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8501" w14:textId="77777777" w:rsidR="00393447" w:rsidRDefault="00894252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  <w:r w:rsidRPr="002D6BC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1F8A5FD9" w14:textId="77777777" w:rsidR="002D6BCC" w:rsidRPr="002D6BCC" w:rsidRDefault="002D6BCC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2" w14:textId="25FF2D7D" w:rsidR="008558BE" w:rsidRDefault="00AA5275" w:rsidP="002D6B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A52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Eiropas Padomes Konvenciju par cīņu pret cilvēku orgānu tirdzniecību</w:t>
      </w:r>
    </w:p>
    <w:p w14:paraId="6011A240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8778503" w14:textId="2DFA14B9" w:rsidR="008558BE" w:rsidRPr="00E70E0A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2D6B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2015.gada 25.marta </w:t>
      </w:r>
      <w:r w:rsidR="00AA5275" w:rsidRP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Padomes Konvenciju par cīņu pret cilvēku orgānu tirdzniecību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Konvencija) ar šo likumu tiek pieņemta un apstiprināta.</w:t>
      </w:r>
    </w:p>
    <w:p w14:paraId="677EC5DD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9D3299" w14:textId="0B375FDD" w:rsidR="008D171E" w:rsidRDefault="00894252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D6BCC"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Konvencijā paredzēto saistību izpildi koordinē</w:t>
      </w:r>
      <w:r w:rsidR="00A65006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Tieslietu ministrija</w:t>
      </w:r>
      <w:proofErr w:type="gramStart"/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Veselības ministrija</w:t>
      </w:r>
      <w:r w:rsidR="003640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60F6D4D" w14:textId="58E100EE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EDA21F" w14:textId="16BA0021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3. pants.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18. panta “b” punktā paredzēto saistību izpildi koordinē Veselības ministrija un Labklājības ministrija.</w:t>
      </w:r>
    </w:p>
    <w:p w14:paraId="78A3B439" w14:textId="3B45DE6D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72CED9" w14:textId="38577602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 pants.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21. panta pirmās daļas “a” un “b” punktā,</w:t>
      </w:r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otrajā daļā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trešajā daļā paredzēto saistību izpildi koordinē Veselības ministrija.</w:t>
      </w:r>
    </w:p>
    <w:p w14:paraId="7A4821EF" w14:textId="3C4AD2E6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98BD0" w14:textId="562B78B3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 pants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21. panta pirmās daļas “c” punktā un 22. pantā paredzēto saistību izpildi koordinē Iekšlietu ministrija.</w:t>
      </w:r>
    </w:p>
    <w:p w14:paraId="3682F679" w14:textId="593645B7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778506" w14:textId="3CC01DF8" w:rsidR="00E70E0A" w:rsidRPr="00D2080F" w:rsidRDefault="00364029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2D6B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C406DE"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 stājas spēkā tā 28. panta ceturtajā daļā noteiktajā laikā un kārtībā, un Ārlietu ministrija par to paziņo oficiālajā izdevumā “Latvijas Vēstnesis”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C56A79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6C46FA" w14:textId="6F16E797" w:rsidR="001060F3" w:rsidRPr="00A0787E" w:rsidRDefault="00364029" w:rsidP="001060F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="00106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="001060F3"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60F3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nākamajā dienā pēc tā izsludināšanas. Līdz 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a Konvencija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 w:rsidR="00FA0E2B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14:paraId="58985E28" w14:textId="77777777" w:rsidR="001060F3" w:rsidRDefault="001060F3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6989AF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Tieslietu ministrs</w:t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  <w:t>Dzintars Rasnačs</w:t>
      </w:r>
    </w:p>
    <w:p w14:paraId="4FD3E154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0E783CCB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35C0F317" w14:textId="77777777" w:rsidR="00B11D05" w:rsidRPr="00E304EF" w:rsidRDefault="00B11D05" w:rsidP="00B11D0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Tieslietu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Dzintars Rasnačs</w:t>
      </w:r>
    </w:p>
    <w:p w14:paraId="21A7024B" w14:textId="77777777" w:rsidR="00B11D05" w:rsidRDefault="00B11D05" w:rsidP="00B11D05">
      <w:pPr>
        <w:pStyle w:val="Bezatstarpm"/>
        <w:rPr>
          <w:rFonts w:ascii="Times New Roman" w:hAnsi="Times New Roman"/>
          <w:lang w:val="lv-LV"/>
        </w:rPr>
      </w:pPr>
    </w:p>
    <w:p w14:paraId="7C06159A" w14:textId="77777777" w:rsidR="00B11D05" w:rsidRPr="002D5C9F" w:rsidRDefault="00B11D05" w:rsidP="00B11D05">
      <w:pPr>
        <w:pStyle w:val="Bezatstarpm"/>
        <w:rPr>
          <w:rFonts w:ascii="Times New Roman" w:hAnsi="Times New Roman"/>
          <w:lang w:val="lv-LV"/>
        </w:rPr>
      </w:pPr>
    </w:p>
    <w:p w14:paraId="4F5EC026" w14:textId="4AAB65BB" w:rsidR="00B11D05" w:rsidRPr="00E304EF" w:rsidRDefault="00231494" w:rsidP="00B11D05">
      <w:pPr>
        <w:pStyle w:val="Bezatstarpm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26</w:t>
      </w:r>
      <w:r w:rsidR="00B11D05">
        <w:rPr>
          <w:rFonts w:ascii="Times New Roman" w:hAnsi="Times New Roman"/>
          <w:lang w:val="lv-LV"/>
        </w:rPr>
        <w:t>.03</w:t>
      </w:r>
      <w:r w:rsidR="00B11D05" w:rsidRPr="00E304EF">
        <w:rPr>
          <w:rFonts w:ascii="Times New Roman" w:hAnsi="Times New Roman"/>
          <w:lang w:val="lv-LV"/>
        </w:rPr>
        <w:t>.201</w:t>
      </w:r>
      <w:r w:rsidR="00B11D05">
        <w:rPr>
          <w:rFonts w:ascii="Times New Roman" w:hAnsi="Times New Roman"/>
          <w:lang w:val="lv-LV"/>
        </w:rPr>
        <w:t>8</w:t>
      </w:r>
      <w:r w:rsidR="00B11D05" w:rsidRPr="00E304EF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15</w:t>
      </w:r>
      <w:r w:rsidR="005A0BDB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30</w:t>
      </w:r>
    </w:p>
    <w:p w14:paraId="00FE4102" w14:textId="2C6A8CE1" w:rsidR="00B11D05" w:rsidRPr="00E304EF" w:rsidRDefault="00231494" w:rsidP="00B11D05">
      <w:pPr>
        <w:pStyle w:val="Bezatstarpm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162</w:t>
      </w:r>
    </w:p>
    <w:p w14:paraId="35109CFA" w14:textId="6276B0EA" w:rsidR="00B11D05" w:rsidRPr="00E304EF" w:rsidRDefault="00B11D05" w:rsidP="00B11D05">
      <w:pPr>
        <w:pStyle w:val="Bezatstarpm"/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lv-LV"/>
        </w:rPr>
        <w:t>K.Šmits</w:t>
      </w:r>
      <w:proofErr w:type="spellEnd"/>
    </w:p>
    <w:p w14:paraId="1BFC4762" w14:textId="58D5425A" w:rsidR="00B11D05" w:rsidRPr="00B11D05" w:rsidRDefault="00B11D05" w:rsidP="00B11D05">
      <w:pPr>
        <w:pStyle w:val="Bezatstarpm"/>
        <w:jc w:val="both"/>
        <w:rPr>
          <w:rFonts w:ascii="Times New Roman" w:hAnsi="Times New Roman"/>
          <w:lang w:val="lv-LV"/>
        </w:rPr>
      </w:pPr>
      <w:r w:rsidRPr="00E304EF">
        <w:rPr>
          <w:rFonts w:ascii="Times New Roman" w:hAnsi="Times New Roman"/>
          <w:lang w:val="lv-LV"/>
        </w:rPr>
        <w:t>670369</w:t>
      </w:r>
      <w:r>
        <w:rPr>
          <w:rFonts w:ascii="Times New Roman" w:hAnsi="Times New Roman"/>
          <w:lang w:val="lv-LV"/>
        </w:rPr>
        <w:t>08</w:t>
      </w:r>
      <w:r w:rsidRPr="00E304EF">
        <w:rPr>
          <w:rFonts w:ascii="Times New Roman" w:hAnsi="Times New Roman"/>
          <w:lang w:val="lv-LV"/>
        </w:rPr>
        <w:t xml:space="preserve">, </w:t>
      </w:r>
      <w:r w:rsidRPr="00B11D05">
        <w:rPr>
          <w:rFonts w:ascii="Times New Roman" w:hAnsi="Times New Roman"/>
          <w:lang w:val="lv-LV"/>
        </w:rPr>
        <w:t>Kaspars.Smits@tm.gov.lv</w:t>
      </w:r>
    </w:p>
    <w:sectPr w:rsidR="00B11D05" w:rsidRPr="00B11D05" w:rsidSect="002D6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8517" w14:textId="77777777" w:rsidR="004D5F12" w:rsidRDefault="004D5F12" w:rsidP="004D5F12">
      <w:pPr>
        <w:spacing w:after="0" w:line="240" w:lineRule="auto"/>
      </w:pPr>
      <w:r>
        <w:separator/>
      </w:r>
    </w:p>
  </w:endnote>
  <w:endnote w:type="continuationSeparator" w:id="0">
    <w:p w14:paraId="28778518" w14:textId="77777777" w:rsidR="004D5F12" w:rsidRDefault="004D5F12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8B8B" w14:textId="77777777" w:rsidR="0049110E" w:rsidRDefault="0049110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5B65" w14:textId="650E74EC" w:rsidR="00E51E0C" w:rsidRPr="00E51E0C" w:rsidRDefault="0049110E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TMLik_Ratifikacijas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lik</w:t>
    </w:r>
    <w:proofErr w:type="spellEnd"/>
    <w:r w:rsidRPr="00050769">
      <w:rPr>
        <w:rFonts w:ascii="Times New Roman" w:hAnsi="Times New Roman" w:cs="Times New Roman"/>
        <w:sz w:val="20"/>
        <w:szCs w:val="20"/>
      </w:rPr>
      <w:t xml:space="preserve">; Likumprojekts </w:t>
    </w:r>
    <w:r>
      <w:rPr>
        <w:rFonts w:ascii="Times New Roman" w:hAnsi="Times New Roman" w:cs="Times New Roman"/>
        <w:sz w:val="20"/>
        <w:szCs w:val="20"/>
      </w:rPr>
      <w:t>"</w:t>
    </w:r>
    <w:r w:rsidRPr="0049110E">
      <w:rPr>
        <w:rFonts w:ascii="Times New Roman" w:hAnsi="Times New Roman" w:cs="Times New Roman"/>
        <w:bCs/>
        <w:sz w:val="20"/>
        <w:szCs w:val="20"/>
      </w:rPr>
      <w:t>Par Eiropas Padomes Konvenciju par cīņu pret cilvēku orgānu tirdzniecību</w:t>
    </w:r>
    <w:r>
      <w:rPr>
        <w:rFonts w:ascii="Times New Roman" w:hAnsi="Times New Roman" w:cs="Times New Roman"/>
        <w:sz w:val="20"/>
        <w:szCs w:val="20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0F21" w14:textId="77777777" w:rsidR="0049110E" w:rsidRDefault="004911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8515" w14:textId="77777777" w:rsidR="004D5F12" w:rsidRDefault="004D5F12" w:rsidP="004D5F12">
      <w:pPr>
        <w:spacing w:after="0" w:line="240" w:lineRule="auto"/>
      </w:pPr>
      <w:r>
        <w:separator/>
      </w:r>
    </w:p>
  </w:footnote>
  <w:footnote w:type="continuationSeparator" w:id="0">
    <w:p w14:paraId="28778516" w14:textId="77777777" w:rsidR="004D5F12" w:rsidRDefault="004D5F12" w:rsidP="004D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BCDE" w14:textId="77777777" w:rsidR="0049110E" w:rsidRDefault="004911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2E3B" w14:textId="77777777" w:rsidR="0049110E" w:rsidRDefault="0049110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B8F6" w14:textId="77777777" w:rsidR="0049110E" w:rsidRDefault="004911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2"/>
    <w:rsid w:val="0002374D"/>
    <w:rsid w:val="000C6A83"/>
    <w:rsid w:val="000F732A"/>
    <w:rsid w:val="001060F3"/>
    <w:rsid w:val="001623B1"/>
    <w:rsid w:val="00182172"/>
    <w:rsid w:val="00183344"/>
    <w:rsid w:val="00231494"/>
    <w:rsid w:val="00244BBD"/>
    <w:rsid w:val="002C3FEB"/>
    <w:rsid w:val="002D6BCC"/>
    <w:rsid w:val="00301898"/>
    <w:rsid w:val="0031393B"/>
    <w:rsid w:val="00341858"/>
    <w:rsid w:val="00364029"/>
    <w:rsid w:val="00382B76"/>
    <w:rsid w:val="00393447"/>
    <w:rsid w:val="004251C9"/>
    <w:rsid w:val="004408D5"/>
    <w:rsid w:val="0049110E"/>
    <w:rsid w:val="004A57CA"/>
    <w:rsid w:val="004D5F12"/>
    <w:rsid w:val="005A0BDB"/>
    <w:rsid w:val="0066280A"/>
    <w:rsid w:val="0068638F"/>
    <w:rsid w:val="007169C8"/>
    <w:rsid w:val="00793077"/>
    <w:rsid w:val="00846A93"/>
    <w:rsid w:val="008558BE"/>
    <w:rsid w:val="00894252"/>
    <w:rsid w:val="008951A8"/>
    <w:rsid w:val="008D171E"/>
    <w:rsid w:val="00943D18"/>
    <w:rsid w:val="009D31A5"/>
    <w:rsid w:val="00A0787E"/>
    <w:rsid w:val="00A65006"/>
    <w:rsid w:val="00AA5275"/>
    <w:rsid w:val="00AC53A9"/>
    <w:rsid w:val="00AD3483"/>
    <w:rsid w:val="00B11D05"/>
    <w:rsid w:val="00B26FEE"/>
    <w:rsid w:val="00BE6A51"/>
    <w:rsid w:val="00C406DE"/>
    <w:rsid w:val="00D2080F"/>
    <w:rsid w:val="00DA0C5C"/>
    <w:rsid w:val="00DF31FE"/>
    <w:rsid w:val="00E51E0C"/>
    <w:rsid w:val="00E70E0A"/>
    <w:rsid w:val="00F805B0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8778501"/>
  <w15:docId w15:val="{D92A1984-9001-4EF4-A5A6-19DD0D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5F12"/>
  </w:style>
  <w:style w:type="paragraph" w:styleId="Kjene">
    <w:name w:val="footer"/>
    <w:basedOn w:val="Parasts"/>
    <w:link w:val="Kj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F12"/>
  </w:style>
  <w:style w:type="paragraph" w:styleId="Balonteksts">
    <w:name w:val="Balloon Text"/>
    <w:basedOn w:val="Parasts"/>
    <w:link w:val="BalontekstsRakstz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9C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B11D0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E474-212A-4C21-9889-3892BFBA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"Par grozījumiem Romas Starptautiskās krimināltiesas statūtos"</vt:lpstr>
      <vt:lpstr>Likumprojekts "Par grozījumiem Romas Starptautiskās krimināltiesas statūtos"</vt:lpstr>
    </vt:vector>
  </TitlesOfParts>
  <Company>Tieslietu Sektors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grozījumiem Romas Starptautiskās krimināltiesas statūtos"</dc:title>
  <dc:creator>Inga Godmane</dc:creator>
  <cp:lastModifiedBy>Kaspars Šmits</cp:lastModifiedBy>
  <cp:revision>21</cp:revision>
  <cp:lastPrinted>2018-03-20T07:53:00Z</cp:lastPrinted>
  <dcterms:created xsi:type="dcterms:W3CDTF">2014-09-02T12:39:00Z</dcterms:created>
  <dcterms:modified xsi:type="dcterms:W3CDTF">2018-04-03T10:11:00Z</dcterms:modified>
</cp:coreProperties>
</file>