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D376" w14:textId="3A72A62B" w:rsidR="00535BB1" w:rsidRPr="00535BB1" w:rsidRDefault="00535BB1" w:rsidP="00535BB1">
      <w:pPr>
        <w:pStyle w:val="Default"/>
        <w:jc w:val="center"/>
        <w:rPr>
          <w:color w:val="auto"/>
        </w:rPr>
      </w:pPr>
      <w:r w:rsidRPr="00535BB1">
        <w:rPr>
          <w:b/>
          <w:bCs/>
          <w:color w:val="auto"/>
        </w:rPr>
        <w:t>PAZIŅOJUMS PAR TIESĪBĀM</w:t>
      </w:r>
    </w:p>
    <w:p w14:paraId="66E89593" w14:textId="5B5D811B" w:rsidR="002F004B" w:rsidRPr="00535BB1" w:rsidRDefault="00535BB1" w:rsidP="00535BB1">
      <w:pPr>
        <w:jc w:val="center"/>
        <w:rPr>
          <w:rFonts w:ascii="Times New Roman" w:hAnsi="Times New Roman" w:cs="Times New Roman"/>
          <w:b/>
          <w:bCs/>
          <w:sz w:val="24"/>
          <w:szCs w:val="24"/>
        </w:rPr>
      </w:pPr>
      <w:r w:rsidRPr="00535BB1">
        <w:rPr>
          <w:rFonts w:ascii="Times New Roman" w:hAnsi="Times New Roman" w:cs="Times New Roman"/>
          <w:b/>
          <w:bCs/>
          <w:sz w:val="24"/>
          <w:szCs w:val="24"/>
        </w:rPr>
        <w:t>97.</w:t>
      </w:r>
      <w:r w:rsidRPr="00535BB1">
        <w:rPr>
          <w:rFonts w:ascii="Times New Roman" w:hAnsi="Times New Roman" w:cs="Times New Roman"/>
          <w:b/>
          <w:bCs/>
          <w:sz w:val="24"/>
          <w:szCs w:val="24"/>
          <w:vertAlign w:val="superscript"/>
        </w:rPr>
        <w:t>1</w:t>
      </w:r>
      <w:r w:rsidRPr="00535BB1">
        <w:rPr>
          <w:rFonts w:ascii="Times New Roman" w:hAnsi="Times New Roman" w:cs="Times New Roman"/>
          <w:b/>
          <w:bCs/>
          <w:sz w:val="24"/>
          <w:szCs w:val="24"/>
        </w:rPr>
        <w:t xml:space="preserve"> PANTS. CIETUŠĀ PAMATTIESĪBAS KRIMINĀLPROCESĀ</w:t>
      </w:r>
    </w:p>
    <w:p w14:paraId="76A7C67D" w14:textId="64ECA689" w:rsidR="00535BB1" w:rsidRPr="00535BB1" w:rsidRDefault="00535BB1" w:rsidP="004A4A4C">
      <w:pPr>
        <w:pStyle w:val="Default"/>
        <w:jc w:val="both"/>
        <w:rPr>
          <w:color w:val="auto"/>
        </w:rPr>
      </w:pPr>
      <w:r w:rsidRPr="00535BB1">
        <w:rPr>
          <w:b/>
          <w:bCs/>
          <w:i/>
          <w:iCs/>
          <w:color w:val="auto"/>
        </w:rPr>
        <w:t>(1) CIETUŠAJAM IR ŠĀDAS TIESĪBAS:</w:t>
      </w:r>
    </w:p>
    <w:p w14:paraId="13459902" w14:textId="6AE8AE21" w:rsidR="00535BB1" w:rsidRPr="00535BB1" w:rsidRDefault="00535BB1" w:rsidP="004A4A4C">
      <w:pPr>
        <w:jc w:val="both"/>
        <w:rPr>
          <w:rFonts w:ascii="Times New Roman" w:hAnsi="Times New Roman" w:cs="Times New Roman"/>
          <w:b/>
          <w:bCs/>
          <w:i/>
          <w:iCs/>
          <w:sz w:val="24"/>
          <w:szCs w:val="24"/>
        </w:rPr>
      </w:pPr>
      <w:r w:rsidRPr="00535BB1">
        <w:rPr>
          <w:rFonts w:ascii="Times New Roman" w:hAnsi="Times New Roman" w:cs="Times New Roman"/>
          <w:b/>
          <w:bCs/>
          <w:i/>
          <w:iCs/>
          <w:sz w:val="24"/>
          <w:szCs w:val="24"/>
        </w:rPr>
        <w:t>1) SAŅEMT INFORMĀCIJU PAR KOMPENSĀCIJAS, TAI SKAITĀ VALSTS KOMPENSĀCIJAS, PIETEIKŠANAS UN SAŅEMŠANAS NOSACĪJUMIEM UN ŠAJĀ LIKUMĀ NOTEIKTAJĀ KĀRTĪBĀ IESNIEGT PIETEIKUMU PAR RADĪTĀ KAITĒJUMA KOMPENSĀCIJU;</w:t>
      </w:r>
    </w:p>
    <w:p w14:paraId="6EC8B12C" w14:textId="488614EE" w:rsidR="00535BB1" w:rsidRPr="00535BB1" w:rsidRDefault="00535BB1" w:rsidP="004A4A4C">
      <w:pPr>
        <w:pStyle w:val="Default"/>
        <w:ind w:firstLine="720"/>
        <w:jc w:val="both"/>
        <w:rPr>
          <w:color w:val="auto"/>
        </w:rPr>
      </w:pPr>
      <w:r w:rsidRPr="00535BB1">
        <w:rPr>
          <w:color w:val="auto"/>
        </w:rPr>
        <w:t>Ja esat atzīts par cietušo, ņemot vērā jums radīto morālo aizskārumu, fiziskās ciešanas un mantiskā zaudējuma apmērus, jums ir tiesības pieteikt šā kaitējuma apmēru un izmantot tiesības morālas un materiālas kompensācijas gūšanai. Informējiet</w:t>
      </w:r>
      <w:r w:rsidR="008D4998">
        <w:rPr>
          <w:color w:val="auto"/>
        </w:rPr>
        <w:t xml:space="preserve"> procesa virzītāju (izmeklētāju, prokuroru vai tiesu)</w:t>
      </w:r>
      <w:r w:rsidRPr="00535BB1">
        <w:rPr>
          <w:color w:val="auto"/>
        </w:rPr>
        <w:t xml:space="preserve">, ja nepieciešams, lai izskaidro kompensācijas pieteikšanas un saņemšanas nosacījumus un kārtību. </w:t>
      </w:r>
    </w:p>
    <w:p w14:paraId="5210764B" w14:textId="542B93DF" w:rsidR="00535BB1" w:rsidRPr="00535BB1" w:rsidRDefault="00535BB1" w:rsidP="004A4A4C">
      <w:pPr>
        <w:pStyle w:val="Default"/>
        <w:ind w:firstLine="720"/>
        <w:jc w:val="both"/>
        <w:rPr>
          <w:color w:val="auto"/>
        </w:rPr>
      </w:pPr>
      <w:r w:rsidRPr="00535BB1">
        <w:rPr>
          <w:color w:val="auto"/>
        </w:rPr>
        <w:t>Likumā noteiktos gadījumos jums ir tiesības saņemt valsts kompensāciju. Informāciju par to, kādos gadījumos un kārtībā ir tiesības saņemt valsts kompensāciju, varat saņemt pa bezmaksas informatīvo tālruni 80001801, 116006, elektroniskā pasta adresi jpa@jpa.gov.lv vai interneta vietnē www.jpa.gov.lv, www.cietusajiem.lv. Pieteikumu valsts kompensācijas saņemšanai varat iesniegt Juridiskās palīdzības administrācijai trīs gadu laikā no dienas, kad esat atzīts par cietušo vai uzzinājis par faktiem, kas dod tiesības to darīt.</w:t>
      </w:r>
    </w:p>
    <w:p w14:paraId="26D4B512" w14:textId="77777777" w:rsidR="00535BB1" w:rsidRPr="00535BB1" w:rsidRDefault="00535BB1" w:rsidP="00535BB1">
      <w:pPr>
        <w:pStyle w:val="Default"/>
        <w:jc w:val="both"/>
        <w:rPr>
          <w:color w:val="auto"/>
        </w:rPr>
      </w:pPr>
    </w:p>
    <w:p w14:paraId="5C9700EC" w14:textId="49332BF6" w:rsidR="00535BB1" w:rsidRPr="00535BB1" w:rsidRDefault="00535BB1" w:rsidP="00535BB1">
      <w:pPr>
        <w:pStyle w:val="Default"/>
        <w:jc w:val="both"/>
        <w:rPr>
          <w:color w:val="auto"/>
        </w:rPr>
      </w:pPr>
      <w:r w:rsidRPr="00535BB1">
        <w:rPr>
          <w:b/>
          <w:bCs/>
          <w:i/>
          <w:iCs/>
          <w:color w:val="auto"/>
        </w:rPr>
        <w:t xml:space="preserve">2) PIEDALĪTIES KRIMINĀLPROCESĀ, LIETOJOT VALODU, KURU VIŅŠ PROT, JA NEPIECIEŠAMS, BEZ ATLĪDZĪBAS IZMANTOJOT TULKA PALĪDZĪBU; </w:t>
      </w:r>
    </w:p>
    <w:p w14:paraId="5CCDDAD3" w14:textId="73A3A185" w:rsidR="00535BB1" w:rsidRPr="00535BB1" w:rsidRDefault="00535BB1" w:rsidP="008D4998">
      <w:pPr>
        <w:ind w:firstLine="720"/>
        <w:jc w:val="both"/>
        <w:rPr>
          <w:rFonts w:ascii="Times New Roman" w:hAnsi="Times New Roman" w:cs="Times New Roman"/>
          <w:sz w:val="24"/>
          <w:szCs w:val="24"/>
        </w:rPr>
      </w:pPr>
      <w:r w:rsidRPr="00535BB1">
        <w:rPr>
          <w:rFonts w:ascii="Times New Roman" w:hAnsi="Times New Roman" w:cs="Times New Roman"/>
          <w:sz w:val="24"/>
          <w:szCs w:val="24"/>
        </w:rPr>
        <w:t xml:space="preserve">Ja nesaprotat valodu, kurā runā izmeklētājs, prokurors vai tiesnesis, vai nerunājat tajā, jums ir tiesības uz bezmaksas tulka palīdzību. Tulks var jums palīdzēt sarunāties ar šīm personām. Likumā noteiktos gadījumos un apmērā jums ir tiesības saņemt dokumentu </w:t>
      </w:r>
      <w:r w:rsidR="008D4998">
        <w:rPr>
          <w:rFonts w:ascii="Times New Roman" w:hAnsi="Times New Roman" w:cs="Times New Roman"/>
          <w:sz w:val="24"/>
          <w:szCs w:val="24"/>
        </w:rPr>
        <w:t>rakstveida tulkojumu</w:t>
      </w:r>
      <w:r w:rsidRPr="00535BB1">
        <w:rPr>
          <w:rFonts w:ascii="Times New Roman" w:hAnsi="Times New Roman" w:cs="Times New Roman"/>
          <w:sz w:val="24"/>
          <w:szCs w:val="24"/>
        </w:rPr>
        <w:t>. Ja likumā nav noteikts rakstveida tulkojums, jums nodrošinās dokumenta vai tā satura izklāsta tulkojumu mutvārdos.</w:t>
      </w:r>
    </w:p>
    <w:p w14:paraId="6806A093" w14:textId="1AB6FCEF" w:rsidR="00535BB1" w:rsidRPr="00535BB1" w:rsidRDefault="00535BB1" w:rsidP="00535BB1">
      <w:pPr>
        <w:pStyle w:val="Default"/>
        <w:jc w:val="both"/>
        <w:rPr>
          <w:color w:val="auto"/>
        </w:rPr>
      </w:pPr>
      <w:r w:rsidRPr="00535BB1">
        <w:rPr>
          <w:b/>
          <w:bCs/>
          <w:i/>
          <w:iCs/>
          <w:color w:val="auto"/>
        </w:rPr>
        <w:t xml:space="preserve">3) NELIECIENĀT PRET SEVI UN SAVIEM TUVINIEKIEM; </w:t>
      </w:r>
    </w:p>
    <w:p w14:paraId="6FC14B51" w14:textId="7B742510" w:rsidR="00535BB1" w:rsidRPr="00535BB1" w:rsidRDefault="00535BB1" w:rsidP="008D4998">
      <w:pPr>
        <w:ind w:firstLine="720"/>
        <w:jc w:val="both"/>
        <w:rPr>
          <w:rFonts w:ascii="Times New Roman" w:hAnsi="Times New Roman" w:cs="Times New Roman"/>
          <w:sz w:val="24"/>
          <w:szCs w:val="24"/>
        </w:rPr>
      </w:pPr>
      <w:r w:rsidRPr="00535BB1">
        <w:rPr>
          <w:rFonts w:ascii="Times New Roman" w:hAnsi="Times New Roman" w:cs="Times New Roman"/>
          <w:sz w:val="24"/>
          <w:szCs w:val="24"/>
        </w:rPr>
        <w:t>Pirms liecināšanas jums izskaidros tiesības un pienākumus un brīdinās par atbildību par atteikšanos liecināt vai par apzināti nepatiesas liecības došanu. Jums ir tiesības neliecināt pret sevi un saviem tuviniekiem. Tuvinieks Kriminālprocesa likuma izpratnē ir jūsu saderinātais, laulātais, vecāki, vecvecāki, bērni, mazbērni, brāļi un māsas, un personas, ar kuru dzīvojat kopā un ar kuru jums ir kopīga (nedalīta) saimniecība. Jums neuzdos jautājumus par jūsu intīmo dzīvi, ja vien tas nebūs nepieciešams kriminālprocesa interesēs.</w:t>
      </w:r>
    </w:p>
    <w:p w14:paraId="3E2CD8F1" w14:textId="57062C70" w:rsidR="00535BB1" w:rsidRPr="00535BB1" w:rsidRDefault="00535BB1" w:rsidP="00535BB1">
      <w:pPr>
        <w:pStyle w:val="Default"/>
        <w:jc w:val="both"/>
        <w:rPr>
          <w:color w:val="auto"/>
        </w:rPr>
      </w:pPr>
      <w:r w:rsidRPr="00535BB1">
        <w:rPr>
          <w:b/>
          <w:bCs/>
          <w:i/>
          <w:iCs/>
          <w:color w:val="auto"/>
        </w:rPr>
        <w:t xml:space="preserve">4) IZLĪGT AR PERSONU, KURA RADĪJUSI VIŅAM KAITĒJUMU, KĀ ARĪ SAŅEMT INFORMĀCIJU PAR IZLĪGUMA ĪSTENOŠANU UN TĀ SEKĀM; </w:t>
      </w:r>
    </w:p>
    <w:p w14:paraId="44A0B04D" w14:textId="22E39B02" w:rsidR="00535BB1" w:rsidRPr="00535BB1" w:rsidRDefault="00535BB1" w:rsidP="008D4998">
      <w:pPr>
        <w:ind w:firstLine="720"/>
        <w:jc w:val="both"/>
        <w:rPr>
          <w:rFonts w:ascii="Times New Roman" w:hAnsi="Times New Roman" w:cs="Times New Roman"/>
          <w:sz w:val="24"/>
          <w:szCs w:val="24"/>
        </w:rPr>
      </w:pPr>
      <w:r w:rsidRPr="00535BB1">
        <w:rPr>
          <w:rFonts w:ascii="Times New Roman" w:hAnsi="Times New Roman" w:cs="Times New Roman"/>
          <w:sz w:val="24"/>
          <w:szCs w:val="24"/>
        </w:rPr>
        <w:t>Visās procesa stadijās un tā veidos jums ir tiesības izlīgt ar personu, kura radījusi jums kaitējumu. Izlīgumu var īstenot tikai ar jūsu piekrišanu - pie izmeklētāja, prokurora, tiesas, Valsts probācijas dienestā vai pie notāra. Ja vēlaties izlīgt, lūdzat izmeklētājam, prokuroram vai tiesai sniegt informāciju par izlīguma īstenošanas iespējām, un par izlīguma sekām, jo likumā paredzētos gadījumos izlīgums ir pamats kriminālprocesa izbeigšanai.</w:t>
      </w:r>
    </w:p>
    <w:p w14:paraId="10BE58CC" w14:textId="71613F02" w:rsidR="00535BB1" w:rsidRPr="00535BB1" w:rsidRDefault="00535BB1" w:rsidP="00535BB1">
      <w:pPr>
        <w:jc w:val="both"/>
        <w:rPr>
          <w:rFonts w:ascii="Times New Roman" w:hAnsi="Times New Roman" w:cs="Times New Roman"/>
          <w:sz w:val="24"/>
          <w:szCs w:val="24"/>
        </w:rPr>
      </w:pPr>
    </w:p>
    <w:p w14:paraId="4A75560F" w14:textId="77777777" w:rsidR="00535BB1" w:rsidRPr="00535BB1" w:rsidRDefault="00535BB1" w:rsidP="00535BB1">
      <w:pPr>
        <w:pStyle w:val="Default"/>
        <w:jc w:val="both"/>
        <w:rPr>
          <w:color w:val="auto"/>
        </w:rPr>
      </w:pPr>
      <w:r w:rsidRPr="00535BB1">
        <w:rPr>
          <w:b/>
          <w:bCs/>
          <w:i/>
          <w:iCs/>
          <w:color w:val="auto"/>
        </w:rPr>
        <w:lastRenderedPageBreak/>
        <w:t xml:space="preserve">5) UZAICINĀT ADVOKĀTU JURIDISKĀS PALĪDZĪBAS SAŅEMŠANAI; </w:t>
      </w:r>
    </w:p>
    <w:p w14:paraId="57FDAC51" w14:textId="1E682646" w:rsidR="004B3B68" w:rsidRDefault="00535BB1" w:rsidP="004B3B68">
      <w:pPr>
        <w:spacing w:after="0"/>
        <w:ind w:firstLine="720"/>
        <w:jc w:val="both"/>
        <w:rPr>
          <w:rFonts w:ascii="Times New Roman" w:hAnsi="Times New Roman" w:cs="Times New Roman"/>
          <w:sz w:val="24"/>
          <w:szCs w:val="24"/>
        </w:rPr>
      </w:pPr>
      <w:r w:rsidRPr="00535BB1">
        <w:rPr>
          <w:rFonts w:ascii="Times New Roman" w:hAnsi="Times New Roman" w:cs="Times New Roman"/>
          <w:sz w:val="24"/>
          <w:szCs w:val="24"/>
        </w:rPr>
        <w:t>Savu tiesību pilnīgai realizācijai jūs varat uzaicināt advokātu juridiskās palīdzības sniegšanai. Šis pakalpojums jums pašam jāapmaksā. Juridiskās palīdzības sniedzējam būs tiesības piedalīties visās procesuālajās darbībās, kas notiks ar jūsu līdzdalību. Likumā noteiktos gadījumos juridiskās palīdzības sniegšana nepilngadīgajam cietušajam un jums kā nepilngadīgā cietušā pārstāvim ir obligāta – lūdzat, lai izmeklētājs informē par šiem gadījumiem.</w:t>
      </w:r>
    </w:p>
    <w:p w14:paraId="4F00BA1F" w14:textId="3DA47AC5" w:rsidR="004B3B68" w:rsidRPr="00380780" w:rsidRDefault="004B3B68" w:rsidP="004B3B68">
      <w:pPr>
        <w:spacing w:after="0"/>
        <w:ind w:firstLine="720"/>
        <w:jc w:val="both"/>
        <w:rPr>
          <w:rFonts w:ascii="Times New Roman" w:hAnsi="Times New Roman" w:cs="Times New Roman"/>
          <w:sz w:val="24"/>
          <w:szCs w:val="24"/>
        </w:rPr>
      </w:pPr>
      <w:r w:rsidRPr="00380780">
        <w:rPr>
          <w:rFonts w:ascii="Times New Roman" w:hAnsi="Times New Roman" w:cs="Times New Roman"/>
          <w:sz w:val="24"/>
          <w:szCs w:val="24"/>
        </w:rPr>
        <w:t xml:space="preserve">Tāpat, ja jūs esat maznodrošināta vai trūcīga persona, vai esat pēkšņi nonācis tādā situācijā vai materiālajā stāvoklī, kas jums liedz nodrošināt savu tiesību aizsardzību, vai esat īpaši aizsargājams cietušais* un kriminālprocesā nav nodrošināta </w:t>
      </w:r>
      <w:r w:rsidR="00480088" w:rsidRPr="00380780">
        <w:rPr>
          <w:rFonts w:ascii="Times New Roman" w:hAnsi="Times New Roman" w:cs="Times New Roman"/>
          <w:sz w:val="24"/>
          <w:szCs w:val="24"/>
        </w:rPr>
        <w:t xml:space="preserve">jūsu </w:t>
      </w:r>
      <w:r w:rsidRPr="00380780">
        <w:rPr>
          <w:rFonts w:ascii="Times New Roman" w:hAnsi="Times New Roman" w:cs="Times New Roman"/>
          <w:sz w:val="24"/>
          <w:szCs w:val="24"/>
        </w:rPr>
        <w:t xml:space="preserve">tiesību un interešu aizsardzība vai jūs (vai jūsu pārstāvis) izsakāt lūgumu procesa virzītājam (izmeklētājam, prokuroram vai tiesai), procesa virzītājs pieņems lēmumu, ka kriminālprocesā piedalās advokāts kā juridiskās palīdzības sniedzējs. Šādā gadījumā samaksu advokātam par valsts nodrošinātās juridiskās palīdzības sniegšanu un ar tās sniegšanu saistītos atlīdzināmos izdevumus sedz </w:t>
      </w:r>
      <w:r w:rsidR="00380780">
        <w:rPr>
          <w:rFonts w:ascii="Times New Roman" w:hAnsi="Times New Roman" w:cs="Times New Roman"/>
          <w:sz w:val="24"/>
          <w:szCs w:val="24"/>
        </w:rPr>
        <w:t>no</w:t>
      </w:r>
      <w:r w:rsidRPr="00380780">
        <w:rPr>
          <w:rFonts w:ascii="Times New Roman" w:hAnsi="Times New Roman" w:cs="Times New Roman"/>
          <w:sz w:val="24"/>
          <w:szCs w:val="24"/>
        </w:rPr>
        <w:t xml:space="preserve"> valsts budžeta līdzekļiem.  Jums ir tiesības vērsties pie procesa virzītāja, lūdzot skaidrot, kādos gadījumos un kārtībā nodrošina pārstāvi vai advokātu (juridiskās palīdzības sniedzēju) krimināllietā.</w:t>
      </w:r>
    </w:p>
    <w:p w14:paraId="7732B4B6" w14:textId="77777777" w:rsidR="004B3B68" w:rsidRPr="00380780" w:rsidRDefault="004B3B68" w:rsidP="004B3B68">
      <w:pPr>
        <w:spacing w:after="0"/>
        <w:jc w:val="both"/>
        <w:rPr>
          <w:rFonts w:ascii="Times New Roman" w:hAnsi="Times New Roman" w:cs="Times New Roman"/>
          <w:sz w:val="24"/>
          <w:szCs w:val="24"/>
        </w:rPr>
      </w:pPr>
    </w:p>
    <w:p w14:paraId="4295E595" w14:textId="32540E2C" w:rsidR="004B3B68" w:rsidRPr="004B3B68" w:rsidRDefault="004B3B68" w:rsidP="004B3B68">
      <w:pPr>
        <w:spacing w:after="0"/>
        <w:jc w:val="both"/>
        <w:rPr>
          <w:rFonts w:ascii="Times New Roman" w:hAnsi="Times New Roman" w:cs="Times New Roman"/>
          <w:i/>
          <w:iCs/>
          <w:sz w:val="24"/>
          <w:szCs w:val="24"/>
        </w:rPr>
      </w:pPr>
      <w:r w:rsidRPr="00380780">
        <w:rPr>
          <w:rFonts w:ascii="Times New Roman" w:hAnsi="Times New Roman" w:cs="Times New Roman"/>
          <w:sz w:val="24"/>
          <w:szCs w:val="24"/>
        </w:rPr>
        <w:tab/>
        <w:t>*</w:t>
      </w:r>
      <w:r w:rsidRPr="00380780">
        <w:rPr>
          <w:rFonts w:ascii="Times New Roman" w:hAnsi="Times New Roman" w:cs="Times New Roman"/>
          <w:i/>
          <w:iCs/>
          <w:sz w:val="24"/>
          <w:szCs w:val="24"/>
        </w:rPr>
        <w:t>nepilngadīgais; persona, kura garīga rakstura vai cita veselības traucējuma dēļ pati nespēj izmantot savas procesuālās tiesības; persona, kura cietusi no noziedzīga nodarījuma, kas vērsts pret personas tikumību vai dzimumneaizskaramību, vai no cilvēku tirdzniecības; persona, kura cietusi no noziedzīga nodarījuma, kas saistīts ar vardarbību vai vardarbības piedraudējumu un ko izdarījis cietušā tuvinieks, bijušais laulātais vai persona, ar kuru cietušais ir bijis pastāvīgās intīmās attiecībās; persona, kurai noziedzīga nodarījuma rezultātā, iespējams, radīti smagi miesas bojājumi vai psihiski traucējumi; persona, kura cietusi no noziedzīga nodarījuma, kas, iespējams, veikts rasistisku, nacionālu, etnisku vai reliģisku motīvu dēļ.</w:t>
      </w:r>
    </w:p>
    <w:p w14:paraId="5E958CB2" w14:textId="77777777" w:rsidR="004B3B68" w:rsidRDefault="004B3B68" w:rsidP="004B3B68">
      <w:pPr>
        <w:spacing w:after="0"/>
        <w:ind w:firstLine="720"/>
        <w:jc w:val="both"/>
        <w:rPr>
          <w:rFonts w:ascii="Times New Roman" w:hAnsi="Times New Roman" w:cs="Times New Roman"/>
          <w:sz w:val="24"/>
          <w:szCs w:val="24"/>
        </w:rPr>
      </w:pPr>
    </w:p>
    <w:p w14:paraId="033F61F8" w14:textId="77777777" w:rsidR="00535BB1" w:rsidRPr="00535BB1" w:rsidRDefault="00535BB1" w:rsidP="00535BB1">
      <w:pPr>
        <w:pStyle w:val="Default"/>
        <w:jc w:val="both"/>
        <w:rPr>
          <w:color w:val="auto"/>
        </w:rPr>
      </w:pPr>
      <w:r w:rsidRPr="00535BB1">
        <w:rPr>
          <w:b/>
          <w:bCs/>
          <w:i/>
          <w:iCs/>
          <w:color w:val="auto"/>
        </w:rPr>
        <w:t xml:space="preserve">6) IESNIEGT PIETEIKUMU PAR PASĀKUMU VEIKŠANU PAŠAS PERSONAS, TĀS TUVINIEKU VAI MANTAS APDRAUDĒJUMA GADĪJUMĀ; </w:t>
      </w:r>
    </w:p>
    <w:p w14:paraId="777C50DF" w14:textId="1B6AEDD3" w:rsidR="00535BB1" w:rsidRPr="00535BB1" w:rsidRDefault="00535BB1" w:rsidP="008D4998">
      <w:pPr>
        <w:ind w:firstLine="720"/>
        <w:jc w:val="both"/>
        <w:rPr>
          <w:rFonts w:ascii="Times New Roman" w:hAnsi="Times New Roman" w:cs="Times New Roman"/>
          <w:sz w:val="24"/>
          <w:szCs w:val="24"/>
        </w:rPr>
      </w:pPr>
      <w:r w:rsidRPr="00535BB1">
        <w:rPr>
          <w:rFonts w:ascii="Times New Roman" w:hAnsi="Times New Roman" w:cs="Times New Roman"/>
          <w:sz w:val="24"/>
          <w:szCs w:val="24"/>
        </w:rPr>
        <w:t>Ja pastāv reāls apdraudējums jums, jūsu tuviniekiem vai jūsu mantai, informējiet par to izmeklētāju, prokuroru vai tiesu, lūdzot nodrošināt jūsu, jūsu tuvinieku vai mantas aizsardzību.</w:t>
      </w:r>
    </w:p>
    <w:p w14:paraId="0CB236DD" w14:textId="77777777" w:rsidR="00535BB1" w:rsidRPr="00535BB1" w:rsidRDefault="00535BB1" w:rsidP="00535BB1">
      <w:pPr>
        <w:pStyle w:val="Default"/>
        <w:jc w:val="both"/>
        <w:rPr>
          <w:color w:val="auto"/>
        </w:rPr>
      </w:pPr>
      <w:r w:rsidRPr="00535BB1">
        <w:rPr>
          <w:b/>
          <w:bCs/>
          <w:i/>
          <w:iCs/>
          <w:color w:val="auto"/>
        </w:rPr>
        <w:t xml:space="preserve">7) ŠAJĀ LIKUMĀ NOTEIKTAJOS GADĪJUMOS IESNIEGT PIETEIKUMU PAR PROCESUĀLO IZDEVUMU ATLĪDZINĀŠANU, KAS RADUŠIES KRIMINĀLPROCESĀ; </w:t>
      </w:r>
    </w:p>
    <w:p w14:paraId="70328128" w14:textId="1994350D" w:rsidR="00535BB1" w:rsidRPr="00535BB1" w:rsidRDefault="00535BB1" w:rsidP="008D4998">
      <w:pPr>
        <w:ind w:firstLine="720"/>
        <w:jc w:val="both"/>
        <w:rPr>
          <w:rFonts w:ascii="Times New Roman" w:hAnsi="Times New Roman" w:cs="Times New Roman"/>
          <w:sz w:val="24"/>
          <w:szCs w:val="24"/>
        </w:rPr>
      </w:pPr>
      <w:r w:rsidRPr="00535BB1">
        <w:rPr>
          <w:rFonts w:ascii="Times New Roman" w:hAnsi="Times New Roman" w:cs="Times New Roman"/>
          <w:sz w:val="24"/>
          <w:szCs w:val="24"/>
        </w:rPr>
        <w:t>Ja kriminālprocesa laikā jums radušies procesuālie izdevumi, jums ir tiesības iesniegt pieteikumu par to atlīdzināšanu, ja šādu izdevumu atlīdzināšana ir paredzēta Kriminālprocesa likumā. Procesuālie izdevumi ir, piemēram, ceļa izdevumi, kas saistīti ar ierašanos procesuālās darbības izdarīšanas vietā un atgriešanos dzīvesvietā, un maksu par naktsmītni, vidējā darba samaksa par laiku, kurā jūs sakarā ar piedalīšanos procesuālajā darbībā neveicat savu darbu.</w:t>
      </w:r>
    </w:p>
    <w:p w14:paraId="60F00F8F" w14:textId="31BF3B94" w:rsidR="00535BB1" w:rsidRPr="00535BB1" w:rsidRDefault="00535BB1" w:rsidP="00535BB1">
      <w:pPr>
        <w:pStyle w:val="Default"/>
        <w:jc w:val="both"/>
        <w:rPr>
          <w:color w:val="auto"/>
        </w:rPr>
      </w:pPr>
      <w:r w:rsidRPr="00535BB1">
        <w:rPr>
          <w:b/>
          <w:bCs/>
          <w:i/>
          <w:iCs/>
          <w:color w:val="auto"/>
        </w:rPr>
        <w:t xml:space="preserve">8) ŠAJĀ LIKUMĀ NOTEIKTAJOS GADĪJUMOS, TERMIŅOS UN KĀRTĪBĀ IESNIEGT SŪDZĪBU PAR PROCESUĀLO </w:t>
      </w:r>
      <w:r w:rsidR="004A4A4C">
        <w:rPr>
          <w:b/>
          <w:bCs/>
          <w:i/>
          <w:iCs/>
          <w:color w:val="auto"/>
        </w:rPr>
        <w:t>NO</w:t>
      </w:r>
      <w:r w:rsidRPr="00535BB1">
        <w:rPr>
          <w:b/>
          <w:bCs/>
          <w:i/>
          <w:iCs/>
          <w:color w:val="auto"/>
        </w:rPr>
        <w:t xml:space="preserve">LĒMUMU VAI KRIMINĀLPROCESA VEIKŠANAI PILNVAROTAS AMATPERSONAS RĪCĪBU; </w:t>
      </w:r>
    </w:p>
    <w:p w14:paraId="65C3FBE0" w14:textId="176C9566" w:rsidR="00535BB1" w:rsidRPr="00535BB1" w:rsidRDefault="00535BB1" w:rsidP="008D4998">
      <w:pPr>
        <w:ind w:firstLine="720"/>
        <w:jc w:val="both"/>
        <w:rPr>
          <w:rFonts w:ascii="Times New Roman" w:hAnsi="Times New Roman" w:cs="Times New Roman"/>
          <w:sz w:val="24"/>
          <w:szCs w:val="24"/>
        </w:rPr>
      </w:pPr>
      <w:r w:rsidRPr="00535BB1">
        <w:rPr>
          <w:rFonts w:ascii="Times New Roman" w:hAnsi="Times New Roman" w:cs="Times New Roman"/>
          <w:sz w:val="24"/>
          <w:szCs w:val="24"/>
        </w:rPr>
        <w:lastRenderedPageBreak/>
        <w:t>Ja procesuālais lēmums vai kriminālprocesa veikšanai pilnvarotas amatpersonas rīcība ir prettiesiska, nepamatota vai nesamērīgi aizskar jūsu tiesības, un pastāv pamats iesniegt sūdzību par procesuālu lēmumu vai kriminālprocesa veikšanai pilnvarotas amatpersonas rīcību, sūdzība jāadresē un jāiesniedz amatpersonai vai institūcijai, kura ir tiesīga to izlemt. Sūdzību varat iesniegt arī amatpersonai, kuras rīcību vai lēmumu pārsūdzat. Par sūdzības izskatīšanas rezultātiem jums paziņos, izskaidrojot tālākas pārsūdzības iespēju un kārtību.</w:t>
      </w:r>
    </w:p>
    <w:p w14:paraId="100E9433" w14:textId="77777777" w:rsidR="00535BB1" w:rsidRPr="00535BB1" w:rsidRDefault="00535BB1" w:rsidP="00535BB1">
      <w:pPr>
        <w:pStyle w:val="Default"/>
        <w:jc w:val="both"/>
        <w:rPr>
          <w:color w:val="auto"/>
        </w:rPr>
      </w:pPr>
      <w:r w:rsidRPr="00535BB1">
        <w:rPr>
          <w:b/>
          <w:bCs/>
          <w:i/>
          <w:iCs/>
          <w:color w:val="auto"/>
        </w:rPr>
        <w:t xml:space="preserve">9) SAŅEMT KONTAKTINFORMĀCIJU SAZIŅAI PAR KONKRĒTO KRIMINĀLPROCESU; </w:t>
      </w:r>
    </w:p>
    <w:p w14:paraId="3BAC3702" w14:textId="43A4081A" w:rsidR="00535BB1" w:rsidRPr="00535BB1" w:rsidRDefault="00535BB1" w:rsidP="008D4998">
      <w:pPr>
        <w:ind w:firstLine="720"/>
        <w:jc w:val="both"/>
        <w:rPr>
          <w:rFonts w:ascii="Times New Roman" w:hAnsi="Times New Roman" w:cs="Times New Roman"/>
          <w:sz w:val="24"/>
          <w:szCs w:val="24"/>
        </w:rPr>
      </w:pPr>
      <w:r w:rsidRPr="00535BB1">
        <w:rPr>
          <w:rFonts w:ascii="Times New Roman" w:hAnsi="Times New Roman" w:cs="Times New Roman"/>
          <w:sz w:val="24"/>
          <w:szCs w:val="24"/>
        </w:rPr>
        <w:t>No pirmā saziņas brīža ar izmeklēšanas iestādi jums ir tiesības saņemt kontaktinformāciju saziņai par jūsu lietu, lai varat noskaidrot nepieciešamo informāciju, kas vajadzīga, lai pieņemtu apzinātus lēmumus par savu dalību procesā.</w:t>
      </w:r>
    </w:p>
    <w:p w14:paraId="0735B5B6" w14:textId="02671307" w:rsidR="00535BB1" w:rsidRPr="00535BB1" w:rsidRDefault="00535BB1" w:rsidP="00535BB1">
      <w:pPr>
        <w:pStyle w:val="Default"/>
        <w:jc w:val="both"/>
        <w:rPr>
          <w:color w:val="auto"/>
        </w:rPr>
      </w:pPr>
      <w:r w:rsidRPr="00535BB1">
        <w:rPr>
          <w:b/>
          <w:bCs/>
          <w:i/>
          <w:iCs/>
          <w:color w:val="auto"/>
        </w:rPr>
        <w:t>10) SAŅEMT INFORMĀCIJU PAR PIEEJAMO ATBALSTU UN MEDICĪNISKO PALĪDZĪBU</w:t>
      </w:r>
      <w:r w:rsidR="004A4A4C">
        <w:rPr>
          <w:b/>
          <w:bCs/>
          <w:i/>
          <w:iCs/>
          <w:color w:val="auto"/>
        </w:rPr>
        <w:t>;</w:t>
      </w:r>
      <w:r w:rsidRPr="00535BB1">
        <w:rPr>
          <w:b/>
          <w:bCs/>
          <w:i/>
          <w:iCs/>
          <w:color w:val="auto"/>
        </w:rPr>
        <w:t xml:space="preserve"> </w:t>
      </w:r>
    </w:p>
    <w:p w14:paraId="06D79F0C" w14:textId="649F983E" w:rsidR="00535BB1" w:rsidRDefault="00535BB1" w:rsidP="008D4998">
      <w:pPr>
        <w:pStyle w:val="Default"/>
        <w:ind w:firstLine="720"/>
        <w:jc w:val="both"/>
        <w:rPr>
          <w:color w:val="auto"/>
        </w:rPr>
      </w:pPr>
      <w:r w:rsidRPr="00535BB1">
        <w:rPr>
          <w:color w:val="auto"/>
        </w:rPr>
        <w:t>Informējiet</w:t>
      </w:r>
      <w:r w:rsidR="008D4998">
        <w:rPr>
          <w:color w:val="auto"/>
        </w:rPr>
        <w:t xml:space="preserve"> procesa virzītāju (izmeklētāju, prokuroru vai tiesu)</w:t>
      </w:r>
      <w:r w:rsidRPr="00535BB1">
        <w:rPr>
          <w:color w:val="auto"/>
        </w:rPr>
        <w:t xml:space="preserve">, ja jums nepieciešams šāds atbalsts un palīdzība, speciālas zāles vai speciāla aprūpe. Katru dienu no plkst. 12.00 līdz 22.00 darbojas bezmaksas informatīvais atbalsta tālrunis 116006, pa kuru varat saņemt emocionālo, psiholoģisko atbalstu un informāciju par jūsu tiesībām kriminālprocesā, arī tiesībām uz kaitējuma atlīdzinājumu un valsts kompensāciju, kā arī varat apmeklēt interneta vietni </w:t>
      </w:r>
      <w:hyperlink r:id="rId6" w:history="1">
        <w:r w:rsidRPr="00535BB1">
          <w:rPr>
            <w:rStyle w:val="Hipersaite"/>
            <w:color w:val="auto"/>
          </w:rPr>
          <w:t>www.cietusajiem.lv</w:t>
        </w:r>
      </w:hyperlink>
      <w:r w:rsidRPr="00535BB1">
        <w:rPr>
          <w:color w:val="auto"/>
        </w:rPr>
        <w:t>.</w:t>
      </w:r>
      <w:r w:rsidR="007F3158">
        <w:rPr>
          <w:color w:val="auto"/>
        </w:rPr>
        <w:t xml:space="preserve"> Interneta vietnē darbojas čats, kurā varat rakstiski sazināties ar konsultantu, ja nevēlaties zvanīt uz atbalsta tālruni. </w:t>
      </w:r>
    </w:p>
    <w:p w14:paraId="28A5C615" w14:textId="7AACE812" w:rsidR="004A4A4C" w:rsidRDefault="004A4A4C" w:rsidP="004A4A4C">
      <w:pPr>
        <w:pStyle w:val="Default"/>
        <w:jc w:val="both"/>
        <w:rPr>
          <w:color w:val="auto"/>
        </w:rPr>
      </w:pPr>
    </w:p>
    <w:p w14:paraId="7ED7847D" w14:textId="0B0DDE7F" w:rsidR="004A4A4C" w:rsidRPr="00535BB1" w:rsidRDefault="004A4A4C" w:rsidP="004A4A4C">
      <w:pPr>
        <w:pStyle w:val="Default"/>
        <w:jc w:val="both"/>
        <w:rPr>
          <w:color w:val="auto"/>
        </w:rPr>
      </w:pPr>
      <w:r w:rsidRPr="00535BB1">
        <w:rPr>
          <w:b/>
          <w:bCs/>
          <w:i/>
          <w:iCs/>
          <w:color w:val="auto"/>
        </w:rPr>
        <w:t>1</w:t>
      </w:r>
      <w:r>
        <w:rPr>
          <w:b/>
          <w:bCs/>
          <w:i/>
          <w:iCs/>
          <w:color w:val="auto"/>
        </w:rPr>
        <w:t>1</w:t>
      </w:r>
      <w:r w:rsidRPr="00535BB1">
        <w:rPr>
          <w:b/>
          <w:bCs/>
          <w:i/>
          <w:iCs/>
          <w:color w:val="auto"/>
        </w:rPr>
        <w:t xml:space="preserve">) </w:t>
      </w:r>
      <w:r>
        <w:rPr>
          <w:b/>
          <w:bCs/>
          <w:i/>
          <w:iCs/>
          <w:color w:val="auto"/>
        </w:rPr>
        <w:t>PIEPRASĪT INFORMĀCIJU PAR KRIMINĀLPROCESA VIRZĪBU, PAR AMATPERSONĀM, KURAS VEIC VAI IR VEIKUŠAS KRIMINĀLPROCESU.</w:t>
      </w:r>
      <w:r w:rsidRPr="00535BB1">
        <w:rPr>
          <w:b/>
          <w:bCs/>
          <w:i/>
          <w:iCs/>
          <w:color w:val="auto"/>
        </w:rPr>
        <w:t xml:space="preserve"> </w:t>
      </w:r>
    </w:p>
    <w:p w14:paraId="1CD181E0" w14:textId="60846A82" w:rsidR="00F0076A" w:rsidRDefault="005E0047" w:rsidP="008D4998">
      <w:pPr>
        <w:pStyle w:val="Default"/>
        <w:ind w:firstLine="720"/>
        <w:jc w:val="both"/>
        <w:rPr>
          <w:color w:val="auto"/>
        </w:rPr>
      </w:pPr>
      <w:r>
        <w:rPr>
          <w:color w:val="auto"/>
        </w:rPr>
        <w:t>Jums ir tiesības saņemt informāciju par kriminālprocesa aktuālo stadiju/posmu</w:t>
      </w:r>
      <w:r w:rsidR="00F0076A">
        <w:rPr>
          <w:color w:val="auto"/>
        </w:rPr>
        <w:t xml:space="preserve">, kā arī noskaidrot, kuras amatpersonas šobrīd veic (vai iepriekš ir veikušas) kriminālprocesu. </w:t>
      </w:r>
    </w:p>
    <w:p w14:paraId="57BF5252" w14:textId="5521346E" w:rsidR="004A4A4C" w:rsidRDefault="004A4A4C" w:rsidP="004A4A4C">
      <w:pPr>
        <w:pStyle w:val="Default"/>
        <w:jc w:val="both"/>
        <w:rPr>
          <w:color w:val="auto"/>
        </w:rPr>
      </w:pPr>
    </w:p>
    <w:p w14:paraId="75E54F14" w14:textId="5B360A76" w:rsidR="00D130D2" w:rsidRDefault="00D130D2" w:rsidP="004A4A4C">
      <w:pPr>
        <w:pStyle w:val="Default"/>
        <w:jc w:val="both"/>
        <w:rPr>
          <w:b/>
          <w:bCs/>
          <w:i/>
          <w:iCs/>
          <w:color w:val="auto"/>
        </w:rPr>
      </w:pPr>
      <w:r w:rsidRPr="008D4998">
        <w:rPr>
          <w:b/>
          <w:bCs/>
          <w:i/>
          <w:iCs/>
          <w:color w:val="auto"/>
        </w:rPr>
        <w:t>(1</w:t>
      </w:r>
      <w:r w:rsidRPr="008D4998">
        <w:rPr>
          <w:b/>
          <w:bCs/>
          <w:i/>
          <w:iCs/>
          <w:color w:val="auto"/>
          <w:vertAlign w:val="superscript"/>
        </w:rPr>
        <w:t>1</w:t>
      </w:r>
      <w:r w:rsidRPr="008D4998">
        <w:rPr>
          <w:b/>
          <w:bCs/>
          <w:i/>
          <w:iCs/>
          <w:color w:val="auto"/>
        </w:rPr>
        <w:t>) LIECĪBAS SNIEGŠANAS LAIKĀ CIETUŠAJAM IR TĀDAS PAŠAS TIESĪBAS KĀ LIECINIEKAM.</w:t>
      </w:r>
    </w:p>
    <w:p w14:paraId="5AB4932B" w14:textId="28161B18" w:rsidR="00D130D2" w:rsidRDefault="00D130D2" w:rsidP="008D4998">
      <w:pPr>
        <w:pStyle w:val="Default"/>
        <w:jc w:val="both"/>
        <w:rPr>
          <w:rFonts w:ascii="Arial" w:hAnsi="Arial" w:cs="Arial"/>
          <w:color w:val="414142"/>
          <w:sz w:val="20"/>
          <w:szCs w:val="20"/>
        </w:rPr>
      </w:pPr>
      <w:r>
        <w:rPr>
          <w:b/>
          <w:bCs/>
          <w:i/>
          <w:iCs/>
          <w:color w:val="auto"/>
        </w:rPr>
        <w:tab/>
      </w:r>
      <w:r w:rsidRPr="008D4998">
        <w:rPr>
          <w:color w:val="auto"/>
        </w:rPr>
        <w:t>Jum</w:t>
      </w:r>
      <w:r>
        <w:rPr>
          <w:color w:val="auto"/>
        </w:rPr>
        <w:t xml:space="preserve">s ir tiesības zināt, kādā kriminālprocesā </w:t>
      </w:r>
      <w:r w:rsidR="00F0076A">
        <w:rPr>
          <w:color w:val="auto"/>
        </w:rPr>
        <w:t>j</w:t>
      </w:r>
      <w:r>
        <w:rPr>
          <w:color w:val="auto"/>
        </w:rPr>
        <w:t xml:space="preserve">ūs esat uzaicināts liecināt, kādai amatpersonai jūs sniedzat ziņas un kāds ir šīs amatpersonas procesuālais statuss. Pirms </w:t>
      </w:r>
      <w:r w:rsidRPr="00D130D2">
        <w:rPr>
          <w:color w:val="auto"/>
        </w:rPr>
        <w:t>aptaujas un pratināšanas</w:t>
      </w:r>
      <w:r>
        <w:rPr>
          <w:color w:val="auto"/>
        </w:rPr>
        <w:t xml:space="preserve"> </w:t>
      </w:r>
      <w:r w:rsidR="00F0076A">
        <w:rPr>
          <w:color w:val="auto"/>
        </w:rPr>
        <w:t>j</w:t>
      </w:r>
      <w:r>
        <w:rPr>
          <w:color w:val="auto"/>
        </w:rPr>
        <w:t xml:space="preserve">ums </w:t>
      </w:r>
      <w:r w:rsidRPr="00D130D2">
        <w:rPr>
          <w:color w:val="auto"/>
        </w:rPr>
        <w:t xml:space="preserve">ir tiesības no procesuālās darbības izpildītāja saņemt informāciju par savām tiesībām, pienākumiem un atbildību, ziņu fiksēšanas veidu, kā arī par tiesībām sniegt liecību </w:t>
      </w:r>
      <w:r w:rsidR="00F0076A">
        <w:rPr>
          <w:color w:val="auto"/>
        </w:rPr>
        <w:t>jums</w:t>
      </w:r>
      <w:r w:rsidRPr="00D130D2">
        <w:rPr>
          <w:color w:val="auto"/>
        </w:rPr>
        <w:t xml:space="preserve"> labi zināmā valodā, ja nepieciešams, izmantojot tulka pakalpojumus.</w:t>
      </w:r>
      <w:r w:rsidR="00F0076A">
        <w:rPr>
          <w:color w:val="auto"/>
        </w:rPr>
        <w:t xml:space="preserve"> Tāpat jums ir tiesības izteikt </w:t>
      </w:r>
      <w:r w:rsidRPr="008D4998">
        <w:rPr>
          <w:color w:val="auto"/>
        </w:rPr>
        <w:t xml:space="preserve">piezīmes un papildinājumus rakstveidā fiksētajās liecībās vai pieprasīt iespēju liecības uzrakstīt pašrocīgi valodā, kuru </w:t>
      </w:r>
      <w:r w:rsidR="00F0076A" w:rsidRPr="008D4998">
        <w:rPr>
          <w:color w:val="auto"/>
        </w:rPr>
        <w:t xml:space="preserve">jūs </w:t>
      </w:r>
      <w:r w:rsidRPr="008D4998">
        <w:rPr>
          <w:color w:val="auto"/>
        </w:rPr>
        <w:t>prot</w:t>
      </w:r>
      <w:r w:rsidR="00F0076A" w:rsidRPr="008D4998">
        <w:rPr>
          <w:color w:val="auto"/>
        </w:rPr>
        <w:t xml:space="preserve">at; </w:t>
      </w:r>
      <w:r w:rsidRPr="008D4998">
        <w:rPr>
          <w:color w:val="auto"/>
        </w:rPr>
        <w:t>neliecināt pret sevi un saviem tuviniekiem;</w:t>
      </w:r>
      <w:r w:rsidR="00F0076A" w:rsidRPr="008D4998">
        <w:rPr>
          <w:color w:val="auto"/>
        </w:rPr>
        <w:t xml:space="preserve"> </w:t>
      </w:r>
      <w:r w:rsidRPr="008D4998">
        <w:rPr>
          <w:color w:val="auto"/>
        </w:rPr>
        <w:t>iesniegt sūdzību par aptaujas vai pratināšanas norisi pirmstiesas kriminālprocesa laikā;</w:t>
      </w:r>
      <w:r w:rsidR="00F0076A" w:rsidRPr="008D4998">
        <w:rPr>
          <w:color w:val="auto"/>
        </w:rPr>
        <w:t xml:space="preserve"> </w:t>
      </w:r>
      <w:r w:rsidRPr="008D4998">
        <w:rPr>
          <w:color w:val="auto"/>
        </w:rPr>
        <w:t>iesniegt sūdzību izmeklēšanas tiesnesim par neattaisnotu privātās dzīves noslēpuma izpaušanu liecībās vai lūgt tiesu atsaukt jautājumus par privātās dzīves noslēpumu un pieprasīt, lai lūgumu ieraksta sēdes protokolā, ja tas tiek noraidīts;</w:t>
      </w:r>
      <w:r w:rsidR="00F0076A" w:rsidRPr="008D4998">
        <w:rPr>
          <w:color w:val="auto"/>
        </w:rPr>
        <w:t xml:space="preserve"> </w:t>
      </w:r>
      <w:r w:rsidRPr="008D4998">
        <w:rPr>
          <w:color w:val="auto"/>
        </w:rPr>
        <w:t>juridiskās palīdzības saņemšanai uzaicināt advokātu.</w:t>
      </w:r>
      <w:r w:rsidR="00F0076A">
        <w:rPr>
          <w:color w:val="auto"/>
        </w:rPr>
        <w:t xml:space="preserve"> Bez jūsu piekrišanas </w:t>
      </w:r>
      <w:r w:rsidRPr="008D4998">
        <w:rPr>
          <w:color w:val="auto"/>
        </w:rPr>
        <w:t xml:space="preserve">nedrīkst publiskot plašsaziņas līdzekļos procesuālo darbību laikā ar foto, video vai cita veida tehniskiem līdzekļiem fiksētu </w:t>
      </w:r>
      <w:r w:rsidR="00F0076A" w:rsidRPr="008D4998">
        <w:rPr>
          <w:color w:val="auto"/>
        </w:rPr>
        <w:t>jūsu</w:t>
      </w:r>
      <w:r w:rsidRPr="008D4998">
        <w:rPr>
          <w:color w:val="auto"/>
        </w:rPr>
        <w:t xml:space="preserve"> attēlu, ja vien tas nav nepieciešams noziedzīgā nodarījuma atklāšanai.</w:t>
      </w:r>
    </w:p>
    <w:p w14:paraId="6EA5622C" w14:textId="77777777" w:rsidR="00D130D2" w:rsidRDefault="00D130D2" w:rsidP="004A4A4C">
      <w:pPr>
        <w:pStyle w:val="Default"/>
        <w:jc w:val="both"/>
        <w:rPr>
          <w:color w:val="auto"/>
        </w:rPr>
      </w:pPr>
    </w:p>
    <w:p w14:paraId="75CC682A" w14:textId="77777777" w:rsidR="00535BB1" w:rsidRPr="00535BB1" w:rsidRDefault="00535BB1" w:rsidP="00535BB1">
      <w:pPr>
        <w:pStyle w:val="Default"/>
        <w:jc w:val="both"/>
        <w:rPr>
          <w:color w:val="auto"/>
        </w:rPr>
      </w:pPr>
      <w:r w:rsidRPr="00535BB1">
        <w:rPr>
          <w:b/>
          <w:bCs/>
          <w:i/>
          <w:iCs/>
          <w:color w:val="auto"/>
        </w:rPr>
        <w:lastRenderedPageBreak/>
        <w:t xml:space="preserve">(2) CIETUŠAJAM, VIŅA AIZGĀDNIM VAI AIZBILDNIM VISĀS KRIMINĀLPROCESA STADIJĀS UN VISOS TĀ VEIDOS IR TIESĪBAS LŪGT, LAI TIEK PIEŅEMTS EIROPAS AIZSARDZĪBAS RĪKOJUMS, JA PASTĀV ŠAJĀ LIKUMĀ NOTEIKTAIS EIROPAS AIZSARDZĪBAS RĪKOJUMA PIEŅEMŠANAS PAMATS. </w:t>
      </w:r>
    </w:p>
    <w:p w14:paraId="3846D393" w14:textId="4A777F69" w:rsidR="00535BB1" w:rsidRPr="00535BB1" w:rsidRDefault="00535BB1" w:rsidP="008D4998">
      <w:pPr>
        <w:ind w:firstLine="720"/>
        <w:jc w:val="both"/>
        <w:rPr>
          <w:rFonts w:ascii="Times New Roman" w:hAnsi="Times New Roman" w:cs="Times New Roman"/>
          <w:sz w:val="24"/>
          <w:szCs w:val="24"/>
        </w:rPr>
      </w:pPr>
      <w:r w:rsidRPr="00535BB1">
        <w:rPr>
          <w:rFonts w:ascii="Times New Roman" w:hAnsi="Times New Roman" w:cs="Times New Roman"/>
          <w:sz w:val="24"/>
          <w:szCs w:val="24"/>
        </w:rPr>
        <w:t>Lai nodrošinātu jūsu aizsardzību no aizdomās turētā, apsūdzētā vai notiesātā noziedzīgas darbības, neatkarīgi no jūsu atrašanās vietas Eiropas Savienībā, jums, jūsu aizgādnim vai aizbildnim jebkurā kriminālprocesa stadijā un visos tā veidos ir tiesības lūgt, lai pieņem Eiropas aizsardzības rīkojumu. Eiropas aizsardzības rīkojumu pieņems, ja pastāv tā pieņemšanas pamats.</w:t>
      </w:r>
    </w:p>
    <w:p w14:paraId="746E61D4" w14:textId="77777777" w:rsidR="00535BB1" w:rsidRPr="00535BB1" w:rsidRDefault="00535BB1" w:rsidP="00535BB1">
      <w:pPr>
        <w:pStyle w:val="Default"/>
        <w:jc w:val="both"/>
        <w:rPr>
          <w:color w:val="auto"/>
        </w:rPr>
      </w:pPr>
      <w:r w:rsidRPr="00535BB1">
        <w:rPr>
          <w:b/>
          <w:bCs/>
          <w:i/>
          <w:iCs/>
          <w:color w:val="auto"/>
        </w:rPr>
        <w:t xml:space="preserve">(3) TIKLĪDZ PERSONA ATZĪTA PAR CIETUŠO, TAI NEKAVĒJOTIES RAKSTVEIDĀ IZSNIEDZ UN, JA NEPIECIEŠAMS, IZSKAIDRO INFORMĀCIJU PAR CIETUŠĀ PAMATTIESĪBĀM. TO, KA INFORMĀCIJA IZSNIEGTA UN, JA NEPIECIEŠAMS, TIESĪBAS IZSKAIDROTAS, CIETUŠAIS APLIECINA AR SAVU PARAKSTU. </w:t>
      </w:r>
    </w:p>
    <w:p w14:paraId="655FB682" w14:textId="49ABF541" w:rsidR="00535BB1" w:rsidRPr="00535BB1" w:rsidRDefault="00535BB1" w:rsidP="008D4998">
      <w:pPr>
        <w:ind w:firstLine="720"/>
        <w:jc w:val="both"/>
        <w:rPr>
          <w:rFonts w:ascii="Times New Roman" w:hAnsi="Times New Roman" w:cs="Times New Roman"/>
          <w:sz w:val="24"/>
          <w:szCs w:val="24"/>
        </w:rPr>
      </w:pPr>
      <w:r w:rsidRPr="00535BB1">
        <w:rPr>
          <w:rFonts w:ascii="Times New Roman" w:hAnsi="Times New Roman" w:cs="Times New Roman"/>
          <w:sz w:val="24"/>
          <w:szCs w:val="24"/>
        </w:rPr>
        <w:t>Ja jums kaut kas no iepriekš minētā nav skaidrs, jūs varat prasīt, lai to izskaidro. Ar savu parakstu jūs apliecināt, ka tiesību izskaidrojums jums ir saprotams, un ka ir saprotami atbildēts uz jautājumiem par jūsu tiesībām.</w:t>
      </w:r>
    </w:p>
    <w:sectPr w:rsidR="00535BB1" w:rsidRPr="00535BB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E1399" w14:textId="77777777" w:rsidR="00B67A6B" w:rsidRDefault="00B67A6B" w:rsidP="008D4998">
      <w:pPr>
        <w:spacing w:after="0" w:line="240" w:lineRule="auto"/>
      </w:pPr>
      <w:r>
        <w:separator/>
      </w:r>
    </w:p>
  </w:endnote>
  <w:endnote w:type="continuationSeparator" w:id="0">
    <w:p w14:paraId="46C83AFD" w14:textId="77777777" w:rsidR="00B67A6B" w:rsidRDefault="00B67A6B" w:rsidP="008D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B93B" w14:textId="77777777" w:rsidR="00B67A6B" w:rsidRDefault="00B67A6B" w:rsidP="008D4998">
      <w:pPr>
        <w:spacing w:after="0" w:line="240" w:lineRule="auto"/>
      </w:pPr>
      <w:r>
        <w:separator/>
      </w:r>
    </w:p>
  </w:footnote>
  <w:footnote w:type="continuationSeparator" w:id="0">
    <w:p w14:paraId="77FAC33C" w14:textId="77777777" w:rsidR="00B67A6B" w:rsidRDefault="00B67A6B" w:rsidP="008D49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B1"/>
    <w:rsid w:val="000609CB"/>
    <w:rsid w:val="00086091"/>
    <w:rsid w:val="000C4A20"/>
    <w:rsid w:val="00283D11"/>
    <w:rsid w:val="002F004B"/>
    <w:rsid w:val="00380780"/>
    <w:rsid w:val="003E7116"/>
    <w:rsid w:val="00480088"/>
    <w:rsid w:val="004A4A4C"/>
    <w:rsid w:val="004B3B68"/>
    <w:rsid w:val="00503769"/>
    <w:rsid w:val="00535BB1"/>
    <w:rsid w:val="00554D43"/>
    <w:rsid w:val="005E0047"/>
    <w:rsid w:val="007F3158"/>
    <w:rsid w:val="008D4998"/>
    <w:rsid w:val="00AD35DD"/>
    <w:rsid w:val="00B34444"/>
    <w:rsid w:val="00B63DE8"/>
    <w:rsid w:val="00B67A6B"/>
    <w:rsid w:val="00D130D2"/>
    <w:rsid w:val="00F007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0C2A"/>
  <w15:chartTrackingRefBased/>
  <w15:docId w15:val="{41EBEB86-76B9-48AE-9605-182CD512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535BB1"/>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535BB1"/>
    <w:rPr>
      <w:color w:val="0563C1" w:themeColor="hyperlink"/>
      <w:u w:val="single"/>
    </w:rPr>
  </w:style>
  <w:style w:type="character" w:styleId="Neatrisintapieminana">
    <w:name w:val="Unresolved Mention"/>
    <w:basedOn w:val="Noklusjumarindkopasfonts"/>
    <w:uiPriority w:val="99"/>
    <w:semiHidden/>
    <w:unhideWhenUsed/>
    <w:rsid w:val="00535BB1"/>
    <w:rPr>
      <w:color w:val="605E5C"/>
      <w:shd w:val="clear" w:color="auto" w:fill="E1DFDD"/>
    </w:rPr>
  </w:style>
  <w:style w:type="paragraph" w:styleId="Prskatjums">
    <w:name w:val="Revision"/>
    <w:hidden/>
    <w:uiPriority w:val="99"/>
    <w:semiHidden/>
    <w:rsid w:val="004A4A4C"/>
    <w:pPr>
      <w:spacing w:after="0" w:line="240" w:lineRule="auto"/>
    </w:pPr>
  </w:style>
  <w:style w:type="paragraph" w:customStyle="1" w:styleId="tv213">
    <w:name w:val="tv213"/>
    <w:basedOn w:val="Parasts"/>
    <w:rsid w:val="00D130D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503769"/>
    <w:rPr>
      <w:sz w:val="16"/>
      <w:szCs w:val="16"/>
    </w:rPr>
  </w:style>
  <w:style w:type="paragraph" w:styleId="Komentrateksts">
    <w:name w:val="annotation text"/>
    <w:basedOn w:val="Parasts"/>
    <w:link w:val="KomentratekstsRakstz"/>
    <w:uiPriority w:val="99"/>
    <w:unhideWhenUsed/>
    <w:rsid w:val="00503769"/>
    <w:pPr>
      <w:spacing w:line="240" w:lineRule="auto"/>
    </w:pPr>
    <w:rPr>
      <w:sz w:val="20"/>
      <w:szCs w:val="20"/>
    </w:rPr>
  </w:style>
  <w:style w:type="character" w:customStyle="1" w:styleId="KomentratekstsRakstz">
    <w:name w:val="Komentāra teksts Rakstz."/>
    <w:basedOn w:val="Noklusjumarindkopasfonts"/>
    <w:link w:val="Komentrateksts"/>
    <w:uiPriority w:val="99"/>
    <w:rsid w:val="00503769"/>
    <w:rPr>
      <w:sz w:val="20"/>
      <w:szCs w:val="20"/>
    </w:rPr>
  </w:style>
  <w:style w:type="paragraph" w:styleId="Komentratma">
    <w:name w:val="annotation subject"/>
    <w:basedOn w:val="Komentrateksts"/>
    <w:next w:val="Komentrateksts"/>
    <w:link w:val="KomentratmaRakstz"/>
    <w:uiPriority w:val="99"/>
    <w:semiHidden/>
    <w:unhideWhenUsed/>
    <w:rsid w:val="00503769"/>
    <w:rPr>
      <w:b/>
      <w:bCs/>
    </w:rPr>
  </w:style>
  <w:style w:type="character" w:customStyle="1" w:styleId="KomentratmaRakstz">
    <w:name w:val="Komentāra tēma Rakstz."/>
    <w:basedOn w:val="KomentratekstsRakstz"/>
    <w:link w:val="Komentratma"/>
    <w:uiPriority w:val="99"/>
    <w:semiHidden/>
    <w:rsid w:val="00503769"/>
    <w:rPr>
      <w:b/>
      <w:bCs/>
      <w:sz w:val="20"/>
      <w:szCs w:val="20"/>
    </w:rPr>
  </w:style>
  <w:style w:type="paragraph" w:styleId="Beiguvresteksts">
    <w:name w:val="endnote text"/>
    <w:basedOn w:val="Parasts"/>
    <w:link w:val="BeiguvrestekstsRakstz"/>
    <w:uiPriority w:val="99"/>
    <w:semiHidden/>
    <w:unhideWhenUsed/>
    <w:rsid w:val="008D499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8D4998"/>
    <w:rPr>
      <w:sz w:val="20"/>
      <w:szCs w:val="20"/>
    </w:rPr>
  </w:style>
  <w:style w:type="character" w:styleId="Beiguvresatsauce">
    <w:name w:val="endnote reference"/>
    <w:basedOn w:val="Noklusjumarindkopasfonts"/>
    <w:uiPriority w:val="99"/>
    <w:semiHidden/>
    <w:unhideWhenUsed/>
    <w:rsid w:val="008D49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739823">
      <w:bodyDiv w:val="1"/>
      <w:marLeft w:val="0"/>
      <w:marRight w:val="0"/>
      <w:marTop w:val="0"/>
      <w:marBottom w:val="0"/>
      <w:divBdr>
        <w:top w:val="none" w:sz="0" w:space="0" w:color="auto"/>
        <w:left w:val="none" w:sz="0" w:space="0" w:color="auto"/>
        <w:bottom w:val="none" w:sz="0" w:space="0" w:color="auto"/>
        <w:right w:val="none" w:sz="0" w:space="0" w:color="auto"/>
      </w:divBdr>
    </w:div>
    <w:div w:id="80878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etusajiem.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6582</Words>
  <Characters>3752</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Popova</dc:creator>
  <cp:keywords/>
  <dc:description/>
  <cp:lastModifiedBy>Kristiāna Kalniņa</cp:lastModifiedBy>
  <cp:revision>4</cp:revision>
  <dcterms:created xsi:type="dcterms:W3CDTF">2023-06-29T10:28:00Z</dcterms:created>
  <dcterms:modified xsi:type="dcterms:W3CDTF">2023-06-30T09:07:00Z</dcterms:modified>
</cp:coreProperties>
</file>