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6D0A" w14:textId="77777777" w:rsidR="00FA7734" w:rsidRDefault="00FA7734" w:rsidP="00FA7734">
      <w:bookmarkStart w:id="0" w:name="_Toc523323126"/>
      <w:bookmarkStart w:id="1" w:name="_Toc523323132"/>
      <w:bookmarkStart w:id="2" w:name="_Toc523323138"/>
      <w:r>
        <w:rPr>
          <w:noProof/>
        </w:rPr>
        <w:drawing>
          <wp:anchor distT="0" distB="0" distL="114300" distR="114300" simplePos="0" relativeHeight="251665920" behindDoc="0" locked="0" layoutInCell="1" allowOverlap="1" wp14:anchorId="66E3314C" wp14:editId="34E7159D">
            <wp:simplePos x="0" y="0"/>
            <wp:positionH relativeFrom="column">
              <wp:posOffset>2000249</wp:posOffset>
            </wp:positionH>
            <wp:positionV relativeFrom="paragraph">
              <wp:posOffset>-340360</wp:posOffset>
            </wp:positionV>
            <wp:extent cx="4270437" cy="1152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3029" cy="11532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2034FC2F" wp14:editId="2BBB49E1">
            <wp:simplePos x="0" y="0"/>
            <wp:positionH relativeFrom="column">
              <wp:posOffset>-63500</wp:posOffset>
            </wp:positionH>
            <wp:positionV relativeFrom="paragraph">
              <wp:posOffset>-7620</wp:posOffset>
            </wp:positionV>
            <wp:extent cx="1919951" cy="833252"/>
            <wp:effectExtent l="0" t="0" r="444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9951" cy="833252"/>
                    </a:xfrm>
                    <a:prstGeom prst="rect">
                      <a:avLst/>
                    </a:prstGeom>
                    <a:noFill/>
                  </pic:spPr>
                </pic:pic>
              </a:graphicData>
            </a:graphic>
          </wp:anchor>
        </w:drawing>
      </w:r>
    </w:p>
    <w:p w14:paraId="5E851B4E" w14:textId="33C98A23" w:rsidR="00FA7734" w:rsidRPr="002F2E54" w:rsidRDefault="00FA7734" w:rsidP="00FA7734">
      <w:pPr>
        <w:pStyle w:val="Heading1"/>
        <w:rPr>
          <w:rFonts w:asciiTheme="minorHAnsi" w:hAnsiTheme="minorHAnsi"/>
          <w:color w:val="17365D" w:themeColor="text2" w:themeShade="BF"/>
          <w:spacing w:val="5"/>
          <w:kern w:val="28"/>
          <w:sz w:val="52"/>
          <w:szCs w:val="52"/>
        </w:rPr>
      </w:pPr>
      <w:r>
        <w:rPr>
          <w:noProof/>
        </w:rPr>
        <mc:AlternateContent>
          <mc:Choice Requires="wps">
            <w:drawing>
              <wp:anchor distT="0" distB="0" distL="114300" distR="114300" simplePos="0" relativeHeight="251660800" behindDoc="0" locked="0" layoutInCell="1" allowOverlap="1" wp14:anchorId="1EDED96C" wp14:editId="34517385">
                <wp:simplePos x="0" y="0"/>
                <wp:positionH relativeFrom="page">
                  <wp:posOffset>-876300</wp:posOffset>
                </wp:positionH>
                <wp:positionV relativeFrom="paragraph">
                  <wp:posOffset>662305</wp:posOffset>
                </wp:positionV>
                <wp:extent cx="8550910" cy="2206625"/>
                <wp:effectExtent l="0" t="0" r="254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50910" cy="2206625"/>
                        </a:xfrm>
                        <a:prstGeom prst="rect">
                          <a:avLst/>
                        </a:prstGeom>
                        <a:solidFill>
                          <a:srgbClr val="743126"/>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7A5ED5" id="Rectangle 8" o:spid="_x0000_s1026" style="position:absolute;margin-left:-69pt;margin-top:52.15pt;width:673.3pt;height:173.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" fillcolor="#743126" stroked="f">
                <w10:wrap anchorx="page"/>
              </v:rect>
            </w:pict>
          </mc:Fallback>
        </mc:AlternateContent>
      </w:r>
    </w:p>
    <w:p w14:paraId="33757726" w14:textId="2FCC41E8" w:rsidR="00FA7734" w:rsidRDefault="00FA7734" w:rsidP="00FA7734">
      <w:r>
        <w:rPr>
          <w:noProof/>
        </w:rPr>
        <mc:AlternateContent>
          <mc:Choice Requires="wps">
            <w:drawing>
              <wp:anchor distT="0" distB="0" distL="114300" distR="114300" simplePos="0" relativeHeight="251662848" behindDoc="0" locked="0" layoutInCell="1" allowOverlap="1" wp14:anchorId="6647D3F5" wp14:editId="2C89714C">
                <wp:simplePos x="0" y="0"/>
                <wp:positionH relativeFrom="margin">
                  <wp:posOffset>2057400</wp:posOffset>
                </wp:positionH>
                <wp:positionV relativeFrom="paragraph">
                  <wp:posOffset>84455</wp:posOffset>
                </wp:positionV>
                <wp:extent cx="4137025" cy="4263390"/>
                <wp:effectExtent l="0"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37025" cy="4263390"/>
                        </a:xfrm>
                        <a:prstGeom prst="rect">
                          <a:avLst/>
                        </a:prstGeom>
                        <a:noFill/>
                        <a:ln w="9525">
                          <a:noFill/>
                          <a:miter lim="800000"/>
                          <a:headEnd/>
                          <a:tailEnd/>
                        </a:ln>
                      </wps:spPr>
                      <wps:txbx>
                        <w:txbxContent>
                          <w:p w14:paraId="206E6E24" w14:textId="77777777" w:rsidR="00FA7734" w:rsidRPr="005079FB" w:rsidRDefault="00FA7734" w:rsidP="00FA7734">
                            <w:pPr>
                              <w:rPr>
                                <w:b/>
                                <w:bCs/>
                                <w:sz w:val="36"/>
                                <w:szCs w:val="36"/>
                                <w:lang w:val="en-GB"/>
                              </w:rPr>
                            </w:pPr>
                            <w:r w:rsidRPr="005079FB">
                              <w:rPr>
                                <w:b/>
                                <w:bCs/>
                                <w:color w:val="FFFFFF" w:themeColor="background1"/>
                                <w:sz w:val="36"/>
                                <w:szCs w:val="36"/>
                                <w:lang w:val="en-GB"/>
                              </w:rPr>
                              <w:t>Training curriculum for p</w:t>
                            </w:r>
                            <w:r>
                              <w:rPr>
                                <w:b/>
                                <w:bCs/>
                                <w:color w:val="FFFFFF" w:themeColor="background1"/>
                                <w:sz w:val="36"/>
                                <w:szCs w:val="36"/>
                                <w:lang w:val="en-GB"/>
                              </w:rPr>
                              <w:t>rimary legal aid providers</w:t>
                            </w:r>
                          </w:p>
                          <w:p w14:paraId="47840C02" w14:textId="77777777" w:rsidR="00FA7734" w:rsidRPr="00D668B8" w:rsidRDefault="00FA7734" w:rsidP="00FA7734">
                            <w:pPr>
                              <w:jc w:val="right"/>
                              <w:rPr>
                                <w:rFonts w:ascii="Calibri" w:hAnsi="Calibri" w:cs="Calibri"/>
                                <w:color w:val="FFFFFF"/>
                              </w:rPr>
                            </w:pPr>
                            <w:r w:rsidRPr="00D668B8">
                              <w:rPr>
                                <w:rFonts w:ascii="Calibri" w:hAnsi="Calibri" w:cs="Calibri"/>
                                <w:color w:val="FFFFFF"/>
                              </w:rPr>
                              <w:t xml:space="preserve"> </w:t>
                            </w:r>
                          </w:p>
                          <w:p w14:paraId="2FCD73A8" w14:textId="77777777" w:rsidR="00FA7734" w:rsidRDefault="00FA7734" w:rsidP="00FA7734">
                            <w:pPr>
                              <w:jc w:val="right"/>
                              <w:rPr>
                                <w:rFonts w:ascii="Calibri" w:hAnsi="Calibri" w:cs="Calibri"/>
                                <w:color w:val="FFFFFF"/>
                                <w:sz w:val="40"/>
                                <w:szCs w:val="40"/>
                              </w:rPr>
                            </w:pPr>
                          </w:p>
                          <w:p w14:paraId="77DAC015" w14:textId="77777777" w:rsidR="00FA7734" w:rsidRDefault="00FA7734" w:rsidP="00FA7734">
                            <w:pPr>
                              <w:jc w:val="right"/>
                              <w:rPr>
                                <w:rFonts w:ascii="Calibri" w:hAnsi="Calibri" w:cs="Calibri"/>
                                <w:color w:val="FFFFFF"/>
                                <w:sz w:val="40"/>
                                <w:szCs w:val="40"/>
                              </w:rPr>
                            </w:pPr>
                          </w:p>
                          <w:p w14:paraId="1E07CD7B" w14:textId="77777777" w:rsidR="00FA7734" w:rsidRDefault="00FA7734" w:rsidP="00FA7734">
                            <w:pPr>
                              <w:jc w:val="right"/>
                              <w:rPr>
                                <w:rFonts w:ascii="Calibri" w:hAnsi="Calibri" w:cs="Calibri"/>
                                <w:color w:val="FFFFFF"/>
                                <w:sz w:val="28"/>
                                <w:szCs w:val="28"/>
                              </w:rPr>
                            </w:pPr>
                          </w:p>
                          <w:p w14:paraId="2C62B83C" w14:textId="77777777" w:rsidR="00FA7734" w:rsidRDefault="00FA7734" w:rsidP="00FA7734">
                            <w:pPr>
                              <w:jc w:val="right"/>
                              <w:rPr>
                                <w:rFonts w:ascii="Calibri" w:hAnsi="Calibri" w:cs="Calibri"/>
                                <w:color w:val="FFFFFF"/>
                                <w:sz w:val="28"/>
                                <w:szCs w:val="28"/>
                              </w:rPr>
                            </w:pPr>
                          </w:p>
                          <w:p w14:paraId="62429363" w14:textId="77777777" w:rsidR="00FA7734" w:rsidRDefault="00FA7734" w:rsidP="00FA7734">
                            <w:pPr>
                              <w:jc w:val="right"/>
                              <w:rPr>
                                <w:rFonts w:ascii="Calibri" w:hAnsi="Calibri" w:cs="Calibri"/>
                                <w:color w:val="FFFFFF"/>
                                <w:sz w:val="32"/>
                                <w:szCs w:val="32"/>
                              </w:rPr>
                            </w:pPr>
                          </w:p>
                          <w:p w14:paraId="2F1D22A5" w14:textId="77777777" w:rsidR="00FA7734" w:rsidRPr="00D562DC" w:rsidRDefault="00FA7734" w:rsidP="00FA7734">
                            <w:pPr>
                              <w:jc w:val="right"/>
                              <w:rPr>
                                <w:rFonts w:ascii="Calibri" w:hAnsi="Calibri" w:cs="Calibri"/>
                                <w:color w:val="FFFFFF"/>
                                <w:sz w:val="32"/>
                                <w:szCs w:val="32"/>
                              </w:rPr>
                            </w:pPr>
                            <w:r w:rsidRPr="00D562DC">
                              <w:rPr>
                                <w:rFonts w:ascii="Calibri" w:hAnsi="Calibri" w:cs="Calibri"/>
                                <w:color w:val="FFFFFF"/>
                                <w:sz w:val="32"/>
                                <w:szCs w:val="32"/>
                              </w:rPr>
                              <w:t>“Strengthening access to justice in Latvia through fostering mediation and legal aid services”</w:t>
                            </w:r>
                          </w:p>
                          <w:p w14:paraId="0BC6DA14" w14:textId="77777777" w:rsidR="00FA7734" w:rsidRPr="00D562DC" w:rsidRDefault="00FA7734" w:rsidP="00FA7734">
                            <w:pPr>
                              <w:jc w:val="right"/>
                              <w:rPr>
                                <w:rFonts w:ascii="Calibri" w:hAnsi="Calibri" w:cs="Calibri"/>
                                <w:color w:val="FFFFFF"/>
                                <w:sz w:val="32"/>
                                <w:szCs w:val="3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647D3F5" id="_x0000_t202" coordsize="21600,21600" o:spt="202" path="m,l,21600r21600,l21600,xe">
                <v:stroke joinstyle="miter"/>
                <v:path gradientshapeok="t" o:connecttype="rect"/>
              </v:shapetype>
              <v:shape id="Text Box 7" o:spid="_x0000_s1026" type="#_x0000_t202" style="position:absolute;margin-left:162pt;margin-top:6.65pt;width:325.75pt;height:335.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" filled="f" stroked="f">
                <v:textbox>
                  <w:txbxContent>
                    <w:p w14:paraId="206E6E24" w14:textId="77777777" w:rsidR="00FA7734" w:rsidRPr="005079FB" w:rsidRDefault="00FA7734" w:rsidP="00FA7734">
                      <w:pPr>
                        <w:rPr>
                          <w:b/>
                          <w:bCs/>
                          <w:sz w:val="36"/>
                          <w:szCs w:val="36"/>
                          <w:lang w:val="en-GB"/>
                        </w:rPr>
                      </w:pPr>
                      <w:r w:rsidRPr="005079FB">
                        <w:rPr>
                          <w:b/>
                          <w:bCs/>
                          <w:color w:val="FFFFFF" w:themeColor="background1"/>
                          <w:sz w:val="36"/>
                          <w:szCs w:val="36"/>
                          <w:lang w:val="en-GB"/>
                        </w:rPr>
                        <w:t>Training curriculum for p</w:t>
                      </w:r>
                      <w:r>
                        <w:rPr>
                          <w:b/>
                          <w:bCs/>
                          <w:color w:val="FFFFFF" w:themeColor="background1"/>
                          <w:sz w:val="36"/>
                          <w:szCs w:val="36"/>
                          <w:lang w:val="en-GB"/>
                        </w:rPr>
                        <w:t>rimary legal aid providers</w:t>
                      </w:r>
                    </w:p>
                    <w:p w14:paraId="47840C02" w14:textId="77777777" w:rsidR="00FA7734" w:rsidRPr="00D668B8" w:rsidRDefault="00FA7734" w:rsidP="00FA7734">
                      <w:pPr>
                        <w:jc w:val="right"/>
                        <w:rPr>
                          <w:rFonts w:ascii="Calibri" w:hAnsi="Calibri" w:cs="Calibri"/>
                          <w:color w:val="FFFFFF"/>
                        </w:rPr>
                      </w:pPr>
                      <w:r w:rsidRPr="00D668B8">
                        <w:rPr>
                          <w:rFonts w:ascii="Calibri" w:hAnsi="Calibri" w:cs="Calibri"/>
                          <w:color w:val="FFFFFF"/>
                        </w:rPr>
                        <w:t xml:space="preserve"> </w:t>
                      </w:r>
                    </w:p>
                    <w:p w14:paraId="2FCD73A8" w14:textId="77777777" w:rsidR="00FA7734" w:rsidRDefault="00FA7734" w:rsidP="00FA7734">
                      <w:pPr>
                        <w:jc w:val="right"/>
                        <w:rPr>
                          <w:rFonts w:ascii="Calibri" w:hAnsi="Calibri" w:cs="Calibri"/>
                          <w:color w:val="FFFFFF"/>
                          <w:sz w:val="40"/>
                          <w:szCs w:val="40"/>
                        </w:rPr>
                      </w:pPr>
                    </w:p>
                    <w:p w14:paraId="77DAC015" w14:textId="77777777" w:rsidR="00FA7734" w:rsidRDefault="00FA7734" w:rsidP="00FA7734">
                      <w:pPr>
                        <w:jc w:val="right"/>
                        <w:rPr>
                          <w:rFonts w:ascii="Calibri" w:hAnsi="Calibri" w:cs="Calibri"/>
                          <w:color w:val="FFFFFF"/>
                          <w:sz w:val="40"/>
                          <w:szCs w:val="40"/>
                        </w:rPr>
                      </w:pPr>
                    </w:p>
                    <w:p w14:paraId="1E07CD7B" w14:textId="77777777" w:rsidR="00FA7734" w:rsidRDefault="00FA7734" w:rsidP="00FA7734">
                      <w:pPr>
                        <w:jc w:val="right"/>
                        <w:rPr>
                          <w:rFonts w:ascii="Calibri" w:hAnsi="Calibri" w:cs="Calibri"/>
                          <w:color w:val="FFFFFF"/>
                          <w:sz w:val="28"/>
                          <w:szCs w:val="28"/>
                        </w:rPr>
                      </w:pPr>
                    </w:p>
                    <w:p w14:paraId="2C62B83C" w14:textId="77777777" w:rsidR="00FA7734" w:rsidRDefault="00FA7734" w:rsidP="00FA7734">
                      <w:pPr>
                        <w:jc w:val="right"/>
                        <w:rPr>
                          <w:rFonts w:ascii="Calibri" w:hAnsi="Calibri" w:cs="Calibri"/>
                          <w:color w:val="FFFFFF"/>
                          <w:sz w:val="28"/>
                          <w:szCs w:val="28"/>
                        </w:rPr>
                      </w:pPr>
                    </w:p>
                    <w:p w14:paraId="62429363" w14:textId="77777777" w:rsidR="00FA7734" w:rsidRDefault="00FA7734" w:rsidP="00FA7734">
                      <w:pPr>
                        <w:jc w:val="right"/>
                        <w:rPr>
                          <w:rFonts w:ascii="Calibri" w:hAnsi="Calibri" w:cs="Calibri"/>
                          <w:color w:val="FFFFFF"/>
                          <w:sz w:val="32"/>
                          <w:szCs w:val="32"/>
                        </w:rPr>
                      </w:pPr>
                    </w:p>
                    <w:p w14:paraId="2F1D22A5" w14:textId="77777777" w:rsidR="00FA7734" w:rsidRPr="00D562DC" w:rsidRDefault="00FA7734" w:rsidP="00FA7734">
                      <w:pPr>
                        <w:jc w:val="right"/>
                        <w:rPr>
                          <w:rFonts w:ascii="Calibri" w:hAnsi="Calibri" w:cs="Calibri"/>
                          <w:color w:val="FFFFFF"/>
                          <w:sz w:val="32"/>
                          <w:szCs w:val="32"/>
                        </w:rPr>
                      </w:pPr>
                      <w:r w:rsidRPr="00D562DC">
                        <w:rPr>
                          <w:rFonts w:ascii="Calibri" w:hAnsi="Calibri" w:cs="Calibri"/>
                          <w:color w:val="FFFFFF"/>
                          <w:sz w:val="32"/>
                          <w:szCs w:val="32"/>
                        </w:rPr>
                        <w:t>“Strengthening access to justice in Latvia through fostering mediation and legal aid services”</w:t>
                      </w:r>
                    </w:p>
                    <w:p w14:paraId="0BC6DA14" w14:textId="77777777" w:rsidR="00FA7734" w:rsidRPr="00D562DC" w:rsidRDefault="00FA7734" w:rsidP="00FA7734">
                      <w:pPr>
                        <w:jc w:val="right"/>
                        <w:rPr>
                          <w:rFonts w:ascii="Calibri" w:hAnsi="Calibri" w:cs="Calibri"/>
                          <w:color w:val="FFFFFF"/>
                          <w:sz w:val="32"/>
                          <w:szCs w:val="32"/>
                        </w:rPr>
                      </w:pPr>
                    </w:p>
                  </w:txbxContent>
                </v:textbox>
                <w10:wrap anchorx="margin"/>
              </v:shape>
            </w:pict>
          </mc:Fallback>
        </mc:AlternateContent>
      </w:r>
    </w:p>
    <w:p w14:paraId="3C68B14A" w14:textId="77777777" w:rsidR="00FA7734" w:rsidRDefault="00FA7734" w:rsidP="00FA7734"/>
    <w:p w14:paraId="17663E79" w14:textId="77777777" w:rsidR="00FA7734" w:rsidRDefault="00FA7734" w:rsidP="00FA7734"/>
    <w:p w14:paraId="48777296" w14:textId="77777777" w:rsidR="00FA7734" w:rsidRDefault="00FA7734" w:rsidP="00FA7734"/>
    <w:p w14:paraId="2973BB09" w14:textId="77777777" w:rsidR="00FA7734" w:rsidRDefault="00FA7734" w:rsidP="00FA7734"/>
    <w:p w14:paraId="57DB1A3D" w14:textId="77777777" w:rsidR="00FA7734" w:rsidRDefault="00FA7734" w:rsidP="00FA7734"/>
    <w:p w14:paraId="0B8A8B6D" w14:textId="77777777" w:rsidR="00FA7734" w:rsidRDefault="00FA7734" w:rsidP="00FA7734"/>
    <w:p w14:paraId="5D139256" w14:textId="77777777" w:rsidR="00FA7734" w:rsidRDefault="00FA7734" w:rsidP="00FA7734"/>
    <w:p w14:paraId="52E1E0DB" w14:textId="3E8CFE0B" w:rsidR="00FA7734" w:rsidRDefault="00FA7734" w:rsidP="00FA7734">
      <w:r>
        <w:rPr>
          <w:noProof/>
        </w:rPr>
        <mc:AlternateContent>
          <mc:Choice Requires="wps">
            <w:drawing>
              <wp:anchor distT="0" distB="0" distL="114300" distR="114300" simplePos="0" relativeHeight="251661824" behindDoc="0" locked="0" layoutInCell="1" allowOverlap="1" wp14:anchorId="6C9B4208" wp14:editId="0454A6BB">
                <wp:simplePos x="0" y="0"/>
                <wp:positionH relativeFrom="page">
                  <wp:posOffset>0</wp:posOffset>
                </wp:positionH>
                <wp:positionV relativeFrom="paragraph">
                  <wp:posOffset>196850</wp:posOffset>
                </wp:positionV>
                <wp:extent cx="8608060" cy="2362200"/>
                <wp:effectExtent l="0" t="0" r="254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08060" cy="2362200"/>
                        </a:xfrm>
                        <a:prstGeom prst="rect">
                          <a:avLst/>
                        </a:prstGeom>
                        <a:solidFill>
                          <a:srgbClr val="743126"/>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E28800" id="Rectangle 6" o:spid="_x0000_s1026" style="position:absolute;margin-left:0;margin-top:15.5pt;width:677.8pt;height:18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" fillcolor="#743126" stroked="f">
                <w10:wrap anchorx="page"/>
              </v:rect>
            </w:pict>
          </mc:Fallback>
        </mc:AlternateContent>
      </w:r>
    </w:p>
    <w:p w14:paraId="3E7C15D0" w14:textId="77777777" w:rsidR="00FA7734" w:rsidRDefault="00FA7734" w:rsidP="00FA7734"/>
    <w:p w14:paraId="395DA7C0" w14:textId="77777777" w:rsidR="00FA7734" w:rsidRDefault="00FA7734" w:rsidP="00FA7734"/>
    <w:p w14:paraId="58F94CC3" w14:textId="77777777" w:rsidR="00FA7734" w:rsidRDefault="00FA7734" w:rsidP="00FA7734"/>
    <w:p w14:paraId="6F02B0C6" w14:textId="77777777" w:rsidR="00FA7734" w:rsidRDefault="00FA7734" w:rsidP="00FA7734"/>
    <w:p w14:paraId="55449743" w14:textId="77777777" w:rsidR="00FA7734" w:rsidRDefault="00FA7734" w:rsidP="00FA7734"/>
    <w:p w14:paraId="436BBE94" w14:textId="77777777" w:rsidR="00FA7734" w:rsidRDefault="00FA7734" w:rsidP="00FA7734"/>
    <w:p w14:paraId="177B1A6C" w14:textId="3D1E73DB" w:rsidR="00FA7734" w:rsidRDefault="00FA7734" w:rsidP="00FA7734">
      <w:r>
        <w:rPr>
          <w:noProof/>
        </w:rPr>
        <mc:AlternateContent>
          <mc:Choice Requires="wps">
            <w:drawing>
              <wp:anchor distT="0" distB="0" distL="114300" distR="114300" simplePos="0" relativeHeight="251663872" behindDoc="0" locked="0" layoutInCell="1" allowOverlap="1" wp14:anchorId="1B41198E" wp14:editId="54B19E9B">
                <wp:simplePos x="0" y="0"/>
                <wp:positionH relativeFrom="column">
                  <wp:posOffset>-785495</wp:posOffset>
                </wp:positionH>
                <wp:positionV relativeFrom="paragraph">
                  <wp:posOffset>243840</wp:posOffset>
                </wp:positionV>
                <wp:extent cx="4440555" cy="49625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0555" cy="4962525"/>
                        </a:xfrm>
                        <a:prstGeom prst="rect">
                          <a:avLst/>
                        </a:prstGeom>
                        <a:noFill/>
                        <a:ln w="9525">
                          <a:noFill/>
                          <a:miter lim="800000"/>
                          <a:headEnd/>
                          <a:tailEnd/>
                        </a:ln>
                      </wps:spPr>
                      <wps:txbx>
                        <w:txbxContent>
                          <w:p w14:paraId="78731DA8" w14:textId="77777777" w:rsidR="00FA7734" w:rsidRPr="00D562DC" w:rsidRDefault="00FA7734" w:rsidP="00FA7734">
                            <w:pPr>
                              <w:jc w:val="right"/>
                              <w:rPr>
                                <w:rFonts w:ascii="Arial Narrow" w:hAnsi="Arial Narrow"/>
                                <w:color w:val="17365D"/>
                                <w:sz w:val="28"/>
                                <w:szCs w:val="28"/>
                              </w:rPr>
                            </w:pPr>
                          </w:p>
                          <w:p w14:paraId="7345BB2D" w14:textId="77777777" w:rsidR="00FA7734" w:rsidRPr="00A50A9B" w:rsidRDefault="00FA7734" w:rsidP="00FA7734">
                            <w:pPr>
                              <w:spacing w:after="0" w:line="240" w:lineRule="auto"/>
                              <w:jc w:val="right"/>
                              <w:rPr>
                                <w:rFonts w:ascii="Calibri" w:hAnsi="Calibri"/>
                                <w:b/>
                                <w:bCs/>
                                <w:color w:val="595959"/>
                                <w:sz w:val="28"/>
                                <w:szCs w:val="28"/>
                              </w:rPr>
                            </w:pPr>
                          </w:p>
                          <w:p w14:paraId="552AA502" w14:textId="77777777" w:rsidR="00FA7734" w:rsidRDefault="00FA7734" w:rsidP="00FA7734">
                            <w:pPr>
                              <w:spacing w:after="0" w:line="240" w:lineRule="auto"/>
                              <w:jc w:val="right"/>
                              <w:rPr>
                                <w:rFonts w:ascii="Calibri" w:hAnsi="Calibri"/>
                                <w:color w:val="595959"/>
                                <w:sz w:val="26"/>
                                <w:szCs w:val="26"/>
                              </w:rPr>
                            </w:pPr>
                          </w:p>
                          <w:p w14:paraId="60091AB6" w14:textId="77777777" w:rsidR="00FA7734" w:rsidRPr="00EA106B" w:rsidRDefault="00FA7734" w:rsidP="00FA7734">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Bojana NETKOVA</w:t>
                            </w:r>
                          </w:p>
                          <w:p w14:paraId="5852A1EA" w14:textId="77777777" w:rsidR="00FA7734" w:rsidRDefault="00FA7734" w:rsidP="00FA7734">
                            <w:pPr>
                              <w:spacing w:after="0" w:line="240" w:lineRule="auto"/>
                              <w:jc w:val="right"/>
                              <w:rPr>
                                <w:rFonts w:ascii="Calibri" w:hAnsi="Calibri"/>
                                <w:bCs/>
                                <w:iCs/>
                                <w:color w:val="595959"/>
                                <w:sz w:val="26"/>
                                <w:szCs w:val="26"/>
                              </w:rPr>
                            </w:pPr>
                            <w:r>
                              <w:rPr>
                                <w:rFonts w:ascii="Calibri" w:hAnsi="Calibri" w:cs="Arial"/>
                                <w:color w:val="595959"/>
                                <w:sz w:val="26"/>
                                <w:szCs w:val="26"/>
                                <w:lang w:val="en-GB"/>
                              </w:rPr>
                              <w:t>LLM, attorney at law, expert in legal aid and access to justice, North Macedonia</w:t>
                            </w:r>
                          </w:p>
                          <w:p w14:paraId="751A7A20" w14:textId="77777777" w:rsidR="00FA7734" w:rsidRPr="00D529ED" w:rsidRDefault="00FA7734" w:rsidP="00FA7734">
                            <w:pPr>
                              <w:spacing w:after="0" w:line="240" w:lineRule="auto"/>
                              <w:jc w:val="right"/>
                              <w:rPr>
                                <w:rFonts w:ascii="Calibri" w:hAnsi="Calibri"/>
                                <w:b/>
                                <w:bCs/>
                                <w:color w:val="595959"/>
                                <w:sz w:val="28"/>
                                <w:szCs w:val="28"/>
                              </w:rPr>
                            </w:pPr>
                          </w:p>
                          <w:p w14:paraId="13CC21F4" w14:textId="77777777" w:rsidR="00FA7734" w:rsidRPr="00D529ED" w:rsidRDefault="00FA7734" w:rsidP="00FA7734">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Mar HERMOSILLIA</w:t>
                            </w:r>
                          </w:p>
                          <w:p w14:paraId="193F38BA" w14:textId="77777777" w:rsidR="00FA7734" w:rsidRDefault="00FA7734" w:rsidP="00FA7734">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Attorney at law, expert on legal aid and mediation, Spain</w:t>
                            </w:r>
                          </w:p>
                          <w:p w14:paraId="296FFC0E" w14:textId="77777777" w:rsidR="00FA7734" w:rsidRDefault="00FA7734" w:rsidP="00FA7734">
                            <w:pPr>
                              <w:spacing w:after="0" w:line="240" w:lineRule="auto"/>
                              <w:jc w:val="right"/>
                              <w:rPr>
                                <w:rFonts w:ascii="Calibri" w:hAnsi="Calibri" w:cs="Arial"/>
                                <w:color w:val="595959"/>
                                <w:sz w:val="26"/>
                                <w:szCs w:val="26"/>
                                <w:lang w:val="en-GB"/>
                              </w:rPr>
                            </w:pPr>
                          </w:p>
                          <w:p w14:paraId="48257FAD" w14:textId="77777777" w:rsidR="00FA7734" w:rsidRPr="00D529ED" w:rsidRDefault="00FA7734" w:rsidP="00FA7734">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John EAMES</w:t>
                            </w:r>
                          </w:p>
                          <w:p w14:paraId="619FDA79" w14:textId="77777777" w:rsidR="00FA7734" w:rsidRDefault="00FA7734" w:rsidP="00FA7734">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Tribunal judge, expert in legal aid systems, United Kingdom</w:t>
                            </w:r>
                          </w:p>
                          <w:p w14:paraId="4C8D50DD" w14:textId="77777777" w:rsidR="00FA7734" w:rsidRPr="00D529ED" w:rsidRDefault="00FA7734" w:rsidP="00FA7734">
                            <w:pPr>
                              <w:spacing w:after="0" w:line="240" w:lineRule="auto"/>
                              <w:jc w:val="right"/>
                              <w:rPr>
                                <w:rFonts w:ascii="Calibri" w:hAnsi="Calibri"/>
                                <w:color w:val="595959"/>
                                <w:sz w:val="26"/>
                                <w:szCs w:val="26"/>
                              </w:rPr>
                            </w:pPr>
                            <w:r w:rsidRPr="00D529ED">
                              <w:rPr>
                                <w:rFonts w:ascii="Calibri" w:hAnsi="Calibri"/>
                                <w:color w:val="595959"/>
                                <w:sz w:val="26"/>
                                <w:szCs w:val="26"/>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41198E" id="Text Box 5" o:spid="_x0000_s1027" type="#_x0000_t202" style="position:absolute;margin-left:-61.85pt;margin-top:19.2pt;width:349.65pt;height:39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" filled="f" stroked="f">
                <v:textbox>
                  <w:txbxContent>
                    <w:p w14:paraId="78731DA8" w14:textId="77777777" w:rsidR="00FA7734" w:rsidRPr="00D562DC" w:rsidRDefault="00FA7734" w:rsidP="00FA7734">
                      <w:pPr>
                        <w:jc w:val="right"/>
                        <w:rPr>
                          <w:rFonts w:ascii="Arial Narrow" w:hAnsi="Arial Narrow"/>
                          <w:color w:val="17365D"/>
                          <w:sz w:val="28"/>
                          <w:szCs w:val="28"/>
                        </w:rPr>
                      </w:pPr>
                    </w:p>
                    <w:p w14:paraId="7345BB2D" w14:textId="77777777" w:rsidR="00FA7734" w:rsidRPr="00A50A9B" w:rsidRDefault="00FA7734" w:rsidP="00FA7734">
                      <w:pPr>
                        <w:spacing w:after="0" w:line="240" w:lineRule="auto"/>
                        <w:jc w:val="right"/>
                        <w:rPr>
                          <w:rFonts w:ascii="Calibri" w:hAnsi="Calibri"/>
                          <w:b/>
                          <w:bCs/>
                          <w:color w:val="595959"/>
                          <w:sz w:val="28"/>
                          <w:szCs w:val="28"/>
                        </w:rPr>
                      </w:pPr>
                    </w:p>
                    <w:p w14:paraId="552AA502" w14:textId="77777777" w:rsidR="00FA7734" w:rsidRDefault="00FA7734" w:rsidP="00FA7734">
                      <w:pPr>
                        <w:spacing w:after="0" w:line="240" w:lineRule="auto"/>
                        <w:jc w:val="right"/>
                        <w:rPr>
                          <w:rFonts w:ascii="Calibri" w:hAnsi="Calibri"/>
                          <w:color w:val="595959"/>
                          <w:sz w:val="26"/>
                          <w:szCs w:val="26"/>
                        </w:rPr>
                      </w:pPr>
                    </w:p>
                    <w:p w14:paraId="60091AB6" w14:textId="77777777" w:rsidR="00FA7734" w:rsidRPr="00EA106B" w:rsidRDefault="00FA7734" w:rsidP="00FA7734">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Bojana NETKOVA</w:t>
                      </w:r>
                    </w:p>
                    <w:p w14:paraId="5852A1EA" w14:textId="77777777" w:rsidR="00FA7734" w:rsidRDefault="00FA7734" w:rsidP="00FA7734">
                      <w:pPr>
                        <w:spacing w:after="0" w:line="240" w:lineRule="auto"/>
                        <w:jc w:val="right"/>
                        <w:rPr>
                          <w:rFonts w:ascii="Calibri" w:hAnsi="Calibri"/>
                          <w:bCs/>
                          <w:iCs/>
                          <w:color w:val="595959"/>
                          <w:sz w:val="26"/>
                          <w:szCs w:val="26"/>
                        </w:rPr>
                      </w:pPr>
                      <w:r>
                        <w:rPr>
                          <w:rFonts w:ascii="Calibri" w:hAnsi="Calibri" w:cs="Arial"/>
                          <w:color w:val="595959"/>
                          <w:sz w:val="26"/>
                          <w:szCs w:val="26"/>
                          <w:lang w:val="en-GB"/>
                        </w:rPr>
                        <w:t>LLM, attorney at law, expert in legal aid and access to justice, North Macedonia</w:t>
                      </w:r>
                    </w:p>
                    <w:p w14:paraId="751A7A20" w14:textId="77777777" w:rsidR="00FA7734" w:rsidRPr="00D529ED" w:rsidRDefault="00FA7734" w:rsidP="00FA7734">
                      <w:pPr>
                        <w:spacing w:after="0" w:line="240" w:lineRule="auto"/>
                        <w:jc w:val="right"/>
                        <w:rPr>
                          <w:rFonts w:ascii="Calibri" w:hAnsi="Calibri"/>
                          <w:b/>
                          <w:bCs/>
                          <w:color w:val="595959"/>
                          <w:sz w:val="28"/>
                          <w:szCs w:val="28"/>
                        </w:rPr>
                      </w:pPr>
                    </w:p>
                    <w:p w14:paraId="13CC21F4" w14:textId="77777777" w:rsidR="00FA7734" w:rsidRPr="00D529ED" w:rsidRDefault="00FA7734" w:rsidP="00FA7734">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Mar HERMOSILLIA</w:t>
                      </w:r>
                    </w:p>
                    <w:p w14:paraId="193F38BA" w14:textId="77777777" w:rsidR="00FA7734" w:rsidRDefault="00FA7734" w:rsidP="00FA7734">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Attorney at law, expert on legal aid and mediation, Spain</w:t>
                      </w:r>
                    </w:p>
                    <w:p w14:paraId="296FFC0E" w14:textId="77777777" w:rsidR="00FA7734" w:rsidRDefault="00FA7734" w:rsidP="00FA7734">
                      <w:pPr>
                        <w:spacing w:after="0" w:line="240" w:lineRule="auto"/>
                        <w:jc w:val="right"/>
                        <w:rPr>
                          <w:rFonts w:ascii="Calibri" w:hAnsi="Calibri" w:cs="Arial"/>
                          <w:color w:val="595959"/>
                          <w:sz w:val="26"/>
                          <w:szCs w:val="26"/>
                          <w:lang w:val="en-GB"/>
                        </w:rPr>
                      </w:pPr>
                    </w:p>
                    <w:p w14:paraId="48257FAD" w14:textId="77777777" w:rsidR="00FA7734" w:rsidRPr="00D529ED" w:rsidRDefault="00FA7734" w:rsidP="00FA7734">
                      <w:pPr>
                        <w:spacing w:after="0" w:line="240" w:lineRule="auto"/>
                        <w:jc w:val="right"/>
                        <w:rPr>
                          <w:rFonts w:ascii="Calibri" w:hAnsi="Calibri" w:cs="Arial"/>
                          <w:b/>
                          <w:bCs/>
                          <w:color w:val="595959"/>
                          <w:sz w:val="26"/>
                          <w:szCs w:val="26"/>
                          <w:lang w:val="en-GB"/>
                        </w:rPr>
                      </w:pPr>
                      <w:r>
                        <w:rPr>
                          <w:rFonts w:ascii="Calibri" w:hAnsi="Calibri" w:cs="Arial"/>
                          <w:b/>
                          <w:bCs/>
                          <w:color w:val="595959"/>
                          <w:sz w:val="26"/>
                          <w:szCs w:val="26"/>
                          <w:lang w:val="en-GB"/>
                        </w:rPr>
                        <w:t>John EAMES</w:t>
                      </w:r>
                    </w:p>
                    <w:p w14:paraId="619FDA79" w14:textId="77777777" w:rsidR="00FA7734" w:rsidRDefault="00FA7734" w:rsidP="00FA7734">
                      <w:pPr>
                        <w:spacing w:after="0" w:line="240" w:lineRule="auto"/>
                        <w:jc w:val="right"/>
                        <w:rPr>
                          <w:rFonts w:ascii="Calibri" w:hAnsi="Calibri" w:cs="Arial"/>
                          <w:color w:val="595959"/>
                          <w:sz w:val="26"/>
                          <w:szCs w:val="26"/>
                          <w:lang w:val="en-GB"/>
                        </w:rPr>
                      </w:pPr>
                      <w:r>
                        <w:rPr>
                          <w:rFonts w:ascii="Calibri" w:hAnsi="Calibri" w:cs="Arial"/>
                          <w:color w:val="595959"/>
                          <w:sz w:val="26"/>
                          <w:szCs w:val="26"/>
                          <w:lang w:val="en-GB"/>
                        </w:rPr>
                        <w:t>Tribunal judge, expert in legal aid systems, United Kingdom</w:t>
                      </w:r>
                    </w:p>
                    <w:p w14:paraId="4C8D50DD" w14:textId="77777777" w:rsidR="00FA7734" w:rsidRPr="00D529ED" w:rsidRDefault="00FA7734" w:rsidP="00FA7734">
                      <w:pPr>
                        <w:spacing w:after="0" w:line="240" w:lineRule="auto"/>
                        <w:jc w:val="right"/>
                        <w:rPr>
                          <w:rFonts w:ascii="Calibri" w:hAnsi="Calibri"/>
                          <w:color w:val="595959"/>
                          <w:sz w:val="26"/>
                          <w:szCs w:val="26"/>
                        </w:rPr>
                      </w:pPr>
                      <w:r w:rsidRPr="00D529ED">
                        <w:rPr>
                          <w:rFonts w:ascii="Calibri" w:hAnsi="Calibri"/>
                          <w:color w:val="595959"/>
                          <w:sz w:val="26"/>
                          <w:szCs w:val="26"/>
                        </w:rPr>
                        <w:t xml:space="preserve"> </w:t>
                      </w:r>
                    </w:p>
                  </w:txbxContent>
                </v:textbox>
              </v:shape>
            </w:pict>
          </mc:Fallback>
        </mc:AlternateContent>
      </w:r>
    </w:p>
    <w:p w14:paraId="68B14EDD" w14:textId="328FDAEC" w:rsidR="00FA7734" w:rsidRDefault="00FA7734" w:rsidP="00FA7734">
      <w:r>
        <w:rPr>
          <w:noProof/>
        </w:rPr>
        <mc:AlternateContent>
          <mc:Choice Requires="wps">
            <w:drawing>
              <wp:anchor distT="0" distB="0" distL="114300" distR="114300" simplePos="0" relativeHeight="251664896" behindDoc="0" locked="0" layoutInCell="1" allowOverlap="1" wp14:anchorId="2B7E1EC0" wp14:editId="07B12973">
                <wp:simplePos x="0" y="0"/>
                <wp:positionH relativeFrom="column">
                  <wp:posOffset>3930015</wp:posOffset>
                </wp:positionH>
                <wp:positionV relativeFrom="paragraph">
                  <wp:posOffset>234315</wp:posOffset>
                </wp:positionV>
                <wp:extent cx="2477135" cy="779780"/>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7135" cy="779780"/>
                        </a:xfrm>
                        <a:prstGeom prst="rect">
                          <a:avLst/>
                        </a:prstGeom>
                        <a:noFill/>
                        <a:ln w="9525">
                          <a:noFill/>
                          <a:miter lim="800000"/>
                          <a:headEnd/>
                          <a:tailEnd/>
                        </a:ln>
                      </wps:spPr>
                      <wps:txbx>
                        <w:txbxContent>
                          <w:p w14:paraId="6B6AB2E0" w14:textId="77777777" w:rsidR="00FA7734" w:rsidRPr="005630A1" w:rsidRDefault="00FA7734" w:rsidP="00FA7734">
                            <w:pPr>
                              <w:jc w:val="right"/>
                              <w:rPr>
                                <w:rFonts w:ascii="Calibri" w:hAnsi="Calibri" w:cs="Calibri"/>
                                <w:color w:val="595959"/>
                                <w:sz w:val="26"/>
                                <w:szCs w:val="26"/>
                              </w:rPr>
                            </w:pPr>
                            <w:r>
                              <w:rPr>
                                <w:rFonts w:ascii="Calibri" w:hAnsi="Calibri" w:cs="Calibri"/>
                                <w:color w:val="595959"/>
                                <w:sz w:val="26"/>
                                <w:szCs w:val="26"/>
                              </w:rPr>
                              <w:t xml:space="preserve"> January 2024 </w:t>
                            </w:r>
                          </w:p>
                          <w:p w14:paraId="775D1F7A" w14:textId="77777777" w:rsidR="00FA7734" w:rsidRPr="005630A1" w:rsidRDefault="00FA7734" w:rsidP="00FA7734">
                            <w:pPr>
                              <w:jc w:val="right"/>
                              <w:rPr>
                                <w:rFonts w:ascii="Calibri" w:hAnsi="Calibri" w:cs="Calibri"/>
                                <w:color w:val="595959"/>
                                <w:sz w:val="26"/>
                                <w:szCs w:val="26"/>
                              </w:rPr>
                            </w:pPr>
                          </w:p>
                          <w:p w14:paraId="4A8D7EEF" w14:textId="77777777" w:rsidR="00FA7734" w:rsidRPr="00D06AD3" w:rsidRDefault="00FA7734" w:rsidP="00FA7734">
                            <w:pPr>
                              <w:jc w:val="right"/>
                              <w:rPr>
                                <w:rFonts w:ascii="Calibri" w:hAnsi="Calibri" w:cs="Calibri"/>
                                <w:smallCaps/>
                                <w:sz w:val="26"/>
                                <w:szCs w:val="26"/>
                              </w:rPr>
                            </w:pPr>
                          </w:p>
                          <w:p w14:paraId="314B7B28" w14:textId="77777777" w:rsidR="00FA7734" w:rsidRPr="00D562DC" w:rsidRDefault="00FA7734" w:rsidP="00FA7734">
                            <w:pPr>
                              <w:jc w:val="right"/>
                              <w:rPr>
                                <w:rFonts w:ascii="Calibri" w:hAnsi="Calibri" w:cs="Calibri"/>
                                <w:b/>
                                <w:smallCaps/>
                                <w:color w:val="632423" w:themeColor="accent2" w:themeShade="80"/>
                                <w:sz w:val="26"/>
                                <w:szCs w:val="26"/>
                              </w:rPr>
                            </w:pPr>
                            <w:r w:rsidRPr="00D562DC">
                              <w:rPr>
                                <w:rFonts w:ascii="Calibri" w:hAnsi="Calibri" w:cs="Calibri"/>
                                <w:b/>
                                <w:smallCaps/>
                                <w:color w:val="632423" w:themeColor="accent2" w:themeShade="80"/>
                                <w:sz w:val="26"/>
                                <w:szCs w:val="26"/>
                              </w:rPr>
                              <w:br/>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B7E1EC0" id="Text Box 3" o:spid="_x0000_s1028" type="#_x0000_t202" style="position:absolute;margin-left:309.45pt;margin-top:18.45pt;width:195.05pt;height:6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" filled="f" stroked="f">
                <v:textbox>
                  <w:txbxContent>
                    <w:p w14:paraId="6B6AB2E0" w14:textId="77777777" w:rsidR="00FA7734" w:rsidRPr="005630A1" w:rsidRDefault="00FA7734" w:rsidP="00FA7734">
                      <w:pPr>
                        <w:jc w:val="right"/>
                        <w:rPr>
                          <w:rFonts w:ascii="Calibri" w:hAnsi="Calibri" w:cs="Calibri"/>
                          <w:color w:val="595959"/>
                          <w:sz w:val="26"/>
                          <w:szCs w:val="26"/>
                        </w:rPr>
                      </w:pPr>
                      <w:r>
                        <w:rPr>
                          <w:rFonts w:ascii="Calibri" w:hAnsi="Calibri" w:cs="Calibri"/>
                          <w:color w:val="595959"/>
                          <w:sz w:val="26"/>
                          <w:szCs w:val="26"/>
                        </w:rPr>
                        <w:t xml:space="preserve"> </w:t>
                      </w:r>
                      <w:r>
                        <w:rPr>
                          <w:rFonts w:ascii="Calibri" w:hAnsi="Calibri" w:cs="Calibri"/>
                          <w:color w:val="595959"/>
                          <w:sz w:val="26"/>
                          <w:szCs w:val="26"/>
                        </w:rPr>
                        <w:t xml:space="preserve">January 2024 </w:t>
                      </w:r>
                    </w:p>
                    <w:p w14:paraId="775D1F7A" w14:textId="77777777" w:rsidR="00FA7734" w:rsidRPr="005630A1" w:rsidRDefault="00FA7734" w:rsidP="00FA7734">
                      <w:pPr>
                        <w:jc w:val="right"/>
                        <w:rPr>
                          <w:rFonts w:ascii="Calibri" w:hAnsi="Calibri" w:cs="Calibri"/>
                          <w:color w:val="595959"/>
                          <w:sz w:val="26"/>
                          <w:szCs w:val="26"/>
                        </w:rPr>
                      </w:pPr>
                    </w:p>
                    <w:p w14:paraId="4A8D7EEF" w14:textId="77777777" w:rsidR="00FA7734" w:rsidRPr="00D06AD3" w:rsidRDefault="00FA7734" w:rsidP="00FA7734">
                      <w:pPr>
                        <w:jc w:val="right"/>
                        <w:rPr>
                          <w:rFonts w:ascii="Calibri" w:hAnsi="Calibri" w:cs="Calibri"/>
                          <w:smallCaps/>
                          <w:sz w:val="26"/>
                          <w:szCs w:val="26"/>
                        </w:rPr>
                      </w:pPr>
                    </w:p>
                    <w:p w14:paraId="314B7B28" w14:textId="77777777" w:rsidR="00FA7734" w:rsidRPr="00D562DC" w:rsidRDefault="00FA7734" w:rsidP="00FA7734">
                      <w:pPr>
                        <w:jc w:val="right"/>
                        <w:rPr>
                          <w:rFonts w:ascii="Calibri" w:hAnsi="Calibri" w:cs="Calibri"/>
                          <w:b/>
                          <w:smallCaps/>
                          <w:color w:val="632423" w:themeColor="accent2" w:themeShade="80"/>
                          <w:sz w:val="26"/>
                          <w:szCs w:val="26"/>
                        </w:rPr>
                      </w:pPr>
                      <w:r w:rsidRPr="00D562DC">
                        <w:rPr>
                          <w:rFonts w:ascii="Calibri" w:hAnsi="Calibri" w:cs="Calibri"/>
                          <w:b/>
                          <w:smallCaps/>
                          <w:color w:val="632423" w:themeColor="accent2" w:themeShade="80"/>
                          <w:sz w:val="26"/>
                          <w:szCs w:val="26"/>
                        </w:rPr>
                        <w:br/>
                      </w:r>
                    </w:p>
                  </w:txbxContent>
                </v:textbox>
              </v:shape>
            </w:pict>
          </mc:Fallback>
        </mc:AlternateContent>
      </w:r>
    </w:p>
    <w:p w14:paraId="752B65E0" w14:textId="77777777" w:rsidR="00FA7734" w:rsidRDefault="00FA7734" w:rsidP="00FA7734"/>
    <w:p w14:paraId="1CF02A4E" w14:textId="77777777" w:rsidR="00FA7734" w:rsidRDefault="00FA7734" w:rsidP="00FA7734"/>
    <w:p w14:paraId="4493A36A" w14:textId="77777777" w:rsidR="00FA7734" w:rsidRDefault="00FA7734" w:rsidP="00FA7734"/>
    <w:p w14:paraId="6EF0F25F" w14:textId="77777777" w:rsidR="00FA7734" w:rsidRDefault="00FA7734" w:rsidP="00FA7734"/>
    <w:p w14:paraId="2C8F10B0" w14:textId="77777777" w:rsidR="00FA7734" w:rsidRDefault="00FA7734" w:rsidP="00FA7734"/>
    <w:p w14:paraId="077FF241" w14:textId="77777777" w:rsidR="00FA7734" w:rsidRDefault="00FA7734" w:rsidP="00FA7734"/>
    <w:p w14:paraId="527D5193" w14:textId="77777777" w:rsidR="00FA7734" w:rsidRDefault="00FA7734" w:rsidP="00FA7734"/>
    <w:p w14:paraId="2CAF4374" w14:textId="7B67DE66" w:rsidR="00FA7734" w:rsidRDefault="00FA7734" w:rsidP="00FA7734">
      <w:pPr>
        <w:widowControl w:val="0"/>
        <w:pBdr>
          <w:top w:val="nil"/>
          <w:left w:val="nil"/>
          <w:bottom w:val="nil"/>
          <w:right w:val="nil"/>
          <w:between w:val="nil"/>
        </w:pBdr>
        <w:spacing w:after="0"/>
        <w:rPr>
          <w:color w:val="000000"/>
        </w:rPr>
      </w:pPr>
    </w:p>
    <w:p w14:paraId="5ABB84D1" w14:textId="5ACBE84A" w:rsidR="00FA7734" w:rsidRPr="005079FB" w:rsidRDefault="00FA7734" w:rsidP="00FA7734">
      <w:r>
        <w:rPr>
          <w:noProof/>
        </w:rPr>
        <mc:AlternateContent>
          <mc:Choice Requires="wps">
            <w:drawing>
              <wp:anchor distT="0" distB="0" distL="114300" distR="114300" simplePos="0" relativeHeight="251667968" behindDoc="1" locked="0" layoutInCell="1" allowOverlap="1" wp14:anchorId="5E43B656" wp14:editId="5B9B34D3">
                <wp:simplePos x="0" y="0"/>
                <wp:positionH relativeFrom="page">
                  <wp:align>center</wp:align>
                </wp:positionH>
                <wp:positionV relativeFrom="paragraph">
                  <wp:posOffset>1000595</wp:posOffset>
                </wp:positionV>
                <wp:extent cx="5100873" cy="1144988"/>
                <wp:effectExtent l="0" t="0" r="5080" b="0"/>
                <wp:wrapNone/>
                <wp:docPr id="9" name="Text Box 9"/>
                <wp:cNvGraphicFramePr/>
                <a:graphic xmlns:a="http://schemas.openxmlformats.org/drawingml/2006/main">
                  <a:graphicData uri="http://schemas.microsoft.com/office/word/2010/wordprocessingShape">
                    <wps:wsp>
                      <wps:cNvSpPr txBox="1"/>
                      <wps:spPr>
                        <a:xfrm>
                          <a:off x="0" y="0"/>
                          <a:ext cx="5100873" cy="1144988"/>
                        </a:xfrm>
                        <a:prstGeom prst="rect">
                          <a:avLst/>
                        </a:prstGeom>
                        <a:solidFill>
                          <a:schemeClr val="lt1"/>
                        </a:solidFill>
                        <a:ln w="6350">
                          <a:noFill/>
                        </a:ln>
                      </wps:spPr>
                      <wps:txbx>
                        <w:txbxContent>
                          <w:p w14:paraId="18C0D9F9" w14:textId="77777777" w:rsidR="00FA7734" w:rsidRPr="00C408AE" w:rsidRDefault="00FA7734" w:rsidP="00FA7734">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3976F688" w14:textId="77777777" w:rsidR="00FA7734" w:rsidRPr="00C408AE" w:rsidRDefault="00FA7734" w:rsidP="00FA773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3B656" id="Text Box 9" o:spid="_x0000_s1029" type="#_x0000_t202" style="position:absolute;margin-left:0;margin-top:78.8pt;width:401.65pt;height:90.15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" fillcolor="white [3201]" stroked="f" strokeweight=".5pt">
                <v:textbox>
                  <w:txbxContent>
                    <w:p w14:paraId="18C0D9F9" w14:textId="77777777" w:rsidR="00FA7734" w:rsidRPr="00C408AE" w:rsidRDefault="00FA7734" w:rsidP="00FA7734">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3976F688" w14:textId="77777777" w:rsidR="00FA7734" w:rsidRPr="00C408AE" w:rsidRDefault="00FA7734" w:rsidP="00FA7734">
                      <w:pPr>
                        <w:rPr>
                          <w:sz w:val="16"/>
                          <w:szCs w:val="16"/>
                        </w:rPr>
                      </w:pPr>
                    </w:p>
                  </w:txbxContent>
                </v:textbox>
                <w10:wrap anchorx="page"/>
              </v:shape>
            </w:pict>
          </mc:Fallback>
        </mc:AlternateContent>
      </w:r>
      <w:r>
        <w:br w:type="page"/>
      </w:r>
    </w:p>
    <w:sdt>
      <w:sdtPr>
        <w:rPr>
          <w:rFonts w:asciiTheme="minorHAnsi" w:eastAsiaTheme="minorHAnsi" w:hAnsiTheme="minorHAnsi" w:cstheme="minorBidi"/>
          <w:color w:val="auto"/>
          <w:sz w:val="22"/>
          <w:szCs w:val="22"/>
          <w:lang w:val="mk-MK"/>
        </w:rPr>
        <w:id w:val="-998102827"/>
        <w:docPartObj>
          <w:docPartGallery w:val="Table of Contents"/>
          <w:docPartUnique/>
        </w:docPartObj>
      </w:sdtPr>
      <w:sdtEndPr>
        <w:rPr>
          <w:b/>
          <w:bCs/>
          <w:noProof/>
        </w:rPr>
      </w:sdtEndPr>
      <w:sdtContent>
        <w:p w14:paraId="1F671A18" w14:textId="77777777" w:rsidR="00130BD1" w:rsidRPr="00EF658D" w:rsidRDefault="00130BD1" w:rsidP="00130BD1">
          <w:pPr>
            <w:pStyle w:val="TOCHeading"/>
            <w:rPr>
              <w:lang w:val="mk-MK"/>
            </w:rPr>
          </w:pPr>
          <w:r>
            <w:t>Contents</w:t>
          </w:r>
          <w:r>
            <w:rPr>
              <w:lang w:val="mk-MK"/>
            </w:rPr>
            <w:t>:</w:t>
          </w:r>
        </w:p>
        <w:p w14:paraId="15C9A3A4" w14:textId="77777777" w:rsidR="00066C18" w:rsidRDefault="00644B36">
          <w:pPr>
            <w:pStyle w:val="TOC1"/>
            <w:tabs>
              <w:tab w:val="right" w:leader="dot" w:pos="9323"/>
            </w:tabs>
            <w:rPr>
              <w:rFonts w:eastAsiaTheme="minorEastAsia"/>
              <w:noProof/>
              <w:lang w:val="en-GB" w:eastAsia="en-GB"/>
            </w:rPr>
          </w:pPr>
          <w:r>
            <w:rPr>
              <w:b/>
              <w:bCs/>
              <w:noProof/>
            </w:rPr>
            <w:fldChar w:fldCharType="begin"/>
          </w:r>
          <w:r w:rsidR="00130BD1">
            <w:rPr>
              <w:b/>
              <w:bCs/>
              <w:noProof/>
            </w:rPr>
            <w:instrText xml:space="preserve"> TOC \o "1-3" \h \z \u </w:instrText>
          </w:r>
          <w:r>
            <w:rPr>
              <w:b/>
              <w:bCs/>
              <w:noProof/>
            </w:rPr>
            <w:fldChar w:fldCharType="separate"/>
          </w:r>
          <w:hyperlink w:anchor="_Toc157942675" w:history="1">
            <w:r w:rsidR="00066C18" w:rsidRPr="00805904">
              <w:rPr>
                <w:rStyle w:val="Hyperlink"/>
                <w:rFonts w:ascii="Calibri" w:hAnsi="Calibri"/>
                <w:noProof/>
              </w:rPr>
              <w:t>Background:</w:t>
            </w:r>
            <w:r w:rsidR="00066C18">
              <w:rPr>
                <w:noProof/>
                <w:webHidden/>
              </w:rPr>
              <w:tab/>
            </w:r>
            <w:r w:rsidR="00066C18">
              <w:rPr>
                <w:noProof/>
                <w:webHidden/>
              </w:rPr>
              <w:fldChar w:fldCharType="begin"/>
            </w:r>
            <w:r w:rsidR="00066C18">
              <w:rPr>
                <w:noProof/>
                <w:webHidden/>
              </w:rPr>
              <w:instrText xml:space="preserve"> PAGEREF _Toc157942675 \h </w:instrText>
            </w:r>
            <w:r w:rsidR="00066C18">
              <w:rPr>
                <w:noProof/>
                <w:webHidden/>
              </w:rPr>
            </w:r>
            <w:r w:rsidR="00066C18">
              <w:rPr>
                <w:noProof/>
                <w:webHidden/>
              </w:rPr>
              <w:fldChar w:fldCharType="separate"/>
            </w:r>
            <w:r w:rsidR="00066C18">
              <w:rPr>
                <w:noProof/>
                <w:webHidden/>
              </w:rPr>
              <w:t>2</w:t>
            </w:r>
            <w:r w:rsidR="00066C18">
              <w:rPr>
                <w:noProof/>
                <w:webHidden/>
              </w:rPr>
              <w:fldChar w:fldCharType="end"/>
            </w:r>
          </w:hyperlink>
        </w:p>
        <w:p w14:paraId="73977A4E" w14:textId="77777777" w:rsidR="00066C18" w:rsidRDefault="00000000">
          <w:pPr>
            <w:pStyle w:val="TOC1"/>
            <w:tabs>
              <w:tab w:val="right" w:leader="dot" w:pos="9323"/>
            </w:tabs>
            <w:rPr>
              <w:rFonts w:eastAsiaTheme="minorEastAsia"/>
              <w:noProof/>
              <w:lang w:val="en-GB" w:eastAsia="en-GB"/>
            </w:rPr>
          </w:pPr>
          <w:hyperlink w:anchor="_Toc157942676" w:history="1">
            <w:r w:rsidR="00066C18" w:rsidRPr="00805904">
              <w:rPr>
                <w:rStyle w:val="Hyperlink"/>
                <w:noProof/>
              </w:rPr>
              <w:t>Background to the Curriculum</w:t>
            </w:r>
            <w:r w:rsidR="00066C18">
              <w:rPr>
                <w:noProof/>
                <w:webHidden/>
              </w:rPr>
              <w:tab/>
            </w:r>
            <w:r w:rsidR="00066C18">
              <w:rPr>
                <w:noProof/>
                <w:webHidden/>
              </w:rPr>
              <w:fldChar w:fldCharType="begin"/>
            </w:r>
            <w:r w:rsidR="00066C18">
              <w:rPr>
                <w:noProof/>
                <w:webHidden/>
              </w:rPr>
              <w:instrText xml:space="preserve"> PAGEREF _Toc157942676 \h </w:instrText>
            </w:r>
            <w:r w:rsidR="00066C18">
              <w:rPr>
                <w:noProof/>
                <w:webHidden/>
              </w:rPr>
            </w:r>
            <w:r w:rsidR="00066C18">
              <w:rPr>
                <w:noProof/>
                <w:webHidden/>
              </w:rPr>
              <w:fldChar w:fldCharType="separate"/>
            </w:r>
            <w:r w:rsidR="00066C18">
              <w:rPr>
                <w:noProof/>
                <w:webHidden/>
              </w:rPr>
              <w:t>3</w:t>
            </w:r>
            <w:r w:rsidR="00066C18">
              <w:rPr>
                <w:noProof/>
                <w:webHidden/>
              </w:rPr>
              <w:fldChar w:fldCharType="end"/>
            </w:r>
          </w:hyperlink>
        </w:p>
        <w:p w14:paraId="153BF73A" w14:textId="77777777" w:rsidR="00066C18" w:rsidRDefault="00000000">
          <w:pPr>
            <w:pStyle w:val="TOC1"/>
            <w:tabs>
              <w:tab w:val="right" w:leader="dot" w:pos="9323"/>
            </w:tabs>
            <w:rPr>
              <w:rFonts w:eastAsiaTheme="minorEastAsia"/>
              <w:noProof/>
              <w:lang w:val="en-GB" w:eastAsia="en-GB"/>
            </w:rPr>
          </w:pPr>
          <w:hyperlink w:anchor="_Toc157942677" w:history="1">
            <w:r w:rsidR="00066C18" w:rsidRPr="00805904">
              <w:rPr>
                <w:rStyle w:val="Hyperlink"/>
                <w:noProof/>
              </w:rPr>
              <w:t>Duration of the programme</w:t>
            </w:r>
            <w:r w:rsidR="00066C18">
              <w:rPr>
                <w:noProof/>
                <w:webHidden/>
              </w:rPr>
              <w:tab/>
            </w:r>
            <w:r w:rsidR="00066C18">
              <w:rPr>
                <w:noProof/>
                <w:webHidden/>
              </w:rPr>
              <w:fldChar w:fldCharType="begin"/>
            </w:r>
            <w:r w:rsidR="00066C18">
              <w:rPr>
                <w:noProof/>
                <w:webHidden/>
              </w:rPr>
              <w:instrText xml:space="preserve"> PAGEREF _Toc157942677 \h </w:instrText>
            </w:r>
            <w:r w:rsidR="00066C18">
              <w:rPr>
                <w:noProof/>
                <w:webHidden/>
              </w:rPr>
            </w:r>
            <w:r w:rsidR="00066C18">
              <w:rPr>
                <w:noProof/>
                <w:webHidden/>
              </w:rPr>
              <w:fldChar w:fldCharType="separate"/>
            </w:r>
            <w:r w:rsidR="00066C18">
              <w:rPr>
                <w:noProof/>
                <w:webHidden/>
              </w:rPr>
              <w:t>4</w:t>
            </w:r>
            <w:r w:rsidR="00066C18">
              <w:rPr>
                <w:noProof/>
                <w:webHidden/>
              </w:rPr>
              <w:fldChar w:fldCharType="end"/>
            </w:r>
          </w:hyperlink>
        </w:p>
        <w:p w14:paraId="38882D55" w14:textId="77777777" w:rsidR="00066C18" w:rsidRDefault="00000000">
          <w:pPr>
            <w:pStyle w:val="TOC1"/>
            <w:tabs>
              <w:tab w:val="right" w:leader="dot" w:pos="9323"/>
            </w:tabs>
            <w:rPr>
              <w:rFonts w:eastAsiaTheme="minorEastAsia"/>
              <w:noProof/>
              <w:lang w:val="en-GB" w:eastAsia="en-GB"/>
            </w:rPr>
          </w:pPr>
          <w:hyperlink w:anchor="_Toc157942678" w:history="1">
            <w:r w:rsidR="00066C18" w:rsidRPr="00805904">
              <w:rPr>
                <w:rStyle w:val="Hyperlink"/>
                <w:noProof/>
              </w:rPr>
              <w:t>Structure of the Curriculum</w:t>
            </w:r>
            <w:r w:rsidR="00066C18">
              <w:rPr>
                <w:noProof/>
                <w:webHidden/>
              </w:rPr>
              <w:tab/>
            </w:r>
            <w:r w:rsidR="00066C18">
              <w:rPr>
                <w:noProof/>
                <w:webHidden/>
              </w:rPr>
              <w:fldChar w:fldCharType="begin"/>
            </w:r>
            <w:r w:rsidR="00066C18">
              <w:rPr>
                <w:noProof/>
                <w:webHidden/>
              </w:rPr>
              <w:instrText xml:space="preserve"> PAGEREF _Toc157942678 \h </w:instrText>
            </w:r>
            <w:r w:rsidR="00066C18">
              <w:rPr>
                <w:noProof/>
                <w:webHidden/>
              </w:rPr>
            </w:r>
            <w:r w:rsidR="00066C18">
              <w:rPr>
                <w:noProof/>
                <w:webHidden/>
              </w:rPr>
              <w:fldChar w:fldCharType="separate"/>
            </w:r>
            <w:r w:rsidR="00066C18">
              <w:rPr>
                <w:noProof/>
                <w:webHidden/>
              </w:rPr>
              <w:t>5</w:t>
            </w:r>
            <w:r w:rsidR="00066C18">
              <w:rPr>
                <w:noProof/>
                <w:webHidden/>
              </w:rPr>
              <w:fldChar w:fldCharType="end"/>
            </w:r>
          </w:hyperlink>
        </w:p>
        <w:p w14:paraId="5B3FF7BC" w14:textId="77777777" w:rsidR="00066C18" w:rsidRDefault="00000000">
          <w:pPr>
            <w:pStyle w:val="TOC1"/>
            <w:tabs>
              <w:tab w:val="right" w:leader="dot" w:pos="9323"/>
            </w:tabs>
            <w:rPr>
              <w:rFonts w:eastAsiaTheme="minorEastAsia"/>
              <w:noProof/>
              <w:lang w:val="en-GB" w:eastAsia="en-GB"/>
            </w:rPr>
          </w:pPr>
          <w:hyperlink w:anchor="_Toc157942679" w:history="1">
            <w:r w:rsidR="00066C18" w:rsidRPr="00805904">
              <w:rPr>
                <w:rStyle w:val="Hyperlink"/>
                <w:noProof/>
              </w:rPr>
              <w:t>Module 1: UNDERSTANDING THE ROLE OF PARALEGALS</w:t>
            </w:r>
            <w:r w:rsidR="00066C18">
              <w:rPr>
                <w:noProof/>
                <w:webHidden/>
              </w:rPr>
              <w:tab/>
            </w:r>
            <w:r w:rsidR="00066C18">
              <w:rPr>
                <w:noProof/>
                <w:webHidden/>
              </w:rPr>
              <w:fldChar w:fldCharType="begin"/>
            </w:r>
            <w:r w:rsidR="00066C18">
              <w:rPr>
                <w:noProof/>
                <w:webHidden/>
              </w:rPr>
              <w:instrText xml:space="preserve"> PAGEREF _Toc157942679 \h </w:instrText>
            </w:r>
            <w:r w:rsidR="00066C18">
              <w:rPr>
                <w:noProof/>
                <w:webHidden/>
              </w:rPr>
            </w:r>
            <w:r w:rsidR="00066C18">
              <w:rPr>
                <w:noProof/>
                <w:webHidden/>
              </w:rPr>
              <w:fldChar w:fldCharType="separate"/>
            </w:r>
            <w:r w:rsidR="00066C18">
              <w:rPr>
                <w:noProof/>
                <w:webHidden/>
              </w:rPr>
              <w:t>7</w:t>
            </w:r>
            <w:r w:rsidR="00066C18">
              <w:rPr>
                <w:noProof/>
                <w:webHidden/>
              </w:rPr>
              <w:fldChar w:fldCharType="end"/>
            </w:r>
          </w:hyperlink>
        </w:p>
        <w:p w14:paraId="400FC9AE" w14:textId="77777777" w:rsidR="00066C18" w:rsidRDefault="00000000">
          <w:pPr>
            <w:pStyle w:val="TOC2"/>
            <w:tabs>
              <w:tab w:val="right" w:leader="dot" w:pos="9323"/>
            </w:tabs>
            <w:rPr>
              <w:rFonts w:eastAsiaTheme="minorEastAsia"/>
              <w:noProof/>
              <w:lang w:val="en-GB" w:eastAsia="en-GB"/>
            </w:rPr>
          </w:pPr>
          <w:hyperlink w:anchor="_Toc157942680" w:history="1">
            <w:r w:rsidR="00066C18" w:rsidRPr="00805904">
              <w:rPr>
                <w:rStyle w:val="Hyperlink"/>
                <w:b/>
                <w:noProof/>
              </w:rPr>
              <w:t xml:space="preserve">1. </w:t>
            </w:r>
            <w:r w:rsidR="00066C18" w:rsidRPr="00805904">
              <w:rPr>
                <w:rStyle w:val="Hyperlink"/>
                <w:b/>
                <w:noProof/>
                <w:lang w:val="en-US"/>
              </w:rPr>
              <w:t>Objectives</w:t>
            </w:r>
            <w:r w:rsidR="00066C18">
              <w:rPr>
                <w:noProof/>
                <w:webHidden/>
              </w:rPr>
              <w:tab/>
            </w:r>
            <w:r w:rsidR="00066C18">
              <w:rPr>
                <w:noProof/>
                <w:webHidden/>
              </w:rPr>
              <w:fldChar w:fldCharType="begin"/>
            </w:r>
            <w:r w:rsidR="00066C18">
              <w:rPr>
                <w:noProof/>
                <w:webHidden/>
              </w:rPr>
              <w:instrText xml:space="preserve"> PAGEREF _Toc157942680 \h </w:instrText>
            </w:r>
            <w:r w:rsidR="00066C18">
              <w:rPr>
                <w:noProof/>
                <w:webHidden/>
              </w:rPr>
            </w:r>
            <w:r w:rsidR="00066C18">
              <w:rPr>
                <w:noProof/>
                <w:webHidden/>
              </w:rPr>
              <w:fldChar w:fldCharType="separate"/>
            </w:r>
            <w:r w:rsidR="00066C18">
              <w:rPr>
                <w:noProof/>
                <w:webHidden/>
              </w:rPr>
              <w:t>7</w:t>
            </w:r>
            <w:r w:rsidR="00066C18">
              <w:rPr>
                <w:noProof/>
                <w:webHidden/>
              </w:rPr>
              <w:fldChar w:fldCharType="end"/>
            </w:r>
          </w:hyperlink>
        </w:p>
        <w:p w14:paraId="38B8DEA5" w14:textId="77777777" w:rsidR="00066C18" w:rsidRDefault="00000000">
          <w:pPr>
            <w:pStyle w:val="TOC2"/>
            <w:tabs>
              <w:tab w:val="right" w:leader="dot" w:pos="9323"/>
            </w:tabs>
            <w:rPr>
              <w:rFonts w:eastAsiaTheme="minorEastAsia"/>
              <w:noProof/>
              <w:lang w:val="en-GB" w:eastAsia="en-GB"/>
            </w:rPr>
          </w:pPr>
          <w:hyperlink w:anchor="_Toc157942681" w:history="1">
            <w:r w:rsidR="00066C18" w:rsidRPr="00805904">
              <w:rPr>
                <w:rStyle w:val="Hyperlink"/>
                <w:b/>
                <w:noProof/>
                <w:lang w:val="en-US"/>
              </w:rPr>
              <w:t xml:space="preserve">2. </w:t>
            </w:r>
            <w:r w:rsidR="00066C18" w:rsidRPr="00805904">
              <w:rPr>
                <w:rStyle w:val="Hyperlink"/>
                <w:b/>
                <w:noProof/>
              </w:rPr>
              <w:t>Use of Module</w:t>
            </w:r>
            <w:r w:rsidR="00066C18">
              <w:rPr>
                <w:noProof/>
                <w:webHidden/>
              </w:rPr>
              <w:tab/>
            </w:r>
            <w:r w:rsidR="00066C18">
              <w:rPr>
                <w:noProof/>
                <w:webHidden/>
              </w:rPr>
              <w:fldChar w:fldCharType="begin"/>
            </w:r>
            <w:r w:rsidR="00066C18">
              <w:rPr>
                <w:noProof/>
                <w:webHidden/>
              </w:rPr>
              <w:instrText xml:space="preserve"> PAGEREF _Toc157942681 \h </w:instrText>
            </w:r>
            <w:r w:rsidR="00066C18">
              <w:rPr>
                <w:noProof/>
                <w:webHidden/>
              </w:rPr>
            </w:r>
            <w:r w:rsidR="00066C18">
              <w:rPr>
                <w:noProof/>
                <w:webHidden/>
              </w:rPr>
              <w:fldChar w:fldCharType="separate"/>
            </w:r>
            <w:r w:rsidR="00066C18">
              <w:rPr>
                <w:noProof/>
                <w:webHidden/>
              </w:rPr>
              <w:t>8</w:t>
            </w:r>
            <w:r w:rsidR="00066C18">
              <w:rPr>
                <w:noProof/>
                <w:webHidden/>
              </w:rPr>
              <w:fldChar w:fldCharType="end"/>
            </w:r>
          </w:hyperlink>
        </w:p>
        <w:p w14:paraId="27422FE4" w14:textId="77777777" w:rsidR="00066C18" w:rsidRDefault="00000000">
          <w:pPr>
            <w:pStyle w:val="TOC2"/>
            <w:tabs>
              <w:tab w:val="right" w:leader="dot" w:pos="9323"/>
            </w:tabs>
            <w:rPr>
              <w:rFonts w:eastAsiaTheme="minorEastAsia"/>
              <w:noProof/>
              <w:lang w:val="en-GB" w:eastAsia="en-GB"/>
            </w:rPr>
          </w:pPr>
          <w:hyperlink w:anchor="_Toc157942682" w:history="1">
            <w:r w:rsidR="00066C18" w:rsidRPr="00805904">
              <w:rPr>
                <w:rStyle w:val="Hyperlink"/>
                <w:b/>
                <w:noProof/>
                <w:lang w:val="en-US"/>
              </w:rPr>
              <w:t>3. Draft module curriculum</w:t>
            </w:r>
            <w:r w:rsidR="00066C18">
              <w:rPr>
                <w:noProof/>
                <w:webHidden/>
              </w:rPr>
              <w:tab/>
            </w:r>
            <w:r w:rsidR="00066C18">
              <w:rPr>
                <w:noProof/>
                <w:webHidden/>
              </w:rPr>
              <w:fldChar w:fldCharType="begin"/>
            </w:r>
            <w:r w:rsidR="00066C18">
              <w:rPr>
                <w:noProof/>
                <w:webHidden/>
              </w:rPr>
              <w:instrText xml:space="preserve"> PAGEREF _Toc157942682 \h </w:instrText>
            </w:r>
            <w:r w:rsidR="00066C18">
              <w:rPr>
                <w:noProof/>
                <w:webHidden/>
              </w:rPr>
            </w:r>
            <w:r w:rsidR="00066C18">
              <w:rPr>
                <w:noProof/>
                <w:webHidden/>
              </w:rPr>
              <w:fldChar w:fldCharType="separate"/>
            </w:r>
            <w:r w:rsidR="00066C18">
              <w:rPr>
                <w:noProof/>
                <w:webHidden/>
              </w:rPr>
              <w:t>8</w:t>
            </w:r>
            <w:r w:rsidR="00066C18">
              <w:rPr>
                <w:noProof/>
                <w:webHidden/>
              </w:rPr>
              <w:fldChar w:fldCharType="end"/>
            </w:r>
          </w:hyperlink>
        </w:p>
        <w:p w14:paraId="31341066" w14:textId="77777777" w:rsidR="00066C18" w:rsidRDefault="00000000" w:rsidP="00216DFB">
          <w:pPr>
            <w:pStyle w:val="TOC3"/>
            <w:rPr>
              <w:rFonts w:eastAsiaTheme="minorEastAsia"/>
              <w:lang w:val="en-GB" w:eastAsia="en-GB"/>
            </w:rPr>
          </w:pPr>
          <w:hyperlink w:anchor="_Toc157942683" w:history="1">
            <w:r w:rsidR="00066C18" w:rsidRPr="00805904">
              <w:rPr>
                <w:rStyle w:val="Hyperlink"/>
              </w:rPr>
              <w:t>3.1. Training of Trainers</w:t>
            </w:r>
            <w:r w:rsidR="00066C18">
              <w:rPr>
                <w:webHidden/>
              </w:rPr>
              <w:tab/>
            </w:r>
            <w:r w:rsidR="00066C18">
              <w:rPr>
                <w:webHidden/>
              </w:rPr>
              <w:fldChar w:fldCharType="begin"/>
            </w:r>
            <w:r w:rsidR="00066C18">
              <w:rPr>
                <w:webHidden/>
              </w:rPr>
              <w:instrText xml:space="preserve"> PAGEREF _Toc157942683 \h </w:instrText>
            </w:r>
            <w:r w:rsidR="00066C18">
              <w:rPr>
                <w:webHidden/>
              </w:rPr>
            </w:r>
            <w:r w:rsidR="00066C18">
              <w:rPr>
                <w:webHidden/>
              </w:rPr>
              <w:fldChar w:fldCharType="separate"/>
            </w:r>
            <w:r w:rsidR="00066C18">
              <w:rPr>
                <w:webHidden/>
              </w:rPr>
              <w:t>8</w:t>
            </w:r>
            <w:r w:rsidR="00066C18">
              <w:rPr>
                <w:webHidden/>
              </w:rPr>
              <w:fldChar w:fldCharType="end"/>
            </w:r>
          </w:hyperlink>
        </w:p>
        <w:p w14:paraId="3565F957" w14:textId="77777777" w:rsidR="00066C18" w:rsidRDefault="00000000" w:rsidP="00216DFB">
          <w:pPr>
            <w:pStyle w:val="TOC3"/>
            <w:rPr>
              <w:rFonts w:eastAsiaTheme="minorEastAsia"/>
              <w:lang w:val="en-GB" w:eastAsia="en-GB"/>
            </w:rPr>
          </w:pPr>
          <w:hyperlink w:anchor="_Toc157942684" w:history="1">
            <w:r w:rsidR="00066C18" w:rsidRPr="00805904">
              <w:rPr>
                <w:rStyle w:val="Hyperlink"/>
              </w:rPr>
              <w:t>3.2. Cascade training</w:t>
            </w:r>
            <w:r w:rsidR="00066C18">
              <w:rPr>
                <w:webHidden/>
              </w:rPr>
              <w:tab/>
            </w:r>
            <w:r w:rsidR="00066C18">
              <w:rPr>
                <w:webHidden/>
              </w:rPr>
              <w:fldChar w:fldCharType="begin"/>
            </w:r>
            <w:r w:rsidR="00066C18">
              <w:rPr>
                <w:webHidden/>
              </w:rPr>
              <w:instrText xml:space="preserve"> PAGEREF _Toc157942684 \h </w:instrText>
            </w:r>
            <w:r w:rsidR="00066C18">
              <w:rPr>
                <w:webHidden/>
              </w:rPr>
            </w:r>
            <w:r w:rsidR="00066C18">
              <w:rPr>
                <w:webHidden/>
              </w:rPr>
              <w:fldChar w:fldCharType="separate"/>
            </w:r>
            <w:r w:rsidR="00066C18">
              <w:rPr>
                <w:webHidden/>
              </w:rPr>
              <w:t>11</w:t>
            </w:r>
            <w:r w:rsidR="00066C18">
              <w:rPr>
                <w:webHidden/>
              </w:rPr>
              <w:fldChar w:fldCharType="end"/>
            </w:r>
          </w:hyperlink>
        </w:p>
        <w:p w14:paraId="241B41BE" w14:textId="77777777" w:rsidR="00066C18" w:rsidRDefault="00000000">
          <w:pPr>
            <w:pStyle w:val="TOC2"/>
            <w:tabs>
              <w:tab w:val="right" w:leader="dot" w:pos="9323"/>
            </w:tabs>
            <w:rPr>
              <w:rFonts w:eastAsiaTheme="minorEastAsia"/>
              <w:noProof/>
              <w:lang w:val="en-GB" w:eastAsia="en-GB"/>
            </w:rPr>
          </w:pPr>
          <w:hyperlink w:anchor="_Toc157942685" w:history="1">
            <w:r w:rsidR="00066C18" w:rsidRPr="00805904">
              <w:rPr>
                <w:rStyle w:val="Hyperlink"/>
                <w:b/>
                <w:noProof/>
                <w:lang w:val="en-US"/>
              </w:rPr>
              <w:t>4</w:t>
            </w:r>
            <w:r w:rsidR="00066C18" w:rsidRPr="00805904">
              <w:rPr>
                <w:rStyle w:val="Hyperlink"/>
                <w:b/>
                <w:noProof/>
              </w:rPr>
              <w:t xml:space="preserve">. </w:t>
            </w:r>
            <w:r w:rsidR="00066C18" w:rsidRPr="00805904">
              <w:rPr>
                <w:rStyle w:val="Hyperlink"/>
                <w:b/>
                <w:noProof/>
                <w:lang w:val="en-US"/>
              </w:rPr>
              <w:t>Detailed overview and content of individual training sessions and sub sessions on Module 1 “Understanding the role of paralegal”</w:t>
            </w:r>
            <w:r w:rsidR="00066C18">
              <w:rPr>
                <w:noProof/>
                <w:webHidden/>
              </w:rPr>
              <w:tab/>
            </w:r>
            <w:r w:rsidR="00066C18">
              <w:rPr>
                <w:noProof/>
                <w:webHidden/>
              </w:rPr>
              <w:fldChar w:fldCharType="begin"/>
            </w:r>
            <w:r w:rsidR="00066C18">
              <w:rPr>
                <w:noProof/>
                <w:webHidden/>
              </w:rPr>
              <w:instrText xml:space="preserve"> PAGEREF _Toc157942685 \h </w:instrText>
            </w:r>
            <w:r w:rsidR="00066C18">
              <w:rPr>
                <w:noProof/>
                <w:webHidden/>
              </w:rPr>
            </w:r>
            <w:r w:rsidR="00066C18">
              <w:rPr>
                <w:noProof/>
                <w:webHidden/>
              </w:rPr>
              <w:fldChar w:fldCharType="separate"/>
            </w:r>
            <w:r w:rsidR="00066C18">
              <w:rPr>
                <w:noProof/>
                <w:webHidden/>
              </w:rPr>
              <w:t>12</w:t>
            </w:r>
            <w:r w:rsidR="00066C18">
              <w:rPr>
                <w:noProof/>
                <w:webHidden/>
              </w:rPr>
              <w:fldChar w:fldCharType="end"/>
            </w:r>
          </w:hyperlink>
        </w:p>
        <w:p w14:paraId="44B5E646" w14:textId="77777777" w:rsidR="00066C18" w:rsidRDefault="00000000">
          <w:pPr>
            <w:pStyle w:val="TOC1"/>
            <w:tabs>
              <w:tab w:val="right" w:leader="dot" w:pos="9323"/>
            </w:tabs>
            <w:rPr>
              <w:rFonts w:eastAsiaTheme="minorEastAsia"/>
              <w:noProof/>
              <w:lang w:val="en-GB" w:eastAsia="en-GB"/>
            </w:rPr>
          </w:pPr>
          <w:hyperlink w:anchor="_Toc157942686" w:history="1">
            <w:r w:rsidR="00066C18" w:rsidRPr="00805904">
              <w:rPr>
                <w:rStyle w:val="Hyperlink"/>
                <w:noProof/>
              </w:rPr>
              <w:t>Module 2: Legal aid in Latvia (Primary and secondary legal aid)</w:t>
            </w:r>
            <w:r w:rsidR="00066C18">
              <w:rPr>
                <w:noProof/>
                <w:webHidden/>
              </w:rPr>
              <w:tab/>
            </w:r>
            <w:r w:rsidR="00066C18">
              <w:rPr>
                <w:noProof/>
                <w:webHidden/>
              </w:rPr>
              <w:fldChar w:fldCharType="begin"/>
            </w:r>
            <w:r w:rsidR="00066C18">
              <w:rPr>
                <w:noProof/>
                <w:webHidden/>
              </w:rPr>
              <w:instrText xml:space="preserve"> PAGEREF _Toc157942686 \h </w:instrText>
            </w:r>
            <w:r w:rsidR="00066C18">
              <w:rPr>
                <w:noProof/>
                <w:webHidden/>
              </w:rPr>
            </w:r>
            <w:r w:rsidR="00066C18">
              <w:rPr>
                <w:noProof/>
                <w:webHidden/>
              </w:rPr>
              <w:fldChar w:fldCharType="separate"/>
            </w:r>
            <w:r w:rsidR="00066C18">
              <w:rPr>
                <w:noProof/>
                <w:webHidden/>
              </w:rPr>
              <w:t>24</w:t>
            </w:r>
            <w:r w:rsidR="00066C18">
              <w:rPr>
                <w:noProof/>
                <w:webHidden/>
              </w:rPr>
              <w:fldChar w:fldCharType="end"/>
            </w:r>
          </w:hyperlink>
        </w:p>
        <w:p w14:paraId="114FD384" w14:textId="77777777" w:rsidR="00066C18" w:rsidRDefault="00000000">
          <w:pPr>
            <w:pStyle w:val="TOC1"/>
            <w:tabs>
              <w:tab w:val="right" w:leader="dot" w:pos="9323"/>
            </w:tabs>
            <w:rPr>
              <w:rFonts w:eastAsiaTheme="minorEastAsia"/>
              <w:noProof/>
              <w:lang w:val="en-GB" w:eastAsia="en-GB"/>
            </w:rPr>
          </w:pPr>
          <w:hyperlink w:anchor="_Toc157942687" w:history="1">
            <w:r w:rsidR="00066C18" w:rsidRPr="00805904">
              <w:rPr>
                <w:rStyle w:val="Hyperlink"/>
                <w:noProof/>
              </w:rPr>
              <w:t>Module 3: Legal aid in Latvia (Civil law)</w:t>
            </w:r>
            <w:r w:rsidR="00066C18">
              <w:rPr>
                <w:noProof/>
                <w:webHidden/>
              </w:rPr>
              <w:tab/>
            </w:r>
            <w:r w:rsidR="00066C18">
              <w:rPr>
                <w:noProof/>
                <w:webHidden/>
              </w:rPr>
              <w:fldChar w:fldCharType="begin"/>
            </w:r>
            <w:r w:rsidR="00066C18">
              <w:rPr>
                <w:noProof/>
                <w:webHidden/>
              </w:rPr>
              <w:instrText xml:space="preserve"> PAGEREF _Toc157942687 \h </w:instrText>
            </w:r>
            <w:r w:rsidR="00066C18">
              <w:rPr>
                <w:noProof/>
                <w:webHidden/>
              </w:rPr>
            </w:r>
            <w:r w:rsidR="00066C18">
              <w:rPr>
                <w:noProof/>
                <w:webHidden/>
              </w:rPr>
              <w:fldChar w:fldCharType="separate"/>
            </w:r>
            <w:r w:rsidR="00066C18">
              <w:rPr>
                <w:noProof/>
                <w:webHidden/>
              </w:rPr>
              <w:t>24</w:t>
            </w:r>
            <w:r w:rsidR="00066C18">
              <w:rPr>
                <w:noProof/>
                <w:webHidden/>
              </w:rPr>
              <w:fldChar w:fldCharType="end"/>
            </w:r>
          </w:hyperlink>
        </w:p>
        <w:p w14:paraId="3E721864" w14:textId="77777777" w:rsidR="00066C18" w:rsidRDefault="00000000">
          <w:pPr>
            <w:pStyle w:val="TOC1"/>
            <w:tabs>
              <w:tab w:val="right" w:leader="dot" w:pos="9323"/>
            </w:tabs>
            <w:rPr>
              <w:rFonts w:eastAsiaTheme="minorEastAsia"/>
              <w:noProof/>
              <w:lang w:val="en-GB" w:eastAsia="en-GB"/>
            </w:rPr>
          </w:pPr>
          <w:hyperlink w:anchor="_Toc157942688" w:history="1">
            <w:r w:rsidR="00066C18" w:rsidRPr="00805904">
              <w:rPr>
                <w:rStyle w:val="Hyperlink"/>
                <w:noProof/>
              </w:rPr>
              <w:t>Module 4: Legal aid in Latvia (Criminal law)</w:t>
            </w:r>
            <w:r w:rsidR="00066C18">
              <w:rPr>
                <w:noProof/>
                <w:webHidden/>
              </w:rPr>
              <w:tab/>
            </w:r>
            <w:r w:rsidR="00066C18">
              <w:rPr>
                <w:noProof/>
                <w:webHidden/>
              </w:rPr>
              <w:fldChar w:fldCharType="begin"/>
            </w:r>
            <w:r w:rsidR="00066C18">
              <w:rPr>
                <w:noProof/>
                <w:webHidden/>
              </w:rPr>
              <w:instrText xml:space="preserve"> PAGEREF _Toc157942688 \h </w:instrText>
            </w:r>
            <w:r w:rsidR="00066C18">
              <w:rPr>
                <w:noProof/>
                <w:webHidden/>
              </w:rPr>
            </w:r>
            <w:r w:rsidR="00066C18">
              <w:rPr>
                <w:noProof/>
                <w:webHidden/>
              </w:rPr>
              <w:fldChar w:fldCharType="separate"/>
            </w:r>
            <w:r w:rsidR="00066C18">
              <w:rPr>
                <w:noProof/>
                <w:webHidden/>
              </w:rPr>
              <w:t>24</w:t>
            </w:r>
            <w:r w:rsidR="00066C18">
              <w:rPr>
                <w:noProof/>
                <w:webHidden/>
              </w:rPr>
              <w:fldChar w:fldCharType="end"/>
            </w:r>
          </w:hyperlink>
        </w:p>
        <w:p w14:paraId="3A1E78F7" w14:textId="77777777" w:rsidR="00066C18" w:rsidRDefault="00000000">
          <w:pPr>
            <w:pStyle w:val="TOC1"/>
            <w:tabs>
              <w:tab w:val="right" w:leader="dot" w:pos="9323"/>
            </w:tabs>
            <w:rPr>
              <w:rFonts w:eastAsiaTheme="minorEastAsia"/>
              <w:noProof/>
              <w:lang w:val="en-GB" w:eastAsia="en-GB"/>
            </w:rPr>
          </w:pPr>
          <w:hyperlink w:anchor="_Toc157942689" w:history="1">
            <w:r w:rsidR="00066C18" w:rsidRPr="00805904">
              <w:rPr>
                <w:rStyle w:val="Hyperlink"/>
                <w:noProof/>
              </w:rPr>
              <w:t>Module 5: Legal aid in Latvia (Administrative law)</w:t>
            </w:r>
            <w:r w:rsidR="00066C18">
              <w:rPr>
                <w:noProof/>
                <w:webHidden/>
              </w:rPr>
              <w:tab/>
            </w:r>
            <w:r w:rsidR="00066C18">
              <w:rPr>
                <w:noProof/>
                <w:webHidden/>
              </w:rPr>
              <w:fldChar w:fldCharType="begin"/>
            </w:r>
            <w:r w:rsidR="00066C18">
              <w:rPr>
                <w:noProof/>
                <w:webHidden/>
              </w:rPr>
              <w:instrText xml:space="preserve"> PAGEREF _Toc157942689 \h </w:instrText>
            </w:r>
            <w:r w:rsidR="00066C18">
              <w:rPr>
                <w:noProof/>
                <w:webHidden/>
              </w:rPr>
            </w:r>
            <w:r w:rsidR="00066C18">
              <w:rPr>
                <w:noProof/>
                <w:webHidden/>
              </w:rPr>
              <w:fldChar w:fldCharType="separate"/>
            </w:r>
            <w:r w:rsidR="00066C18">
              <w:rPr>
                <w:noProof/>
                <w:webHidden/>
              </w:rPr>
              <w:t>24</w:t>
            </w:r>
            <w:r w:rsidR="00066C18">
              <w:rPr>
                <w:noProof/>
                <w:webHidden/>
              </w:rPr>
              <w:fldChar w:fldCharType="end"/>
            </w:r>
          </w:hyperlink>
        </w:p>
        <w:p w14:paraId="3E135DE5" w14:textId="77777777" w:rsidR="00066C18" w:rsidRDefault="00000000">
          <w:pPr>
            <w:pStyle w:val="TOC1"/>
            <w:tabs>
              <w:tab w:val="right" w:leader="dot" w:pos="9323"/>
            </w:tabs>
            <w:rPr>
              <w:rFonts w:eastAsiaTheme="minorEastAsia"/>
              <w:noProof/>
              <w:lang w:val="en-GB" w:eastAsia="en-GB"/>
            </w:rPr>
          </w:pPr>
          <w:hyperlink w:anchor="_Toc157942690" w:history="1">
            <w:r w:rsidR="00066C18" w:rsidRPr="00805904">
              <w:rPr>
                <w:rStyle w:val="Hyperlink"/>
                <w:noProof/>
              </w:rPr>
              <w:t>Module 6: Human rights</w:t>
            </w:r>
            <w:r w:rsidR="00066C18">
              <w:rPr>
                <w:noProof/>
                <w:webHidden/>
              </w:rPr>
              <w:tab/>
            </w:r>
            <w:r w:rsidR="00066C18">
              <w:rPr>
                <w:noProof/>
                <w:webHidden/>
              </w:rPr>
              <w:fldChar w:fldCharType="begin"/>
            </w:r>
            <w:r w:rsidR="00066C18">
              <w:rPr>
                <w:noProof/>
                <w:webHidden/>
              </w:rPr>
              <w:instrText xml:space="preserve"> PAGEREF _Toc157942690 \h </w:instrText>
            </w:r>
            <w:r w:rsidR="00066C18">
              <w:rPr>
                <w:noProof/>
                <w:webHidden/>
              </w:rPr>
            </w:r>
            <w:r w:rsidR="00066C18">
              <w:rPr>
                <w:noProof/>
                <w:webHidden/>
              </w:rPr>
              <w:fldChar w:fldCharType="separate"/>
            </w:r>
            <w:r w:rsidR="00066C18">
              <w:rPr>
                <w:noProof/>
                <w:webHidden/>
              </w:rPr>
              <w:t>25</w:t>
            </w:r>
            <w:r w:rsidR="00066C18">
              <w:rPr>
                <w:noProof/>
                <w:webHidden/>
              </w:rPr>
              <w:fldChar w:fldCharType="end"/>
            </w:r>
          </w:hyperlink>
        </w:p>
        <w:p w14:paraId="0805DC95" w14:textId="77777777" w:rsidR="00066C18" w:rsidRDefault="00000000">
          <w:pPr>
            <w:pStyle w:val="TOC2"/>
            <w:tabs>
              <w:tab w:val="right" w:leader="dot" w:pos="9323"/>
            </w:tabs>
            <w:rPr>
              <w:rFonts w:eastAsiaTheme="minorEastAsia"/>
              <w:noProof/>
              <w:lang w:val="en-GB" w:eastAsia="en-GB"/>
            </w:rPr>
          </w:pPr>
          <w:hyperlink w:anchor="_Toc157942691" w:history="1">
            <w:r w:rsidR="00066C18" w:rsidRPr="00805904">
              <w:rPr>
                <w:rStyle w:val="Hyperlink"/>
                <w:noProof/>
              </w:rPr>
              <w:t xml:space="preserve">1. </w:t>
            </w:r>
            <w:r w:rsidR="00066C18" w:rsidRPr="00805904">
              <w:rPr>
                <w:rStyle w:val="Hyperlink"/>
                <w:noProof/>
                <w:lang w:val="en-US"/>
              </w:rPr>
              <w:t>Objectives</w:t>
            </w:r>
            <w:r w:rsidR="00066C18">
              <w:rPr>
                <w:noProof/>
                <w:webHidden/>
              </w:rPr>
              <w:tab/>
            </w:r>
            <w:r w:rsidR="00066C18">
              <w:rPr>
                <w:noProof/>
                <w:webHidden/>
              </w:rPr>
              <w:fldChar w:fldCharType="begin"/>
            </w:r>
            <w:r w:rsidR="00066C18">
              <w:rPr>
                <w:noProof/>
                <w:webHidden/>
              </w:rPr>
              <w:instrText xml:space="preserve"> PAGEREF _Toc157942691 \h </w:instrText>
            </w:r>
            <w:r w:rsidR="00066C18">
              <w:rPr>
                <w:noProof/>
                <w:webHidden/>
              </w:rPr>
            </w:r>
            <w:r w:rsidR="00066C18">
              <w:rPr>
                <w:noProof/>
                <w:webHidden/>
              </w:rPr>
              <w:fldChar w:fldCharType="separate"/>
            </w:r>
            <w:r w:rsidR="00066C18">
              <w:rPr>
                <w:noProof/>
                <w:webHidden/>
              </w:rPr>
              <w:t>25</w:t>
            </w:r>
            <w:r w:rsidR="00066C18">
              <w:rPr>
                <w:noProof/>
                <w:webHidden/>
              </w:rPr>
              <w:fldChar w:fldCharType="end"/>
            </w:r>
          </w:hyperlink>
        </w:p>
        <w:p w14:paraId="63EBF10E" w14:textId="77777777" w:rsidR="00066C18" w:rsidRDefault="00000000">
          <w:pPr>
            <w:pStyle w:val="TOC2"/>
            <w:tabs>
              <w:tab w:val="right" w:leader="dot" w:pos="9323"/>
            </w:tabs>
            <w:rPr>
              <w:rFonts w:eastAsiaTheme="minorEastAsia"/>
              <w:noProof/>
              <w:lang w:val="en-GB" w:eastAsia="en-GB"/>
            </w:rPr>
          </w:pPr>
          <w:hyperlink w:anchor="_Toc157942692" w:history="1">
            <w:r w:rsidR="00066C18" w:rsidRPr="00805904">
              <w:rPr>
                <w:rStyle w:val="Hyperlink"/>
                <w:noProof/>
              </w:rPr>
              <w:t xml:space="preserve">2. </w:t>
            </w:r>
            <w:r w:rsidR="00066C18" w:rsidRPr="00805904">
              <w:rPr>
                <w:rStyle w:val="Hyperlink"/>
                <w:noProof/>
                <w:lang w:val="en-US"/>
              </w:rPr>
              <w:t>Use of module</w:t>
            </w:r>
            <w:r w:rsidR="00066C18">
              <w:rPr>
                <w:noProof/>
                <w:webHidden/>
              </w:rPr>
              <w:tab/>
            </w:r>
            <w:r w:rsidR="00066C18">
              <w:rPr>
                <w:noProof/>
                <w:webHidden/>
              </w:rPr>
              <w:fldChar w:fldCharType="begin"/>
            </w:r>
            <w:r w:rsidR="00066C18">
              <w:rPr>
                <w:noProof/>
                <w:webHidden/>
              </w:rPr>
              <w:instrText xml:space="preserve"> PAGEREF _Toc157942692 \h </w:instrText>
            </w:r>
            <w:r w:rsidR="00066C18">
              <w:rPr>
                <w:noProof/>
                <w:webHidden/>
              </w:rPr>
            </w:r>
            <w:r w:rsidR="00066C18">
              <w:rPr>
                <w:noProof/>
                <w:webHidden/>
              </w:rPr>
              <w:fldChar w:fldCharType="separate"/>
            </w:r>
            <w:r w:rsidR="00066C18">
              <w:rPr>
                <w:noProof/>
                <w:webHidden/>
              </w:rPr>
              <w:t>25</w:t>
            </w:r>
            <w:r w:rsidR="00066C18">
              <w:rPr>
                <w:noProof/>
                <w:webHidden/>
              </w:rPr>
              <w:fldChar w:fldCharType="end"/>
            </w:r>
          </w:hyperlink>
        </w:p>
        <w:p w14:paraId="6D8B9760" w14:textId="77777777" w:rsidR="00066C18" w:rsidRDefault="00000000">
          <w:pPr>
            <w:pStyle w:val="TOC2"/>
            <w:tabs>
              <w:tab w:val="right" w:leader="dot" w:pos="9323"/>
            </w:tabs>
            <w:rPr>
              <w:rFonts w:eastAsiaTheme="minorEastAsia"/>
              <w:noProof/>
              <w:lang w:val="en-GB" w:eastAsia="en-GB"/>
            </w:rPr>
          </w:pPr>
          <w:hyperlink w:anchor="_Toc157942693" w:history="1">
            <w:r w:rsidR="00066C18" w:rsidRPr="00805904">
              <w:rPr>
                <w:rStyle w:val="Hyperlink"/>
                <w:noProof/>
              </w:rPr>
              <w:t xml:space="preserve">3. </w:t>
            </w:r>
            <w:r w:rsidR="00066C18" w:rsidRPr="00805904">
              <w:rPr>
                <w:rStyle w:val="Hyperlink"/>
                <w:noProof/>
                <w:lang w:val="en-US"/>
              </w:rPr>
              <w:t>Draft model curriculum</w:t>
            </w:r>
            <w:r w:rsidR="00066C18">
              <w:rPr>
                <w:noProof/>
                <w:webHidden/>
              </w:rPr>
              <w:tab/>
            </w:r>
            <w:r w:rsidR="00066C18">
              <w:rPr>
                <w:noProof/>
                <w:webHidden/>
              </w:rPr>
              <w:fldChar w:fldCharType="begin"/>
            </w:r>
            <w:r w:rsidR="00066C18">
              <w:rPr>
                <w:noProof/>
                <w:webHidden/>
              </w:rPr>
              <w:instrText xml:space="preserve"> PAGEREF _Toc157942693 \h </w:instrText>
            </w:r>
            <w:r w:rsidR="00066C18">
              <w:rPr>
                <w:noProof/>
                <w:webHidden/>
              </w:rPr>
            </w:r>
            <w:r w:rsidR="00066C18">
              <w:rPr>
                <w:noProof/>
                <w:webHidden/>
              </w:rPr>
              <w:fldChar w:fldCharType="separate"/>
            </w:r>
            <w:r w:rsidR="00066C18">
              <w:rPr>
                <w:noProof/>
                <w:webHidden/>
              </w:rPr>
              <w:t>25</w:t>
            </w:r>
            <w:r w:rsidR="00066C18">
              <w:rPr>
                <w:noProof/>
                <w:webHidden/>
              </w:rPr>
              <w:fldChar w:fldCharType="end"/>
            </w:r>
          </w:hyperlink>
        </w:p>
        <w:p w14:paraId="1F3B304B" w14:textId="77777777" w:rsidR="00066C18" w:rsidRDefault="00000000">
          <w:pPr>
            <w:pStyle w:val="TOC2"/>
            <w:tabs>
              <w:tab w:val="right" w:leader="dot" w:pos="9323"/>
            </w:tabs>
            <w:rPr>
              <w:rFonts w:eastAsiaTheme="minorEastAsia"/>
              <w:noProof/>
              <w:lang w:val="en-GB" w:eastAsia="en-GB"/>
            </w:rPr>
          </w:pPr>
          <w:hyperlink w:anchor="_Toc157942694" w:history="1">
            <w:r w:rsidR="00066C18" w:rsidRPr="00805904">
              <w:rPr>
                <w:rStyle w:val="Hyperlink"/>
                <w:noProof/>
              </w:rPr>
              <w:t xml:space="preserve">3.1 </w:t>
            </w:r>
            <w:r w:rsidR="00066C18" w:rsidRPr="00805904">
              <w:rPr>
                <w:rStyle w:val="Hyperlink"/>
                <w:noProof/>
                <w:lang w:val="en-US"/>
              </w:rPr>
              <w:t>Training of trainers</w:t>
            </w:r>
            <w:r w:rsidR="00066C18">
              <w:rPr>
                <w:noProof/>
                <w:webHidden/>
              </w:rPr>
              <w:tab/>
            </w:r>
            <w:r w:rsidR="00066C18">
              <w:rPr>
                <w:noProof/>
                <w:webHidden/>
              </w:rPr>
              <w:fldChar w:fldCharType="begin"/>
            </w:r>
            <w:r w:rsidR="00066C18">
              <w:rPr>
                <w:noProof/>
                <w:webHidden/>
              </w:rPr>
              <w:instrText xml:space="preserve"> PAGEREF _Toc157942694 \h </w:instrText>
            </w:r>
            <w:r w:rsidR="00066C18">
              <w:rPr>
                <w:noProof/>
                <w:webHidden/>
              </w:rPr>
            </w:r>
            <w:r w:rsidR="00066C18">
              <w:rPr>
                <w:noProof/>
                <w:webHidden/>
              </w:rPr>
              <w:fldChar w:fldCharType="separate"/>
            </w:r>
            <w:r w:rsidR="00066C18">
              <w:rPr>
                <w:noProof/>
                <w:webHidden/>
              </w:rPr>
              <w:t>25</w:t>
            </w:r>
            <w:r w:rsidR="00066C18">
              <w:rPr>
                <w:noProof/>
                <w:webHidden/>
              </w:rPr>
              <w:fldChar w:fldCharType="end"/>
            </w:r>
          </w:hyperlink>
        </w:p>
        <w:p w14:paraId="3CB86ECF" w14:textId="77777777" w:rsidR="00066C18" w:rsidRDefault="00000000" w:rsidP="00216DFB">
          <w:pPr>
            <w:pStyle w:val="TOC3"/>
            <w:rPr>
              <w:rFonts w:eastAsiaTheme="minorEastAsia"/>
              <w:lang w:val="en-GB" w:eastAsia="en-GB"/>
            </w:rPr>
          </w:pPr>
          <w:hyperlink w:anchor="_Toc157942695" w:history="1">
            <w:r w:rsidR="00066C18" w:rsidRPr="00805904">
              <w:rPr>
                <w:rStyle w:val="Hyperlink"/>
              </w:rPr>
              <w:t>3.2. Cascade training</w:t>
            </w:r>
            <w:r w:rsidR="00066C18">
              <w:rPr>
                <w:webHidden/>
              </w:rPr>
              <w:tab/>
            </w:r>
            <w:r w:rsidR="00066C18">
              <w:rPr>
                <w:webHidden/>
              </w:rPr>
              <w:fldChar w:fldCharType="begin"/>
            </w:r>
            <w:r w:rsidR="00066C18">
              <w:rPr>
                <w:webHidden/>
              </w:rPr>
              <w:instrText xml:space="preserve"> PAGEREF _Toc157942695 \h </w:instrText>
            </w:r>
            <w:r w:rsidR="00066C18">
              <w:rPr>
                <w:webHidden/>
              </w:rPr>
            </w:r>
            <w:r w:rsidR="00066C18">
              <w:rPr>
                <w:webHidden/>
              </w:rPr>
              <w:fldChar w:fldCharType="separate"/>
            </w:r>
            <w:r w:rsidR="00066C18">
              <w:rPr>
                <w:webHidden/>
              </w:rPr>
              <w:t>27</w:t>
            </w:r>
            <w:r w:rsidR="00066C18">
              <w:rPr>
                <w:webHidden/>
              </w:rPr>
              <w:fldChar w:fldCharType="end"/>
            </w:r>
          </w:hyperlink>
        </w:p>
        <w:p w14:paraId="0A7FD292" w14:textId="77777777" w:rsidR="00066C18" w:rsidRDefault="00000000">
          <w:pPr>
            <w:pStyle w:val="TOC2"/>
            <w:tabs>
              <w:tab w:val="right" w:leader="dot" w:pos="9323"/>
            </w:tabs>
            <w:rPr>
              <w:rFonts w:eastAsiaTheme="minorEastAsia"/>
              <w:noProof/>
              <w:lang w:val="en-GB" w:eastAsia="en-GB"/>
            </w:rPr>
          </w:pPr>
          <w:hyperlink w:anchor="_Toc157942696" w:history="1">
            <w:r w:rsidR="00066C18" w:rsidRPr="00805904">
              <w:rPr>
                <w:rStyle w:val="Hyperlink"/>
                <w:noProof/>
                <w:lang w:val="en-US"/>
              </w:rPr>
              <w:t>4</w:t>
            </w:r>
            <w:r w:rsidR="00066C18" w:rsidRPr="00805904">
              <w:rPr>
                <w:rStyle w:val="Hyperlink"/>
                <w:noProof/>
              </w:rPr>
              <w:t xml:space="preserve">. </w:t>
            </w:r>
            <w:r w:rsidR="00066C18" w:rsidRPr="00805904">
              <w:rPr>
                <w:rStyle w:val="Hyperlink"/>
                <w:noProof/>
                <w:lang w:val="en-US"/>
              </w:rPr>
              <w:t>Detailed overview and content of individual training sessions on Human rights</w:t>
            </w:r>
            <w:r w:rsidR="00066C18">
              <w:rPr>
                <w:noProof/>
                <w:webHidden/>
              </w:rPr>
              <w:tab/>
            </w:r>
            <w:r w:rsidR="00066C18">
              <w:rPr>
                <w:noProof/>
                <w:webHidden/>
              </w:rPr>
              <w:fldChar w:fldCharType="begin"/>
            </w:r>
            <w:r w:rsidR="00066C18">
              <w:rPr>
                <w:noProof/>
                <w:webHidden/>
              </w:rPr>
              <w:instrText xml:space="preserve"> PAGEREF _Toc157942696 \h </w:instrText>
            </w:r>
            <w:r w:rsidR="00066C18">
              <w:rPr>
                <w:noProof/>
                <w:webHidden/>
              </w:rPr>
            </w:r>
            <w:r w:rsidR="00066C18">
              <w:rPr>
                <w:noProof/>
                <w:webHidden/>
              </w:rPr>
              <w:fldChar w:fldCharType="separate"/>
            </w:r>
            <w:r w:rsidR="00066C18">
              <w:rPr>
                <w:noProof/>
                <w:webHidden/>
              </w:rPr>
              <w:t>27</w:t>
            </w:r>
            <w:r w:rsidR="00066C18">
              <w:rPr>
                <w:noProof/>
                <w:webHidden/>
              </w:rPr>
              <w:fldChar w:fldCharType="end"/>
            </w:r>
          </w:hyperlink>
        </w:p>
        <w:p w14:paraId="64BDD692" w14:textId="77777777" w:rsidR="00066C18" w:rsidRDefault="00000000">
          <w:pPr>
            <w:pStyle w:val="TOC1"/>
            <w:tabs>
              <w:tab w:val="right" w:leader="dot" w:pos="9323"/>
            </w:tabs>
            <w:rPr>
              <w:rFonts w:eastAsiaTheme="minorEastAsia"/>
              <w:noProof/>
              <w:lang w:val="en-GB" w:eastAsia="en-GB"/>
            </w:rPr>
          </w:pPr>
          <w:hyperlink w:anchor="_Toc157942697" w:history="1">
            <w:r w:rsidR="00066C18" w:rsidRPr="00805904">
              <w:rPr>
                <w:rStyle w:val="Hyperlink"/>
                <w:noProof/>
              </w:rPr>
              <w:t>Module 7: Violence against women and domestic violence</w:t>
            </w:r>
            <w:r w:rsidR="00066C18">
              <w:rPr>
                <w:noProof/>
                <w:webHidden/>
              </w:rPr>
              <w:tab/>
            </w:r>
            <w:r w:rsidR="00066C18">
              <w:rPr>
                <w:noProof/>
                <w:webHidden/>
              </w:rPr>
              <w:fldChar w:fldCharType="begin"/>
            </w:r>
            <w:r w:rsidR="00066C18">
              <w:rPr>
                <w:noProof/>
                <w:webHidden/>
              </w:rPr>
              <w:instrText xml:space="preserve"> PAGEREF _Toc157942697 \h </w:instrText>
            </w:r>
            <w:r w:rsidR="00066C18">
              <w:rPr>
                <w:noProof/>
                <w:webHidden/>
              </w:rPr>
            </w:r>
            <w:r w:rsidR="00066C18">
              <w:rPr>
                <w:noProof/>
                <w:webHidden/>
              </w:rPr>
              <w:fldChar w:fldCharType="separate"/>
            </w:r>
            <w:r w:rsidR="00066C18">
              <w:rPr>
                <w:noProof/>
                <w:webHidden/>
              </w:rPr>
              <w:t>30</w:t>
            </w:r>
            <w:r w:rsidR="00066C18">
              <w:rPr>
                <w:noProof/>
                <w:webHidden/>
              </w:rPr>
              <w:fldChar w:fldCharType="end"/>
            </w:r>
          </w:hyperlink>
        </w:p>
        <w:p w14:paraId="61DD8D55" w14:textId="77777777" w:rsidR="00066C18" w:rsidRDefault="00000000">
          <w:pPr>
            <w:pStyle w:val="TOC2"/>
            <w:tabs>
              <w:tab w:val="right" w:leader="dot" w:pos="9323"/>
            </w:tabs>
            <w:rPr>
              <w:rFonts w:eastAsiaTheme="minorEastAsia"/>
              <w:noProof/>
              <w:lang w:val="en-GB" w:eastAsia="en-GB"/>
            </w:rPr>
          </w:pPr>
          <w:hyperlink w:anchor="_Toc157942698" w:history="1">
            <w:r w:rsidR="00066C18" w:rsidRPr="00805904">
              <w:rPr>
                <w:rStyle w:val="Hyperlink"/>
                <w:noProof/>
              </w:rPr>
              <w:t xml:space="preserve">1. </w:t>
            </w:r>
            <w:r w:rsidR="00066C18" w:rsidRPr="00805904">
              <w:rPr>
                <w:rStyle w:val="Hyperlink"/>
                <w:noProof/>
                <w:lang w:val="en-US"/>
              </w:rPr>
              <w:t>Objectives</w:t>
            </w:r>
            <w:r w:rsidR="00066C18">
              <w:rPr>
                <w:noProof/>
                <w:webHidden/>
              </w:rPr>
              <w:tab/>
            </w:r>
            <w:r w:rsidR="00066C18">
              <w:rPr>
                <w:noProof/>
                <w:webHidden/>
              </w:rPr>
              <w:fldChar w:fldCharType="begin"/>
            </w:r>
            <w:r w:rsidR="00066C18">
              <w:rPr>
                <w:noProof/>
                <w:webHidden/>
              </w:rPr>
              <w:instrText xml:space="preserve"> PAGEREF _Toc157942698 \h </w:instrText>
            </w:r>
            <w:r w:rsidR="00066C18">
              <w:rPr>
                <w:noProof/>
                <w:webHidden/>
              </w:rPr>
            </w:r>
            <w:r w:rsidR="00066C18">
              <w:rPr>
                <w:noProof/>
                <w:webHidden/>
              </w:rPr>
              <w:fldChar w:fldCharType="separate"/>
            </w:r>
            <w:r w:rsidR="00066C18">
              <w:rPr>
                <w:noProof/>
                <w:webHidden/>
              </w:rPr>
              <w:t>30</w:t>
            </w:r>
            <w:r w:rsidR="00066C18">
              <w:rPr>
                <w:noProof/>
                <w:webHidden/>
              </w:rPr>
              <w:fldChar w:fldCharType="end"/>
            </w:r>
          </w:hyperlink>
        </w:p>
        <w:p w14:paraId="0B83DE1C" w14:textId="77777777" w:rsidR="00066C18" w:rsidRDefault="00000000">
          <w:pPr>
            <w:pStyle w:val="TOC2"/>
            <w:tabs>
              <w:tab w:val="right" w:leader="dot" w:pos="9323"/>
            </w:tabs>
            <w:rPr>
              <w:rFonts w:eastAsiaTheme="minorEastAsia"/>
              <w:noProof/>
              <w:lang w:val="en-GB" w:eastAsia="en-GB"/>
            </w:rPr>
          </w:pPr>
          <w:hyperlink w:anchor="_Toc157942699" w:history="1">
            <w:r w:rsidR="00066C18" w:rsidRPr="00805904">
              <w:rPr>
                <w:rStyle w:val="Hyperlink"/>
                <w:noProof/>
                <w:lang w:val="en-US"/>
              </w:rPr>
              <w:t xml:space="preserve">2. </w:t>
            </w:r>
            <w:r w:rsidR="00066C18" w:rsidRPr="00805904">
              <w:rPr>
                <w:rStyle w:val="Hyperlink"/>
                <w:noProof/>
              </w:rPr>
              <w:t>Use of Module</w:t>
            </w:r>
            <w:r w:rsidR="00066C18">
              <w:rPr>
                <w:noProof/>
                <w:webHidden/>
              </w:rPr>
              <w:tab/>
            </w:r>
            <w:r w:rsidR="00066C18">
              <w:rPr>
                <w:noProof/>
                <w:webHidden/>
              </w:rPr>
              <w:fldChar w:fldCharType="begin"/>
            </w:r>
            <w:r w:rsidR="00066C18">
              <w:rPr>
                <w:noProof/>
                <w:webHidden/>
              </w:rPr>
              <w:instrText xml:space="preserve"> PAGEREF _Toc157942699 \h </w:instrText>
            </w:r>
            <w:r w:rsidR="00066C18">
              <w:rPr>
                <w:noProof/>
                <w:webHidden/>
              </w:rPr>
            </w:r>
            <w:r w:rsidR="00066C18">
              <w:rPr>
                <w:noProof/>
                <w:webHidden/>
              </w:rPr>
              <w:fldChar w:fldCharType="separate"/>
            </w:r>
            <w:r w:rsidR="00066C18">
              <w:rPr>
                <w:noProof/>
                <w:webHidden/>
              </w:rPr>
              <w:t>30</w:t>
            </w:r>
            <w:r w:rsidR="00066C18">
              <w:rPr>
                <w:noProof/>
                <w:webHidden/>
              </w:rPr>
              <w:fldChar w:fldCharType="end"/>
            </w:r>
          </w:hyperlink>
        </w:p>
        <w:p w14:paraId="5CEC7EAF" w14:textId="77777777" w:rsidR="00066C18" w:rsidRDefault="00000000">
          <w:pPr>
            <w:pStyle w:val="TOC2"/>
            <w:tabs>
              <w:tab w:val="right" w:leader="dot" w:pos="9323"/>
            </w:tabs>
            <w:rPr>
              <w:rFonts w:eastAsiaTheme="minorEastAsia"/>
              <w:noProof/>
              <w:lang w:val="en-GB" w:eastAsia="en-GB"/>
            </w:rPr>
          </w:pPr>
          <w:hyperlink w:anchor="_Toc157942700" w:history="1">
            <w:r w:rsidR="00066C18" w:rsidRPr="00805904">
              <w:rPr>
                <w:rStyle w:val="Hyperlink"/>
                <w:noProof/>
                <w:lang w:val="en-US"/>
              </w:rPr>
              <w:t>3</w:t>
            </w:r>
            <w:r w:rsidR="00066C18" w:rsidRPr="00805904">
              <w:rPr>
                <w:rStyle w:val="Hyperlink"/>
                <w:noProof/>
              </w:rPr>
              <w:t xml:space="preserve">. </w:t>
            </w:r>
            <w:r w:rsidR="00066C18" w:rsidRPr="00805904">
              <w:rPr>
                <w:rStyle w:val="Hyperlink"/>
                <w:noProof/>
                <w:lang w:val="en-US"/>
              </w:rPr>
              <w:t>Draft module curriculum</w:t>
            </w:r>
            <w:r w:rsidR="00066C18">
              <w:rPr>
                <w:noProof/>
                <w:webHidden/>
              </w:rPr>
              <w:tab/>
            </w:r>
            <w:r w:rsidR="00066C18">
              <w:rPr>
                <w:noProof/>
                <w:webHidden/>
              </w:rPr>
              <w:fldChar w:fldCharType="begin"/>
            </w:r>
            <w:r w:rsidR="00066C18">
              <w:rPr>
                <w:noProof/>
                <w:webHidden/>
              </w:rPr>
              <w:instrText xml:space="preserve"> PAGEREF _Toc157942700 \h </w:instrText>
            </w:r>
            <w:r w:rsidR="00066C18">
              <w:rPr>
                <w:noProof/>
                <w:webHidden/>
              </w:rPr>
            </w:r>
            <w:r w:rsidR="00066C18">
              <w:rPr>
                <w:noProof/>
                <w:webHidden/>
              </w:rPr>
              <w:fldChar w:fldCharType="separate"/>
            </w:r>
            <w:r w:rsidR="00066C18">
              <w:rPr>
                <w:noProof/>
                <w:webHidden/>
              </w:rPr>
              <w:t>31</w:t>
            </w:r>
            <w:r w:rsidR="00066C18">
              <w:rPr>
                <w:noProof/>
                <w:webHidden/>
              </w:rPr>
              <w:fldChar w:fldCharType="end"/>
            </w:r>
          </w:hyperlink>
        </w:p>
        <w:p w14:paraId="77C4E759" w14:textId="77777777" w:rsidR="00066C18" w:rsidRPr="00216DFB" w:rsidRDefault="00000000" w:rsidP="00216DFB">
          <w:pPr>
            <w:pStyle w:val="TOC3"/>
            <w:rPr>
              <w:rFonts w:eastAsiaTheme="minorEastAsia"/>
              <w:lang w:val="en-GB" w:eastAsia="en-GB"/>
            </w:rPr>
          </w:pPr>
          <w:hyperlink w:anchor="_Toc157942701" w:history="1">
            <w:r w:rsidR="00066C18" w:rsidRPr="00216DFB">
              <w:rPr>
                <w:rStyle w:val="Hyperlink"/>
                <w:color w:val="FFFFFF" w:themeColor="background1"/>
              </w:rPr>
              <w:t>3.1. Training of trainers</w:t>
            </w:r>
            <w:r w:rsidR="00066C18" w:rsidRPr="00216DFB">
              <w:rPr>
                <w:webHidden/>
              </w:rPr>
              <w:tab/>
            </w:r>
            <w:r w:rsidR="00066C18" w:rsidRPr="00216DFB">
              <w:rPr>
                <w:webHidden/>
              </w:rPr>
              <w:fldChar w:fldCharType="begin"/>
            </w:r>
            <w:r w:rsidR="00066C18" w:rsidRPr="00216DFB">
              <w:rPr>
                <w:webHidden/>
              </w:rPr>
              <w:instrText xml:space="preserve"> PAGEREF _Toc157942701 \h </w:instrText>
            </w:r>
            <w:r w:rsidR="00066C18" w:rsidRPr="00216DFB">
              <w:rPr>
                <w:webHidden/>
              </w:rPr>
            </w:r>
            <w:r w:rsidR="00066C18" w:rsidRPr="00216DFB">
              <w:rPr>
                <w:webHidden/>
              </w:rPr>
              <w:fldChar w:fldCharType="separate"/>
            </w:r>
            <w:r w:rsidR="00066C18" w:rsidRPr="00216DFB">
              <w:rPr>
                <w:webHidden/>
              </w:rPr>
              <w:t>31</w:t>
            </w:r>
            <w:r w:rsidR="00066C18" w:rsidRPr="00216DFB">
              <w:rPr>
                <w:webHidden/>
              </w:rPr>
              <w:fldChar w:fldCharType="end"/>
            </w:r>
          </w:hyperlink>
        </w:p>
        <w:p w14:paraId="57EC3120" w14:textId="77777777" w:rsidR="00066C18" w:rsidRDefault="00000000" w:rsidP="00216DFB">
          <w:pPr>
            <w:pStyle w:val="TOC3"/>
            <w:rPr>
              <w:rFonts w:eastAsiaTheme="minorEastAsia"/>
              <w:lang w:val="en-GB" w:eastAsia="en-GB"/>
            </w:rPr>
          </w:pPr>
          <w:hyperlink w:anchor="_Toc157942702" w:history="1">
            <w:r w:rsidR="00066C18" w:rsidRPr="00805904">
              <w:rPr>
                <w:rStyle w:val="Hyperlink"/>
              </w:rPr>
              <w:t>3.2. Cascade training</w:t>
            </w:r>
            <w:r w:rsidR="00066C18">
              <w:rPr>
                <w:webHidden/>
              </w:rPr>
              <w:tab/>
            </w:r>
            <w:r w:rsidR="00066C18">
              <w:rPr>
                <w:webHidden/>
              </w:rPr>
              <w:fldChar w:fldCharType="begin"/>
            </w:r>
            <w:r w:rsidR="00066C18">
              <w:rPr>
                <w:webHidden/>
              </w:rPr>
              <w:instrText xml:space="preserve"> PAGEREF _Toc157942702 \h </w:instrText>
            </w:r>
            <w:r w:rsidR="00066C18">
              <w:rPr>
                <w:webHidden/>
              </w:rPr>
            </w:r>
            <w:r w:rsidR="00066C18">
              <w:rPr>
                <w:webHidden/>
              </w:rPr>
              <w:fldChar w:fldCharType="separate"/>
            </w:r>
            <w:r w:rsidR="00066C18">
              <w:rPr>
                <w:webHidden/>
              </w:rPr>
              <w:t>32</w:t>
            </w:r>
            <w:r w:rsidR="00066C18">
              <w:rPr>
                <w:webHidden/>
              </w:rPr>
              <w:fldChar w:fldCharType="end"/>
            </w:r>
          </w:hyperlink>
        </w:p>
        <w:p w14:paraId="1B2572C4" w14:textId="77777777" w:rsidR="00066C18" w:rsidRDefault="00000000">
          <w:pPr>
            <w:pStyle w:val="TOC2"/>
            <w:tabs>
              <w:tab w:val="right" w:leader="dot" w:pos="9323"/>
            </w:tabs>
            <w:rPr>
              <w:rFonts w:eastAsiaTheme="minorEastAsia"/>
              <w:noProof/>
              <w:lang w:val="en-GB" w:eastAsia="en-GB"/>
            </w:rPr>
          </w:pPr>
          <w:hyperlink w:anchor="_Toc157942703" w:history="1">
            <w:r w:rsidR="00066C18" w:rsidRPr="00805904">
              <w:rPr>
                <w:rStyle w:val="Hyperlink"/>
                <w:noProof/>
                <w:lang w:val="en-US"/>
              </w:rPr>
              <w:t>4</w:t>
            </w:r>
            <w:r w:rsidR="00066C18" w:rsidRPr="00805904">
              <w:rPr>
                <w:rStyle w:val="Hyperlink"/>
                <w:noProof/>
              </w:rPr>
              <w:t xml:space="preserve">. </w:t>
            </w:r>
            <w:r w:rsidR="00066C18" w:rsidRPr="00805904">
              <w:rPr>
                <w:rStyle w:val="Hyperlink"/>
                <w:noProof/>
                <w:lang w:val="en-US"/>
              </w:rPr>
              <w:t>Detailed overview and content of individual training sessions on Violence against Women and Domestic Violence</w:t>
            </w:r>
            <w:r w:rsidR="00066C18">
              <w:rPr>
                <w:noProof/>
                <w:webHidden/>
              </w:rPr>
              <w:tab/>
            </w:r>
            <w:r w:rsidR="00066C18">
              <w:rPr>
                <w:noProof/>
                <w:webHidden/>
              </w:rPr>
              <w:fldChar w:fldCharType="begin"/>
            </w:r>
            <w:r w:rsidR="00066C18">
              <w:rPr>
                <w:noProof/>
                <w:webHidden/>
              </w:rPr>
              <w:instrText xml:space="preserve"> PAGEREF _Toc157942703 \h </w:instrText>
            </w:r>
            <w:r w:rsidR="00066C18">
              <w:rPr>
                <w:noProof/>
                <w:webHidden/>
              </w:rPr>
            </w:r>
            <w:r w:rsidR="00066C18">
              <w:rPr>
                <w:noProof/>
                <w:webHidden/>
              </w:rPr>
              <w:fldChar w:fldCharType="separate"/>
            </w:r>
            <w:r w:rsidR="00066C18">
              <w:rPr>
                <w:noProof/>
                <w:webHidden/>
              </w:rPr>
              <w:t>32</w:t>
            </w:r>
            <w:r w:rsidR="00066C18">
              <w:rPr>
                <w:noProof/>
                <w:webHidden/>
              </w:rPr>
              <w:fldChar w:fldCharType="end"/>
            </w:r>
          </w:hyperlink>
        </w:p>
        <w:p w14:paraId="06B09064" w14:textId="77777777" w:rsidR="00066C18" w:rsidRDefault="00000000">
          <w:pPr>
            <w:pStyle w:val="TOC1"/>
            <w:tabs>
              <w:tab w:val="right" w:leader="dot" w:pos="9323"/>
            </w:tabs>
            <w:rPr>
              <w:rFonts w:eastAsiaTheme="minorEastAsia"/>
              <w:noProof/>
              <w:lang w:val="en-GB" w:eastAsia="en-GB"/>
            </w:rPr>
          </w:pPr>
          <w:hyperlink w:anchor="_Toc157942704" w:history="1">
            <w:r w:rsidR="00066C18" w:rsidRPr="00805904">
              <w:rPr>
                <w:rStyle w:val="Hyperlink"/>
                <w:noProof/>
              </w:rPr>
              <w:t>Annex 1: General rules and principles for first contact with a free legal aid applicant and conducting an interview</w:t>
            </w:r>
            <w:r w:rsidR="00066C18">
              <w:rPr>
                <w:noProof/>
                <w:webHidden/>
              </w:rPr>
              <w:tab/>
            </w:r>
            <w:r w:rsidR="00066C18">
              <w:rPr>
                <w:noProof/>
                <w:webHidden/>
              </w:rPr>
              <w:fldChar w:fldCharType="begin"/>
            </w:r>
            <w:r w:rsidR="00066C18">
              <w:rPr>
                <w:noProof/>
                <w:webHidden/>
              </w:rPr>
              <w:instrText xml:space="preserve"> PAGEREF _Toc157942704 \h </w:instrText>
            </w:r>
            <w:r w:rsidR="00066C18">
              <w:rPr>
                <w:noProof/>
                <w:webHidden/>
              </w:rPr>
            </w:r>
            <w:r w:rsidR="00066C18">
              <w:rPr>
                <w:noProof/>
                <w:webHidden/>
              </w:rPr>
              <w:fldChar w:fldCharType="separate"/>
            </w:r>
            <w:r w:rsidR="00066C18">
              <w:rPr>
                <w:noProof/>
                <w:webHidden/>
              </w:rPr>
              <w:t>37</w:t>
            </w:r>
            <w:r w:rsidR="00066C18">
              <w:rPr>
                <w:noProof/>
                <w:webHidden/>
              </w:rPr>
              <w:fldChar w:fldCharType="end"/>
            </w:r>
          </w:hyperlink>
        </w:p>
        <w:p w14:paraId="3E9FEEDF" w14:textId="77777777" w:rsidR="00066C18" w:rsidRDefault="00000000">
          <w:pPr>
            <w:pStyle w:val="TOC1"/>
            <w:tabs>
              <w:tab w:val="right" w:leader="dot" w:pos="9323"/>
            </w:tabs>
            <w:rPr>
              <w:rFonts w:eastAsiaTheme="minorEastAsia"/>
              <w:noProof/>
              <w:lang w:val="en-GB" w:eastAsia="en-GB"/>
            </w:rPr>
          </w:pPr>
          <w:hyperlink w:anchor="_Toc157942705" w:history="1">
            <w:r w:rsidR="00066C18" w:rsidRPr="00805904">
              <w:rPr>
                <w:rStyle w:val="Hyperlink"/>
                <w:noProof/>
              </w:rPr>
              <w:t>Annex 2: Case studies:</w:t>
            </w:r>
            <w:r w:rsidR="00066C18">
              <w:rPr>
                <w:noProof/>
                <w:webHidden/>
              </w:rPr>
              <w:tab/>
            </w:r>
            <w:r w:rsidR="00066C18">
              <w:rPr>
                <w:noProof/>
                <w:webHidden/>
              </w:rPr>
              <w:fldChar w:fldCharType="begin"/>
            </w:r>
            <w:r w:rsidR="00066C18">
              <w:rPr>
                <w:noProof/>
                <w:webHidden/>
              </w:rPr>
              <w:instrText xml:space="preserve"> PAGEREF _Toc157942705 \h </w:instrText>
            </w:r>
            <w:r w:rsidR="00066C18">
              <w:rPr>
                <w:noProof/>
                <w:webHidden/>
              </w:rPr>
            </w:r>
            <w:r w:rsidR="00066C18">
              <w:rPr>
                <w:noProof/>
                <w:webHidden/>
              </w:rPr>
              <w:fldChar w:fldCharType="separate"/>
            </w:r>
            <w:r w:rsidR="00066C18">
              <w:rPr>
                <w:noProof/>
                <w:webHidden/>
              </w:rPr>
              <w:t>40</w:t>
            </w:r>
            <w:r w:rsidR="00066C18">
              <w:rPr>
                <w:noProof/>
                <w:webHidden/>
              </w:rPr>
              <w:fldChar w:fldCharType="end"/>
            </w:r>
          </w:hyperlink>
        </w:p>
        <w:p w14:paraId="189BB0BD" w14:textId="77777777" w:rsidR="00066C18" w:rsidRDefault="00000000">
          <w:pPr>
            <w:pStyle w:val="TOC1"/>
            <w:tabs>
              <w:tab w:val="right" w:leader="dot" w:pos="9323"/>
            </w:tabs>
            <w:rPr>
              <w:rFonts w:eastAsiaTheme="minorEastAsia"/>
              <w:noProof/>
              <w:lang w:val="en-GB" w:eastAsia="en-GB"/>
            </w:rPr>
          </w:pPr>
          <w:hyperlink w:anchor="_Toc157942706" w:history="1">
            <w:r w:rsidR="00066C18" w:rsidRPr="00805904">
              <w:rPr>
                <w:rStyle w:val="Hyperlink"/>
                <w:noProof/>
              </w:rPr>
              <w:t>Annex 3: Council of Europe Convention on preventing and combating violence against women and domestic violence (Istanbul Convention)</w:t>
            </w:r>
            <w:r w:rsidR="00066C18">
              <w:rPr>
                <w:noProof/>
                <w:webHidden/>
              </w:rPr>
              <w:tab/>
            </w:r>
            <w:r w:rsidR="00066C18">
              <w:rPr>
                <w:noProof/>
                <w:webHidden/>
              </w:rPr>
              <w:fldChar w:fldCharType="begin"/>
            </w:r>
            <w:r w:rsidR="00066C18">
              <w:rPr>
                <w:noProof/>
                <w:webHidden/>
              </w:rPr>
              <w:instrText xml:space="preserve"> PAGEREF _Toc157942706 \h </w:instrText>
            </w:r>
            <w:r w:rsidR="00066C18">
              <w:rPr>
                <w:noProof/>
                <w:webHidden/>
              </w:rPr>
            </w:r>
            <w:r w:rsidR="00066C18">
              <w:rPr>
                <w:noProof/>
                <w:webHidden/>
              </w:rPr>
              <w:fldChar w:fldCharType="separate"/>
            </w:r>
            <w:r w:rsidR="00066C18">
              <w:rPr>
                <w:noProof/>
                <w:webHidden/>
              </w:rPr>
              <w:t>41</w:t>
            </w:r>
            <w:r w:rsidR="00066C18">
              <w:rPr>
                <w:noProof/>
                <w:webHidden/>
              </w:rPr>
              <w:fldChar w:fldCharType="end"/>
            </w:r>
          </w:hyperlink>
        </w:p>
        <w:p w14:paraId="68708F7A" w14:textId="77777777" w:rsidR="00130BD1" w:rsidRDefault="00644B36" w:rsidP="00130BD1">
          <w:r>
            <w:rPr>
              <w:b/>
              <w:bCs/>
              <w:noProof/>
            </w:rPr>
            <w:fldChar w:fldCharType="end"/>
          </w:r>
          <w:r w:rsidR="00130BD1">
            <w:rPr>
              <w:b/>
              <w:bCs/>
              <w:noProof/>
              <w:lang w:val="en-US"/>
            </w:rPr>
            <w:t xml:space="preserve"> </w:t>
          </w:r>
        </w:p>
      </w:sdtContent>
    </w:sdt>
    <w:bookmarkEnd w:id="0"/>
    <w:p w14:paraId="413D2651" w14:textId="77777777" w:rsidR="00130BD1" w:rsidRPr="00DD172C" w:rsidRDefault="00130BD1" w:rsidP="00DD172C">
      <w:pPr>
        <w:pStyle w:val="Heading1"/>
        <w:shd w:val="clear" w:color="auto" w:fill="BFBFBF" w:themeFill="background1" w:themeFillShade="BF"/>
        <w:spacing w:after="240"/>
        <w:jc w:val="both"/>
        <w:rPr>
          <w:rFonts w:ascii="Calibri" w:hAnsi="Calibri"/>
          <w:color w:val="0F243E" w:themeColor="text2" w:themeShade="80"/>
          <w:sz w:val="32"/>
          <w:szCs w:val="32"/>
        </w:rPr>
      </w:pPr>
      <w:r>
        <w:rPr>
          <w:sz w:val="32"/>
          <w:szCs w:val="32"/>
        </w:rPr>
        <w:br w:type="page"/>
      </w:r>
      <w:bookmarkStart w:id="3" w:name="_Toc54299218"/>
      <w:bookmarkStart w:id="4" w:name="_Toc157942675"/>
      <w:bookmarkEnd w:id="1"/>
      <w:r w:rsidRPr="00494C51">
        <w:rPr>
          <w:rFonts w:ascii="Calibri" w:hAnsi="Calibri"/>
          <w:color w:val="7030A0"/>
          <w:sz w:val="32"/>
          <w:szCs w:val="32"/>
        </w:rPr>
        <w:lastRenderedPageBreak/>
        <w:t>Background:</w:t>
      </w:r>
      <w:bookmarkEnd w:id="3"/>
      <w:bookmarkEnd w:id="4"/>
    </w:p>
    <w:p w14:paraId="61F3D9F3" w14:textId="77777777" w:rsidR="0031669B" w:rsidRPr="00DD172C" w:rsidRDefault="0031669B" w:rsidP="00DD172C">
      <w:pPr>
        <w:spacing w:after="120" w:line="276" w:lineRule="auto"/>
        <w:jc w:val="both"/>
        <w:rPr>
          <w:sz w:val="24"/>
          <w:szCs w:val="24"/>
        </w:rPr>
      </w:pPr>
      <w:r w:rsidRPr="00DD172C">
        <w:rPr>
          <w:sz w:val="24"/>
          <w:szCs w:val="24"/>
        </w:rPr>
        <w:t xml:space="preserve">This </w:t>
      </w:r>
      <w:r w:rsidRPr="00DD172C">
        <w:rPr>
          <w:sz w:val="24"/>
          <w:szCs w:val="24"/>
          <w:lang w:val="en-GB"/>
        </w:rPr>
        <w:t>curriculum</w:t>
      </w:r>
      <w:r w:rsidRPr="00DD172C">
        <w:rPr>
          <w:sz w:val="24"/>
          <w:szCs w:val="24"/>
        </w:rPr>
        <w:t xml:space="preserve"> is developed in the framework of a cooperation project funded by the Directorate General REFORM of the European Commission and the Council of Europe and implemented by the Council of Europe and more specifically the European Commission for the efficiency of Justice (CEPEJ).</w:t>
      </w:r>
    </w:p>
    <w:p w14:paraId="62FD2806" w14:textId="77777777" w:rsidR="0031669B" w:rsidRPr="00DD172C" w:rsidRDefault="0031669B" w:rsidP="00DD172C">
      <w:pPr>
        <w:spacing w:after="120" w:line="276" w:lineRule="auto"/>
        <w:jc w:val="both"/>
        <w:rPr>
          <w:sz w:val="24"/>
          <w:szCs w:val="24"/>
          <w:lang w:val="en-GB"/>
        </w:rPr>
      </w:pPr>
      <w:r w:rsidRPr="00DD172C">
        <w:rPr>
          <w:sz w:val="24"/>
          <w:szCs w:val="24"/>
        </w:rPr>
        <w:t xml:space="preserve">The project, which started in December 2021, is titled </w:t>
      </w:r>
      <w:r w:rsidRPr="00DD172C">
        <w:rPr>
          <w:i/>
          <w:sz w:val="24"/>
          <w:szCs w:val="24"/>
        </w:rPr>
        <w:t>“</w:t>
      </w:r>
      <w:r w:rsidRPr="00DD172C">
        <w:rPr>
          <w:sz w:val="24"/>
          <w:szCs w:val="24"/>
        </w:rPr>
        <w:t>Strengthening access to justice in Latvia through fostering mediation and legal aid services (Phase II)</w:t>
      </w:r>
      <w:r w:rsidRPr="00DD172C">
        <w:rPr>
          <w:i/>
          <w:sz w:val="24"/>
          <w:szCs w:val="24"/>
        </w:rPr>
        <w:t xml:space="preserve">”. </w:t>
      </w:r>
      <w:r w:rsidRPr="00DD172C">
        <w:rPr>
          <w:sz w:val="24"/>
          <w:szCs w:val="24"/>
        </w:rPr>
        <w:t>This present project builds upon the 2019-2021 cooperation project “Strengthening access to justice in Latvia through fostering mediation and legal aid services”, financed by the European Union and implemented by the CEPEJ at the Council of Europe in 2019-21.</w:t>
      </w:r>
    </w:p>
    <w:p w14:paraId="24F56BD6" w14:textId="2FDFAE2A" w:rsidR="00D73955" w:rsidRPr="00DD172C" w:rsidRDefault="00D73955" w:rsidP="00D73955">
      <w:pPr>
        <w:jc w:val="both"/>
        <w:rPr>
          <w:sz w:val="24"/>
          <w:szCs w:val="24"/>
          <w:lang w:val="en-US"/>
        </w:rPr>
      </w:pPr>
      <w:r w:rsidRPr="00DD172C">
        <w:rPr>
          <w:sz w:val="24"/>
          <w:szCs w:val="24"/>
          <w:lang w:val="en-GB"/>
        </w:rPr>
        <w:t xml:space="preserve">During the previous phase of the project within the framework of the conducted pilot project, training for </w:t>
      </w:r>
      <w:r w:rsidR="00216DFB">
        <w:rPr>
          <w:sz w:val="24"/>
          <w:szCs w:val="24"/>
          <w:lang w:val="en-GB"/>
        </w:rPr>
        <w:t>legal professionals</w:t>
      </w:r>
      <w:r w:rsidRPr="00DD172C">
        <w:rPr>
          <w:sz w:val="24"/>
          <w:szCs w:val="24"/>
          <w:lang w:val="en-GB"/>
        </w:rPr>
        <w:t xml:space="preserve"> was conducted aiming at </w:t>
      </w:r>
      <w:r w:rsidRPr="00DD172C">
        <w:rPr>
          <w:sz w:val="24"/>
          <w:szCs w:val="24"/>
          <w:lang w:val="en-US"/>
        </w:rPr>
        <w:t xml:space="preserve">supporting the main actors in Free Legal Aid system in enhancing the efficiency, quality, scope, accessibility, and awareness of free legal aid. Those trainings have sought to involve Lawyers as primary legal aid providers and to strengthen the co-operation among them and increase their knowledge on free legal aid system. </w:t>
      </w:r>
    </w:p>
    <w:p w14:paraId="7636BBAB" w14:textId="77777777" w:rsidR="00D73955" w:rsidRPr="00DD172C" w:rsidRDefault="00D73955" w:rsidP="00D73955">
      <w:pPr>
        <w:jc w:val="both"/>
        <w:rPr>
          <w:sz w:val="24"/>
          <w:szCs w:val="24"/>
          <w:lang w:val="en-US"/>
        </w:rPr>
      </w:pPr>
      <w:r w:rsidRPr="00DD172C">
        <w:rPr>
          <w:sz w:val="24"/>
          <w:szCs w:val="24"/>
          <w:lang w:val="en-US"/>
        </w:rPr>
        <w:t xml:space="preserve">The first phase of </w:t>
      </w:r>
      <w:r w:rsidR="00A733F9">
        <w:rPr>
          <w:sz w:val="24"/>
          <w:szCs w:val="24"/>
          <w:lang w:val="en-US"/>
        </w:rPr>
        <w:t>trainings was conducted in 2020</w:t>
      </w:r>
      <w:r w:rsidRPr="00DD172C">
        <w:rPr>
          <w:sz w:val="24"/>
          <w:szCs w:val="24"/>
          <w:lang w:val="en-US"/>
        </w:rPr>
        <w:t xml:space="preserve">. The emphasis of that phase was to enhance the legal aid providers’ knowledge on primary legal aid, </w:t>
      </w:r>
      <w:r w:rsidRPr="00DD172C">
        <w:rPr>
          <w:rFonts w:cstheme="minorHAnsi"/>
          <w:sz w:val="24"/>
          <w:szCs w:val="24"/>
        </w:rPr>
        <w:t>the provision of legal information and initial advice including explaining the functioning of the Latvian court system, court procedures, out-of-court solutions and mediation, assistance in filling in forms including reviewing legal aid applications, and referrals to secondary legal aid providers and other sources of help</w:t>
      </w:r>
      <w:r w:rsidRPr="00DD172C">
        <w:rPr>
          <w:sz w:val="24"/>
          <w:szCs w:val="24"/>
          <w:lang w:val="en-US"/>
        </w:rPr>
        <w:t xml:space="preserve">.  </w:t>
      </w:r>
    </w:p>
    <w:p w14:paraId="2CCA818A" w14:textId="77777777" w:rsidR="00D73955" w:rsidRPr="006F1448" w:rsidRDefault="00D73955" w:rsidP="00D73955">
      <w:pPr>
        <w:spacing w:after="120" w:line="276" w:lineRule="auto"/>
        <w:jc w:val="both"/>
        <w:rPr>
          <w:rFonts w:cs="Arial"/>
          <w:sz w:val="24"/>
          <w:szCs w:val="24"/>
        </w:rPr>
      </w:pPr>
      <w:r w:rsidRPr="006F1448">
        <w:rPr>
          <w:sz w:val="24"/>
          <w:szCs w:val="24"/>
        </w:rPr>
        <w:t>Under the auspices of the current Project a mission of several legal aid workshops</w:t>
      </w:r>
      <w:r w:rsidRPr="006F1448">
        <w:rPr>
          <w:rStyle w:val="FootnoteReference"/>
          <w:sz w:val="24"/>
          <w:szCs w:val="24"/>
        </w:rPr>
        <w:footnoteReference w:id="1"/>
      </w:r>
      <w:r w:rsidRPr="006F1448">
        <w:rPr>
          <w:sz w:val="24"/>
          <w:szCs w:val="24"/>
        </w:rPr>
        <w:t xml:space="preserve"> in October 2022 in Latvia were conducted with relevant stakeholders</w:t>
      </w:r>
      <w:r w:rsidRPr="006F1448">
        <w:rPr>
          <w:rStyle w:val="FootnoteReference"/>
          <w:sz w:val="24"/>
          <w:szCs w:val="24"/>
        </w:rPr>
        <w:footnoteReference w:id="2"/>
      </w:r>
      <w:r w:rsidRPr="006F1448">
        <w:rPr>
          <w:sz w:val="24"/>
          <w:szCs w:val="24"/>
        </w:rPr>
        <w:t xml:space="preserve"> in order </w:t>
      </w:r>
      <w:r w:rsidRPr="006F1448">
        <w:rPr>
          <w:rFonts w:cs="Arial"/>
          <w:sz w:val="24"/>
          <w:szCs w:val="24"/>
        </w:rPr>
        <w:t>to exchange experiences of the stakeholders involved in the legal aid system and to identify the needs and willingness for implementation of a new system for primary legal aid i.e. legal aid mechanism, which encompasses quality mechanism, introducing new cadre of professionals i.e. paralegals, referrals and training.</w:t>
      </w:r>
    </w:p>
    <w:p w14:paraId="6FD84CB1" w14:textId="55BFDB52" w:rsidR="00D73955" w:rsidRPr="00DD172C" w:rsidRDefault="00D73955" w:rsidP="00DD172C">
      <w:pPr>
        <w:spacing w:after="120" w:line="276" w:lineRule="auto"/>
        <w:jc w:val="both"/>
        <w:rPr>
          <w:rFonts w:cs="Segoe UI"/>
          <w:bCs/>
          <w:color w:val="000000"/>
          <w:sz w:val="24"/>
          <w:szCs w:val="24"/>
          <w:lang w:val="en-GB"/>
        </w:rPr>
      </w:pPr>
      <w:r w:rsidRPr="006F1448">
        <w:rPr>
          <w:rFonts w:cs="Segoe UI"/>
          <w:bCs/>
          <w:color w:val="000000"/>
          <w:sz w:val="24"/>
          <w:szCs w:val="24"/>
        </w:rPr>
        <w:t>The Workshop on the development of a training module</w:t>
      </w:r>
      <w:r>
        <w:rPr>
          <w:rFonts w:cs="Segoe UI"/>
          <w:bCs/>
          <w:color w:val="000000"/>
          <w:sz w:val="24"/>
          <w:szCs w:val="24"/>
          <w:lang w:val="en-GB"/>
        </w:rPr>
        <w:t>s</w:t>
      </w:r>
      <w:r w:rsidRPr="006F1448">
        <w:rPr>
          <w:rFonts w:cs="Segoe UI"/>
          <w:bCs/>
          <w:color w:val="000000"/>
          <w:sz w:val="24"/>
          <w:szCs w:val="24"/>
        </w:rPr>
        <w:t xml:space="preserve"> for providers of primary legal aid in Latvia was held on 21 October</w:t>
      </w:r>
      <w:r w:rsidR="00FA04B5" w:rsidRPr="00FA04B5">
        <w:rPr>
          <w:rFonts w:cs="Segoe UI"/>
          <w:bCs/>
          <w:color w:val="000000"/>
          <w:sz w:val="24"/>
          <w:szCs w:val="24"/>
          <w:lang w:val="en-GB"/>
        </w:rPr>
        <w:t xml:space="preserve"> </w:t>
      </w:r>
      <w:r w:rsidR="00FA04B5">
        <w:rPr>
          <w:rFonts w:cs="Segoe UI"/>
          <w:bCs/>
          <w:color w:val="000000"/>
          <w:sz w:val="24"/>
          <w:szCs w:val="24"/>
          <w:lang w:val="en-GB"/>
        </w:rPr>
        <w:t>2022</w:t>
      </w:r>
      <w:r w:rsidRPr="006F1448">
        <w:rPr>
          <w:rFonts w:cs="Segoe UI"/>
          <w:bCs/>
          <w:color w:val="000000"/>
          <w:sz w:val="24"/>
          <w:szCs w:val="24"/>
        </w:rPr>
        <w:t xml:space="preserve"> in </w:t>
      </w:r>
      <w:r w:rsidR="00FA04B5" w:rsidRPr="00FA04B5">
        <w:rPr>
          <w:rFonts w:cs="Segoe UI"/>
          <w:bCs/>
          <w:color w:val="000000"/>
          <w:sz w:val="24"/>
          <w:szCs w:val="24"/>
          <w:lang w:val="en-GB"/>
        </w:rPr>
        <w:t>Ri</w:t>
      </w:r>
      <w:r w:rsidR="00FA04B5">
        <w:rPr>
          <w:rFonts w:cs="Segoe UI"/>
          <w:bCs/>
          <w:color w:val="000000"/>
          <w:sz w:val="24"/>
          <w:szCs w:val="24"/>
          <w:lang w:val="en-GB"/>
        </w:rPr>
        <w:t>ga</w:t>
      </w:r>
      <w:r w:rsidRPr="006F1448">
        <w:rPr>
          <w:rFonts w:cs="Segoe UI"/>
          <w:bCs/>
          <w:color w:val="000000"/>
          <w:sz w:val="24"/>
          <w:szCs w:val="24"/>
        </w:rPr>
        <w:t xml:space="preserve"> with</w:t>
      </w:r>
      <w:r w:rsidR="00FA04B5" w:rsidRPr="00FA04B5">
        <w:rPr>
          <w:rFonts w:cs="Segoe UI"/>
          <w:bCs/>
          <w:color w:val="000000"/>
          <w:sz w:val="24"/>
          <w:szCs w:val="24"/>
          <w:lang w:val="en-GB"/>
        </w:rPr>
        <w:t xml:space="preserve"> </w:t>
      </w:r>
      <w:r w:rsidR="00FA04B5">
        <w:rPr>
          <w:rFonts w:cs="Segoe UI"/>
          <w:bCs/>
          <w:color w:val="000000"/>
          <w:sz w:val="24"/>
          <w:szCs w:val="24"/>
          <w:lang w:val="en-GB"/>
        </w:rPr>
        <w:t>the</w:t>
      </w:r>
      <w:r w:rsidRPr="006F1448">
        <w:rPr>
          <w:rFonts w:cs="Segoe UI"/>
          <w:bCs/>
          <w:color w:val="000000"/>
          <w:sz w:val="24"/>
          <w:szCs w:val="24"/>
        </w:rPr>
        <w:t xml:space="preserve"> objective to </w:t>
      </w:r>
      <w:r w:rsidRPr="006F1448">
        <w:rPr>
          <w:rFonts w:cs="Arial"/>
          <w:sz w:val="24"/>
          <w:szCs w:val="24"/>
        </w:rPr>
        <w:t>exchange experiences of the stakeholders involved in the legal aid system and to identify the need for trainings of the new legal professionals i.e. the paralegals and what should be the next steps when it comes to training paralegals. Several conclusions arose from the training workshops which are included and additionally elaborated in this report.</w:t>
      </w:r>
    </w:p>
    <w:p w14:paraId="58032008" w14:textId="77777777" w:rsidR="00D73955" w:rsidRPr="00DD172C" w:rsidRDefault="00D73955" w:rsidP="00D73955">
      <w:pPr>
        <w:jc w:val="both"/>
        <w:rPr>
          <w:sz w:val="24"/>
          <w:szCs w:val="24"/>
          <w:lang w:val="en-US"/>
        </w:rPr>
      </w:pPr>
      <w:r w:rsidRPr="00DD172C">
        <w:rPr>
          <w:sz w:val="24"/>
          <w:szCs w:val="24"/>
          <w:lang w:val="en-US"/>
        </w:rPr>
        <w:lastRenderedPageBreak/>
        <w:t xml:space="preserve">Based on the first phase experience and in line with the </w:t>
      </w:r>
      <w:r w:rsidR="00DD172C">
        <w:rPr>
          <w:sz w:val="24"/>
          <w:szCs w:val="24"/>
          <w:lang w:val="en-US"/>
        </w:rPr>
        <w:t>workshop r</w:t>
      </w:r>
      <w:r w:rsidRPr="00DD172C">
        <w:rPr>
          <w:sz w:val="24"/>
          <w:szCs w:val="24"/>
          <w:lang w:val="en-US"/>
        </w:rPr>
        <w:t>eport, the second phase o</w:t>
      </w:r>
      <w:r w:rsidR="00DD172C">
        <w:rPr>
          <w:sz w:val="24"/>
          <w:szCs w:val="24"/>
          <w:lang w:val="en-US"/>
        </w:rPr>
        <w:t xml:space="preserve">f trainings has been developed </w:t>
      </w:r>
      <w:proofErr w:type="gramStart"/>
      <w:r w:rsidR="00DD172C">
        <w:rPr>
          <w:sz w:val="24"/>
          <w:szCs w:val="24"/>
          <w:lang w:val="en-US"/>
        </w:rPr>
        <w:t>i.e.</w:t>
      </w:r>
      <w:proofErr w:type="gramEnd"/>
      <w:r w:rsidR="00DD172C">
        <w:rPr>
          <w:sz w:val="24"/>
          <w:szCs w:val="24"/>
          <w:lang w:val="en-US"/>
        </w:rPr>
        <w:t xml:space="preserve"> yearly </w:t>
      </w:r>
      <w:proofErr w:type="spellStart"/>
      <w:r w:rsidR="00DD172C">
        <w:rPr>
          <w:sz w:val="24"/>
          <w:szCs w:val="24"/>
          <w:lang w:val="en-US"/>
        </w:rPr>
        <w:t>programme</w:t>
      </w:r>
      <w:proofErr w:type="spellEnd"/>
      <w:r w:rsidR="00DD172C">
        <w:rPr>
          <w:sz w:val="24"/>
          <w:szCs w:val="24"/>
          <w:lang w:val="en-US"/>
        </w:rPr>
        <w:t xml:space="preserve"> for trainings for primary legal aid providers presented in this curriculum. </w:t>
      </w:r>
    </w:p>
    <w:p w14:paraId="0AF0A4F5" w14:textId="77777777" w:rsidR="0031669B" w:rsidRPr="00DD172C" w:rsidRDefault="0031669B" w:rsidP="00DD172C">
      <w:pPr>
        <w:spacing w:line="276" w:lineRule="auto"/>
        <w:jc w:val="both"/>
        <w:rPr>
          <w:sz w:val="24"/>
          <w:szCs w:val="24"/>
          <w:lang w:val="en-GB"/>
        </w:rPr>
      </w:pPr>
      <w:r w:rsidRPr="006F1448">
        <w:rPr>
          <w:sz w:val="24"/>
          <w:szCs w:val="24"/>
        </w:rPr>
        <w:t xml:space="preserve">This </w:t>
      </w:r>
      <w:r w:rsidR="00DD172C">
        <w:rPr>
          <w:sz w:val="24"/>
          <w:szCs w:val="24"/>
          <w:lang w:val="en-GB"/>
        </w:rPr>
        <w:t>curriculum</w:t>
      </w:r>
      <w:r w:rsidRPr="006F1448">
        <w:rPr>
          <w:sz w:val="24"/>
          <w:szCs w:val="24"/>
        </w:rPr>
        <w:t xml:space="preserve"> is a produced with co-operative work conducted by Ms Bojana Netkova, attorney at law, expert in legal aid and access to justice, Mr John Eames</w:t>
      </w:r>
      <w:r w:rsidRPr="006F1448">
        <w:rPr>
          <w:rFonts w:eastAsia="Quattrocento Sans"/>
          <w:sz w:val="24"/>
          <w:szCs w:val="24"/>
        </w:rPr>
        <w:t xml:space="preserve">, </w:t>
      </w:r>
      <w:r w:rsidRPr="006F1448">
        <w:rPr>
          <w:sz w:val="24"/>
          <w:szCs w:val="24"/>
        </w:rPr>
        <w:t xml:space="preserve">expert in legal aid systems, legal aid barrister and judge of the First-tier Tribunal in the UK and </w:t>
      </w:r>
      <w:r w:rsidRPr="00DD172C">
        <w:rPr>
          <w:sz w:val="24"/>
          <w:szCs w:val="24"/>
        </w:rPr>
        <w:t>Ms Mar Hermosilla</w:t>
      </w:r>
      <w:r w:rsidRPr="006F1448">
        <w:rPr>
          <w:sz w:val="24"/>
          <w:szCs w:val="24"/>
        </w:rPr>
        <w:t xml:space="preserve">, mediation and legal aid expert. </w:t>
      </w:r>
    </w:p>
    <w:p w14:paraId="4CF4FA82" w14:textId="77777777" w:rsidR="0031669B" w:rsidRPr="00494C51" w:rsidRDefault="0031669B" w:rsidP="00DD172C">
      <w:pPr>
        <w:pStyle w:val="Heading1"/>
        <w:shd w:val="clear" w:color="auto" w:fill="BFBFBF" w:themeFill="background1" w:themeFillShade="BF"/>
        <w:spacing w:after="240"/>
        <w:rPr>
          <w:rFonts w:asciiTheme="minorHAnsi" w:hAnsiTheme="minorHAnsi"/>
          <w:color w:val="7030A0"/>
          <w:sz w:val="32"/>
          <w:szCs w:val="32"/>
        </w:rPr>
      </w:pPr>
      <w:bookmarkStart w:id="5" w:name="_Toc157942676"/>
      <w:r w:rsidRPr="00494C51">
        <w:rPr>
          <w:rFonts w:asciiTheme="minorHAnsi" w:hAnsiTheme="minorHAnsi"/>
          <w:color w:val="7030A0"/>
          <w:sz w:val="32"/>
          <w:szCs w:val="32"/>
        </w:rPr>
        <w:t>B</w:t>
      </w:r>
      <w:r w:rsidR="00DD172C" w:rsidRPr="00494C51">
        <w:rPr>
          <w:rFonts w:asciiTheme="minorHAnsi" w:hAnsiTheme="minorHAnsi"/>
          <w:color w:val="7030A0"/>
          <w:sz w:val="32"/>
          <w:szCs w:val="32"/>
        </w:rPr>
        <w:t xml:space="preserve">ackground to the </w:t>
      </w:r>
      <w:r w:rsidRPr="00494C51">
        <w:rPr>
          <w:rFonts w:asciiTheme="minorHAnsi" w:hAnsiTheme="minorHAnsi"/>
          <w:color w:val="7030A0"/>
          <w:sz w:val="32"/>
          <w:szCs w:val="32"/>
        </w:rPr>
        <w:t>C</w:t>
      </w:r>
      <w:r w:rsidR="00DD172C" w:rsidRPr="00494C51">
        <w:rPr>
          <w:rFonts w:asciiTheme="minorHAnsi" w:hAnsiTheme="minorHAnsi"/>
          <w:color w:val="7030A0"/>
          <w:sz w:val="32"/>
          <w:szCs w:val="32"/>
        </w:rPr>
        <w:t>urriculum</w:t>
      </w:r>
      <w:bookmarkEnd w:id="5"/>
    </w:p>
    <w:p w14:paraId="6D3B2D35" w14:textId="77777777" w:rsidR="00130BD1" w:rsidRPr="00DD172C" w:rsidRDefault="0031669B" w:rsidP="00DD172C">
      <w:pPr>
        <w:jc w:val="both"/>
        <w:rPr>
          <w:sz w:val="24"/>
          <w:szCs w:val="24"/>
          <w:lang w:val="en-US"/>
        </w:rPr>
      </w:pPr>
      <w:r w:rsidRPr="00DD172C">
        <w:rPr>
          <w:sz w:val="24"/>
          <w:szCs w:val="24"/>
          <w:lang w:val="en-US"/>
        </w:rPr>
        <w:t xml:space="preserve">This training curriculum provides basic information; instructions and skills for primary legal aid providers </w:t>
      </w:r>
      <w:proofErr w:type="gramStart"/>
      <w:r w:rsidRPr="00DD172C">
        <w:rPr>
          <w:sz w:val="24"/>
          <w:szCs w:val="24"/>
          <w:lang w:val="en-US"/>
        </w:rPr>
        <w:t>i.e.</w:t>
      </w:r>
      <w:proofErr w:type="gramEnd"/>
      <w:r w:rsidRPr="00DD172C">
        <w:rPr>
          <w:sz w:val="24"/>
          <w:szCs w:val="24"/>
          <w:lang w:val="en-US"/>
        </w:rPr>
        <w:t xml:space="preserve"> paralegals in Latvia to offer legal aid to poor and vulnerable persons in need of legal assistance. The curriculum provides paralegals with resources needed to provide access to justice for indigent persons who otherwise have not had support to resolve their legal problems. It provides skills for paralegals to assist clients through legal conflicts.</w:t>
      </w:r>
      <w:r w:rsidR="00DD172C">
        <w:rPr>
          <w:sz w:val="24"/>
          <w:szCs w:val="24"/>
          <w:lang w:val="en-US"/>
        </w:rPr>
        <w:t xml:space="preserve"> </w:t>
      </w:r>
      <w:r w:rsidR="00130BD1" w:rsidRPr="00DD172C">
        <w:rPr>
          <w:sz w:val="24"/>
          <w:szCs w:val="24"/>
          <w:lang w:val="en-US"/>
        </w:rPr>
        <w:t xml:space="preserve">This document presents a </w:t>
      </w:r>
      <w:r w:rsidR="000B609D" w:rsidRPr="00DD172C">
        <w:rPr>
          <w:sz w:val="24"/>
          <w:szCs w:val="24"/>
          <w:lang w:val="en-US"/>
        </w:rPr>
        <w:t xml:space="preserve">yearly program on primary legal aid trainings encompassing </w:t>
      </w:r>
      <w:r w:rsidR="00130BD1" w:rsidRPr="00DD172C">
        <w:rPr>
          <w:sz w:val="24"/>
          <w:szCs w:val="24"/>
          <w:lang w:val="en-US"/>
        </w:rPr>
        <w:t xml:space="preserve">collection of training </w:t>
      </w:r>
      <w:r w:rsidR="000B609D" w:rsidRPr="00DD172C">
        <w:rPr>
          <w:sz w:val="24"/>
          <w:szCs w:val="24"/>
          <w:lang w:val="en-US"/>
        </w:rPr>
        <w:t xml:space="preserve">courses and </w:t>
      </w:r>
      <w:r w:rsidR="00130BD1" w:rsidRPr="00DD172C">
        <w:rPr>
          <w:sz w:val="24"/>
          <w:szCs w:val="24"/>
          <w:lang w:val="en-US"/>
        </w:rPr>
        <w:t xml:space="preserve">materials intended to build the capacity of </w:t>
      </w:r>
      <w:r w:rsidR="000B609D" w:rsidRPr="00DD172C">
        <w:rPr>
          <w:sz w:val="24"/>
          <w:szCs w:val="24"/>
          <w:lang w:val="en-US"/>
        </w:rPr>
        <w:t xml:space="preserve">primary </w:t>
      </w:r>
      <w:r w:rsidR="00130BD1" w:rsidRPr="00DD172C">
        <w:rPr>
          <w:sz w:val="24"/>
          <w:szCs w:val="24"/>
          <w:lang w:val="en-US"/>
        </w:rPr>
        <w:t>legal aid providers</w:t>
      </w:r>
      <w:r w:rsidR="00DD172C">
        <w:rPr>
          <w:sz w:val="24"/>
          <w:szCs w:val="24"/>
          <w:lang w:val="en-US"/>
        </w:rPr>
        <w:t xml:space="preserve"> </w:t>
      </w:r>
      <w:r w:rsidR="00130BD1" w:rsidRPr="00DD172C">
        <w:rPr>
          <w:sz w:val="24"/>
          <w:szCs w:val="24"/>
          <w:lang w:val="en-US"/>
        </w:rPr>
        <w:t xml:space="preserve">and equip them with skills necessary for qualitative communication with legal aid beneficiaries. This document is also intended to help legal aid providers to design, implement and evaluate their own training programs, and integrate effective learning and teaching methods into them. </w:t>
      </w:r>
      <w:r w:rsidR="00DD172C" w:rsidRPr="00DD172C">
        <w:rPr>
          <w:sz w:val="24"/>
          <w:szCs w:val="24"/>
          <w:lang w:val="en-US"/>
        </w:rPr>
        <w:t xml:space="preserve">The curriculum also envisages </w:t>
      </w:r>
      <w:proofErr w:type="spellStart"/>
      <w:r w:rsidR="00DD172C" w:rsidRPr="00DD172C">
        <w:rPr>
          <w:sz w:val="24"/>
          <w:szCs w:val="24"/>
          <w:lang w:val="en-US"/>
        </w:rPr>
        <w:t>ToT</w:t>
      </w:r>
      <w:proofErr w:type="spellEnd"/>
      <w:r w:rsidR="00DD172C" w:rsidRPr="00DD172C">
        <w:rPr>
          <w:sz w:val="24"/>
          <w:szCs w:val="24"/>
          <w:lang w:val="en-US"/>
        </w:rPr>
        <w:t xml:space="preserve"> materials for building a pool of facilitators/trainers that will be able to deliver this curriculum.</w:t>
      </w:r>
    </w:p>
    <w:p w14:paraId="12423E3F" w14:textId="77777777" w:rsidR="00130BD1" w:rsidRPr="00DD172C" w:rsidRDefault="00130BD1" w:rsidP="00130BD1">
      <w:pPr>
        <w:jc w:val="both"/>
        <w:rPr>
          <w:sz w:val="24"/>
          <w:szCs w:val="24"/>
          <w:lang w:val="en-US"/>
        </w:rPr>
      </w:pPr>
      <w:r w:rsidRPr="00DD172C">
        <w:rPr>
          <w:sz w:val="24"/>
          <w:szCs w:val="24"/>
          <w:lang w:val="en-US"/>
        </w:rPr>
        <w:t xml:space="preserve">It is anticipated that </w:t>
      </w:r>
      <w:r w:rsidR="000B609D" w:rsidRPr="00DD172C">
        <w:rPr>
          <w:sz w:val="24"/>
          <w:szCs w:val="24"/>
          <w:lang w:val="en-US"/>
        </w:rPr>
        <w:t xml:space="preserve">this curriculum and the </w:t>
      </w:r>
      <w:r w:rsidRPr="00DD172C">
        <w:rPr>
          <w:sz w:val="24"/>
          <w:szCs w:val="24"/>
          <w:lang w:val="en-US"/>
        </w:rPr>
        <w:t xml:space="preserve">training materials will improve the skills of </w:t>
      </w:r>
      <w:r w:rsidR="000B609D" w:rsidRPr="00DD172C">
        <w:rPr>
          <w:sz w:val="24"/>
          <w:szCs w:val="24"/>
          <w:lang w:val="en-US"/>
        </w:rPr>
        <w:t xml:space="preserve">the primary </w:t>
      </w:r>
      <w:r w:rsidRPr="00DD172C">
        <w:rPr>
          <w:sz w:val="24"/>
          <w:szCs w:val="24"/>
          <w:lang w:val="en-US"/>
        </w:rPr>
        <w:t xml:space="preserve">legal aid providers necessary for the effective provision of free legal aid services at the country level. It is also foreseen that legal aid providers will be using these training materials to conduct </w:t>
      </w:r>
      <w:r w:rsidR="000B609D" w:rsidRPr="00DD172C">
        <w:rPr>
          <w:sz w:val="24"/>
          <w:szCs w:val="24"/>
          <w:lang w:val="en-US"/>
        </w:rPr>
        <w:t>in-house</w:t>
      </w:r>
      <w:r w:rsidRPr="00DD172C">
        <w:rPr>
          <w:sz w:val="24"/>
          <w:szCs w:val="24"/>
          <w:lang w:val="en-US"/>
        </w:rPr>
        <w:t xml:space="preserve"> trainings and create the pool of FLA trainers. </w:t>
      </w:r>
    </w:p>
    <w:p w14:paraId="125AB142" w14:textId="77777777" w:rsidR="00130BD1" w:rsidRPr="00DD172C" w:rsidRDefault="00130BD1" w:rsidP="00130BD1">
      <w:pPr>
        <w:jc w:val="both"/>
        <w:rPr>
          <w:sz w:val="24"/>
          <w:szCs w:val="24"/>
        </w:rPr>
      </w:pPr>
      <w:r w:rsidRPr="00DD172C">
        <w:rPr>
          <w:sz w:val="24"/>
          <w:szCs w:val="24"/>
          <w:lang w:val="en-US"/>
        </w:rPr>
        <w:t xml:space="preserve">The main </w:t>
      </w:r>
      <w:r w:rsidR="00DD172C" w:rsidRPr="00DD172C">
        <w:rPr>
          <w:sz w:val="24"/>
          <w:szCs w:val="24"/>
          <w:lang w:val="en-US"/>
        </w:rPr>
        <w:t>objectives of this curriculum are</w:t>
      </w:r>
      <w:r w:rsidRPr="00DD172C">
        <w:rPr>
          <w:sz w:val="24"/>
          <w:szCs w:val="24"/>
        </w:rPr>
        <w:t xml:space="preserve"> to enable participants to:</w:t>
      </w:r>
    </w:p>
    <w:p w14:paraId="3C4EF78F" w14:textId="77777777" w:rsidR="00130BD1" w:rsidRPr="00DD172C" w:rsidRDefault="00130BD1" w:rsidP="00EF499A">
      <w:pPr>
        <w:pStyle w:val="ListParagraph"/>
        <w:numPr>
          <w:ilvl w:val="0"/>
          <w:numId w:val="11"/>
        </w:numPr>
        <w:jc w:val="both"/>
        <w:rPr>
          <w:sz w:val="24"/>
          <w:szCs w:val="24"/>
        </w:rPr>
      </w:pPr>
      <w:r w:rsidRPr="00DD172C">
        <w:rPr>
          <w:sz w:val="24"/>
          <w:szCs w:val="24"/>
        </w:rPr>
        <w:t xml:space="preserve">gain a more comprehensive understanding of the </w:t>
      </w:r>
      <w:r w:rsidR="000B609D" w:rsidRPr="00DD172C">
        <w:rPr>
          <w:sz w:val="24"/>
          <w:szCs w:val="24"/>
        </w:rPr>
        <w:t>State ensured legal aid law</w:t>
      </w:r>
      <w:r w:rsidRPr="00DD172C">
        <w:rPr>
          <w:sz w:val="24"/>
          <w:szCs w:val="24"/>
        </w:rPr>
        <w:t xml:space="preserve"> and free legal aid systems in </w:t>
      </w:r>
      <w:proofErr w:type="gramStart"/>
      <w:r w:rsidRPr="00DD172C">
        <w:rPr>
          <w:sz w:val="24"/>
          <w:szCs w:val="24"/>
        </w:rPr>
        <w:t>general;</w:t>
      </w:r>
      <w:proofErr w:type="gramEnd"/>
    </w:p>
    <w:p w14:paraId="3C7C06D6" w14:textId="77777777" w:rsidR="00130BD1" w:rsidRPr="00DD172C" w:rsidRDefault="00130BD1" w:rsidP="00EF499A">
      <w:pPr>
        <w:pStyle w:val="ListParagraph"/>
        <w:numPr>
          <w:ilvl w:val="0"/>
          <w:numId w:val="11"/>
        </w:numPr>
        <w:jc w:val="both"/>
        <w:rPr>
          <w:sz w:val="24"/>
          <w:szCs w:val="24"/>
        </w:rPr>
      </w:pPr>
      <w:r w:rsidRPr="00DD172C">
        <w:rPr>
          <w:sz w:val="24"/>
          <w:szCs w:val="24"/>
        </w:rPr>
        <w:t xml:space="preserve">outline the rights and duties of legal aid providers and legal aid beneficiaries in free legal aid </w:t>
      </w:r>
      <w:proofErr w:type="gramStart"/>
      <w:r w:rsidRPr="00DD172C">
        <w:rPr>
          <w:sz w:val="24"/>
          <w:szCs w:val="24"/>
        </w:rPr>
        <w:t>system;</w:t>
      </w:r>
      <w:proofErr w:type="gramEnd"/>
    </w:p>
    <w:p w14:paraId="7D1F0A11" w14:textId="77777777" w:rsidR="00130BD1" w:rsidRPr="00DD172C" w:rsidRDefault="00130BD1" w:rsidP="00EF499A">
      <w:pPr>
        <w:pStyle w:val="ListParagraph"/>
        <w:numPr>
          <w:ilvl w:val="0"/>
          <w:numId w:val="11"/>
        </w:numPr>
        <w:jc w:val="both"/>
        <w:rPr>
          <w:sz w:val="24"/>
          <w:szCs w:val="24"/>
        </w:rPr>
      </w:pPr>
      <w:r w:rsidRPr="00DD172C">
        <w:rPr>
          <w:sz w:val="24"/>
          <w:szCs w:val="24"/>
        </w:rPr>
        <w:t xml:space="preserve">further enhance their ability to provide primary legal </w:t>
      </w:r>
      <w:proofErr w:type="gramStart"/>
      <w:r w:rsidRPr="00DD172C">
        <w:rPr>
          <w:sz w:val="24"/>
          <w:szCs w:val="24"/>
        </w:rPr>
        <w:t>aid;</w:t>
      </w:r>
      <w:proofErr w:type="gramEnd"/>
      <w:r w:rsidRPr="00DD172C">
        <w:rPr>
          <w:sz w:val="24"/>
          <w:szCs w:val="24"/>
        </w:rPr>
        <w:t xml:space="preserve"> </w:t>
      </w:r>
    </w:p>
    <w:p w14:paraId="2AD23593" w14:textId="77777777" w:rsidR="00130BD1" w:rsidRDefault="00130BD1" w:rsidP="00EF499A">
      <w:pPr>
        <w:pStyle w:val="ListParagraph"/>
        <w:numPr>
          <w:ilvl w:val="0"/>
          <w:numId w:val="11"/>
        </w:numPr>
        <w:jc w:val="both"/>
        <w:rPr>
          <w:sz w:val="24"/>
          <w:szCs w:val="24"/>
        </w:rPr>
      </w:pPr>
      <w:r w:rsidRPr="00DD172C">
        <w:rPr>
          <w:sz w:val="24"/>
          <w:szCs w:val="24"/>
        </w:rPr>
        <w:t xml:space="preserve">Understand the problem </w:t>
      </w:r>
      <w:r w:rsidR="000B609D" w:rsidRPr="00DD172C">
        <w:rPr>
          <w:sz w:val="24"/>
          <w:szCs w:val="24"/>
        </w:rPr>
        <w:t>in different sensitive topics</w:t>
      </w:r>
      <w:r w:rsidRPr="00DD172C">
        <w:rPr>
          <w:sz w:val="24"/>
          <w:szCs w:val="24"/>
        </w:rPr>
        <w:t xml:space="preserve">, </w:t>
      </w:r>
      <w:r w:rsidR="00DD172C" w:rsidRPr="00DD172C">
        <w:rPr>
          <w:sz w:val="24"/>
          <w:szCs w:val="24"/>
        </w:rPr>
        <w:t>identifying victims</w:t>
      </w:r>
      <w:r w:rsidRPr="00DD172C">
        <w:rPr>
          <w:sz w:val="24"/>
          <w:szCs w:val="24"/>
        </w:rPr>
        <w:t xml:space="preserve"> affected by </w:t>
      </w:r>
      <w:r w:rsidR="000B609D" w:rsidRPr="00DD172C">
        <w:rPr>
          <w:sz w:val="24"/>
          <w:szCs w:val="24"/>
        </w:rPr>
        <w:t xml:space="preserve">these sensitive topics </w:t>
      </w:r>
      <w:r w:rsidRPr="00DD172C">
        <w:rPr>
          <w:sz w:val="24"/>
          <w:szCs w:val="24"/>
        </w:rPr>
        <w:t>and provide them with adequate advice.</w:t>
      </w:r>
    </w:p>
    <w:p w14:paraId="31193EDD" w14:textId="44B5E6AF" w:rsidR="009E5E36" w:rsidRPr="00B40CD6" w:rsidRDefault="00535DAE" w:rsidP="00B40CD6">
      <w:pPr>
        <w:jc w:val="both"/>
      </w:pPr>
      <w:r w:rsidRPr="00376789">
        <w:t>This curri</w:t>
      </w:r>
      <w:r>
        <w:t>c</w:t>
      </w:r>
      <w:r w:rsidRPr="00376789">
        <w:t>ula</w:t>
      </w:r>
      <w:r>
        <w:t xml:space="preserve"> entails the initial programme for training the new cadre of professionals on matters related to legal aid (primary and secondary legal aid, legal aid in civil, criminal and administrative cases, DV,GBV, VAW, human rights), soft skills and how to be a trainer</w:t>
      </w:r>
      <w:r w:rsidR="009E5E36">
        <w:t xml:space="preserve"> </w:t>
      </w:r>
      <w:r>
        <w:t>(please see Assessment report on trainings</w:t>
      </w:r>
      <w:r w:rsidR="009E5E36">
        <w:t>, pages 10,11</w:t>
      </w:r>
      <w:r>
        <w:t>)</w:t>
      </w:r>
      <w:r w:rsidR="009E5E36">
        <w:t>.</w:t>
      </w:r>
    </w:p>
    <w:p w14:paraId="7AE22968" w14:textId="363EC73D" w:rsidR="0041380E" w:rsidRDefault="00B1066F" w:rsidP="0041380E">
      <w:pPr>
        <w:rPr>
          <w:lang w:val="en-US"/>
        </w:rPr>
      </w:pPr>
      <w:r>
        <w:rPr>
          <w:lang w:val="en-US"/>
        </w:rPr>
        <w:t xml:space="preserve">In </w:t>
      </w:r>
      <w:proofErr w:type="gramStart"/>
      <w:r>
        <w:rPr>
          <w:lang w:val="en-US"/>
        </w:rPr>
        <w:t>addition</w:t>
      </w:r>
      <w:proofErr w:type="gramEnd"/>
      <w:r>
        <w:rPr>
          <w:lang w:val="en-US"/>
        </w:rPr>
        <w:t xml:space="preserve"> this curricula foresees a shortened </w:t>
      </w:r>
      <w:proofErr w:type="spellStart"/>
      <w:r>
        <w:rPr>
          <w:lang w:val="en-US"/>
        </w:rPr>
        <w:t>programme</w:t>
      </w:r>
      <w:proofErr w:type="spellEnd"/>
      <w:r>
        <w:rPr>
          <w:lang w:val="en-US"/>
        </w:rPr>
        <w:t xml:space="preserve"> of the modules intended for cascade trainings i.e. CPD.</w:t>
      </w:r>
    </w:p>
    <w:p w14:paraId="65A2E359" w14:textId="5D012128" w:rsidR="0009078A" w:rsidRPr="00494C51" w:rsidRDefault="0009078A" w:rsidP="0009078A">
      <w:pPr>
        <w:pStyle w:val="Heading1"/>
        <w:shd w:val="clear" w:color="auto" w:fill="BFBFBF" w:themeFill="background1" w:themeFillShade="BF"/>
        <w:jc w:val="both"/>
        <w:rPr>
          <w:rFonts w:asciiTheme="minorHAnsi" w:hAnsiTheme="minorHAnsi"/>
          <w:color w:val="7030A0"/>
          <w:sz w:val="32"/>
          <w:szCs w:val="32"/>
        </w:rPr>
      </w:pPr>
      <w:bookmarkStart w:id="6" w:name="_Toc157942677"/>
      <w:r>
        <w:rPr>
          <w:rFonts w:asciiTheme="minorHAnsi" w:hAnsiTheme="minorHAnsi"/>
          <w:color w:val="7030A0"/>
          <w:sz w:val="32"/>
          <w:szCs w:val="32"/>
        </w:rPr>
        <w:lastRenderedPageBreak/>
        <w:t xml:space="preserve">Duration of the </w:t>
      </w:r>
      <w:proofErr w:type="spellStart"/>
      <w:r>
        <w:rPr>
          <w:rFonts w:asciiTheme="minorHAnsi" w:hAnsiTheme="minorHAnsi"/>
          <w:color w:val="7030A0"/>
          <w:sz w:val="32"/>
          <w:szCs w:val="32"/>
        </w:rPr>
        <w:t>program</w:t>
      </w:r>
      <w:r w:rsidR="002D3AAE">
        <w:rPr>
          <w:rFonts w:asciiTheme="minorHAnsi" w:hAnsiTheme="minorHAnsi"/>
          <w:color w:val="7030A0"/>
          <w:sz w:val="32"/>
          <w:szCs w:val="32"/>
        </w:rPr>
        <w:t>me</w:t>
      </w:r>
      <w:bookmarkEnd w:id="6"/>
      <w:proofErr w:type="spellEnd"/>
    </w:p>
    <w:p w14:paraId="1E9D6004" w14:textId="77777777" w:rsidR="0009078A" w:rsidRDefault="0009078A" w:rsidP="0041380E">
      <w:pPr>
        <w:rPr>
          <w:lang w:val="en-US"/>
        </w:rPr>
      </w:pPr>
    </w:p>
    <w:p w14:paraId="386FA050" w14:textId="257F23FF" w:rsidR="00002708" w:rsidRDefault="0009078A" w:rsidP="0009078A">
      <w:pPr>
        <w:rPr>
          <w:lang w:val="en-US"/>
        </w:rPr>
      </w:pPr>
      <w:r w:rsidRPr="0009078A">
        <w:rPr>
          <w:lang w:val="en-US"/>
        </w:rPr>
        <w:t xml:space="preserve">This curriculum is intended to cover a process that will take place </w:t>
      </w:r>
      <w:r w:rsidR="00002708">
        <w:rPr>
          <w:lang w:val="en-US"/>
        </w:rPr>
        <w:t>once</w:t>
      </w:r>
      <w:r w:rsidRPr="0009078A">
        <w:rPr>
          <w:lang w:val="en-US"/>
        </w:rPr>
        <w:t xml:space="preserve"> a y</w:t>
      </w:r>
      <w:r w:rsidR="003F5B43">
        <w:rPr>
          <w:lang w:val="en-US"/>
        </w:rPr>
        <w:t xml:space="preserve">ear for a duration of 2 </w:t>
      </w:r>
      <w:r w:rsidR="00002708">
        <w:rPr>
          <w:lang w:val="en-US"/>
        </w:rPr>
        <w:t xml:space="preserve">months for the purposes of conducting the </w:t>
      </w:r>
      <w:proofErr w:type="spellStart"/>
      <w:r w:rsidR="00002708">
        <w:rPr>
          <w:lang w:val="en-US"/>
        </w:rPr>
        <w:t>To</w:t>
      </w:r>
      <w:r w:rsidR="00376789">
        <w:rPr>
          <w:lang w:val="en-US"/>
        </w:rPr>
        <w:t>T</w:t>
      </w:r>
      <w:proofErr w:type="spellEnd"/>
      <w:r w:rsidR="00002708">
        <w:rPr>
          <w:lang w:val="en-US"/>
        </w:rPr>
        <w:t xml:space="preserve">, and whole year for the purpose of conducting the cascades trainings </w:t>
      </w:r>
      <w:proofErr w:type="gramStart"/>
      <w:r w:rsidR="00002708">
        <w:rPr>
          <w:lang w:val="en-US"/>
        </w:rPr>
        <w:t>i.e.</w:t>
      </w:r>
      <w:proofErr w:type="gramEnd"/>
      <w:r w:rsidR="00002708">
        <w:rPr>
          <w:lang w:val="en-US"/>
        </w:rPr>
        <w:t xml:space="preserve"> CPD. </w:t>
      </w:r>
    </w:p>
    <w:p w14:paraId="085537FA" w14:textId="2D32EF5B" w:rsidR="0009078A" w:rsidRDefault="0009078A" w:rsidP="0009078A">
      <w:pPr>
        <w:rPr>
          <w:lang w:val="en-US"/>
        </w:rPr>
      </w:pPr>
      <w:r w:rsidRPr="0009078A">
        <w:rPr>
          <w:lang w:val="en-US"/>
        </w:rPr>
        <w:t>The goal is to continuously expand the pool of trainers who will be able to h</w:t>
      </w:r>
      <w:r w:rsidR="00002708">
        <w:rPr>
          <w:lang w:val="en-US"/>
        </w:rPr>
        <w:t xml:space="preserve">old trainings on various topics </w:t>
      </w:r>
      <w:proofErr w:type="gramStart"/>
      <w:r w:rsidR="00002708">
        <w:rPr>
          <w:lang w:val="en-US"/>
        </w:rPr>
        <w:t>and also</w:t>
      </w:r>
      <w:proofErr w:type="gramEnd"/>
      <w:r w:rsidR="00002708">
        <w:rPr>
          <w:lang w:val="en-US"/>
        </w:rPr>
        <w:t xml:space="preserve"> enhance the knowledge and skills of the legal aid providers.</w:t>
      </w:r>
    </w:p>
    <w:p w14:paraId="2F27056E" w14:textId="708A374F" w:rsidR="00002708" w:rsidRDefault="00002708" w:rsidP="0009078A">
      <w:pPr>
        <w:rPr>
          <w:lang w:val="en-GB"/>
        </w:rPr>
      </w:pPr>
      <w:r>
        <w:rPr>
          <w:lang w:val="en-GB"/>
        </w:rPr>
        <w:t xml:space="preserve">The Tot </w:t>
      </w:r>
      <w:r w:rsidR="008A0192">
        <w:rPr>
          <w:lang w:val="en-GB"/>
        </w:rPr>
        <w:t xml:space="preserve">is preferable to be </w:t>
      </w:r>
      <w:r>
        <w:rPr>
          <w:lang w:val="en-GB"/>
        </w:rPr>
        <w:t>conducted from 01 of April to 01 of June.</w:t>
      </w:r>
    </w:p>
    <w:p w14:paraId="74F632F0" w14:textId="77777777" w:rsidR="008A0192" w:rsidRDefault="008A0192" w:rsidP="008A0192">
      <w:pPr>
        <w:rPr>
          <w:lang w:val="en-GB"/>
        </w:rPr>
      </w:pPr>
      <w:r w:rsidRPr="008A0192">
        <w:rPr>
          <w:lang w:val="en-GB"/>
        </w:rPr>
        <w:t>Within the planned 2 months, the implementation of this curriculum will take place every week according to the following principle:</w:t>
      </w:r>
    </w:p>
    <w:p w14:paraId="33168B32" w14:textId="77777777" w:rsidR="002D3AAE" w:rsidRPr="00A64D72" w:rsidRDefault="002D3AAE" w:rsidP="002D3AAE">
      <w:pPr>
        <w:spacing w:after="0" w:line="240" w:lineRule="auto"/>
        <w:rPr>
          <w:rFonts w:ascii="Arial" w:hAnsi="Arial" w:cs="Arial"/>
          <w:color w:val="1F497D" w:themeColor="text2"/>
          <w:sz w:val="12"/>
        </w:rPr>
      </w:pPr>
      <w:r>
        <w:rPr>
          <w:rFonts w:ascii="Arial" w:hAnsi="Arial" w:cs="Arial"/>
          <w:color w:val="4672A8"/>
          <w:sz w:val="18"/>
        </w:rPr>
        <w:br/>
      </w:r>
    </w:p>
    <w:tbl>
      <w:tblPr>
        <w:tblW w:w="5000" w:type="pct"/>
        <w:jc w:val="center"/>
        <w:tblBorders>
          <w:top w:val="single" w:sz="12" w:space="0" w:color="00FF00"/>
          <w:left w:val="single" w:sz="12" w:space="0" w:color="00FF00"/>
          <w:bottom w:val="single" w:sz="8" w:space="0" w:color="00FF00"/>
          <w:right w:val="single" w:sz="12" w:space="0" w:color="00FF00"/>
        </w:tblBorders>
        <w:tblCellMar>
          <w:left w:w="14" w:type="dxa"/>
          <w:right w:w="43" w:type="dxa"/>
        </w:tblCellMar>
        <w:tblLook w:val="01E0" w:firstRow="1" w:lastRow="1" w:firstColumn="1" w:lastColumn="1" w:noHBand="0" w:noVBand="0"/>
      </w:tblPr>
      <w:tblGrid>
        <w:gridCol w:w="1033"/>
        <w:gridCol w:w="1033"/>
        <w:gridCol w:w="1382"/>
        <w:gridCol w:w="1033"/>
        <w:gridCol w:w="1033"/>
        <w:gridCol w:w="1358"/>
        <w:gridCol w:w="1382"/>
        <w:gridCol w:w="1033"/>
      </w:tblGrid>
      <w:tr w:rsidR="002D3AAE" w:rsidRPr="005B7901" w14:paraId="482FA498" w14:textId="77777777" w:rsidTr="002D3AAE">
        <w:trPr>
          <w:cantSplit/>
          <w:trHeight w:hRule="exact" w:val="360"/>
          <w:tblHeader/>
          <w:jc w:val="center"/>
        </w:trPr>
        <w:tc>
          <w:tcPr>
            <w:tcW w:w="595" w:type="pct"/>
            <w:tcBorders>
              <w:top w:val="single" w:sz="18" w:space="0" w:color="25478B"/>
              <w:left w:val="single" w:sz="18" w:space="0" w:color="25478B"/>
              <w:bottom w:val="single" w:sz="8" w:space="0" w:color="C0C0C0"/>
              <w:right w:val="single" w:sz="8" w:space="0" w:color="E6E6E6"/>
            </w:tcBorders>
            <w:shd w:val="clear" w:color="auto" w:fill="D99594" w:themeFill="accent2" w:themeFillTint="99"/>
            <w:vAlign w:val="bottom"/>
          </w:tcPr>
          <w:p w14:paraId="02E6D31C" w14:textId="77777777" w:rsidR="002D3AAE" w:rsidRPr="005B7901" w:rsidRDefault="002D3AAE" w:rsidP="00A85457">
            <w:pPr>
              <w:jc w:val="center"/>
              <w:rPr>
                <w:rFonts w:ascii="Arial" w:hAnsi="Arial" w:cs="Arial"/>
                <w:color w:val="FFFFFF"/>
              </w:rPr>
            </w:pPr>
            <w:bookmarkStart w:id="7" w:name="_Hlk116289844"/>
            <w:r>
              <w:rPr>
                <w:rFonts w:ascii="Arial" w:hAnsi="Arial" w:cs="Arial"/>
                <w:color w:val="FFFFFF"/>
              </w:rPr>
              <w:t>Month</w:t>
            </w:r>
          </w:p>
        </w:tc>
        <w:tc>
          <w:tcPr>
            <w:tcW w:w="595" w:type="pct"/>
            <w:tcBorders>
              <w:top w:val="single" w:sz="18" w:space="0" w:color="25478B"/>
              <w:left w:val="single" w:sz="8" w:space="0" w:color="E6E6E6"/>
              <w:bottom w:val="single" w:sz="8" w:space="0" w:color="C0C0C0"/>
              <w:right w:val="single" w:sz="8" w:space="0" w:color="E6E6E6"/>
            </w:tcBorders>
            <w:shd w:val="clear" w:color="auto" w:fill="D99594" w:themeFill="accent2" w:themeFillTint="99"/>
            <w:vAlign w:val="bottom"/>
          </w:tcPr>
          <w:p w14:paraId="6C3D99C2" w14:textId="77777777" w:rsidR="002D3AAE" w:rsidRPr="005B7901" w:rsidRDefault="002D3AAE" w:rsidP="00A85457">
            <w:pPr>
              <w:jc w:val="center"/>
              <w:rPr>
                <w:rFonts w:ascii="Arial" w:hAnsi="Arial" w:cs="Arial"/>
                <w:color w:val="FFFFFF"/>
              </w:rPr>
            </w:pPr>
            <w:r>
              <w:rPr>
                <w:rFonts w:ascii="Arial" w:hAnsi="Arial" w:cs="Arial"/>
                <w:color w:val="FFFFFF"/>
              </w:rPr>
              <w:t>Sun</w:t>
            </w:r>
          </w:p>
        </w:tc>
        <w:tc>
          <w:tcPr>
            <w:tcW w:w="679" w:type="pct"/>
            <w:tcBorders>
              <w:top w:val="single" w:sz="18" w:space="0" w:color="25478B"/>
              <w:left w:val="single" w:sz="8" w:space="0" w:color="E6E6E6"/>
              <w:bottom w:val="single" w:sz="8" w:space="0" w:color="C0C0C0"/>
              <w:right w:val="single" w:sz="8" w:space="0" w:color="E6E6E6"/>
            </w:tcBorders>
            <w:shd w:val="clear" w:color="auto" w:fill="D99594" w:themeFill="accent2" w:themeFillTint="99"/>
            <w:vAlign w:val="bottom"/>
          </w:tcPr>
          <w:p w14:paraId="1240975A" w14:textId="77777777" w:rsidR="002D3AAE" w:rsidRPr="005B7901" w:rsidRDefault="002D3AAE" w:rsidP="00A85457">
            <w:pPr>
              <w:jc w:val="center"/>
              <w:rPr>
                <w:rFonts w:ascii="Arial" w:hAnsi="Arial" w:cs="Arial"/>
                <w:color w:val="FFFFFF"/>
              </w:rPr>
            </w:pPr>
            <w:r>
              <w:rPr>
                <w:rFonts w:ascii="Arial" w:hAnsi="Arial" w:cs="Arial"/>
                <w:color w:val="FFFFFF"/>
              </w:rPr>
              <w:t>Mon</w:t>
            </w:r>
          </w:p>
        </w:tc>
        <w:tc>
          <w:tcPr>
            <w:tcW w:w="595" w:type="pct"/>
            <w:tcBorders>
              <w:top w:val="single" w:sz="18" w:space="0" w:color="25478B"/>
              <w:left w:val="single" w:sz="8" w:space="0" w:color="E6E6E6"/>
              <w:bottom w:val="single" w:sz="8" w:space="0" w:color="C0C0C0"/>
              <w:right w:val="single" w:sz="8" w:space="0" w:color="E6E6E6"/>
            </w:tcBorders>
            <w:shd w:val="clear" w:color="auto" w:fill="D99594" w:themeFill="accent2" w:themeFillTint="99"/>
            <w:vAlign w:val="bottom"/>
          </w:tcPr>
          <w:p w14:paraId="52FB0314" w14:textId="77777777" w:rsidR="002D3AAE" w:rsidRPr="005B7901" w:rsidRDefault="002D3AAE" w:rsidP="00A85457">
            <w:pPr>
              <w:jc w:val="center"/>
              <w:rPr>
                <w:rFonts w:ascii="Arial" w:hAnsi="Arial" w:cs="Arial"/>
                <w:color w:val="FFFFFF"/>
              </w:rPr>
            </w:pPr>
            <w:r>
              <w:rPr>
                <w:rFonts w:ascii="Arial" w:hAnsi="Arial" w:cs="Arial"/>
                <w:color w:val="FFFFFF"/>
              </w:rPr>
              <w:t>Tue</w:t>
            </w:r>
          </w:p>
        </w:tc>
        <w:tc>
          <w:tcPr>
            <w:tcW w:w="595" w:type="pct"/>
            <w:tcBorders>
              <w:top w:val="single" w:sz="18" w:space="0" w:color="25478B"/>
              <w:left w:val="single" w:sz="8" w:space="0" w:color="E6E6E6"/>
              <w:bottom w:val="single" w:sz="8" w:space="0" w:color="C0C0C0"/>
              <w:right w:val="single" w:sz="8" w:space="0" w:color="E6E6E6"/>
            </w:tcBorders>
            <w:shd w:val="clear" w:color="auto" w:fill="D99594" w:themeFill="accent2" w:themeFillTint="99"/>
            <w:vAlign w:val="bottom"/>
          </w:tcPr>
          <w:p w14:paraId="02B1F6A1" w14:textId="77777777" w:rsidR="002D3AAE" w:rsidRPr="005B7901" w:rsidRDefault="002D3AAE" w:rsidP="00A85457">
            <w:pPr>
              <w:jc w:val="center"/>
              <w:rPr>
                <w:rFonts w:ascii="Arial" w:hAnsi="Arial" w:cs="Arial"/>
                <w:color w:val="FFFFFF"/>
              </w:rPr>
            </w:pPr>
            <w:r>
              <w:rPr>
                <w:rFonts w:ascii="Arial" w:hAnsi="Arial" w:cs="Arial"/>
                <w:color w:val="FFFFFF"/>
              </w:rPr>
              <w:t>Wed</w:t>
            </w:r>
          </w:p>
        </w:tc>
        <w:tc>
          <w:tcPr>
            <w:tcW w:w="667" w:type="pct"/>
            <w:tcBorders>
              <w:top w:val="single" w:sz="18" w:space="0" w:color="25478B"/>
              <w:left w:val="single" w:sz="8" w:space="0" w:color="E6E6E6"/>
              <w:bottom w:val="single" w:sz="8" w:space="0" w:color="C0C0C0"/>
              <w:right w:val="single" w:sz="8" w:space="0" w:color="E6E6E6"/>
            </w:tcBorders>
            <w:shd w:val="clear" w:color="auto" w:fill="D99594" w:themeFill="accent2" w:themeFillTint="99"/>
            <w:vAlign w:val="bottom"/>
          </w:tcPr>
          <w:p w14:paraId="004F223C" w14:textId="77777777" w:rsidR="002D3AAE" w:rsidRPr="005B7901" w:rsidRDefault="002D3AAE" w:rsidP="00A85457">
            <w:pPr>
              <w:jc w:val="center"/>
              <w:rPr>
                <w:rFonts w:ascii="Arial" w:hAnsi="Arial" w:cs="Arial"/>
                <w:color w:val="FFFFFF"/>
              </w:rPr>
            </w:pPr>
            <w:r>
              <w:rPr>
                <w:rFonts w:ascii="Arial" w:hAnsi="Arial" w:cs="Arial"/>
                <w:color w:val="FFFFFF"/>
              </w:rPr>
              <w:t>Thu</w:t>
            </w:r>
          </w:p>
        </w:tc>
        <w:tc>
          <w:tcPr>
            <w:tcW w:w="679" w:type="pct"/>
            <w:tcBorders>
              <w:top w:val="single" w:sz="18" w:space="0" w:color="25478B"/>
              <w:left w:val="single" w:sz="8" w:space="0" w:color="E6E6E6"/>
              <w:bottom w:val="single" w:sz="8" w:space="0" w:color="C0C0C0"/>
              <w:right w:val="single" w:sz="8" w:space="0" w:color="E6E6E6"/>
            </w:tcBorders>
            <w:shd w:val="clear" w:color="auto" w:fill="D99594" w:themeFill="accent2" w:themeFillTint="99"/>
            <w:vAlign w:val="bottom"/>
          </w:tcPr>
          <w:p w14:paraId="76E0FD8F" w14:textId="77777777" w:rsidR="002D3AAE" w:rsidRPr="005B7901" w:rsidRDefault="002D3AAE" w:rsidP="00A85457">
            <w:pPr>
              <w:jc w:val="center"/>
              <w:rPr>
                <w:rFonts w:ascii="Arial" w:hAnsi="Arial" w:cs="Arial"/>
                <w:color w:val="FFFFFF"/>
              </w:rPr>
            </w:pPr>
            <w:r>
              <w:rPr>
                <w:rFonts w:ascii="Arial" w:hAnsi="Arial" w:cs="Arial"/>
                <w:color w:val="FFFFFF"/>
              </w:rPr>
              <w:t>Fri</w:t>
            </w:r>
          </w:p>
        </w:tc>
        <w:tc>
          <w:tcPr>
            <w:tcW w:w="595" w:type="pct"/>
            <w:tcBorders>
              <w:top w:val="single" w:sz="18" w:space="0" w:color="25478B"/>
              <w:left w:val="single" w:sz="8" w:space="0" w:color="E6E6E6"/>
              <w:bottom w:val="single" w:sz="8" w:space="0" w:color="C0C0C0"/>
              <w:right w:val="single" w:sz="18" w:space="0" w:color="25478B"/>
            </w:tcBorders>
            <w:shd w:val="clear" w:color="auto" w:fill="D99594" w:themeFill="accent2" w:themeFillTint="99"/>
            <w:vAlign w:val="bottom"/>
          </w:tcPr>
          <w:p w14:paraId="306C5CC4" w14:textId="77777777" w:rsidR="002D3AAE" w:rsidRPr="005B7901" w:rsidRDefault="002D3AAE" w:rsidP="00A85457">
            <w:pPr>
              <w:jc w:val="center"/>
              <w:rPr>
                <w:rFonts w:ascii="Arial" w:hAnsi="Arial" w:cs="Arial"/>
                <w:color w:val="FFFFFF"/>
              </w:rPr>
            </w:pPr>
            <w:r>
              <w:rPr>
                <w:rFonts w:ascii="Arial" w:hAnsi="Arial" w:cs="Arial"/>
                <w:color w:val="FFFFFF"/>
              </w:rPr>
              <w:t>Sat</w:t>
            </w:r>
          </w:p>
        </w:tc>
      </w:tr>
      <w:tr w:rsidR="002E33EA" w:rsidRPr="00A64D72" w14:paraId="5D95FF17" w14:textId="77777777" w:rsidTr="002D3AAE">
        <w:trPr>
          <w:cantSplit/>
          <w:trHeight w:val="720"/>
          <w:jc w:val="center"/>
        </w:trPr>
        <w:tc>
          <w:tcPr>
            <w:tcW w:w="595" w:type="pct"/>
            <w:tcBorders>
              <w:top w:val="nil"/>
              <w:left w:val="single" w:sz="18" w:space="0" w:color="25478B"/>
              <w:bottom w:val="single" w:sz="18" w:space="0" w:color="25478B"/>
              <w:right w:val="single" w:sz="8" w:space="0" w:color="C0C0C0"/>
            </w:tcBorders>
            <w:shd w:val="clear" w:color="auto" w:fill="E6E6E6"/>
          </w:tcPr>
          <w:p w14:paraId="66CA2971"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18" w:space="0" w:color="25478B"/>
              <w:right w:val="single" w:sz="8" w:space="0" w:color="C0C0C0"/>
            </w:tcBorders>
            <w:shd w:val="clear" w:color="auto" w:fill="F2DBDB" w:themeFill="accent2" w:themeFillTint="33"/>
          </w:tcPr>
          <w:p w14:paraId="74A4C62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25</w:t>
            </w:r>
            <w:r w:rsidRPr="00A64D72">
              <w:rPr>
                <w:rStyle w:val="WinCalendarHolidayBlue"/>
              </w:rPr>
              <w:t xml:space="preserve"> </w:t>
            </w:r>
          </w:p>
          <w:p w14:paraId="70532B99"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41BC6D9D"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26</w:t>
            </w:r>
            <w:r w:rsidRPr="00A64D72">
              <w:rPr>
                <w:rStyle w:val="WinCalendarHolidayBlue"/>
              </w:rPr>
              <w:t xml:space="preserve"> </w:t>
            </w:r>
          </w:p>
          <w:p w14:paraId="74C60290"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6B5D490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27</w:t>
            </w:r>
            <w:r w:rsidRPr="00A64D72">
              <w:rPr>
                <w:rStyle w:val="WinCalendarHolidayBlue"/>
              </w:rPr>
              <w:t xml:space="preserve"> </w:t>
            </w:r>
          </w:p>
          <w:p w14:paraId="74C81936"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3B7C345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28</w:t>
            </w:r>
            <w:r w:rsidRPr="00A64D72">
              <w:rPr>
                <w:rStyle w:val="WinCalendarHolidayBlue"/>
              </w:rPr>
              <w:t xml:space="preserve"> </w:t>
            </w:r>
          </w:p>
          <w:p w14:paraId="26EFB91B"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18" w:space="0" w:color="25478B"/>
              <w:right w:val="single" w:sz="18" w:space="0" w:color="25478B"/>
            </w:tcBorders>
          </w:tcPr>
          <w:p w14:paraId="559D04B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29</w:t>
            </w:r>
            <w:r w:rsidRPr="00A64D72">
              <w:rPr>
                <w:rStyle w:val="WinCalendarHolidayBlue"/>
              </w:rPr>
              <w:t xml:space="preserve"> </w:t>
            </w:r>
          </w:p>
          <w:p w14:paraId="03C9E9DF"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18" w:space="0" w:color="25478B"/>
              <w:bottom w:val="single" w:sz="8" w:space="0" w:color="C0C0C0"/>
              <w:right w:val="single" w:sz="8" w:space="0" w:color="C0C0C0"/>
            </w:tcBorders>
            <w:shd w:val="clear" w:color="auto" w:fill="auto"/>
          </w:tcPr>
          <w:p w14:paraId="741DD53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w:t>
            </w:r>
            <w:r w:rsidRPr="00A64D72">
              <w:rPr>
                <w:rStyle w:val="WinCalendarHolidayBlue"/>
              </w:rPr>
              <w:t xml:space="preserve"> </w:t>
            </w:r>
          </w:p>
          <w:p w14:paraId="378AA56F"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18" w:space="0" w:color="25478B"/>
            </w:tcBorders>
            <w:shd w:val="clear" w:color="auto" w:fill="F2DBDB" w:themeFill="accent2" w:themeFillTint="33"/>
          </w:tcPr>
          <w:p w14:paraId="5CF95B2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w:t>
            </w:r>
            <w:r w:rsidRPr="00A64D72">
              <w:rPr>
                <w:rStyle w:val="WinCalendarHolidayBlue"/>
              </w:rPr>
              <w:t xml:space="preserve"> </w:t>
            </w:r>
          </w:p>
          <w:p w14:paraId="652BD4F7" w14:textId="77777777" w:rsidR="002D3AAE" w:rsidRPr="00A64D72" w:rsidRDefault="002D3AAE" w:rsidP="00A85457">
            <w:pPr>
              <w:pStyle w:val="CalendarText"/>
              <w:rPr>
                <w:rStyle w:val="WinCalendarBLANKCELLSTYLE0"/>
              </w:rPr>
            </w:pPr>
          </w:p>
        </w:tc>
      </w:tr>
      <w:tr w:rsidR="002D3AAE" w:rsidRPr="00A64D72" w14:paraId="7F942F2E" w14:textId="77777777" w:rsidTr="002D3AAE">
        <w:trPr>
          <w:cantSplit/>
          <w:trHeight w:val="720"/>
          <w:jc w:val="center"/>
        </w:trPr>
        <w:tc>
          <w:tcPr>
            <w:tcW w:w="595" w:type="pct"/>
            <w:vMerge w:val="restart"/>
            <w:tcBorders>
              <w:top w:val="single" w:sz="18" w:space="0" w:color="25478B"/>
              <w:left w:val="single" w:sz="18" w:space="0" w:color="25478B"/>
              <w:bottom w:val="nil"/>
              <w:right w:val="single" w:sz="8" w:space="0" w:color="C0C0C0"/>
            </w:tcBorders>
            <w:shd w:val="clear" w:color="auto" w:fill="E6E6E6"/>
            <w:vAlign w:val="center"/>
          </w:tcPr>
          <w:p w14:paraId="5E67FCC1" w14:textId="77777777" w:rsidR="002D3AAE"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Mar</w:t>
            </w:r>
          </w:p>
          <w:p w14:paraId="56586B6D" w14:textId="77777777" w:rsidR="002D3AAE" w:rsidRPr="00A64D72"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2024</w:t>
            </w:r>
          </w:p>
        </w:tc>
        <w:tc>
          <w:tcPr>
            <w:tcW w:w="595" w:type="pct"/>
            <w:tcBorders>
              <w:top w:val="single" w:sz="18" w:space="0" w:color="25478B"/>
              <w:left w:val="single" w:sz="8" w:space="0" w:color="C0C0C0"/>
              <w:bottom w:val="single" w:sz="8" w:space="0" w:color="C0C0C0"/>
              <w:right w:val="single" w:sz="8" w:space="0" w:color="C0C0C0"/>
            </w:tcBorders>
            <w:shd w:val="clear" w:color="auto" w:fill="F2DBDB" w:themeFill="accent2" w:themeFillTint="33"/>
          </w:tcPr>
          <w:p w14:paraId="191E235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w:t>
            </w:r>
            <w:r w:rsidRPr="00A64D72">
              <w:rPr>
                <w:rStyle w:val="WinCalendarHolidayBlue"/>
              </w:rPr>
              <w:t xml:space="preserve"> </w:t>
            </w:r>
          </w:p>
          <w:p w14:paraId="343EAC47"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8" w:space="0" w:color="C0C0C0"/>
              <w:bottom w:val="single" w:sz="8" w:space="0" w:color="C0C0C0"/>
              <w:right w:val="single" w:sz="8" w:space="0" w:color="C0C0C0"/>
            </w:tcBorders>
          </w:tcPr>
          <w:p w14:paraId="6363FA4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4</w:t>
            </w:r>
            <w:r w:rsidRPr="00A64D72">
              <w:rPr>
                <w:rStyle w:val="WinCalendarHolidayBlue"/>
              </w:rPr>
              <w:t xml:space="preserve"> </w:t>
            </w:r>
          </w:p>
          <w:p w14:paraId="0D866C5D"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78F7E01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5</w:t>
            </w:r>
            <w:r w:rsidRPr="00A64D72">
              <w:rPr>
                <w:rStyle w:val="WinCalendarHolidayBlue"/>
              </w:rPr>
              <w:t xml:space="preserve"> </w:t>
            </w:r>
          </w:p>
          <w:p w14:paraId="585C7D97"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6F4ADC5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6</w:t>
            </w:r>
            <w:r w:rsidRPr="00A64D72">
              <w:rPr>
                <w:rStyle w:val="WinCalendarHolidayBlue"/>
              </w:rPr>
              <w:t xml:space="preserve"> </w:t>
            </w:r>
          </w:p>
          <w:p w14:paraId="25F44203" w14:textId="77777777" w:rsidR="002D3AAE" w:rsidRPr="00A64D72" w:rsidRDefault="002D3AAE" w:rsidP="00A85457">
            <w:pPr>
              <w:pStyle w:val="CalendarText"/>
              <w:rPr>
                <w:rStyle w:val="WinCalendarBLANKCELLSTYLE0"/>
              </w:rPr>
            </w:pPr>
          </w:p>
        </w:tc>
        <w:tc>
          <w:tcPr>
            <w:tcW w:w="667" w:type="pct"/>
            <w:tcBorders>
              <w:top w:val="single" w:sz="18" w:space="0" w:color="25478B"/>
              <w:left w:val="single" w:sz="8" w:space="0" w:color="C0C0C0"/>
              <w:bottom w:val="single" w:sz="8" w:space="0" w:color="C0C0C0"/>
              <w:right w:val="single" w:sz="8" w:space="0" w:color="C0C0C0"/>
            </w:tcBorders>
          </w:tcPr>
          <w:p w14:paraId="2695345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7</w:t>
            </w:r>
            <w:r w:rsidRPr="00A64D72">
              <w:rPr>
                <w:rStyle w:val="WinCalendarHolidayBlue"/>
              </w:rPr>
              <w:t xml:space="preserve"> </w:t>
            </w:r>
          </w:p>
          <w:p w14:paraId="45060A35"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13C25EDC"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8</w:t>
            </w:r>
            <w:r w:rsidRPr="00A64D72">
              <w:rPr>
                <w:rStyle w:val="WinCalendarHolidayBlue"/>
              </w:rPr>
              <w:t xml:space="preserve"> </w:t>
            </w:r>
          </w:p>
          <w:p w14:paraId="22BDDBF7"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68AC557D"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9</w:t>
            </w:r>
            <w:r w:rsidRPr="00A64D72">
              <w:rPr>
                <w:rStyle w:val="WinCalendarHolidayBlue"/>
              </w:rPr>
              <w:t xml:space="preserve"> </w:t>
            </w:r>
          </w:p>
          <w:p w14:paraId="3658968B" w14:textId="77777777" w:rsidR="002D3AAE" w:rsidRPr="00A64D72" w:rsidRDefault="002D3AAE" w:rsidP="00A85457">
            <w:pPr>
              <w:pStyle w:val="CalendarText"/>
              <w:rPr>
                <w:rStyle w:val="WinCalendarBLANKCELLSTYLE0"/>
              </w:rPr>
            </w:pPr>
          </w:p>
        </w:tc>
      </w:tr>
      <w:tr w:rsidR="002D3AAE" w:rsidRPr="00A64D72" w14:paraId="7E4AEC95"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72E2EBFF"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0684923F"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10</w:t>
            </w:r>
            <w:r w:rsidRPr="00A64D72">
              <w:rPr>
                <w:rStyle w:val="WinCalendarHolidayBlue"/>
              </w:rPr>
              <w:t xml:space="preserve"> </w:t>
            </w:r>
          </w:p>
          <w:p w14:paraId="26EB3110"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27C5F2C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11</w:t>
            </w:r>
            <w:r w:rsidRPr="00A64D72">
              <w:rPr>
                <w:rStyle w:val="WinCalendarHolidayBlue"/>
              </w:rPr>
              <w:t xml:space="preserve"> </w:t>
            </w:r>
          </w:p>
          <w:p w14:paraId="700080F4"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5E6012B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12</w:t>
            </w:r>
            <w:r w:rsidRPr="00A64D72">
              <w:rPr>
                <w:rStyle w:val="WinCalendarHolidayBlue"/>
              </w:rPr>
              <w:t xml:space="preserve"> </w:t>
            </w:r>
          </w:p>
          <w:p w14:paraId="26BADCE9"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69B995B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13</w:t>
            </w:r>
            <w:r w:rsidRPr="00A64D72">
              <w:rPr>
                <w:rStyle w:val="WinCalendarHolidayBlue"/>
              </w:rPr>
              <w:t xml:space="preserve"> </w:t>
            </w:r>
          </w:p>
          <w:p w14:paraId="0FB224E4"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403DFF4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14</w:t>
            </w:r>
            <w:r w:rsidRPr="00A64D72">
              <w:rPr>
                <w:rStyle w:val="WinCalendarHolidayBlue"/>
              </w:rPr>
              <w:t xml:space="preserve"> </w:t>
            </w:r>
          </w:p>
          <w:p w14:paraId="2576B5A3"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5622F133"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15</w:t>
            </w:r>
            <w:r w:rsidRPr="00A64D72">
              <w:rPr>
                <w:rStyle w:val="WinCalendarHolidayBlue"/>
              </w:rPr>
              <w:t xml:space="preserve"> </w:t>
            </w:r>
          </w:p>
          <w:p w14:paraId="158C1A35"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3AD60D3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16</w:t>
            </w:r>
            <w:r w:rsidRPr="00A64D72">
              <w:rPr>
                <w:rStyle w:val="WinCalendarHolidayBlue"/>
              </w:rPr>
              <w:t xml:space="preserve"> </w:t>
            </w:r>
          </w:p>
          <w:p w14:paraId="40C5C608" w14:textId="77777777" w:rsidR="002D3AAE" w:rsidRPr="00A64D72" w:rsidRDefault="002D3AAE" w:rsidP="00A85457">
            <w:pPr>
              <w:pStyle w:val="CalendarText"/>
              <w:rPr>
                <w:rStyle w:val="WinCalendarBLANKCELLSTYLE0"/>
              </w:rPr>
            </w:pPr>
          </w:p>
        </w:tc>
      </w:tr>
      <w:tr w:rsidR="002D3AAE" w:rsidRPr="00A64D72" w14:paraId="0636C00B"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1B62FB81"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3F57429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17</w:t>
            </w:r>
            <w:r w:rsidRPr="00A64D72">
              <w:rPr>
                <w:rStyle w:val="WinCalendarHolidayBlue"/>
              </w:rPr>
              <w:t xml:space="preserve"> </w:t>
            </w:r>
          </w:p>
          <w:p w14:paraId="11A202E2"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0F5546C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18</w:t>
            </w:r>
            <w:r w:rsidRPr="00A64D72">
              <w:rPr>
                <w:rStyle w:val="WinCalendarHolidayBlue"/>
              </w:rPr>
              <w:t xml:space="preserve"> </w:t>
            </w:r>
          </w:p>
          <w:p w14:paraId="558946B7"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0E6AAF1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19</w:t>
            </w:r>
            <w:r w:rsidRPr="00A64D72">
              <w:rPr>
                <w:rStyle w:val="WinCalendarHolidayBlue"/>
              </w:rPr>
              <w:t xml:space="preserve"> </w:t>
            </w:r>
          </w:p>
          <w:p w14:paraId="2DCB4884"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6AA9B6E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20</w:t>
            </w:r>
            <w:r w:rsidRPr="00A64D72">
              <w:rPr>
                <w:rStyle w:val="WinCalendarHolidayBlue"/>
              </w:rPr>
              <w:t xml:space="preserve"> </w:t>
            </w:r>
          </w:p>
          <w:p w14:paraId="0BDAE303"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67439FD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21</w:t>
            </w:r>
            <w:r w:rsidRPr="00A64D72">
              <w:rPr>
                <w:rStyle w:val="WinCalendarHolidayBlue"/>
              </w:rPr>
              <w:t xml:space="preserve"> </w:t>
            </w:r>
          </w:p>
          <w:p w14:paraId="2856D178"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25AEB97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22</w:t>
            </w:r>
            <w:r w:rsidRPr="00A64D72">
              <w:rPr>
                <w:rStyle w:val="WinCalendarHolidayBlue"/>
              </w:rPr>
              <w:t xml:space="preserve"> </w:t>
            </w:r>
          </w:p>
          <w:p w14:paraId="3B0CFD84"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7C66862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23</w:t>
            </w:r>
            <w:r w:rsidRPr="00A64D72">
              <w:rPr>
                <w:rStyle w:val="WinCalendarHolidayBlue"/>
              </w:rPr>
              <w:t xml:space="preserve"> </w:t>
            </w:r>
          </w:p>
          <w:p w14:paraId="04352771" w14:textId="77777777" w:rsidR="002D3AAE" w:rsidRPr="00A64D72" w:rsidRDefault="002D3AAE" w:rsidP="00A85457">
            <w:pPr>
              <w:pStyle w:val="CalendarText"/>
              <w:rPr>
                <w:rStyle w:val="WinCalendarBLANKCELLSTYLE0"/>
              </w:rPr>
            </w:pPr>
          </w:p>
        </w:tc>
      </w:tr>
      <w:tr w:rsidR="002D3AAE" w:rsidRPr="00A64D72" w14:paraId="023741BF"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7D721CFD"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1DCF228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24</w:t>
            </w:r>
            <w:r w:rsidRPr="00A64D72">
              <w:rPr>
                <w:rStyle w:val="WinCalendarHolidayBlue"/>
              </w:rPr>
              <w:t xml:space="preserve"> </w:t>
            </w:r>
          </w:p>
          <w:p w14:paraId="2E6D52D1"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330EDC5D"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25</w:t>
            </w:r>
            <w:r w:rsidRPr="00A64D72">
              <w:rPr>
                <w:rStyle w:val="WinCalendarHolidayBlue"/>
              </w:rPr>
              <w:t xml:space="preserve"> </w:t>
            </w:r>
          </w:p>
          <w:p w14:paraId="5C28BDB7"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2202FED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26</w:t>
            </w:r>
            <w:r w:rsidRPr="00A64D72">
              <w:rPr>
                <w:rStyle w:val="WinCalendarHolidayBlue"/>
              </w:rPr>
              <w:t xml:space="preserve"> </w:t>
            </w:r>
          </w:p>
          <w:p w14:paraId="67F6F3B0"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07EF9DA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27</w:t>
            </w:r>
            <w:r w:rsidRPr="00A64D72">
              <w:rPr>
                <w:rStyle w:val="WinCalendarHolidayBlue"/>
              </w:rPr>
              <w:t xml:space="preserve"> </w:t>
            </w:r>
          </w:p>
          <w:p w14:paraId="0E7ED22D"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18" w:space="0" w:color="25478B"/>
              <w:right w:val="single" w:sz="8" w:space="0" w:color="C0C0C0"/>
            </w:tcBorders>
          </w:tcPr>
          <w:p w14:paraId="3251D40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28</w:t>
            </w:r>
            <w:r w:rsidRPr="00A64D72">
              <w:rPr>
                <w:rStyle w:val="WinCalendarHolidayBlue"/>
              </w:rPr>
              <w:t xml:space="preserve"> </w:t>
            </w:r>
          </w:p>
          <w:p w14:paraId="083FD58E"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13F0673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29</w:t>
            </w:r>
            <w:r w:rsidRPr="00A64D72">
              <w:rPr>
                <w:rStyle w:val="WinCalendarHolidayBlue"/>
              </w:rPr>
              <w:t xml:space="preserve"> </w:t>
            </w:r>
          </w:p>
          <w:p w14:paraId="08B4F038"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18" w:space="0" w:color="25478B"/>
            </w:tcBorders>
            <w:shd w:val="clear" w:color="auto" w:fill="F2DBDB" w:themeFill="accent2" w:themeFillTint="33"/>
          </w:tcPr>
          <w:p w14:paraId="20704726"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30</w:t>
            </w:r>
            <w:r w:rsidRPr="00A64D72">
              <w:rPr>
                <w:rStyle w:val="WinCalendarHolidayBlue"/>
              </w:rPr>
              <w:t xml:space="preserve"> </w:t>
            </w:r>
          </w:p>
          <w:p w14:paraId="0E663621" w14:textId="77777777" w:rsidR="002D3AAE" w:rsidRPr="00A64D72" w:rsidRDefault="002D3AAE" w:rsidP="00A85457">
            <w:pPr>
              <w:pStyle w:val="CalendarText"/>
              <w:rPr>
                <w:rStyle w:val="WinCalendarBLANKCELLSTYLE0"/>
              </w:rPr>
            </w:pPr>
          </w:p>
        </w:tc>
      </w:tr>
      <w:tr w:rsidR="002D3AAE" w:rsidRPr="00A64D72" w14:paraId="7095128B" w14:textId="77777777" w:rsidTr="002D3AAE">
        <w:trPr>
          <w:cantSplit/>
          <w:trHeight w:val="720"/>
          <w:jc w:val="center"/>
        </w:trPr>
        <w:tc>
          <w:tcPr>
            <w:tcW w:w="595" w:type="pct"/>
            <w:vMerge/>
            <w:tcBorders>
              <w:top w:val="nil"/>
              <w:left w:val="single" w:sz="18" w:space="0" w:color="25478B"/>
              <w:bottom w:val="single" w:sz="18" w:space="0" w:color="25478B"/>
              <w:right w:val="single" w:sz="8" w:space="0" w:color="C0C0C0"/>
            </w:tcBorders>
            <w:shd w:val="clear" w:color="auto" w:fill="E6E6E6"/>
          </w:tcPr>
          <w:p w14:paraId="1CE1E0E1"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18" w:space="0" w:color="25478B"/>
              <w:right w:val="single" w:sz="18" w:space="0" w:color="25478B"/>
            </w:tcBorders>
            <w:shd w:val="clear" w:color="auto" w:fill="F2DBDB" w:themeFill="accent2" w:themeFillTint="33"/>
          </w:tcPr>
          <w:p w14:paraId="207CDCD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31</w:t>
            </w:r>
            <w:r w:rsidRPr="00A64D72">
              <w:rPr>
                <w:rStyle w:val="WinCalendarHolidayBlue"/>
              </w:rPr>
              <w:t xml:space="preserve"> </w:t>
            </w:r>
          </w:p>
          <w:p w14:paraId="71306743"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18" w:space="0" w:color="25478B"/>
              <w:bottom w:val="single" w:sz="8" w:space="0" w:color="C0C0C0"/>
              <w:right w:val="single" w:sz="8" w:space="0" w:color="C0C0C0"/>
            </w:tcBorders>
            <w:shd w:val="clear" w:color="auto" w:fill="auto"/>
          </w:tcPr>
          <w:p w14:paraId="68F662A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w:t>
            </w:r>
            <w:r w:rsidRPr="00A64D72">
              <w:rPr>
                <w:rStyle w:val="WinCalendarHolidayBlue"/>
              </w:rPr>
              <w:t xml:space="preserve"> </w:t>
            </w:r>
          </w:p>
          <w:p w14:paraId="4F33C7D5" w14:textId="77777777" w:rsidR="002D3AAE" w:rsidRPr="00A64D72" w:rsidRDefault="002D3AAE" w:rsidP="00A85457">
            <w:pPr>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1086197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w:t>
            </w:r>
            <w:r w:rsidRPr="00A64D72">
              <w:rPr>
                <w:rStyle w:val="WinCalendarHolidayBlue"/>
              </w:rPr>
              <w:t xml:space="preserve"> </w:t>
            </w:r>
          </w:p>
          <w:p w14:paraId="038A961D"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76AD816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w:t>
            </w:r>
            <w:r w:rsidRPr="00A64D72">
              <w:rPr>
                <w:rStyle w:val="WinCalendarHolidayBlue"/>
              </w:rPr>
              <w:t xml:space="preserve"> </w:t>
            </w:r>
          </w:p>
          <w:p w14:paraId="7949D5A2" w14:textId="77777777" w:rsidR="002D3AAE" w:rsidRPr="00A64D72" w:rsidRDefault="002D3AAE" w:rsidP="00A85457">
            <w:pPr>
              <w:pStyle w:val="CalendarText"/>
              <w:rPr>
                <w:rStyle w:val="WinCalendarBLANKCELLSTYLE0"/>
              </w:rPr>
            </w:pPr>
          </w:p>
        </w:tc>
        <w:tc>
          <w:tcPr>
            <w:tcW w:w="667" w:type="pct"/>
            <w:tcBorders>
              <w:top w:val="single" w:sz="18" w:space="0" w:color="25478B"/>
              <w:left w:val="single" w:sz="8" w:space="0" w:color="C0C0C0"/>
              <w:bottom w:val="single" w:sz="8" w:space="0" w:color="C0C0C0"/>
              <w:right w:val="single" w:sz="8" w:space="0" w:color="C0C0C0"/>
            </w:tcBorders>
          </w:tcPr>
          <w:p w14:paraId="20958EE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4</w:t>
            </w:r>
            <w:r w:rsidRPr="00A64D72">
              <w:rPr>
                <w:rStyle w:val="WinCalendarHolidayBlue"/>
              </w:rPr>
              <w:t xml:space="preserve"> </w:t>
            </w:r>
          </w:p>
          <w:p w14:paraId="24971E4A"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8" w:space="0" w:color="C0C0C0"/>
              <w:bottom w:val="single" w:sz="8" w:space="0" w:color="C0C0C0"/>
              <w:right w:val="single" w:sz="8" w:space="0" w:color="C0C0C0"/>
            </w:tcBorders>
          </w:tcPr>
          <w:p w14:paraId="5471BA7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5</w:t>
            </w:r>
            <w:r w:rsidRPr="00A64D72">
              <w:rPr>
                <w:rStyle w:val="WinCalendarHolidayBlue"/>
              </w:rPr>
              <w:t xml:space="preserve"> </w:t>
            </w:r>
          </w:p>
          <w:p w14:paraId="2A0B99A3" w14:textId="77777777" w:rsidR="002D3AAE" w:rsidRPr="000D71D0" w:rsidRDefault="002D3AAE" w:rsidP="00A85457">
            <w:r w:rsidRPr="000D71D0">
              <w:t>Day session  1  – How to be a trainer</w:t>
            </w:r>
          </w:p>
          <w:p w14:paraId="1A11C85A"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18" w:space="0" w:color="25478B"/>
            </w:tcBorders>
            <w:shd w:val="clear" w:color="auto" w:fill="F2DBDB" w:themeFill="accent2" w:themeFillTint="33"/>
          </w:tcPr>
          <w:p w14:paraId="373FD8C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6</w:t>
            </w:r>
            <w:r w:rsidRPr="00A64D72">
              <w:rPr>
                <w:rStyle w:val="WinCalendarHolidayBlue"/>
              </w:rPr>
              <w:t xml:space="preserve"> </w:t>
            </w:r>
          </w:p>
          <w:p w14:paraId="276BE0A0" w14:textId="77777777" w:rsidR="002D3AAE" w:rsidRPr="00A64D72" w:rsidRDefault="002D3AAE" w:rsidP="00A85457">
            <w:pPr>
              <w:pStyle w:val="CalendarText"/>
              <w:rPr>
                <w:rStyle w:val="WinCalendarBLANKCELLSTYLE0"/>
              </w:rPr>
            </w:pPr>
          </w:p>
        </w:tc>
      </w:tr>
      <w:tr w:rsidR="002D3AAE" w:rsidRPr="00A64D72" w14:paraId="5D31BA81" w14:textId="77777777" w:rsidTr="002D3AAE">
        <w:trPr>
          <w:cantSplit/>
          <w:trHeight w:val="720"/>
          <w:jc w:val="center"/>
        </w:trPr>
        <w:tc>
          <w:tcPr>
            <w:tcW w:w="595" w:type="pct"/>
            <w:vMerge w:val="restart"/>
            <w:tcBorders>
              <w:top w:val="single" w:sz="18" w:space="0" w:color="25478B"/>
              <w:left w:val="single" w:sz="18" w:space="0" w:color="25478B"/>
              <w:bottom w:val="nil"/>
              <w:right w:val="single" w:sz="8" w:space="0" w:color="C0C0C0"/>
            </w:tcBorders>
            <w:shd w:val="clear" w:color="auto" w:fill="E6E6E6"/>
            <w:vAlign w:val="center"/>
          </w:tcPr>
          <w:p w14:paraId="21F55615" w14:textId="77777777" w:rsidR="002D3AAE"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Apr</w:t>
            </w:r>
          </w:p>
          <w:p w14:paraId="5BF43992" w14:textId="77777777" w:rsidR="002D3AAE" w:rsidRPr="00A64D72"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2024</w:t>
            </w:r>
          </w:p>
        </w:tc>
        <w:tc>
          <w:tcPr>
            <w:tcW w:w="595" w:type="pct"/>
            <w:tcBorders>
              <w:top w:val="single" w:sz="18" w:space="0" w:color="25478B"/>
              <w:left w:val="single" w:sz="8" w:space="0" w:color="C0C0C0"/>
              <w:bottom w:val="single" w:sz="8" w:space="0" w:color="C0C0C0"/>
              <w:right w:val="single" w:sz="8" w:space="0" w:color="C0C0C0"/>
            </w:tcBorders>
            <w:shd w:val="clear" w:color="auto" w:fill="F2DBDB" w:themeFill="accent2" w:themeFillTint="33"/>
          </w:tcPr>
          <w:p w14:paraId="43517CF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7</w:t>
            </w:r>
            <w:r w:rsidRPr="00A64D72">
              <w:rPr>
                <w:rStyle w:val="WinCalendarHolidayBlue"/>
              </w:rPr>
              <w:t xml:space="preserve"> </w:t>
            </w:r>
          </w:p>
          <w:p w14:paraId="2834E5C8"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105FE467" w14:textId="77777777" w:rsidR="002D3AAE" w:rsidRPr="00EB4B8F" w:rsidRDefault="002D3AAE" w:rsidP="00A85457">
            <w:pPr>
              <w:rPr>
                <w:b/>
                <w:color w:val="7030A0"/>
              </w:rPr>
            </w:pPr>
            <w:r>
              <w:rPr>
                <w:rStyle w:val="StyleStyleCalendarNumbers10ptNotBold11pt"/>
                <w:sz w:val="20"/>
              </w:rPr>
              <w:t>8</w:t>
            </w:r>
            <w:r w:rsidRPr="00A64D72">
              <w:rPr>
                <w:rStyle w:val="WinCalendarHolidayBlue"/>
              </w:rPr>
              <w:t xml:space="preserve"> </w:t>
            </w:r>
          </w:p>
          <w:p w14:paraId="49CA067B" w14:textId="77777777" w:rsidR="002D3AAE" w:rsidRDefault="002D3AAE" w:rsidP="00A85457">
            <w:pPr>
              <w:pStyle w:val="CalendarText"/>
              <w:rPr>
                <w:rStyle w:val="StyleStyleCalendarNumbers10ptNotBold11pt"/>
                <w:rFonts w:eastAsiaTheme="majorEastAsia"/>
                <w:sz w:val="20"/>
              </w:rPr>
            </w:pPr>
          </w:p>
          <w:p w14:paraId="666765F6"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27BF80EF"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9</w:t>
            </w:r>
            <w:r w:rsidRPr="00A64D72">
              <w:rPr>
                <w:rStyle w:val="WinCalendarHolidayBlue"/>
              </w:rPr>
              <w:t xml:space="preserve"> </w:t>
            </w:r>
          </w:p>
          <w:p w14:paraId="78C2203F"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4A5BFF6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10</w:t>
            </w:r>
            <w:r w:rsidRPr="00A64D72">
              <w:rPr>
                <w:rStyle w:val="WinCalendarHolidayBlue"/>
              </w:rPr>
              <w:t xml:space="preserve"> </w:t>
            </w:r>
          </w:p>
          <w:p w14:paraId="46620FA0"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3AFE349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11</w:t>
            </w:r>
            <w:r w:rsidRPr="00A64D72">
              <w:rPr>
                <w:rStyle w:val="WinCalendarHolidayBlue"/>
              </w:rPr>
              <w:t xml:space="preserve"> </w:t>
            </w:r>
          </w:p>
          <w:p w14:paraId="45350316" w14:textId="77777777" w:rsidR="002D3AAE" w:rsidRPr="000D71D0" w:rsidRDefault="002D3AAE" w:rsidP="00A85457">
            <w:pPr>
              <w:pStyle w:val="CalendarText"/>
              <w:rPr>
                <w:rStyle w:val="WinCalendarBLANKCELLSTYLE0"/>
              </w:rPr>
            </w:pPr>
            <w:r w:rsidRPr="000D71D0">
              <w:rPr>
                <w:color w:val="auto"/>
              </w:rPr>
              <w:t xml:space="preserve">Day </w:t>
            </w:r>
            <w:proofErr w:type="gramStart"/>
            <w:r w:rsidRPr="000D71D0">
              <w:rPr>
                <w:color w:val="auto"/>
              </w:rPr>
              <w:t>session  2</w:t>
            </w:r>
            <w:proofErr w:type="gramEnd"/>
            <w:r w:rsidRPr="000D71D0">
              <w:rPr>
                <w:color w:val="auto"/>
              </w:rPr>
              <w:t xml:space="preserve"> – Understanding the role of paralegals</w:t>
            </w:r>
          </w:p>
        </w:tc>
        <w:tc>
          <w:tcPr>
            <w:tcW w:w="679" w:type="pct"/>
            <w:tcBorders>
              <w:top w:val="single" w:sz="8" w:space="0" w:color="C0C0C0"/>
              <w:left w:val="single" w:sz="8" w:space="0" w:color="C0C0C0"/>
              <w:bottom w:val="single" w:sz="8" w:space="0" w:color="C0C0C0"/>
              <w:right w:val="single" w:sz="8" w:space="0" w:color="C0C0C0"/>
            </w:tcBorders>
          </w:tcPr>
          <w:p w14:paraId="1DC4489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12</w:t>
            </w:r>
            <w:r w:rsidRPr="00A64D72">
              <w:rPr>
                <w:rStyle w:val="WinCalendarHolidayBlue"/>
              </w:rPr>
              <w:t xml:space="preserve"> </w:t>
            </w:r>
          </w:p>
          <w:p w14:paraId="0E21D4C0" w14:textId="77777777" w:rsidR="002D3AAE" w:rsidRPr="000D71D0" w:rsidRDefault="002D3AAE" w:rsidP="00A85457">
            <w:r w:rsidRPr="000D71D0">
              <w:t>Day session 3 – Understanding the role of paralegals</w:t>
            </w:r>
          </w:p>
          <w:p w14:paraId="42EB81F2"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5FE5039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13</w:t>
            </w:r>
            <w:r w:rsidRPr="00A64D72">
              <w:rPr>
                <w:rStyle w:val="WinCalendarHolidayBlue"/>
              </w:rPr>
              <w:t xml:space="preserve"> </w:t>
            </w:r>
          </w:p>
          <w:p w14:paraId="6FC7C086" w14:textId="77777777" w:rsidR="002D3AAE" w:rsidRPr="00A64D72" w:rsidRDefault="002D3AAE" w:rsidP="00A85457">
            <w:pPr>
              <w:pStyle w:val="CalendarText"/>
              <w:rPr>
                <w:rStyle w:val="WinCalendarBLANKCELLSTYLE0"/>
              </w:rPr>
            </w:pPr>
          </w:p>
        </w:tc>
      </w:tr>
      <w:tr w:rsidR="002D3AAE" w:rsidRPr="00A64D72" w14:paraId="26058CDE"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57CCE15F"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69EED2AD"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14</w:t>
            </w:r>
            <w:r w:rsidRPr="00A64D72">
              <w:rPr>
                <w:rStyle w:val="WinCalendarHolidayBlue"/>
              </w:rPr>
              <w:t xml:space="preserve"> </w:t>
            </w:r>
          </w:p>
          <w:p w14:paraId="0A151689"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660E378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15</w:t>
            </w:r>
            <w:r w:rsidRPr="00A64D72">
              <w:rPr>
                <w:rStyle w:val="WinCalendarHolidayBlue"/>
              </w:rPr>
              <w:t xml:space="preserve"> </w:t>
            </w:r>
          </w:p>
          <w:p w14:paraId="4A74DA88" w14:textId="77777777" w:rsidR="002D3AAE" w:rsidRPr="000D71D0" w:rsidRDefault="002D3AAE" w:rsidP="00A85457">
            <w:r w:rsidRPr="000D71D0">
              <w:t>Day session 4 – Understanding the role of paralegals</w:t>
            </w:r>
          </w:p>
          <w:p w14:paraId="7FF07EDA"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483F5D2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16</w:t>
            </w:r>
            <w:r w:rsidRPr="00A64D72">
              <w:rPr>
                <w:rStyle w:val="WinCalendarHolidayBlue"/>
              </w:rPr>
              <w:t xml:space="preserve"> </w:t>
            </w:r>
          </w:p>
          <w:p w14:paraId="41E60AB8"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3136155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17</w:t>
            </w:r>
            <w:r w:rsidRPr="00A64D72">
              <w:rPr>
                <w:rStyle w:val="WinCalendarHolidayBlue"/>
              </w:rPr>
              <w:t xml:space="preserve"> </w:t>
            </w:r>
          </w:p>
          <w:p w14:paraId="02DDF5BD"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1829178C"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18</w:t>
            </w:r>
            <w:r w:rsidRPr="00A64D72">
              <w:rPr>
                <w:rStyle w:val="WinCalendarHolidayBlue"/>
              </w:rPr>
              <w:t xml:space="preserve"> </w:t>
            </w:r>
          </w:p>
          <w:p w14:paraId="7B791F10"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70A9AB6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19</w:t>
            </w:r>
            <w:r w:rsidRPr="00A64D72">
              <w:rPr>
                <w:rStyle w:val="WinCalendarHolidayBlue"/>
              </w:rPr>
              <w:t xml:space="preserve"> </w:t>
            </w:r>
          </w:p>
          <w:p w14:paraId="3821CC10"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039E517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20</w:t>
            </w:r>
            <w:r w:rsidRPr="00A64D72">
              <w:rPr>
                <w:rStyle w:val="WinCalendarHolidayBlue"/>
              </w:rPr>
              <w:t xml:space="preserve"> </w:t>
            </w:r>
          </w:p>
          <w:p w14:paraId="6BA7F8ED" w14:textId="77777777" w:rsidR="002D3AAE" w:rsidRPr="00A64D72" w:rsidRDefault="002D3AAE" w:rsidP="00A85457">
            <w:pPr>
              <w:pStyle w:val="CalendarText"/>
              <w:rPr>
                <w:rStyle w:val="WinCalendarBLANKCELLSTYLE0"/>
              </w:rPr>
            </w:pPr>
          </w:p>
        </w:tc>
      </w:tr>
      <w:tr w:rsidR="002D3AAE" w:rsidRPr="00A64D72" w14:paraId="44DF0638"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3DF9E25C"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366DC8B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21</w:t>
            </w:r>
            <w:r w:rsidRPr="00A64D72">
              <w:rPr>
                <w:rStyle w:val="WinCalendarHolidayBlue"/>
              </w:rPr>
              <w:t xml:space="preserve"> </w:t>
            </w:r>
          </w:p>
          <w:p w14:paraId="2CBA513A"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02CAE6C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22</w:t>
            </w:r>
            <w:r w:rsidRPr="00A64D72">
              <w:rPr>
                <w:rStyle w:val="WinCalendarHolidayBlue"/>
              </w:rPr>
              <w:t xml:space="preserve"> </w:t>
            </w:r>
          </w:p>
          <w:p w14:paraId="3D0334EF"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3F127ED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23</w:t>
            </w:r>
            <w:r w:rsidRPr="00A64D72">
              <w:rPr>
                <w:rStyle w:val="WinCalendarHolidayBlue"/>
              </w:rPr>
              <w:t xml:space="preserve"> </w:t>
            </w:r>
          </w:p>
          <w:p w14:paraId="439973B8" w14:textId="77777777" w:rsidR="002D3AAE" w:rsidRPr="00F8630E" w:rsidRDefault="002D3AAE" w:rsidP="00A85457">
            <w:pPr>
              <w:pStyle w:val="CalendarText"/>
              <w:rPr>
                <w:rStyle w:val="WinCalendarBLANKCELLSTYLE0"/>
                <w:rFonts w:asciiTheme="minorHAnsi" w:hAnsiTheme="minorHAnsi" w:cstheme="minorHAnsi"/>
                <w:sz w:val="22"/>
                <w:szCs w:val="22"/>
              </w:rPr>
            </w:pPr>
            <w:r w:rsidRPr="00F8630E">
              <w:rPr>
                <w:rStyle w:val="WinCalendarBLANKCELLSTYLE0"/>
                <w:rFonts w:asciiTheme="minorHAnsi" w:hAnsiTheme="minorHAnsi" w:cstheme="minorHAnsi"/>
                <w:sz w:val="22"/>
                <w:szCs w:val="22"/>
              </w:rPr>
              <w:t>Module 2 – Primary and secondary legal aid</w:t>
            </w:r>
          </w:p>
        </w:tc>
        <w:tc>
          <w:tcPr>
            <w:tcW w:w="595" w:type="pct"/>
            <w:tcBorders>
              <w:top w:val="single" w:sz="8" w:space="0" w:color="C0C0C0"/>
              <w:left w:val="single" w:sz="8" w:space="0" w:color="C0C0C0"/>
              <w:bottom w:val="single" w:sz="18" w:space="0" w:color="25478B"/>
              <w:right w:val="single" w:sz="8" w:space="0" w:color="C0C0C0"/>
            </w:tcBorders>
          </w:tcPr>
          <w:p w14:paraId="70F943B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24</w:t>
            </w:r>
            <w:r w:rsidRPr="00A64D72">
              <w:rPr>
                <w:rStyle w:val="WinCalendarHolidayBlue"/>
              </w:rPr>
              <w:t xml:space="preserve"> </w:t>
            </w:r>
          </w:p>
          <w:p w14:paraId="25A7B692" w14:textId="77777777" w:rsidR="002D3AAE" w:rsidRPr="00A64D72" w:rsidRDefault="002D3AAE" w:rsidP="00A85457">
            <w:pPr>
              <w:pStyle w:val="CalendarText"/>
              <w:rPr>
                <w:rStyle w:val="WinCalendarBLANKCELLSTYLE0"/>
              </w:rPr>
            </w:pPr>
            <w:r w:rsidRPr="00F8630E">
              <w:rPr>
                <w:rStyle w:val="WinCalendarBLANKCELLSTYLE0"/>
                <w:rFonts w:asciiTheme="minorHAnsi" w:hAnsiTheme="minorHAnsi" w:cstheme="minorHAnsi"/>
                <w:sz w:val="22"/>
                <w:szCs w:val="22"/>
              </w:rPr>
              <w:t>Module 2 – Primary and secondary legal aid</w:t>
            </w:r>
          </w:p>
        </w:tc>
        <w:tc>
          <w:tcPr>
            <w:tcW w:w="667" w:type="pct"/>
            <w:tcBorders>
              <w:top w:val="single" w:sz="8" w:space="0" w:color="C0C0C0"/>
              <w:left w:val="single" w:sz="8" w:space="0" w:color="C0C0C0"/>
              <w:bottom w:val="single" w:sz="18" w:space="0" w:color="25478B"/>
              <w:right w:val="single" w:sz="8" w:space="0" w:color="C0C0C0"/>
            </w:tcBorders>
          </w:tcPr>
          <w:p w14:paraId="2E13D8E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25</w:t>
            </w:r>
            <w:r w:rsidRPr="00A64D72">
              <w:rPr>
                <w:rStyle w:val="WinCalendarHolidayBlue"/>
              </w:rPr>
              <w:t xml:space="preserve"> </w:t>
            </w:r>
          </w:p>
          <w:p w14:paraId="4A740169"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5F66F28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26</w:t>
            </w:r>
            <w:r w:rsidRPr="00A64D72">
              <w:rPr>
                <w:rStyle w:val="WinCalendarHolidayBlue"/>
              </w:rPr>
              <w:t xml:space="preserve"> </w:t>
            </w:r>
          </w:p>
          <w:p w14:paraId="0B734000"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18" w:space="0" w:color="25478B"/>
            </w:tcBorders>
            <w:shd w:val="clear" w:color="auto" w:fill="F2DBDB" w:themeFill="accent2" w:themeFillTint="33"/>
          </w:tcPr>
          <w:p w14:paraId="5F6AE563"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27</w:t>
            </w:r>
            <w:r w:rsidRPr="00A64D72">
              <w:rPr>
                <w:rStyle w:val="WinCalendarHolidayBlue"/>
              </w:rPr>
              <w:t xml:space="preserve"> </w:t>
            </w:r>
          </w:p>
          <w:p w14:paraId="22EEF94F" w14:textId="77777777" w:rsidR="002D3AAE" w:rsidRPr="00A64D72" w:rsidRDefault="002D3AAE" w:rsidP="00A85457">
            <w:pPr>
              <w:pStyle w:val="CalendarText"/>
              <w:rPr>
                <w:rStyle w:val="WinCalendarBLANKCELLSTYLE0"/>
              </w:rPr>
            </w:pPr>
          </w:p>
        </w:tc>
      </w:tr>
      <w:tr w:rsidR="002D3AAE" w:rsidRPr="00A64D72" w14:paraId="5F12E439" w14:textId="77777777" w:rsidTr="002D3AAE">
        <w:trPr>
          <w:cantSplit/>
          <w:trHeight w:val="720"/>
          <w:jc w:val="center"/>
        </w:trPr>
        <w:tc>
          <w:tcPr>
            <w:tcW w:w="595" w:type="pct"/>
            <w:vMerge/>
            <w:tcBorders>
              <w:top w:val="nil"/>
              <w:left w:val="single" w:sz="18" w:space="0" w:color="25478B"/>
              <w:bottom w:val="single" w:sz="18" w:space="0" w:color="25478B"/>
              <w:right w:val="single" w:sz="8" w:space="0" w:color="C0C0C0"/>
            </w:tcBorders>
            <w:shd w:val="clear" w:color="auto" w:fill="E6E6E6"/>
          </w:tcPr>
          <w:p w14:paraId="3AFE66DD"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18" w:space="0" w:color="25478B"/>
              <w:right w:val="single" w:sz="8" w:space="0" w:color="C0C0C0"/>
            </w:tcBorders>
            <w:shd w:val="clear" w:color="auto" w:fill="F2DBDB" w:themeFill="accent2" w:themeFillTint="33"/>
          </w:tcPr>
          <w:p w14:paraId="4CBD01E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28</w:t>
            </w:r>
            <w:r w:rsidRPr="00A64D72">
              <w:rPr>
                <w:rStyle w:val="WinCalendarHolidayBlue"/>
              </w:rPr>
              <w:t xml:space="preserve"> </w:t>
            </w:r>
          </w:p>
          <w:p w14:paraId="09FFD28B"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363CD21F"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29</w:t>
            </w:r>
            <w:r w:rsidRPr="00A64D72">
              <w:rPr>
                <w:rStyle w:val="WinCalendarHolidayBlue"/>
              </w:rPr>
              <w:t xml:space="preserve"> </w:t>
            </w:r>
          </w:p>
          <w:p w14:paraId="5655CEDF"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18" w:space="0" w:color="25478B"/>
            </w:tcBorders>
          </w:tcPr>
          <w:p w14:paraId="34EE122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30</w:t>
            </w:r>
            <w:r w:rsidRPr="00A64D72">
              <w:rPr>
                <w:rStyle w:val="WinCalendarHolidayBlue"/>
              </w:rPr>
              <w:t xml:space="preserve"> </w:t>
            </w:r>
          </w:p>
          <w:p w14:paraId="2C3B7DDF"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18" w:space="0" w:color="25478B"/>
              <w:bottom w:val="single" w:sz="8" w:space="0" w:color="C0C0C0"/>
              <w:right w:val="single" w:sz="8" w:space="0" w:color="C0C0C0"/>
            </w:tcBorders>
            <w:shd w:val="clear" w:color="auto" w:fill="auto"/>
          </w:tcPr>
          <w:p w14:paraId="015898B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w:t>
            </w:r>
            <w:r w:rsidRPr="00A64D72">
              <w:rPr>
                <w:rStyle w:val="WinCalendarHolidayBlue"/>
              </w:rPr>
              <w:t xml:space="preserve"> </w:t>
            </w:r>
          </w:p>
          <w:p w14:paraId="3EE7BA56" w14:textId="77777777" w:rsidR="002D3AAE" w:rsidRPr="00A64D72" w:rsidRDefault="002D3AAE" w:rsidP="00A85457">
            <w:pPr>
              <w:pStyle w:val="CalendarText"/>
              <w:rPr>
                <w:rStyle w:val="WinCalendarBLANKCELLSTYLE0"/>
              </w:rPr>
            </w:pPr>
          </w:p>
        </w:tc>
        <w:tc>
          <w:tcPr>
            <w:tcW w:w="667" w:type="pct"/>
            <w:tcBorders>
              <w:top w:val="single" w:sz="18" w:space="0" w:color="25478B"/>
              <w:left w:val="single" w:sz="8" w:space="0" w:color="C0C0C0"/>
              <w:bottom w:val="single" w:sz="8" w:space="0" w:color="C0C0C0"/>
              <w:right w:val="single" w:sz="8" w:space="0" w:color="C0C0C0"/>
            </w:tcBorders>
          </w:tcPr>
          <w:p w14:paraId="5AE459DF"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w:t>
            </w:r>
            <w:r w:rsidRPr="00A64D72">
              <w:rPr>
                <w:rStyle w:val="WinCalendarHolidayBlue"/>
              </w:rPr>
              <w:t xml:space="preserve"> </w:t>
            </w:r>
          </w:p>
          <w:p w14:paraId="0558A325"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8" w:space="0" w:color="C0C0C0"/>
              <w:bottom w:val="single" w:sz="8" w:space="0" w:color="C0C0C0"/>
              <w:right w:val="single" w:sz="8" w:space="0" w:color="C0C0C0"/>
            </w:tcBorders>
          </w:tcPr>
          <w:p w14:paraId="347781D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w:t>
            </w:r>
            <w:r w:rsidRPr="00A64D72">
              <w:rPr>
                <w:rStyle w:val="WinCalendarHolidayBlue"/>
              </w:rPr>
              <w:t xml:space="preserve"> </w:t>
            </w:r>
          </w:p>
          <w:p w14:paraId="67BC957A" w14:textId="77777777" w:rsidR="002D3AAE" w:rsidRPr="000D71D0" w:rsidRDefault="002D3AAE" w:rsidP="00A85457">
            <w:pPr>
              <w:pStyle w:val="CalendarText"/>
              <w:rPr>
                <w:rStyle w:val="WinCalendarBLANKCELLSTYLE0"/>
                <w:rFonts w:asciiTheme="minorHAnsi" w:hAnsiTheme="minorHAnsi" w:cstheme="minorHAnsi"/>
                <w:sz w:val="22"/>
                <w:szCs w:val="22"/>
              </w:rPr>
            </w:pPr>
            <w:r w:rsidRPr="000D71D0">
              <w:rPr>
                <w:rStyle w:val="WinCalendarBLANKCELLSTYLE0"/>
                <w:rFonts w:asciiTheme="minorHAnsi" w:hAnsiTheme="minorHAnsi" w:cstheme="minorHAnsi"/>
                <w:sz w:val="22"/>
                <w:szCs w:val="22"/>
              </w:rPr>
              <w:t>Module 3 – Civil law</w:t>
            </w:r>
          </w:p>
        </w:tc>
        <w:tc>
          <w:tcPr>
            <w:tcW w:w="595" w:type="pct"/>
            <w:tcBorders>
              <w:top w:val="single" w:sz="18" w:space="0" w:color="25478B"/>
              <w:left w:val="single" w:sz="8" w:space="0" w:color="C0C0C0"/>
              <w:bottom w:val="single" w:sz="8" w:space="0" w:color="C0C0C0"/>
              <w:right w:val="single" w:sz="18" w:space="0" w:color="25478B"/>
            </w:tcBorders>
            <w:shd w:val="clear" w:color="auto" w:fill="F2DBDB" w:themeFill="accent2" w:themeFillTint="33"/>
          </w:tcPr>
          <w:p w14:paraId="48BF660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4</w:t>
            </w:r>
            <w:r w:rsidRPr="00A64D72">
              <w:rPr>
                <w:rStyle w:val="WinCalendarHolidayBlue"/>
              </w:rPr>
              <w:t xml:space="preserve"> </w:t>
            </w:r>
          </w:p>
          <w:p w14:paraId="71B8F16D" w14:textId="77777777" w:rsidR="002D3AAE" w:rsidRPr="00A64D72" w:rsidRDefault="002D3AAE" w:rsidP="00A85457">
            <w:pPr>
              <w:pStyle w:val="CalendarText"/>
              <w:rPr>
                <w:rStyle w:val="WinCalendarBLANKCELLSTYLE0"/>
              </w:rPr>
            </w:pPr>
          </w:p>
        </w:tc>
      </w:tr>
      <w:tr w:rsidR="002D3AAE" w:rsidRPr="00A64D72" w14:paraId="2C0168A9" w14:textId="77777777" w:rsidTr="002D3AAE">
        <w:trPr>
          <w:cantSplit/>
          <w:trHeight w:val="720"/>
          <w:jc w:val="center"/>
        </w:trPr>
        <w:tc>
          <w:tcPr>
            <w:tcW w:w="595" w:type="pct"/>
            <w:vMerge w:val="restart"/>
            <w:tcBorders>
              <w:top w:val="single" w:sz="18" w:space="0" w:color="25478B"/>
              <w:left w:val="single" w:sz="18" w:space="0" w:color="25478B"/>
              <w:bottom w:val="nil"/>
              <w:right w:val="single" w:sz="8" w:space="0" w:color="C0C0C0"/>
            </w:tcBorders>
            <w:shd w:val="clear" w:color="auto" w:fill="E6E6E6"/>
            <w:vAlign w:val="center"/>
          </w:tcPr>
          <w:p w14:paraId="72CA41D6" w14:textId="77777777" w:rsidR="002D3AAE"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May</w:t>
            </w:r>
          </w:p>
          <w:p w14:paraId="544C947E" w14:textId="77777777" w:rsidR="002D3AAE" w:rsidRPr="00A64D72"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2024</w:t>
            </w:r>
          </w:p>
        </w:tc>
        <w:tc>
          <w:tcPr>
            <w:tcW w:w="595" w:type="pct"/>
            <w:tcBorders>
              <w:top w:val="single" w:sz="18" w:space="0" w:color="25478B"/>
              <w:left w:val="single" w:sz="8" w:space="0" w:color="C0C0C0"/>
              <w:bottom w:val="single" w:sz="8" w:space="0" w:color="C0C0C0"/>
              <w:right w:val="single" w:sz="8" w:space="0" w:color="C0C0C0"/>
            </w:tcBorders>
            <w:shd w:val="clear" w:color="auto" w:fill="F2DBDB" w:themeFill="accent2" w:themeFillTint="33"/>
          </w:tcPr>
          <w:p w14:paraId="18E9996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5</w:t>
            </w:r>
            <w:r w:rsidRPr="00A64D72">
              <w:rPr>
                <w:rStyle w:val="WinCalendarHolidayBlue"/>
              </w:rPr>
              <w:t xml:space="preserve"> </w:t>
            </w:r>
          </w:p>
          <w:p w14:paraId="54AE4F38"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8" w:space="0" w:color="C0C0C0"/>
              <w:bottom w:val="single" w:sz="8" w:space="0" w:color="C0C0C0"/>
              <w:right w:val="single" w:sz="8" w:space="0" w:color="C0C0C0"/>
            </w:tcBorders>
          </w:tcPr>
          <w:p w14:paraId="3E21F28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6</w:t>
            </w:r>
            <w:r w:rsidRPr="00A64D72">
              <w:rPr>
                <w:rStyle w:val="WinCalendarHolidayBlue"/>
              </w:rPr>
              <w:t xml:space="preserve"> </w:t>
            </w:r>
          </w:p>
          <w:p w14:paraId="3762276B"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4B8F0FCF"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7</w:t>
            </w:r>
            <w:r w:rsidRPr="00A64D72">
              <w:rPr>
                <w:rStyle w:val="WinCalendarHolidayBlue"/>
              </w:rPr>
              <w:t xml:space="preserve"> </w:t>
            </w:r>
          </w:p>
          <w:p w14:paraId="4A5E4D2B"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1EC343B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8</w:t>
            </w:r>
            <w:r w:rsidRPr="00A64D72">
              <w:rPr>
                <w:rStyle w:val="WinCalendarHolidayBlue"/>
              </w:rPr>
              <w:t xml:space="preserve"> </w:t>
            </w:r>
          </w:p>
          <w:p w14:paraId="440975D5"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39FA489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9</w:t>
            </w:r>
            <w:r w:rsidRPr="00A64D72">
              <w:rPr>
                <w:rStyle w:val="WinCalendarHolidayBlue"/>
              </w:rPr>
              <w:t xml:space="preserve"> </w:t>
            </w:r>
          </w:p>
          <w:p w14:paraId="51C09FE0" w14:textId="77777777" w:rsidR="002D3AAE" w:rsidRPr="00F8630E" w:rsidRDefault="002D3AAE" w:rsidP="00A85457">
            <w:pPr>
              <w:pStyle w:val="CalendarText"/>
              <w:rPr>
                <w:rStyle w:val="WinCalendarBLANKCELLSTYLE0"/>
                <w:rFonts w:asciiTheme="minorHAnsi" w:hAnsiTheme="minorHAnsi" w:cstheme="minorHAnsi"/>
                <w:sz w:val="22"/>
                <w:szCs w:val="22"/>
              </w:rPr>
            </w:pPr>
          </w:p>
        </w:tc>
        <w:tc>
          <w:tcPr>
            <w:tcW w:w="679" w:type="pct"/>
            <w:tcBorders>
              <w:top w:val="single" w:sz="8" w:space="0" w:color="C0C0C0"/>
              <w:left w:val="single" w:sz="8" w:space="0" w:color="C0C0C0"/>
              <w:bottom w:val="single" w:sz="8" w:space="0" w:color="C0C0C0"/>
              <w:right w:val="single" w:sz="8" w:space="0" w:color="C0C0C0"/>
            </w:tcBorders>
          </w:tcPr>
          <w:p w14:paraId="65C2435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10</w:t>
            </w:r>
            <w:r w:rsidRPr="00A64D72">
              <w:rPr>
                <w:rStyle w:val="WinCalendarHolidayBlue"/>
              </w:rPr>
              <w:t xml:space="preserve"> </w:t>
            </w:r>
          </w:p>
          <w:p w14:paraId="689E612E" w14:textId="21E5651D"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1F03163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11</w:t>
            </w:r>
            <w:r w:rsidRPr="00A64D72">
              <w:rPr>
                <w:rStyle w:val="WinCalendarHolidayBlue"/>
              </w:rPr>
              <w:t xml:space="preserve"> </w:t>
            </w:r>
          </w:p>
          <w:p w14:paraId="547873DB" w14:textId="77777777" w:rsidR="002D3AAE" w:rsidRPr="00A64D72" w:rsidRDefault="002D3AAE" w:rsidP="00A85457">
            <w:pPr>
              <w:pStyle w:val="CalendarText"/>
              <w:rPr>
                <w:rStyle w:val="WinCalendarBLANKCELLSTYLE0"/>
              </w:rPr>
            </w:pPr>
          </w:p>
        </w:tc>
      </w:tr>
      <w:tr w:rsidR="002D3AAE" w:rsidRPr="00A64D72" w14:paraId="3747BCC5"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4D18D58A"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4CC4E72C"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12</w:t>
            </w:r>
            <w:r w:rsidRPr="00A64D72">
              <w:rPr>
                <w:rStyle w:val="WinCalendarHolidayBlue"/>
              </w:rPr>
              <w:t xml:space="preserve"> </w:t>
            </w:r>
          </w:p>
          <w:p w14:paraId="38E56D3C"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549C600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13</w:t>
            </w:r>
            <w:r w:rsidRPr="00A64D72">
              <w:rPr>
                <w:rStyle w:val="WinCalendarHolidayBlue"/>
              </w:rPr>
              <w:t xml:space="preserve"> </w:t>
            </w:r>
          </w:p>
          <w:p w14:paraId="0E1BCB9A"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5B5E802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14</w:t>
            </w:r>
            <w:r w:rsidRPr="00A64D72">
              <w:rPr>
                <w:rStyle w:val="WinCalendarHolidayBlue"/>
              </w:rPr>
              <w:t xml:space="preserve"> </w:t>
            </w:r>
          </w:p>
          <w:p w14:paraId="536639C5"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13C314DC"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15</w:t>
            </w:r>
            <w:r w:rsidRPr="00A64D72">
              <w:rPr>
                <w:rStyle w:val="WinCalendarHolidayBlue"/>
              </w:rPr>
              <w:t xml:space="preserve"> </w:t>
            </w:r>
          </w:p>
          <w:p w14:paraId="3E03EAAD"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374ED5E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16</w:t>
            </w:r>
            <w:r w:rsidRPr="00A64D72">
              <w:rPr>
                <w:rStyle w:val="WinCalendarHolidayBlue"/>
              </w:rPr>
              <w:t xml:space="preserve"> </w:t>
            </w:r>
          </w:p>
          <w:p w14:paraId="666FC2D9"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6892DBD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17</w:t>
            </w:r>
            <w:r w:rsidRPr="00A64D72">
              <w:rPr>
                <w:rStyle w:val="WinCalendarHolidayBlue"/>
              </w:rPr>
              <w:t xml:space="preserve"> </w:t>
            </w:r>
          </w:p>
          <w:p w14:paraId="6507CAB9" w14:textId="4EADAB7D" w:rsidR="002D3AAE" w:rsidRPr="00A64D72" w:rsidRDefault="00CD4BD4" w:rsidP="00A85457">
            <w:pPr>
              <w:pStyle w:val="CalendarText"/>
              <w:rPr>
                <w:rStyle w:val="WinCalendarBLANKCELLSTYLE0"/>
              </w:rPr>
            </w:pPr>
            <w:r>
              <w:rPr>
                <w:rStyle w:val="WinCalendarBLANKCELLSTYLE0"/>
                <w:rFonts w:asciiTheme="minorHAnsi" w:hAnsiTheme="minorHAnsi" w:cstheme="minorHAnsi"/>
                <w:sz w:val="22"/>
                <w:szCs w:val="22"/>
              </w:rPr>
              <w:t>Module 4</w:t>
            </w:r>
            <w:r w:rsidR="002D3AAE" w:rsidRPr="00F8630E">
              <w:rPr>
                <w:rStyle w:val="WinCalendarBLANKCELLSTYLE0"/>
                <w:rFonts w:asciiTheme="minorHAnsi" w:hAnsiTheme="minorHAnsi" w:cstheme="minorHAnsi"/>
                <w:sz w:val="22"/>
                <w:szCs w:val="22"/>
              </w:rPr>
              <w:t xml:space="preserve"> – </w:t>
            </w:r>
            <w:r w:rsidR="002D3AAE">
              <w:rPr>
                <w:rStyle w:val="WinCalendarBLANKCELLSTYLE0"/>
                <w:rFonts w:asciiTheme="minorHAnsi" w:hAnsiTheme="minorHAnsi" w:cstheme="minorHAnsi"/>
                <w:sz w:val="22"/>
                <w:szCs w:val="22"/>
              </w:rPr>
              <w:t>Administrative</w:t>
            </w:r>
            <w:r w:rsidR="002D3AAE" w:rsidRPr="00F8630E">
              <w:rPr>
                <w:rStyle w:val="WinCalendarBLANKCELLSTYLE0"/>
                <w:rFonts w:asciiTheme="minorHAnsi" w:hAnsiTheme="minorHAnsi" w:cstheme="minorHAnsi"/>
                <w:sz w:val="22"/>
                <w:szCs w:val="22"/>
              </w:rPr>
              <w:t xml:space="preserve"> law</w:t>
            </w: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76F90753"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18</w:t>
            </w:r>
            <w:r w:rsidRPr="00A64D72">
              <w:rPr>
                <w:rStyle w:val="WinCalendarHolidayBlue"/>
              </w:rPr>
              <w:t xml:space="preserve"> </w:t>
            </w:r>
          </w:p>
          <w:p w14:paraId="4A9AFF7A" w14:textId="77777777" w:rsidR="002D3AAE" w:rsidRPr="00A64D72" w:rsidRDefault="002D3AAE" w:rsidP="00A85457">
            <w:pPr>
              <w:pStyle w:val="CalendarText"/>
              <w:rPr>
                <w:rStyle w:val="WinCalendarBLANKCELLSTYLE0"/>
              </w:rPr>
            </w:pPr>
          </w:p>
        </w:tc>
      </w:tr>
      <w:tr w:rsidR="002D3AAE" w:rsidRPr="00A64D72" w14:paraId="1517C79E"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5621960D"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61864B4F"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19</w:t>
            </w:r>
            <w:r w:rsidRPr="00A64D72">
              <w:rPr>
                <w:rStyle w:val="WinCalendarHolidayBlue"/>
              </w:rPr>
              <w:t xml:space="preserve"> </w:t>
            </w:r>
          </w:p>
          <w:p w14:paraId="780406B0"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4D818AD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20</w:t>
            </w:r>
            <w:r w:rsidRPr="00A64D72">
              <w:rPr>
                <w:rStyle w:val="WinCalendarHolidayBlue"/>
              </w:rPr>
              <w:t xml:space="preserve"> </w:t>
            </w:r>
          </w:p>
          <w:p w14:paraId="7DB85283"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234267D3"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21</w:t>
            </w:r>
            <w:r w:rsidRPr="00A64D72">
              <w:rPr>
                <w:rStyle w:val="WinCalendarHolidayBlue"/>
              </w:rPr>
              <w:t xml:space="preserve"> </w:t>
            </w:r>
          </w:p>
          <w:p w14:paraId="4595C36C"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1D76E1CD"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22</w:t>
            </w:r>
            <w:r w:rsidRPr="00A64D72">
              <w:rPr>
                <w:rStyle w:val="WinCalendarHolidayBlue"/>
              </w:rPr>
              <w:t xml:space="preserve"> </w:t>
            </w:r>
          </w:p>
          <w:p w14:paraId="74C12799"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3119064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23</w:t>
            </w:r>
            <w:r w:rsidRPr="00A64D72">
              <w:rPr>
                <w:rStyle w:val="WinCalendarHolidayBlue"/>
              </w:rPr>
              <w:t xml:space="preserve"> </w:t>
            </w:r>
          </w:p>
          <w:p w14:paraId="2812A8A3"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6EDC3CB2"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24</w:t>
            </w:r>
            <w:r w:rsidRPr="00A64D72">
              <w:rPr>
                <w:rStyle w:val="WinCalendarHolidayBlue"/>
              </w:rPr>
              <w:t xml:space="preserve"> </w:t>
            </w:r>
          </w:p>
          <w:p w14:paraId="12115D72"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18" w:space="0" w:color="25478B"/>
            </w:tcBorders>
            <w:shd w:val="clear" w:color="auto" w:fill="F2DBDB" w:themeFill="accent2" w:themeFillTint="33"/>
          </w:tcPr>
          <w:p w14:paraId="3F3A9DB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25</w:t>
            </w:r>
            <w:r w:rsidRPr="00A64D72">
              <w:rPr>
                <w:rStyle w:val="WinCalendarHolidayBlue"/>
              </w:rPr>
              <w:t xml:space="preserve"> </w:t>
            </w:r>
          </w:p>
          <w:p w14:paraId="46C1D511" w14:textId="77777777" w:rsidR="002D3AAE" w:rsidRPr="00A64D72" w:rsidRDefault="002D3AAE" w:rsidP="00A85457">
            <w:pPr>
              <w:pStyle w:val="CalendarText"/>
              <w:rPr>
                <w:rStyle w:val="WinCalendarBLANKCELLSTYLE0"/>
              </w:rPr>
            </w:pPr>
          </w:p>
        </w:tc>
      </w:tr>
      <w:tr w:rsidR="002D3AAE" w:rsidRPr="00A64D72" w14:paraId="38F99825" w14:textId="77777777" w:rsidTr="002D3AAE">
        <w:trPr>
          <w:cantSplit/>
          <w:trHeight w:val="720"/>
          <w:jc w:val="center"/>
        </w:trPr>
        <w:tc>
          <w:tcPr>
            <w:tcW w:w="595" w:type="pct"/>
            <w:vMerge/>
            <w:tcBorders>
              <w:top w:val="nil"/>
              <w:left w:val="single" w:sz="18" w:space="0" w:color="25478B"/>
              <w:bottom w:val="single" w:sz="18" w:space="0" w:color="25478B"/>
              <w:right w:val="single" w:sz="8" w:space="0" w:color="C0C0C0"/>
            </w:tcBorders>
            <w:shd w:val="clear" w:color="auto" w:fill="E6E6E6"/>
          </w:tcPr>
          <w:p w14:paraId="4C51B517"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18" w:space="0" w:color="25478B"/>
              <w:right w:val="single" w:sz="8" w:space="0" w:color="C0C0C0"/>
            </w:tcBorders>
            <w:shd w:val="clear" w:color="auto" w:fill="F2DBDB" w:themeFill="accent2" w:themeFillTint="33"/>
          </w:tcPr>
          <w:p w14:paraId="759D1223"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26</w:t>
            </w:r>
            <w:r w:rsidRPr="00A64D72">
              <w:rPr>
                <w:rStyle w:val="WinCalendarHolidayBlue"/>
              </w:rPr>
              <w:t xml:space="preserve"> </w:t>
            </w:r>
          </w:p>
          <w:p w14:paraId="25CDC04D"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61571FE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27</w:t>
            </w:r>
            <w:r w:rsidRPr="00A64D72">
              <w:rPr>
                <w:rStyle w:val="WinCalendarHolidayBlue"/>
              </w:rPr>
              <w:t xml:space="preserve"> </w:t>
            </w:r>
          </w:p>
          <w:p w14:paraId="66703AF5"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7A92B8D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28</w:t>
            </w:r>
            <w:r w:rsidRPr="00A64D72">
              <w:rPr>
                <w:rStyle w:val="WinCalendarHolidayBlue"/>
              </w:rPr>
              <w:t xml:space="preserve"> </w:t>
            </w:r>
          </w:p>
          <w:p w14:paraId="69CB241E"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31357C53"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29</w:t>
            </w:r>
            <w:r w:rsidRPr="00A64D72">
              <w:rPr>
                <w:rStyle w:val="WinCalendarHolidayBlue"/>
              </w:rPr>
              <w:t xml:space="preserve"> </w:t>
            </w:r>
          </w:p>
          <w:p w14:paraId="6BEF456E"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18" w:space="0" w:color="25478B"/>
              <w:right w:val="single" w:sz="8" w:space="0" w:color="C0C0C0"/>
            </w:tcBorders>
          </w:tcPr>
          <w:p w14:paraId="55477F86"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30</w:t>
            </w:r>
            <w:r w:rsidRPr="00A64D72">
              <w:rPr>
                <w:rStyle w:val="WinCalendarHolidayBlue"/>
              </w:rPr>
              <w:t xml:space="preserve"> </w:t>
            </w:r>
          </w:p>
          <w:p w14:paraId="32F42D8B" w14:textId="3B4A2A43" w:rsidR="002D3AAE" w:rsidRPr="00A64D72" w:rsidRDefault="00CD4BD4" w:rsidP="00A85457">
            <w:pPr>
              <w:pStyle w:val="CalendarText"/>
              <w:rPr>
                <w:rStyle w:val="WinCalendarBLANKCELLSTYLE0"/>
              </w:rPr>
            </w:pPr>
            <w:r>
              <w:rPr>
                <w:rStyle w:val="WinCalendarBLANKCELLSTYLE0"/>
                <w:rFonts w:asciiTheme="minorHAnsi" w:hAnsiTheme="minorHAnsi" w:cstheme="minorHAnsi"/>
                <w:sz w:val="22"/>
                <w:szCs w:val="22"/>
              </w:rPr>
              <w:t>Module 5</w:t>
            </w:r>
            <w:r w:rsidR="002D3AAE" w:rsidRPr="00F8630E">
              <w:rPr>
                <w:rStyle w:val="WinCalendarBLANKCELLSTYLE0"/>
                <w:rFonts w:asciiTheme="minorHAnsi" w:hAnsiTheme="minorHAnsi" w:cstheme="minorHAnsi"/>
                <w:sz w:val="22"/>
                <w:szCs w:val="22"/>
              </w:rPr>
              <w:t xml:space="preserve"> – </w:t>
            </w:r>
            <w:r w:rsidR="002D3AAE">
              <w:rPr>
                <w:rStyle w:val="WinCalendarBLANKCELLSTYLE0"/>
                <w:rFonts w:asciiTheme="minorHAnsi" w:hAnsiTheme="minorHAnsi" w:cstheme="minorHAnsi"/>
                <w:sz w:val="22"/>
                <w:szCs w:val="22"/>
              </w:rPr>
              <w:t>Human rights</w:t>
            </w:r>
          </w:p>
        </w:tc>
        <w:tc>
          <w:tcPr>
            <w:tcW w:w="679" w:type="pct"/>
            <w:tcBorders>
              <w:top w:val="single" w:sz="8" w:space="0" w:color="C0C0C0"/>
              <w:left w:val="single" w:sz="8" w:space="0" w:color="C0C0C0"/>
              <w:bottom w:val="single" w:sz="18" w:space="0" w:color="25478B"/>
              <w:right w:val="single" w:sz="18" w:space="0" w:color="25478B"/>
            </w:tcBorders>
          </w:tcPr>
          <w:p w14:paraId="5C83FC9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31</w:t>
            </w:r>
            <w:r w:rsidRPr="00A64D72">
              <w:rPr>
                <w:rStyle w:val="WinCalendarHolidayBlue"/>
              </w:rPr>
              <w:t xml:space="preserve"> </w:t>
            </w:r>
          </w:p>
          <w:p w14:paraId="4E7F3268" w14:textId="7DA476EE" w:rsidR="002D3AAE" w:rsidRPr="00A64D72" w:rsidRDefault="00CD4BD4" w:rsidP="0085184F">
            <w:pPr>
              <w:pStyle w:val="CalendarText"/>
              <w:rPr>
                <w:rStyle w:val="WinCalendarBLANKCELLSTYLE0"/>
              </w:rPr>
            </w:pPr>
            <w:r>
              <w:rPr>
                <w:rStyle w:val="WinCalendarBLANKCELLSTYLE0"/>
                <w:rFonts w:asciiTheme="minorHAnsi" w:hAnsiTheme="minorHAnsi" w:cstheme="minorHAnsi"/>
                <w:sz w:val="22"/>
                <w:szCs w:val="22"/>
              </w:rPr>
              <w:t>Module 6</w:t>
            </w:r>
            <w:r w:rsidR="002D3AAE" w:rsidRPr="00F8630E">
              <w:rPr>
                <w:rStyle w:val="WinCalendarBLANKCELLSTYLE0"/>
                <w:rFonts w:asciiTheme="minorHAnsi" w:hAnsiTheme="minorHAnsi" w:cstheme="minorHAnsi"/>
                <w:sz w:val="22"/>
                <w:szCs w:val="22"/>
              </w:rPr>
              <w:t xml:space="preserve"> – </w:t>
            </w:r>
            <w:r w:rsidR="0085184F">
              <w:rPr>
                <w:rStyle w:val="WinCalendarBLANKCELLSTYLE0"/>
                <w:rFonts w:asciiTheme="minorHAnsi" w:hAnsiTheme="minorHAnsi" w:cstheme="minorHAnsi"/>
                <w:sz w:val="22"/>
                <w:szCs w:val="22"/>
              </w:rPr>
              <w:t>GBV, VAW, DV</w:t>
            </w:r>
          </w:p>
        </w:tc>
        <w:tc>
          <w:tcPr>
            <w:tcW w:w="595" w:type="pct"/>
            <w:tcBorders>
              <w:top w:val="single" w:sz="18" w:space="0" w:color="25478B"/>
              <w:left w:val="single" w:sz="18" w:space="0" w:color="25478B"/>
              <w:bottom w:val="single" w:sz="8" w:space="0" w:color="C0C0C0"/>
              <w:right w:val="single" w:sz="18" w:space="0" w:color="25478B"/>
            </w:tcBorders>
            <w:shd w:val="clear" w:color="auto" w:fill="F2DBDB" w:themeFill="accent2" w:themeFillTint="33"/>
          </w:tcPr>
          <w:p w14:paraId="00BDA70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w:t>
            </w:r>
            <w:r w:rsidRPr="00A64D72">
              <w:rPr>
                <w:rStyle w:val="WinCalendarHolidayBlue"/>
              </w:rPr>
              <w:t xml:space="preserve"> </w:t>
            </w:r>
          </w:p>
          <w:p w14:paraId="06BDC34A" w14:textId="77777777" w:rsidR="002D3AAE" w:rsidRPr="00A64D72" w:rsidRDefault="002D3AAE" w:rsidP="00A85457">
            <w:pPr>
              <w:pStyle w:val="CalendarText"/>
              <w:rPr>
                <w:rStyle w:val="WinCalendarBLANKCELLSTYLE0"/>
              </w:rPr>
            </w:pPr>
          </w:p>
        </w:tc>
      </w:tr>
      <w:tr w:rsidR="002D3AAE" w:rsidRPr="00A64D72" w14:paraId="75FBFCCE" w14:textId="77777777" w:rsidTr="002D3AAE">
        <w:trPr>
          <w:cantSplit/>
          <w:trHeight w:val="720"/>
          <w:jc w:val="center"/>
        </w:trPr>
        <w:tc>
          <w:tcPr>
            <w:tcW w:w="595" w:type="pct"/>
            <w:vMerge w:val="restart"/>
            <w:tcBorders>
              <w:top w:val="single" w:sz="18" w:space="0" w:color="25478B"/>
              <w:left w:val="single" w:sz="18" w:space="0" w:color="25478B"/>
              <w:bottom w:val="nil"/>
              <w:right w:val="single" w:sz="8" w:space="0" w:color="C0C0C0"/>
            </w:tcBorders>
            <w:shd w:val="clear" w:color="auto" w:fill="E6E6E6"/>
            <w:vAlign w:val="center"/>
          </w:tcPr>
          <w:p w14:paraId="5A4E9380" w14:textId="77777777" w:rsidR="002D3AAE"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Jun</w:t>
            </w:r>
          </w:p>
          <w:p w14:paraId="137D85BF" w14:textId="77777777" w:rsidR="002D3AAE" w:rsidRPr="00A64D72" w:rsidRDefault="002D3AAE" w:rsidP="00A85457">
            <w:pPr>
              <w:pStyle w:val="CalendarText"/>
              <w:jc w:val="center"/>
              <w:rPr>
                <w:rStyle w:val="CalendarNumbers"/>
                <w:rFonts w:eastAsiaTheme="majorEastAsia"/>
                <w:bCs w:val="0"/>
                <w:sz w:val="22"/>
              </w:rPr>
            </w:pPr>
            <w:r>
              <w:rPr>
                <w:rStyle w:val="CalendarNumbers"/>
                <w:rFonts w:eastAsiaTheme="majorEastAsia"/>
                <w:bCs w:val="0"/>
                <w:sz w:val="22"/>
              </w:rPr>
              <w:t>2024</w:t>
            </w:r>
          </w:p>
        </w:tc>
        <w:tc>
          <w:tcPr>
            <w:tcW w:w="595" w:type="pct"/>
            <w:tcBorders>
              <w:top w:val="single" w:sz="18" w:space="0" w:color="25478B"/>
              <w:left w:val="single" w:sz="8" w:space="0" w:color="C0C0C0"/>
              <w:bottom w:val="single" w:sz="8" w:space="0" w:color="C0C0C0"/>
              <w:right w:val="single" w:sz="8" w:space="0" w:color="C0C0C0"/>
            </w:tcBorders>
            <w:shd w:val="clear" w:color="auto" w:fill="F2DBDB" w:themeFill="accent2" w:themeFillTint="33"/>
          </w:tcPr>
          <w:p w14:paraId="5180A79C"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w:t>
            </w:r>
            <w:r w:rsidRPr="00A64D72">
              <w:rPr>
                <w:rStyle w:val="WinCalendarHolidayBlue"/>
              </w:rPr>
              <w:t xml:space="preserve"> </w:t>
            </w:r>
          </w:p>
          <w:p w14:paraId="4FAAE07D"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8" w:space="0" w:color="C0C0C0"/>
              <w:bottom w:val="single" w:sz="8" w:space="0" w:color="C0C0C0"/>
              <w:right w:val="single" w:sz="8" w:space="0" w:color="C0C0C0"/>
            </w:tcBorders>
          </w:tcPr>
          <w:p w14:paraId="69730CED"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w:t>
            </w:r>
            <w:r w:rsidRPr="00A64D72">
              <w:rPr>
                <w:rStyle w:val="WinCalendarHolidayBlue"/>
              </w:rPr>
              <w:t xml:space="preserve"> </w:t>
            </w:r>
          </w:p>
          <w:p w14:paraId="7DC3C10D"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59D21192"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4</w:t>
            </w:r>
            <w:r w:rsidRPr="00A64D72">
              <w:rPr>
                <w:rStyle w:val="WinCalendarHolidayBlue"/>
              </w:rPr>
              <w:t xml:space="preserve"> </w:t>
            </w:r>
          </w:p>
          <w:p w14:paraId="6AF905FF"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6E68006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5</w:t>
            </w:r>
            <w:r w:rsidRPr="00A64D72">
              <w:rPr>
                <w:rStyle w:val="WinCalendarHolidayBlue"/>
              </w:rPr>
              <w:t xml:space="preserve"> </w:t>
            </w:r>
          </w:p>
          <w:p w14:paraId="26E50195" w14:textId="77777777" w:rsidR="002D3AAE" w:rsidRPr="00A64D72" w:rsidRDefault="002D3AAE" w:rsidP="00A85457">
            <w:pPr>
              <w:pStyle w:val="CalendarText"/>
              <w:rPr>
                <w:rStyle w:val="WinCalendarBLANKCELLSTYLE0"/>
              </w:rPr>
            </w:pPr>
          </w:p>
        </w:tc>
        <w:tc>
          <w:tcPr>
            <w:tcW w:w="667" w:type="pct"/>
            <w:tcBorders>
              <w:top w:val="single" w:sz="18" w:space="0" w:color="25478B"/>
              <w:left w:val="single" w:sz="8" w:space="0" w:color="C0C0C0"/>
              <w:bottom w:val="single" w:sz="8" w:space="0" w:color="C0C0C0"/>
              <w:right w:val="single" w:sz="8" w:space="0" w:color="C0C0C0"/>
            </w:tcBorders>
          </w:tcPr>
          <w:p w14:paraId="3A7A7C9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6</w:t>
            </w:r>
            <w:r w:rsidRPr="00A64D72">
              <w:rPr>
                <w:rStyle w:val="WinCalendarHolidayBlue"/>
              </w:rPr>
              <w:t xml:space="preserve"> </w:t>
            </w:r>
          </w:p>
          <w:p w14:paraId="080A369A"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8" w:space="0" w:color="C0C0C0"/>
              <w:bottom w:val="single" w:sz="8" w:space="0" w:color="C0C0C0"/>
              <w:right w:val="single" w:sz="8" w:space="0" w:color="C0C0C0"/>
            </w:tcBorders>
          </w:tcPr>
          <w:p w14:paraId="0ADD569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7</w:t>
            </w:r>
            <w:r w:rsidRPr="00A64D72">
              <w:rPr>
                <w:rStyle w:val="WinCalendarHolidayBlue"/>
              </w:rPr>
              <w:t xml:space="preserve"> </w:t>
            </w:r>
          </w:p>
          <w:p w14:paraId="684F8B83"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4EA80452"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8</w:t>
            </w:r>
            <w:r w:rsidRPr="00A64D72">
              <w:rPr>
                <w:rStyle w:val="WinCalendarHolidayBlue"/>
              </w:rPr>
              <w:t xml:space="preserve"> </w:t>
            </w:r>
          </w:p>
          <w:p w14:paraId="1EBA8E90" w14:textId="77777777" w:rsidR="002D3AAE" w:rsidRPr="00A64D72" w:rsidRDefault="002D3AAE" w:rsidP="00A85457">
            <w:pPr>
              <w:pStyle w:val="CalendarText"/>
              <w:rPr>
                <w:rStyle w:val="WinCalendarBLANKCELLSTYLE0"/>
              </w:rPr>
            </w:pPr>
          </w:p>
        </w:tc>
      </w:tr>
      <w:tr w:rsidR="002D3AAE" w:rsidRPr="00A64D72" w14:paraId="132029B0"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5F1E6A83"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2CE91136"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9</w:t>
            </w:r>
            <w:r w:rsidRPr="00A64D72">
              <w:rPr>
                <w:rStyle w:val="WinCalendarHolidayBlue"/>
              </w:rPr>
              <w:t xml:space="preserve"> </w:t>
            </w:r>
          </w:p>
          <w:p w14:paraId="0446147F"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0F8CF16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10</w:t>
            </w:r>
            <w:r w:rsidRPr="00A64D72">
              <w:rPr>
                <w:rStyle w:val="WinCalendarHolidayBlue"/>
              </w:rPr>
              <w:t xml:space="preserve"> </w:t>
            </w:r>
          </w:p>
          <w:p w14:paraId="2D14D448"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132090EC"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11</w:t>
            </w:r>
            <w:r w:rsidRPr="00A64D72">
              <w:rPr>
                <w:rStyle w:val="WinCalendarHolidayBlue"/>
              </w:rPr>
              <w:t xml:space="preserve"> </w:t>
            </w:r>
          </w:p>
          <w:p w14:paraId="63645B24"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1C0950C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12</w:t>
            </w:r>
            <w:r w:rsidRPr="00A64D72">
              <w:rPr>
                <w:rStyle w:val="WinCalendarHolidayBlue"/>
              </w:rPr>
              <w:t xml:space="preserve"> </w:t>
            </w:r>
          </w:p>
          <w:p w14:paraId="2C6C3D21"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4F71F13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13</w:t>
            </w:r>
            <w:r w:rsidRPr="00A64D72">
              <w:rPr>
                <w:rStyle w:val="WinCalendarHolidayBlue"/>
              </w:rPr>
              <w:t xml:space="preserve"> </w:t>
            </w:r>
          </w:p>
          <w:p w14:paraId="614040E5"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79067092"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14</w:t>
            </w:r>
            <w:r w:rsidRPr="00A64D72">
              <w:rPr>
                <w:rStyle w:val="WinCalendarHolidayBlue"/>
              </w:rPr>
              <w:t xml:space="preserve"> </w:t>
            </w:r>
          </w:p>
          <w:p w14:paraId="07199A03"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7C361A1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15</w:t>
            </w:r>
            <w:r w:rsidRPr="00A64D72">
              <w:rPr>
                <w:rStyle w:val="WinCalendarHolidayBlue"/>
              </w:rPr>
              <w:t xml:space="preserve"> </w:t>
            </w:r>
          </w:p>
          <w:p w14:paraId="4292C1C3" w14:textId="77777777" w:rsidR="002D3AAE" w:rsidRPr="00A64D72" w:rsidRDefault="002D3AAE" w:rsidP="00A85457">
            <w:pPr>
              <w:pStyle w:val="CalendarText"/>
              <w:rPr>
                <w:rStyle w:val="WinCalendarBLANKCELLSTYLE0"/>
              </w:rPr>
            </w:pPr>
          </w:p>
        </w:tc>
      </w:tr>
      <w:tr w:rsidR="002D3AAE" w:rsidRPr="00A64D72" w14:paraId="591F010B"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53EC023A"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201E5B3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16</w:t>
            </w:r>
            <w:r w:rsidRPr="00A64D72">
              <w:rPr>
                <w:rStyle w:val="WinCalendarHolidayBlue"/>
              </w:rPr>
              <w:t xml:space="preserve"> </w:t>
            </w:r>
          </w:p>
          <w:p w14:paraId="479F09C7"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3B46F03C"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17</w:t>
            </w:r>
            <w:r w:rsidRPr="00A64D72">
              <w:rPr>
                <w:rStyle w:val="WinCalendarHolidayBlue"/>
              </w:rPr>
              <w:t xml:space="preserve"> </w:t>
            </w:r>
          </w:p>
          <w:p w14:paraId="2B7AF894"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279F03E2"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18</w:t>
            </w:r>
            <w:r w:rsidRPr="00A64D72">
              <w:rPr>
                <w:rStyle w:val="WinCalendarHolidayBlue"/>
              </w:rPr>
              <w:t xml:space="preserve"> </w:t>
            </w:r>
          </w:p>
          <w:p w14:paraId="1A64BED5"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8" w:space="0" w:color="C0C0C0"/>
            </w:tcBorders>
          </w:tcPr>
          <w:p w14:paraId="25F9C108"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19</w:t>
            </w:r>
            <w:r w:rsidRPr="00A64D72">
              <w:rPr>
                <w:rStyle w:val="WinCalendarHolidayBlue"/>
              </w:rPr>
              <w:t xml:space="preserve"> </w:t>
            </w:r>
          </w:p>
          <w:p w14:paraId="796F069A"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8" w:space="0" w:color="C0C0C0"/>
              <w:right w:val="single" w:sz="8" w:space="0" w:color="C0C0C0"/>
            </w:tcBorders>
          </w:tcPr>
          <w:p w14:paraId="335D32B7"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20</w:t>
            </w:r>
            <w:r w:rsidRPr="00A64D72">
              <w:rPr>
                <w:rStyle w:val="WinCalendarHolidayBlue"/>
              </w:rPr>
              <w:t xml:space="preserve"> </w:t>
            </w:r>
          </w:p>
          <w:p w14:paraId="196F5832"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8" w:space="0" w:color="C0C0C0"/>
              <w:right w:val="single" w:sz="8" w:space="0" w:color="C0C0C0"/>
            </w:tcBorders>
          </w:tcPr>
          <w:p w14:paraId="5F97351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21</w:t>
            </w:r>
            <w:r w:rsidRPr="00A64D72">
              <w:rPr>
                <w:rStyle w:val="WinCalendarHolidayBlue"/>
              </w:rPr>
              <w:t xml:space="preserve"> </w:t>
            </w:r>
          </w:p>
          <w:p w14:paraId="46DD1677"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8" w:space="0" w:color="C0C0C0"/>
              <w:right w:val="single" w:sz="18" w:space="0" w:color="25478B"/>
            </w:tcBorders>
            <w:shd w:val="clear" w:color="auto" w:fill="F2DBDB" w:themeFill="accent2" w:themeFillTint="33"/>
          </w:tcPr>
          <w:p w14:paraId="2AB39BE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22</w:t>
            </w:r>
            <w:r w:rsidRPr="00A64D72">
              <w:rPr>
                <w:rStyle w:val="WinCalendarHolidayBlue"/>
              </w:rPr>
              <w:t xml:space="preserve"> </w:t>
            </w:r>
          </w:p>
          <w:p w14:paraId="47711AD4" w14:textId="77777777" w:rsidR="002D3AAE" w:rsidRPr="00A64D72" w:rsidRDefault="002D3AAE" w:rsidP="00A85457">
            <w:pPr>
              <w:pStyle w:val="CalendarText"/>
              <w:rPr>
                <w:rStyle w:val="WinCalendarBLANKCELLSTYLE0"/>
              </w:rPr>
            </w:pPr>
          </w:p>
        </w:tc>
      </w:tr>
      <w:tr w:rsidR="002D3AAE" w:rsidRPr="00A64D72" w14:paraId="442EFB0B" w14:textId="77777777" w:rsidTr="002D3AAE">
        <w:trPr>
          <w:cantSplit/>
          <w:trHeight w:val="720"/>
          <w:jc w:val="center"/>
        </w:trPr>
        <w:tc>
          <w:tcPr>
            <w:tcW w:w="595" w:type="pct"/>
            <w:vMerge/>
            <w:tcBorders>
              <w:top w:val="nil"/>
              <w:left w:val="single" w:sz="18" w:space="0" w:color="25478B"/>
              <w:bottom w:val="nil"/>
              <w:right w:val="single" w:sz="8" w:space="0" w:color="C0C0C0"/>
            </w:tcBorders>
            <w:shd w:val="clear" w:color="auto" w:fill="E6E6E6"/>
          </w:tcPr>
          <w:p w14:paraId="1577EE85"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8" w:space="0" w:color="C0C0C0"/>
              <w:right w:val="single" w:sz="8" w:space="0" w:color="C0C0C0"/>
            </w:tcBorders>
            <w:shd w:val="clear" w:color="auto" w:fill="F2DBDB" w:themeFill="accent2" w:themeFillTint="33"/>
          </w:tcPr>
          <w:p w14:paraId="350630E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23</w:t>
            </w:r>
            <w:r w:rsidRPr="00A64D72">
              <w:rPr>
                <w:rStyle w:val="WinCalendarHolidayBlue"/>
              </w:rPr>
              <w:t xml:space="preserve"> </w:t>
            </w:r>
          </w:p>
          <w:p w14:paraId="498E8D18"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7CC7ABA1"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24</w:t>
            </w:r>
            <w:r w:rsidRPr="00A64D72">
              <w:rPr>
                <w:rStyle w:val="WinCalendarHolidayBlue"/>
              </w:rPr>
              <w:t xml:space="preserve"> </w:t>
            </w:r>
          </w:p>
          <w:p w14:paraId="13103E7F"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713A3D1D"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25</w:t>
            </w:r>
            <w:r w:rsidRPr="00A64D72">
              <w:rPr>
                <w:rStyle w:val="WinCalendarHolidayBlue"/>
              </w:rPr>
              <w:t xml:space="preserve"> </w:t>
            </w:r>
          </w:p>
          <w:p w14:paraId="62477D77"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8" w:space="0" w:color="C0C0C0"/>
            </w:tcBorders>
          </w:tcPr>
          <w:p w14:paraId="6BA528D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26</w:t>
            </w:r>
            <w:r w:rsidRPr="00A64D72">
              <w:rPr>
                <w:rStyle w:val="WinCalendarHolidayBlue"/>
              </w:rPr>
              <w:t xml:space="preserve"> </w:t>
            </w:r>
          </w:p>
          <w:p w14:paraId="3A1D1F3E" w14:textId="77777777" w:rsidR="002D3AAE" w:rsidRPr="00A64D72" w:rsidRDefault="002D3AAE" w:rsidP="00A85457">
            <w:pPr>
              <w:pStyle w:val="CalendarText"/>
              <w:rPr>
                <w:rStyle w:val="WinCalendarBLANKCELLSTYLE0"/>
              </w:rPr>
            </w:pPr>
          </w:p>
        </w:tc>
        <w:tc>
          <w:tcPr>
            <w:tcW w:w="667" w:type="pct"/>
            <w:tcBorders>
              <w:top w:val="single" w:sz="8" w:space="0" w:color="C0C0C0"/>
              <w:left w:val="single" w:sz="8" w:space="0" w:color="C0C0C0"/>
              <w:bottom w:val="single" w:sz="18" w:space="0" w:color="25478B"/>
              <w:right w:val="single" w:sz="8" w:space="0" w:color="C0C0C0"/>
            </w:tcBorders>
          </w:tcPr>
          <w:p w14:paraId="0A4464AB"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27</w:t>
            </w:r>
            <w:r w:rsidRPr="00A64D72">
              <w:rPr>
                <w:rStyle w:val="WinCalendarHolidayBlue"/>
              </w:rPr>
              <w:t xml:space="preserve"> </w:t>
            </w:r>
          </w:p>
          <w:p w14:paraId="7CD6B11C" w14:textId="77777777" w:rsidR="002D3AAE" w:rsidRPr="00A64D72" w:rsidRDefault="002D3AAE" w:rsidP="00A85457">
            <w:pPr>
              <w:pStyle w:val="CalendarText"/>
              <w:rPr>
                <w:rStyle w:val="WinCalendarBLANKCELLSTYLE0"/>
              </w:rPr>
            </w:pPr>
          </w:p>
        </w:tc>
        <w:tc>
          <w:tcPr>
            <w:tcW w:w="679" w:type="pct"/>
            <w:tcBorders>
              <w:top w:val="single" w:sz="8" w:space="0" w:color="C0C0C0"/>
              <w:left w:val="single" w:sz="8" w:space="0" w:color="C0C0C0"/>
              <w:bottom w:val="single" w:sz="18" w:space="0" w:color="25478B"/>
              <w:right w:val="single" w:sz="8" w:space="0" w:color="C0C0C0"/>
            </w:tcBorders>
          </w:tcPr>
          <w:p w14:paraId="535579D4"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28</w:t>
            </w:r>
            <w:r w:rsidRPr="00A64D72">
              <w:rPr>
                <w:rStyle w:val="WinCalendarHolidayBlue"/>
              </w:rPr>
              <w:t xml:space="preserve"> </w:t>
            </w:r>
          </w:p>
          <w:p w14:paraId="112FA132" w14:textId="77777777" w:rsidR="002D3AAE" w:rsidRPr="00A64D72" w:rsidRDefault="002D3AAE" w:rsidP="00A85457">
            <w:pPr>
              <w:pStyle w:val="CalendarText"/>
              <w:rPr>
                <w:rStyle w:val="WinCalendarBLANKCELLSTYLE0"/>
              </w:rPr>
            </w:pPr>
          </w:p>
        </w:tc>
        <w:tc>
          <w:tcPr>
            <w:tcW w:w="595" w:type="pct"/>
            <w:tcBorders>
              <w:top w:val="single" w:sz="8" w:space="0" w:color="C0C0C0"/>
              <w:left w:val="single" w:sz="8" w:space="0" w:color="C0C0C0"/>
              <w:bottom w:val="single" w:sz="18" w:space="0" w:color="25478B"/>
              <w:right w:val="single" w:sz="18" w:space="0" w:color="25478B"/>
            </w:tcBorders>
            <w:shd w:val="clear" w:color="auto" w:fill="F2DBDB" w:themeFill="accent2" w:themeFillTint="33"/>
          </w:tcPr>
          <w:p w14:paraId="6B47B335"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29</w:t>
            </w:r>
            <w:r w:rsidRPr="00A64D72">
              <w:rPr>
                <w:rStyle w:val="WinCalendarHolidayBlue"/>
              </w:rPr>
              <w:t xml:space="preserve"> </w:t>
            </w:r>
          </w:p>
          <w:p w14:paraId="38B2F35D" w14:textId="77777777" w:rsidR="002D3AAE" w:rsidRPr="00A64D72" w:rsidRDefault="002D3AAE" w:rsidP="00A85457">
            <w:pPr>
              <w:pStyle w:val="CalendarText"/>
              <w:rPr>
                <w:rStyle w:val="WinCalendarBLANKCELLSTYLE0"/>
              </w:rPr>
            </w:pPr>
          </w:p>
        </w:tc>
      </w:tr>
      <w:tr w:rsidR="002D3AAE" w:rsidRPr="00A64D72" w14:paraId="20882FB5" w14:textId="77777777" w:rsidTr="002D3AAE">
        <w:trPr>
          <w:cantSplit/>
          <w:trHeight w:val="720"/>
          <w:jc w:val="center"/>
        </w:trPr>
        <w:tc>
          <w:tcPr>
            <w:tcW w:w="595" w:type="pct"/>
            <w:vMerge/>
            <w:tcBorders>
              <w:top w:val="nil"/>
              <w:left w:val="single" w:sz="18" w:space="0" w:color="25478B"/>
              <w:bottom w:val="single" w:sz="18" w:space="0" w:color="25478B"/>
              <w:right w:val="single" w:sz="8" w:space="0" w:color="C0C0C0"/>
            </w:tcBorders>
            <w:shd w:val="clear" w:color="auto" w:fill="E6E6E6"/>
          </w:tcPr>
          <w:p w14:paraId="5961C10B" w14:textId="77777777" w:rsidR="002D3AAE" w:rsidRPr="00A64D72" w:rsidRDefault="002D3AAE" w:rsidP="00A85457">
            <w:pPr>
              <w:pStyle w:val="CalendarText"/>
              <w:rPr>
                <w:rStyle w:val="CalendarNumbers"/>
                <w:rFonts w:eastAsiaTheme="majorEastAsia"/>
                <w:b w:val="0"/>
                <w:bCs w:val="0"/>
                <w:sz w:val="20"/>
              </w:rPr>
            </w:pPr>
          </w:p>
        </w:tc>
        <w:tc>
          <w:tcPr>
            <w:tcW w:w="595" w:type="pct"/>
            <w:tcBorders>
              <w:top w:val="single" w:sz="8" w:space="0" w:color="C0C0C0"/>
              <w:left w:val="single" w:sz="8" w:space="0" w:color="C0C0C0"/>
              <w:bottom w:val="single" w:sz="18" w:space="0" w:color="25478B"/>
              <w:right w:val="single" w:sz="18" w:space="0" w:color="25478B"/>
            </w:tcBorders>
            <w:shd w:val="clear" w:color="auto" w:fill="F2DBDB" w:themeFill="accent2" w:themeFillTint="33"/>
          </w:tcPr>
          <w:p w14:paraId="163799F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30</w:t>
            </w:r>
            <w:r w:rsidRPr="00A64D72">
              <w:rPr>
                <w:rStyle w:val="WinCalendarHolidayBlue"/>
              </w:rPr>
              <w:t xml:space="preserve"> </w:t>
            </w:r>
          </w:p>
          <w:p w14:paraId="6E1B5453"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18" w:space="0" w:color="25478B"/>
              <w:bottom w:val="single" w:sz="8" w:space="0" w:color="C0C0C0"/>
              <w:right w:val="single" w:sz="8" w:space="0" w:color="C0C0C0"/>
            </w:tcBorders>
            <w:shd w:val="clear" w:color="auto" w:fill="auto"/>
          </w:tcPr>
          <w:p w14:paraId="297EF70E"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1</w:t>
            </w:r>
            <w:r w:rsidRPr="00A64D72">
              <w:rPr>
                <w:rStyle w:val="WinCalendarHolidayBlue"/>
              </w:rPr>
              <w:t xml:space="preserve"> </w:t>
            </w:r>
          </w:p>
          <w:p w14:paraId="06D89427"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3DB85B42"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2</w:t>
            </w:r>
            <w:r w:rsidRPr="00A64D72">
              <w:rPr>
                <w:rStyle w:val="WinCalendarHolidayBlue"/>
              </w:rPr>
              <w:t xml:space="preserve"> </w:t>
            </w:r>
          </w:p>
          <w:p w14:paraId="6491CA91"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8" w:space="0" w:color="C0C0C0"/>
            </w:tcBorders>
          </w:tcPr>
          <w:p w14:paraId="4815037A"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3</w:t>
            </w:r>
            <w:r w:rsidRPr="00A64D72">
              <w:rPr>
                <w:rStyle w:val="WinCalendarHolidayBlue"/>
              </w:rPr>
              <w:t xml:space="preserve"> </w:t>
            </w:r>
          </w:p>
          <w:p w14:paraId="69334140" w14:textId="77777777" w:rsidR="002D3AAE" w:rsidRPr="00A64D72" w:rsidRDefault="002D3AAE" w:rsidP="00A85457">
            <w:pPr>
              <w:pStyle w:val="CalendarText"/>
              <w:rPr>
                <w:rStyle w:val="WinCalendarBLANKCELLSTYLE0"/>
              </w:rPr>
            </w:pPr>
          </w:p>
        </w:tc>
        <w:tc>
          <w:tcPr>
            <w:tcW w:w="667" w:type="pct"/>
            <w:tcBorders>
              <w:top w:val="single" w:sz="18" w:space="0" w:color="25478B"/>
              <w:left w:val="single" w:sz="8" w:space="0" w:color="C0C0C0"/>
              <w:bottom w:val="single" w:sz="8" w:space="0" w:color="C0C0C0"/>
              <w:right w:val="single" w:sz="8" w:space="0" w:color="C0C0C0"/>
            </w:tcBorders>
          </w:tcPr>
          <w:p w14:paraId="6E5B1D99"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4</w:t>
            </w:r>
            <w:r w:rsidRPr="00A64D72">
              <w:rPr>
                <w:rStyle w:val="WinCalendarHolidayBlue"/>
              </w:rPr>
              <w:t xml:space="preserve"> </w:t>
            </w:r>
          </w:p>
          <w:p w14:paraId="388B5F42" w14:textId="77777777" w:rsidR="002D3AAE" w:rsidRPr="00A64D72" w:rsidRDefault="002D3AAE" w:rsidP="00A85457">
            <w:pPr>
              <w:pStyle w:val="CalendarText"/>
              <w:rPr>
                <w:rStyle w:val="WinCalendarBLANKCELLSTYLE0"/>
              </w:rPr>
            </w:pPr>
          </w:p>
        </w:tc>
        <w:tc>
          <w:tcPr>
            <w:tcW w:w="679" w:type="pct"/>
            <w:tcBorders>
              <w:top w:val="single" w:sz="18" w:space="0" w:color="25478B"/>
              <w:left w:val="single" w:sz="8" w:space="0" w:color="C0C0C0"/>
              <w:bottom w:val="single" w:sz="8" w:space="0" w:color="C0C0C0"/>
              <w:right w:val="single" w:sz="8" w:space="0" w:color="C0C0C0"/>
            </w:tcBorders>
          </w:tcPr>
          <w:p w14:paraId="55D2376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5</w:t>
            </w:r>
            <w:r w:rsidRPr="00A64D72">
              <w:rPr>
                <w:rStyle w:val="WinCalendarHolidayBlue"/>
              </w:rPr>
              <w:t xml:space="preserve"> </w:t>
            </w:r>
          </w:p>
          <w:p w14:paraId="7CA333E4" w14:textId="77777777" w:rsidR="002D3AAE" w:rsidRPr="00A64D72" w:rsidRDefault="002D3AAE" w:rsidP="00A85457">
            <w:pPr>
              <w:pStyle w:val="CalendarText"/>
              <w:rPr>
                <w:rStyle w:val="WinCalendarBLANKCELLSTYLE0"/>
              </w:rPr>
            </w:pPr>
          </w:p>
        </w:tc>
        <w:tc>
          <w:tcPr>
            <w:tcW w:w="595" w:type="pct"/>
            <w:tcBorders>
              <w:top w:val="single" w:sz="18" w:space="0" w:color="25478B"/>
              <w:left w:val="single" w:sz="8" w:space="0" w:color="C0C0C0"/>
              <w:bottom w:val="single" w:sz="8" w:space="0" w:color="C0C0C0"/>
              <w:right w:val="single" w:sz="18" w:space="0" w:color="25478B"/>
            </w:tcBorders>
            <w:shd w:val="clear" w:color="auto" w:fill="F2DBDB" w:themeFill="accent2" w:themeFillTint="33"/>
          </w:tcPr>
          <w:p w14:paraId="1C0A9FC0" w14:textId="77777777" w:rsidR="002D3AAE" w:rsidRDefault="002D3AAE" w:rsidP="00A85457">
            <w:pPr>
              <w:pStyle w:val="CalendarText"/>
              <w:rPr>
                <w:rStyle w:val="StyleStyleCalendarNumbers10ptNotBold11pt"/>
                <w:rFonts w:eastAsiaTheme="majorEastAsia"/>
                <w:sz w:val="20"/>
              </w:rPr>
            </w:pPr>
            <w:r>
              <w:rPr>
                <w:rStyle w:val="StyleStyleCalendarNumbers10ptNotBold11pt"/>
                <w:rFonts w:eastAsiaTheme="majorEastAsia"/>
                <w:sz w:val="20"/>
              </w:rPr>
              <w:t>6</w:t>
            </w:r>
            <w:r w:rsidRPr="00A64D72">
              <w:rPr>
                <w:rStyle w:val="WinCalendarHolidayBlue"/>
              </w:rPr>
              <w:t xml:space="preserve"> </w:t>
            </w:r>
          </w:p>
          <w:p w14:paraId="5E9F4E35" w14:textId="77777777" w:rsidR="002D3AAE" w:rsidRPr="00A64D72" w:rsidRDefault="002D3AAE" w:rsidP="00A85457">
            <w:pPr>
              <w:pStyle w:val="CalendarText"/>
              <w:rPr>
                <w:rStyle w:val="WinCalendarBLANKCELLSTYLE0"/>
              </w:rPr>
            </w:pPr>
          </w:p>
        </w:tc>
      </w:tr>
      <w:bookmarkEnd w:id="7"/>
    </w:tbl>
    <w:p w14:paraId="1CE04940" w14:textId="77777777" w:rsidR="002D3AAE" w:rsidRPr="0041380E" w:rsidRDefault="002D3AAE" w:rsidP="0009078A">
      <w:pPr>
        <w:rPr>
          <w:lang w:val="en-US"/>
        </w:rPr>
      </w:pPr>
    </w:p>
    <w:p w14:paraId="515B68DA" w14:textId="77777777" w:rsidR="0031669B" w:rsidRPr="00494C51" w:rsidRDefault="0031669B" w:rsidP="00DD172C">
      <w:pPr>
        <w:pStyle w:val="Heading1"/>
        <w:shd w:val="clear" w:color="auto" w:fill="BFBFBF" w:themeFill="background1" w:themeFillShade="BF"/>
        <w:jc w:val="both"/>
        <w:rPr>
          <w:rFonts w:asciiTheme="minorHAnsi" w:hAnsiTheme="minorHAnsi"/>
          <w:color w:val="7030A0"/>
          <w:sz w:val="32"/>
          <w:szCs w:val="32"/>
        </w:rPr>
      </w:pPr>
      <w:bookmarkStart w:id="8" w:name="_Toc157942678"/>
      <w:r w:rsidRPr="00494C51">
        <w:rPr>
          <w:rFonts w:asciiTheme="minorHAnsi" w:hAnsiTheme="minorHAnsi"/>
          <w:color w:val="7030A0"/>
          <w:sz w:val="32"/>
          <w:szCs w:val="32"/>
        </w:rPr>
        <w:t>Structure of the Curriculum</w:t>
      </w:r>
      <w:bookmarkEnd w:id="8"/>
      <w:r w:rsidRPr="00494C51">
        <w:rPr>
          <w:rFonts w:asciiTheme="minorHAnsi" w:hAnsiTheme="minorHAnsi"/>
          <w:color w:val="7030A0"/>
          <w:sz w:val="32"/>
          <w:szCs w:val="32"/>
        </w:rPr>
        <w:t xml:space="preserve"> </w:t>
      </w:r>
    </w:p>
    <w:p w14:paraId="3AD24697" w14:textId="77777777" w:rsidR="000B609D" w:rsidRDefault="000B609D" w:rsidP="00130BD1">
      <w:pPr>
        <w:jc w:val="both"/>
        <w:rPr>
          <w:lang w:val="en-US"/>
        </w:rPr>
      </w:pPr>
    </w:p>
    <w:p w14:paraId="2FEAEF11" w14:textId="10661F6B" w:rsidR="0041380E" w:rsidRPr="0041380E" w:rsidRDefault="0041380E" w:rsidP="00C74FB9">
      <w:pPr>
        <w:jc w:val="both"/>
        <w:rPr>
          <w:lang w:val="en-US"/>
        </w:rPr>
      </w:pPr>
      <w:r w:rsidRPr="0041380E">
        <w:rPr>
          <w:lang w:val="en-US"/>
        </w:rPr>
        <w:t xml:space="preserve">This Curriculum is </w:t>
      </w:r>
      <w:r w:rsidR="00C74FB9" w:rsidRPr="0041380E">
        <w:rPr>
          <w:lang w:val="en-US"/>
        </w:rPr>
        <w:t xml:space="preserve">broken down into </w:t>
      </w:r>
      <w:r w:rsidR="00CD4BD4">
        <w:rPr>
          <w:lang w:val="en-US"/>
        </w:rPr>
        <w:t>6</w:t>
      </w:r>
      <w:r w:rsidRPr="0041380E">
        <w:rPr>
          <w:lang w:val="en-US"/>
        </w:rPr>
        <w:t xml:space="preserve"> </w:t>
      </w:r>
      <w:r w:rsidR="00251B2E" w:rsidRPr="0041380E">
        <w:rPr>
          <w:lang w:val="en-US"/>
        </w:rPr>
        <w:t>modules covering</w:t>
      </w:r>
      <w:r w:rsidR="00C74FB9" w:rsidRPr="0041380E">
        <w:rPr>
          <w:lang w:val="en-US"/>
        </w:rPr>
        <w:t xml:space="preserve"> a broad spectrum of legal information on key matters</w:t>
      </w:r>
      <w:r w:rsidRPr="0041380E">
        <w:rPr>
          <w:lang w:val="en-US"/>
        </w:rPr>
        <w:t xml:space="preserve"> </w:t>
      </w:r>
      <w:r w:rsidR="00C74FB9" w:rsidRPr="0041380E">
        <w:rPr>
          <w:lang w:val="en-US"/>
        </w:rPr>
        <w:t>what paralegals</w:t>
      </w:r>
      <w:r w:rsidR="00CD4BD4">
        <w:rPr>
          <w:lang w:val="en-US"/>
        </w:rPr>
        <w:t>/ providers of primary legal aid</w:t>
      </w:r>
      <w:r w:rsidR="00C74FB9" w:rsidRPr="0041380E">
        <w:rPr>
          <w:lang w:val="en-US"/>
        </w:rPr>
        <w:t xml:space="preserve"> are expected to deal with while providing legal assistance to people. </w:t>
      </w:r>
      <w:r w:rsidR="00CD4BD4">
        <w:rPr>
          <w:lang w:val="en-US"/>
        </w:rPr>
        <w:t xml:space="preserve"> </w:t>
      </w:r>
      <w:proofErr w:type="gramStart"/>
      <w:r w:rsidR="00CD4BD4">
        <w:rPr>
          <w:lang w:val="en-US"/>
        </w:rPr>
        <w:t>However</w:t>
      </w:r>
      <w:proofErr w:type="gramEnd"/>
      <w:r w:rsidR="00CD4BD4">
        <w:rPr>
          <w:lang w:val="en-US"/>
        </w:rPr>
        <w:t xml:space="preserve"> this curriculum can be also used by the providers of secondary legal aid.</w:t>
      </w:r>
    </w:p>
    <w:p w14:paraId="62E21B57" w14:textId="77777777" w:rsidR="00251B2E" w:rsidRDefault="00C74FB9" w:rsidP="00A95B26">
      <w:pPr>
        <w:jc w:val="both"/>
        <w:rPr>
          <w:color w:val="FF0000"/>
          <w:lang w:val="en-US"/>
        </w:rPr>
      </w:pPr>
      <w:r w:rsidRPr="0041380E">
        <w:rPr>
          <w:lang w:val="en-US"/>
        </w:rPr>
        <w:t xml:space="preserve">The first </w:t>
      </w:r>
      <w:r w:rsidR="003E2C89">
        <w:rPr>
          <w:lang w:val="en-US"/>
        </w:rPr>
        <w:t xml:space="preserve">module </w:t>
      </w:r>
      <w:r w:rsidRPr="0041380E">
        <w:rPr>
          <w:lang w:val="en-US"/>
        </w:rPr>
        <w:t>facilitates</w:t>
      </w:r>
      <w:r w:rsidR="0041380E" w:rsidRPr="0041380E">
        <w:rPr>
          <w:lang w:val="en-US"/>
        </w:rPr>
        <w:t xml:space="preserve"> </w:t>
      </w:r>
      <w:r w:rsidRPr="0041380E">
        <w:rPr>
          <w:lang w:val="en-US"/>
        </w:rPr>
        <w:t>an understanding of paralegals and their role; and essential skills for paralegal work.</w:t>
      </w:r>
      <w:r w:rsidRPr="00C74FB9">
        <w:rPr>
          <w:color w:val="FF0000"/>
          <w:lang w:val="en-US"/>
        </w:rPr>
        <w:t xml:space="preserve"> </w:t>
      </w:r>
    </w:p>
    <w:p w14:paraId="1572D562" w14:textId="77777777" w:rsidR="00A523E3" w:rsidRDefault="002D3AAE" w:rsidP="00A523E3">
      <w:pPr>
        <w:pStyle w:val="ListParagraph2"/>
        <w:ind w:left="0"/>
        <w:rPr>
          <w:lang w:val="en-US"/>
        </w:rPr>
      </w:pPr>
      <w:r>
        <w:rPr>
          <w:lang w:val="en-US"/>
        </w:rPr>
        <w:t>The</w:t>
      </w:r>
      <w:r w:rsidRPr="00A95B26">
        <w:rPr>
          <w:lang w:val="en-US"/>
        </w:rPr>
        <w:t xml:space="preserve"> </w:t>
      </w:r>
      <w:r w:rsidR="00130BD1" w:rsidRPr="00A95B26">
        <w:rPr>
          <w:lang w:val="en-US"/>
        </w:rPr>
        <w:t xml:space="preserve">sessions in modules </w:t>
      </w:r>
      <w:r>
        <w:rPr>
          <w:lang w:val="en-US"/>
        </w:rPr>
        <w:t xml:space="preserve">one, </w:t>
      </w:r>
      <w:r w:rsidR="00CD4BD4">
        <w:rPr>
          <w:lang w:val="en-US"/>
        </w:rPr>
        <w:t>five</w:t>
      </w:r>
      <w:r>
        <w:rPr>
          <w:lang w:val="en-US"/>
        </w:rPr>
        <w:t xml:space="preserve"> and </w:t>
      </w:r>
      <w:r w:rsidR="00CD4BD4">
        <w:rPr>
          <w:lang w:val="en-US"/>
        </w:rPr>
        <w:t>six</w:t>
      </w:r>
      <w:r>
        <w:rPr>
          <w:lang w:val="en-US"/>
        </w:rPr>
        <w:t xml:space="preserve"> </w:t>
      </w:r>
      <w:r w:rsidR="00130BD1" w:rsidRPr="00A95B26">
        <w:rPr>
          <w:lang w:val="en-US"/>
        </w:rPr>
        <w:t xml:space="preserve">are described in detail bellow. They are all intended for use in a workshop </w:t>
      </w:r>
      <w:r w:rsidR="00A95B26" w:rsidRPr="00A95B26">
        <w:rPr>
          <w:lang w:val="en-US"/>
        </w:rPr>
        <w:t xml:space="preserve">setting </w:t>
      </w:r>
      <w:r w:rsidR="00A95B26">
        <w:rPr>
          <w:lang w:val="en-US"/>
        </w:rPr>
        <w:t>to</w:t>
      </w:r>
      <w:r w:rsidR="00130BD1" w:rsidRPr="00A95B26">
        <w:t xml:space="preserve"> accommodate offline training delivery.</w:t>
      </w:r>
      <w:r w:rsidR="00130BD1" w:rsidRPr="00A95B26">
        <w:rPr>
          <w:lang w:val="en-US"/>
        </w:rPr>
        <w:t xml:space="preserve"> </w:t>
      </w:r>
    </w:p>
    <w:p w14:paraId="46C7F415" w14:textId="10AB4495" w:rsidR="00A523E3" w:rsidRPr="007D0331" w:rsidRDefault="00A523E3" w:rsidP="00A523E3">
      <w:pPr>
        <w:pStyle w:val="ListParagraph2"/>
        <w:ind w:left="0"/>
        <w:rPr>
          <w:lang w:val="en-GB"/>
        </w:rPr>
      </w:pPr>
      <w:r>
        <w:rPr>
          <w:lang w:val="en-US"/>
        </w:rPr>
        <w:lastRenderedPageBreak/>
        <w:t>T</w:t>
      </w:r>
      <w:r w:rsidRPr="00A95B26">
        <w:rPr>
          <w:lang w:val="en-US"/>
        </w:rPr>
        <w:t xml:space="preserve">he </w:t>
      </w:r>
      <w:r>
        <w:rPr>
          <w:lang w:val="en-US"/>
        </w:rPr>
        <w:t>fifth</w:t>
      </w:r>
      <w:r w:rsidRPr="00A95B26">
        <w:rPr>
          <w:lang w:val="en-US"/>
        </w:rPr>
        <w:t xml:space="preserve"> module </w:t>
      </w:r>
      <w:r>
        <w:rPr>
          <w:lang w:val="en-GB"/>
        </w:rPr>
        <w:t>is dedicated to</w:t>
      </w:r>
      <w:r w:rsidRPr="00A95B26" w:rsidDel="0009078A">
        <w:rPr>
          <w:lang w:val="en-US"/>
        </w:rPr>
        <w:t xml:space="preserve"> </w:t>
      </w:r>
      <w:r>
        <w:rPr>
          <w:lang w:val="en-GB"/>
        </w:rPr>
        <w:t xml:space="preserve">human rights and its application </w:t>
      </w:r>
      <w:proofErr w:type="gramStart"/>
      <w:r>
        <w:rPr>
          <w:lang w:val="en-GB"/>
        </w:rPr>
        <w:t>in regard to</w:t>
      </w:r>
      <w:proofErr w:type="gramEnd"/>
      <w:r>
        <w:rPr>
          <w:lang w:val="en-GB"/>
        </w:rPr>
        <w:t xml:space="preserve"> legal aid</w:t>
      </w:r>
      <w:r w:rsidRPr="00A95B26">
        <w:rPr>
          <w:lang w:val="en-US"/>
        </w:rPr>
        <w:t xml:space="preserve"> </w:t>
      </w:r>
      <w:r>
        <w:rPr>
          <w:lang w:val="en-GB"/>
        </w:rPr>
        <w:t xml:space="preserve">and </w:t>
      </w:r>
      <w:r w:rsidRPr="00CD4BD4">
        <w:rPr>
          <w:lang w:val="en-GB"/>
        </w:rPr>
        <w:t>the sixth</w:t>
      </w:r>
      <w:r>
        <w:rPr>
          <w:lang w:val="en-GB"/>
        </w:rPr>
        <w:t xml:space="preserve"> module covers the topics </w:t>
      </w:r>
      <w:r w:rsidRPr="00A95B26">
        <w:rPr>
          <w:lang w:val="en-US"/>
        </w:rPr>
        <w:t>on</w:t>
      </w:r>
      <w:r>
        <w:rPr>
          <w:lang w:val="en-US"/>
        </w:rPr>
        <w:t xml:space="preserve"> discrimination, Gender based discrimination (DG), Gender based violence (GBV), Violence against women (</w:t>
      </w:r>
      <w:r>
        <w:rPr>
          <w:lang w:val="en-GB"/>
        </w:rPr>
        <w:t>VAW) and Domestic violence (DV).</w:t>
      </w:r>
    </w:p>
    <w:p w14:paraId="6CBC6ADF" w14:textId="31B9ADE5" w:rsidR="00A523E3" w:rsidRDefault="00A523E3" w:rsidP="00A523E3">
      <w:pPr>
        <w:jc w:val="both"/>
        <w:rPr>
          <w:lang w:val="en-US"/>
        </w:rPr>
      </w:pPr>
      <w:r>
        <w:rPr>
          <w:lang w:val="en-US"/>
        </w:rPr>
        <w:t>Additionally, these modules should be regularly updated by a national consultant at the behest of national authorities (please see Assessment report on trainings, page 11 and 12).</w:t>
      </w:r>
    </w:p>
    <w:p w14:paraId="3BCDC214" w14:textId="77777777" w:rsidR="00A523E3" w:rsidRDefault="00A523E3" w:rsidP="00A523E3">
      <w:pPr>
        <w:spacing w:before="120" w:after="120"/>
        <w:jc w:val="both"/>
        <w:rPr>
          <w:lang w:val="en-GB"/>
        </w:rPr>
      </w:pPr>
    </w:p>
    <w:p w14:paraId="4B7E25D6" w14:textId="68CA8142" w:rsidR="00A523E3" w:rsidRPr="00A523E3" w:rsidRDefault="00A523E3" w:rsidP="00A523E3">
      <w:pPr>
        <w:spacing w:before="120" w:after="120"/>
        <w:jc w:val="both"/>
        <w:rPr>
          <w:lang w:val="en-GB"/>
        </w:rPr>
      </w:pPr>
      <w:r>
        <w:rPr>
          <w:lang w:val="en-GB"/>
        </w:rPr>
        <w:t>Please note that t</w:t>
      </w:r>
      <w:r w:rsidRPr="00A95B26">
        <w:t xml:space="preserve">he second module </w:t>
      </w:r>
      <w:r>
        <w:rPr>
          <w:lang w:val="en-GB"/>
        </w:rPr>
        <w:t xml:space="preserve">should </w:t>
      </w:r>
      <w:r w:rsidRPr="00A95B26">
        <w:t>contain topics on primary and secondary le</w:t>
      </w:r>
      <w:r>
        <w:t>gal aid,</w:t>
      </w:r>
      <w:r>
        <w:rPr>
          <w:lang w:val="en-GB"/>
        </w:rPr>
        <w:t xml:space="preserve"> while the third and fourth modules should encompass </w:t>
      </w:r>
      <w:r w:rsidRPr="00A523E3">
        <w:rPr>
          <w:lang w:val="en-GB"/>
        </w:rPr>
        <w:t xml:space="preserve">civil and administrative matters </w:t>
      </w:r>
      <w:proofErr w:type="gramStart"/>
      <w:r w:rsidRPr="00A523E3">
        <w:rPr>
          <w:lang w:val="en-GB"/>
        </w:rPr>
        <w:t>i.e.</w:t>
      </w:r>
      <w:proofErr w:type="gramEnd"/>
      <w:r w:rsidRPr="00A523E3">
        <w:rPr>
          <w:lang w:val="en-GB"/>
        </w:rPr>
        <w:t xml:space="preserve"> hard law.</w:t>
      </w:r>
    </w:p>
    <w:p w14:paraId="2D594AD1" w14:textId="79562712" w:rsidR="00535DAE" w:rsidRDefault="00A523E3" w:rsidP="00130BD1">
      <w:pPr>
        <w:jc w:val="both"/>
        <w:rPr>
          <w:lang w:val="en-US"/>
        </w:rPr>
      </w:pPr>
      <w:r>
        <w:rPr>
          <w:lang w:val="en-US"/>
        </w:rPr>
        <w:t>These</w:t>
      </w:r>
      <w:r w:rsidR="00535DAE">
        <w:rPr>
          <w:lang w:val="en-US"/>
        </w:rPr>
        <w:t xml:space="preserve"> modules </w:t>
      </w:r>
      <w:proofErr w:type="gramStart"/>
      <w:r w:rsidR="00535DAE">
        <w:rPr>
          <w:lang w:val="en-US"/>
        </w:rPr>
        <w:t>i.e.</w:t>
      </w:r>
      <w:proofErr w:type="gramEnd"/>
      <w:r w:rsidR="00535DAE">
        <w:rPr>
          <w:lang w:val="en-US"/>
        </w:rPr>
        <w:t xml:space="preserve"> second, third</w:t>
      </w:r>
      <w:r w:rsidR="00CD4BD4">
        <w:rPr>
          <w:lang w:val="en-US"/>
        </w:rPr>
        <w:t xml:space="preserve"> and </w:t>
      </w:r>
      <w:r w:rsidR="00535DAE">
        <w:rPr>
          <w:lang w:val="en-US"/>
        </w:rPr>
        <w:t>fourth module</w:t>
      </w:r>
      <w:r>
        <w:rPr>
          <w:lang w:val="en-US"/>
        </w:rPr>
        <w:t>s</w:t>
      </w:r>
      <w:r w:rsidR="00535DAE">
        <w:rPr>
          <w:lang w:val="en-US"/>
        </w:rPr>
        <w:t xml:space="preserve"> should be written by </w:t>
      </w:r>
      <w:r>
        <w:rPr>
          <w:lang w:val="en-US"/>
        </w:rPr>
        <w:t xml:space="preserve">national authorities or </w:t>
      </w:r>
      <w:r w:rsidR="00535DAE">
        <w:rPr>
          <w:lang w:val="en-US"/>
        </w:rPr>
        <w:t>national consultant</w:t>
      </w:r>
      <w:r>
        <w:rPr>
          <w:lang w:val="en-US"/>
        </w:rPr>
        <w:t xml:space="preserve"> following the reform of the system</w:t>
      </w:r>
      <w:r w:rsidR="00535DAE">
        <w:rPr>
          <w:lang w:val="en-US"/>
        </w:rPr>
        <w:t>.</w:t>
      </w:r>
    </w:p>
    <w:p w14:paraId="15636863" w14:textId="68C85750" w:rsidR="00130BD1" w:rsidRDefault="00A523E3" w:rsidP="00130BD1">
      <w:pPr>
        <w:jc w:val="both"/>
        <w:rPr>
          <w:lang w:val="en-US"/>
        </w:rPr>
      </w:pPr>
      <w:r>
        <w:rPr>
          <w:lang w:val="en-US"/>
        </w:rPr>
        <w:t>Also,</w:t>
      </w:r>
      <w:r w:rsidR="00535DAE">
        <w:rPr>
          <w:lang w:val="en-US"/>
        </w:rPr>
        <w:t xml:space="preserve"> </w:t>
      </w:r>
      <w:r>
        <w:rPr>
          <w:lang w:val="en-US"/>
        </w:rPr>
        <w:t>these</w:t>
      </w:r>
      <w:r w:rsidR="00535DAE">
        <w:rPr>
          <w:lang w:val="en-US"/>
        </w:rPr>
        <w:t xml:space="preserve"> should be updated and upgraded on a yearly basis in accordance with the gained results and the identified issues.</w:t>
      </w:r>
    </w:p>
    <w:p w14:paraId="649F26AD" w14:textId="489BB3EE" w:rsidR="00A523E3" w:rsidRDefault="00A523E3">
      <w:pPr>
        <w:spacing w:after="200" w:line="276" w:lineRule="auto"/>
        <w:rPr>
          <w:lang w:val="en-US"/>
        </w:rPr>
      </w:pPr>
      <w:r>
        <w:rPr>
          <w:lang w:val="en-US"/>
        </w:rPr>
        <w:br w:type="page"/>
      </w:r>
    </w:p>
    <w:p w14:paraId="18529FAF" w14:textId="77777777" w:rsidR="00A523E3" w:rsidRDefault="00A523E3" w:rsidP="00130BD1">
      <w:pPr>
        <w:jc w:val="both"/>
        <w:rPr>
          <w:rFonts w:asciiTheme="majorHAnsi" w:eastAsiaTheme="majorEastAsia" w:hAnsiTheme="majorHAnsi" w:cstheme="majorBidi"/>
          <w:b/>
          <w:bCs/>
          <w:color w:val="365F91" w:themeColor="accent1" w:themeShade="BF"/>
          <w:sz w:val="32"/>
          <w:szCs w:val="32"/>
          <w:lang w:val="en-US"/>
        </w:rPr>
      </w:pPr>
    </w:p>
    <w:p w14:paraId="21A850D8" w14:textId="77777777" w:rsidR="00130BD1" w:rsidRPr="000254B8" w:rsidRDefault="00895321" w:rsidP="000254B8">
      <w:pPr>
        <w:pStyle w:val="Heading1"/>
        <w:shd w:val="clear" w:color="auto" w:fill="A6A6A6" w:themeFill="background1" w:themeFillShade="A6"/>
        <w:jc w:val="both"/>
        <w:rPr>
          <w:rFonts w:asciiTheme="minorHAnsi" w:hAnsiTheme="minorHAnsi"/>
          <w:color w:val="7030A0"/>
          <w:sz w:val="32"/>
          <w:szCs w:val="32"/>
        </w:rPr>
      </w:pPr>
      <w:bookmarkStart w:id="9" w:name="_Toc54299221"/>
      <w:bookmarkStart w:id="10" w:name="_Toc157942679"/>
      <w:r>
        <w:rPr>
          <w:rFonts w:asciiTheme="minorHAnsi" w:hAnsiTheme="minorHAnsi"/>
          <w:color w:val="7030A0"/>
          <w:sz w:val="32"/>
          <w:szCs w:val="32"/>
        </w:rPr>
        <w:t>Module 1</w:t>
      </w:r>
      <w:r w:rsidR="00130BD1" w:rsidRPr="000254B8">
        <w:rPr>
          <w:rFonts w:asciiTheme="minorHAnsi" w:hAnsiTheme="minorHAnsi"/>
          <w:color w:val="7030A0"/>
          <w:sz w:val="32"/>
          <w:szCs w:val="32"/>
        </w:rPr>
        <w:t xml:space="preserve">: </w:t>
      </w:r>
      <w:bookmarkEnd w:id="9"/>
      <w:r w:rsidR="00C74FB9" w:rsidRPr="000254B8">
        <w:rPr>
          <w:rFonts w:asciiTheme="minorHAnsi" w:hAnsiTheme="minorHAnsi"/>
          <w:color w:val="7030A0"/>
          <w:sz w:val="32"/>
          <w:szCs w:val="32"/>
        </w:rPr>
        <w:t>UNDERSTANDING THE ROLE OF PARALEGALS</w:t>
      </w:r>
      <w:bookmarkEnd w:id="10"/>
    </w:p>
    <w:p w14:paraId="51322EC2" w14:textId="77777777" w:rsidR="00130BD1" w:rsidRPr="000254B8" w:rsidRDefault="00130BD1" w:rsidP="00130BD1">
      <w:pPr>
        <w:rPr>
          <w:color w:val="7030A0"/>
          <w:lang w:val="en-US"/>
        </w:rPr>
      </w:pPr>
    </w:p>
    <w:p w14:paraId="0D389C79" w14:textId="77777777" w:rsidR="00130BD1" w:rsidRPr="00494C51" w:rsidRDefault="00130BD1" w:rsidP="000254B8">
      <w:pPr>
        <w:pStyle w:val="Heading2"/>
        <w:shd w:val="clear" w:color="auto" w:fill="BFBFBF" w:themeFill="background1" w:themeFillShade="BF"/>
        <w:spacing w:after="120"/>
        <w:rPr>
          <w:rFonts w:asciiTheme="minorHAnsi" w:hAnsiTheme="minorHAnsi"/>
          <w:b/>
          <w:color w:val="7030A0"/>
          <w:sz w:val="28"/>
          <w:szCs w:val="28"/>
          <w:u w:val="single"/>
          <w:lang w:val="en-US"/>
        </w:rPr>
      </w:pPr>
      <w:bookmarkStart w:id="11" w:name="_Toc54299222"/>
      <w:bookmarkStart w:id="12" w:name="_Toc157942680"/>
      <w:r w:rsidRPr="00494C51">
        <w:rPr>
          <w:rFonts w:asciiTheme="minorHAnsi" w:hAnsiTheme="minorHAnsi"/>
          <w:b/>
          <w:color w:val="7030A0"/>
          <w:sz w:val="28"/>
          <w:szCs w:val="28"/>
          <w:u w:val="single"/>
        </w:rPr>
        <w:t xml:space="preserve">1. </w:t>
      </w:r>
      <w:r w:rsidRPr="00494C51">
        <w:rPr>
          <w:rFonts w:asciiTheme="minorHAnsi" w:hAnsiTheme="minorHAnsi"/>
          <w:b/>
          <w:color w:val="7030A0"/>
          <w:sz w:val="28"/>
          <w:szCs w:val="28"/>
          <w:u w:val="single"/>
          <w:lang w:val="en-US"/>
        </w:rPr>
        <w:t>Objectives</w:t>
      </w:r>
      <w:bookmarkEnd w:id="11"/>
      <w:bookmarkEnd w:id="12"/>
    </w:p>
    <w:p w14:paraId="4FD7992F" w14:textId="77777777" w:rsidR="005531BD" w:rsidRPr="005531BD" w:rsidRDefault="005531BD" w:rsidP="000254B8">
      <w:pPr>
        <w:spacing w:after="120"/>
        <w:jc w:val="both"/>
        <w:rPr>
          <w:lang w:val="en-US"/>
        </w:rPr>
      </w:pPr>
      <w:r w:rsidRPr="005531BD">
        <w:rPr>
          <w:lang w:val="en-US"/>
        </w:rPr>
        <w:t>Legal aid is essential in enhancing access to justice for the ones in need (indigent, vulnerable and marginalized persons). Legal ai</w:t>
      </w:r>
      <w:r>
        <w:rPr>
          <w:lang w:val="en-US"/>
        </w:rPr>
        <w:t xml:space="preserve">d represents provision of legal </w:t>
      </w:r>
      <w:r w:rsidR="000254B8">
        <w:rPr>
          <w:lang w:val="en-US"/>
        </w:rPr>
        <w:t xml:space="preserve">information, </w:t>
      </w:r>
      <w:r w:rsidRPr="005531BD">
        <w:rPr>
          <w:lang w:val="en-US"/>
        </w:rPr>
        <w:t>advice or assistance or representation by a lawyer or a paralegal,</w:t>
      </w:r>
      <w:r>
        <w:rPr>
          <w:lang w:val="en-US"/>
        </w:rPr>
        <w:t xml:space="preserve"> to a person at no cost or at a very minimal cost. </w:t>
      </w:r>
      <w:r w:rsidRPr="005531BD">
        <w:rPr>
          <w:lang w:val="en-US"/>
        </w:rPr>
        <w:t>Legal aid services</w:t>
      </w:r>
      <w:r>
        <w:rPr>
          <w:lang w:val="en-US"/>
        </w:rPr>
        <w:t xml:space="preserve"> </w:t>
      </w:r>
      <w:r w:rsidR="000254B8" w:rsidRPr="005531BD">
        <w:rPr>
          <w:lang w:val="en-US"/>
        </w:rPr>
        <w:t>include</w:t>
      </w:r>
      <w:r w:rsidR="000254B8">
        <w:rPr>
          <w:lang w:val="en-US"/>
        </w:rPr>
        <w:t xml:space="preserve"> legal information, legal</w:t>
      </w:r>
      <w:r w:rsidRPr="005531BD">
        <w:rPr>
          <w:lang w:val="en-US"/>
        </w:rPr>
        <w:t xml:space="preserve"> advice and assistance, ADR, referrals as well as le</w:t>
      </w:r>
      <w:r>
        <w:rPr>
          <w:lang w:val="en-US"/>
        </w:rPr>
        <w:t xml:space="preserve">gal and human rights awareness. </w:t>
      </w:r>
      <w:r w:rsidRPr="005531BD">
        <w:rPr>
          <w:lang w:val="en-US"/>
        </w:rPr>
        <w:t xml:space="preserve">It enables poor and vulnerable people to resolve their </w:t>
      </w:r>
      <w:proofErr w:type="gramStart"/>
      <w:r w:rsidRPr="005531BD">
        <w:rPr>
          <w:lang w:val="en-US"/>
        </w:rPr>
        <w:t>disputes, and</w:t>
      </w:r>
      <w:proofErr w:type="gramEnd"/>
      <w:r w:rsidRPr="005531BD">
        <w:rPr>
          <w:lang w:val="en-US"/>
        </w:rPr>
        <w:t xml:space="preserve"> empowers them to claim their rights.</w:t>
      </w:r>
    </w:p>
    <w:p w14:paraId="1D1C8801" w14:textId="77777777" w:rsidR="00B07E8D" w:rsidRDefault="00130BD1" w:rsidP="00130BD1">
      <w:pPr>
        <w:jc w:val="both"/>
        <w:rPr>
          <w:lang w:val="en-US"/>
        </w:rPr>
      </w:pPr>
      <w:r w:rsidRPr="0084752B">
        <w:rPr>
          <w:lang w:val="en-US"/>
        </w:rPr>
        <w:t xml:space="preserve">The overall objective of </w:t>
      </w:r>
      <w:r w:rsidR="0041380E">
        <w:rPr>
          <w:lang w:val="en-US"/>
        </w:rPr>
        <w:t>Module 1</w:t>
      </w:r>
      <w:r w:rsidRPr="0084752B">
        <w:rPr>
          <w:lang w:val="en-US"/>
        </w:rPr>
        <w:t xml:space="preserve"> </w:t>
      </w:r>
      <w:r w:rsidR="00032D45">
        <w:rPr>
          <w:lang w:val="en-US"/>
        </w:rPr>
        <w:t>“Understanding the role of paralegals</w:t>
      </w:r>
      <w:r>
        <w:rPr>
          <w:lang w:val="en-US"/>
        </w:rPr>
        <w:t xml:space="preserve">” </w:t>
      </w:r>
      <w:r w:rsidRPr="0084752B">
        <w:rPr>
          <w:lang w:val="en-US"/>
        </w:rPr>
        <w:t xml:space="preserve">is </w:t>
      </w:r>
      <w:r>
        <w:rPr>
          <w:lang w:val="en-US"/>
        </w:rPr>
        <w:t xml:space="preserve">better </w:t>
      </w:r>
      <w:r w:rsidR="00B07E8D">
        <w:rPr>
          <w:lang w:val="en-US"/>
        </w:rPr>
        <w:t xml:space="preserve">understanding of the specific roles that </w:t>
      </w:r>
      <w:r w:rsidR="00B07E8D" w:rsidRPr="00B07E8D">
        <w:rPr>
          <w:lang w:val="en-US"/>
        </w:rPr>
        <w:t>paralegals play</w:t>
      </w:r>
      <w:r w:rsidR="00B07E8D">
        <w:rPr>
          <w:lang w:val="en-US"/>
        </w:rPr>
        <w:t xml:space="preserve"> in the delivery of legal aid.</w:t>
      </w:r>
    </w:p>
    <w:p w14:paraId="6A9A3F5D" w14:textId="77777777" w:rsidR="00130BD1" w:rsidRDefault="00130BD1" w:rsidP="00130BD1">
      <w:pPr>
        <w:jc w:val="both"/>
        <w:rPr>
          <w:lang w:val="en-US"/>
        </w:rPr>
      </w:pPr>
      <w:r w:rsidRPr="0084752B">
        <w:rPr>
          <w:lang w:val="en-US"/>
        </w:rPr>
        <w:t xml:space="preserve">The aim is to </w:t>
      </w:r>
      <w:r>
        <w:rPr>
          <w:lang w:val="en-US"/>
        </w:rPr>
        <w:t xml:space="preserve">enhance </w:t>
      </w:r>
      <w:r w:rsidRPr="0084752B">
        <w:rPr>
          <w:lang w:val="en-US"/>
        </w:rPr>
        <w:t>the capacity of</w:t>
      </w:r>
      <w:r w:rsidR="00B07E8D">
        <w:rPr>
          <w:lang w:val="en-US"/>
        </w:rPr>
        <w:t xml:space="preserve"> primary</w:t>
      </w:r>
      <w:r>
        <w:rPr>
          <w:lang w:val="en-US"/>
        </w:rPr>
        <w:t xml:space="preserve"> legal aid providers </w:t>
      </w:r>
      <w:r w:rsidR="005531BD">
        <w:rPr>
          <w:lang w:val="en-US"/>
        </w:rPr>
        <w:t>by understanding what their role is</w:t>
      </w:r>
      <w:r w:rsidR="00B07E8D">
        <w:rPr>
          <w:lang w:val="en-US"/>
        </w:rPr>
        <w:t xml:space="preserve"> </w:t>
      </w:r>
      <w:r w:rsidR="005531BD">
        <w:rPr>
          <w:lang w:val="en-US"/>
        </w:rPr>
        <w:t>when it comes to</w:t>
      </w:r>
      <w:r>
        <w:rPr>
          <w:lang w:val="en-US"/>
        </w:rPr>
        <w:t xml:space="preserve"> </w:t>
      </w:r>
      <w:r w:rsidRPr="0084752B">
        <w:rPr>
          <w:lang w:val="en-US"/>
        </w:rPr>
        <w:t xml:space="preserve">effectively </w:t>
      </w:r>
      <w:r w:rsidR="00B07E8D">
        <w:rPr>
          <w:lang w:val="en-US"/>
        </w:rPr>
        <w:t xml:space="preserve">contribute </w:t>
      </w:r>
      <w:proofErr w:type="gramStart"/>
      <w:r w:rsidR="00B07E8D">
        <w:rPr>
          <w:lang w:val="en-US"/>
        </w:rPr>
        <w:t>in</w:t>
      </w:r>
      <w:proofErr w:type="gramEnd"/>
      <w:r w:rsidR="00B07E8D">
        <w:rPr>
          <w:lang w:val="en-US"/>
        </w:rPr>
        <w:t xml:space="preserve"> the provision of </w:t>
      </w:r>
      <w:r>
        <w:rPr>
          <w:lang w:val="en-US"/>
        </w:rPr>
        <w:t xml:space="preserve">primary legal aid and </w:t>
      </w:r>
      <w:r w:rsidRPr="0084752B">
        <w:rPr>
          <w:lang w:val="en-US"/>
        </w:rPr>
        <w:t xml:space="preserve">gear their </w:t>
      </w:r>
      <w:r>
        <w:rPr>
          <w:lang w:val="en-US"/>
        </w:rPr>
        <w:t xml:space="preserve">actions </w:t>
      </w:r>
      <w:r w:rsidRPr="0084752B">
        <w:rPr>
          <w:lang w:val="en-US"/>
        </w:rPr>
        <w:t>towards such achievement</w:t>
      </w:r>
      <w:r>
        <w:rPr>
          <w:lang w:val="en-US"/>
        </w:rPr>
        <w:t>.</w:t>
      </w:r>
      <w:r w:rsidRPr="0084752B">
        <w:rPr>
          <w:lang w:val="en-US"/>
        </w:rPr>
        <w:t xml:space="preserve"> </w:t>
      </w:r>
    </w:p>
    <w:p w14:paraId="3A7DCB0C" w14:textId="77777777" w:rsidR="00645079" w:rsidRPr="00645079" w:rsidRDefault="0041380E" w:rsidP="00645079">
      <w:pPr>
        <w:jc w:val="both"/>
        <w:rPr>
          <w:rFonts w:cs="Arial"/>
          <w:lang w:val="en-GB"/>
        </w:rPr>
      </w:pPr>
      <w:r>
        <w:rPr>
          <w:lang w:val="en-US"/>
        </w:rPr>
        <w:t>T</w:t>
      </w:r>
      <w:r w:rsidR="00130BD1" w:rsidRPr="0084752B">
        <w:rPr>
          <w:lang w:val="en-US"/>
        </w:rPr>
        <w:t>h</w:t>
      </w:r>
      <w:r w:rsidR="00130BD1">
        <w:rPr>
          <w:lang w:val="en-US"/>
        </w:rPr>
        <w:t>is</w:t>
      </w:r>
      <w:r w:rsidR="00130BD1" w:rsidRPr="0084752B">
        <w:rPr>
          <w:lang w:val="en-US"/>
        </w:rPr>
        <w:t xml:space="preserve"> </w:t>
      </w:r>
      <w:r w:rsidR="00130BD1">
        <w:rPr>
          <w:lang w:val="en-US"/>
        </w:rPr>
        <w:t xml:space="preserve">Module </w:t>
      </w:r>
      <w:r w:rsidR="00895321">
        <w:rPr>
          <w:lang w:val="en-US"/>
        </w:rPr>
        <w:t>has three</w:t>
      </w:r>
      <w:r w:rsidR="00130BD1" w:rsidRPr="0084752B">
        <w:rPr>
          <w:lang w:val="en-US"/>
        </w:rPr>
        <w:t xml:space="preserve"> </w:t>
      </w:r>
      <w:r w:rsidR="00130BD1">
        <w:rPr>
          <w:lang w:val="en-US"/>
        </w:rPr>
        <w:t>distinctive parts</w:t>
      </w:r>
      <w:r w:rsidR="00645079">
        <w:rPr>
          <w:lang w:val="en-US"/>
        </w:rPr>
        <w:t xml:space="preserve">/day sessions </w:t>
      </w:r>
      <w:r w:rsidR="00645079">
        <w:rPr>
          <w:rFonts w:cs="Arial"/>
          <w:lang w:val="en-GB"/>
        </w:rPr>
        <w:t>and several sub-sessions under each part/day session.</w:t>
      </w:r>
    </w:p>
    <w:p w14:paraId="06E3534B" w14:textId="77777777" w:rsidR="00130BD1" w:rsidRDefault="00645079" w:rsidP="00130BD1">
      <w:pPr>
        <w:jc w:val="both"/>
        <w:rPr>
          <w:lang w:val="en-US"/>
        </w:rPr>
      </w:pPr>
      <w:r>
        <w:rPr>
          <w:lang w:val="en-US"/>
        </w:rPr>
        <w:t>The three parts/day sessions are as follows</w:t>
      </w:r>
      <w:r w:rsidR="00130BD1">
        <w:rPr>
          <w:lang w:val="en-US"/>
        </w:rPr>
        <w:t xml:space="preserve">: </w:t>
      </w:r>
    </w:p>
    <w:p w14:paraId="59FF261B" w14:textId="77777777" w:rsidR="00895321" w:rsidRDefault="00895321" w:rsidP="00EF499A">
      <w:pPr>
        <w:pStyle w:val="ListParagraph"/>
        <w:numPr>
          <w:ilvl w:val="0"/>
          <w:numId w:val="14"/>
        </w:numPr>
        <w:jc w:val="both"/>
      </w:pPr>
      <w:r>
        <w:t>How to be a trainer</w:t>
      </w:r>
    </w:p>
    <w:p w14:paraId="2C65CD0D" w14:textId="77777777" w:rsidR="00130BD1" w:rsidRDefault="00A95B26" w:rsidP="00EF499A">
      <w:pPr>
        <w:pStyle w:val="ListParagraph"/>
        <w:numPr>
          <w:ilvl w:val="0"/>
          <w:numId w:val="14"/>
        </w:numPr>
        <w:jc w:val="both"/>
      </w:pPr>
      <w:r>
        <w:t xml:space="preserve">What is a paralegal </w:t>
      </w:r>
      <w:proofErr w:type="gramStart"/>
      <w:r>
        <w:t>i.e.</w:t>
      </w:r>
      <w:proofErr w:type="gramEnd"/>
      <w:r>
        <w:t xml:space="preserve"> primary legal aid provider and its role</w:t>
      </w:r>
    </w:p>
    <w:p w14:paraId="58782D22" w14:textId="77777777" w:rsidR="00130BD1" w:rsidRDefault="00A95B26" w:rsidP="00EF499A">
      <w:pPr>
        <w:pStyle w:val="ListParagraph"/>
        <w:numPr>
          <w:ilvl w:val="0"/>
          <w:numId w:val="14"/>
        </w:numPr>
        <w:jc w:val="both"/>
      </w:pPr>
      <w:r>
        <w:t xml:space="preserve">Soft skills for paralegals </w:t>
      </w:r>
      <w:proofErr w:type="gramStart"/>
      <w:r>
        <w:t>i.e.</w:t>
      </w:r>
      <w:proofErr w:type="gramEnd"/>
      <w:r>
        <w:t xml:space="preserve"> primary legal aid providers</w:t>
      </w:r>
    </w:p>
    <w:p w14:paraId="15686126" w14:textId="77777777" w:rsidR="007763CB" w:rsidRDefault="00895321" w:rsidP="00130BD1">
      <w:pPr>
        <w:jc w:val="both"/>
        <w:rPr>
          <w:lang w:val="en-US"/>
        </w:rPr>
      </w:pPr>
      <w:r>
        <w:rPr>
          <w:lang w:val="en-US"/>
        </w:rPr>
        <w:t xml:space="preserve">The objective of part one is to give an insight to the participants of the </w:t>
      </w:r>
      <w:r w:rsidR="007763CB">
        <w:rPr>
          <w:lang w:val="en-US"/>
        </w:rPr>
        <w:t>different approaches in t</w:t>
      </w:r>
      <w:r w:rsidR="007763CB" w:rsidRPr="007763CB">
        <w:rPr>
          <w:lang w:val="en-US"/>
        </w:rPr>
        <w:t>raining</w:t>
      </w:r>
      <w:r w:rsidR="007763CB">
        <w:rPr>
          <w:lang w:val="en-US"/>
        </w:rPr>
        <w:t xml:space="preserve">, </w:t>
      </w:r>
      <w:r>
        <w:rPr>
          <w:lang w:val="en-US"/>
        </w:rPr>
        <w:t xml:space="preserve">different types and methods for learning </w:t>
      </w:r>
      <w:proofErr w:type="gramStart"/>
      <w:r>
        <w:rPr>
          <w:lang w:val="en-US"/>
        </w:rPr>
        <w:t>i.e.</w:t>
      </w:r>
      <w:proofErr w:type="gramEnd"/>
      <w:r>
        <w:rPr>
          <w:lang w:val="en-US"/>
        </w:rPr>
        <w:t xml:space="preserve"> training, </w:t>
      </w:r>
      <w:r w:rsidR="007763CB">
        <w:rPr>
          <w:lang w:val="en-US"/>
        </w:rPr>
        <w:t xml:space="preserve">designing the training and </w:t>
      </w:r>
      <w:r>
        <w:rPr>
          <w:lang w:val="en-US"/>
        </w:rPr>
        <w:t xml:space="preserve">the </w:t>
      </w:r>
      <w:r w:rsidR="007763CB">
        <w:rPr>
          <w:lang w:val="en-US"/>
        </w:rPr>
        <w:t xml:space="preserve">variety of </w:t>
      </w:r>
      <w:r>
        <w:rPr>
          <w:lang w:val="en-US"/>
        </w:rPr>
        <w:t xml:space="preserve">tools </w:t>
      </w:r>
      <w:r w:rsidR="007763CB">
        <w:rPr>
          <w:lang w:val="en-US"/>
        </w:rPr>
        <w:t xml:space="preserve">when preparing </w:t>
      </w:r>
      <w:r>
        <w:rPr>
          <w:lang w:val="en-US"/>
        </w:rPr>
        <w:t>for</w:t>
      </w:r>
      <w:r w:rsidR="007763CB">
        <w:rPr>
          <w:lang w:val="en-US"/>
        </w:rPr>
        <w:t xml:space="preserve"> </w:t>
      </w:r>
      <w:r>
        <w:rPr>
          <w:lang w:val="en-US"/>
        </w:rPr>
        <w:t>training</w:t>
      </w:r>
      <w:r w:rsidR="007763CB">
        <w:rPr>
          <w:lang w:val="en-US"/>
        </w:rPr>
        <w:t xml:space="preserve">.  </w:t>
      </w:r>
    </w:p>
    <w:p w14:paraId="6063A294" w14:textId="77777777" w:rsidR="00130BD1" w:rsidRDefault="007763CB" w:rsidP="00130BD1">
      <w:pPr>
        <w:jc w:val="both"/>
        <w:rPr>
          <w:lang w:val="en-US"/>
        </w:rPr>
      </w:pPr>
      <w:r>
        <w:rPr>
          <w:lang w:val="en-US"/>
        </w:rPr>
        <w:t>The</w:t>
      </w:r>
      <w:r w:rsidR="00130BD1">
        <w:rPr>
          <w:lang w:val="en-US"/>
        </w:rPr>
        <w:t xml:space="preserve"> goal of </w:t>
      </w:r>
      <w:r>
        <w:rPr>
          <w:lang w:val="en-US"/>
        </w:rPr>
        <w:t xml:space="preserve">the other two </w:t>
      </w:r>
      <w:r w:rsidR="00130BD1">
        <w:rPr>
          <w:lang w:val="en-US"/>
        </w:rPr>
        <w:t xml:space="preserve">parts is to achieve better </w:t>
      </w:r>
      <w:r w:rsidR="00126086">
        <w:rPr>
          <w:lang w:val="en-US"/>
        </w:rPr>
        <w:t xml:space="preserve">understanding what paralegals means, what is their role in the scheme of legal aid with focus on primary legal aid, and what kind of skills are needed for paralegals to effectively and efficiently do their job </w:t>
      </w:r>
      <w:proofErr w:type="gramStart"/>
      <w:r w:rsidR="00126086">
        <w:rPr>
          <w:lang w:val="en-US"/>
        </w:rPr>
        <w:t>i.e.</w:t>
      </w:r>
      <w:proofErr w:type="gramEnd"/>
      <w:r w:rsidR="00126086">
        <w:rPr>
          <w:lang w:val="en-US"/>
        </w:rPr>
        <w:t xml:space="preserve"> provide primary legal aid. </w:t>
      </w:r>
    </w:p>
    <w:p w14:paraId="6960F54F" w14:textId="77777777" w:rsidR="007763CB" w:rsidRDefault="007763CB" w:rsidP="00130BD1">
      <w:pPr>
        <w:jc w:val="both"/>
        <w:rPr>
          <w:lang w:val="en-US"/>
        </w:rPr>
      </w:pPr>
      <w:r>
        <w:rPr>
          <w:lang w:val="en-US"/>
        </w:rPr>
        <w:t>By the end of part one (How to be a trainer) the participants will:</w:t>
      </w:r>
    </w:p>
    <w:p w14:paraId="47AFC6F8" w14:textId="77777777" w:rsidR="00727547" w:rsidRDefault="007763CB" w:rsidP="00EF499A">
      <w:pPr>
        <w:pStyle w:val="ListParagraph"/>
        <w:numPr>
          <w:ilvl w:val="0"/>
          <w:numId w:val="45"/>
        </w:numPr>
        <w:jc w:val="both"/>
      </w:pPr>
      <w:r>
        <w:t xml:space="preserve">Have the knowledge on different approaches to learning and </w:t>
      </w:r>
      <w:proofErr w:type="gramStart"/>
      <w:r>
        <w:t>training</w:t>
      </w:r>
      <w:proofErr w:type="gramEnd"/>
      <w:r w:rsidR="00727547">
        <w:t xml:space="preserve"> </w:t>
      </w:r>
    </w:p>
    <w:p w14:paraId="3D70E7D1" w14:textId="77777777" w:rsidR="007763CB" w:rsidRDefault="00645079" w:rsidP="00EF499A">
      <w:pPr>
        <w:pStyle w:val="ListParagraph"/>
        <w:numPr>
          <w:ilvl w:val="0"/>
          <w:numId w:val="45"/>
        </w:numPr>
        <w:jc w:val="both"/>
      </w:pPr>
      <w:r>
        <w:t xml:space="preserve">Understand the different learning </w:t>
      </w:r>
      <w:proofErr w:type="gramStart"/>
      <w:r>
        <w:t>s</w:t>
      </w:r>
      <w:r w:rsidRPr="00645079">
        <w:t>tyles</w:t>
      </w:r>
      <w:proofErr w:type="gramEnd"/>
    </w:p>
    <w:p w14:paraId="2F7A20F5" w14:textId="77777777" w:rsidR="00645079" w:rsidRDefault="00645079" w:rsidP="00EF499A">
      <w:pPr>
        <w:pStyle w:val="ListParagraph"/>
        <w:numPr>
          <w:ilvl w:val="0"/>
          <w:numId w:val="45"/>
        </w:numPr>
        <w:jc w:val="both"/>
      </w:pPr>
      <w:r>
        <w:t>To understand how adults learn</w:t>
      </w:r>
    </w:p>
    <w:p w14:paraId="7B4F1D49" w14:textId="77777777" w:rsidR="00645079" w:rsidRPr="007763CB" w:rsidRDefault="00645079" w:rsidP="00EF499A">
      <w:pPr>
        <w:pStyle w:val="ListParagraph"/>
        <w:numPr>
          <w:ilvl w:val="0"/>
          <w:numId w:val="45"/>
        </w:numPr>
        <w:jc w:val="both"/>
      </w:pPr>
      <w:r>
        <w:t xml:space="preserve">Gain knowledge on designing training and usage of </w:t>
      </w:r>
      <w:proofErr w:type="gramStart"/>
      <w:r>
        <w:t>tools</w:t>
      </w:r>
      <w:proofErr w:type="gramEnd"/>
    </w:p>
    <w:p w14:paraId="252361E6" w14:textId="77777777" w:rsidR="00130BD1" w:rsidRPr="000E2D08" w:rsidRDefault="00130BD1" w:rsidP="00AC685B">
      <w:pPr>
        <w:jc w:val="both"/>
      </w:pPr>
      <w:r w:rsidRPr="000E2D08">
        <w:rPr>
          <w:lang w:val="en-US" w:eastAsia="en-GB"/>
        </w:rPr>
        <w:t>By</w:t>
      </w:r>
      <w:r w:rsidRPr="000E2D08">
        <w:rPr>
          <w:lang w:eastAsia="en-GB"/>
        </w:rPr>
        <w:t xml:space="preserve"> the end of </w:t>
      </w:r>
      <w:r w:rsidRPr="000E2D08">
        <w:rPr>
          <w:lang w:val="en-US" w:eastAsia="en-GB"/>
        </w:rPr>
        <w:t xml:space="preserve">part </w:t>
      </w:r>
      <w:r w:rsidR="007763CB">
        <w:rPr>
          <w:lang w:val="en-US" w:eastAsia="en-GB"/>
        </w:rPr>
        <w:t>two</w:t>
      </w:r>
      <w:r w:rsidRPr="000E2D08">
        <w:rPr>
          <w:lang w:val="en-US" w:eastAsia="en-GB"/>
        </w:rPr>
        <w:t xml:space="preserve"> (</w:t>
      </w:r>
      <w:r w:rsidR="005531BD">
        <w:t xml:space="preserve">What is a paralegal </w:t>
      </w:r>
      <w:proofErr w:type="gramStart"/>
      <w:r w:rsidR="005531BD">
        <w:t>i.e.</w:t>
      </w:r>
      <w:proofErr w:type="gramEnd"/>
      <w:r w:rsidR="005531BD">
        <w:t xml:space="preserve"> primary legal aid provider and its role</w:t>
      </w:r>
      <w:r w:rsidRPr="005531BD">
        <w:rPr>
          <w:lang w:val="en-US" w:eastAsia="en-GB"/>
        </w:rPr>
        <w:t>)</w:t>
      </w:r>
      <w:r w:rsidRPr="000E2D08">
        <w:rPr>
          <w:lang w:eastAsia="en-GB"/>
        </w:rPr>
        <w:t xml:space="preserve"> legal aid providers will:</w:t>
      </w:r>
    </w:p>
    <w:p w14:paraId="596F6914" w14:textId="77777777" w:rsidR="005531BD" w:rsidRDefault="00130BD1" w:rsidP="00EF499A">
      <w:pPr>
        <w:pStyle w:val="ListParagraph"/>
        <w:numPr>
          <w:ilvl w:val="0"/>
          <w:numId w:val="13"/>
        </w:numPr>
        <w:spacing w:after="160" w:line="259" w:lineRule="auto"/>
        <w:jc w:val="both"/>
        <w:rPr>
          <w:lang w:eastAsia="en-GB"/>
        </w:rPr>
      </w:pPr>
      <w:r>
        <w:rPr>
          <w:lang w:eastAsia="en-GB"/>
        </w:rPr>
        <w:t xml:space="preserve">Have better understanding of </w:t>
      </w:r>
      <w:r w:rsidR="005531BD">
        <w:rPr>
          <w:lang w:eastAsia="en-GB"/>
        </w:rPr>
        <w:t>what paralegal is?</w:t>
      </w:r>
    </w:p>
    <w:p w14:paraId="221F0AC5" w14:textId="77777777" w:rsidR="005531BD" w:rsidRDefault="005531BD" w:rsidP="00EF499A">
      <w:pPr>
        <w:pStyle w:val="ListParagraph"/>
        <w:numPr>
          <w:ilvl w:val="0"/>
          <w:numId w:val="13"/>
        </w:numPr>
        <w:spacing w:after="160" w:line="259" w:lineRule="auto"/>
        <w:jc w:val="both"/>
        <w:rPr>
          <w:lang w:eastAsia="en-GB"/>
        </w:rPr>
      </w:pPr>
      <w:r>
        <w:rPr>
          <w:lang w:eastAsia="en-GB"/>
        </w:rPr>
        <w:t xml:space="preserve">Will gain better understanding in the difference between lawyers and </w:t>
      </w:r>
      <w:proofErr w:type="gramStart"/>
      <w:r>
        <w:rPr>
          <w:lang w:eastAsia="en-GB"/>
        </w:rPr>
        <w:t>paralegals</w:t>
      </w:r>
      <w:proofErr w:type="gramEnd"/>
    </w:p>
    <w:p w14:paraId="1BECEDA0" w14:textId="77777777" w:rsidR="00130BD1" w:rsidRPr="000E2D08" w:rsidRDefault="00130BD1" w:rsidP="00EF499A">
      <w:pPr>
        <w:pStyle w:val="ListParagraph"/>
        <w:numPr>
          <w:ilvl w:val="0"/>
          <w:numId w:val="13"/>
        </w:numPr>
        <w:spacing w:after="160" w:line="259" w:lineRule="auto"/>
        <w:jc w:val="both"/>
        <w:rPr>
          <w:lang w:eastAsia="en-GB"/>
        </w:rPr>
      </w:pPr>
      <w:r>
        <w:rPr>
          <w:lang w:eastAsia="en-GB"/>
        </w:rPr>
        <w:t>B</w:t>
      </w:r>
      <w:r w:rsidRPr="000E2D08">
        <w:rPr>
          <w:lang w:eastAsia="en-GB"/>
        </w:rPr>
        <w:t xml:space="preserve">e able to define the role of </w:t>
      </w:r>
      <w:r w:rsidR="005531BD">
        <w:rPr>
          <w:lang w:eastAsia="en-GB"/>
        </w:rPr>
        <w:t>each</w:t>
      </w:r>
      <w:r>
        <w:rPr>
          <w:lang w:eastAsia="en-GB"/>
        </w:rPr>
        <w:t xml:space="preserve"> of the primary </w:t>
      </w:r>
      <w:r w:rsidRPr="000E2D08">
        <w:rPr>
          <w:lang w:eastAsia="en-GB"/>
        </w:rPr>
        <w:t xml:space="preserve">legal aid providers in free legal aid </w:t>
      </w:r>
      <w:proofErr w:type="gramStart"/>
      <w:r w:rsidRPr="000E2D08">
        <w:rPr>
          <w:lang w:eastAsia="en-GB"/>
        </w:rPr>
        <w:t>system</w:t>
      </w:r>
      <w:r>
        <w:rPr>
          <w:lang w:eastAsia="en-GB"/>
        </w:rPr>
        <w:t>;</w:t>
      </w:r>
      <w:proofErr w:type="gramEnd"/>
      <w:r w:rsidRPr="000E2D08">
        <w:rPr>
          <w:lang w:eastAsia="en-GB"/>
        </w:rPr>
        <w:t xml:space="preserve"> </w:t>
      </w:r>
    </w:p>
    <w:p w14:paraId="6B64E698" w14:textId="77777777" w:rsidR="00130BD1" w:rsidRPr="000E2D08" w:rsidRDefault="00130BD1" w:rsidP="00EF499A">
      <w:pPr>
        <w:pStyle w:val="ListParagraph"/>
        <w:numPr>
          <w:ilvl w:val="0"/>
          <w:numId w:val="13"/>
        </w:numPr>
        <w:spacing w:after="160" w:line="259" w:lineRule="auto"/>
        <w:jc w:val="both"/>
        <w:rPr>
          <w:lang w:eastAsia="en-GB"/>
        </w:rPr>
      </w:pPr>
      <w:r>
        <w:rPr>
          <w:lang w:eastAsia="en-GB"/>
        </w:rPr>
        <w:t>B</w:t>
      </w:r>
      <w:r w:rsidRPr="000E2D08">
        <w:rPr>
          <w:lang w:eastAsia="en-GB"/>
        </w:rPr>
        <w:t xml:space="preserve">e able to consider a range of standards and values and make a choice between </w:t>
      </w:r>
      <w:proofErr w:type="gramStart"/>
      <w:r w:rsidRPr="000E2D08">
        <w:rPr>
          <w:lang w:eastAsia="en-GB"/>
        </w:rPr>
        <w:t>them</w:t>
      </w:r>
      <w:r>
        <w:rPr>
          <w:lang w:eastAsia="en-GB"/>
        </w:rPr>
        <w:t>;</w:t>
      </w:r>
      <w:proofErr w:type="gramEnd"/>
    </w:p>
    <w:p w14:paraId="18EF3C66" w14:textId="77777777" w:rsidR="005531BD" w:rsidRDefault="005531BD" w:rsidP="00EF499A">
      <w:pPr>
        <w:pStyle w:val="ListParagraph"/>
        <w:numPr>
          <w:ilvl w:val="0"/>
          <w:numId w:val="13"/>
        </w:numPr>
        <w:spacing w:after="160" w:line="259" w:lineRule="auto"/>
        <w:jc w:val="both"/>
        <w:rPr>
          <w:lang w:eastAsia="en-GB"/>
        </w:rPr>
      </w:pPr>
      <w:r>
        <w:rPr>
          <w:lang w:eastAsia="en-GB"/>
        </w:rPr>
        <w:t>Why do we need to use paralegals?</w:t>
      </w:r>
    </w:p>
    <w:p w14:paraId="2CECCD2D" w14:textId="77777777" w:rsidR="005531BD" w:rsidRPr="00AC685B" w:rsidRDefault="005531BD" w:rsidP="00EF499A">
      <w:pPr>
        <w:pStyle w:val="ListParagraph"/>
        <w:numPr>
          <w:ilvl w:val="0"/>
          <w:numId w:val="13"/>
        </w:numPr>
        <w:spacing w:after="160" w:line="259" w:lineRule="auto"/>
        <w:jc w:val="both"/>
        <w:rPr>
          <w:lang w:eastAsia="en-GB"/>
        </w:rPr>
      </w:pPr>
      <w:r>
        <w:rPr>
          <w:lang w:eastAsia="en-GB"/>
        </w:rPr>
        <w:lastRenderedPageBreak/>
        <w:t>What can paralegals do?</w:t>
      </w:r>
    </w:p>
    <w:p w14:paraId="13881310" w14:textId="77777777" w:rsidR="00130BD1" w:rsidRPr="000E2D08" w:rsidRDefault="00130BD1" w:rsidP="00AC685B">
      <w:pPr>
        <w:jc w:val="both"/>
      </w:pPr>
      <w:r w:rsidRPr="000E2D08">
        <w:rPr>
          <w:lang w:eastAsia="en-GB"/>
        </w:rPr>
        <w:t xml:space="preserve">By the end of </w:t>
      </w:r>
      <w:r w:rsidRPr="005531BD">
        <w:rPr>
          <w:lang w:val="en-US" w:eastAsia="en-GB"/>
        </w:rPr>
        <w:t xml:space="preserve">part </w:t>
      </w:r>
      <w:r w:rsidR="007763CB">
        <w:rPr>
          <w:lang w:val="en-US" w:eastAsia="en-GB"/>
        </w:rPr>
        <w:t>three</w:t>
      </w:r>
      <w:r w:rsidRPr="005531BD">
        <w:rPr>
          <w:lang w:val="en-US" w:eastAsia="en-GB"/>
        </w:rPr>
        <w:t xml:space="preserve"> (</w:t>
      </w:r>
      <w:r w:rsidR="005531BD">
        <w:t>Soft skills for paralegals i.e. primary legal aid providers</w:t>
      </w:r>
      <w:r w:rsidRPr="005531BD">
        <w:rPr>
          <w:lang w:val="en-US" w:eastAsia="en-GB"/>
        </w:rPr>
        <w:t>)</w:t>
      </w:r>
      <w:r w:rsidRPr="000E2D08">
        <w:rPr>
          <w:lang w:eastAsia="en-GB"/>
        </w:rPr>
        <w:t xml:space="preserve"> legal aid providers will:</w:t>
      </w:r>
    </w:p>
    <w:p w14:paraId="66500CE0" w14:textId="77777777" w:rsidR="005531BD" w:rsidRDefault="005531BD" w:rsidP="00EF499A">
      <w:pPr>
        <w:pStyle w:val="ListParagraph"/>
        <w:numPr>
          <w:ilvl w:val="0"/>
          <w:numId w:val="12"/>
        </w:numPr>
        <w:spacing w:after="160" w:line="259" w:lineRule="auto"/>
        <w:jc w:val="both"/>
        <w:rPr>
          <w:lang w:eastAsia="en-GB"/>
        </w:rPr>
      </w:pPr>
      <w:r>
        <w:rPr>
          <w:lang w:eastAsia="en-GB"/>
        </w:rPr>
        <w:t xml:space="preserve">Enhance their skills and knowledge on initial contact with </w:t>
      </w:r>
      <w:proofErr w:type="gramStart"/>
      <w:r>
        <w:rPr>
          <w:lang w:eastAsia="en-GB"/>
        </w:rPr>
        <w:t>beneficiaries</w:t>
      </w:r>
      <w:proofErr w:type="gramEnd"/>
    </w:p>
    <w:p w14:paraId="280AD2D4" w14:textId="77777777" w:rsidR="005531BD" w:rsidRPr="00AC685B" w:rsidRDefault="002B5DAD" w:rsidP="00EF499A">
      <w:pPr>
        <w:pStyle w:val="ListParagraph"/>
        <w:numPr>
          <w:ilvl w:val="0"/>
          <w:numId w:val="12"/>
        </w:numPr>
        <w:spacing w:after="160" w:line="259" w:lineRule="auto"/>
        <w:jc w:val="both"/>
        <w:rPr>
          <w:lang w:eastAsia="en-GB"/>
        </w:rPr>
      </w:pPr>
      <w:r>
        <w:rPr>
          <w:rFonts w:cs="Arial"/>
        </w:rPr>
        <w:t>I</w:t>
      </w:r>
      <w:r w:rsidRPr="002B5DAD">
        <w:rPr>
          <w:rFonts w:cs="Arial"/>
        </w:rPr>
        <w:t>mprove</w:t>
      </w:r>
      <w:r>
        <w:rPr>
          <w:rFonts w:cs="Arial"/>
        </w:rPr>
        <w:t>d</w:t>
      </w:r>
      <w:r w:rsidRPr="002B5DAD">
        <w:rPr>
          <w:rFonts w:cs="Arial"/>
        </w:rPr>
        <w:t xml:space="preserve"> the essential interpersonal </w:t>
      </w:r>
      <w:proofErr w:type="gramStart"/>
      <w:r w:rsidRPr="002B5DAD">
        <w:rPr>
          <w:rFonts w:cs="Arial"/>
        </w:rPr>
        <w:t>skills</w:t>
      </w:r>
      <w:proofErr w:type="gramEnd"/>
      <w:r>
        <w:rPr>
          <w:rFonts w:cs="Arial"/>
        </w:rPr>
        <w:t xml:space="preserve"> </w:t>
      </w:r>
    </w:p>
    <w:p w14:paraId="4246E69B" w14:textId="77777777" w:rsidR="00AC685B" w:rsidRPr="00AC685B" w:rsidRDefault="00AC685B" w:rsidP="00EF499A">
      <w:pPr>
        <w:pStyle w:val="ListParagraph"/>
        <w:numPr>
          <w:ilvl w:val="0"/>
          <w:numId w:val="12"/>
        </w:numPr>
        <w:jc w:val="both"/>
        <w:rPr>
          <w:rFonts w:cs="Arial"/>
        </w:rPr>
      </w:pPr>
      <w:r w:rsidRPr="00AC685B">
        <w:rPr>
          <w:rFonts w:cs="Arial"/>
        </w:rPr>
        <w:t xml:space="preserve">Increase primary legal aid providers' effective communication skills with users, both verbally and in writing, </w:t>
      </w:r>
      <w:proofErr w:type="gramStart"/>
      <w:r w:rsidRPr="00AC685B">
        <w:rPr>
          <w:rFonts w:cs="Arial"/>
        </w:rPr>
        <w:t>taking into account</w:t>
      </w:r>
      <w:proofErr w:type="gramEnd"/>
      <w:r w:rsidRPr="00AC685B">
        <w:rPr>
          <w:rFonts w:cs="Arial"/>
        </w:rPr>
        <w:t xml:space="preserve"> the different profiles and circumstances of those who use these services.</w:t>
      </w:r>
    </w:p>
    <w:p w14:paraId="3509AF1C" w14:textId="77777777" w:rsidR="00AC685B" w:rsidRPr="00AC685B" w:rsidRDefault="00AC685B" w:rsidP="00EF499A">
      <w:pPr>
        <w:pStyle w:val="ListParagraph"/>
        <w:numPr>
          <w:ilvl w:val="0"/>
          <w:numId w:val="12"/>
        </w:numPr>
        <w:jc w:val="both"/>
        <w:rPr>
          <w:rFonts w:cs="Arial"/>
        </w:rPr>
      </w:pPr>
      <w:r w:rsidRPr="00AC685B">
        <w:rPr>
          <w:rFonts w:cs="Arial"/>
        </w:rPr>
        <w:t>Develop providers' Active Listening and Assertive Speaking skills to understand and respond to users' needs and concerns, through new communication techniques and soft skills.</w:t>
      </w:r>
    </w:p>
    <w:p w14:paraId="4F8FA71A" w14:textId="77777777" w:rsidR="00AC685B" w:rsidRPr="00AC685B" w:rsidRDefault="00AC685B" w:rsidP="00EF499A">
      <w:pPr>
        <w:pStyle w:val="ListParagraph"/>
        <w:numPr>
          <w:ilvl w:val="0"/>
          <w:numId w:val="12"/>
        </w:numPr>
        <w:jc w:val="both"/>
        <w:rPr>
          <w:rFonts w:cs="Arial"/>
        </w:rPr>
      </w:pPr>
      <w:r w:rsidRPr="00AC685B">
        <w:rPr>
          <w:rFonts w:cs="Arial"/>
        </w:rPr>
        <w:t>Enhance emotional intelligence to empathize with users and manage interpersonal relationships and emotions appropriately, through empathy, the creation of trusting relationships and the management of complicated situations.</w:t>
      </w:r>
    </w:p>
    <w:p w14:paraId="550A79CB" w14:textId="77777777" w:rsidR="00AC685B" w:rsidRPr="00AC685B" w:rsidRDefault="00AC685B" w:rsidP="00EF499A">
      <w:pPr>
        <w:pStyle w:val="ListParagraph"/>
        <w:numPr>
          <w:ilvl w:val="0"/>
          <w:numId w:val="12"/>
        </w:numPr>
        <w:jc w:val="both"/>
        <w:rPr>
          <w:rFonts w:cs="Arial"/>
        </w:rPr>
      </w:pPr>
      <w:r w:rsidRPr="00AC685B">
        <w:rPr>
          <w:rFonts w:cs="Arial"/>
        </w:rPr>
        <w:t xml:space="preserve">Improve time management and organizational skills to control the workload </w:t>
      </w:r>
      <w:proofErr w:type="gramStart"/>
      <w:r w:rsidRPr="00AC685B">
        <w:rPr>
          <w:rFonts w:cs="Arial"/>
        </w:rPr>
        <w:t>efficiently, and</w:t>
      </w:r>
      <w:proofErr w:type="gramEnd"/>
      <w:r w:rsidRPr="00AC685B">
        <w:rPr>
          <w:rFonts w:cs="Arial"/>
        </w:rPr>
        <w:t xml:space="preserve"> know how to manage several issues at the same time, by prioritizing tasks and meeting deadlines.</w:t>
      </w:r>
    </w:p>
    <w:p w14:paraId="0DEF496D" w14:textId="77777777" w:rsidR="005531BD" w:rsidRDefault="00AC685B" w:rsidP="00EF499A">
      <w:pPr>
        <w:pStyle w:val="ListParagraph"/>
        <w:numPr>
          <w:ilvl w:val="0"/>
          <w:numId w:val="12"/>
        </w:numPr>
        <w:jc w:val="both"/>
        <w:rPr>
          <w:rFonts w:cs="Arial"/>
        </w:rPr>
      </w:pPr>
      <w:r w:rsidRPr="00AC685B">
        <w:rPr>
          <w:rFonts w:cs="Arial"/>
        </w:rPr>
        <w:t>Learn stress management techniques to prevent burnout and promote provider well-being.</w:t>
      </w:r>
    </w:p>
    <w:p w14:paraId="2FE0848F" w14:textId="77777777" w:rsidR="00130BD1" w:rsidRPr="00494C51" w:rsidRDefault="00130BD1" w:rsidP="000254B8">
      <w:pPr>
        <w:pStyle w:val="Heading2"/>
        <w:shd w:val="clear" w:color="auto" w:fill="BFBFBF" w:themeFill="background1" w:themeFillShade="BF"/>
        <w:spacing w:after="120"/>
        <w:rPr>
          <w:rFonts w:asciiTheme="minorHAnsi" w:hAnsiTheme="minorHAnsi"/>
          <w:b/>
          <w:color w:val="7030A0"/>
          <w:sz w:val="28"/>
          <w:szCs w:val="28"/>
          <w:u w:val="single"/>
          <w:lang w:val="en-GB"/>
        </w:rPr>
      </w:pPr>
      <w:bookmarkStart w:id="13" w:name="_Toc54299223"/>
      <w:bookmarkStart w:id="14" w:name="_Toc157942681"/>
      <w:r w:rsidRPr="00494C51">
        <w:rPr>
          <w:rFonts w:asciiTheme="minorHAnsi" w:hAnsiTheme="minorHAnsi"/>
          <w:b/>
          <w:color w:val="7030A0"/>
          <w:sz w:val="28"/>
          <w:szCs w:val="28"/>
          <w:u w:val="single"/>
          <w:lang w:val="en-US"/>
        </w:rPr>
        <w:t xml:space="preserve">2. </w:t>
      </w:r>
      <w:r w:rsidRPr="00494C51">
        <w:rPr>
          <w:rFonts w:asciiTheme="minorHAnsi" w:hAnsiTheme="minorHAnsi"/>
          <w:b/>
          <w:color w:val="7030A0"/>
          <w:sz w:val="28"/>
          <w:szCs w:val="28"/>
          <w:u w:val="single"/>
        </w:rPr>
        <w:t>Use of Module</w:t>
      </w:r>
      <w:bookmarkEnd w:id="13"/>
      <w:bookmarkEnd w:id="14"/>
      <w:r w:rsidRPr="00494C51">
        <w:rPr>
          <w:rFonts w:asciiTheme="minorHAnsi" w:hAnsiTheme="minorHAnsi"/>
          <w:b/>
          <w:color w:val="7030A0"/>
          <w:sz w:val="28"/>
          <w:szCs w:val="28"/>
          <w:u w:val="single"/>
        </w:rPr>
        <w:t xml:space="preserve"> </w:t>
      </w:r>
    </w:p>
    <w:p w14:paraId="534A30FF" w14:textId="77777777" w:rsidR="000254B8" w:rsidRDefault="00130BD1" w:rsidP="000254B8">
      <w:pPr>
        <w:spacing w:after="120"/>
        <w:jc w:val="both"/>
        <w:rPr>
          <w:lang w:val="en-US"/>
        </w:rPr>
      </w:pPr>
      <w:r w:rsidRPr="00E07D69">
        <w:rPr>
          <w:lang w:val="en-US"/>
        </w:rPr>
        <w:t>This Module has been designed</w:t>
      </w:r>
      <w:r>
        <w:rPr>
          <w:lang w:val="en-US"/>
        </w:rPr>
        <w:t xml:space="preserve"> both</w:t>
      </w:r>
      <w:r w:rsidRPr="00E07D69">
        <w:rPr>
          <w:lang w:val="en-US"/>
        </w:rPr>
        <w:t xml:space="preserve"> to provide condensed information on </w:t>
      </w:r>
      <w:r w:rsidR="000254B8">
        <w:rPr>
          <w:lang w:val="en-US"/>
        </w:rPr>
        <w:t>the definition of what paralegal is, their role in primary legal aid system, what paralegals do and the needed skills when providing legal first aid</w:t>
      </w:r>
      <w:r>
        <w:rPr>
          <w:lang w:val="en-US"/>
        </w:rPr>
        <w:t xml:space="preserve">. It is also designed to provide </w:t>
      </w:r>
      <w:r w:rsidR="000254B8">
        <w:rPr>
          <w:lang w:val="en-US"/>
        </w:rPr>
        <w:t>guidance</w:t>
      </w:r>
      <w:r>
        <w:rPr>
          <w:lang w:val="en-US"/>
        </w:rPr>
        <w:t xml:space="preserve"> on better and deeper understanding of </w:t>
      </w:r>
      <w:r w:rsidR="000254B8">
        <w:rPr>
          <w:lang w:val="en-US"/>
        </w:rPr>
        <w:t>the importance of having primary legal aid providers in the legal aid</w:t>
      </w:r>
      <w:r>
        <w:rPr>
          <w:lang w:val="en-US"/>
        </w:rPr>
        <w:t xml:space="preserve"> system. </w:t>
      </w:r>
    </w:p>
    <w:p w14:paraId="604698AD" w14:textId="77777777" w:rsidR="00130BD1" w:rsidRPr="00E07D69" w:rsidRDefault="00130BD1" w:rsidP="00130BD1">
      <w:pPr>
        <w:jc w:val="both"/>
        <w:rPr>
          <w:lang w:val="en-US"/>
        </w:rPr>
      </w:pPr>
      <w:r>
        <w:rPr>
          <w:lang w:val="en-US"/>
        </w:rPr>
        <w:t xml:space="preserve">The Module includes practical exercises </w:t>
      </w:r>
      <w:r w:rsidRPr="00E07D69">
        <w:rPr>
          <w:lang w:val="en-US"/>
        </w:rPr>
        <w:t xml:space="preserve">serving as examples of everyday problems </w:t>
      </w:r>
      <w:r>
        <w:rPr>
          <w:lang w:val="en-US"/>
        </w:rPr>
        <w:t>that may be faced by the legal aid providers and/or their beneficiaries.</w:t>
      </w:r>
      <w:r w:rsidRPr="00E07D69">
        <w:rPr>
          <w:lang w:val="en-US"/>
        </w:rPr>
        <w:t xml:space="preserve"> </w:t>
      </w:r>
      <w:r>
        <w:rPr>
          <w:lang w:val="en-US"/>
        </w:rPr>
        <w:t>T</w:t>
      </w:r>
      <w:r w:rsidRPr="00E07D69">
        <w:rPr>
          <w:lang w:val="en-US"/>
        </w:rPr>
        <w:t xml:space="preserve">hese exercises are part of the workshop materials and can be used by legal aid providers by way of reflection on the issues, in discussion groups, or in future development of training materials. </w:t>
      </w:r>
    </w:p>
    <w:p w14:paraId="0F5C1039" w14:textId="77777777" w:rsidR="00130BD1" w:rsidRPr="009B6B9E" w:rsidRDefault="00130BD1" w:rsidP="000254B8">
      <w:pPr>
        <w:pStyle w:val="Heading2"/>
        <w:shd w:val="clear" w:color="auto" w:fill="BFBFBF" w:themeFill="background1" w:themeFillShade="BF"/>
        <w:spacing w:after="120"/>
        <w:rPr>
          <w:rFonts w:asciiTheme="minorHAnsi" w:hAnsiTheme="minorHAnsi"/>
          <w:b/>
          <w:color w:val="7030A0"/>
          <w:sz w:val="28"/>
          <w:szCs w:val="28"/>
          <w:u w:val="single"/>
          <w:lang w:val="en-US"/>
        </w:rPr>
      </w:pPr>
      <w:bookmarkStart w:id="15" w:name="_Toc54299224"/>
      <w:bookmarkStart w:id="16" w:name="_Toc157942682"/>
      <w:r w:rsidRPr="009B6B9E">
        <w:rPr>
          <w:rFonts w:asciiTheme="minorHAnsi" w:hAnsiTheme="minorHAnsi"/>
          <w:b/>
          <w:color w:val="7030A0"/>
          <w:sz w:val="28"/>
          <w:szCs w:val="28"/>
          <w:u w:val="single"/>
          <w:lang w:val="en-US"/>
        </w:rPr>
        <w:t>3. Draft module curriculum</w:t>
      </w:r>
      <w:bookmarkEnd w:id="15"/>
      <w:bookmarkEnd w:id="16"/>
    </w:p>
    <w:p w14:paraId="59E71959" w14:textId="77777777" w:rsidR="00130BD1" w:rsidRDefault="00130BD1" w:rsidP="00895321">
      <w:pPr>
        <w:spacing w:after="80"/>
        <w:jc w:val="both"/>
        <w:rPr>
          <w:lang w:val="en-US"/>
        </w:rPr>
      </w:pPr>
      <w:r>
        <w:rPr>
          <w:lang w:val="en-US"/>
        </w:rPr>
        <w:t xml:space="preserve">This Module is designed to serve as a toolkit for </w:t>
      </w:r>
      <w:proofErr w:type="spellStart"/>
      <w:r>
        <w:rPr>
          <w:lang w:val="en-US"/>
        </w:rPr>
        <w:t>ToT</w:t>
      </w:r>
      <w:proofErr w:type="spellEnd"/>
      <w:r>
        <w:rPr>
          <w:lang w:val="en-US"/>
        </w:rPr>
        <w:t xml:space="preserve"> training and cascade training. </w:t>
      </w:r>
      <w:r w:rsidRPr="00E07D69">
        <w:rPr>
          <w:lang w:val="en-US"/>
        </w:rPr>
        <w:t xml:space="preserve"> </w:t>
      </w:r>
    </w:p>
    <w:p w14:paraId="11C43F7B" w14:textId="77777777" w:rsidR="00130BD1" w:rsidRDefault="00130BD1" w:rsidP="00895321">
      <w:pPr>
        <w:spacing w:after="80"/>
        <w:jc w:val="both"/>
        <w:rPr>
          <w:lang w:val="en-US"/>
        </w:rPr>
      </w:pPr>
      <w:r w:rsidRPr="00E07D69">
        <w:rPr>
          <w:lang w:val="en-US"/>
        </w:rPr>
        <w:t xml:space="preserve">A very condensed version of this </w:t>
      </w:r>
      <w:r>
        <w:rPr>
          <w:lang w:val="en-US"/>
        </w:rPr>
        <w:t>M</w:t>
      </w:r>
      <w:r w:rsidRPr="00E07D69">
        <w:rPr>
          <w:lang w:val="en-US"/>
        </w:rPr>
        <w:t xml:space="preserve">odule </w:t>
      </w:r>
      <w:r>
        <w:rPr>
          <w:lang w:val="en-US"/>
        </w:rPr>
        <w:t xml:space="preserve">can also serve as a training package for legal aid providers. </w:t>
      </w:r>
      <w:r w:rsidRPr="00E07D69">
        <w:rPr>
          <w:lang w:val="en-US"/>
        </w:rPr>
        <w:t xml:space="preserve">This </w:t>
      </w:r>
      <w:r>
        <w:rPr>
          <w:lang w:val="en-US"/>
        </w:rPr>
        <w:t>M</w:t>
      </w:r>
      <w:r w:rsidRPr="00E07D69">
        <w:rPr>
          <w:lang w:val="en-US"/>
        </w:rPr>
        <w:t xml:space="preserve">odule can </w:t>
      </w:r>
      <w:r>
        <w:rPr>
          <w:lang w:val="en-US"/>
        </w:rPr>
        <w:t xml:space="preserve">also </w:t>
      </w:r>
      <w:r w:rsidRPr="00E07D69">
        <w:rPr>
          <w:lang w:val="en-US"/>
        </w:rPr>
        <w:t>be used as reference material in case further information on the topic</w:t>
      </w:r>
      <w:r>
        <w:rPr>
          <w:lang w:val="en-US"/>
        </w:rPr>
        <w:t xml:space="preserve"> is needed</w:t>
      </w:r>
      <w:r w:rsidRPr="00E07D69">
        <w:rPr>
          <w:lang w:val="en-US"/>
        </w:rPr>
        <w:t>.</w:t>
      </w:r>
    </w:p>
    <w:p w14:paraId="30C4047C" w14:textId="0A0CC39B" w:rsidR="00130BD1" w:rsidRDefault="00130BD1" w:rsidP="00895321">
      <w:pPr>
        <w:spacing w:after="80"/>
        <w:jc w:val="both"/>
        <w:rPr>
          <w:lang w:val="en-US"/>
        </w:rPr>
      </w:pPr>
      <w:r>
        <w:rPr>
          <w:lang w:val="en-US"/>
        </w:rPr>
        <w:t xml:space="preserve">Below are proposed structures of 1) </w:t>
      </w:r>
      <w:r w:rsidR="002E33EA">
        <w:rPr>
          <w:lang w:val="en-US"/>
        </w:rPr>
        <w:t>four-day</w:t>
      </w:r>
      <w:r>
        <w:rPr>
          <w:lang w:val="en-US"/>
        </w:rPr>
        <w:t xml:space="preserve"> </w:t>
      </w:r>
      <w:proofErr w:type="spellStart"/>
      <w:r w:rsidR="002E33EA">
        <w:rPr>
          <w:lang w:val="en-US"/>
        </w:rPr>
        <w:t>traning</w:t>
      </w:r>
      <w:proofErr w:type="spellEnd"/>
      <w:r>
        <w:rPr>
          <w:lang w:val="en-US"/>
        </w:rPr>
        <w:t xml:space="preserve"> in case of Training of Trainers; 2) two-day training in case of Cascade </w:t>
      </w:r>
      <w:proofErr w:type="gramStart"/>
      <w:r>
        <w:rPr>
          <w:lang w:val="en-US"/>
        </w:rPr>
        <w:t>trainings;</w:t>
      </w:r>
      <w:proofErr w:type="gramEnd"/>
      <w:r>
        <w:rPr>
          <w:lang w:val="en-US"/>
        </w:rPr>
        <w:t xml:space="preserve"> </w:t>
      </w:r>
    </w:p>
    <w:p w14:paraId="6AECE8BA" w14:textId="77777777" w:rsidR="00130BD1" w:rsidRPr="00494C51" w:rsidRDefault="00130BD1" w:rsidP="000254B8">
      <w:pPr>
        <w:pStyle w:val="Heading3"/>
        <w:shd w:val="clear" w:color="auto" w:fill="D9D9D9" w:themeFill="background1" w:themeFillShade="D9"/>
        <w:rPr>
          <w:rFonts w:asciiTheme="minorHAnsi" w:hAnsiTheme="minorHAnsi"/>
          <w:color w:val="7030A0"/>
          <w:sz w:val="26"/>
          <w:szCs w:val="26"/>
        </w:rPr>
      </w:pPr>
      <w:bookmarkStart w:id="17" w:name="_Toc157942683"/>
      <w:r w:rsidRPr="00494C51">
        <w:rPr>
          <w:rFonts w:asciiTheme="minorHAnsi" w:hAnsiTheme="minorHAnsi"/>
          <w:color w:val="7030A0"/>
          <w:sz w:val="26"/>
          <w:szCs w:val="26"/>
        </w:rPr>
        <w:t xml:space="preserve">3.1. </w:t>
      </w:r>
      <w:r w:rsidRPr="00494C51">
        <w:rPr>
          <w:rFonts w:asciiTheme="minorHAnsi" w:hAnsiTheme="minorHAnsi"/>
          <w:color w:val="7030A0"/>
          <w:sz w:val="26"/>
          <w:szCs w:val="26"/>
          <w:lang w:val="en-US"/>
        </w:rPr>
        <w:t>Training</w:t>
      </w:r>
      <w:r w:rsidRPr="00494C51">
        <w:rPr>
          <w:rFonts w:asciiTheme="minorHAnsi" w:hAnsiTheme="minorHAnsi"/>
          <w:color w:val="7030A0"/>
          <w:sz w:val="26"/>
          <w:szCs w:val="26"/>
        </w:rPr>
        <w:t xml:space="preserve"> of Trainers</w:t>
      </w:r>
      <w:bookmarkEnd w:id="17"/>
      <w:r w:rsidRPr="00494C51">
        <w:rPr>
          <w:rFonts w:asciiTheme="minorHAnsi" w:hAnsiTheme="minorHAnsi"/>
          <w:color w:val="7030A0"/>
          <w:sz w:val="26"/>
          <w:szCs w:val="26"/>
        </w:rPr>
        <w:t xml:space="preserve"> </w:t>
      </w:r>
    </w:p>
    <w:p w14:paraId="1DA9260D" w14:textId="77777777" w:rsidR="003E4FCE" w:rsidRDefault="003E4FCE" w:rsidP="003E4FCE">
      <w:pPr>
        <w:rPr>
          <w:color w:val="7030A0"/>
          <w:lang w:val="en-US"/>
        </w:rPr>
      </w:pPr>
    </w:p>
    <w:tbl>
      <w:tblPr>
        <w:tblStyle w:val="LightShading1"/>
        <w:tblW w:w="9322" w:type="dxa"/>
        <w:tblLayout w:type="fixed"/>
        <w:tblLook w:val="04A0" w:firstRow="1" w:lastRow="0" w:firstColumn="1" w:lastColumn="0" w:noHBand="0" w:noVBand="1"/>
      </w:tblPr>
      <w:tblGrid>
        <w:gridCol w:w="554"/>
        <w:gridCol w:w="5944"/>
        <w:gridCol w:w="840"/>
        <w:gridCol w:w="850"/>
        <w:gridCol w:w="1134"/>
      </w:tblGrid>
      <w:tr w:rsidR="003E4FCE" w:rsidRPr="003E4FCE" w14:paraId="246871DA" w14:textId="77777777" w:rsidTr="00986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5"/>
            <w:tcBorders>
              <w:top w:val="nil"/>
            </w:tcBorders>
            <w:shd w:val="clear" w:color="auto" w:fill="F2F2F2" w:themeFill="background1" w:themeFillShade="F2"/>
          </w:tcPr>
          <w:p w14:paraId="7D258B93" w14:textId="77777777" w:rsidR="003E4FCE" w:rsidRPr="000466E2" w:rsidRDefault="003E4FCE" w:rsidP="00986665">
            <w:pPr>
              <w:jc w:val="center"/>
              <w:rPr>
                <w:color w:val="7030A0"/>
                <w:sz w:val="24"/>
                <w:szCs w:val="24"/>
                <w:u w:val="single"/>
                <w:lang w:val="en-US"/>
              </w:rPr>
            </w:pPr>
            <w:r w:rsidRPr="000466E2">
              <w:rPr>
                <w:color w:val="7030A0"/>
                <w:sz w:val="24"/>
                <w:szCs w:val="24"/>
                <w:u w:val="single"/>
                <w:lang w:val="en-US"/>
              </w:rPr>
              <w:t xml:space="preserve">Model training sessions for the </w:t>
            </w:r>
            <w:proofErr w:type="spellStart"/>
            <w:r w:rsidRPr="000466E2">
              <w:rPr>
                <w:color w:val="7030A0"/>
                <w:sz w:val="24"/>
                <w:szCs w:val="24"/>
                <w:u w:val="single"/>
                <w:lang w:val="en-US"/>
              </w:rPr>
              <w:t>ToT</w:t>
            </w:r>
            <w:proofErr w:type="spellEnd"/>
          </w:p>
        </w:tc>
      </w:tr>
      <w:tr w:rsidR="003E4FCE" w:rsidRPr="00EB4B8F" w14:paraId="76C35199" w14:textId="77777777" w:rsidTr="00986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55E47DF4" w14:textId="77777777" w:rsidR="003E4FCE" w:rsidRPr="00EB4B8F" w:rsidRDefault="003E4FCE" w:rsidP="00986665">
            <w:pPr>
              <w:rPr>
                <w:b w:val="0"/>
                <w:color w:val="7030A0"/>
                <w:lang w:val="en-US"/>
              </w:rPr>
            </w:pPr>
            <w:r w:rsidRPr="00EB4B8F">
              <w:rPr>
                <w:b w:val="0"/>
                <w:color w:val="7030A0"/>
                <w:lang w:val="en-US"/>
              </w:rPr>
              <w:t>No.</w:t>
            </w:r>
          </w:p>
        </w:tc>
        <w:tc>
          <w:tcPr>
            <w:tcW w:w="5944" w:type="dxa"/>
          </w:tcPr>
          <w:p w14:paraId="39C0D79A" w14:textId="77777777" w:rsidR="003E4FCE" w:rsidRDefault="00895321" w:rsidP="003E4FCE">
            <w:pPr>
              <w:cnfStyle w:val="000000100000" w:firstRow="0" w:lastRow="0" w:firstColumn="0" w:lastColumn="0" w:oddVBand="0" w:evenVBand="0" w:oddHBand="1" w:evenHBand="0" w:firstRowFirstColumn="0" w:firstRowLastColumn="0" w:lastRowFirstColumn="0" w:lastRowLastColumn="0"/>
              <w:rPr>
                <w:b/>
                <w:color w:val="7030A0"/>
                <w:lang w:val="en-US"/>
              </w:rPr>
            </w:pPr>
            <w:r>
              <w:rPr>
                <w:b/>
                <w:color w:val="7030A0"/>
                <w:lang w:val="en-US"/>
              </w:rPr>
              <w:t xml:space="preserve">Day </w:t>
            </w:r>
            <w:proofErr w:type="gramStart"/>
            <w:r>
              <w:rPr>
                <w:b/>
                <w:color w:val="7030A0"/>
                <w:lang w:val="en-US"/>
              </w:rPr>
              <w:t>session  1</w:t>
            </w:r>
            <w:proofErr w:type="gramEnd"/>
            <w:r>
              <w:rPr>
                <w:b/>
                <w:color w:val="7030A0"/>
                <w:lang w:val="en-US"/>
              </w:rPr>
              <w:t xml:space="preserve"> </w:t>
            </w:r>
            <w:r w:rsidR="003E4FCE" w:rsidRPr="00EB4B8F">
              <w:rPr>
                <w:b/>
                <w:color w:val="7030A0"/>
                <w:lang w:val="en-US"/>
              </w:rPr>
              <w:t xml:space="preserve"> –</w:t>
            </w:r>
            <w:r w:rsidR="003E4FCE">
              <w:rPr>
                <w:b/>
                <w:color w:val="7030A0"/>
                <w:lang w:val="en-US"/>
              </w:rPr>
              <w:t xml:space="preserve"> </w:t>
            </w:r>
            <w:r w:rsidR="008E3520">
              <w:rPr>
                <w:b/>
                <w:color w:val="7030A0"/>
                <w:lang w:val="en-US"/>
              </w:rPr>
              <w:t xml:space="preserve">How </w:t>
            </w:r>
            <w:r w:rsidR="008E3520" w:rsidRPr="000466E2">
              <w:rPr>
                <w:b/>
                <w:color w:val="7030A0"/>
                <w:lang w:val="en-US"/>
              </w:rPr>
              <w:t>to be a trainer</w:t>
            </w:r>
          </w:p>
          <w:p w14:paraId="361C003E" w14:textId="77777777" w:rsidR="003E4FCE" w:rsidRPr="00EB4B8F" w:rsidRDefault="003E4FCE" w:rsidP="003E4FCE">
            <w:pPr>
              <w:cnfStyle w:val="000000100000" w:firstRow="0" w:lastRow="0" w:firstColumn="0" w:lastColumn="0" w:oddVBand="0" w:evenVBand="0" w:oddHBand="1" w:evenHBand="0" w:firstRowFirstColumn="0" w:firstRowLastColumn="0" w:lastRowFirstColumn="0" w:lastRowLastColumn="0"/>
              <w:rPr>
                <w:b/>
                <w:color w:val="7030A0"/>
                <w:lang w:val="en-US"/>
              </w:rPr>
            </w:pPr>
            <w:r>
              <w:rPr>
                <w:b/>
                <w:color w:val="7030A0"/>
                <w:lang w:val="en-US"/>
              </w:rPr>
              <w:t>Day 1</w:t>
            </w:r>
          </w:p>
        </w:tc>
        <w:tc>
          <w:tcPr>
            <w:tcW w:w="840" w:type="dxa"/>
          </w:tcPr>
          <w:p w14:paraId="6B42276F"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From</w:t>
            </w:r>
          </w:p>
        </w:tc>
        <w:tc>
          <w:tcPr>
            <w:tcW w:w="850" w:type="dxa"/>
          </w:tcPr>
          <w:p w14:paraId="63EFB027"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To</w:t>
            </w:r>
          </w:p>
        </w:tc>
        <w:tc>
          <w:tcPr>
            <w:tcW w:w="1134" w:type="dxa"/>
          </w:tcPr>
          <w:p w14:paraId="7D45B87B"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Duration</w:t>
            </w:r>
          </w:p>
        </w:tc>
      </w:tr>
      <w:tr w:rsidR="003E4FCE" w:rsidRPr="00EB4B8F" w14:paraId="41ECD023" w14:textId="77777777" w:rsidTr="00986665">
        <w:tc>
          <w:tcPr>
            <w:cnfStyle w:val="001000000000" w:firstRow="0" w:lastRow="0" w:firstColumn="1" w:lastColumn="0" w:oddVBand="0" w:evenVBand="0" w:oddHBand="0" w:evenHBand="0" w:firstRowFirstColumn="0" w:firstRowLastColumn="0" w:lastRowFirstColumn="0" w:lastRowLastColumn="0"/>
            <w:tcW w:w="554" w:type="dxa"/>
          </w:tcPr>
          <w:p w14:paraId="3E1E51CB" w14:textId="77777777" w:rsidR="003E4FCE" w:rsidRPr="00501349" w:rsidRDefault="003E4FCE" w:rsidP="00986665">
            <w:r w:rsidRPr="00501349">
              <w:t xml:space="preserve">1. </w:t>
            </w:r>
          </w:p>
        </w:tc>
        <w:tc>
          <w:tcPr>
            <w:tcW w:w="5944" w:type="dxa"/>
          </w:tcPr>
          <w:p w14:paraId="2C34B249" w14:textId="77777777" w:rsidR="003E4FCE" w:rsidRDefault="003E4FCE" w:rsidP="00986665">
            <w:pPr>
              <w:jc w:val="both"/>
              <w:cnfStyle w:val="000000000000" w:firstRow="0" w:lastRow="0" w:firstColumn="0" w:lastColumn="0" w:oddVBand="0" w:evenVBand="0" w:oddHBand="0" w:evenHBand="0" w:firstRowFirstColumn="0" w:firstRowLastColumn="0" w:lastRowFirstColumn="0" w:lastRowLastColumn="0"/>
              <w:rPr>
                <w:lang w:val="en-GB"/>
              </w:rPr>
            </w:pPr>
            <w:r w:rsidRPr="003E4FCE">
              <w:rPr>
                <w:lang w:val="en-GB"/>
              </w:rPr>
              <w:t>Training, Learning and Knowledge</w:t>
            </w:r>
            <w:r>
              <w:rPr>
                <w:lang w:val="en-GB"/>
              </w:rPr>
              <w:t xml:space="preserve"> (l</w:t>
            </w:r>
            <w:r w:rsidRPr="003E4FCE">
              <w:rPr>
                <w:lang w:val="en-GB"/>
              </w:rPr>
              <w:t>earning Styles</w:t>
            </w:r>
            <w:r>
              <w:rPr>
                <w:lang w:val="en-GB"/>
              </w:rPr>
              <w:t>, different approaches in t</w:t>
            </w:r>
            <w:r w:rsidRPr="003E4FCE">
              <w:rPr>
                <w:lang w:val="en-GB"/>
              </w:rPr>
              <w:t>raining</w:t>
            </w:r>
            <w:r>
              <w:rPr>
                <w:lang w:val="en-GB"/>
              </w:rPr>
              <w:t>, how do adults l</w:t>
            </w:r>
            <w:r w:rsidRPr="003E4FCE">
              <w:rPr>
                <w:lang w:val="en-GB"/>
              </w:rPr>
              <w:t>earn?</w:t>
            </w:r>
            <w:r>
              <w:rPr>
                <w:lang w:val="en-GB"/>
              </w:rPr>
              <w:t>)</w:t>
            </w:r>
          </w:p>
          <w:p w14:paraId="7CA876AE" w14:textId="77777777" w:rsidR="003E4FCE" w:rsidRPr="006B6D8B" w:rsidRDefault="003E4FCE" w:rsidP="00986665">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Activity: Questionnaire – How do yo</w:t>
            </w:r>
            <w:r w:rsidR="000420D0">
              <w:rPr>
                <w:lang w:val="en-GB"/>
              </w:rPr>
              <w:t>u learn? (</w:t>
            </w:r>
            <w:r>
              <w:rPr>
                <w:lang w:val="en-GB"/>
              </w:rPr>
              <w:t xml:space="preserve">20 min.) </w:t>
            </w:r>
          </w:p>
        </w:tc>
        <w:tc>
          <w:tcPr>
            <w:tcW w:w="840" w:type="dxa"/>
          </w:tcPr>
          <w:p w14:paraId="65DDDB15" w14:textId="77777777" w:rsidR="003E4FCE" w:rsidRPr="00EB4B8F" w:rsidRDefault="003E4FCE"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Pr="00EB4B8F">
              <w:rPr>
                <w:lang w:val="en-US"/>
              </w:rPr>
              <w:t>:</w:t>
            </w:r>
            <w:r>
              <w:rPr>
                <w:lang w:val="en-US"/>
              </w:rPr>
              <w:t>00</w:t>
            </w:r>
          </w:p>
        </w:tc>
        <w:tc>
          <w:tcPr>
            <w:tcW w:w="850" w:type="dxa"/>
          </w:tcPr>
          <w:p w14:paraId="0B2AA7CC" w14:textId="77777777" w:rsidR="003E4FCE" w:rsidRPr="00EB4B8F" w:rsidRDefault="003E4FCE"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11</w:t>
            </w:r>
            <w:r w:rsidRPr="00EB4B8F">
              <w:t>:</w:t>
            </w:r>
            <w:r>
              <w:rPr>
                <w:lang w:val="en-US"/>
              </w:rPr>
              <w:t>3</w:t>
            </w:r>
            <w:r w:rsidRPr="00EB4B8F">
              <w:rPr>
                <w:lang w:val="en-US"/>
              </w:rPr>
              <w:t>0</w:t>
            </w:r>
          </w:p>
        </w:tc>
        <w:tc>
          <w:tcPr>
            <w:tcW w:w="1134" w:type="dxa"/>
          </w:tcPr>
          <w:p w14:paraId="7E73F78D" w14:textId="77777777" w:rsidR="003E4FCE" w:rsidRPr="00EB4B8F" w:rsidRDefault="003E4FCE" w:rsidP="00986665">
            <w:pPr>
              <w:cnfStyle w:val="000000000000" w:firstRow="0" w:lastRow="0" w:firstColumn="0" w:lastColumn="0" w:oddVBand="0" w:evenVBand="0" w:oddHBand="0" w:evenHBand="0" w:firstRowFirstColumn="0" w:firstRowLastColumn="0" w:lastRowFirstColumn="0" w:lastRowLastColumn="0"/>
            </w:pPr>
            <w:r w:rsidRPr="00EB4B8F">
              <w:t>1:30</w:t>
            </w:r>
          </w:p>
        </w:tc>
      </w:tr>
      <w:tr w:rsidR="003E4FCE" w:rsidRPr="00EB4B8F" w14:paraId="5EC9488A" w14:textId="77777777" w:rsidTr="00986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34F9A88E" w14:textId="77777777" w:rsidR="003E4FCE" w:rsidRPr="00020F82" w:rsidRDefault="003E4FCE" w:rsidP="00986665">
            <w:pPr>
              <w:rPr>
                <w:b w:val="0"/>
                <w:sz w:val="20"/>
                <w:szCs w:val="20"/>
              </w:rPr>
            </w:pPr>
            <w:r w:rsidRPr="00020F82">
              <w:rPr>
                <w:b w:val="0"/>
                <w:sz w:val="20"/>
                <w:szCs w:val="20"/>
              </w:rPr>
              <w:t>--</w:t>
            </w:r>
          </w:p>
        </w:tc>
        <w:tc>
          <w:tcPr>
            <w:tcW w:w="5944" w:type="dxa"/>
          </w:tcPr>
          <w:p w14:paraId="68C42141"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Coffee </w:t>
            </w:r>
            <w:r w:rsidRPr="00EB4B8F">
              <w:rPr>
                <w:b/>
                <w:lang w:val="en-US"/>
              </w:rPr>
              <w:t>break</w:t>
            </w:r>
          </w:p>
        </w:tc>
        <w:tc>
          <w:tcPr>
            <w:tcW w:w="840" w:type="dxa"/>
          </w:tcPr>
          <w:p w14:paraId="473CBA5E"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Pr="00EB4B8F">
              <w:rPr>
                <w:b/>
                <w:lang w:val="en-US"/>
              </w:rPr>
              <w:t>0</w:t>
            </w:r>
          </w:p>
        </w:tc>
        <w:tc>
          <w:tcPr>
            <w:tcW w:w="850" w:type="dxa"/>
          </w:tcPr>
          <w:p w14:paraId="7FC6765F"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12</w:t>
            </w:r>
            <w:r w:rsidRPr="00EB4B8F">
              <w:rPr>
                <w:b/>
                <w:lang w:val="en-US"/>
              </w:rPr>
              <w:t>:00</w:t>
            </w:r>
          </w:p>
        </w:tc>
        <w:tc>
          <w:tcPr>
            <w:tcW w:w="1134" w:type="dxa"/>
          </w:tcPr>
          <w:p w14:paraId="7BB80CA0"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0:3</w:t>
            </w:r>
            <w:r w:rsidRPr="00EB4B8F">
              <w:rPr>
                <w:b/>
                <w:lang w:val="en-US"/>
              </w:rPr>
              <w:t>0</w:t>
            </w:r>
          </w:p>
        </w:tc>
      </w:tr>
      <w:tr w:rsidR="003E4FCE" w:rsidRPr="00EB4B8F" w14:paraId="752A5356" w14:textId="77777777" w:rsidTr="00986665">
        <w:tc>
          <w:tcPr>
            <w:cnfStyle w:val="001000000000" w:firstRow="0" w:lastRow="0" w:firstColumn="1" w:lastColumn="0" w:oddVBand="0" w:evenVBand="0" w:oddHBand="0" w:evenHBand="0" w:firstRowFirstColumn="0" w:firstRowLastColumn="0" w:lastRowFirstColumn="0" w:lastRowLastColumn="0"/>
            <w:tcW w:w="554" w:type="dxa"/>
          </w:tcPr>
          <w:p w14:paraId="6AF0BE0E" w14:textId="77777777" w:rsidR="003E4FCE" w:rsidRPr="00501349" w:rsidRDefault="003E4FCE" w:rsidP="00986665">
            <w:pPr>
              <w:rPr>
                <w:lang w:val="en-US"/>
              </w:rPr>
            </w:pPr>
            <w:r w:rsidRPr="00501349">
              <w:rPr>
                <w:lang w:val="en-US"/>
              </w:rPr>
              <w:lastRenderedPageBreak/>
              <w:t>2.</w:t>
            </w:r>
          </w:p>
        </w:tc>
        <w:tc>
          <w:tcPr>
            <w:tcW w:w="5944" w:type="dxa"/>
          </w:tcPr>
          <w:p w14:paraId="30B81CD1" w14:textId="77777777" w:rsidR="003E4FCE" w:rsidRDefault="003E4FCE" w:rsidP="003E4FCE">
            <w:pPr>
              <w:cnfStyle w:val="000000000000" w:firstRow="0" w:lastRow="0" w:firstColumn="0" w:lastColumn="0" w:oddVBand="0" w:evenVBand="0" w:oddHBand="0" w:evenHBand="0" w:firstRowFirstColumn="0" w:firstRowLastColumn="0" w:lastRowFirstColumn="0" w:lastRowLastColumn="0"/>
              <w:rPr>
                <w:lang w:val="en-GB"/>
              </w:rPr>
            </w:pPr>
            <w:r w:rsidRPr="003E4FCE">
              <w:rPr>
                <w:lang w:val="en-GB"/>
              </w:rPr>
              <w:t>Training Methods and Interactive Training Techniques</w:t>
            </w:r>
            <w:r>
              <w:rPr>
                <w:lang w:val="en-GB"/>
              </w:rPr>
              <w:t xml:space="preserve"> (presentation/narration, question-answer, large group work, small group work, brainstorming, role playing, </w:t>
            </w:r>
            <w:r w:rsidRPr="003E4FCE">
              <w:rPr>
                <w:lang w:val="en-GB"/>
              </w:rPr>
              <w:t>Case Study</w:t>
            </w:r>
            <w:r>
              <w:rPr>
                <w:lang w:val="en-GB"/>
              </w:rPr>
              <w:t>)</w:t>
            </w:r>
          </w:p>
          <w:p w14:paraId="22364FF9" w14:textId="77777777" w:rsidR="000420D0" w:rsidRPr="003E4FCE" w:rsidRDefault="009B6B9E" w:rsidP="00494C51">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Activity: </w:t>
            </w:r>
            <w:r w:rsidR="00494C51">
              <w:rPr>
                <w:lang w:val="en-GB"/>
              </w:rPr>
              <w:t>What tool?</w:t>
            </w:r>
            <w:r>
              <w:rPr>
                <w:lang w:val="en-GB"/>
              </w:rPr>
              <w:t xml:space="preserve"> (30 min.)</w:t>
            </w:r>
          </w:p>
        </w:tc>
        <w:tc>
          <w:tcPr>
            <w:tcW w:w="840" w:type="dxa"/>
          </w:tcPr>
          <w:p w14:paraId="18A6D954" w14:textId="77777777" w:rsidR="003E4FCE" w:rsidRPr="00897A0A" w:rsidRDefault="003E4FCE" w:rsidP="00986665">
            <w:pPr>
              <w:cnfStyle w:val="000000000000" w:firstRow="0" w:lastRow="0" w:firstColumn="0" w:lastColumn="0" w:oddVBand="0" w:evenVBand="0" w:oddHBand="0" w:evenHBand="0" w:firstRowFirstColumn="0" w:firstRowLastColumn="0" w:lastRowFirstColumn="0" w:lastRowLastColumn="0"/>
              <w:rPr>
                <w:lang w:val="en-US"/>
              </w:rPr>
            </w:pPr>
            <w:r w:rsidRPr="00897A0A">
              <w:rPr>
                <w:lang w:val="en-US"/>
              </w:rPr>
              <w:t>12:00</w:t>
            </w:r>
          </w:p>
        </w:tc>
        <w:tc>
          <w:tcPr>
            <w:tcW w:w="850" w:type="dxa"/>
          </w:tcPr>
          <w:p w14:paraId="53EC2522" w14:textId="719A7567" w:rsidR="003E4FCE" w:rsidRPr="00897A0A" w:rsidRDefault="002C7364"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14</w:t>
            </w:r>
            <w:r w:rsidR="00157F08">
              <w:rPr>
                <w:lang w:val="en-US"/>
              </w:rPr>
              <w:t>:0</w:t>
            </w:r>
            <w:r w:rsidR="003E4FCE" w:rsidRPr="00897A0A">
              <w:rPr>
                <w:lang w:val="en-US"/>
              </w:rPr>
              <w:t>0</w:t>
            </w:r>
          </w:p>
        </w:tc>
        <w:tc>
          <w:tcPr>
            <w:tcW w:w="1134" w:type="dxa"/>
          </w:tcPr>
          <w:p w14:paraId="25597D58" w14:textId="2F219D8C" w:rsidR="003E4FCE" w:rsidRPr="00EB4B8F" w:rsidRDefault="002C7364" w:rsidP="00986665">
            <w:pPr>
              <w:cnfStyle w:val="000000000000" w:firstRow="0" w:lastRow="0" w:firstColumn="0" w:lastColumn="0" w:oddVBand="0" w:evenVBand="0" w:oddHBand="0" w:evenHBand="0" w:firstRowFirstColumn="0" w:firstRowLastColumn="0" w:lastRowFirstColumn="0" w:lastRowLastColumn="0"/>
              <w:rPr>
                <w:b/>
              </w:rPr>
            </w:pPr>
            <w:r>
              <w:t>2</w:t>
            </w:r>
            <w:r w:rsidR="00157F08">
              <w:t>:</w:t>
            </w:r>
            <w:r w:rsidR="00157F08">
              <w:rPr>
                <w:lang w:val="en-GB"/>
              </w:rPr>
              <w:t>0</w:t>
            </w:r>
            <w:r w:rsidR="003E4FCE" w:rsidRPr="00EB4B8F">
              <w:t>0</w:t>
            </w:r>
          </w:p>
        </w:tc>
      </w:tr>
      <w:tr w:rsidR="003E4FCE" w:rsidRPr="00EB4B8F" w14:paraId="4494966C" w14:textId="77777777" w:rsidTr="00986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73CBF72F" w14:textId="77777777" w:rsidR="003E4FCE" w:rsidRPr="003F61E9" w:rsidRDefault="003E4FCE" w:rsidP="00986665">
            <w:pPr>
              <w:rPr>
                <w:b w:val="0"/>
                <w:sz w:val="20"/>
                <w:szCs w:val="20"/>
                <w:lang w:val="en-US"/>
              </w:rPr>
            </w:pPr>
            <w:r w:rsidRPr="003F61E9">
              <w:rPr>
                <w:b w:val="0"/>
                <w:sz w:val="20"/>
                <w:szCs w:val="20"/>
                <w:lang w:val="en-US"/>
              </w:rPr>
              <w:t>--</w:t>
            </w:r>
          </w:p>
        </w:tc>
        <w:tc>
          <w:tcPr>
            <w:tcW w:w="5944" w:type="dxa"/>
          </w:tcPr>
          <w:p w14:paraId="72D6CA78"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Lunch</w:t>
            </w:r>
            <w:r w:rsidRPr="00EB4B8F">
              <w:rPr>
                <w:b/>
                <w:lang w:val="en-US"/>
              </w:rPr>
              <w:t xml:space="preserve"> break </w:t>
            </w:r>
          </w:p>
        </w:tc>
        <w:tc>
          <w:tcPr>
            <w:tcW w:w="840" w:type="dxa"/>
          </w:tcPr>
          <w:p w14:paraId="35225C4C" w14:textId="3CD52F28" w:rsidR="003E4FCE" w:rsidRPr="00EB4B8F" w:rsidRDefault="002C7364"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14:0</w:t>
            </w:r>
            <w:r w:rsidR="003E4FCE" w:rsidRPr="00EB4B8F">
              <w:rPr>
                <w:b/>
                <w:lang w:val="en-US"/>
              </w:rPr>
              <w:t>0</w:t>
            </w:r>
          </w:p>
        </w:tc>
        <w:tc>
          <w:tcPr>
            <w:tcW w:w="850" w:type="dxa"/>
          </w:tcPr>
          <w:p w14:paraId="023BAF72" w14:textId="77777777" w:rsidR="003E4FCE" w:rsidRPr="00EB4B8F" w:rsidRDefault="003E4FCE"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15</w:t>
            </w:r>
            <w:r w:rsidRPr="00EB4B8F">
              <w:rPr>
                <w:b/>
                <w:lang w:val="en-US"/>
              </w:rPr>
              <w:t>:00</w:t>
            </w:r>
          </w:p>
        </w:tc>
        <w:tc>
          <w:tcPr>
            <w:tcW w:w="1134" w:type="dxa"/>
          </w:tcPr>
          <w:p w14:paraId="46C6681A" w14:textId="6E992BD4" w:rsidR="003E4FCE" w:rsidRPr="00EB4B8F" w:rsidRDefault="002C7364"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w:t>
            </w:r>
            <w:r w:rsidR="00157F08">
              <w:rPr>
                <w:b/>
                <w:lang w:val="en-US"/>
              </w:rPr>
              <w:t>:00</w:t>
            </w:r>
          </w:p>
        </w:tc>
      </w:tr>
      <w:tr w:rsidR="003E4FCE" w:rsidRPr="00EB4B8F" w14:paraId="79A28F39" w14:textId="77777777" w:rsidTr="00986665">
        <w:tc>
          <w:tcPr>
            <w:cnfStyle w:val="001000000000" w:firstRow="0" w:lastRow="0" w:firstColumn="1" w:lastColumn="0" w:oddVBand="0" w:evenVBand="0" w:oddHBand="0" w:evenHBand="0" w:firstRowFirstColumn="0" w:firstRowLastColumn="0" w:lastRowFirstColumn="0" w:lastRowLastColumn="0"/>
            <w:tcW w:w="554" w:type="dxa"/>
          </w:tcPr>
          <w:p w14:paraId="135B8A13" w14:textId="77777777" w:rsidR="003E4FCE" w:rsidRPr="00501349" w:rsidRDefault="003E4FCE" w:rsidP="00986665">
            <w:pPr>
              <w:rPr>
                <w:lang w:val="en-US"/>
              </w:rPr>
            </w:pPr>
            <w:r w:rsidRPr="00501349">
              <w:rPr>
                <w:lang w:val="en-US"/>
              </w:rPr>
              <w:t>3.</w:t>
            </w:r>
          </w:p>
        </w:tc>
        <w:tc>
          <w:tcPr>
            <w:tcW w:w="5944" w:type="dxa"/>
          </w:tcPr>
          <w:p w14:paraId="39CCB067" w14:textId="77777777" w:rsidR="00157F08" w:rsidRDefault="00157F08" w:rsidP="00157F08">
            <w:pPr>
              <w:cnfStyle w:val="000000000000" w:firstRow="0" w:lastRow="0" w:firstColumn="0" w:lastColumn="0" w:oddVBand="0" w:evenVBand="0" w:oddHBand="0" w:evenHBand="0" w:firstRowFirstColumn="0" w:firstRowLastColumn="0" w:lastRowFirstColumn="0" w:lastRowLastColumn="0"/>
              <w:rPr>
                <w:lang w:val="en-US"/>
              </w:rPr>
            </w:pPr>
            <w:r w:rsidRPr="00157F08">
              <w:rPr>
                <w:lang w:val="en-US"/>
              </w:rPr>
              <w:t>Design, Planning, Evaluation</w:t>
            </w:r>
            <w:r>
              <w:rPr>
                <w:lang w:val="en-US"/>
              </w:rPr>
              <w:t xml:space="preserve"> (What am I telling? Who am I t</w:t>
            </w:r>
            <w:r w:rsidRPr="00157F08">
              <w:rPr>
                <w:lang w:val="en-US"/>
              </w:rPr>
              <w:t>ellin</w:t>
            </w:r>
            <w:r>
              <w:rPr>
                <w:lang w:val="en-US"/>
              </w:rPr>
              <w:t>g to? (Knowing the participant), Why am I telling? Why should they l</w:t>
            </w:r>
            <w:r w:rsidRPr="00157F08">
              <w:rPr>
                <w:lang w:val="en-US"/>
              </w:rPr>
              <w:t>isten?</w:t>
            </w:r>
            <w:r>
              <w:rPr>
                <w:lang w:val="en-US"/>
              </w:rPr>
              <w:t xml:space="preserve"> How am I telling? (</w:t>
            </w:r>
            <w:proofErr w:type="gramStart"/>
            <w:r>
              <w:rPr>
                <w:lang w:val="en-US"/>
              </w:rPr>
              <w:t>v</w:t>
            </w:r>
            <w:r w:rsidRPr="00157F08">
              <w:rPr>
                <w:lang w:val="en-US"/>
              </w:rPr>
              <w:t>erbalism</w:t>
            </w:r>
            <w:proofErr w:type="gramEnd"/>
            <w:r w:rsidRPr="00157F08">
              <w:rPr>
                <w:lang w:val="en-US"/>
              </w:rPr>
              <w:t>, method, technique and aids)</w:t>
            </w:r>
            <w:r>
              <w:rPr>
                <w:lang w:val="en-US"/>
              </w:rPr>
              <w:t>, Where am I telling? (p</w:t>
            </w:r>
            <w:r w:rsidRPr="00157F08">
              <w:rPr>
                <w:lang w:val="en-US"/>
              </w:rPr>
              <w:t>hysical space,</w:t>
            </w:r>
            <w:r>
              <w:rPr>
                <w:lang w:val="en-US"/>
              </w:rPr>
              <w:t xml:space="preserve"> </w:t>
            </w:r>
            <w:r w:rsidRPr="00157F08">
              <w:rPr>
                <w:lang w:val="en-US"/>
              </w:rPr>
              <w:t>learning environment</w:t>
            </w:r>
            <w:proofErr w:type="gramStart"/>
            <w:r w:rsidRPr="00157F08">
              <w:rPr>
                <w:lang w:val="en-US"/>
              </w:rPr>
              <w:t>)</w:t>
            </w:r>
            <w:r>
              <w:rPr>
                <w:lang w:val="en-US"/>
              </w:rPr>
              <w:t>,  When</w:t>
            </w:r>
            <w:proofErr w:type="gramEnd"/>
            <w:r>
              <w:rPr>
                <w:lang w:val="en-US"/>
              </w:rPr>
              <w:t xml:space="preserve"> am I telling? (</w:t>
            </w:r>
            <w:proofErr w:type="gramStart"/>
            <w:r>
              <w:rPr>
                <w:lang w:val="en-US"/>
              </w:rPr>
              <w:t>determining</w:t>
            </w:r>
            <w:proofErr w:type="gramEnd"/>
            <w:r>
              <w:rPr>
                <w:lang w:val="en-US"/>
              </w:rPr>
              <w:t xml:space="preserve"> the right time, time </w:t>
            </w:r>
            <w:r w:rsidRPr="00157F08">
              <w:rPr>
                <w:lang w:val="en-US"/>
              </w:rPr>
              <w:t>management)</w:t>
            </w:r>
          </w:p>
          <w:p w14:paraId="7C982D6A" w14:textId="77777777" w:rsidR="003E4FCE" w:rsidRPr="00157F08" w:rsidRDefault="009B6B9E" w:rsidP="00494C51">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Activity: </w:t>
            </w:r>
            <w:r w:rsidR="00494C51">
              <w:rPr>
                <w:lang w:val="en-US"/>
              </w:rPr>
              <w:t xml:space="preserve"> Design a </w:t>
            </w:r>
            <w:proofErr w:type="gramStart"/>
            <w:r w:rsidR="00494C51">
              <w:rPr>
                <w:lang w:val="en-US"/>
              </w:rPr>
              <w:t>one day</w:t>
            </w:r>
            <w:proofErr w:type="gramEnd"/>
            <w:r w:rsidR="00494C51">
              <w:rPr>
                <w:lang w:val="en-US"/>
              </w:rPr>
              <w:t xml:space="preserve"> training </w:t>
            </w:r>
            <w:r w:rsidR="003D14B4">
              <w:rPr>
                <w:lang w:val="en-US"/>
              </w:rPr>
              <w:t>(5</w:t>
            </w:r>
            <w:r>
              <w:rPr>
                <w:lang w:val="en-US"/>
              </w:rPr>
              <w:t>0 min.)</w:t>
            </w:r>
          </w:p>
        </w:tc>
        <w:tc>
          <w:tcPr>
            <w:tcW w:w="840" w:type="dxa"/>
          </w:tcPr>
          <w:p w14:paraId="75133F14" w14:textId="77777777" w:rsidR="003E4FCE" w:rsidRPr="00EB4B8F" w:rsidRDefault="003E4FCE"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15</w:t>
            </w:r>
            <w:r w:rsidRPr="00EB4B8F">
              <w:rPr>
                <w:lang w:val="en-US"/>
              </w:rPr>
              <w:t>:00</w:t>
            </w:r>
          </w:p>
        </w:tc>
        <w:tc>
          <w:tcPr>
            <w:tcW w:w="850" w:type="dxa"/>
          </w:tcPr>
          <w:p w14:paraId="7E67E0F7" w14:textId="77777777" w:rsidR="003E4FCE" w:rsidRPr="00EB4B8F" w:rsidRDefault="003D14B4"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16:2</w:t>
            </w:r>
            <w:r w:rsidR="003E4FCE">
              <w:rPr>
                <w:lang w:val="en-US"/>
              </w:rPr>
              <w:t>0</w:t>
            </w:r>
          </w:p>
        </w:tc>
        <w:tc>
          <w:tcPr>
            <w:tcW w:w="1134" w:type="dxa"/>
          </w:tcPr>
          <w:p w14:paraId="722E69ED" w14:textId="77777777" w:rsidR="003E4FCE" w:rsidRPr="00EB4B8F" w:rsidRDefault="003E4FCE" w:rsidP="00986665">
            <w:pPr>
              <w:cnfStyle w:val="000000000000" w:firstRow="0" w:lastRow="0" w:firstColumn="0" w:lastColumn="0" w:oddVBand="0" w:evenVBand="0" w:oddHBand="0" w:evenHBand="0" w:firstRowFirstColumn="0" w:firstRowLastColumn="0" w:lastRowFirstColumn="0" w:lastRowLastColumn="0"/>
            </w:pPr>
            <w:r>
              <w:rPr>
                <w:lang w:val="en-GB"/>
              </w:rPr>
              <w:t>1</w:t>
            </w:r>
            <w:r w:rsidRPr="00EB4B8F">
              <w:t>:</w:t>
            </w:r>
            <w:r w:rsidR="003D14B4">
              <w:rPr>
                <w:lang w:val="en-GB"/>
              </w:rPr>
              <w:t>2</w:t>
            </w:r>
            <w:r w:rsidRPr="00EB4B8F">
              <w:t>0</w:t>
            </w:r>
          </w:p>
        </w:tc>
      </w:tr>
      <w:tr w:rsidR="003D14B4" w:rsidRPr="00EB4B8F" w14:paraId="0963557F" w14:textId="77777777" w:rsidTr="00986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6C5D6DB9" w14:textId="77777777" w:rsidR="003D14B4" w:rsidRPr="00501349" w:rsidRDefault="003D14B4" w:rsidP="00986665">
            <w:pPr>
              <w:rPr>
                <w:lang w:val="en-US"/>
              </w:rPr>
            </w:pPr>
            <w:r>
              <w:rPr>
                <w:lang w:val="en-US"/>
              </w:rPr>
              <w:t>4.</w:t>
            </w:r>
          </w:p>
        </w:tc>
        <w:tc>
          <w:tcPr>
            <w:tcW w:w="5944" w:type="dxa"/>
          </w:tcPr>
          <w:p w14:paraId="57474153" w14:textId="77777777" w:rsidR="003D14B4" w:rsidRPr="003D14B4" w:rsidRDefault="003D14B4" w:rsidP="00157F08">
            <w:pPr>
              <w:cnfStyle w:val="000000100000" w:firstRow="0" w:lastRow="0" w:firstColumn="0" w:lastColumn="0" w:oddVBand="0" w:evenVBand="0" w:oddHBand="1" w:evenHBand="0" w:firstRowFirstColumn="0" w:firstRowLastColumn="0" w:lastRowFirstColumn="0" w:lastRowLastColumn="0"/>
              <w:rPr>
                <w:b/>
                <w:lang w:val="en-US"/>
              </w:rPr>
            </w:pPr>
            <w:r w:rsidRPr="003D14B4">
              <w:rPr>
                <w:b/>
                <w:lang w:val="en-US"/>
              </w:rPr>
              <w:t>Evaluation and conclusions</w:t>
            </w:r>
          </w:p>
        </w:tc>
        <w:tc>
          <w:tcPr>
            <w:tcW w:w="840" w:type="dxa"/>
          </w:tcPr>
          <w:p w14:paraId="63A1F560" w14:textId="77777777" w:rsidR="003D14B4" w:rsidRDefault="003D14B4" w:rsidP="00986665">
            <w:pPr>
              <w:cnfStyle w:val="000000100000" w:firstRow="0" w:lastRow="0" w:firstColumn="0" w:lastColumn="0" w:oddVBand="0" w:evenVBand="0" w:oddHBand="1" w:evenHBand="0" w:firstRowFirstColumn="0" w:firstRowLastColumn="0" w:lastRowFirstColumn="0" w:lastRowLastColumn="0"/>
              <w:rPr>
                <w:lang w:val="en-US"/>
              </w:rPr>
            </w:pPr>
            <w:r>
              <w:rPr>
                <w:lang w:val="en-US"/>
              </w:rPr>
              <w:t>16:20</w:t>
            </w:r>
          </w:p>
        </w:tc>
        <w:tc>
          <w:tcPr>
            <w:tcW w:w="850" w:type="dxa"/>
          </w:tcPr>
          <w:p w14:paraId="574F571D" w14:textId="77777777" w:rsidR="003D14B4" w:rsidRDefault="003D14B4" w:rsidP="00986665">
            <w:pPr>
              <w:cnfStyle w:val="000000100000" w:firstRow="0" w:lastRow="0" w:firstColumn="0" w:lastColumn="0" w:oddVBand="0" w:evenVBand="0" w:oddHBand="1" w:evenHBand="0" w:firstRowFirstColumn="0" w:firstRowLastColumn="0" w:lastRowFirstColumn="0" w:lastRowLastColumn="0"/>
              <w:rPr>
                <w:lang w:val="en-US"/>
              </w:rPr>
            </w:pPr>
            <w:r>
              <w:rPr>
                <w:lang w:val="en-US"/>
              </w:rPr>
              <w:t>16:30</w:t>
            </w:r>
          </w:p>
        </w:tc>
        <w:tc>
          <w:tcPr>
            <w:tcW w:w="1134" w:type="dxa"/>
          </w:tcPr>
          <w:p w14:paraId="19CDDB50" w14:textId="77777777" w:rsidR="003D14B4" w:rsidRDefault="003D14B4" w:rsidP="00986665">
            <w:pPr>
              <w:cnfStyle w:val="000000100000" w:firstRow="0" w:lastRow="0" w:firstColumn="0" w:lastColumn="0" w:oddVBand="0" w:evenVBand="0" w:oddHBand="1" w:evenHBand="0" w:firstRowFirstColumn="0" w:firstRowLastColumn="0" w:lastRowFirstColumn="0" w:lastRowLastColumn="0"/>
              <w:rPr>
                <w:lang w:val="en-GB"/>
              </w:rPr>
            </w:pPr>
            <w:r>
              <w:rPr>
                <w:lang w:val="en-GB"/>
              </w:rPr>
              <w:t>0:10</w:t>
            </w:r>
          </w:p>
        </w:tc>
      </w:tr>
    </w:tbl>
    <w:p w14:paraId="42D39CEA" w14:textId="77777777" w:rsidR="003E4FCE" w:rsidRDefault="003E4FCE" w:rsidP="003E4FCE">
      <w:pPr>
        <w:rPr>
          <w:color w:val="7030A0"/>
          <w:lang w:val="en-US"/>
        </w:rPr>
      </w:pPr>
    </w:p>
    <w:p w14:paraId="4B378430" w14:textId="77777777" w:rsidR="003E4FCE" w:rsidRPr="00EB4B8F" w:rsidRDefault="003E4FCE" w:rsidP="003E4FCE">
      <w:pPr>
        <w:rPr>
          <w:color w:val="7030A0"/>
          <w:lang w:val="en-US"/>
        </w:rPr>
      </w:pPr>
    </w:p>
    <w:tbl>
      <w:tblPr>
        <w:tblStyle w:val="LightShading1"/>
        <w:tblW w:w="9322" w:type="dxa"/>
        <w:tblLayout w:type="fixed"/>
        <w:tblLook w:val="04A0" w:firstRow="1" w:lastRow="0" w:firstColumn="1" w:lastColumn="0" w:noHBand="0" w:noVBand="1"/>
      </w:tblPr>
      <w:tblGrid>
        <w:gridCol w:w="554"/>
        <w:gridCol w:w="5944"/>
        <w:gridCol w:w="840"/>
        <w:gridCol w:w="850"/>
        <w:gridCol w:w="1134"/>
      </w:tblGrid>
      <w:tr w:rsidR="00130BD1" w14:paraId="7542337A" w14:textId="77777777" w:rsidTr="003E4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5"/>
            <w:tcBorders>
              <w:top w:val="nil"/>
            </w:tcBorders>
            <w:shd w:val="clear" w:color="auto" w:fill="F2F2F2" w:themeFill="background1" w:themeFillShade="F2"/>
          </w:tcPr>
          <w:p w14:paraId="2BD714B5" w14:textId="77777777" w:rsidR="00130BD1" w:rsidRPr="000466E2" w:rsidRDefault="00130BD1" w:rsidP="00501349">
            <w:pPr>
              <w:jc w:val="center"/>
              <w:rPr>
                <w:color w:val="7030A0"/>
                <w:sz w:val="24"/>
                <w:szCs w:val="24"/>
                <w:u w:val="single"/>
                <w:lang w:val="en-US"/>
              </w:rPr>
            </w:pPr>
            <w:r w:rsidRPr="000466E2">
              <w:rPr>
                <w:color w:val="7030A0"/>
                <w:sz w:val="24"/>
                <w:szCs w:val="24"/>
                <w:u w:val="single"/>
                <w:lang w:val="en-US"/>
              </w:rPr>
              <w:t xml:space="preserve">Model training sessions for the </w:t>
            </w:r>
            <w:proofErr w:type="spellStart"/>
            <w:r w:rsidRPr="000466E2">
              <w:rPr>
                <w:color w:val="7030A0"/>
                <w:sz w:val="24"/>
                <w:szCs w:val="24"/>
                <w:u w:val="single"/>
                <w:lang w:val="en-US"/>
              </w:rPr>
              <w:t>ToT</w:t>
            </w:r>
            <w:proofErr w:type="spellEnd"/>
          </w:p>
        </w:tc>
      </w:tr>
      <w:tr w:rsidR="00130BD1" w14:paraId="4083352A" w14:textId="77777777" w:rsidTr="00501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07BDB35A" w14:textId="77777777" w:rsidR="00130BD1" w:rsidRPr="00EB4B8F" w:rsidRDefault="00130BD1" w:rsidP="00130BD1">
            <w:pPr>
              <w:rPr>
                <w:b w:val="0"/>
                <w:color w:val="7030A0"/>
                <w:lang w:val="en-US"/>
              </w:rPr>
            </w:pPr>
            <w:r w:rsidRPr="00EB4B8F">
              <w:rPr>
                <w:b w:val="0"/>
                <w:color w:val="7030A0"/>
                <w:lang w:val="en-US"/>
              </w:rPr>
              <w:t>No.</w:t>
            </w:r>
          </w:p>
        </w:tc>
        <w:tc>
          <w:tcPr>
            <w:tcW w:w="5944" w:type="dxa"/>
          </w:tcPr>
          <w:p w14:paraId="13964A0E" w14:textId="77777777" w:rsidR="00130BD1" w:rsidRPr="00EB4B8F" w:rsidRDefault="00441BAC" w:rsidP="00130BD1">
            <w:pPr>
              <w:cnfStyle w:val="000000100000" w:firstRow="0" w:lastRow="0" w:firstColumn="0" w:lastColumn="0" w:oddVBand="0" w:evenVBand="0" w:oddHBand="1" w:evenHBand="0" w:firstRowFirstColumn="0" w:firstRowLastColumn="0" w:lastRowFirstColumn="0" w:lastRowLastColumn="0"/>
              <w:rPr>
                <w:b/>
                <w:color w:val="7030A0"/>
                <w:lang w:val="en-US"/>
              </w:rPr>
            </w:pPr>
            <w:r>
              <w:rPr>
                <w:b/>
                <w:color w:val="7030A0"/>
                <w:lang w:val="en-US"/>
              </w:rPr>
              <w:t xml:space="preserve">Day </w:t>
            </w:r>
            <w:proofErr w:type="gramStart"/>
            <w:r>
              <w:rPr>
                <w:b/>
                <w:color w:val="7030A0"/>
                <w:lang w:val="en-US"/>
              </w:rPr>
              <w:t>session  2</w:t>
            </w:r>
            <w:proofErr w:type="gramEnd"/>
            <w:r w:rsidR="00130BD1" w:rsidRPr="00EB4B8F">
              <w:rPr>
                <w:b/>
                <w:color w:val="7030A0"/>
                <w:lang w:val="en-US"/>
              </w:rPr>
              <w:t xml:space="preserve"> – </w:t>
            </w:r>
            <w:r w:rsidR="003E4FCE">
              <w:rPr>
                <w:b/>
                <w:color w:val="7030A0"/>
                <w:lang w:val="en-US"/>
              </w:rPr>
              <w:t>Understanding the role of paralegals</w:t>
            </w:r>
          </w:p>
          <w:p w14:paraId="07A3C412" w14:textId="77777777" w:rsidR="00130BD1" w:rsidRPr="00EB4B8F" w:rsidRDefault="003E4FCE" w:rsidP="00441BAC">
            <w:pPr>
              <w:cnfStyle w:val="000000100000" w:firstRow="0" w:lastRow="0" w:firstColumn="0" w:lastColumn="0" w:oddVBand="0" w:evenVBand="0" w:oddHBand="1" w:evenHBand="0" w:firstRowFirstColumn="0" w:firstRowLastColumn="0" w:lastRowFirstColumn="0" w:lastRowLastColumn="0"/>
              <w:rPr>
                <w:b/>
                <w:color w:val="7030A0"/>
                <w:lang w:val="en-US"/>
              </w:rPr>
            </w:pPr>
            <w:proofErr w:type="gramStart"/>
            <w:r>
              <w:rPr>
                <w:b/>
                <w:color w:val="7030A0"/>
                <w:lang w:val="en-US"/>
              </w:rPr>
              <w:t xml:space="preserve">Day </w:t>
            </w:r>
            <w:r w:rsidR="00895321">
              <w:rPr>
                <w:b/>
                <w:color w:val="7030A0"/>
                <w:lang w:val="en-US"/>
              </w:rPr>
              <w:t xml:space="preserve"> </w:t>
            </w:r>
            <w:r>
              <w:rPr>
                <w:b/>
                <w:color w:val="7030A0"/>
                <w:lang w:val="en-US"/>
              </w:rPr>
              <w:t>2</w:t>
            </w:r>
            <w:proofErr w:type="gramEnd"/>
          </w:p>
        </w:tc>
        <w:tc>
          <w:tcPr>
            <w:tcW w:w="840" w:type="dxa"/>
          </w:tcPr>
          <w:p w14:paraId="30A596DE" w14:textId="77777777" w:rsidR="00130BD1" w:rsidRPr="00EB4B8F" w:rsidRDefault="00130BD1" w:rsidP="00130BD1">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From</w:t>
            </w:r>
          </w:p>
        </w:tc>
        <w:tc>
          <w:tcPr>
            <w:tcW w:w="850" w:type="dxa"/>
          </w:tcPr>
          <w:p w14:paraId="5B99A28E" w14:textId="77777777" w:rsidR="00130BD1" w:rsidRPr="00EB4B8F" w:rsidRDefault="00130BD1" w:rsidP="00130BD1">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To</w:t>
            </w:r>
          </w:p>
        </w:tc>
        <w:tc>
          <w:tcPr>
            <w:tcW w:w="1134" w:type="dxa"/>
          </w:tcPr>
          <w:p w14:paraId="2FFE0E9C" w14:textId="77777777" w:rsidR="00130BD1" w:rsidRPr="00EB4B8F" w:rsidRDefault="00130BD1" w:rsidP="00130BD1">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Duration</w:t>
            </w:r>
          </w:p>
        </w:tc>
      </w:tr>
      <w:tr w:rsidR="00130BD1" w14:paraId="3E417C00" w14:textId="77777777" w:rsidTr="00501349">
        <w:tc>
          <w:tcPr>
            <w:cnfStyle w:val="001000000000" w:firstRow="0" w:lastRow="0" w:firstColumn="1" w:lastColumn="0" w:oddVBand="0" w:evenVBand="0" w:oddHBand="0" w:evenHBand="0" w:firstRowFirstColumn="0" w:firstRowLastColumn="0" w:lastRowFirstColumn="0" w:lastRowLastColumn="0"/>
            <w:tcW w:w="554" w:type="dxa"/>
          </w:tcPr>
          <w:p w14:paraId="049B5278" w14:textId="77777777" w:rsidR="00130BD1" w:rsidRPr="00501349" w:rsidRDefault="00130BD1" w:rsidP="00130BD1">
            <w:r w:rsidRPr="00501349">
              <w:t xml:space="preserve">1. </w:t>
            </w:r>
          </w:p>
        </w:tc>
        <w:tc>
          <w:tcPr>
            <w:tcW w:w="5944" w:type="dxa"/>
          </w:tcPr>
          <w:p w14:paraId="55B780A3" w14:textId="77777777" w:rsidR="00897A0A" w:rsidRDefault="00EB4B8F" w:rsidP="006B6D8B">
            <w:pPr>
              <w:jc w:val="both"/>
              <w:cnfStyle w:val="000000000000" w:firstRow="0" w:lastRow="0" w:firstColumn="0" w:lastColumn="0" w:oddVBand="0" w:evenVBand="0" w:oddHBand="0" w:evenHBand="0" w:firstRowFirstColumn="0" w:firstRowLastColumn="0" w:lastRowFirstColumn="0" w:lastRowLastColumn="0"/>
              <w:rPr>
                <w:lang w:val="en-GB"/>
              </w:rPr>
            </w:pPr>
            <w:r w:rsidRPr="00EB4B8F">
              <w:rPr>
                <w:lang w:val="en-GB"/>
              </w:rPr>
              <w:t>Understanding the role of paralegals</w:t>
            </w:r>
            <w:r w:rsidR="00130BD1" w:rsidRPr="00EB4B8F">
              <w:t xml:space="preserve"> </w:t>
            </w:r>
            <w:r w:rsidRPr="00EB4B8F">
              <w:rPr>
                <w:lang w:val="en-GB"/>
              </w:rPr>
              <w:t>(what paralegal is, their role, what do they do?)</w:t>
            </w:r>
          </w:p>
          <w:p w14:paraId="7BCECC25" w14:textId="77777777" w:rsidR="006B6D8B" w:rsidRPr="006B6D8B" w:rsidRDefault="006B6D8B" w:rsidP="00013B5D">
            <w:pPr>
              <w:jc w:val="both"/>
              <w:cnfStyle w:val="000000000000" w:firstRow="0" w:lastRow="0" w:firstColumn="0" w:lastColumn="0" w:oddVBand="0" w:evenVBand="0" w:oddHBand="0" w:evenHBand="0" w:firstRowFirstColumn="0" w:firstRowLastColumn="0" w:lastRowFirstColumn="0" w:lastRowLastColumn="0"/>
              <w:rPr>
                <w:lang w:val="en-GB"/>
              </w:rPr>
            </w:pPr>
            <w:r>
              <w:rPr>
                <w:rFonts w:cs="Arial"/>
                <w:lang w:val="en-GB"/>
              </w:rPr>
              <w:t>Assessment activity:  Role play – interview with a client (45 min.)</w:t>
            </w:r>
          </w:p>
        </w:tc>
        <w:tc>
          <w:tcPr>
            <w:tcW w:w="840" w:type="dxa"/>
          </w:tcPr>
          <w:p w14:paraId="477AACF7" w14:textId="77777777" w:rsidR="00130BD1" w:rsidRPr="00EB4B8F" w:rsidRDefault="00897A0A" w:rsidP="00130BD1">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00130BD1" w:rsidRPr="00EB4B8F">
              <w:rPr>
                <w:lang w:val="en-US"/>
              </w:rPr>
              <w:t>:</w:t>
            </w:r>
            <w:r>
              <w:rPr>
                <w:lang w:val="en-US"/>
              </w:rPr>
              <w:t>00</w:t>
            </w:r>
          </w:p>
        </w:tc>
        <w:tc>
          <w:tcPr>
            <w:tcW w:w="850" w:type="dxa"/>
          </w:tcPr>
          <w:p w14:paraId="484A4D95" w14:textId="77777777" w:rsidR="00130BD1" w:rsidRPr="00EB4B8F" w:rsidRDefault="00897A0A" w:rsidP="00130BD1">
            <w:pPr>
              <w:cnfStyle w:val="000000000000" w:firstRow="0" w:lastRow="0" w:firstColumn="0" w:lastColumn="0" w:oddVBand="0" w:evenVBand="0" w:oddHBand="0" w:evenHBand="0" w:firstRowFirstColumn="0" w:firstRowLastColumn="0" w:lastRowFirstColumn="0" w:lastRowLastColumn="0"/>
              <w:rPr>
                <w:lang w:val="en-US"/>
              </w:rPr>
            </w:pPr>
            <w:r>
              <w:rPr>
                <w:lang w:val="en-US"/>
              </w:rPr>
              <w:t>11</w:t>
            </w:r>
            <w:r w:rsidR="00130BD1" w:rsidRPr="00EB4B8F">
              <w:t>:</w:t>
            </w:r>
            <w:r>
              <w:rPr>
                <w:lang w:val="en-US"/>
              </w:rPr>
              <w:t>3</w:t>
            </w:r>
            <w:r w:rsidR="00130BD1" w:rsidRPr="00EB4B8F">
              <w:rPr>
                <w:lang w:val="en-US"/>
              </w:rPr>
              <w:t>0</w:t>
            </w:r>
          </w:p>
        </w:tc>
        <w:tc>
          <w:tcPr>
            <w:tcW w:w="1134" w:type="dxa"/>
          </w:tcPr>
          <w:p w14:paraId="658F1C67" w14:textId="77777777" w:rsidR="00130BD1" w:rsidRPr="00EB4B8F" w:rsidRDefault="00130BD1" w:rsidP="00130BD1">
            <w:pPr>
              <w:cnfStyle w:val="000000000000" w:firstRow="0" w:lastRow="0" w:firstColumn="0" w:lastColumn="0" w:oddVBand="0" w:evenVBand="0" w:oddHBand="0" w:evenHBand="0" w:firstRowFirstColumn="0" w:firstRowLastColumn="0" w:lastRowFirstColumn="0" w:lastRowLastColumn="0"/>
            </w:pPr>
            <w:r w:rsidRPr="00EB4B8F">
              <w:t>1:30</w:t>
            </w:r>
          </w:p>
        </w:tc>
      </w:tr>
      <w:tr w:rsidR="00130BD1" w14:paraId="3B5EF9CC" w14:textId="77777777" w:rsidTr="00501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713EEB02" w14:textId="77777777" w:rsidR="00130BD1" w:rsidRPr="00020F82" w:rsidRDefault="00130BD1" w:rsidP="00130BD1">
            <w:pPr>
              <w:rPr>
                <w:b w:val="0"/>
                <w:sz w:val="20"/>
                <w:szCs w:val="20"/>
              </w:rPr>
            </w:pPr>
            <w:r w:rsidRPr="00020F82">
              <w:rPr>
                <w:b w:val="0"/>
                <w:sz w:val="20"/>
                <w:szCs w:val="20"/>
              </w:rPr>
              <w:t>--</w:t>
            </w:r>
          </w:p>
        </w:tc>
        <w:tc>
          <w:tcPr>
            <w:tcW w:w="5944" w:type="dxa"/>
          </w:tcPr>
          <w:p w14:paraId="15CA91DB"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Coffee </w:t>
            </w:r>
            <w:r w:rsidR="00130BD1" w:rsidRPr="00EB4B8F">
              <w:rPr>
                <w:b/>
                <w:lang w:val="en-US"/>
              </w:rPr>
              <w:t>break</w:t>
            </w:r>
          </w:p>
        </w:tc>
        <w:tc>
          <w:tcPr>
            <w:tcW w:w="840" w:type="dxa"/>
          </w:tcPr>
          <w:p w14:paraId="174A4837"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00130BD1" w:rsidRPr="00EB4B8F">
              <w:rPr>
                <w:b/>
                <w:lang w:val="en-US"/>
              </w:rPr>
              <w:t>0</w:t>
            </w:r>
          </w:p>
        </w:tc>
        <w:tc>
          <w:tcPr>
            <w:tcW w:w="850" w:type="dxa"/>
          </w:tcPr>
          <w:p w14:paraId="17C12EAA"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12</w:t>
            </w:r>
            <w:r w:rsidR="00130BD1" w:rsidRPr="00EB4B8F">
              <w:rPr>
                <w:b/>
                <w:lang w:val="en-US"/>
              </w:rPr>
              <w:t>:00</w:t>
            </w:r>
          </w:p>
        </w:tc>
        <w:tc>
          <w:tcPr>
            <w:tcW w:w="1134" w:type="dxa"/>
          </w:tcPr>
          <w:p w14:paraId="6927EA93"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0:3</w:t>
            </w:r>
            <w:r w:rsidR="00130BD1" w:rsidRPr="00EB4B8F">
              <w:rPr>
                <w:b/>
                <w:lang w:val="en-US"/>
              </w:rPr>
              <w:t>0</w:t>
            </w:r>
          </w:p>
        </w:tc>
      </w:tr>
      <w:tr w:rsidR="00130BD1" w14:paraId="745FC7F4" w14:textId="77777777" w:rsidTr="00501349">
        <w:tc>
          <w:tcPr>
            <w:cnfStyle w:val="001000000000" w:firstRow="0" w:lastRow="0" w:firstColumn="1" w:lastColumn="0" w:oddVBand="0" w:evenVBand="0" w:oddHBand="0" w:evenHBand="0" w:firstRowFirstColumn="0" w:firstRowLastColumn="0" w:lastRowFirstColumn="0" w:lastRowLastColumn="0"/>
            <w:tcW w:w="554" w:type="dxa"/>
          </w:tcPr>
          <w:p w14:paraId="45A1CC45" w14:textId="77777777" w:rsidR="00130BD1" w:rsidRPr="00501349" w:rsidRDefault="00130BD1" w:rsidP="00130BD1">
            <w:pPr>
              <w:rPr>
                <w:lang w:val="en-US"/>
              </w:rPr>
            </w:pPr>
            <w:r w:rsidRPr="00501349">
              <w:rPr>
                <w:lang w:val="en-US"/>
              </w:rPr>
              <w:t>2.</w:t>
            </w:r>
          </w:p>
        </w:tc>
        <w:tc>
          <w:tcPr>
            <w:tcW w:w="5944" w:type="dxa"/>
          </w:tcPr>
          <w:p w14:paraId="6B263FA4" w14:textId="77777777" w:rsidR="00897A0A" w:rsidRDefault="00EB4B8F" w:rsidP="00897A0A">
            <w:pPr>
              <w:cnfStyle w:val="000000000000" w:firstRow="0" w:lastRow="0" w:firstColumn="0" w:lastColumn="0" w:oddVBand="0" w:evenVBand="0" w:oddHBand="0" w:evenHBand="0" w:firstRowFirstColumn="0" w:firstRowLastColumn="0" w:lastRowFirstColumn="0" w:lastRowLastColumn="0"/>
              <w:rPr>
                <w:lang w:val="en-GB"/>
              </w:rPr>
            </w:pPr>
            <w:r w:rsidRPr="00EB4B8F">
              <w:rPr>
                <w:lang w:val="en-GB"/>
              </w:rPr>
              <w:t>Soft skills (introduction to soft skills, the importance of soft skills, types of soft skills)</w:t>
            </w:r>
          </w:p>
          <w:p w14:paraId="356468D8" w14:textId="77777777" w:rsidR="006B6D8B" w:rsidRDefault="006B6D8B" w:rsidP="00897A0A">
            <w:pPr>
              <w:cnfStyle w:val="000000000000" w:firstRow="0" w:lastRow="0" w:firstColumn="0" w:lastColumn="0" w:oddVBand="0" w:evenVBand="0" w:oddHBand="0" w:evenHBand="0" w:firstRowFirstColumn="0" w:firstRowLastColumn="0" w:lastRowFirstColumn="0" w:lastRowLastColumn="0"/>
              <w:rPr>
                <w:lang w:val="en-GB"/>
              </w:rPr>
            </w:pPr>
            <w:r>
              <w:rPr>
                <w:rFonts w:cs="Arial"/>
                <w:lang w:val="en-GB"/>
              </w:rPr>
              <w:t xml:space="preserve">Activity:  </w:t>
            </w:r>
            <w:r w:rsidRPr="00EB4B8F">
              <w:rPr>
                <w:rFonts w:cs="Arial"/>
                <w:lang w:val="en-GB"/>
              </w:rPr>
              <w:t>Discuss what you think</w:t>
            </w:r>
            <w:r>
              <w:rPr>
                <w:rFonts w:cs="Arial"/>
                <w:lang w:val="en-GB"/>
              </w:rPr>
              <w:t xml:space="preserve"> (20 min.)</w:t>
            </w:r>
          </w:p>
          <w:p w14:paraId="68170075" w14:textId="77777777" w:rsidR="00EB4B8F" w:rsidRDefault="00897A0A" w:rsidP="00130BD1">
            <w:pPr>
              <w:cnfStyle w:val="000000000000" w:firstRow="0" w:lastRow="0" w:firstColumn="0" w:lastColumn="0" w:oddVBand="0" w:evenVBand="0" w:oddHBand="0" w:evenHBand="0" w:firstRowFirstColumn="0" w:firstRowLastColumn="0" w:lastRowFirstColumn="0" w:lastRowLastColumn="0"/>
              <w:rPr>
                <w:lang w:val="en-GB"/>
              </w:rPr>
            </w:pPr>
            <w:r>
              <w:rPr>
                <w:rFonts w:cs="Arial"/>
                <w:lang w:val="en-GB"/>
              </w:rPr>
              <w:t xml:space="preserve"> </w:t>
            </w:r>
            <w:r w:rsidR="00EB4B8F">
              <w:rPr>
                <w:lang w:val="en-GB"/>
              </w:rPr>
              <w:t xml:space="preserve">Communication skills </w:t>
            </w:r>
            <w:r>
              <w:rPr>
                <w:lang w:val="en-GB"/>
              </w:rPr>
              <w:t xml:space="preserve">(definition, importance) </w:t>
            </w:r>
          </w:p>
          <w:p w14:paraId="5579681D" w14:textId="77777777" w:rsidR="00897A0A" w:rsidRPr="00897A0A" w:rsidRDefault="00897A0A" w:rsidP="00130BD1">
            <w:pPr>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Activity: </w:t>
            </w:r>
            <w:r w:rsidRPr="00897A0A">
              <w:rPr>
                <w:rFonts w:cs="Arial"/>
                <w:lang w:val="en-GB"/>
              </w:rPr>
              <w:t>Communication barriers</w:t>
            </w:r>
            <w:r>
              <w:rPr>
                <w:rFonts w:cs="Arial"/>
                <w:lang w:val="en-GB"/>
              </w:rPr>
              <w:t xml:space="preserve"> (30 min.)</w:t>
            </w:r>
          </w:p>
        </w:tc>
        <w:tc>
          <w:tcPr>
            <w:tcW w:w="840" w:type="dxa"/>
          </w:tcPr>
          <w:p w14:paraId="2D9BF1AF" w14:textId="77777777" w:rsidR="00130BD1" w:rsidRPr="00897A0A" w:rsidRDefault="00897A0A" w:rsidP="00130BD1">
            <w:pPr>
              <w:cnfStyle w:val="000000000000" w:firstRow="0" w:lastRow="0" w:firstColumn="0" w:lastColumn="0" w:oddVBand="0" w:evenVBand="0" w:oddHBand="0" w:evenHBand="0" w:firstRowFirstColumn="0" w:firstRowLastColumn="0" w:lastRowFirstColumn="0" w:lastRowLastColumn="0"/>
              <w:rPr>
                <w:lang w:val="en-US"/>
              </w:rPr>
            </w:pPr>
            <w:r w:rsidRPr="00897A0A">
              <w:rPr>
                <w:lang w:val="en-US"/>
              </w:rPr>
              <w:t>12</w:t>
            </w:r>
            <w:r w:rsidR="00130BD1" w:rsidRPr="00897A0A">
              <w:rPr>
                <w:lang w:val="en-US"/>
              </w:rPr>
              <w:t>:00</w:t>
            </w:r>
          </w:p>
        </w:tc>
        <w:tc>
          <w:tcPr>
            <w:tcW w:w="850" w:type="dxa"/>
          </w:tcPr>
          <w:p w14:paraId="5293958C" w14:textId="77777777" w:rsidR="00130BD1" w:rsidRPr="00897A0A" w:rsidRDefault="00897A0A" w:rsidP="00130BD1">
            <w:pPr>
              <w:cnfStyle w:val="000000000000" w:firstRow="0" w:lastRow="0" w:firstColumn="0" w:lastColumn="0" w:oddVBand="0" w:evenVBand="0" w:oddHBand="0" w:evenHBand="0" w:firstRowFirstColumn="0" w:firstRowLastColumn="0" w:lastRowFirstColumn="0" w:lastRowLastColumn="0"/>
              <w:rPr>
                <w:lang w:val="en-US"/>
              </w:rPr>
            </w:pPr>
            <w:r w:rsidRPr="00897A0A">
              <w:rPr>
                <w:lang w:val="en-US"/>
              </w:rPr>
              <w:t>13</w:t>
            </w:r>
            <w:r w:rsidR="00130BD1" w:rsidRPr="00897A0A">
              <w:rPr>
                <w:lang w:val="en-US"/>
              </w:rPr>
              <w:t>:30</w:t>
            </w:r>
          </w:p>
        </w:tc>
        <w:tc>
          <w:tcPr>
            <w:tcW w:w="1134" w:type="dxa"/>
          </w:tcPr>
          <w:p w14:paraId="02DD06F0" w14:textId="77777777" w:rsidR="00130BD1" w:rsidRPr="00EB4B8F" w:rsidRDefault="00130BD1" w:rsidP="00130BD1">
            <w:pPr>
              <w:cnfStyle w:val="000000000000" w:firstRow="0" w:lastRow="0" w:firstColumn="0" w:lastColumn="0" w:oddVBand="0" w:evenVBand="0" w:oddHBand="0" w:evenHBand="0" w:firstRowFirstColumn="0" w:firstRowLastColumn="0" w:lastRowFirstColumn="0" w:lastRowLastColumn="0"/>
              <w:rPr>
                <w:b/>
              </w:rPr>
            </w:pPr>
            <w:r w:rsidRPr="00EB4B8F">
              <w:t>1:30</w:t>
            </w:r>
          </w:p>
        </w:tc>
      </w:tr>
      <w:tr w:rsidR="00130BD1" w14:paraId="2D5A34B0" w14:textId="77777777" w:rsidTr="00501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1986C046" w14:textId="77777777" w:rsidR="00130BD1" w:rsidRPr="003F61E9" w:rsidRDefault="00130BD1" w:rsidP="00130BD1">
            <w:pPr>
              <w:rPr>
                <w:b w:val="0"/>
                <w:sz w:val="20"/>
                <w:szCs w:val="20"/>
                <w:lang w:val="en-US"/>
              </w:rPr>
            </w:pPr>
            <w:r w:rsidRPr="003F61E9">
              <w:rPr>
                <w:b w:val="0"/>
                <w:sz w:val="20"/>
                <w:szCs w:val="20"/>
                <w:lang w:val="en-US"/>
              </w:rPr>
              <w:t>--</w:t>
            </w:r>
          </w:p>
        </w:tc>
        <w:tc>
          <w:tcPr>
            <w:tcW w:w="5944" w:type="dxa"/>
          </w:tcPr>
          <w:p w14:paraId="618B05BC"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Lunch</w:t>
            </w:r>
            <w:r w:rsidR="00130BD1" w:rsidRPr="00EB4B8F">
              <w:rPr>
                <w:b/>
                <w:lang w:val="en-US"/>
              </w:rPr>
              <w:t xml:space="preserve"> break </w:t>
            </w:r>
          </w:p>
        </w:tc>
        <w:tc>
          <w:tcPr>
            <w:tcW w:w="840" w:type="dxa"/>
          </w:tcPr>
          <w:p w14:paraId="2D67E201"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13</w:t>
            </w:r>
            <w:r w:rsidR="00130BD1" w:rsidRPr="00EB4B8F">
              <w:rPr>
                <w:b/>
                <w:lang w:val="en-US"/>
              </w:rPr>
              <w:t>:30</w:t>
            </w:r>
          </w:p>
        </w:tc>
        <w:tc>
          <w:tcPr>
            <w:tcW w:w="850" w:type="dxa"/>
          </w:tcPr>
          <w:p w14:paraId="0555F8A3"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15</w:t>
            </w:r>
            <w:r w:rsidR="00130BD1" w:rsidRPr="00EB4B8F">
              <w:rPr>
                <w:b/>
                <w:lang w:val="en-US"/>
              </w:rPr>
              <w:t>:00</w:t>
            </w:r>
          </w:p>
        </w:tc>
        <w:tc>
          <w:tcPr>
            <w:tcW w:w="1134" w:type="dxa"/>
          </w:tcPr>
          <w:p w14:paraId="4E304880" w14:textId="77777777" w:rsidR="00130BD1" w:rsidRPr="00EB4B8F" w:rsidRDefault="00897A0A" w:rsidP="00130BD1">
            <w:pPr>
              <w:cnfStyle w:val="000000100000" w:firstRow="0" w:lastRow="0" w:firstColumn="0" w:lastColumn="0" w:oddVBand="0" w:evenVBand="0" w:oddHBand="1" w:evenHBand="0" w:firstRowFirstColumn="0" w:firstRowLastColumn="0" w:lastRowFirstColumn="0" w:lastRowLastColumn="0"/>
              <w:rPr>
                <w:b/>
                <w:lang w:val="en-US"/>
              </w:rPr>
            </w:pPr>
            <w:r>
              <w:rPr>
                <w:b/>
                <w:lang w:val="en-US"/>
              </w:rPr>
              <w:t>1</w:t>
            </w:r>
            <w:r w:rsidR="00130BD1" w:rsidRPr="00EB4B8F">
              <w:rPr>
                <w:b/>
                <w:lang w:val="en-US"/>
              </w:rPr>
              <w:t>:30</w:t>
            </w:r>
          </w:p>
        </w:tc>
      </w:tr>
      <w:tr w:rsidR="006B6D8B" w14:paraId="2EB9AAE3" w14:textId="77777777" w:rsidTr="00501349">
        <w:tc>
          <w:tcPr>
            <w:cnfStyle w:val="001000000000" w:firstRow="0" w:lastRow="0" w:firstColumn="1" w:lastColumn="0" w:oddVBand="0" w:evenVBand="0" w:oddHBand="0" w:evenHBand="0" w:firstRowFirstColumn="0" w:firstRowLastColumn="0" w:lastRowFirstColumn="0" w:lastRowLastColumn="0"/>
            <w:tcW w:w="554" w:type="dxa"/>
          </w:tcPr>
          <w:p w14:paraId="78A403C6" w14:textId="77777777" w:rsidR="006B6D8B" w:rsidRPr="00501349" w:rsidRDefault="006B6D8B" w:rsidP="00130BD1">
            <w:pPr>
              <w:rPr>
                <w:lang w:val="en-US"/>
              </w:rPr>
            </w:pPr>
            <w:r w:rsidRPr="00501349">
              <w:rPr>
                <w:lang w:val="en-US"/>
              </w:rPr>
              <w:t>3.</w:t>
            </w:r>
          </w:p>
        </w:tc>
        <w:tc>
          <w:tcPr>
            <w:tcW w:w="5944" w:type="dxa"/>
          </w:tcPr>
          <w:p w14:paraId="4731B9D7" w14:textId="77777777" w:rsidR="006B6D8B" w:rsidRDefault="006B6D8B" w:rsidP="00130BD1">
            <w:pPr>
              <w:cnfStyle w:val="000000000000" w:firstRow="0" w:lastRow="0" w:firstColumn="0" w:lastColumn="0" w:oddVBand="0" w:evenVBand="0" w:oddHBand="0" w:evenHBand="0" w:firstRowFirstColumn="0" w:firstRowLastColumn="0" w:lastRowFirstColumn="0" w:lastRowLastColumn="0"/>
              <w:rPr>
                <w:lang w:val="en-US"/>
              </w:rPr>
            </w:pPr>
            <w:r w:rsidRPr="00897A0A">
              <w:rPr>
                <w:lang w:val="en-US"/>
              </w:rPr>
              <w:t>Communication skills</w:t>
            </w:r>
            <w:r>
              <w:rPr>
                <w:lang w:val="en-US"/>
              </w:rPr>
              <w:t xml:space="preserve"> (types of </w:t>
            </w:r>
            <w:proofErr w:type="gramStart"/>
            <w:r>
              <w:rPr>
                <w:lang w:val="en-US"/>
              </w:rPr>
              <w:t>communication :</w:t>
            </w:r>
            <w:proofErr w:type="gramEnd"/>
            <w:r>
              <w:rPr>
                <w:lang w:val="en-US"/>
              </w:rPr>
              <w:t xml:space="preserve"> verbal, non-verbal,)</w:t>
            </w:r>
          </w:p>
          <w:p w14:paraId="59B35122" w14:textId="77777777" w:rsidR="006B6D8B" w:rsidRDefault="006B6D8B" w:rsidP="006B6D8B">
            <w:pPr>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Activity: </w:t>
            </w:r>
            <w:r w:rsidRPr="006B6D8B">
              <w:rPr>
                <w:rFonts w:cs="Arial"/>
                <w:lang w:val="en-GB"/>
              </w:rPr>
              <w:t>What do these mean?</w:t>
            </w:r>
            <w:r>
              <w:rPr>
                <w:rFonts w:cs="Arial"/>
                <w:lang w:val="en-GB"/>
              </w:rPr>
              <w:t xml:space="preserve"> (30 min.)</w:t>
            </w:r>
          </w:p>
          <w:p w14:paraId="4F3C71FF" w14:textId="77777777" w:rsidR="006B6D8B" w:rsidRDefault="006B6D8B" w:rsidP="006B6D8B">
            <w:pPr>
              <w:cnfStyle w:val="000000000000" w:firstRow="0" w:lastRow="0" w:firstColumn="0" w:lastColumn="0" w:oddVBand="0" w:evenVBand="0" w:oddHBand="0" w:evenHBand="0" w:firstRowFirstColumn="0" w:firstRowLastColumn="0" w:lastRowFirstColumn="0" w:lastRowLastColumn="0"/>
              <w:rPr>
                <w:rFonts w:eastAsia="Times New Roman" w:cs="Arial"/>
                <w:color w:val="212121"/>
                <w:lang w:val="en-GB"/>
              </w:rPr>
            </w:pPr>
            <w:r>
              <w:rPr>
                <w:rFonts w:cs="Arial"/>
                <w:lang w:val="en-GB"/>
              </w:rPr>
              <w:t xml:space="preserve">Active listening (what is listening and active listening, </w:t>
            </w:r>
            <w:r w:rsidRPr="006B6D8B">
              <w:rPr>
                <w:rFonts w:eastAsia="Times New Roman" w:cs="Arial"/>
                <w:color w:val="212121"/>
                <w:lang w:val="en-GB"/>
              </w:rPr>
              <w:t>a</w:t>
            </w:r>
            <w:r w:rsidRPr="006B6D8B">
              <w:rPr>
                <w:rFonts w:eastAsia="Times New Roman" w:cs="Arial"/>
                <w:color w:val="212121"/>
              </w:rPr>
              <w:t>ctive listening techniques</w:t>
            </w:r>
            <w:r>
              <w:rPr>
                <w:rFonts w:eastAsia="Times New Roman" w:cs="Arial"/>
                <w:color w:val="212121"/>
                <w:lang w:val="en-GB"/>
              </w:rPr>
              <w:t xml:space="preserve">, </w:t>
            </w:r>
            <w:proofErr w:type="gramStart"/>
            <w:r>
              <w:rPr>
                <w:rFonts w:eastAsia="Times New Roman" w:cs="Arial"/>
                <w:color w:val="212121"/>
                <w:lang w:val="en-GB"/>
              </w:rPr>
              <w:t>benefits</w:t>
            </w:r>
            <w:proofErr w:type="gramEnd"/>
            <w:r>
              <w:rPr>
                <w:rFonts w:eastAsia="Times New Roman" w:cs="Arial"/>
                <w:color w:val="212121"/>
                <w:lang w:val="en-GB"/>
              </w:rPr>
              <w:t xml:space="preserve"> and barriers)</w:t>
            </w:r>
          </w:p>
          <w:p w14:paraId="5CEE2C03" w14:textId="77777777" w:rsidR="006B6D8B" w:rsidRPr="00A77008" w:rsidRDefault="006B6D8B" w:rsidP="00130BD1">
            <w:pPr>
              <w:cnfStyle w:val="000000000000" w:firstRow="0" w:lastRow="0" w:firstColumn="0" w:lastColumn="0" w:oddVBand="0" w:evenVBand="0" w:oddHBand="0" w:evenHBand="0" w:firstRowFirstColumn="0" w:firstRowLastColumn="0" w:lastRowFirstColumn="0" w:lastRowLastColumn="0"/>
              <w:rPr>
                <w:rFonts w:cs="Arial"/>
                <w:color w:val="auto"/>
                <w:u w:val="single"/>
                <w:lang w:val="en-GB"/>
              </w:rPr>
            </w:pPr>
            <w:r w:rsidRPr="00A77008">
              <w:rPr>
                <w:rFonts w:eastAsia="Times New Roman" w:cs="Arial"/>
                <w:color w:val="auto"/>
                <w:lang w:val="en-GB"/>
              </w:rPr>
              <w:t xml:space="preserve">Activity: </w:t>
            </w:r>
            <w:r w:rsidRPr="00A77008">
              <w:rPr>
                <w:rFonts w:cs="Arial"/>
                <w:color w:val="auto"/>
              </w:rPr>
              <w:t>Barriers to active listening</w:t>
            </w:r>
            <w:r w:rsidR="00501349" w:rsidRPr="00A77008">
              <w:rPr>
                <w:rFonts w:cs="Arial"/>
                <w:color w:val="auto"/>
                <w:lang w:val="en-GB"/>
              </w:rPr>
              <w:t xml:space="preserve"> (20 min.)</w:t>
            </w:r>
          </w:p>
        </w:tc>
        <w:tc>
          <w:tcPr>
            <w:tcW w:w="840" w:type="dxa"/>
          </w:tcPr>
          <w:p w14:paraId="381B49E7" w14:textId="77777777" w:rsidR="006B6D8B" w:rsidRPr="00EB4B8F" w:rsidRDefault="006B6D8B" w:rsidP="006B6D8B">
            <w:pPr>
              <w:cnfStyle w:val="000000000000" w:firstRow="0" w:lastRow="0" w:firstColumn="0" w:lastColumn="0" w:oddVBand="0" w:evenVBand="0" w:oddHBand="0" w:evenHBand="0" w:firstRowFirstColumn="0" w:firstRowLastColumn="0" w:lastRowFirstColumn="0" w:lastRowLastColumn="0"/>
              <w:rPr>
                <w:lang w:val="en-US"/>
              </w:rPr>
            </w:pPr>
            <w:r>
              <w:rPr>
                <w:lang w:val="en-US"/>
              </w:rPr>
              <w:t>15</w:t>
            </w:r>
            <w:r w:rsidRPr="00EB4B8F">
              <w:rPr>
                <w:lang w:val="en-US"/>
              </w:rPr>
              <w:t>:00</w:t>
            </w:r>
          </w:p>
        </w:tc>
        <w:tc>
          <w:tcPr>
            <w:tcW w:w="850" w:type="dxa"/>
          </w:tcPr>
          <w:p w14:paraId="09EF0275" w14:textId="77777777" w:rsidR="006B6D8B" w:rsidRPr="00EB4B8F" w:rsidRDefault="006B6D8B" w:rsidP="006B6D8B">
            <w:pPr>
              <w:cnfStyle w:val="000000000000" w:firstRow="0" w:lastRow="0" w:firstColumn="0" w:lastColumn="0" w:oddVBand="0" w:evenVBand="0" w:oddHBand="0" w:evenHBand="0" w:firstRowFirstColumn="0" w:firstRowLastColumn="0" w:lastRowFirstColumn="0" w:lastRowLastColumn="0"/>
              <w:rPr>
                <w:lang w:val="en-US"/>
              </w:rPr>
            </w:pPr>
            <w:r>
              <w:rPr>
                <w:lang w:val="en-US"/>
              </w:rPr>
              <w:t>16:30</w:t>
            </w:r>
          </w:p>
        </w:tc>
        <w:tc>
          <w:tcPr>
            <w:tcW w:w="1134" w:type="dxa"/>
          </w:tcPr>
          <w:p w14:paraId="313DE652" w14:textId="77777777" w:rsidR="006B6D8B" w:rsidRPr="00EB4B8F" w:rsidRDefault="006B6D8B" w:rsidP="006B6D8B">
            <w:pPr>
              <w:cnfStyle w:val="000000000000" w:firstRow="0" w:lastRow="0" w:firstColumn="0" w:lastColumn="0" w:oddVBand="0" w:evenVBand="0" w:oddHBand="0" w:evenHBand="0" w:firstRowFirstColumn="0" w:firstRowLastColumn="0" w:lastRowFirstColumn="0" w:lastRowLastColumn="0"/>
            </w:pPr>
            <w:r>
              <w:rPr>
                <w:lang w:val="en-GB"/>
              </w:rPr>
              <w:t>1</w:t>
            </w:r>
            <w:r w:rsidRPr="00EB4B8F">
              <w:t>:</w:t>
            </w:r>
            <w:r>
              <w:rPr>
                <w:lang w:val="en-GB"/>
              </w:rPr>
              <w:t>3</w:t>
            </w:r>
            <w:r w:rsidRPr="00EB4B8F">
              <w:t>0</w:t>
            </w:r>
          </w:p>
        </w:tc>
      </w:tr>
    </w:tbl>
    <w:p w14:paraId="23DD8ACD" w14:textId="77777777" w:rsidR="00EB4B8F" w:rsidRDefault="00EB4B8F" w:rsidP="00130BD1">
      <w:pPr>
        <w:rPr>
          <w:lang w:val="en-US"/>
        </w:rPr>
      </w:pPr>
    </w:p>
    <w:p w14:paraId="0522A721" w14:textId="77777777" w:rsidR="00EB4B8F" w:rsidRDefault="00EB4B8F" w:rsidP="00130BD1">
      <w:pPr>
        <w:rPr>
          <w:lang w:val="en-US"/>
        </w:rPr>
      </w:pPr>
    </w:p>
    <w:tbl>
      <w:tblPr>
        <w:tblStyle w:val="LightShading1"/>
        <w:tblW w:w="0" w:type="auto"/>
        <w:tblLook w:val="04A0" w:firstRow="1" w:lastRow="0" w:firstColumn="1" w:lastColumn="0" w:noHBand="0" w:noVBand="1"/>
      </w:tblPr>
      <w:tblGrid>
        <w:gridCol w:w="530"/>
        <w:gridCol w:w="5700"/>
        <w:gridCol w:w="723"/>
        <w:gridCol w:w="723"/>
        <w:gridCol w:w="1657"/>
      </w:tblGrid>
      <w:tr w:rsidR="00130BD1" w14:paraId="447A62EE" w14:textId="77777777" w:rsidTr="003E4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Borders>
              <w:top w:val="nil"/>
            </w:tcBorders>
            <w:shd w:val="clear" w:color="auto" w:fill="F2F2F2" w:themeFill="background1" w:themeFillShade="F2"/>
          </w:tcPr>
          <w:p w14:paraId="1D724980" w14:textId="77777777" w:rsidR="00130BD1" w:rsidRPr="000466E2" w:rsidRDefault="00130BD1" w:rsidP="00501349">
            <w:pPr>
              <w:jc w:val="center"/>
              <w:rPr>
                <w:color w:val="7030A0"/>
                <w:sz w:val="24"/>
                <w:szCs w:val="24"/>
                <w:u w:val="single"/>
                <w:lang w:val="en-US"/>
              </w:rPr>
            </w:pPr>
            <w:r w:rsidRPr="000466E2">
              <w:rPr>
                <w:color w:val="7030A0"/>
                <w:sz w:val="24"/>
                <w:szCs w:val="24"/>
                <w:u w:val="single"/>
                <w:lang w:val="en-US"/>
              </w:rPr>
              <w:lastRenderedPageBreak/>
              <w:t xml:space="preserve">Model training session for the </w:t>
            </w:r>
            <w:proofErr w:type="spellStart"/>
            <w:r w:rsidRPr="000466E2">
              <w:rPr>
                <w:color w:val="7030A0"/>
                <w:sz w:val="24"/>
                <w:szCs w:val="24"/>
                <w:u w:val="single"/>
                <w:lang w:val="en-US"/>
              </w:rPr>
              <w:t>ToT</w:t>
            </w:r>
            <w:proofErr w:type="spellEnd"/>
          </w:p>
        </w:tc>
      </w:tr>
      <w:tr w:rsidR="00130BD1" w14:paraId="760BEC78" w14:textId="77777777" w:rsidTr="00EB4B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321D7A" w14:textId="77777777" w:rsidR="00130BD1" w:rsidRPr="00EB4B8F" w:rsidRDefault="00130BD1" w:rsidP="00130BD1">
            <w:pPr>
              <w:rPr>
                <w:b w:val="0"/>
                <w:color w:val="7030A0"/>
                <w:lang w:val="en-US"/>
              </w:rPr>
            </w:pPr>
            <w:r w:rsidRPr="00EB4B8F">
              <w:rPr>
                <w:b w:val="0"/>
                <w:color w:val="7030A0"/>
                <w:lang w:val="en-US"/>
              </w:rPr>
              <w:t>No.</w:t>
            </w:r>
          </w:p>
        </w:tc>
        <w:tc>
          <w:tcPr>
            <w:tcW w:w="0" w:type="auto"/>
          </w:tcPr>
          <w:p w14:paraId="6BA1A311" w14:textId="77777777" w:rsidR="003E4FCE" w:rsidRPr="00EB4B8F" w:rsidRDefault="00441BAC" w:rsidP="003E4FCE">
            <w:pPr>
              <w:cnfStyle w:val="000000100000" w:firstRow="0" w:lastRow="0" w:firstColumn="0" w:lastColumn="0" w:oddVBand="0" w:evenVBand="0" w:oddHBand="1" w:evenHBand="0" w:firstRowFirstColumn="0" w:firstRowLastColumn="0" w:lastRowFirstColumn="0" w:lastRowLastColumn="0"/>
              <w:rPr>
                <w:b/>
                <w:color w:val="7030A0"/>
                <w:lang w:val="en-US"/>
              </w:rPr>
            </w:pPr>
            <w:r>
              <w:rPr>
                <w:b/>
                <w:color w:val="7030A0"/>
                <w:lang w:val="en-US"/>
              </w:rPr>
              <w:t>Day session 3</w:t>
            </w:r>
            <w:r w:rsidR="008E3520">
              <w:rPr>
                <w:b/>
                <w:color w:val="7030A0"/>
                <w:lang w:val="en-US"/>
              </w:rPr>
              <w:t xml:space="preserve"> </w:t>
            </w:r>
            <w:r w:rsidR="00130BD1" w:rsidRPr="00EB4B8F">
              <w:rPr>
                <w:b/>
                <w:color w:val="7030A0"/>
                <w:lang w:val="en-US"/>
              </w:rPr>
              <w:t xml:space="preserve">– </w:t>
            </w:r>
            <w:r w:rsidR="003E4FCE">
              <w:rPr>
                <w:b/>
                <w:color w:val="7030A0"/>
                <w:lang w:val="en-US"/>
              </w:rPr>
              <w:t xml:space="preserve">Understanding the role of </w:t>
            </w:r>
            <w:proofErr w:type="gramStart"/>
            <w:r w:rsidR="003E4FCE">
              <w:rPr>
                <w:b/>
                <w:color w:val="7030A0"/>
                <w:lang w:val="en-US"/>
              </w:rPr>
              <w:t>paralegals</w:t>
            </w:r>
            <w:proofErr w:type="gramEnd"/>
          </w:p>
          <w:p w14:paraId="32F9A389" w14:textId="77777777" w:rsidR="00130BD1" w:rsidRPr="00EB4B8F" w:rsidRDefault="00157F08" w:rsidP="00441BAC">
            <w:pPr>
              <w:cnfStyle w:val="000000100000" w:firstRow="0" w:lastRow="0" w:firstColumn="0" w:lastColumn="0" w:oddVBand="0" w:evenVBand="0" w:oddHBand="1" w:evenHBand="0" w:firstRowFirstColumn="0" w:firstRowLastColumn="0" w:lastRowFirstColumn="0" w:lastRowLastColumn="0"/>
              <w:rPr>
                <w:b/>
                <w:color w:val="7030A0"/>
                <w:lang w:val="en-US"/>
              </w:rPr>
            </w:pPr>
            <w:proofErr w:type="gramStart"/>
            <w:r>
              <w:rPr>
                <w:b/>
                <w:color w:val="7030A0"/>
                <w:lang w:val="en-US"/>
              </w:rPr>
              <w:t>Day</w:t>
            </w:r>
            <w:r w:rsidR="00895321">
              <w:rPr>
                <w:b/>
                <w:color w:val="7030A0"/>
                <w:lang w:val="en-US"/>
              </w:rPr>
              <w:t xml:space="preserve"> </w:t>
            </w:r>
            <w:r>
              <w:rPr>
                <w:b/>
                <w:color w:val="7030A0"/>
                <w:lang w:val="en-US"/>
              </w:rPr>
              <w:t xml:space="preserve"> 3</w:t>
            </w:r>
            <w:proofErr w:type="gramEnd"/>
          </w:p>
        </w:tc>
        <w:tc>
          <w:tcPr>
            <w:tcW w:w="0" w:type="auto"/>
          </w:tcPr>
          <w:p w14:paraId="2E038906" w14:textId="77777777" w:rsidR="00130BD1" w:rsidRPr="00EB4B8F" w:rsidRDefault="00130BD1" w:rsidP="00130BD1">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From</w:t>
            </w:r>
          </w:p>
        </w:tc>
        <w:tc>
          <w:tcPr>
            <w:tcW w:w="0" w:type="auto"/>
          </w:tcPr>
          <w:p w14:paraId="58AC853E" w14:textId="77777777" w:rsidR="00130BD1" w:rsidRPr="00EB4B8F" w:rsidRDefault="00130BD1" w:rsidP="00130BD1">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To</w:t>
            </w:r>
          </w:p>
        </w:tc>
        <w:tc>
          <w:tcPr>
            <w:tcW w:w="1657" w:type="dxa"/>
          </w:tcPr>
          <w:p w14:paraId="6D808219" w14:textId="77777777" w:rsidR="00130BD1" w:rsidRPr="00EB4B8F" w:rsidRDefault="00130BD1" w:rsidP="00130BD1">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Duration</w:t>
            </w:r>
          </w:p>
        </w:tc>
      </w:tr>
      <w:tr w:rsidR="00130BD1" w14:paraId="1D221A76" w14:textId="77777777" w:rsidTr="00EB4B8F">
        <w:trPr>
          <w:trHeight w:val="305"/>
        </w:trPr>
        <w:tc>
          <w:tcPr>
            <w:cnfStyle w:val="001000000000" w:firstRow="0" w:lastRow="0" w:firstColumn="1" w:lastColumn="0" w:oddVBand="0" w:evenVBand="0" w:oddHBand="0" w:evenHBand="0" w:firstRowFirstColumn="0" w:firstRowLastColumn="0" w:lastRowFirstColumn="0" w:lastRowLastColumn="0"/>
            <w:tcW w:w="0" w:type="auto"/>
          </w:tcPr>
          <w:p w14:paraId="427BAD4E" w14:textId="77777777" w:rsidR="00130BD1" w:rsidRPr="00501349" w:rsidRDefault="00130BD1" w:rsidP="00130BD1">
            <w:pPr>
              <w:rPr>
                <w:lang w:val="en-US"/>
              </w:rPr>
            </w:pPr>
            <w:r w:rsidRPr="00501349">
              <w:t>1</w:t>
            </w:r>
            <w:r w:rsidRPr="00501349">
              <w:rPr>
                <w:lang w:val="en-US"/>
              </w:rPr>
              <w:t>.</w:t>
            </w:r>
          </w:p>
        </w:tc>
        <w:tc>
          <w:tcPr>
            <w:tcW w:w="0" w:type="auto"/>
          </w:tcPr>
          <w:p w14:paraId="1DB470F7" w14:textId="77777777" w:rsidR="00D44715" w:rsidRPr="00407F72" w:rsidRDefault="00D44715" w:rsidP="00D44715">
            <w:pPr>
              <w:cnfStyle w:val="000000000000" w:firstRow="0" w:lastRow="0" w:firstColumn="0" w:lastColumn="0" w:oddVBand="0" w:evenVBand="0" w:oddHBand="0" w:evenHBand="0" w:firstRowFirstColumn="0" w:firstRowLastColumn="0" w:lastRowFirstColumn="0" w:lastRowLastColumn="0"/>
              <w:rPr>
                <w:lang w:val="en-US"/>
              </w:rPr>
            </w:pPr>
            <w:r w:rsidRPr="00407F72">
              <w:rPr>
                <w:lang w:val="en-GB"/>
              </w:rPr>
              <w:t>Learning the consultation skills unique to primary legal aid</w:t>
            </w:r>
          </w:p>
          <w:p w14:paraId="2E5E6F3A" w14:textId="77777777" w:rsidR="00D44715" w:rsidRPr="00D44715" w:rsidRDefault="00D44715" w:rsidP="00BC0CB2">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b/>
                <w:bCs/>
                <w:lang w:val="en-GB"/>
              </w:rPr>
            </w:pPr>
            <w:r w:rsidRPr="00D44715">
              <w:rPr>
                <w:lang w:val="en-GB"/>
              </w:rPr>
              <w:t xml:space="preserve">Components of a primary legal aid consultation: skills and actions you will use in a primary legal </w:t>
            </w:r>
            <w:proofErr w:type="gramStart"/>
            <w:r w:rsidRPr="00D44715">
              <w:rPr>
                <w:lang w:val="en-GB"/>
              </w:rPr>
              <w:t>consultation</w:t>
            </w:r>
            <w:proofErr w:type="gramEnd"/>
          </w:p>
          <w:p w14:paraId="77DDC016" w14:textId="77777777" w:rsidR="00130BD1" w:rsidRPr="00D44715" w:rsidRDefault="00D44715" w:rsidP="00BC0CB2">
            <w:pPr>
              <w:pStyle w:val="ListParagraph"/>
              <w:numPr>
                <w:ilvl w:val="0"/>
                <w:numId w:val="75"/>
              </w:numPr>
              <w:cnfStyle w:val="000000000000" w:firstRow="0" w:lastRow="0" w:firstColumn="0" w:lastColumn="0" w:oddVBand="0" w:evenVBand="0" w:oddHBand="0" w:evenHBand="0" w:firstRowFirstColumn="0" w:firstRowLastColumn="0" w:lastRowFirstColumn="0" w:lastRowLastColumn="0"/>
              <w:rPr>
                <w:lang w:val="en-GB"/>
              </w:rPr>
            </w:pPr>
            <w:r w:rsidRPr="00D44715">
              <w:rPr>
                <w:lang w:val="en-GB"/>
              </w:rPr>
              <w:t>Deconstructing the primary legal aid consultation into specific tasks for the paralegal with emphasis on referral</w:t>
            </w:r>
          </w:p>
          <w:p w14:paraId="111EF8CB" w14:textId="77777777" w:rsidR="00D44715" w:rsidRPr="00D44715" w:rsidRDefault="00D44715" w:rsidP="00D44715">
            <w:pPr>
              <w:cnfStyle w:val="000000000000" w:firstRow="0" w:lastRow="0" w:firstColumn="0" w:lastColumn="0" w:oddVBand="0" w:evenVBand="0" w:oddHBand="0" w:evenHBand="0" w:firstRowFirstColumn="0" w:firstRowLastColumn="0" w:lastRowFirstColumn="0" w:lastRowLastColumn="0"/>
              <w:rPr>
                <w:rFonts w:cs="Arial"/>
                <w:lang w:val="en-GB"/>
              </w:rPr>
            </w:pPr>
            <w:r w:rsidRPr="00D44715">
              <w:rPr>
                <w:rFonts w:cs="Arial"/>
                <w:lang w:val="en-GB"/>
              </w:rPr>
              <w:t>Activity – use case-studies:  discuss how you will deal with each case-study client’s referral needs (20 min.)</w:t>
            </w:r>
          </w:p>
          <w:p w14:paraId="6C3B2D54" w14:textId="77777777" w:rsidR="00D44715" w:rsidRPr="00D44715" w:rsidRDefault="00D44715" w:rsidP="00D44715">
            <w:pPr>
              <w:cnfStyle w:val="000000000000" w:firstRow="0" w:lastRow="0" w:firstColumn="0" w:lastColumn="0" w:oddVBand="0" w:evenVBand="0" w:oddHBand="0" w:evenHBand="0" w:firstRowFirstColumn="0" w:firstRowLastColumn="0" w:lastRowFirstColumn="0" w:lastRowLastColumn="0"/>
              <w:rPr>
                <w:rFonts w:cs="Arial"/>
                <w:lang w:val="en-GB"/>
              </w:rPr>
            </w:pPr>
            <w:r w:rsidRPr="00D44715">
              <w:rPr>
                <w:rFonts w:cs="Arial"/>
                <w:lang w:val="en-GB"/>
              </w:rPr>
              <w:t>Activity – discuss how you will improve and organise your local information database on where to refer clients to (10 min.)</w:t>
            </w:r>
          </w:p>
        </w:tc>
        <w:tc>
          <w:tcPr>
            <w:tcW w:w="0" w:type="auto"/>
          </w:tcPr>
          <w:p w14:paraId="3546E873" w14:textId="77777777" w:rsidR="00130BD1" w:rsidRPr="00A733F9" w:rsidRDefault="00A77008" w:rsidP="00130BD1">
            <w:pPr>
              <w:cnfStyle w:val="000000000000" w:firstRow="0" w:lastRow="0" w:firstColumn="0" w:lastColumn="0" w:oddVBand="0" w:evenVBand="0" w:oddHBand="0" w:evenHBand="0" w:firstRowFirstColumn="0" w:firstRowLastColumn="0" w:lastRowFirstColumn="0" w:lastRowLastColumn="0"/>
              <w:rPr>
                <w:lang w:val="en-US"/>
              </w:rPr>
            </w:pPr>
            <w:r>
              <w:rPr>
                <w:lang w:val="en-US"/>
              </w:rPr>
              <w:t>10:0</w:t>
            </w:r>
            <w:r w:rsidR="00D44715">
              <w:rPr>
                <w:lang w:val="en-US"/>
              </w:rPr>
              <w:t>0</w:t>
            </w:r>
          </w:p>
        </w:tc>
        <w:tc>
          <w:tcPr>
            <w:tcW w:w="0" w:type="auto"/>
          </w:tcPr>
          <w:p w14:paraId="7C506435" w14:textId="77777777" w:rsidR="00130BD1" w:rsidRPr="00D44715" w:rsidRDefault="00A77008" w:rsidP="00130BD1">
            <w:pPr>
              <w:cnfStyle w:val="000000000000" w:firstRow="0" w:lastRow="0" w:firstColumn="0" w:lastColumn="0" w:oddVBand="0" w:evenVBand="0" w:oddHBand="0" w:evenHBand="0" w:firstRowFirstColumn="0" w:firstRowLastColumn="0" w:lastRowFirstColumn="0" w:lastRowLastColumn="0"/>
              <w:rPr>
                <w:lang w:val="en-GB"/>
              </w:rPr>
            </w:pPr>
            <w:r>
              <w:rPr>
                <w:lang w:val="en-GB"/>
              </w:rPr>
              <w:t>11:0</w:t>
            </w:r>
            <w:r w:rsidR="00D44715">
              <w:rPr>
                <w:lang w:val="en-GB"/>
              </w:rPr>
              <w:t>0</w:t>
            </w:r>
          </w:p>
        </w:tc>
        <w:tc>
          <w:tcPr>
            <w:tcW w:w="1657" w:type="dxa"/>
          </w:tcPr>
          <w:p w14:paraId="33213CB1" w14:textId="77777777" w:rsidR="00130BD1" w:rsidRPr="00D44715" w:rsidRDefault="00D44715" w:rsidP="00130BD1">
            <w:pPr>
              <w:cnfStyle w:val="000000000000" w:firstRow="0" w:lastRow="0" w:firstColumn="0" w:lastColumn="0" w:oddVBand="0" w:evenVBand="0" w:oddHBand="0" w:evenHBand="0" w:firstRowFirstColumn="0" w:firstRowLastColumn="0" w:lastRowFirstColumn="0" w:lastRowLastColumn="0"/>
              <w:rPr>
                <w:lang w:val="en-GB"/>
              </w:rPr>
            </w:pPr>
            <w:r>
              <w:rPr>
                <w:lang w:val="en-GB"/>
              </w:rPr>
              <w:t>1:00</w:t>
            </w:r>
          </w:p>
        </w:tc>
      </w:tr>
      <w:tr w:rsidR="00D44715" w14:paraId="66629E6F" w14:textId="77777777" w:rsidTr="00D4471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DD145" w14:textId="77777777" w:rsidR="00D44715" w:rsidRPr="00D44715" w:rsidRDefault="00D44715" w:rsidP="00D44715">
            <w:pPr>
              <w:rPr>
                <w:lang w:val="en-GB"/>
              </w:rPr>
            </w:pPr>
            <w:r>
              <w:rPr>
                <w:lang w:val="en-GB"/>
              </w:rPr>
              <w:t>2.</w:t>
            </w:r>
          </w:p>
        </w:tc>
        <w:tc>
          <w:tcPr>
            <w:tcW w:w="0" w:type="auto"/>
            <w:shd w:val="clear" w:color="auto" w:fill="auto"/>
          </w:tcPr>
          <w:p w14:paraId="6A322AF1" w14:textId="77777777" w:rsidR="00D44715" w:rsidRDefault="00D44715" w:rsidP="00D44715">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sidRPr="00501349">
              <w:rPr>
                <w:lang w:val="en-US"/>
              </w:rPr>
              <w:t xml:space="preserve">Analytical thinking skills/Problem solving skills (what’s analytical thinking, </w:t>
            </w:r>
            <w:r w:rsidRPr="00501349">
              <w:rPr>
                <w:rFonts w:cs="Arial"/>
                <w:shd w:val="clear" w:color="auto" w:fill="FFFFFF"/>
                <w:lang w:val="en-GB"/>
              </w:rPr>
              <w:t>h</w:t>
            </w:r>
            <w:r w:rsidRPr="00501349">
              <w:rPr>
                <w:rFonts w:cs="Arial"/>
                <w:shd w:val="clear" w:color="auto" w:fill="FFFFFF"/>
              </w:rPr>
              <w:t>ow analytical thinking works?</w:t>
            </w:r>
            <w:r>
              <w:rPr>
                <w:rFonts w:cs="Arial"/>
                <w:shd w:val="clear" w:color="auto" w:fill="FFFFFF"/>
                <w:lang w:val="en-GB"/>
              </w:rPr>
              <w:t>)</w:t>
            </w:r>
          </w:p>
          <w:p w14:paraId="21A64874" w14:textId="77777777" w:rsidR="00D44715" w:rsidRDefault="00D44715" w:rsidP="00D44715">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Pr>
                <w:rFonts w:cs="Arial"/>
                <w:shd w:val="clear" w:color="auto" w:fill="FFFFFF"/>
                <w:lang w:val="en-GB"/>
              </w:rPr>
              <w:t>Types of analytical thinking:</w:t>
            </w:r>
          </w:p>
          <w:p w14:paraId="03364902" w14:textId="77777777" w:rsidR="00D44715" w:rsidRPr="00501349" w:rsidRDefault="00D44715" w:rsidP="00D44715">
            <w:pPr>
              <w:pStyle w:val="ListParagraph"/>
              <w:numPr>
                <w:ilvl w:val="0"/>
                <w:numId w:val="35"/>
              </w:numPr>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sidRPr="00501349">
              <w:rPr>
                <w:color w:val="auto"/>
              </w:rPr>
              <w:t>Creative and critical thinking</w:t>
            </w:r>
          </w:p>
          <w:p w14:paraId="549B9469" w14:textId="77777777" w:rsidR="00D44715" w:rsidRPr="00501349" w:rsidRDefault="00D44715" w:rsidP="00D44715">
            <w:pPr>
              <w:spacing w:line="276" w:lineRule="auto"/>
              <w:jc w:val="both"/>
              <w:cnfStyle w:val="000000100000" w:firstRow="0" w:lastRow="0" w:firstColumn="0" w:lastColumn="0" w:oddVBand="0" w:evenVBand="0" w:oddHBand="1" w:evenHBand="0" w:firstRowFirstColumn="0" w:firstRowLastColumn="0" w:lastRowFirstColumn="0" w:lastRowLastColumn="0"/>
              <w:rPr>
                <w:lang w:val="en-US"/>
              </w:rPr>
            </w:pPr>
            <w:r w:rsidRPr="00501349">
              <w:rPr>
                <w:lang w:val="en-US"/>
              </w:rPr>
              <w:t>Activity:</w:t>
            </w:r>
            <w:r>
              <w:rPr>
                <w:lang w:val="en-US"/>
              </w:rPr>
              <w:t xml:space="preserve"> Paper clip (45 min.)</w:t>
            </w:r>
          </w:p>
        </w:tc>
        <w:tc>
          <w:tcPr>
            <w:tcW w:w="0" w:type="auto"/>
            <w:shd w:val="clear" w:color="auto" w:fill="auto"/>
          </w:tcPr>
          <w:p w14:paraId="6F99734F" w14:textId="77777777" w:rsidR="00D44715" w:rsidRPr="00A733F9" w:rsidRDefault="00A77008" w:rsidP="00D44715">
            <w:pPr>
              <w:cnfStyle w:val="000000100000" w:firstRow="0" w:lastRow="0" w:firstColumn="0" w:lastColumn="0" w:oddVBand="0" w:evenVBand="0" w:oddHBand="1" w:evenHBand="0" w:firstRowFirstColumn="0" w:firstRowLastColumn="0" w:lastRowFirstColumn="0" w:lastRowLastColumn="0"/>
              <w:rPr>
                <w:lang w:val="en-US"/>
              </w:rPr>
            </w:pPr>
            <w:r>
              <w:rPr>
                <w:lang w:val="en-US"/>
              </w:rPr>
              <w:t>11</w:t>
            </w:r>
            <w:r w:rsidR="00D44715" w:rsidRPr="00A733F9">
              <w:t>:</w:t>
            </w:r>
            <w:r>
              <w:rPr>
                <w:lang w:val="en-US"/>
              </w:rPr>
              <w:t>0</w:t>
            </w:r>
            <w:r w:rsidR="00D44715" w:rsidRPr="00A733F9">
              <w:rPr>
                <w:lang w:val="en-US"/>
              </w:rPr>
              <w:t>0</w:t>
            </w:r>
          </w:p>
        </w:tc>
        <w:tc>
          <w:tcPr>
            <w:tcW w:w="0" w:type="auto"/>
            <w:shd w:val="clear" w:color="auto" w:fill="auto"/>
          </w:tcPr>
          <w:p w14:paraId="6CE99582" w14:textId="77777777" w:rsidR="00D44715" w:rsidRPr="00A733F9" w:rsidRDefault="00A77008" w:rsidP="00D44715">
            <w:pPr>
              <w:cnfStyle w:val="000000100000" w:firstRow="0" w:lastRow="0" w:firstColumn="0" w:lastColumn="0" w:oddVBand="0" w:evenVBand="0" w:oddHBand="1" w:evenHBand="0" w:firstRowFirstColumn="0" w:firstRowLastColumn="0" w:lastRowFirstColumn="0" w:lastRowLastColumn="0"/>
            </w:pPr>
            <w:r>
              <w:rPr>
                <w:lang w:val="en-US"/>
              </w:rPr>
              <w:t>12:1</w:t>
            </w:r>
            <w:r w:rsidR="00D44715" w:rsidRPr="00A733F9">
              <w:rPr>
                <w:lang w:val="en-US"/>
              </w:rPr>
              <w:t>0</w:t>
            </w:r>
          </w:p>
        </w:tc>
        <w:tc>
          <w:tcPr>
            <w:tcW w:w="1657" w:type="dxa"/>
            <w:shd w:val="clear" w:color="auto" w:fill="auto"/>
          </w:tcPr>
          <w:p w14:paraId="58198726" w14:textId="77777777" w:rsidR="00D44715" w:rsidRPr="00A733F9" w:rsidRDefault="00D44715" w:rsidP="00D44715">
            <w:pPr>
              <w:cnfStyle w:val="000000100000" w:firstRow="0" w:lastRow="0" w:firstColumn="0" w:lastColumn="0" w:oddVBand="0" w:evenVBand="0" w:oddHBand="1" w:evenHBand="0" w:firstRowFirstColumn="0" w:firstRowLastColumn="0" w:lastRowFirstColumn="0" w:lastRowLastColumn="0"/>
            </w:pPr>
            <w:r w:rsidRPr="00A733F9">
              <w:rPr>
                <w:lang w:val="en-US"/>
              </w:rPr>
              <w:t>1:10</w:t>
            </w:r>
          </w:p>
        </w:tc>
      </w:tr>
      <w:tr w:rsidR="00D44715" w:rsidRPr="00CF6F55" w14:paraId="77939883" w14:textId="77777777" w:rsidTr="00D44715">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tcPr>
          <w:p w14:paraId="7064FC29" w14:textId="77777777" w:rsidR="00D44715" w:rsidRPr="00A733F9" w:rsidRDefault="00D44715" w:rsidP="00D44715">
            <w:pPr>
              <w:rPr>
                <w:b w:val="0"/>
                <w:lang w:val="en-US"/>
              </w:rPr>
            </w:pPr>
            <w:r w:rsidRPr="00A733F9">
              <w:rPr>
                <w:b w:val="0"/>
                <w:lang w:val="en-US"/>
              </w:rPr>
              <w:t>--</w:t>
            </w:r>
          </w:p>
        </w:tc>
        <w:tc>
          <w:tcPr>
            <w:tcW w:w="0" w:type="auto"/>
            <w:shd w:val="clear" w:color="auto" w:fill="BFBFBF" w:themeFill="background1" w:themeFillShade="BF"/>
          </w:tcPr>
          <w:p w14:paraId="6D2AAA0D" w14:textId="77777777" w:rsidR="00D44715" w:rsidRPr="00A733F9" w:rsidRDefault="00D44715" w:rsidP="00D44715">
            <w:pPr>
              <w:cnfStyle w:val="000000000000" w:firstRow="0" w:lastRow="0" w:firstColumn="0" w:lastColumn="0" w:oddVBand="0" w:evenVBand="0" w:oddHBand="0" w:evenHBand="0" w:firstRowFirstColumn="0" w:firstRowLastColumn="0" w:lastRowFirstColumn="0" w:lastRowLastColumn="0"/>
              <w:rPr>
                <w:b/>
                <w:lang w:val="en-US"/>
              </w:rPr>
            </w:pPr>
            <w:r w:rsidRPr="00A733F9">
              <w:rPr>
                <w:b/>
                <w:lang w:val="en-US"/>
              </w:rPr>
              <w:t>Coffee break</w:t>
            </w:r>
          </w:p>
        </w:tc>
        <w:tc>
          <w:tcPr>
            <w:tcW w:w="0" w:type="auto"/>
            <w:shd w:val="clear" w:color="auto" w:fill="BFBFBF" w:themeFill="background1" w:themeFillShade="BF"/>
          </w:tcPr>
          <w:p w14:paraId="18CAA9FD" w14:textId="77777777" w:rsidR="00D44715" w:rsidRPr="00A733F9" w:rsidRDefault="00D44715" w:rsidP="00D44715">
            <w:pPr>
              <w:cnfStyle w:val="000000000000" w:firstRow="0" w:lastRow="0" w:firstColumn="0" w:lastColumn="0" w:oddVBand="0" w:evenVBand="0" w:oddHBand="0" w:evenHBand="0" w:firstRowFirstColumn="0" w:firstRowLastColumn="0" w:lastRowFirstColumn="0" w:lastRowLastColumn="0"/>
              <w:rPr>
                <w:b/>
                <w:lang w:val="en-US"/>
              </w:rPr>
            </w:pPr>
            <w:r w:rsidRPr="00A733F9">
              <w:rPr>
                <w:b/>
                <w:lang w:val="en-US"/>
              </w:rPr>
              <w:t>1</w:t>
            </w:r>
            <w:r w:rsidR="00A77008">
              <w:rPr>
                <w:b/>
                <w:lang w:val="en-US"/>
              </w:rPr>
              <w:t>2:1</w:t>
            </w:r>
            <w:r w:rsidRPr="00A733F9">
              <w:rPr>
                <w:b/>
                <w:lang w:val="en-US"/>
              </w:rPr>
              <w:t>0</w:t>
            </w:r>
          </w:p>
        </w:tc>
        <w:tc>
          <w:tcPr>
            <w:tcW w:w="0" w:type="auto"/>
            <w:shd w:val="clear" w:color="auto" w:fill="BFBFBF" w:themeFill="background1" w:themeFillShade="BF"/>
          </w:tcPr>
          <w:p w14:paraId="31E80CBA" w14:textId="77777777" w:rsidR="00D44715" w:rsidRPr="00A733F9" w:rsidRDefault="00D44715" w:rsidP="00D44715">
            <w:pPr>
              <w:cnfStyle w:val="000000000000" w:firstRow="0" w:lastRow="0" w:firstColumn="0" w:lastColumn="0" w:oddVBand="0" w:evenVBand="0" w:oddHBand="0" w:evenHBand="0" w:firstRowFirstColumn="0" w:firstRowLastColumn="0" w:lastRowFirstColumn="0" w:lastRowLastColumn="0"/>
              <w:rPr>
                <w:b/>
                <w:lang w:val="en-US"/>
              </w:rPr>
            </w:pPr>
            <w:r>
              <w:rPr>
                <w:b/>
                <w:lang w:val="en-US"/>
              </w:rPr>
              <w:t>12</w:t>
            </w:r>
            <w:r w:rsidR="00A77008">
              <w:rPr>
                <w:b/>
                <w:lang w:val="en-US"/>
              </w:rPr>
              <w:t>:4</w:t>
            </w:r>
            <w:r w:rsidRPr="00A733F9">
              <w:rPr>
                <w:b/>
                <w:lang w:val="en-US"/>
              </w:rPr>
              <w:t>0</w:t>
            </w:r>
          </w:p>
        </w:tc>
        <w:tc>
          <w:tcPr>
            <w:tcW w:w="1657" w:type="dxa"/>
            <w:shd w:val="clear" w:color="auto" w:fill="BFBFBF" w:themeFill="background1" w:themeFillShade="BF"/>
          </w:tcPr>
          <w:p w14:paraId="2E3D0FCB" w14:textId="77777777" w:rsidR="00D44715" w:rsidRPr="00A733F9" w:rsidRDefault="00D44715" w:rsidP="00D44715">
            <w:pPr>
              <w:cnfStyle w:val="000000000000" w:firstRow="0" w:lastRow="0" w:firstColumn="0" w:lastColumn="0" w:oddVBand="0" w:evenVBand="0" w:oddHBand="0" w:evenHBand="0" w:firstRowFirstColumn="0" w:firstRowLastColumn="0" w:lastRowFirstColumn="0" w:lastRowLastColumn="0"/>
              <w:rPr>
                <w:b/>
                <w:lang w:val="en-US"/>
              </w:rPr>
            </w:pPr>
            <w:r w:rsidRPr="00A733F9">
              <w:rPr>
                <w:b/>
                <w:lang w:val="en-US"/>
              </w:rPr>
              <w:t>0:30</w:t>
            </w:r>
          </w:p>
        </w:tc>
      </w:tr>
      <w:tr w:rsidR="00D44715" w:rsidRPr="003C4AC5" w14:paraId="3173FC3D" w14:textId="77777777" w:rsidTr="00D44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4EDB83" w14:textId="77777777" w:rsidR="00D44715" w:rsidRPr="004F7B5C" w:rsidRDefault="00D44715" w:rsidP="00D44715">
            <w:pPr>
              <w:rPr>
                <w:b w:val="0"/>
                <w:lang w:val="en-US"/>
              </w:rPr>
            </w:pPr>
            <w:r>
              <w:rPr>
                <w:lang w:val="en-US"/>
              </w:rPr>
              <w:t>3</w:t>
            </w:r>
            <w:r w:rsidRPr="004F7B5C">
              <w:rPr>
                <w:lang w:val="en-US"/>
              </w:rPr>
              <w:t>.</w:t>
            </w:r>
          </w:p>
        </w:tc>
        <w:tc>
          <w:tcPr>
            <w:tcW w:w="0" w:type="auto"/>
            <w:shd w:val="clear" w:color="auto" w:fill="auto"/>
          </w:tcPr>
          <w:p w14:paraId="10482F99" w14:textId="77777777" w:rsidR="00D44715" w:rsidRDefault="00D44715" w:rsidP="00D44715">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Pr>
                <w:rFonts w:cs="Arial"/>
                <w:shd w:val="clear" w:color="auto" w:fill="FFFFFF"/>
                <w:lang w:val="en-GB"/>
              </w:rPr>
              <w:t>Types of analytical thinking:</w:t>
            </w:r>
          </w:p>
          <w:p w14:paraId="3C56AF90" w14:textId="77777777" w:rsidR="00D44715" w:rsidRDefault="00D44715" w:rsidP="00D44715">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rsidRPr="00501349">
              <w:t>Research</w:t>
            </w:r>
          </w:p>
          <w:p w14:paraId="6499FCE1" w14:textId="77777777" w:rsidR="00D44715" w:rsidRPr="00501349" w:rsidRDefault="00D44715" w:rsidP="00D44715">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cs="Arial"/>
              </w:rPr>
            </w:pPr>
            <w:r w:rsidRPr="00501349">
              <w:rPr>
                <w:rFonts w:cs="Arial"/>
                <w:color w:val="auto"/>
              </w:rPr>
              <w:t xml:space="preserve">Problem solving </w:t>
            </w:r>
            <w:proofErr w:type="gramStart"/>
            <w:r w:rsidRPr="00501349">
              <w:rPr>
                <w:rFonts w:cs="Arial"/>
                <w:color w:val="auto"/>
              </w:rPr>
              <w:t>skills</w:t>
            </w:r>
            <w:proofErr w:type="gramEnd"/>
          </w:p>
          <w:p w14:paraId="02872E37" w14:textId="77777777" w:rsidR="00D44715" w:rsidRDefault="00D44715" w:rsidP="00D44715">
            <w:pPr>
              <w:cnfStyle w:val="000000100000" w:firstRow="0" w:lastRow="0" w:firstColumn="0" w:lastColumn="0" w:oddVBand="0" w:evenVBand="0" w:oddHBand="1" w:evenHBand="0" w:firstRowFirstColumn="0" w:firstRowLastColumn="0" w:lastRowFirstColumn="0" w:lastRowLastColumn="0"/>
              <w:rPr>
                <w:lang w:val="en-US"/>
              </w:rPr>
            </w:pPr>
            <w:r w:rsidRPr="00501349">
              <w:rPr>
                <w:lang w:val="en-US"/>
              </w:rPr>
              <w:t>Activity:</w:t>
            </w:r>
          </w:p>
          <w:p w14:paraId="1704ABBB" w14:textId="77777777" w:rsidR="00D44715" w:rsidRDefault="00D44715" w:rsidP="00D44715">
            <w:pPr>
              <w:cnfStyle w:val="000000100000" w:firstRow="0" w:lastRow="0" w:firstColumn="0" w:lastColumn="0" w:oddVBand="0" w:evenVBand="0" w:oddHBand="1" w:evenHBand="0" w:firstRowFirstColumn="0" w:firstRowLastColumn="0" w:lastRowFirstColumn="0" w:lastRowLastColumn="0"/>
              <w:rPr>
                <w:rFonts w:eastAsia="Times New Roman" w:cs="Arial"/>
                <w:color w:val="auto"/>
                <w:lang w:val="en-GB"/>
              </w:rPr>
            </w:pPr>
            <w:r>
              <w:rPr>
                <w:lang w:val="en-US"/>
              </w:rPr>
              <w:t xml:space="preserve"> </w:t>
            </w:r>
            <w:r w:rsidRPr="004F7B5C">
              <w:rPr>
                <w:rFonts w:cs="Arial"/>
                <w:color w:val="auto"/>
              </w:rPr>
              <w:t>A Shrinking Vessel (</w:t>
            </w:r>
            <w:r w:rsidRPr="004F7B5C">
              <w:rPr>
                <w:rFonts w:eastAsia="Times New Roman" w:cs="Arial"/>
                <w:color w:val="auto"/>
              </w:rPr>
              <w:t>Adaptability)</w:t>
            </w:r>
            <w:r>
              <w:rPr>
                <w:rFonts w:eastAsia="Times New Roman" w:cs="Arial"/>
                <w:color w:val="auto"/>
                <w:lang w:val="en-GB"/>
              </w:rPr>
              <w:t xml:space="preserve"> (40 min.)</w:t>
            </w:r>
          </w:p>
          <w:p w14:paraId="293CDDCF" w14:textId="77777777" w:rsidR="00D44715" w:rsidRPr="004F7B5C" w:rsidRDefault="00D44715" w:rsidP="00D44715">
            <w:pPr>
              <w:cnfStyle w:val="000000100000" w:firstRow="0" w:lastRow="0" w:firstColumn="0" w:lastColumn="0" w:oddVBand="0" w:evenVBand="0" w:oddHBand="1" w:evenHBand="0" w:firstRowFirstColumn="0" w:firstRowLastColumn="0" w:lastRowFirstColumn="0" w:lastRowLastColumn="0"/>
              <w:rPr>
                <w:rFonts w:eastAsia="Times New Roman" w:cs="Arial"/>
                <w:color w:val="auto"/>
                <w:lang w:val="en-GB"/>
              </w:rPr>
            </w:pPr>
            <w:r w:rsidRPr="004F7B5C">
              <w:rPr>
                <w:rFonts w:eastAsia="Times New Roman" w:cs="Arial"/>
                <w:bCs/>
                <w:color w:val="auto"/>
              </w:rPr>
              <w:t>Egg Drop (</w:t>
            </w:r>
            <w:r w:rsidRPr="004F7B5C">
              <w:rPr>
                <w:rFonts w:eastAsia="Times New Roman" w:cs="Arial"/>
                <w:color w:val="auto"/>
              </w:rPr>
              <w:t>Collaboration, decision-making)</w:t>
            </w:r>
            <w:r>
              <w:rPr>
                <w:rFonts w:eastAsia="Times New Roman" w:cs="Arial"/>
                <w:color w:val="auto"/>
                <w:lang w:val="en-GB"/>
              </w:rPr>
              <w:t>(40min.)</w:t>
            </w:r>
          </w:p>
        </w:tc>
        <w:tc>
          <w:tcPr>
            <w:tcW w:w="0" w:type="auto"/>
            <w:shd w:val="clear" w:color="auto" w:fill="auto"/>
          </w:tcPr>
          <w:p w14:paraId="1F161383" w14:textId="77777777" w:rsidR="00D44715" w:rsidRPr="00A733F9" w:rsidRDefault="00D44715" w:rsidP="00D44715">
            <w:pPr>
              <w:cnfStyle w:val="000000100000" w:firstRow="0" w:lastRow="0" w:firstColumn="0" w:lastColumn="0" w:oddVBand="0" w:evenVBand="0" w:oddHBand="1" w:evenHBand="0" w:firstRowFirstColumn="0" w:firstRowLastColumn="0" w:lastRowFirstColumn="0" w:lastRowLastColumn="0"/>
              <w:rPr>
                <w:b/>
                <w:lang w:val="en-US"/>
              </w:rPr>
            </w:pPr>
            <w:r>
              <w:rPr>
                <w:lang w:val="en-US"/>
              </w:rPr>
              <w:t>12</w:t>
            </w:r>
            <w:r w:rsidR="00A77008">
              <w:rPr>
                <w:lang w:val="en-US"/>
              </w:rPr>
              <w:t>:4</w:t>
            </w:r>
            <w:r w:rsidRPr="00A733F9">
              <w:rPr>
                <w:lang w:val="en-US"/>
              </w:rPr>
              <w:t>0</w:t>
            </w:r>
          </w:p>
        </w:tc>
        <w:tc>
          <w:tcPr>
            <w:tcW w:w="0" w:type="auto"/>
            <w:shd w:val="clear" w:color="auto" w:fill="auto"/>
          </w:tcPr>
          <w:p w14:paraId="2CF73CBE" w14:textId="77777777" w:rsidR="00D44715" w:rsidRPr="00A733F9" w:rsidRDefault="00D44715" w:rsidP="00D44715">
            <w:pPr>
              <w:cnfStyle w:val="000000100000" w:firstRow="0" w:lastRow="0" w:firstColumn="0" w:lastColumn="0" w:oddVBand="0" w:evenVBand="0" w:oddHBand="1" w:evenHBand="0" w:firstRowFirstColumn="0" w:firstRowLastColumn="0" w:lastRowFirstColumn="0" w:lastRowLastColumn="0"/>
              <w:rPr>
                <w:b/>
                <w:lang w:val="en-US"/>
              </w:rPr>
            </w:pPr>
            <w:r>
              <w:rPr>
                <w:lang w:val="en-US"/>
              </w:rPr>
              <w:t>13</w:t>
            </w:r>
            <w:r w:rsidR="00A77008">
              <w:rPr>
                <w:lang w:val="en-US"/>
              </w:rPr>
              <w:t>:3</w:t>
            </w:r>
            <w:r w:rsidRPr="00A733F9">
              <w:rPr>
                <w:lang w:val="en-US"/>
              </w:rPr>
              <w:t>0</w:t>
            </w:r>
          </w:p>
        </w:tc>
        <w:tc>
          <w:tcPr>
            <w:tcW w:w="1657" w:type="dxa"/>
            <w:shd w:val="clear" w:color="auto" w:fill="auto"/>
          </w:tcPr>
          <w:p w14:paraId="23E208B0" w14:textId="77777777" w:rsidR="00D44715" w:rsidRPr="00A733F9" w:rsidRDefault="00A77008" w:rsidP="00A77008">
            <w:pPr>
              <w:cnfStyle w:val="000000100000" w:firstRow="0" w:lastRow="0" w:firstColumn="0" w:lastColumn="0" w:oddVBand="0" w:evenVBand="0" w:oddHBand="1" w:evenHBand="0" w:firstRowFirstColumn="0" w:firstRowLastColumn="0" w:lastRowFirstColumn="0" w:lastRowLastColumn="0"/>
              <w:rPr>
                <w:b/>
                <w:lang w:val="en-US"/>
              </w:rPr>
            </w:pPr>
            <w:r>
              <w:rPr>
                <w:lang w:val="en-US"/>
              </w:rPr>
              <w:t>0</w:t>
            </w:r>
            <w:r w:rsidR="00D44715" w:rsidRPr="00A733F9">
              <w:rPr>
                <w:lang w:val="en-US"/>
              </w:rPr>
              <w:t>:</w:t>
            </w:r>
            <w:r>
              <w:rPr>
                <w:lang w:val="en-US"/>
              </w:rPr>
              <w:t>50</w:t>
            </w:r>
          </w:p>
        </w:tc>
      </w:tr>
      <w:tr w:rsidR="00D44715" w:rsidRPr="00DF65B9" w14:paraId="1C62F74C" w14:textId="77777777" w:rsidTr="00D44715">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tcPr>
          <w:p w14:paraId="49A081C2" w14:textId="77777777" w:rsidR="00D44715" w:rsidRPr="00DF65B9" w:rsidRDefault="00D44715" w:rsidP="00D44715">
            <w:pPr>
              <w:rPr>
                <w:b w:val="0"/>
                <w:sz w:val="20"/>
                <w:szCs w:val="20"/>
                <w:lang w:val="en-US"/>
              </w:rPr>
            </w:pPr>
            <w:r w:rsidRPr="00DF65B9">
              <w:rPr>
                <w:b w:val="0"/>
                <w:sz w:val="20"/>
                <w:szCs w:val="20"/>
                <w:lang w:val="en-US"/>
              </w:rPr>
              <w:t>--</w:t>
            </w:r>
          </w:p>
        </w:tc>
        <w:tc>
          <w:tcPr>
            <w:tcW w:w="0" w:type="auto"/>
            <w:shd w:val="clear" w:color="auto" w:fill="BFBFBF" w:themeFill="background1" w:themeFillShade="BF"/>
          </w:tcPr>
          <w:p w14:paraId="2D9EC1E6" w14:textId="77777777" w:rsidR="00D44715" w:rsidRPr="00A733F9" w:rsidRDefault="00D44715" w:rsidP="00D44715">
            <w:pPr>
              <w:cnfStyle w:val="000000000000" w:firstRow="0" w:lastRow="0" w:firstColumn="0" w:lastColumn="0" w:oddVBand="0" w:evenVBand="0" w:oddHBand="0" w:evenHBand="0" w:firstRowFirstColumn="0" w:firstRowLastColumn="0" w:lastRowFirstColumn="0" w:lastRowLastColumn="0"/>
              <w:rPr>
                <w:b/>
                <w:lang w:val="en-US"/>
              </w:rPr>
            </w:pPr>
            <w:r w:rsidRPr="00A733F9">
              <w:rPr>
                <w:b/>
                <w:lang w:val="en-US"/>
              </w:rPr>
              <w:t>Lunch break</w:t>
            </w:r>
          </w:p>
        </w:tc>
        <w:tc>
          <w:tcPr>
            <w:tcW w:w="0" w:type="auto"/>
            <w:shd w:val="clear" w:color="auto" w:fill="BFBFBF" w:themeFill="background1" w:themeFillShade="BF"/>
          </w:tcPr>
          <w:p w14:paraId="3E8166E7" w14:textId="77777777" w:rsidR="00D44715" w:rsidRPr="00A733F9" w:rsidRDefault="00D44715" w:rsidP="00D44715">
            <w:pPr>
              <w:cnfStyle w:val="000000000000" w:firstRow="0" w:lastRow="0" w:firstColumn="0" w:lastColumn="0" w:oddVBand="0" w:evenVBand="0" w:oddHBand="0" w:evenHBand="0" w:firstRowFirstColumn="0" w:firstRowLastColumn="0" w:lastRowFirstColumn="0" w:lastRowLastColumn="0"/>
              <w:rPr>
                <w:b/>
                <w:lang w:val="en-US"/>
              </w:rPr>
            </w:pPr>
            <w:r>
              <w:rPr>
                <w:b/>
                <w:lang w:val="en-US"/>
              </w:rPr>
              <w:t>13</w:t>
            </w:r>
            <w:r w:rsidR="00A77008">
              <w:rPr>
                <w:b/>
                <w:lang w:val="en-US"/>
              </w:rPr>
              <w:t>:3</w:t>
            </w:r>
            <w:r w:rsidRPr="00A733F9">
              <w:rPr>
                <w:b/>
                <w:lang w:val="en-US"/>
              </w:rPr>
              <w:t>0</w:t>
            </w:r>
          </w:p>
        </w:tc>
        <w:tc>
          <w:tcPr>
            <w:tcW w:w="0" w:type="auto"/>
            <w:shd w:val="clear" w:color="auto" w:fill="BFBFBF" w:themeFill="background1" w:themeFillShade="BF"/>
          </w:tcPr>
          <w:p w14:paraId="0555774D" w14:textId="77777777" w:rsidR="00D44715" w:rsidRPr="00A733F9" w:rsidRDefault="00A77008" w:rsidP="00D44715">
            <w:pPr>
              <w:cnfStyle w:val="000000000000" w:firstRow="0" w:lastRow="0" w:firstColumn="0" w:lastColumn="0" w:oddVBand="0" w:evenVBand="0" w:oddHBand="0" w:evenHBand="0" w:firstRowFirstColumn="0" w:firstRowLastColumn="0" w:lastRowFirstColumn="0" w:lastRowLastColumn="0"/>
              <w:rPr>
                <w:b/>
                <w:lang w:val="en-US"/>
              </w:rPr>
            </w:pPr>
            <w:r>
              <w:rPr>
                <w:b/>
                <w:lang w:val="en-US"/>
              </w:rPr>
              <w:t>15:0</w:t>
            </w:r>
            <w:r w:rsidR="00D44715">
              <w:rPr>
                <w:b/>
                <w:lang w:val="en-US"/>
              </w:rPr>
              <w:t>0</w:t>
            </w:r>
          </w:p>
        </w:tc>
        <w:tc>
          <w:tcPr>
            <w:tcW w:w="1657" w:type="dxa"/>
            <w:shd w:val="clear" w:color="auto" w:fill="BFBFBF" w:themeFill="background1" w:themeFillShade="BF"/>
          </w:tcPr>
          <w:p w14:paraId="3ACE6E1C" w14:textId="77777777" w:rsidR="00D44715" w:rsidRPr="00A733F9" w:rsidRDefault="00D44715" w:rsidP="00D44715">
            <w:pPr>
              <w:cnfStyle w:val="000000000000" w:firstRow="0" w:lastRow="0" w:firstColumn="0" w:lastColumn="0" w:oddVBand="0" w:evenVBand="0" w:oddHBand="0" w:evenHBand="0" w:firstRowFirstColumn="0" w:firstRowLastColumn="0" w:lastRowFirstColumn="0" w:lastRowLastColumn="0"/>
              <w:rPr>
                <w:b/>
                <w:lang w:val="en-US"/>
              </w:rPr>
            </w:pPr>
            <w:r>
              <w:rPr>
                <w:b/>
                <w:lang w:val="en-US"/>
              </w:rPr>
              <w:t>1:3</w:t>
            </w:r>
            <w:r w:rsidRPr="00A733F9">
              <w:rPr>
                <w:b/>
                <w:lang w:val="en-US"/>
              </w:rPr>
              <w:t>0</w:t>
            </w:r>
          </w:p>
        </w:tc>
      </w:tr>
      <w:tr w:rsidR="00D44715" w14:paraId="346E9D1D" w14:textId="77777777" w:rsidTr="00D44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B5F142" w14:textId="77777777" w:rsidR="00D44715" w:rsidRPr="004F7B5C" w:rsidRDefault="00D44715" w:rsidP="00D44715">
            <w:pPr>
              <w:rPr>
                <w:lang w:val="en-US"/>
              </w:rPr>
            </w:pPr>
            <w:r>
              <w:rPr>
                <w:lang w:val="en-US"/>
              </w:rPr>
              <w:t>4</w:t>
            </w:r>
            <w:r w:rsidRPr="004F7B5C">
              <w:rPr>
                <w:lang w:val="en-US"/>
              </w:rPr>
              <w:t>.</w:t>
            </w:r>
          </w:p>
        </w:tc>
        <w:tc>
          <w:tcPr>
            <w:tcW w:w="0" w:type="auto"/>
            <w:shd w:val="clear" w:color="auto" w:fill="auto"/>
          </w:tcPr>
          <w:p w14:paraId="2DF531DE" w14:textId="77777777" w:rsidR="00A77008" w:rsidRDefault="00A77008" w:rsidP="00A77008">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Pr>
                <w:rFonts w:cs="Arial"/>
                <w:shd w:val="clear" w:color="auto" w:fill="FFFFFF"/>
                <w:lang w:val="en-GB"/>
              </w:rPr>
              <w:t>Continuation of Types of analytical thinking:</w:t>
            </w:r>
          </w:p>
          <w:p w14:paraId="3286D0AA" w14:textId="77777777" w:rsidR="00A77008" w:rsidRDefault="00A77008" w:rsidP="00A77008">
            <w:pPr>
              <w:cnfStyle w:val="000000100000" w:firstRow="0" w:lastRow="0" w:firstColumn="0" w:lastColumn="0" w:oddVBand="0" w:evenVBand="0" w:oddHBand="1" w:evenHBand="0" w:firstRowFirstColumn="0" w:firstRowLastColumn="0" w:lastRowFirstColumn="0" w:lastRowLastColumn="0"/>
              <w:rPr>
                <w:lang w:val="en-US"/>
              </w:rPr>
            </w:pPr>
            <w:r w:rsidRPr="00501349">
              <w:rPr>
                <w:lang w:val="en-US"/>
              </w:rPr>
              <w:t>Activity:</w:t>
            </w:r>
          </w:p>
          <w:p w14:paraId="78FFDA61" w14:textId="77777777" w:rsidR="00D44715" w:rsidRPr="00A77008" w:rsidRDefault="00A77008" w:rsidP="00D44715">
            <w:pPr>
              <w:cnfStyle w:val="000000100000" w:firstRow="0" w:lastRow="0" w:firstColumn="0" w:lastColumn="0" w:oddVBand="0" w:evenVBand="0" w:oddHBand="1" w:evenHBand="0" w:firstRowFirstColumn="0" w:firstRowLastColumn="0" w:lastRowFirstColumn="0" w:lastRowLastColumn="0"/>
              <w:rPr>
                <w:lang w:val="en-US"/>
              </w:rPr>
            </w:pPr>
            <w:r w:rsidRPr="004F7B5C">
              <w:rPr>
                <w:rFonts w:eastAsia="Times New Roman" w:cs="Arial"/>
                <w:bCs/>
                <w:color w:val="auto"/>
              </w:rPr>
              <w:t>Egg Drop (</w:t>
            </w:r>
            <w:r w:rsidRPr="004F7B5C">
              <w:rPr>
                <w:rFonts w:eastAsia="Times New Roman" w:cs="Arial"/>
                <w:color w:val="auto"/>
              </w:rPr>
              <w:t>Collaboration, decision-making)</w:t>
            </w:r>
            <w:r>
              <w:rPr>
                <w:rFonts w:eastAsia="Times New Roman" w:cs="Arial"/>
                <w:color w:val="auto"/>
                <w:lang w:val="en-GB"/>
              </w:rPr>
              <w:t>(40min.)</w:t>
            </w:r>
            <w:r w:rsidR="00D44715">
              <w:rPr>
                <w:lang w:val="en-GB"/>
              </w:rPr>
              <w:t xml:space="preserve"> </w:t>
            </w:r>
          </w:p>
        </w:tc>
        <w:tc>
          <w:tcPr>
            <w:tcW w:w="0" w:type="auto"/>
            <w:shd w:val="clear" w:color="auto" w:fill="auto"/>
          </w:tcPr>
          <w:p w14:paraId="0A69A62A" w14:textId="77777777" w:rsidR="00D44715" w:rsidRPr="00A733F9" w:rsidRDefault="00D44715" w:rsidP="00D44715">
            <w:pPr>
              <w:cnfStyle w:val="000000100000" w:firstRow="0" w:lastRow="0" w:firstColumn="0" w:lastColumn="0" w:oddVBand="0" w:evenVBand="0" w:oddHBand="1" w:evenHBand="0" w:firstRowFirstColumn="0" w:firstRowLastColumn="0" w:lastRowFirstColumn="0" w:lastRowLastColumn="0"/>
              <w:rPr>
                <w:lang w:val="en-US"/>
              </w:rPr>
            </w:pPr>
            <w:r>
              <w:rPr>
                <w:lang w:val="en-US"/>
              </w:rPr>
              <w:t>15</w:t>
            </w:r>
            <w:r w:rsidRPr="00A733F9">
              <w:rPr>
                <w:lang w:val="en-US"/>
              </w:rPr>
              <w:t>:</w:t>
            </w:r>
            <w:r w:rsidR="00A77008">
              <w:rPr>
                <w:lang w:val="en-US"/>
              </w:rPr>
              <w:t>0</w:t>
            </w:r>
            <w:r w:rsidRPr="00A733F9">
              <w:rPr>
                <w:lang w:val="en-US"/>
              </w:rPr>
              <w:t>0</w:t>
            </w:r>
          </w:p>
        </w:tc>
        <w:tc>
          <w:tcPr>
            <w:tcW w:w="0" w:type="auto"/>
            <w:shd w:val="clear" w:color="auto" w:fill="auto"/>
          </w:tcPr>
          <w:p w14:paraId="12185487" w14:textId="77777777" w:rsidR="00D44715" w:rsidRPr="00A733F9" w:rsidRDefault="00A77008" w:rsidP="00D44715">
            <w:pPr>
              <w:cnfStyle w:val="000000100000" w:firstRow="0" w:lastRow="0" w:firstColumn="0" w:lastColumn="0" w:oddVBand="0" w:evenVBand="0" w:oddHBand="1" w:evenHBand="0" w:firstRowFirstColumn="0" w:firstRowLastColumn="0" w:lastRowFirstColumn="0" w:lastRowLastColumn="0"/>
              <w:rPr>
                <w:lang w:val="en-US"/>
              </w:rPr>
            </w:pPr>
            <w:r>
              <w:rPr>
                <w:lang w:val="en-US"/>
              </w:rPr>
              <w:t>15</w:t>
            </w:r>
            <w:r w:rsidR="00D44715">
              <w:rPr>
                <w:lang w:val="en-US"/>
              </w:rPr>
              <w:t>:4</w:t>
            </w:r>
            <w:r w:rsidR="00D44715" w:rsidRPr="00A733F9">
              <w:rPr>
                <w:lang w:val="en-US"/>
              </w:rPr>
              <w:t>0</w:t>
            </w:r>
          </w:p>
        </w:tc>
        <w:tc>
          <w:tcPr>
            <w:tcW w:w="1657" w:type="dxa"/>
            <w:shd w:val="clear" w:color="auto" w:fill="auto"/>
          </w:tcPr>
          <w:p w14:paraId="4A6F8C85" w14:textId="77777777" w:rsidR="00D44715" w:rsidRPr="00A733F9" w:rsidRDefault="00A77008" w:rsidP="00D44715">
            <w:pPr>
              <w:cnfStyle w:val="000000100000" w:firstRow="0" w:lastRow="0" w:firstColumn="0" w:lastColumn="0" w:oddVBand="0" w:evenVBand="0" w:oddHBand="1" w:evenHBand="0" w:firstRowFirstColumn="0" w:firstRowLastColumn="0" w:lastRowFirstColumn="0" w:lastRowLastColumn="0"/>
              <w:rPr>
                <w:lang w:val="en-US"/>
              </w:rPr>
            </w:pPr>
            <w:r>
              <w:rPr>
                <w:lang w:val="en-US"/>
              </w:rPr>
              <w:t>0:4</w:t>
            </w:r>
            <w:r w:rsidR="00D44715" w:rsidRPr="00A733F9">
              <w:rPr>
                <w:lang w:val="en-US"/>
              </w:rPr>
              <w:t>0</w:t>
            </w:r>
          </w:p>
        </w:tc>
      </w:tr>
    </w:tbl>
    <w:p w14:paraId="128E305D" w14:textId="77777777" w:rsidR="004F7B5C" w:rsidRDefault="004F7B5C" w:rsidP="00130BD1">
      <w:pPr>
        <w:jc w:val="both"/>
        <w:rPr>
          <w:lang w:val="en-US"/>
        </w:rPr>
      </w:pPr>
    </w:p>
    <w:p w14:paraId="73E2168E" w14:textId="77777777" w:rsidR="008567DD" w:rsidRDefault="008567DD" w:rsidP="00130BD1">
      <w:pPr>
        <w:jc w:val="both"/>
        <w:rPr>
          <w:lang w:val="en-US"/>
        </w:rPr>
      </w:pPr>
    </w:p>
    <w:p w14:paraId="43883D52" w14:textId="77777777" w:rsidR="008567DD" w:rsidRDefault="008567DD" w:rsidP="00130BD1">
      <w:pPr>
        <w:jc w:val="both"/>
        <w:rPr>
          <w:lang w:val="en-US"/>
        </w:rPr>
      </w:pPr>
    </w:p>
    <w:p w14:paraId="5CA556D1" w14:textId="77777777" w:rsidR="008567DD" w:rsidRDefault="008567DD" w:rsidP="00130BD1">
      <w:pPr>
        <w:jc w:val="both"/>
        <w:rPr>
          <w:lang w:val="en-US"/>
        </w:rPr>
      </w:pPr>
    </w:p>
    <w:tbl>
      <w:tblPr>
        <w:tblStyle w:val="LightShading1"/>
        <w:tblW w:w="0" w:type="auto"/>
        <w:tblLook w:val="04A0" w:firstRow="1" w:lastRow="0" w:firstColumn="1" w:lastColumn="0" w:noHBand="0" w:noVBand="1"/>
      </w:tblPr>
      <w:tblGrid>
        <w:gridCol w:w="530"/>
        <w:gridCol w:w="5700"/>
        <w:gridCol w:w="723"/>
        <w:gridCol w:w="723"/>
        <w:gridCol w:w="1657"/>
      </w:tblGrid>
      <w:tr w:rsidR="008567DD" w:rsidRPr="000466E2" w14:paraId="03B7D56B" w14:textId="77777777" w:rsidTr="000907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tcBorders>
              <w:top w:val="nil"/>
            </w:tcBorders>
            <w:shd w:val="clear" w:color="auto" w:fill="F2F2F2" w:themeFill="background1" w:themeFillShade="F2"/>
          </w:tcPr>
          <w:p w14:paraId="4E007C92" w14:textId="77777777" w:rsidR="008567DD" w:rsidRPr="000466E2" w:rsidRDefault="008567DD" w:rsidP="0009078A">
            <w:pPr>
              <w:jc w:val="center"/>
              <w:rPr>
                <w:color w:val="7030A0"/>
                <w:sz w:val="24"/>
                <w:szCs w:val="24"/>
                <w:u w:val="single"/>
                <w:lang w:val="en-US"/>
              </w:rPr>
            </w:pPr>
            <w:r w:rsidRPr="000466E2">
              <w:rPr>
                <w:color w:val="7030A0"/>
                <w:sz w:val="24"/>
                <w:szCs w:val="24"/>
                <w:u w:val="single"/>
                <w:lang w:val="en-US"/>
              </w:rPr>
              <w:lastRenderedPageBreak/>
              <w:t xml:space="preserve">Model training session for the </w:t>
            </w:r>
            <w:proofErr w:type="spellStart"/>
            <w:r w:rsidRPr="000466E2">
              <w:rPr>
                <w:color w:val="7030A0"/>
                <w:sz w:val="24"/>
                <w:szCs w:val="24"/>
                <w:u w:val="single"/>
                <w:lang w:val="en-US"/>
              </w:rPr>
              <w:t>ToT</w:t>
            </w:r>
            <w:proofErr w:type="spellEnd"/>
          </w:p>
        </w:tc>
      </w:tr>
      <w:tr w:rsidR="008567DD" w:rsidRPr="00EB4B8F" w14:paraId="280A61D6" w14:textId="77777777" w:rsidTr="0009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E831E52" w14:textId="77777777" w:rsidR="008567DD" w:rsidRPr="00EB4B8F" w:rsidRDefault="008567DD" w:rsidP="0009078A">
            <w:pPr>
              <w:rPr>
                <w:b w:val="0"/>
                <w:color w:val="7030A0"/>
                <w:lang w:val="en-US"/>
              </w:rPr>
            </w:pPr>
            <w:r w:rsidRPr="00EB4B8F">
              <w:rPr>
                <w:b w:val="0"/>
                <w:color w:val="7030A0"/>
                <w:lang w:val="en-US"/>
              </w:rPr>
              <w:t>No.</w:t>
            </w:r>
          </w:p>
        </w:tc>
        <w:tc>
          <w:tcPr>
            <w:tcW w:w="0" w:type="auto"/>
          </w:tcPr>
          <w:p w14:paraId="472F0F53" w14:textId="77777777" w:rsidR="008567DD" w:rsidRPr="00EB4B8F" w:rsidRDefault="008567DD" w:rsidP="0009078A">
            <w:pPr>
              <w:cnfStyle w:val="000000100000" w:firstRow="0" w:lastRow="0" w:firstColumn="0" w:lastColumn="0" w:oddVBand="0" w:evenVBand="0" w:oddHBand="1" w:evenHBand="0" w:firstRowFirstColumn="0" w:firstRowLastColumn="0" w:lastRowFirstColumn="0" w:lastRowLastColumn="0"/>
              <w:rPr>
                <w:b/>
                <w:color w:val="7030A0"/>
                <w:lang w:val="en-US"/>
              </w:rPr>
            </w:pPr>
            <w:r>
              <w:rPr>
                <w:b/>
                <w:color w:val="7030A0"/>
                <w:lang w:val="en-US"/>
              </w:rPr>
              <w:t xml:space="preserve">Day session 4 </w:t>
            </w:r>
            <w:r w:rsidRPr="00EB4B8F">
              <w:rPr>
                <w:b/>
                <w:color w:val="7030A0"/>
                <w:lang w:val="en-US"/>
              </w:rPr>
              <w:t xml:space="preserve">– </w:t>
            </w:r>
            <w:r>
              <w:rPr>
                <w:b/>
                <w:color w:val="7030A0"/>
                <w:lang w:val="en-US"/>
              </w:rPr>
              <w:t xml:space="preserve">Understanding the role of </w:t>
            </w:r>
            <w:proofErr w:type="gramStart"/>
            <w:r>
              <w:rPr>
                <w:b/>
                <w:color w:val="7030A0"/>
                <w:lang w:val="en-US"/>
              </w:rPr>
              <w:t>paralegals</w:t>
            </w:r>
            <w:proofErr w:type="gramEnd"/>
          </w:p>
          <w:p w14:paraId="736BAD54" w14:textId="77777777" w:rsidR="008567DD" w:rsidRPr="00EB4B8F" w:rsidRDefault="008567DD" w:rsidP="00A77008">
            <w:pPr>
              <w:cnfStyle w:val="000000100000" w:firstRow="0" w:lastRow="0" w:firstColumn="0" w:lastColumn="0" w:oddVBand="0" w:evenVBand="0" w:oddHBand="1" w:evenHBand="0" w:firstRowFirstColumn="0" w:firstRowLastColumn="0" w:lastRowFirstColumn="0" w:lastRowLastColumn="0"/>
              <w:rPr>
                <w:b/>
                <w:color w:val="7030A0"/>
                <w:lang w:val="en-US"/>
              </w:rPr>
            </w:pPr>
            <w:proofErr w:type="gramStart"/>
            <w:r>
              <w:rPr>
                <w:b/>
                <w:color w:val="7030A0"/>
                <w:lang w:val="en-US"/>
              </w:rPr>
              <w:t xml:space="preserve">Day </w:t>
            </w:r>
            <w:r w:rsidR="00A77008">
              <w:rPr>
                <w:b/>
                <w:color w:val="7030A0"/>
                <w:lang w:val="en-US"/>
              </w:rPr>
              <w:t xml:space="preserve"> 4</w:t>
            </w:r>
            <w:proofErr w:type="gramEnd"/>
            <w:r w:rsidR="00A77008">
              <w:rPr>
                <w:b/>
                <w:color w:val="7030A0"/>
                <w:lang w:val="en-US"/>
              </w:rPr>
              <w:t xml:space="preserve"> </w:t>
            </w:r>
          </w:p>
        </w:tc>
        <w:tc>
          <w:tcPr>
            <w:tcW w:w="0" w:type="auto"/>
          </w:tcPr>
          <w:p w14:paraId="04E568FA" w14:textId="77777777" w:rsidR="008567DD" w:rsidRPr="00EB4B8F" w:rsidRDefault="008567DD" w:rsidP="0009078A">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From</w:t>
            </w:r>
          </w:p>
        </w:tc>
        <w:tc>
          <w:tcPr>
            <w:tcW w:w="0" w:type="auto"/>
          </w:tcPr>
          <w:p w14:paraId="6FF9033A" w14:textId="77777777" w:rsidR="008567DD" w:rsidRPr="00EB4B8F" w:rsidRDefault="008567DD" w:rsidP="0009078A">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To</w:t>
            </w:r>
          </w:p>
        </w:tc>
        <w:tc>
          <w:tcPr>
            <w:tcW w:w="1657" w:type="dxa"/>
          </w:tcPr>
          <w:p w14:paraId="3EFDC20E" w14:textId="77777777" w:rsidR="008567DD" w:rsidRPr="00EB4B8F" w:rsidRDefault="008567DD" w:rsidP="0009078A">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Duration</w:t>
            </w:r>
          </w:p>
        </w:tc>
      </w:tr>
      <w:tr w:rsidR="008567DD" w:rsidRPr="00D44715" w14:paraId="7A62B2D4" w14:textId="77777777" w:rsidTr="0009078A">
        <w:trPr>
          <w:trHeight w:val="305"/>
        </w:trPr>
        <w:tc>
          <w:tcPr>
            <w:cnfStyle w:val="001000000000" w:firstRow="0" w:lastRow="0" w:firstColumn="1" w:lastColumn="0" w:oddVBand="0" w:evenVBand="0" w:oddHBand="0" w:evenHBand="0" w:firstRowFirstColumn="0" w:firstRowLastColumn="0" w:lastRowFirstColumn="0" w:lastRowLastColumn="0"/>
            <w:tcW w:w="0" w:type="auto"/>
          </w:tcPr>
          <w:p w14:paraId="315824E9" w14:textId="77777777" w:rsidR="008567DD" w:rsidRPr="00501349" w:rsidRDefault="008567DD" w:rsidP="0009078A">
            <w:pPr>
              <w:rPr>
                <w:lang w:val="en-US"/>
              </w:rPr>
            </w:pPr>
            <w:r w:rsidRPr="00501349">
              <w:t>1</w:t>
            </w:r>
            <w:r w:rsidRPr="00501349">
              <w:rPr>
                <w:lang w:val="en-US"/>
              </w:rPr>
              <w:t>.</w:t>
            </w:r>
          </w:p>
        </w:tc>
        <w:tc>
          <w:tcPr>
            <w:tcW w:w="0" w:type="auto"/>
          </w:tcPr>
          <w:p w14:paraId="1D8CD424" w14:textId="77777777" w:rsidR="00A77008" w:rsidRDefault="00A77008" w:rsidP="00A77008">
            <w:pPr>
              <w:cnfStyle w:val="000000000000" w:firstRow="0" w:lastRow="0" w:firstColumn="0" w:lastColumn="0" w:oddVBand="0" w:evenVBand="0" w:oddHBand="0" w:evenHBand="0" w:firstRowFirstColumn="0" w:firstRowLastColumn="0" w:lastRowFirstColumn="0" w:lastRowLastColumn="0"/>
              <w:rPr>
                <w:lang w:val="en-US"/>
              </w:rPr>
            </w:pPr>
            <w:r w:rsidRPr="004F7B5C">
              <w:rPr>
                <w:lang w:val="en-US"/>
              </w:rPr>
              <w:t>Time management skills and Technological and digital skills</w:t>
            </w:r>
            <w:r>
              <w:rPr>
                <w:lang w:val="en-US"/>
              </w:rPr>
              <w:t xml:space="preserve"> (what is time management, consequences of poor time management and benefits of good time management)</w:t>
            </w:r>
          </w:p>
          <w:p w14:paraId="3EB32638" w14:textId="77777777" w:rsidR="00A77008" w:rsidRDefault="00A77008" w:rsidP="00A77008">
            <w:pPr>
              <w:cnfStyle w:val="000000000000" w:firstRow="0" w:lastRow="0" w:firstColumn="0" w:lastColumn="0" w:oddVBand="0" w:evenVBand="0" w:oddHBand="0" w:evenHBand="0" w:firstRowFirstColumn="0" w:firstRowLastColumn="0" w:lastRowFirstColumn="0" w:lastRowLastColumn="0"/>
              <w:rPr>
                <w:lang w:val="en-US"/>
              </w:rPr>
            </w:pPr>
            <w:r>
              <w:rPr>
                <w:lang w:val="en-US"/>
              </w:rPr>
              <w:t>Types of management skills</w:t>
            </w:r>
          </w:p>
          <w:p w14:paraId="79CE1492" w14:textId="77777777" w:rsidR="00A77008" w:rsidRDefault="00A77008" w:rsidP="00A77008">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Activity: </w:t>
            </w:r>
          </w:p>
          <w:p w14:paraId="71F82A42" w14:textId="77777777" w:rsidR="00A77008" w:rsidRDefault="00A77008" w:rsidP="00A77008">
            <w:pPr>
              <w:cnfStyle w:val="000000000000" w:firstRow="0" w:lastRow="0" w:firstColumn="0" w:lastColumn="0" w:oddVBand="0" w:evenVBand="0" w:oddHBand="0" w:evenHBand="0" w:firstRowFirstColumn="0" w:firstRowLastColumn="0" w:lastRowFirstColumn="0" w:lastRowLastColumn="0"/>
              <w:rPr>
                <w:rFonts w:cs="Arial"/>
                <w:color w:val="auto"/>
                <w:lang w:val="en-GB"/>
              </w:rPr>
            </w:pPr>
            <w:r w:rsidRPr="004F7B5C">
              <w:rPr>
                <w:rFonts w:cs="Arial"/>
                <w:color w:val="auto"/>
              </w:rPr>
              <w:t>The game of 60 seconds</w:t>
            </w:r>
            <w:r>
              <w:rPr>
                <w:rFonts w:cs="Arial"/>
                <w:color w:val="auto"/>
                <w:lang w:val="en-GB"/>
              </w:rPr>
              <w:t xml:space="preserve"> (10 min.)</w:t>
            </w:r>
          </w:p>
          <w:p w14:paraId="587A24AE" w14:textId="77777777" w:rsidR="00A77008" w:rsidRDefault="00A77008" w:rsidP="00A77008">
            <w:pPr>
              <w:cnfStyle w:val="000000000000" w:firstRow="0" w:lastRow="0" w:firstColumn="0" w:lastColumn="0" w:oddVBand="0" w:evenVBand="0" w:oddHBand="0" w:evenHBand="0" w:firstRowFirstColumn="0" w:firstRowLastColumn="0" w:lastRowFirstColumn="0" w:lastRowLastColumn="0"/>
              <w:rPr>
                <w:lang w:val="en-US"/>
              </w:rPr>
            </w:pPr>
            <w:r>
              <w:rPr>
                <w:lang w:val="en-GB"/>
              </w:rPr>
              <w:t>Puzzle (40 min.)</w:t>
            </w:r>
          </w:p>
          <w:p w14:paraId="60DE070B" w14:textId="77777777" w:rsidR="008567DD" w:rsidRPr="00D44715" w:rsidRDefault="008567DD" w:rsidP="00A77008">
            <w:pPr>
              <w:cnfStyle w:val="000000000000" w:firstRow="0" w:lastRow="0" w:firstColumn="0" w:lastColumn="0" w:oddVBand="0" w:evenVBand="0" w:oddHBand="0" w:evenHBand="0" w:firstRowFirstColumn="0" w:firstRowLastColumn="0" w:lastRowFirstColumn="0" w:lastRowLastColumn="0"/>
              <w:rPr>
                <w:rFonts w:cs="Arial"/>
                <w:lang w:val="en-GB"/>
              </w:rPr>
            </w:pPr>
          </w:p>
        </w:tc>
        <w:tc>
          <w:tcPr>
            <w:tcW w:w="0" w:type="auto"/>
          </w:tcPr>
          <w:p w14:paraId="40C1170C" w14:textId="77777777" w:rsidR="008567DD" w:rsidRPr="00A733F9" w:rsidRDefault="00A77008" w:rsidP="0009078A">
            <w:pPr>
              <w:cnfStyle w:val="000000000000" w:firstRow="0" w:lastRow="0" w:firstColumn="0" w:lastColumn="0" w:oddVBand="0" w:evenVBand="0" w:oddHBand="0" w:evenHBand="0" w:firstRowFirstColumn="0" w:firstRowLastColumn="0" w:lastRowFirstColumn="0" w:lastRowLastColumn="0"/>
              <w:rPr>
                <w:lang w:val="en-US"/>
              </w:rPr>
            </w:pPr>
            <w:r>
              <w:rPr>
                <w:lang w:val="en-US"/>
              </w:rPr>
              <w:t>10:0</w:t>
            </w:r>
            <w:r w:rsidR="008567DD">
              <w:rPr>
                <w:lang w:val="en-US"/>
              </w:rPr>
              <w:t>0</w:t>
            </w:r>
          </w:p>
        </w:tc>
        <w:tc>
          <w:tcPr>
            <w:tcW w:w="0" w:type="auto"/>
          </w:tcPr>
          <w:p w14:paraId="4A9E1055" w14:textId="77777777" w:rsidR="008567DD" w:rsidRPr="00D44715" w:rsidRDefault="00A77008" w:rsidP="0009078A">
            <w:pPr>
              <w:cnfStyle w:val="000000000000" w:firstRow="0" w:lastRow="0" w:firstColumn="0" w:lastColumn="0" w:oddVBand="0" w:evenVBand="0" w:oddHBand="0" w:evenHBand="0" w:firstRowFirstColumn="0" w:firstRowLastColumn="0" w:lastRowFirstColumn="0" w:lastRowLastColumn="0"/>
              <w:rPr>
                <w:lang w:val="en-GB"/>
              </w:rPr>
            </w:pPr>
            <w:r>
              <w:rPr>
                <w:lang w:val="en-GB"/>
              </w:rPr>
              <w:t>11:3</w:t>
            </w:r>
            <w:r w:rsidR="008567DD">
              <w:rPr>
                <w:lang w:val="en-GB"/>
              </w:rPr>
              <w:t>0</w:t>
            </w:r>
          </w:p>
        </w:tc>
        <w:tc>
          <w:tcPr>
            <w:tcW w:w="1657" w:type="dxa"/>
          </w:tcPr>
          <w:p w14:paraId="2CE57914" w14:textId="77777777" w:rsidR="008567DD" w:rsidRPr="00D44715" w:rsidRDefault="00A77008" w:rsidP="0009078A">
            <w:pPr>
              <w:cnfStyle w:val="000000000000" w:firstRow="0" w:lastRow="0" w:firstColumn="0" w:lastColumn="0" w:oddVBand="0" w:evenVBand="0" w:oddHBand="0" w:evenHBand="0" w:firstRowFirstColumn="0" w:firstRowLastColumn="0" w:lastRowFirstColumn="0" w:lastRowLastColumn="0"/>
              <w:rPr>
                <w:lang w:val="en-GB"/>
              </w:rPr>
            </w:pPr>
            <w:r>
              <w:rPr>
                <w:lang w:val="en-GB"/>
              </w:rPr>
              <w:t>1:3</w:t>
            </w:r>
            <w:r w:rsidR="008567DD">
              <w:rPr>
                <w:lang w:val="en-GB"/>
              </w:rPr>
              <w:t>0</w:t>
            </w:r>
          </w:p>
        </w:tc>
      </w:tr>
      <w:tr w:rsidR="008567DD" w:rsidRPr="00A733F9" w14:paraId="0AB68F67" w14:textId="77777777" w:rsidTr="0009078A">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73628E" w14:textId="77777777" w:rsidR="008567DD" w:rsidRPr="00D44715" w:rsidRDefault="008567DD" w:rsidP="0009078A">
            <w:pPr>
              <w:rPr>
                <w:lang w:val="en-GB"/>
              </w:rPr>
            </w:pPr>
            <w:r>
              <w:rPr>
                <w:lang w:val="en-GB"/>
              </w:rPr>
              <w:t>2.</w:t>
            </w:r>
          </w:p>
        </w:tc>
        <w:tc>
          <w:tcPr>
            <w:tcW w:w="0" w:type="auto"/>
            <w:shd w:val="clear" w:color="auto" w:fill="auto"/>
          </w:tcPr>
          <w:p w14:paraId="6098BF05" w14:textId="77777777" w:rsidR="008567DD" w:rsidRPr="00A77008" w:rsidRDefault="00A77008" w:rsidP="00A77008">
            <w:pPr>
              <w:cnfStyle w:val="000000100000" w:firstRow="0" w:lastRow="0" w:firstColumn="0" w:lastColumn="0" w:oddVBand="0" w:evenVBand="0" w:oddHBand="1" w:evenHBand="0" w:firstRowFirstColumn="0" w:firstRowLastColumn="0" w:lastRowFirstColumn="0" w:lastRowLastColumn="0"/>
              <w:rPr>
                <w:rFonts w:cs="Arial"/>
                <w:lang w:val="en-GB"/>
              </w:rPr>
            </w:pPr>
            <w:r>
              <w:rPr>
                <w:lang w:val="en-US"/>
              </w:rPr>
              <w:t>Basic concepts on referral to Mediation</w:t>
            </w:r>
            <w:r w:rsidRPr="00D44715">
              <w:rPr>
                <w:rFonts w:cs="Arial"/>
                <w:lang w:val="en-GB"/>
              </w:rPr>
              <w:t xml:space="preserve"> </w:t>
            </w:r>
          </w:p>
        </w:tc>
        <w:tc>
          <w:tcPr>
            <w:tcW w:w="0" w:type="auto"/>
            <w:shd w:val="clear" w:color="auto" w:fill="auto"/>
          </w:tcPr>
          <w:p w14:paraId="5EE5100F" w14:textId="77777777" w:rsidR="008567DD" w:rsidRPr="00A733F9" w:rsidRDefault="00A77008" w:rsidP="0009078A">
            <w:pPr>
              <w:cnfStyle w:val="000000100000" w:firstRow="0" w:lastRow="0" w:firstColumn="0" w:lastColumn="0" w:oddVBand="0" w:evenVBand="0" w:oddHBand="1" w:evenHBand="0" w:firstRowFirstColumn="0" w:firstRowLastColumn="0" w:lastRowFirstColumn="0" w:lastRowLastColumn="0"/>
              <w:rPr>
                <w:lang w:val="en-US"/>
              </w:rPr>
            </w:pPr>
            <w:r>
              <w:rPr>
                <w:lang w:val="en-US"/>
              </w:rPr>
              <w:t>11</w:t>
            </w:r>
            <w:r w:rsidR="008567DD" w:rsidRPr="00A733F9">
              <w:t>:</w:t>
            </w:r>
            <w:r w:rsidR="008567DD" w:rsidRPr="00A733F9">
              <w:rPr>
                <w:lang w:val="en-US"/>
              </w:rPr>
              <w:t>30</w:t>
            </w:r>
          </w:p>
        </w:tc>
        <w:tc>
          <w:tcPr>
            <w:tcW w:w="0" w:type="auto"/>
            <w:shd w:val="clear" w:color="auto" w:fill="auto"/>
          </w:tcPr>
          <w:p w14:paraId="14A60936" w14:textId="77777777" w:rsidR="008567DD" w:rsidRPr="00A733F9" w:rsidRDefault="00A77008" w:rsidP="0009078A">
            <w:pPr>
              <w:cnfStyle w:val="000000100000" w:firstRow="0" w:lastRow="0" w:firstColumn="0" w:lastColumn="0" w:oddVBand="0" w:evenVBand="0" w:oddHBand="1" w:evenHBand="0" w:firstRowFirstColumn="0" w:firstRowLastColumn="0" w:lastRowFirstColumn="0" w:lastRowLastColumn="0"/>
            </w:pPr>
            <w:r>
              <w:rPr>
                <w:lang w:val="en-US"/>
              </w:rPr>
              <w:t>13:3</w:t>
            </w:r>
            <w:r w:rsidR="008567DD" w:rsidRPr="00A733F9">
              <w:rPr>
                <w:lang w:val="en-US"/>
              </w:rPr>
              <w:t>0</w:t>
            </w:r>
          </w:p>
        </w:tc>
        <w:tc>
          <w:tcPr>
            <w:tcW w:w="1657" w:type="dxa"/>
            <w:shd w:val="clear" w:color="auto" w:fill="auto"/>
          </w:tcPr>
          <w:p w14:paraId="40BC1676" w14:textId="77777777" w:rsidR="008567DD" w:rsidRPr="00A733F9" w:rsidRDefault="00A77008" w:rsidP="0009078A">
            <w:pPr>
              <w:cnfStyle w:val="000000100000" w:firstRow="0" w:lastRow="0" w:firstColumn="0" w:lastColumn="0" w:oddVBand="0" w:evenVBand="0" w:oddHBand="1" w:evenHBand="0" w:firstRowFirstColumn="0" w:firstRowLastColumn="0" w:lastRowFirstColumn="0" w:lastRowLastColumn="0"/>
            </w:pPr>
            <w:r>
              <w:rPr>
                <w:lang w:val="en-US"/>
              </w:rPr>
              <w:t>2:0</w:t>
            </w:r>
            <w:r w:rsidR="008567DD" w:rsidRPr="00A733F9">
              <w:rPr>
                <w:lang w:val="en-US"/>
              </w:rPr>
              <w:t>0</w:t>
            </w:r>
          </w:p>
        </w:tc>
      </w:tr>
      <w:tr w:rsidR="008567DD" w:rsidRPr="00A733F9" w14:paraId="05FBCA37" w14:textId="77777777" w:rsidTr="0009078A">
        <w:tc>
          <w:tcPr>
            <w:cnfStyle w:val="001000000000" w:firstRow="0" w:lastRow="0" w:firstColumn="1" w:lastColumn="0" w:oddVBand="0" w:evenVBand="0" w:oddHBand="0" w:evenHBand="0" w:firstRowFirstColumn="0" w:firstRowLastColumn="0" w:lastRowFirstColumn="0" w:lastRowLastColumn="0"/>
            <w:tcW w:w="0" w:type="auto"/>
            <w:shd w:val="clear" w:color="auto" w:fill="BFBFBF" w:themeFill="background1" w:themeFillShade="BF"/>
          </w:tcPr>
          <w:p w14:paraId="18A8106D" w14:textId="77777777" w:rsidR="008567DD" w:rsidRPr="00DF65B9" w:rsidRDefault="008567DD" w:rsidP="0009078A">
            <w:pPr>
              <w:rPr>
                <w:b w:val="0"/>
                <w:sz w:val="20"/>
                <w:szCs w:val="20"/>
                <w:lang w:val="en-US"/>
              </w:rPr>
            </w:pPr>
            <w:r w:rsidRPr="00DF65B9">
              <w:rPr>
                <w:b w:val="0"/>
                <w:sz w:val="20"/>
                <w:szCs w:val="20"/>
                <w:lang w:val="en-US"/>
              </w:rPr>
              <w:t>--</w:t>
            </w:r>
          </w:p>
        </w:tc>
        <w:tc>
          <w:tcPr>
            <w:tcW w:w="0" w:type="auto"/>
            <w:shd w:val="clear" w:color="auto" w:fill="BFBFBF" w:themeFill="background1" w:themeFillShade="BF"/>
          </w:tcPr>
          <w:p w14:paraId="028AED4F" w14:textId="77777777" w:rsidR="008567DD" w:rsidRPr="00A733F9" w:rsidRDefault="008567DD" w:rsidP="0009078A">
            <w:pPr>
              <w:cnfStyle w:val="000000000000" w:firstRow="0" w:lastRow="0" w:firstColumn="0" w:lastColumn="0" w:oddVBand="0" w:evenVBand="0" w:oddHBand="0" w:evenHBand="0" w:firstRowFirstColumn="0" w:firstRowLastColumn="0" w:lastRowFirstColumn="0" w:lastRowLastColumn="0"/>
              <w:rPr>
                <w:b/>
                <w:lang w:val="en-US"/>
              </w:rPr>
            </w:pPr>
            <w:r w:rsidRPr="00A733F9">
              <w:rPr>
                <w:b/>
                <w:lang w:val="en-US"/>
              </w:rPr>
              <w:t>Lunch break</w:t>
            </w:r>
          </w:p>
        </w:tc>
        <w:tc>
          <w:tcPr>
            <w:tcW w:w="0" w:type="auto"/>
            <w:shd w:val="clear" w:color="auto" w:fill="BFBFBF" w:themeFill="background1" w:themeFillShade="BF"/>
          </w:tcPr>
          <w:p w14:paraId="26BE9CA8" w14:textId="77777777" w:rsidR="008567DD" w:rsidRPr="00A733F9" w:rsidRDefault="008567DD" w:rsidP="0009078A">
            <w:pPr>
              <w:cnfStyle w:val="000000000000" w:firstRow="0" w:lastRow="0" w:firstColumn="0" w:lastColumn="0" w:oddVBand="0" w:evenVBand="0" w:oddHBand="0" w:evenHBand="0" w:firstRowFirstColumn="0" w:firstRowLastColumn="0" w:lastRowFirstColumn="0" w:lastRowLastColumn="0"/>
              <w:rPr>
                <w:b/>
                <w:lang w:val="en-US"/>
              </w:rPr>
            </w:pPr>
            <w:r>
              <w:rPr>
                <w:b/>
                <w:lang w:val="en-US"/>
              </w:rPr>
              <w:t>13</w:t>
            </w:r>
            <w:r w:rsidR="00A77008">
              <w:rPr>
                <w:b/>
                <w:lang w:val="en-US"/>
              </w:rPr>
              <w:t>:3</w:t>
            </w:r>
            <w:r w:rsidRPr="00A733F9">
              <w:rPr>
                <w:b/>
                <w:lang w:val="en-US"/>
              </w:rPr>
              <w:t>0</w:t>
            </w:r>
          </w:p>
        </w:tc>
        <w:tc>
          <w:tcPr>
            <w:tcW w:w="0" w:type="auto"/>
            <w:shd w:val="clear" w:color="auto" w:fill="BFBFBF" w:themeFill="background1" w:themeFillShade="BF"/>
          </w:tcPr>
          <w:p w14:paraId="798CB245" w14:textId="77777777" w:rsidR="008567DD" w:rsidRPr="00A733F9" w:rsidRDefault="00A77008" w:rsidP="0009078A">
            <w:pPr>
              <w:cnfStyle w:val="000000000000" w:firstRow="0" w:lastRow="0" w:firstColumn="0" w:lastColumn="0" w:oddVBand="0" w:evenVBand="0" w:oddHBand="0" w:evenHBand="0" w:firstRowFirstColumn="0" w:firstRowLastColumn="0" w:lastRowFirstColumn="0" w:lastRowLastColumn="0"/>
              <w:rPr>
                <w:b/>
                <w:lang w:val="en-US"/>
              </w:rPr>
            </w:pPr>
            <w:r>
              <w:rPr>
                <w:b/>
                <w:lang w:val="en-US"/>
              </w:rPr>
              <w:t>15:0</w:t>
            </w:r>
            <w:r w:rsidR="008567DD">
              <w:rPr>
                <w:b/>
                <w:lang w:val="en-US"/>
              </w:rPr>
              <w:t>0</w:t>
            </w:r>
          </w:p>
        </w:tc>
        <w:tc>
          <w:tcPr>
            <w:tcW w:w="1657" w:type="dxa"/>
            <w:shd w:val="clear" w:color="auto" w:fill="BFBFBF" w:themeFill="background1" w:themeFillShade="BF"/>
          </w:tcPr>
          <w:p w14:paraId="259FFEB9" w14:textId="77777777" w:rsidR="008567DD" w:rsidRPr="00A733F9" w:rsidRDefault="008567DD" w:rsidP="0009078A">
            <w:pPr>
              <w:cnfStyle w:val="000000000000" w:firstRow="0" w:lastRow="0" w:firstColumn="0" w:lastColumn="0" w:oddVBand="0" w:evenVBand="0" w:oddHBand="0" w:evenHBand="0" w:firstRowFirstColumn="0" w:firstRowLastColumn="0" w:lastRowFirstColumn="0" w:lastRowLastColumn="0"/>
              <w:rPr>
                <w:b/>
                <w:lang w:val="en-US"/>
              </w:rPr>
            </w:pPr>
            <w:r>
              <w:rPr>
                <w:b/>
                <w:lang w:val="en-US"/>
              </w:rPr>
              <w:t>1:3</w:t>
            </w:r>
            <w:r w:rsidRPr="00A733F9">
              <w:rPr>
                <w:b/>
                <w:lang w:val="en-US"/>
              </w:rPr>
              <w:t>0</w:t>
            </w:r>
          </w:p>
        </w:tc>
      </w:tr>
      <w:tr w:rsidR="008567DD" w:rsidRPr="00A733F9" w14:paraId="02F45BD7" w14:textId="77777777" w:rsidTr="000907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894CA4" w14:textId="77777777" w:rsidR="008567DD" w:rsidRPr="004F7B5C" w:rsidRDefault="00A77008" w:rsidP="0009078A">
            <w:pPr>
              <w:rPr>
                <w:lang w:val="en-US"/>
              </w:rPr>
            </w:pPr>
            <w:r>
              <w:rPr>
                <w:lang w:val="en-US"/>
              </w:rPr>
              <w:t>3</w:t>
            </w:r>
            <w:r w:rsidR="008567DD" w:rsidRPr="004F7B5C">
              <w:rPr>
                <w:lang w:val="en-US"/>
              </w:rPr>
              <w:t>.</w:t>
            </w:r>
          </w:p>
        </w:tc>
        <w:tc>
          <w:tcPr>
            <w:tcW w:w="0" w:type="auto"/>
            <w:shd w:val="clear" w:color="auto" w:fill="auto"/>
          </w:tcPr>
          <w:p w14:paraId="594DECF1" w14:textId="77777777" w:rsidR="008567DD" w:rsidRPr="004F7B5C" w:rsidRDefault="008567DD" w:rsidP="0009078A">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 </w:t>
            </w:r>
            <w:r w:rsidR="00A77008">
              <w:rPr>
                <w:lang w:val="en-GB"/>
              </w:rPr>
              <w:t>Conclusions and evaluation</w:t>
            </w:r>
          </w:p>
        </w:tc>
        <w:tc>
          <w:tcPr>
            <w:tcW w:w="0" w:type="auto"/>
            <w:shd w:val="clear" w:color="auto" w:fill="auto"/>
          </w:tcPr>
          <w:p w14:paraId="1D87D0B0" w14:textId="77777777" w:rsidR="008567DD" w:rsidRPr="00A733F9" w:rsidRDefault="008567DD" w:rsidP="0009078A">
            <w:pPr>
              <w:cnfStyle w:val="000000100000" w:firstRow="0" w:lastRow="0" w:firstColumn="0" w:lastColumn="0" w:oddVBand="0" w:evenVBand="0" w:oddHBand="1" w:evenHBand="0" w:firstRowFirstColumn="0" w:firstRowLastColumn="0" w:lastRowFirstColumn="0" w:lastRowLastColumn="0"/>
              <w:rPr>
                <w:lang w:val="en-US"/>
              </w:rPr>
            </w:pPr>
            <w:r>
              <w:rPr>
                <w:lang w:val="en-US"/>
              </w:rPr>
              <w:t>15</w:t>
            </w:r>
            <w:r w:rsidRPr="00A733F9">
              <w:rPr>
                <w:lang w:val="en-US"/>
              </w:rPr>
              <w:t>:</w:t>
            </w:r>
            <w:r w:rsidR="00A77008">
              <w:rPr>
                <w:lang w:val="en-US"/>
              </w:rPr>
              <w:t>0</w:t>
            </w:r>
            <w:r w:rsidRPr="00A733F9">
              <w:rPr>
                <w:lang w:val="en-US"/>
              </w:rPr>
              <w:t>0</w:t>
            </w:r>
          </w:p>
        </w:tc>
        <w:tc>
          <w:tcPr>
            <w:tcW w:w="0" w:type="auto"/>
            <w:shd w:val="clear" w:color="auto" w:fill="auto"/>
          </w:tcPr>
          <w:p w14:paraId="7E5DC26E" w14:textId="77777777" w:rsidR="008567DD" w:rsidRPr="00A733F9" w:rsidRDefault="00A77008" w:rsidP="0009078A">
            <w:pPr>
              <w:cnfStyle w:val="000000100000" w:firstRow="0" w:lastRow="0" w:firstColumn="0" w:lastColumn="0" w:oddVBand="0" w:evenVBand="0" w:oddHBand="1" w:evenHBand="0" w:firstRowFirstColumn="0" w:firstRowLastColumn="0" w:lastRowFirstColumn="0" w:lastRowLastColumn="0"/>
              <w:rPr>
                <w:lang w:val="en-US"/>
              </w:rPr>
            </w:pPr>
            <w:r>
              <w:rPr>
                <w:lang w:val="en-US"/>
              </w:rPr>
              <w:t>15:15</w:t>
            </w:r>
          </w:p>
        </w:tc>
        <w:tc>
          <w:tcPr>
            <w:tcW w:w="1657" w:type="dxa"/>
            <w:shd w:val="clear" w:color="auto" w:fill="auto"/>
          </w:tcPr>
          <w:p w14:paraId="6DF8F5A3" w14:textId="77777777" w:rsidR="008567DD" w:rsidRPr="00A733F9" w:rsidRDefault="00A77008" w:rsidP="0009078A">
            <w:pPr>
              <w:cnfStyle w:val="000000100000" w:firstRow="0" w:lastRow="0" w:firstColumn="0" w:lastColumn="0" w:oddVBand="0" w:evenVBand="0" w:oddHBand="1" w:evenHBand="0" w:firstRowFirstColumn="0" w:firstRowLastColumn="0" w:lastRowFirstColumn="0" w:lastRowLastColumn="0"/>
              <w:rPr>
                <w:lang w:val="en-US"/>
              </w:rPr>
            </w:pPr>
            <w:r>
              <w:rPr>
                <w:lang w:val="en-US"/>
              </w:rPr>
              <w:t>0:15</w:t>
            </w:r>
          </w:p>
        </w:tc>
      </w:tr>
    </w:tbl>
    <w:p w14:paraId="7373F0B0" w14:textId="77777777" w:rsidR="008567DD" w:rsidRDefault="008567DD" w:rsidP="00130BD1">
      <w:pPr>
        <w:jc w:val="both"/>
        <w:rPr>
          <w:lang w:val="en-US"/>
        </w:rPr>
      </w:pPr>
    </w:p>
    <w:p w14:paraId="41E588E0" w14:textId="77777777" w:rsidR="008567DD" w:rsidRDefault="008567DD" w:rsidP="00130BD1">
      <w:pPr>
        <w:jc w:val="both"/>
        <w:rPr>
          <w:lang w:val="en-US"/>
        </w:rPr>
      </w:pPr>
    </w:p>
    <w:p w14:paraId="1DC0CA60" w14:textId="77777777" w:rsidR="00130BD1" w:rsidRPr="00494C51" w:rsidRDefault="00130BD1" w:rsidP="00494C51">
      <w:pPr>
        <w:pStyle w:val="Heading3"/>
        <w:shd w:val="clear" w:color="auto" w:fill="BFBFBF" w:themeFill="background1" w:themeFillShade="BF"/>
        <w:rPr>
          <w:rFonts w:asciiTheme="minorHAnsi" w:hAnsiTheme="minorHAnsi"/>
          <w:color w:val="7030A0"/>
          <w:sz w:val="26"/>
          <w:szCs w:val="26"/>
          <w:lang w:val="en-US"/>
        </w:rPr>
      </w:pPr>
      <w:bookmarkStart w:id="18" w:name="_Toc157942684"/>
      <w:r w:rsidRPr="00494C51">
        <w:rPr>
          <w:rFonts w:asciiTheme="minorHAnsi" w:hAnsiTheme="minorHAnsi"/>
          <w:color w:val="7030A0"/>
          <w:sz w:val="26"/>
          <w:szCs w:val="26"/>
          <w:lang w:val="en-US"/>
        </w:rPr>
        <w:t>3.2. Cascade training</w:t>
      </w:r>
      <w:bookmarkEnd w:id="18"/>
    </w:p>
    <w:p w14:paraId="082085EB" w14:textId="77777777" w:rsidR="00130BD1" w:rsidRPr="000C466B" w:rsidRDefault="00130BD1" w:rsidP="00130BD1">
      <w:pPr>
        <w:rPr>
          <w:lang w:val="en-US"/>
        </w:rPr>
      </w:pPr>
    </w:p>
    <w:tbl>
      <w:tblPr>
        <w:tblStyle w:val="LightShading1"/>
        <w:tblW w:w="0" w:type="auto"/>
        <w:tblLook w:val="04A0" w:firstRow="1" w:lastRow="0" w:firstColumn="1" w:lastColumn="0" w:noHBand="0" w:noVBand="1"/>
      </w:tblPr>
      <w:tblGrid>
        <w:gridCol w:w="554"/>
        <w:gridCol w:w="6155"/>
        <w:gridCol w:w="723"/>
        <w:gridCol w:w="723"/>
        <w:gridCol w:w="1027"/>
      </w:tblGrid>
      <w:tr w:rsidR="00130BD1" w14:paraId="351C5BC0" w14:textId="77777777" w:rsidTr="00157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gridSpan w:val="5"/>
            <w:shd w:val="clear" w:color="auto" w:fill="F2F2F2" w:themeFill="background1" w:themeFillShade="F2"/>
          </w:tcPr>
          <w:p w14:paraId="62BE2EF5" w14:textId="77777777" w:rsidR="00130BD1" w:rsidRPr="004F7B5C" w:rsidRDefault="00130BD1" w:rsidP="004F7B5C">
            <w:pPr>
              <w:jc w:val="center"/>
              <w:rPr>
                <w:color w:val="7030A0"/>
                <w:sz w:val="24"/>
                <w:szCs w:val="24"/>
                <w:u w:val="single"/>
                <w:lang w:val="en-US"/>
              </w:rPr>
            </w:pPr>
            <w:r w:rsidRPr="004F7B5C">
              <w:rPr>
                <w:color w:val="7030A0"/>
                <w:sz w:val="24"/>
                <w:szCs w:val="24"/>
                <w:u w:val="single"/>
                <w:lang w:val="en-US"/>
              </w:rPr>
              <w:t>Model training sessions for the cascade trainings</w:t>
            </w:r>
          </w:p>
        </w:tc>
      </w:tr>
      <w:tr w:rsidR="00157F08" w14:paraId="41341AAC" w14:textId="77777777" w:rsidTr="0015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1BF89A10" w14:textId="77777777" w:rsidR="00157F08" w:rsidRPr="00EB4B8F" w:rsidRDefault="00157F08" w:rsidP="00986665">
            <w:pPr>
              <w:rPr>
                <w:b w:val="0"/>
                <w:color w:val="7030A0"/>
                <w:lang w:val="en-US"/>
              </w:rPr>
            </w:pPr>
            <w:r w:rsidRPr="00EB4B8F">
              <w:rPr>
                <w:b w:val="0"/>
                <w:color w:val="7030A0"/>
                <w:lang w:val="en-US"/>
              </w:rPr>
              <w:t>No.</w:t>
            </w:r>
          </w:p>
        </w:tc>
        <w:tc>
          <w:tcPr>
            <w:tcW w:w="6155" w:type="dxa"/>
          </w:tcPr>
          <w:p w14:paraId="2B3B0BF7"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 xml:space="preserve">Module </w:t>
            </w:r>
            <w:r w:rsidR="00441BAC">
              <w:rPr>
                <w:b/>
                <w:color w:val="7030A0"/>
                <w:lang w:val="en-US"/>
              </w:rPr>
              <w:t>1</w:t>
            </w:r>
            <w:r w:rsidR="008E3520">
              <w:rPr>
                <w:b/>
                <w:color w:val="7030A0"/>
                <w:lang w:val="en-US"/>
              </w:rPr>
              <w:t xml:space="preserve"> </w:t>
            </w:r>
            <w:r w:rsidRPr="00EB4B8F">
              <w:rPr>
                <w:b/>
                <w:color w:val="7030A0"/>
                <w:lang w:val="en-US"/>
              </w:rPr>
              <w:t xml:space="preserve">– </w:t>
            </w:r>
            <w:r>
              <w:rPr>
                <w:b/>
                <w:color w:val="7030A0"/>
                <w:lang w:val="en-US"/>
              </w:rPr>
              <w:t xml:space="preserve">Understanding the role of </w:t>
            </w:r>
            <w:proofErr w:type="gramStart"/>
            <w:r>
              <w:rPr>
                <w:b/>
                <w:color w:val="7030A0"/>
                <w:lang w:val="en-US"/>
              </w:rPr>
              <w:t>paralegals</w:t>
            </w:r>
            <w:proofErr w:type="gramEnd"/>
          </w:p>
          <w:p w14:paraId="1346C665"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Pr>
                <w:b/>
                <w:color w:val="7030A0"/>
                <w:lang w:val="en-US"/>
              </w:rPr>
              <w:t>Day 1</w:t>
            </w:r>
          </w:p>
        </w:tc>
        <w:tc>
          <w:tcPr>
            <w:tcW w:w="723" w:type="dxa"/>
          </w:tcPr>
          <w:p w14:paraId="1D35C4FE"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From</w:t>
            </w:r>
          </w:p>
        </w:tc>
        <w:tc>
          <w:tcPr>
            <w:tcW w:w="723" w:type="dxa"/>
          </w:tcPr>
          <w:p w14:paraId="32D315DF"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To</w:t>
            </w:r>
          </w:p>
        </w:tc>
        <w:tc>
          <w:tcPr>
            <w:tcW w:w="1027" w:type="dxa"/>
          </w:tcPr>
          <w:p w14:paraId="66FADE6E"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Duration</w:t>
            </w:r>
          </w:p>
        </w:tc>
      </w:tr>
      <w:tr w:rsidR="00157F08" w14:paraId="46A2648A" w14:textId="77777777" w:rsidTr="00157F08">
        <w:tc>
          <w:tcPr>
            <w:cnfStyle w:val="001000000000" w:firstRow="0" w:lastRow="0" w:firstColumn="1" w:lastColumn="0" w:oddVBand="0" w:evenVBand="0" w:oddHBand="0" w:evenHBand="0" w:firstRowFirstColumn="0" w:firstRowLastColumn="0" w:lastRowFirstColumn="0" w:lastRowLastColumn="0"/>
            <w:tcW w:w="554" w:type="dxa"/>
          </w:tcPr>
          <w:p w14:paraId="06F003DE" w14:textId="77777777" w:rsidR="00157F08" w:rsidRPr="00501349" w:rsidRDefault="00157F08" w:rsidP="00986665">
            <w:r w:rsidRPr="00501349">
              <w:t xml:space="preserve">1. </w:t>
            </w:r>
          </w:p>
        </w:tc>
        <w:tc>
          <w:tcPr>
            <w:tcW w:w="6155" w:type="dxa"/>
          </w:tcPr>
          <w:p w14:paraId="40D104C9" w14:textId="77777777" w:rsidR="00157F08" w:rsidRDefault="00157F08" w:rsidP="00986665">
            <w:pPr>
              <w:jc w:val="both"/>
              <w:cnfStyle w:val="000000000000" w:firstRow="0" w:lastRow="0" w:firstColumn="0" w:lastColumn="0" w:oddVBand="0" w:evenVBand="0" w:oddHBand="0" w:evenHBand="0" w:firstRowFirstColumn="0" w:firstRowLastColumn="0" w:lastRowFirstColumn="0" w:lastRowLastColumn="0"/>
              <w:rPr>
                <w:lang w:val="en-GB"/>
              </w:rPr>
            </w:pPr>
            <w:r w:rsidRPr="00EB4B8F">
              <w:rPr>
                <w:lang w:val="en-GB"/>
              </w:rPr>
              <w:t>Understanding the role of paralegals</w:t>
            </w:r>
            <w:r w:rsidRPr="00EB4B8F">
              <w:t xml:space="preserve"> </w:t>
            </w:r>
            <w:r w:rsidRPr="00EB4B8F">
              <w:rPr>
                <w:lang w:val="en-GB"/>
              </w:rPr>
              <w:t>(what paralegal is, their role, what do they do?)</w:t>
            </w:r>
          </w:p>
          <w:p w14:paraId="2DB16225" w14:textId="77777777" w:rsidR="00157F08" w:rsidRPr="006B6D8B" w:rsidRDefault="00157F08" w:rsidP="00986665">
            <w:pPr>
              <w:jc w:val="both"/>
              <w:cnfStyle w:val="000000000000" w:firstRow="0" w:lastRow="0" w:firstColumn="0" w:lastColumn="0" w:oddVBand="0" w:evenVBand="0" w:oddHBand="0" w:evenHBand="0" w:firstRowFirstColumn="0" w:firstRowLastColumn="0" w:lastRowFirstColumn="0" w:lastRowLastColumn="0"/>
              <w:rPr>
                <w:lang w:val="en-GB"/>
              </w:rPr>
            </w:pPr>
            <w:r>
              <w:rPr>
                <w:rFonts w:cs="Arial"/>
                <w:lang w:val="en-GB"/>
              </w:rPr>
              <w:t xml:space="preserve">Assessment activity:  Role play </w:t>
            </w:r>
            <w:r w:rsidR="00A77008">
              <w:rPr>
                <w:rFonts w:cs="Arial"/>
                <w:lang w:val="en-GB"/>
              </w:rPr>
              <w:t>– interview with a client (40</w:t>
            </w:r>
            <w:r>
              <w:rPr>
                <w:rFonts w:cs="Arial"/>
                <w:lang w:val="en-GB"/>
              </w:rPr>
              <w:t xml:space="preserve"> min.)</w:t>
            </w:r>
          </w:p>
        </w:tc>
        <w:tc>
          <w:tcPr>
            <w:tcW w:w="723" w:type="dxa"/>
          </w:tcPr>
          <w:p w14:paraId="090EF817" w14:textId="77777777" w:rsidR="00157F08" w:rsidRPr="00EB4B8F" w:rsidRDefault="00157F08"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Pr="00EB4B8F">
              <w:rPr>
                <w:lang w:val="en-US"/>
              </w:rPr>
              <w:t>:</w:t>
            </w:r>
            <w:r>
              <w:rPr>
                <w:lang w:val="en-US"/>
              </w:rPr>
              <w:t>00</w:t>
            </w:r>
          </w:p>
        </w:tc>
        <w:tc>
          <w:tcPr>
            <w:tcW w:w="723" w:type="dxa"/>
          </w:tcPr>
          <w:p w14:paraId="1E504B3F" w14:textId="77777777" w:rsidR="00157F08" w:rsidRPr="00EB4B8F" w:rsidRDefault="00157F08"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11</w:t>
            </w:r>
            <w:r w:rsidRPr="00EB4B8F">
              <w:t>:</w:t>
            </w:r>
            <w:r w:rsidR="00A77008">
              <w:rPr>
                <w:lang w:val="en-US"/>
              </w:rPr>
              <w:t>0</w:t>
            </w:r>
            <w:r w:rsidRPr="00EB4B8F">
              <w:rPr>
                <w:lang w:val="en-US"/>
              </w:rPr>
              <w:t>0</w:t>
            </w:r>
          </w:p>
        </w:tc>
        <w:tc>
          <w:tcPr>
            <w:tcW w:w="1027" w:type="dxa"/>
          </w:tcPr>
          <w:p w14:paraId="09636EE8" w14:textId="77777777" w:rsidR="00157F08" w:rsidRPr="00EB4B8F" w:rsidRDefault="00A77008" w:rsidP="00986665">
            <w:pPr>
              <w:cnfStyle w:val="000000000000" w:firstRow="0" w:lastRow="0" w:firstColumn="0" w:lastColumn="0" w:oddVBand="0" w:evenVBand="0" w:oddHBand="0" w:evenHBand="0" w:firstRowFirstColumn="0" w:firstRowLastColumn="0" w:lastRowFirstColumn="0" w:lastRowLastColumn="0"/>
            </w:pPr>
            <w:r>
              <w:t>1:0</w:t>
            </w:r>
            <w:r w:rsidR="00157F08" w:rsidRPr="00EB4B8F">
              <w:t>0</w:t>
            </w:r>
          </w:p>
        </w:tc>
      </w:tr>
      <w:tr w:rsidR="00157F08" w14:paraId="05AF0D32" w14:textId="77777777" w:rsidTr="0015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5EF7ED0E" w14:textId="77777777" w:rsidR="00157F08" w:rsidRPr="00020F82" w:rsidRDefault="00157F08" w:rsidP="00986665">
            <w:pPr>
              <w:rPr>
                <w:b w:val="0"/>
                <w:sz w:val="20"/>
                <w:szCs w:val="20"/>
              </w:rPr>
            </w:pPr>
            <w:r w:rsidRPr="00020F82">
              <w:rPr>
                <w:b w:val="0"/>
                <w:sz w:val="20"/>
                <w:szCs w:val="20"/>
              </w:rPr>
              <w:t>--</w:t>
            </w:r>
          </w:p>
        </w:tc>
        <w:tc>
          <w:tcPr>
            <w:tcW w:w="6155" w:type="dxa"/>
          </w:tcPr>
          <w:p w14:paraId="684E13A4"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Coffee </w:t>
            </w:r>
            <w:r w:rsidRPr="00EB4B8F">
              <w:rPr>
                <w:b/>
                <w:lang w:val="en-US"/>
              </w:rPr>
              <w:t>break</w:t>
            </w:r>
          </w:p>
        </w:tc>
        <w:tc>
          <w:tcPr>
            <w:tcW w:w="723" w:type="dxa"/>
          </w:tcPr>
          <w:p w14:paraId="16546774" w14:textId="77777777" w:rsidR="00157F08" w:rsidRPr="00EB4B8F" w:rsidRDefault="00A77008"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11:0</w:t>
            </w:r>
            <w:r w:rsidR="00157F08" w:rsidRPr="00EB4B8F">
              <w:rPr>
                <w:b/>
                <w:lang w:val="en-US"/>
              </w:rPr>
              <w:t>0</w:t>
            </w:r>
          </w:p>
        </w:tc>
        <w:tc>
          <w:tcPr>
            <w:tcW w:w="723" w:type="dxa"/>
          </w:tcPr>
          <w:p w14:paraId="3F117DB2" w14:textId="77777777" w:rsidR="00157F08" w:rsidRPr="00EB4B8F" w:rsidRDefault="00A77008"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00157F08" w:rsidRPr="00EB4B8F">
              <w:rPr>
                <w:b/>
                <w:lang w:val="en-US"/>
              </w:rPr>
              <w:t>0</w:t>
            </w:r>
          </w:p>
        </w:tc>
        <w:tc>
          <w:tcPr>
            <w:tcW w:w="1027" w:type="dxa"/>
          </w:tcPr>
          <w:p w14:paraId="1D0FE41E"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0:3</w:t>
            </w:r>
            <w:r w:rsidRPr="00EB4B8F">
              <w:rPr>
                <w:b/>
                <w:lang w:val="en-US"/>
              </w:rPr>
              <w:t>0</w:t>
            </w:r>
          </w:p>
        </w:tc>
      </w:tr>
      <w:tr w:rsidR="00157F08" w14:paraId="0DA200B0" w14:textId="77777777" w:rsidTr="00157F08">
        <w:tc>
          <w:tcPr>
            <w:cnfStyle w:val="001000000000" w:firstRow="0" w:lastRow="0" w:firstColumn="1" w:lastColumn="0" w:oddVBand="0" w:evenVBand="0" w:oddHBand="0" w:evenHBand="0" w:firstRowFirstColumn="0" w:firstRowLastColumn="0" w:lastRowFirstColumn="0" w:lastRowLastColumn="0"/>
            <w:tcW w:w="554" w:type="dxa"/>
          </w:tcPr>
          <w:p w14:paraId="2799F6C8" w14:textId="77777777" w:rsidR="00157F08" w:rsidRPr="00501349" w:rsidRDefault="00157F08" w:rsidP="00986665">
            <w:pPr>
              <w:rPr>
                <w:lang w:val="en-US"/>
              </w:rPr>
            </w:pPr>
            <w:r w:rsidRPr="00501349">
              <w:rPr>
                <w:lang w:val="en-US"/>
              </w:rPr>
              <w:t>2.</w:t>
            </w:r>
          </w:p>
        </w:tc>
        <w:tc>
          <w:tcPr>
            <w:tcW w:w="6155" w:type="dxa"/>
          </w:tcPr>
          <w:p w14:paraId="589D124C" w14:textId="77777777" w:rsidR="00157F08" w:rsidRDefault="00157F08" w:rsidP="00986665">
            <w:pPr>
              <w:cnfStyle w:val="000000000000" w:firstRow="0" w:lastRow="0" w:firstColumn="0" w:lastColumn="0" w:oddVBand="0" w:evenVBand="0" w:oddHBand="0" w:evenHBand="0" w:firstRowFirstColumn="0" w:firstRowLastColumn="0" w:lastRowFirstColumn="0" w:lastRowLastColumn="0"/>
              <w:rPr>
                <w:lang w:val="en-GB"/>
              </w:rPr>
            </w:pPr>
            <w:r w:rsidRPr="00EB4B8F">
              <w:rPr>
                <w:lang w:val="en-GB"/>
              </w:rPr>
              <w:t>Soft skills (introduction to soft skills, the importance of soft skills, types of soft skills)</w:t>
            </w:r>
          </w:p>
          <w:p w14:paraId="1CD3DDEE" w14:textId="77777777" w:rsidR="00157F08" w:rsidRDefault="00157F08" w:rsidP="00986665">
            <w:pPr>
              <w:cnfStyle w:val="000000000000" w:firstRow="0" w:lastRow="0" w:firstColumn="0" w:lastColumn="0" w:oddVBand="0" w:evenVBand="0" w:oddHBand="0" w:evenHBand="0" w:firstRowFirstColumn="0" w:firstRowLastColumn="0" w:lastRowFirstColumn="0" w:lastRowLastColumn="0"/>
              <w:rPr>
                <w:lang w:val="en-GB"/>
              </w:rPr>
            </w:pPr>
            <w:r>
              <w:rPr>
                <w:rFonts w:cs="Arial"/>
                <w:lang w:val="en-GB"/>
              </w:rPr>
              <w:t xml:space="preserve">Activity:  </w:t>
            </w:r>
            <w:r w:rsidRPr="00EB4B8F">
              <w:rPr>
                <w:rFonts w:cs="Arial"/>
                <w:lang w:val="en-GB"/>
              </w:rPr>
              <w:t>Discuss what you think</w:t>
            </w:r>
            <w:r>
              <w:rPr>
                <w:rFonts w:cs="Arial"/>
                <w:lang w:val="en-GB"/>
              </w:rPr>
              <w:t xml:space="preserve"> (20 min.)</w:t>
            </w:r>
          </w:p>
          <w:p w14:paraId="06F5B1A8" w14:textId="77777777" w:rsidR="00157F08" w:rsidRDefault="00157F08" w:rsidP="00986665">
            <w:pPr>
              <w:cnfStyle w:val="000000000000" w:firstRow="0" w:lastRow="0" w:firstColumn="0" w:lastColumn="0" w:oddVBand="0" w:evenVBand="0" w:oddHBand="0" w:evenHBand="0" w:firstRowFirstColumn="0" w:firstRowLastColumn="0" w:lastRowFirstColumn="0" w:lastRowLastColumn="0"/>
              <w:rPr>
                <w:lang w:val="en-GB"/>
              </w:rPr>
            </w:pPr>
            <w:r>
              <w:rPr>
                <w:rFonts w:cs="Arial"/>
                <w:lang w:val="en-GB"/>
              </w:rPr>
              <w:t xml:space="preserve"> </w:t>
            </w:r>
            <w:r>
              <w:rPr>
                <w:lang w:val="en-GB"/>
              </w:rPr>
              <w:t xml:space="preserve">Communication skills (definition, importance) </w:t>
            </w:r>
          </w:p>
          <w:p w14:paraId="1AAD245E" w14:textId="77777777" w:rsidR="00157F08" w:rsidRPr="00897A0A" w:rsidRDefault="00157F08" w:rsidP="00986665">
            <w:pPr>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Activity: </w:t>
            </w:r>
            <w:r w:rsidRPr="00897A0A">
              <w:rPr>
                <w:rFonts w:cs="Arial"/>
                <w:lang w:val="en-GB"/>
              </w:rPr>
              <w:t>Communication barriers</w:t>
            </w:r>
            <w:r w:rsidR="00C27E65">
              <w:rPr>
                <w:rFonts w:cs="Arial"/>
                <w:lang w:val="en-GB"/>
              </w:rPr>
              <w:t xml:space="preserve"> (2</w:t>
            </w:r>
            <w:r>
              <w:rPr>
                <w:rFonts w:cs="Arial"/>
                <w:lang w:val="en-GB"/>
              </w:rPr>
              <w:t>0 min.)</w:t>
            </w:r>
          </w:p>
        </w:tc>
        <w:tc>
          <w:tcPr>
            <w:tcW w:w="723" w:type="dxa"/>
          </w:tcPr>
          <w:p w14:paraId="7F58F5AC" w14:textId="77777777" w:rsidR="00157F08" w:rsidRPr="00897A0A" w:rsidRDefault="00A77008"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11:3</w:t>
            </w:r>
            <w:r w:rsidR="00157F08" w:rsidRPr="00897A0A">
              <w:rPr>
                <w:lang w:val="en-US"/>
              </w:rPr>
              <w:t>0</w:t>
            </w:r>
          </w:p>
        </w:tc>
        <w:tc>
          <w:tcPr>
            <w:tcW w:w="723" w:type="dxa"/>
          </w:tcPr>
          <w:p w14:paraId="12D5CB49" w14:textId="77777777" w:rsidR="00157F08" w:rsidRPr="00897A0A" w:rsidRDefault="00C27E65"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12</w:t>
            </w:r>
            <w:r w:rsidR="00157F08" w:rsidRPr="00897A0A">
              <w:rPr>
                <w:lang w:val="en-US"/>
              </w:rPr>
              <w:t>:30</w:t>
            </w:r>
          </w:p>
        </w:tc>
        <w:tc>
          <w:tcPr>
            <w:tcW w:w="1027" w:type="dxa"/>
          </w:tcPr>
          <w:p w14:paraId="2EE4767A" w14:textId="77777777" w:rsidR="00157F08" w:rsidRPr="00EB4B8F" w:rsidRDefault="00C27E65" w:rsidP="00986665">
            <w:pPr>
              <w:cnfStyle w:val="000000000000" w:firstRow="0" w:lastRow="0" w:firstColumn="0" w:lastColumn="0" w:oddVBand="0" w:evenVBand="0" w:oddHBand="0" w:evenHBand="0" w:firstRowFirstColumn="0" w:firstRowLastColumn="0" w:lastRowFirstColumn="0" w:lastRowLastColumn="0"/>
              <w:rPr>
                <w:b/>
              </w:rPr>
            </w:pPr>
            <w:r>
              <w:t>1:0</w:t>
            </w:r>
            <w:r w:rsidR="00157F08" w:rsidRPr="00EB4B8F">
              <w:t>0</w:t>
            </w:r>
          </w:p>
        </w:tc>
      </w:tr>
      <w:tr w:rsidR="00C27E65" w14:paraId="60DABECB" w14:textId="77777777" w:rsidTr="00C27E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auto"/>
          </w:tcPr>
          <w:p w14:paraId="1B0115AA" w14:textId="77777777" w:rsidR="00C27E65" w:rsidRPr="00501349" w:rsidRDefault="00C27E65" w:rsidP="00986665">
            <w:pPr>
              <w:rPr>
                <w:lang w:val="en-US"/>
              </w:rPr>
            </w:pPr>
            <w:r>
              <w:rPr>
                <w:lang w:val="en-US"/>
              </w:rPr>
              <w:t>3.</w:t>
            </w:r>
          </w:p>
        </w:tc>
        <w:tc>
          <w:tcPr>
            <w:tcW w:w="6155" w:type="dxa"/>
            <w:shd w:val="clear" w:color="auto" w:fill="auto"/>
          </w:tcPr>
          <w:p w14:paraId="13A8D74E" w14:textId="77777777" w:rsidR="00C27E65" w:rsidRPr="00407F72" w:rsidRDefault="00C27E65" w:rsidP="00C27E65">
            <w:pPr>
              <w:cnfStyle w:val="000000100000" w:firstRow="0" w:lastRow="0" w:firstColumn="0" w:lastColumn="0" w:oddVBand="0" w:evenVBand="0" w:oddHBand="1" w:evenHBand="0" w:firstRowFirstColumn="0" w:firstRowLastColumn="0" w:lastRowFirstColumn="0" w:lastRowLastColumn="0"/>
              <w:rPr>
                <w:lang w:val="en-US"/>
              </w:rPr>
            </w:pPr>
            <w:r w:rsidRPr="00407F72">
              <w:rPr>
                <w:lang w:val="en-GB"/>
              </w:rPr>
              <w:t>Learning the consultation skills unique to primary legal aid</w:t>
            </w:r>
          </w:p>
          <w:p w14:paraId="4F5875D2" w14:textId="77777777" w:rsidR="00C27E65" w:rsidRPr="00D44715" w:rsidRDefault="00C27E65" w:rsidP="00C27E65">
            <w:pPr>
              <w:cnfStyle w:val="000000100000" w:firstRow="0" w:lastRow="0" w:firstColumn="0" w:lastColumn="0" w:oddVBand="0" w:evenVBand="0" w:oddHBand="1" w:evenHBand="0" w:firstRowFirstColumn="0" w:firstRowLastColumn="0" w:lastRowFirstColumn="0" w:lastRowLastColumn="0"/>
              <w:rPr>
                <w:rFonts w:cs="Arial"/>
                <w:lang w:val="en-GB"/>
              </w:rPr>
            </w:pPr>
            <w:r w:rsidRPr="00D44715">
              <w:rPr>
                <w:rFonts w:cs="Arial"/>
                <w:lang w:val="en-GB"/>
              </w:rPr>
              <w:t>Activity – use case-studies:  discuss how you will deal with each case-study client’s referral needs (20 min.)</w:t>
            </w:r>
          </w:p>
          <w:p w14:paraId="0FACD2C2" w14:textId="77777777" w:rsidR="00C27E65" w:rsidRPr="00EB4B8F" w:rsidRDefault="00C27E65" w:rsidP="00C27E65">
            <w:pPr>
              <w:cnfStyle w:val="000000100000" w:firstRow="0" w:lastRow="0" w:firstColumn="0" w:lastColumn="0" w:oddVBand="0" w:evenVBand="0" w:oddHBand="1" w:evenHBand="0" w:firstRowFirstColumn="0" w:firstRowLastColumn="0" w:lastRowFirstColumn="0" w:lastRowLastColumn="0"/>
              <w:rPr>
                <w:lang w:val="en-GB"/>
              </w:rPr>
            </w:pPr>
            <w:r w:rsidRPr="00D44715">
              <w:rPr>
                <w:rFonts w:cs="Arial"/>
                <w:lang w:val="en-GB"/>
              </w:rPr>
              <w:lastRenderedPageBreak/>
              <w:t>Activity – discuss how you will improve and organise your local information database on where to refer clients to (10 min.)</w:t>
            </w:r>
          </w:p>
        </w:tc>
        <w:tc>
          <w:tcPr>
            <w:tcW w:w="723" w:type="dxa"/>
            <w:shd w:val="clear" w:color="auto" w:fill="auto"/>
          </w:tcPr>
          <w:p w14:paraId="741E0B4E" w14:textId="77777777" w:rsidR="00C27E65" w:rsidRDefault="00C27E65" w:rsidP="00986665">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12:30</w:t>
            </w:r>
          </w:p>
        </w:tc>
        <w:tc>
          <w:tcPr>
            <w:tcW w:w="723" w:type="dxa"/>
            <w:shd w:val="clear" w:color="auto" w:fill="auto"/>
          </w:tcPr>
          <w:p w14:paraId="3FA49D55" w14:textId="77777777" w:rsidR="00C27E65" w:rsidRDefault="00C27E65" w:rsidP="00986665">
            <w:pPr>
              <w:cnfStyle w:val="000000100000" w:firstRow="0" w:lastRow="0" w:firstColumn="0" w:lastColumn="0" w:oddVBand="0" w:evenVBand="0" w:oddHBand="1" w:evenHBand="0" w:firstRowFirstColumn="0" w:firstRowLastColumn="0" w:lastRowFirstColumn="0" w:lastRowLastColumn="0"/>
              <w:rPr>
                <w:lang w:val="en-US"/>
              </w:rPr>
            </w:pPr>
            <w:r>
              <w:rPr>
                <w:lang w:val="en-US"/>
              </w:rPr>
              <w:t>13:30</w:t>
            </w:r>
          </w:p>
        </w:tc>
        <w:tc>
          <w:tcPr>
            <w:tcW w:w="1027" w:type="dxa"/>
            <w:shd w:val="clear" w:color="auto" w:fill="auto"/>
          </w:tcPr>
          <w:p w14:paraId="2934923C" w14:textId="77777777" w:rsidR="00C27E65" w:rsidRPr="00C27E65" w:rsidRDefault="00C27E65" w:rsidP="00986665">
            <w:pPr>
              <w:cnfStyle w:val="000000100000" w:firstRow="0" w:lastRow="0" w:firstColumn="0" w:lastColumn="0" w:oddVBand="0" w:evenVBand="0" w:oddHBand="1" w:evenHBand="0" w:firstRowFirstColumn="0" w:firstRowLastColumn="0" w:lastRowFirstColumn="0" w:lastRowLastColumn="0"/>
              <w:rPr>
                <w:lang w:val="en-GB"/>
              </w:rPr>
            </w:pPr>
            <w:r>
              <w:rPr>
                <w:lang w:val="en-GB"/>
              </w:rPr>
              <w:t>1:30</w:t>
            </w:r>
          </w:p>
        </w:tc>
      </w:tr>
      <w:tr w:rsidR="00D44715" w14:paraId="05857958" w14:textId="77777777" w:rsidTr="00C27E65">
        <w:tc>
          <w:tcPr>
            <w:cnfStyle w:val="001000000000" w:firstRow="0" w:lastRow="0" w:firstColumn="1" w:lastColumn="0" w:oddVBand="0" w:evenVBand="0" w:oddHBand="0" w:evenHBand="0" w:firstRowFirstColumn="0" w:firstRowLastColumn="0" w:lastRowFirstColumn="0" w:lastRowLastColumn="0"/>
            <w:tcW w:w="554" w:type="dxa"/>
            <w:shd w:val="clear" w:color="auto" w:fill="BFBFBF" w:themeFill="background1" w:themeFillShade="BF"/>
          </w:tcPr>
          <w:p w14:paraId="42D65806" w14:textId="77777777" w:rsidR="00D44715" w:rsidRPr="00501349" w:rsidRDefault="00D44715" w:rsidP="00986665">
            <w:pPr>
              <w:rPr>
                <w:lang w:val="en-US"/>
              </w:rPr>
            </w:pPr>
          </w:p>
        </w:tc>
        <w:tc>
          <w:tcPr>
            <w:tcW w:w="6155" w:type="dxa"/>
            <w:shd w:val="clear" w:color="auto" w:fill="BFBFBF" w:themeFill="background1" w:themeFillShade="BF"/>
          </w:tcPr>
          <w:p w14:paraId="33FBB5B2" w14:textId="77777777" w:rsidR="00D44715" w:rsidRPr="00D44715" w:rsidRDefault="00D44715" w:rsidP="00986665">
            <w:pPr>
              <w:cnfStyle w:val="000000000000" w:firstRow="0" w:lastRow="0" w:firstColumn="0" w:lastColumn="0" w:oddVBand="0" w:evenVBand="0" w:oddHBand="0" w:evenHBand="0" w:firstRowFirstColumn="0" w:firstRowLastColumn="0" w:lastRowFirstColumn="0" w:lastRowLastColumn="0"/>
              <w:rPr>
                <w:b/>
                <w:lang w:val="en-GB"/>
              </w:rPr>
            </w:pPr>
            <w:r w:rsidRPr="00D44715">
              <w:rPr>
                <w:b/>
                <w:lang w:val="en-GB"/>
              </w:rPr>
              <w:t>Lunch</w:t>
            </w:r>
          </w:p>
        </w:tc>
        <w:tc>
          <w:tcPr>
            <w:tcW w:w="723" w:type="dxa"/>
            <w:shd w:val="clear" w:color="auto" w:fill="BFBFBF" w:themeFill="background1" w:themeFillShade="BF"/>
          </w:tcPr>
          <w:p w14:paraId="5A764D7F" w14:textId="77777777" w:rsidR="00D44715" w:rsidRPr="002C71F8" w:rsidRDefault="00D44715" w:rsidP="00986665">
            <w:pPr>
              <w:cnfStyle w:val="000000000000" w:firstRow="0" w:lastRow="0" w:firstColumn="0" w:lastColumn="0" w:oddVBand="0" w:evenVBand="0" w:oddHBand="0" w:evenHBand="0" w:firstRowFirstColumn="0" w:firstRowLastColumn="0" w:lastRowFirstColumn="0" w:lastRowLastColumn="0"/>
              <w:rPr>
                <w:b/>
                <w:lang w:val="en-US"/>
              </w:rPr>
            </w:pPr>
            <w:r w:rsidRPr="002C71F8">
              <w:rPr>
                <w:b/>
                <w:lang w:val="en-US"/>
              </w:rPr>
              <w:t>13:30</w:t>
            </w:r>
          </w:p>
        </w:tc>
        <w:tc>
          <w:tcPr>
            <w:tcW w:w="723" w:type="dxa"/>
            <w:shd w:val="clear" w:color="auto" w:fill="BFBFBF" w:themeFill="background1" w:themeFillShade="BF"/>
          </w:tcPr>
          <w:p w14:paraId="0787E731" w14:textId="77777777" w:rsidR="00D44715" w:rsidRPr="002C71F8" w:rsidRDefault="00D44715" w:rsidP="00986665">
            <w:pPr>
              <w:cnfStyle w:val="000000000000" w:firstRow="0" w:lastRow="0" w:firstColumn="0" w:lastColumn="0" w:oddVBand="0" w:evenVBand="0" w:oddHBand="0" w:evenHBand="0" w:firstRowFirstColumn="0" w:firstRowLastColumn="0" w:lastRowFirstColumn="0" w:lastRowLastColumn="0"/>
              <w:rPr>
                <w:b/>
                <w:lang w:val="en-US"/>
              </w:rPr>
            </w:pPr>
            <w:r w:rsidRPr="002C71F8">
              <w:rPr>
                <w:b/>
                <w:lang w:val="en-US"/>
              </w:rPr>
              <w:t>15:00</w:t>
            </w:r>
          </w:p>
        </w:tc>
        <w:tc>
          <w:tcPr>
            <w:tcW w:w="1027" w:type="dxa"/>
            <w:shd w:val="clear" w:color="auto" w:fill="BFBFBF" w:themeFill="background1" w:themeFillShade="BF"/>
          </w:tcPr>
          <w:p w14:paraId="03BD056B" w14:textId="77777777" w:rsidR="00D44715" w:rsidRPr="002C71F8" w:rsidRDefault="002C71F8" w:rsidP="00986665">
            <w:pPr>
              <w:cnfStyle w:val="000000000000" w:firstRow="0" w:lastRow="0" w:firstColumn="0" w:lastColumn="0" w:oddVBand="0" w:evenVBand="0" w:oddHBand="0" w:evenHBand="0" w:firstRowFirstColumn="0" w:firstRowLastColumn="0" w:lastRowFirstColumn="0" w:lastRowLastColumn="0"/>
              <w:rPr>
                <w:b/>
                <w:lang w:val="en-GB"/>
              </w:rPr>
            </w:pPr>
            <w:r w:rsidRPr="002C71F8">
              <w:rPr>
                <w:b/>
                <w:lang w:val="en-GB"/>
              </w:rPr>
              <w:t>1:30</w:t>
            </w:r>
          </w:p>
        </w:tc>
      </w:tr>
      <w:tr w:rsidR="00D44715" w14:paraId="6B25B169" w14:textId="77777777" w:rsidTr="00D44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auto"/>
          </w:tcPr>
          <w:p w14:paraId="6C8CE388" w14:textId="77777777" w:rsidR="00D44715" w:rsidRPr="00501349" w:rsidRDefault="00C27E65" w:rsidP="00986665">
            <w:pPr>
              <w:rPr>
                <w:lang w:val="en-US"/>
              </w:rPr>
            </w:pPr>
            <w:r>
              <w:rPr>
                <w:lang w:val="en-US"/>
              </w:rPr>
              <w:t>4.</w:t>
            </w:r>
          </w:p>
        </w:tc>
        <w:tc>
          <w:tcPr>
            <w:tcW w:w="6155" w:type="dxa"/>
            <w:shd w:val="clear" w:color="auto" w:fill="auto"/>
          </w:tcPr>
          <w:p w14:paraId="7401CBF1" w14:textId="77777777" w:rsidR="00C27E65" w:rsidRDefault="00C27E65" w:rsidP="00C27E65">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sidRPr="00501349">
              <w:rPr>
                <w:lang w:val="en-US"/>
              </w:rPr>
              <w:t xml:space="preserve">Analytical thinking skills/Problem solving skills (what’s analytical thinking, </w:t>
            </w:r>
            <w:r w:rsidRPr="00501349">
              <w:rPr>
                <w:rFonts w:cs="Arial"/>
                <w:shd w:val="clear" w:color="auto" w:fill="FFFFFF"/>
                <w:lang w:val="en-GB"/>
              </w:rPr>
              <w:t>h</w:t>
            </w:r>
            <w:r w:rsidRPr="00501349">
              <w:rPr>
                <w:rFonts w:cs="Arial"/>
                <w:shd w:val="clear" w:color="auto" w:fill="FFFFFF"/>
              </w:rPr>
              <w:t>ow analytical thinking works?</w:t>
            </w:r>
            <w:r>
              <w:rPr>
                <w:rFonts w:cs="Arial"/>
                <w:shd w:val="clear" w:color="auto" w:fill="FFFFFF"/>
                <w:lang w:val="en-GB"/>
              </w:rPr>
              <w:t>)</w:t>
            </w:r>
          </w:p>
          <w:p w14:paraId="03F9E05B" w14:textId="77777777" w:rsidR="00C27E65" w:rsidRDefault="00C27E65" w:rsidP="00C27E65">
            <w:pPr>
              <w:spacing w:line="276" w:lineRule="auto"/>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Pr>
                <w:rFonts w:cs="Arial"/>
                <w:shd w:val="clear" w:color="auto" w:fill="FFFFFF"/>
                <w:lang w:val="en-GB"/>
              </w:rPr>
              <w:t>Types of analytical thinking:</w:t>
            </w:r>
          </w:p>
          <w:p w14:paraId="2420A3A8" w14:textId="77777777" w:rsidR="00C27E65" w:rsidRPr="00501349" w:rsidRDefault="00C27E65" w:rsidP="00C27E65">
            <w:pPr>
              <w:pStyle w:val="ListParagraph"/>
              <w:numPr>
                <w:ilvl w:val="0"/>
                <w:numId w:val="35"/>
              </w:numPr>
              <w:jc w:val="both"/>
              <w:cnfStyle w:val="000000100000" w:firstRow="0" w:lastRow="0" w:firstColumn="0" w:lastColumn="0" w:oddVBand="0" w:evenVBand="0" w:oddHBand="1" w:evenHBand="0" w:firstRowFirstColumn="0" w:firstRowLastColumn="0" w:lastRowFirstColumn="0" w:lastRowLastColumn="0"/>
              <w:rPr>
                <w:rFonts w:cs="Arial"/>
                <w:shd w:val="clear" w:color="auto" w:fill="FFFFFF"/>
                <w:lang w:val="en-GB"/>
              </w:rPr>
            </w:pPr>
            <w:r w:rsidRPr="00501349">
              <w:rPr>
                <w:color w:val="auto"/>
              </w:rPr>
              <w:t>Creative and critical thinking</w:t>
            </w:r>
          </w:p>
          <w:p w14:paraId="13331809" w14:textId="77777777" w:rsidR="00D44715" w:rsidRPr="00EB4B8F" w:rsidRDefault="00C27E65" w:rsidP="00C27E65">
            <w:pPr>
              <w:cnfStyle w:val="000000100000" w:firstRow="0" w:lastRow="0" w:firstColumn="0" w:lastColumn="0" w:oddVBand="0" w:evenVBand="0" w:oddHBand="1" w:evenHBand="0" w:firstRowFirstColumn="0" w:firstRowLastColumn="0" w:lastRowFirstColumn="0" w:lastRowLastColumn="0"/>
              <w:rPr>
                <w:lang w:val="en-GB"/>
              </w:rPr>
            </w:pPr>
            <w:r w:rsidRPr="00501349">
              <w:rPr>
                <w:lang w:val="en-US"/>
              </w:rPr>
              <w:t>Activity:</w:t>
            </w:r>
            <w:r>
              <w:rPr>
                <w:lang w:val="en-US"/>
              </w:rPr>
              <w:t xml:space="preserve"> Paper clip (30 min.)</w:t>
            </w:r>
          </w:p>
        </w:tc>
        <w:tc>
          <w:tcPr>
            <w:tcW w:w="723" w:type="dxa"/>
            <w:shd w:val="clear" w:color="auto" w:fill="auto"/>
          </w:tcPr>
          <w:p w14:paraId="2A2DC6FF" w14:textId="77777777" w:rsidR="00D44715" w:rsidRPr="00897A0A" w:rsidRDefault="002C71F8" w:rsidP="00986665">
            <w:pPr>
              <w:cnfStyle w:val="000000100000" w:firstRow="0" w:lastRow="0" w:firstColumn="0" w:lastColumn="0" w:oddVBand="0" w:evenVBand="0" w:oddHBand="1" w:evenHBand="0" w:firstRowFirstColumn="0" w:firstRowLastColumn="0" w:lastRowFirstColumn="0" w:lastRowLastColumn="0"/>
              <w:rPr>
                <w:lang w:val="en-US"/>
              </w:rPr>
            </w:pPr>
            <w:r>
              <w:rPr>
                <w:lang w:val="en-US"/>
              </w:rPr>
              <w:t>15:00</w:t>
            </w:r>
          </w:p>
        </w:tc>
        <w:tc>
          <w:tcPr>
            <w:tcW w:w="723" w:type="dxa"/>
            <w:shd w:val="clear" w:color="auto" w:fill="auto"/>
          </w:tcPr>
          <w:p w14:paraId="3937E12E" w14:textId="77777777" w:rsidR="00D44715" w:rsidRPr="00897A0A" w:rsidRDefault="002C71F8" w:rsidP="00986665">
            <w:pPr>
              <w:cnfStyle w:val="000000100000" w:firstRow="0" w:lastRow="0" w:firstColumn="0" w:lastColumn="0" w:oddVBand="0" w:evenVBand="0" w:oddHBand="1" w:evenHBand="0" w:firstRowFirstColumn="0" w:firstRowLastColumn="0" w:lastRowFirstColumn="0" w:lastRowLastColumn="0"/>
              <w:rPr>
                <w:lang w:val="en-US"/>
              </w:rPr>
            </w:pPr>
            <w:r>
              <w:rPr>
                <w:lang w:val="en-US"/>
              </w:rPr>
              <w:t>16:00</w:t>
            </w:r>
          </w:p>
        </w:tc>
        <w:tc>
          <w:tcPr>
            <w:tcW w:w="1027" w:type="dxa"/>
            <w:shd w:val="clear" w:color="auto" w:fill="auto"/>
          </w:tcPr>
          <w:p w14:paraId="2FC6728F" w14:textId="77777777" w:rsidR="00D44715" w:rsidRPr="002C71F8" w:rsidRDefault="002C71F8" w:rsidP="00986665">
            <w:pPr>
              <w:cnfStyle w:val="000000100000" w:firstRow="0" w:lastRow="0" w:firstColumn="0" w:lastColumn="0" w:oddVBand="0" w:evenVBand="0" w:oddHBand="1" w:evenHBand="0" w:firstRowFirstColumn="0" w:firstRowLastColumn="0" w:lastRowFirstColumn="0" w:lastRowLastColumn="0"/>
              <w:rPr>
                <w:lang w:val="en-GB"/>
              </w:rPr>
            </w:pPr>
            <w:r>
              <w:rPr>
                <w:lang w:val="en-GB"/>
              </w:rPr>
              <w:t>1:00</w:t>
            </w:r>
          </w:p>
        </w:tc>
      </w:tr>
    </w:tbl>
    <w:p w14:paraId="201404B4" w14:textId="77777777" w:rsidR="00157F08" w:rsidRDefault="00157F08" w:rsidP="00130BD1">
      <w:pPr>
        <w:rPr>
          <w:lang w:val="en-US"/>
        </w:rPr>
      </w:pPr>
    </w:p>
    <w:tbl>
      <w:tblPr>
        <w:tblStyle w:val="LightShading1"/>
        <w:tblW w:w="0" w:type="auto"/>
        <w:tblLook w:val="04A0" w:firstRow="1" w:lastRow="0" w:firstColumn="1" w:lastColumn="0" w:noHBand="0" w:noVBand="1"/>
      </w:tblPr>
      <w:tblGrid>
        <w:gridCol w:w="554"/>
        <w:gridCol w:w="6155"/>
        <w:gridCol w:w="723"/>
        <w:gridCol w:w="723"/>
        <w:gridCol w:w="1027"/>
      </w:tblGrid>
      <w:tr w:rsidR="00130BD1" w14:paraId="51D2D367" w14:textId="77777777" w:rsidTr="00157F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2" w:type="dxa"/>
            <w:gridSpan w:val="5"/>
            <w:shd w:val="clear" w:color="auto" w:fill="F2F2F2" w:themeFill="background1" w:themeFillShade="F2"/>
          </w:tcPr>
          <w:p w14:paraId="3B053519" w14:textId="77777777" w:rsidR="00130BD1" w:rsidRPr="004F7B5C" w:rsidRDefault="00130BD1" w:rsidP="004F7B5C">
            <w:pPr>
              <w:jc w:val="center"/>
              <w:rPr>
                <w:color w:val="7030A0"/>
                <w:sz w:val="24"/>
                <w:szCs w:val="24"/>
                <w:u w:val="single"/>
                <w:lang w:val="en-US"/>
              </w:rPr>
            </w:pPr>
            <w:r w:rsidRPr="004F7B5C">
              <w:rPr>
                <w:color w:val="7030A0"/>
                <w:sz w:val="24"/>
                <w:szCs w:val="24"/>
                <w:u w:val="single"/>
                <w:lang w:val="en-US"/>
              </w:rPr>
              <w:t>Model training sessions for the cascade trainings</w:t>
            </w:r>
          </w:p>
        </w:tc>
      </w:tr>
      <w:tr w:rsidR="00157F08" w14:paraId="64746DA8" w14:textId="77777777" w:rsidTr="0015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2004EFA9" w14:textId="77777777" w:rsidR="00157F08" w:rsidRPr="00EB4B8F" w:rsidRDefault="00157F08" w:rsidP="00986665">
            <w:pPr>
              <w:rPr>
                <w:b w:val="0"/>
                <w:color w:val="7030A0"/>
                <w:lang w:val="en-US"/>
              </w:rPr>
            </w:pPr>
            <w:r w:rsidRPr="00EB4B8F">
              <w:rPr>
                <w:b w:val="0"/>
                <w:color w:val="7030A0"/>
                <w:lang w:val="en-US"/>
              </w:rPr>
              <w:t>No.</w:t>
            </w:r>
          </w:p>
        </w:tc>
        <w:tc>
          <w:tcPr>
            <w:tcW w:w="6155" w:type="dxa"/>
          </w:tcPr>
          <w:p w14:paraId="786AE6AE"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Module</w:t>
            </w:r>
            <w:r w:rsidR="00441BAC">
              <w:rPr>
                <w:b/>
                <w:color w:val="7030A0"/>
                <w:lang w:val="en-US"/>
              </w:rPr>
              <w:t xml:space="preserve"> </w:t>
            </w:r>
            <w:proofErr w:type="gramStart"/>
            <w:r w:rsidR="00441BAC">
              <w:rPr>
                <w:b/>
                <w:color w:val="7030A0"/>
                <w:lang w:val="en-US"/>
              </w:rPr>
              <w:t>1</w:t>
            </w:r>
            <w:r w:rsidR="008E3520">
              <w:rPr>
                <w:b/>
                <w:color w:val="7030A0"/>
                <w:lang w:val="en-US"/>
              </w:rPr>
              <w:t xml:space="preserve"> </w:t>
            </w:r>
            <w:r w:rsidRPr="00EB4B8F">
              <w:rPr>
                <w:b/>
                <w:color w:val="7030A0"/>
                <w:lang w:val="en-US"/>
              </w:rPr>
              <w:t xml:space="preserve"> –</w:t>
            </w:r>
            <w:proofErr w:type="gramEnd"/>
            <w:r w:rsidRPr="00EB4B8F">
              <w:rPr>
                <w:b/>
                <w:color w:val="7030A0"/>
                <w:lang w:val="en-US"/>
              </w:rPr>
              <w:t xml:space="preserve"> </w:t>
            </w:r>
            <w:r>
              <w:rPr>
                <w:b/>
                <w:color w:val="7030A0"/>
                <w:lang w:val="en-US"/>
              </w:rPr>
              <w:t>Understanding the role of paralegals</w:t>
            </w:r>
          </w:p>
          <w:p w14:paraId="38209B92"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Pr>
                <w:b/>
                <w:color w:val="7030A0"/>
                <w:lang w:val="en-US"/>
              </w:rPr>
              <w:t>Day 2</w:t>
            </w:r>
          </w:p>
        </w:tc>
        <w:tc>
          <w:tcPr>
            <w:tcW w:w="723" w:type="dxa"/>
          </w:tcPr>
          <w:p w14:paraId="55FCFB57"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From</w:t>
            </w:r>
          </w:p>
        </w:tc>
        <w:tc>
          <w:tcPr>
            <w:tcW w:w="723" w:type="dxa"/>
          </w:tcPr>
          <w:p w14:paraId="6543277F"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To</w:t>
            </w:r>
          </w:p>
        </w:tc>
        <w:tc>
          <w:tcPr>
            <w:tcW w:w="1027" w:type="dxa"/>
          </w:tcPr>
          <w:p w14:paraId="5C4F2CBE" w14:textId="77777777" w:rsidR="00157F08" w:rsidRPr="00EB4B8F" w:rsidRDefault="00157F08" w:rsidP="00986665">
            <w:pPr>
              <w:cnfStyle w:val="000000100000" w:firstRow="0" w:lastRow="0" w:firstColumn="0" w:lastColumn="0" w:oddVBand="0" w:evenVBand="0" w:oddHBand="1" w:evenHBand="0" w:firstRowFirstColumn="0" w:firstRowLastColumn="0" w:lastRowFirstColumn="0" w:lastRowLastColumn="0"/>
              <w:rPr>
                <w:b/>
                <w:color w:val="7030A0"/>
                <w:lang w:val="en-US"/>
              </w:rPr>
            </w:pPr>
            <w:r w:rsidRPr="00EB4B8F">
              <w:rPr>
                <w:b/>
                <w:color w:val="7030A0"/>
                <w:lang w:val="en-US"/>
              </w:rPr>
              <w:t>Duration</w:t>
            </w:r>
          </w:p>
        </w:tc>
      </w:tr>
      <w:tr w:rsidR="00157F08" w14:paraId="5C991DB0" w14:textId="77777777" w:rsidTr="00157F08">
        <w:tc>
          <w:tcPr>
            <w:cnfStyle w:val="001000000000" w:firstRow="0" w:lastRow="0" w:firstColumn="1" w:lastColumn="0" w:oddVBand="0" w:evenVBand="0" w:oddHBand="0" w:evenHBand="0" w:firstRowFirstColumn="0" w:firstRowLastColumn="0" w:lastRowFirstColumn="0" w:lastRowLastColumn="0"/>
            <w:tcW w:w="554" w:type="dxa"/>
          </w:tcPr>
          <w:p w14:paraId="619FB0CD" w14:textId="77777777" w:rsidR="00157F08" w:rsidRPr="00501349" w:rsidRDefault="00157F08" w:rsidP="00986665">
            <w:pPr>
              <w:rPr>
                <w:lang w:val="en-US"/>
              </w:rPr>
            </w:pPr>
            <w:r w:rsidRPr="00501349">
              <w:t>1</w:t>
            </w:r>
            <w:r w:rsidRPr="00501349">
              <w:rPr>
                <w:lang w:val="en-US"/>
              </w:rPr>
              <w:t>.</w:t>
            </w:r>
          </w:p>
        </w:tc>
        <w:tc>
          <w:tcPr>
            <w:tcW w:w="6155" w:type="dxa"/>
          </w:tcPr>
          <w:p w14:paraId="464EA275" w14:textId="77777777" w:rsidR="00C27E65" w:rsidRDefault="00C27E65" w:rsidP="00C27E65">
            <w:pPr>
              <w:spacing w:line="276" w:lineRule="auto"/>
              <w:jc w:val="both"/>
              <w:cnfStyle w:val="000000000000" w:firstRow="0" w:lastRow="0" w:firstColumn="0" w:lastColumn="0" w:oddVBand="0" w:evenVBand="0" w:oddHBand="0" w:evenHBand="0" w:firstRowFirstColumn="0" w:firstRowLastColumn="0" w:lastRowFirstColumn="0" w:lastRowLastColumn="0"/>
              <w:rPr>
                <w:rFonts w:cs="Arial"/>
                <w:shd w:val="clear" w:color="auto" w:fill="FFFFFF"/>
                <w:lang w:val="en-GB"/>
              </w:rPr>
            </w:pPr>
            <w:r>
              <w:rPr>
                <w:rFonts w:cs="Arial"/>
                <w:shd w:val="clear" w:color="auto" w:fill="FFFFFF"/>
                <w:lang w:val="en-GB"/>
              </w:rPr>
              <w:t>Types of analytical thinking:</w:t>
            </w:r>
          </w:p>
          <w:p w14:paraId="51BB3141" w14:textId="77777777" w:rsidR="00C27E65" w:rsidRDefault="00C27E65" w:rsidP="00C27E65">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501349">
              <w:t>Research</w:t>
            </w:r>
          </w:p>
          <w:p w14:paraId="155D60C9" w14:textId="77777777" w:rsidR="00C27E65" w:rsidRPr="00501349" w:rsidRDefault="00C27E65" w:rsidP="00C27E65">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rFonts w:cs="Arial"/>
              </w:rPr>
            </w:pPr>
            <w:r w:rsidRPr="00501349">
              <w:rPr>
                <w:rFonts w:cs="Arial"/>
                <w:color w:val="auto"/>
              </w:rPr>
              <w:t xml:space="preserve">Problem solving </w:t>
            </w:r>
            <w:proofErr w:type="gramStart"/>
            <w:r w:rsidRPr="00501349">
              <w:rPr>
                <w:rFonts w:cs="Arial"/>
                <w:color w:val="auto"/>
              </w:rPr>
              <w:t>skills</w:t>
            </w:r>
            <w:proofErr w:type="gramEnd"/>
          </w:p>
          <w:p w14:paraId="3A56AE26" w14:textId="77777777" w:rsidR="00C27E65" w:rsidRDefault="00C27E65" w:rsidP="00C27E65">
            <w:pPr>
              <w:cnfStyle w:val="000000000000" w:firstRow="0" w:lastRow="0" w:firstColumn="0" w:lastColumn="0" w:oddVBand="0" w:evenVBand="0" w:oddHBand="0" w:evenHBand="0" w:firstRowFirstColumn="0" w:firstRowLastColumn="0" w:lastRowFirstColumn="0" w:lastRowLastColumn="0"/>
              <w:rPr>
                <w:lang w:val="en-US"/>
              </w:rPr>
            </w:pPr>
            <w:r w:rsidRPr="00501349">
              <w:rPr>
                <w:lang w:val="en-US"/>
              </w:rPr>
              <w:t>Activity:</w:t>
            </w:r>
          </w:p>
          <w:p w14:paraId="2A63CB50" w14:textId="77777777" w:rsidR="00C27E65" w:rsidRDefault="00C27E65" w:rsidP="00C27E65">
            <w:pPr>
              <w:cnfStyle w:val="000000000000" w:firstRow="0" w:lastRow="0" w:firstColumn="0" w:lastColumn="0" w:oddVBand="0" w:evenVBand="0" w:oddHBand="0" w:evenHBand="0" w:firstRowFirstColumn="0" w:firstRowLastColumn="0" w:lastRowFirstColumn="0" w:lastRowLastColumn="0"/>
              <w:rPr>
                <w:rFonts w:eastAsia="Times New Roman" w:cs="Arial"/>
                <w:color w:val="auto"/>
                <w:lang w:val="en-GB"/>
              </w:rPr>
            </w:pPr>
            <w:r>
              <w:rPr>
                <w:lang w:val="en-US"/>
              </w:rPr>
              <w:t xml:space="preserve"> </w:t>
            </w:r>
            <w:r w:rsidRPr="004F7B5C">
              <w:rPr>
                <w:rFonts w:cs="Arial"/>
                <w:color w:val="auto"/>
              </w:rPr>
              <w:t>A Shrinking Vessel (</w:t>
            </w:r>
            <w:r w:rsidRPr="004F7B5C">
              <w:rPr>
                <w:rFonts w:eastAsia="Times New Roman" w:cs="Arial"/>
                <w:color w:val="auto"/>
              </w:rPr>
              <w:t>Adaptability)</w:t>
            </w:r>
            <w:r>
              <w:rPr>
                <w:rFonts w:eastAsia="Times New Roman" w:cs="Arial"/>
                <w:color w:val="auto"/>
                <w:lang w:val="en-GB"/>
              </w:rPr>
              <w:t xml:space="preserve"> (30 min.)</w:t>
            </w:r>
          </w:p>
          <w:p w14:paraId="517B77EE" w14:textId="77777777" w:rsidR="00157F08" w:rsidRPr="00501349" w:rsidRDefault="00C27E65" w:rsidP="00C27E65">
            <w:pPr>
              <w:cnfStyle w:val="000000000000" w:firstRow="0" w:lastRow="0" w:firstColumn="0" w:lastColumn="0" w:oddVBand="0" w:evenVBand="0" w:oddHBand="0" w:evenHBand="0" w:firstRowFirstColumn="0" w:firstRowLastColumn="0" w:lastRowFirstColumn="0" w:lastRowLastColumn="0"/>
              <w:rPr>
                <w:lang w:val="en-US"/>
              </w:rPr>
            </w:pPr>
            <w:r w:rsidRPr="004F7B5C">
              <w:rPr>
                <w:rFonts w:eastAsia="Times New Roman" w:cs="Arial"/>
                <w:bCs/>
                <w:color w:val="auto"/>
              </w:rPr>
              <w:t>Egg Drop (</w:t>
            </w:r>
            <w:r w:rsidRPr="004F7B5C">
              <w:rPr>
                <w:rFonts w:eastAsia="Times New Roman" w:cs="Arial"/>
                <w:color w:val="auto"/>
              </w:rPr>
              <w:t>Collaboration, decision-making)</w:t>
            </w:r>
            <w:r>
              <w:rPr>
                <w:rFonts w:eastAsia="Times New Roman" w:cs="Arial"/>
                <w:color w:val="auto"/>
                <w:lang w:val="en-GB"/>
              </w:rPr>
              <w:t>(30 min.)</w:t>
            </w:r>
          </w:p>
        </w:tc>
        <w:tc>
          <w:tcPr>
            <w:tcW w:w="723" w:type="dxa"/>
          </w:tcPr>
          <w:p w14:paraId="08B4C453" w14:textId="77777777" w:rsidR="00157F08" w:rsidRPr="00A733F9" w:rsidRDefault="00C27E65" w:rsidP="00986665">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00157F08" w:rsidRPr="00A733F9">
              <w:t>:</w:t>
            </w:r>
            <w:r>
              <w:rPr>
                <w:lang w:val="en-US"/>
              </w:rPr>
              <w:t>0</w:t>
            </w:r>
            <w:r w:rsidR="00157F08" w:rsidRPr="00A733F9">
              <w:rPr>
                <w:lang w:val="en-US"/>
              </w:rPr>
              <w:t>0</w:t>
            </w:r>
          </w:p>
        </w:tc>
        <w:tc>
          <w:tcPr>
            <w:tcW w:w="723" w:type="dxa"/>
          </w:tcPr>
          <w:p w14:paraId="19DC55FB" w14:textId="77777777" w:rsidR="00157F08" w:rsidRPr="00A733F9" w:rsidRDefault="00C27E65" w:rsidP="00986665">
            <w:pPr>
              <w:cnfStyle w:val="000000000000" w:firstRow="0" w:lastRow="0" w:firstColumn="0" w:lastColumn="0" w:oddVBand="0" w:evenVBand="0" w:oddHBand="0" w:evenHBand="0" w:firstRowFirstColumn="0" w:firstRowLastColumn="0" w:lastRowFirstColumn="0" w:lastRowLastColumn="0"/>
            </w:pPr>
            <w:r>
              <w:rPr>
                <w:lang w:val="en-US"/>
              </w:rPr>
              <w:t>11:3</w:t>
            </w:r>
            <w:r w:rsidR="00157F08" w:rsidRPr="00A733F9">
              <w:rPr>
                <w:lang w:val="en-US"/>
              </w:rPr>
              <w:t>0</w:t>
            </w:r>
          </w:p>
        </w:tc>
        <w:tc>
          <w:tcPr>
            <w:tcW w:w="1027" w:type="dxa"/>
          </w:tcPr>
          <w:p w14:paraId="34DB5002" w14:textId="77777777" w:rsidR="00157F08" w:rsidRPr="00A733F9" w:rsidRDefault="00157F08" w:rsidP="00986665">
            <w:pPr>
              <w:cnfStyle w:val="000000000000" w:firstRow="0" w:lastRow="0" w:firstColumn="0" w:lastColumn="0" w:oddVBand="0" w:evenVBand="0" w:oddHBand="0" w:evenHBand="0" w:firstRowFirstColumn="0" w:firstRowLastColumn="0" w:lastRowFirstColumn="0" w:lastRowLastColumn="0"/>
            </w:pPr>
            <w:r w:rsidRPr="00A733F9">
              <w:rPr>
                <w:lang w:val="en-US"/>
              </w:rPr>
              <w:t>1:30</w:t>
            </w:r>
          </w:p>
        </w:tc>
      </w:tr>
      <w:tr w:rsidR="00157F08" w14:paraId="7CD74966" w14:textId="77777777" w:rsidTr="0015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7914D548" w14:textId="77777777" w:rsidR="00157F08" w:rsidRPr="00CF6F55" w:rsidRDefault="00157F08" w:rsidP="00986665">
            <w:pPr>
              <w:rPr>
                <w:b w:val="0"/>
                <w:sz w:val="20"/>
                <w:szCs w:val="20"/>
                <w:lang w:val="en-US"/>
              </w:rPr>
            </w:pPr>
            <w:r w:rsidRPr="00CF6F55">
              <w:rPr>
                <w:b w:val="0"/>
                <w:sz w:val="20"/>
                <w:szCs w:val="20"/>
                <w:lang w:val="en-US"/>
              </w:rPr>
              <w:t>--</w:t>
            </w:r>
          </w:p>
        </w:tc>
        <w:tc>
          <w:tcPr>
            <w:tcW w:w="6155" w:type="dxa"/>
          </w:tcPr>
          <w:p w14:paraId="2F471E06" w14:textId="77777777" w:rsidR="00157F08" w:rsidRPr="00A733F9" w:rsidRDefault="00157F08" w:rsidP="00986665">
            <w:pPr>
              <w:cnfStyle w:val="000000100000" w:firstRow="0" w:lastRow="0" w:firstColumn="0" w:lastColumn="0" w:oddVBand="0" w:evenVBand="0" w:oddHBand="1" w:evenHBand="0" w:firstRowFirstColumn="0" w:firstRowLastColumn="0" w:lastRowFirstColumn="0" w:lastRowLastColumn="0"/>
              <w:rPr>
                <w:b/>
                <w:lang w:val="en-US"/>
              </w:rPr>
            </w:pPr>
            <w:r w:rsidRPr="00A733F9">
              <w:rPr>
                <w:b/>
                <w:lang w:val="en-US"/>
              </w:rPr>
              <w:t>Coffee break</w:t>
            </w:r>
          </w:p>
        </w:tc>
        <w:tc>
          <w:tcPr>
            <w:tcW w:w="723" w:type="dxa"/>
          </w:tcPr>
          <w:p w14:paraId="56579130" w14:textId="77777777" w:rsidR="00157F08" w:rsidRPr="00A733F9" w:rsidRDefault="00C27E65"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00157F08" w:rsidRPr="00A733F9">
              <w:rPr>
                <w:b/>
                <w:lang w:val="en-US"/>
              </w:rPr>
              <w:t>0</w:t>
            </w:r>
          </w:p>
        </w:tc>
        <w:tc>
          <w:tcPr>
            <w:tcW w:w="723" w:type="dxa"/>
          </w:tcPr>
          <w:p w14:paraId="7869C370" w14:textId="77777777" w:rsidR="00157F08" w:rsidRPr="00A733F9" w:rsidRDefault="00C27E65"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12:0</w:t>
            </w:r>
            <w:r w:rsidR="00157F08" w:rsidRPr="00A733F9">
              <w:rPr>
                <w:b/>
                <w:lang w:val="en-US"/>
              </w:rPr>
              <w:t>0</w:t>
            </w:r>
          </w:p>
        </w:tc>
        <w:tc>
          <w:tcPr>
            <w:tcW w:w="1027" w:type="dxa"/>
          </w:tcPr>
          <w:p w14:paraId="0C7B9A33" w14:textId="77777777" w:rsidR="00157F08" w:rsidRPr="00A733F9" w:rsidRDefault="00157F08" w:rsidP="00986665">
            <w:pPr>
              <w:cnfStyle w:val="000000100000" w:firstRow="0" w:lastRow="0" w:firstColumn="0" w:lastColumn="0" w:oddVBand="0" w:evenVBand="0" w:oddHBand="1" w:evenHBand="0" w:firstRowFirstColumn="0" w:firstRowLastColumn="0" w:lastRowFirstColumn="0" w:lastRowLastColumn="0"/>
              <w:rPr>
                <w:b/>
                <w:lang w:val="en-US"/>
              </w:rPr>
            </w:pPr>
            <w:r w:rsidRPr="00A733F9">
              <w:rPr>
                <w:b/>
                <w:lang w:val="en-US"/>
              </w:rPr>
              <w:t>0:30</w:t>
            </w:r>
          </w:p>
        </w:tc>
      </w:tr>
      <w:tr w:rsidR="00157F08" w14:paraId="0AE69BCC" w14:textId="77777777" w:rsidTr="00157F08">
        <w:tc>
          <w:tcPr>
            <w:cnfStyle w:val="001000000000" w:firstRow="0" w:lastRow="0" w:firstColumn="1" w:lastColumn="0" w:oddVBand="0" w:evenVBand="0" w:oddHBand="0" w:evenHBand="0" w:firstRowFirstColumn="0" w:firstRowLastColumn="0" w:lastRowFirstColumn="0" w:lastRowLastColumn="0"/>
            <w:tcW w:w="554" w:type="dxa"/>
          </w:tcPr>
          <w:p w14:paraId="6A27DB11" w14:textId="77777777" w:rsidR="00157F08" w:rsidRPr="004F7B5C" w:rsidRDefault="00157F08" w:rsidP="00986665">
            <w:pPr>
              <w:rPr>
                <w:b w:val="0"/>
                <w:lang w:val="en-US"/>
              </w:rPr>
            </w:pPr>
            <w:r w:rsidRPr="004F7B5C">
              <w:rPr>
                <w:lang w:val="en-US"/>
              </w:rPr>
              <w:t>2.</w:t>
            </w:r>
          </w:p>
        </w:tc>
        <w:tc>
          <w:tcPr>
            <w:tcW w:w="6155" w:type="dxa"/>
          </w:tcPr>
          <w:p w14:paraId="160C15B0" w14:textId="77777777" w:rsidR="00C27E65" w:rsidRDefault="00C27E65" w:rsidP="00C27E65">
            <w:pPr>
              <w:cnfStyle w:val="000000000000" w:firstRow="0" w:lastRow="0" w:firstColumn="0" w:lastColumn="0" w:oddVBand="0" w:evenVBand="0" w:oddHBand="0" w:evenHBand="0" w:firstRowFirstColumn="0" w:firstRowLastColumn="0" w:lastRowFirstColumn="0" w:lastRowLastColumn="0"/>
              <w:rPr>
                <w:lang w:val="en-US"/>
              </w:rPr>
            </w:pPr>
            <w:r w:rsidRPr="004F7B5C">
              <w:rPr>
                <w:lang w:val="en-US"/>
              </w:rPr>
              <w:t>Time management skills and Technological and digital skills</w:t>
            </w:r>
            <w:r>
              <w:rPr>
                <w:lang w:val="en-US"/>
              </w:rPr>
              <w:t xml:space="preserve"> (what is time management, consequences of poor time management and benefits of good time management)</w:t>
            </w:r>
          </w:p>
          <w:p w14:paraId="68A8B3BD" w14:textId="77777777" w:rsidR="00C27E65" w:rsidRDefault="00C27E65" w:rsidP="00C27E65">
            <w:pPr>
              <w:cnfStyle w:val="000000000000" w:firstRow="0" w:lastRow="0" w:firstColumn="0" w:lastColumn="0" w:oddVBand="0" w:evenVBand="0" w:oddHBand="0" w:evenHBand="0" w:firstRowFirstColumn="0" w:firstRowLastColumn="0" w:lastRowFirstColumn="0" w:lastRowLastColumn="0"/>
              <w:rPr>
                <w:lang w:val="en-US"/>
              </w:rPr>
            </w:pPr>
            <w:r>
              <w:rPr>
                <w:lang w:val="en-US"/>
              </w:rPr>
              <w:t>Types of management skills</w:t>
            </w:r>
          </w:p>
          <w:p w14:paraId="2B043958" w14:textId="77777777" w:rsidR="00C27E65" w:rsidRDefault="00C27E65" w:rsidP="00C27E65">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Activity: </w:t>
            </w:r>
          </w:p>
          <w:p w14:paraId="5C18BD15" w14:textId="77777777" w:rsidR="00C27E65" w:rsidRDefault="00C27E65" w:rsidP="00C27E65">
            <w:pPr>
              <w:cnfStyle w:val="000000000000" w:firstRow="0" w:lastRow="0" w:firstColumn="0" w:lastColumn="0" w:oddVBand="0" w:evenVBand="0" w:oddHBand="0" w:evenHBand="0" w:firstRowFirstColumn="0" w:firstRowLastColumn="0" w:lastRowFirstColumn="0" w:lastRowLastColumn="0"/>
              <w:rPr>
                <w:rFonts w:cs="Arial"/>
                <w:color w:val="auto"/>
                <w:lang w:val="en-GB"/>
              </w:rPr>
            </w:pPr>
            <w:r w:rsidRPr="004F7B5C">
              <w:rPr>
                <w:rFonts w:cs="Arial"/>
                <w:color w:val="auto"/>
              </w:rPr>
              <w:t>The game of 60 seconds</w:t>
            </w:r>
            <w:r>
              <w:rPr>
                <w:rFonts w:cs="Arial"/>
                <w:color w:val="auto"/>
                <w:lang w:val="en-GB"/>
              </w:rPr>
              <w:t xml:space="preserve"> (10 min.)</w:t>
            </w:r>
          </w:p>
          <w:p w14:paraId="3C1ABFD9" w14:textId="77777777" w:rsidR="00157F08" w:rsidRPr="004F7B5C" w:rsidRDefault="00C27E65" w:rsidP="00C27E65">
            <w:pPr>
              <w:cnfStyle w:val="000000000000" w:firstRow="0" w:lastRow="0" w:firstColumn="0" w:lastColumn="0" w:oddVBand="0" w:evenVBand="0" w:oddHBand="0" w:evenHBand="0" w:firstRowFirstColumn="0" w:firstRowLastColumn="0" w:lastRowFirstColumn="0" w:lastRowLastColumn="0"/>
              <w:rPr>
                <w:rFonts w:eastAsia="Times New Roman" w:cs="Arial"/>
                <w:color w:val="auto"/>
                <w:lang w:val="en-GB"/>
              </w:rPr>
            </w:pPr>
            <w:r w:rsidRPr="00C55700">
              <w:rPr>
                <w:color w:val="auto"/>
                <w:lang w:val="en-GB"/>
              </w:rPr>
              <w:t>Puzzle (40 min.)</w:t>
            </w:r>
          </w:p>
        </w:tc>
        <w:tc>
          <w:tcPr>
            <w:tcW w:w="723" w:type="dxa"/>
          </w:tcPr>
          <w:p w14:paraId="693EACEA" w14:textId="77777777" w:rsidR="00157F08" w:rsidRPr="003C4AC5" w:rsidRDefault="00C27E65" w:rsidP="00986665">
            <w:pPr>
              <w:cnfStyle w:val="000000000000" w:firstRow="0" w:lastRow="0" w:firstColumn="0" w:lastColumn="0" w:oddVBand="0" w:evenVBand="0" w:oddHBand="0" w:evenHBand="0" w:firstRowFirstColumn="0" w:firstRowLastColumn="0" w:lastRowFirstColumn="0" w:lastRowLastColumn="0"/>
              <w:rPr>
                <w:b/>
                <w:sz w:val="20"/>
                <w:szCs w:val="20"/>
                <w:lang w:val="en-US"/>
              </w:rPr>
            </w:pPr>
            <w:r>
              <w:rPr>
                <w:sz w:val="20"/>
                <w:szCs w:val="20"/>
                <w:lang w:val="en-US"/>
              </w:rPr>
              <w:t>12</w:t>
            </w:r>
            <w:r w:rsidR="00157F08" w:rsidRPr="00020F82">
              <w:rPr>
                <w:sz w:val="20"/>
                <w:szCs w:val="20"/>
                <w:lang w:val="en-US"/>
              </w:rPr>
              <w:t>:</w:t>
            </w:r>
            <w:r>
              <w:rPr>
                <w:sz w:val="20"/>
                <w:szCs w:val="20"/>
                <w:lang w:val="en-US"/>
              </w:rPr>
              <w:t>0</w:t>
            </w:r>
            <w:r w:rsidR="00157F08">
              <w:rPr>
                <w:sz w:val="20"/>
                <w:szCs w:val="20"/>
                <w:lang w:val="en-US"/>
              </w:rPr>
              <w:t>0</w:t>
            </w:r>
          </w:p>
        </w:tc>
        <w:tc>
          <w:tcPr>
            <w:tcW w:w="723" w:type="dxa"/>
          </w:tcPr>
          <w:p w14:paraId="247C78FB" w14:textId="77777777" w:rsidR="00157F08" w:rsidRPr="003C4AC5" w:rsidRDefault="00C27E65" w:rsidP="00986665">
            <w:pPr>
              <w:cnfStyle w:val="000000000000" w:firstRow="0" w:lastRow="0" w:firstColumn="0" w:lastColumn="0" w:oddVBand="0" w:evenVBand="0" w:oddHBand="0" w:evenHBand="0" w:firstRowFirstColumn="0" w:firstRowLastColumn="0" w:lastRowFirstColumn="0" w:lastRowLastColumn="0"/>
              <w:rPr>
                <w:b/>
                <w:sz w:val="20"/>
                <w:szCs w:val="20"/>
                <w:lang w:val="en-US"/>
              </w:rPr>
            </w:pPr>
            <w:r>
              <w:rPr>
                <w:sz w:val="20"/>
                <w:szCs w:val="20"/>
                <w:lang w:val="en-US"/>
              </w:rPr>
              <w:t>13:3</w:t>
            </w:r>
            <w:r w:rsidR="00157F08">
              <w:rPr>
                <w:sz w:val="20"/>
                <w:szCs w:val="20"/>
                <w:lang w:val="en-US"/>
              </w:rPr>
              <w:t>0</w:t>
            </w:r>
          </w:p>
        </w:tc>
        <w:tc>
          <w:tcPr>
            <w:tcW w:w="1027" w:type="dxa"/>
          </w:tcPr>
          <w:p w14:paraId="563A0535" w14:textId="77777777" w:rsidR="00157F08" w:rsidRPr="003C4AC5" w:rsidRDefault="00157F08" w:rsidP="00986665">
            <w:pPr>
              <w:cnfStyle w:val="000000000000" w:firstRow="0" w:lastRow="0" w:firstColumn="0" w:lastColumn="0" w:oddVBand="0" w:evenVBand="0" w:oddHBand="0" w:evenHBand="0" w:firstRowFirstColumn="0" w:firstRowLastColumn="0" w:lastRowFirstColumn="0" w:lastRowLastColumn="0"/>
              <w:rPr>
                <w:b/>
                <w:sz w:val="20"/>
                <w:szCs w:val="20"/>
                <w:lang w:val="en-US"/>
              </w:rPr>
            </w:pPr>
            <w:r>
              <w:rPr>
                <w:sz w:val="20"/>
                <w:szCs w:val="20"/>
                <w:lang w:val="en-US"/>
              </w:rPr>
              <w:t>1:30</w:t>
            </w:r>
          </w:p>
        </w:tc>
      </w:tr>
      <w:tr w:rsidR="00157F08" w14:paraId="6753A5D7" w14:textId="77777777" w:rsidTr="0015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4BF396E8" w14:textId="77777777" w:rsidR="00157F08" w:rsidRPr="00DF65B9" w:rsidRDefault="00157F08" w:rsidP="00986665">
            <w:pPr>
              <w:rPr>
                <w:b w:val="0"/>
                <w:sz w:val="20"/>
                <w:szCs w:val="20"/>
                <w:lang w:val="en-US"/>
              </w:rPr>
            </w:pPr>
            <w:r w:rsidRPr="00DF65B9">
              <w:rPr>
                <w:b w:val="0"/>
                <w:sz w:val="20"/>
                <w:szCs w:val="20"/>
                <w:lang w:val="en-US"/>
              </w:rPr>
              <w:t>--</w:t>
            </w:r>
          </w:p>
        </w:tc>
        <w:tc>
          <w:tcPr>
            <w:tcW w:w="6155" w:type="dxa"/>
          </w:tcPr>
          <w:p w14:paraId="5AF12C27" w14:textId="77777777" w:rsidR="00157F08" w:rsidRPr="00A733F9" w:rsidRDefault="00157F08" w:rsidP="00986665">
            <w:pPr>
              <w:cnfStyle w:val="000000100000" w:firstRow="0" w:lastRow="0" w:firstColumn="0" w:lastColumn="0" w:oddVBand="0" w:evenVBand="0" w:oddHBand="1" w:evenHBand="0" w:firstRowFirstColumn="0" w:firstRowLastColumn="0" w:lastRowFirstColumn="0" w:lastRowLastColumn="0"/>
              <w:rPr>
                <w:b/>
                <w:lang w:val="en-US"/>
              </w:rPr>
            </w:pPr>
            <w:r w:rsidRPr="00A733F9">
              <w:rPr>
                <w:b/>
                <w:lang w:val="en-US"/>
              </w:rPr>
              <w:t>Lunch break</w:t>
            </w:r>
          </w:p>
        </w:tc>
        <w:tc>
          <w:tcPr>
            <w:tcW w:w="723" w:type="dxa"/>
          </w:tcPr>
          <w:p w14:paraId="7137C741" w14:textId="77777777" w:rsidR="00157F08" w:rsidRPr="00A733F9" w:rsidRDefault="00C27E65"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13:3</w:t>
            </w:r>
            <w:r w:rsidR="00157F08" w:rsidRPr="00A733F9">
              <w:rPr>
                <w:b/>
                <w:lang w:val="en-US"/>
              </w:rPr>
              <w:t>0</w:t>
            </w:r>
          </w:p>
        </w:tc>
        <w:tc>
          <w:tcPr>
            <w:tcW w:w="723" w:type="dxa"/>
          </w:tcPr>
          <w:p w14:paraId="03E408D2" w14:textId="77777777" w:rsidR="00157F08" w:rsidRPr="00A733F9" w:rsidRDefault="00157F08" w:rsidP="00986665">
            <w:pPr>
              <w:cnfStyle w:val="000000100000" w:firstRow="0" w:lastRow="0" w:firstColumn="0" w:lastColumn="0" w:oddVBand="0" w:evenVBand="0" w:oddHBand="1" w:evenHBand="0" w:firstRowFirstColumn="0" w:firstRowLastColumn="0" w:lastRowFirstColumn="0" w:lastRowLastColumn="0"/>
              <w:rPr>
                <w:b/>
                <w:lang w:val="en-US"/>
              </w:rPr>
            </w:pPr>
            <w:r w:rsidRPr="00A733F9">
              <w:rPr>
                <w:b/>
                <w:lang w:val="en-US"/>
              </w:rPr>
              <w:t>15:00</w:t>
            </w:r>
          </w:p>
        </w:tc>
        <w:tc>
          <w:tcPr>
            <w:tcW w:w="1027" w:type="dxa"/>
          </w:tcPr>
          <w:p w14:paraId="5E330BAC" w14:textId="77777777" w:rsidR="00157F08" w:rsidRPr="00A733F9" w:rsidRDefault="00C27E65" w:rsidP="00986665">
            <w:pPr>
              <w:cnfStyle w:val="000000100000" w:firstRow="0" w:lastRow="0" w:firstColumn="0" w:lastColumn="0" w:oddVBand="0" w:evenVBand="0" w:oddHBand="1" w:evenHBand="0" w:firstRowFirstColumn="0" w:firstRowLastColumn="0" w:lastRowFirstColumn="0" w:lastRowLastColumn="0"/>
              <w:rPr>
                <w:b/>
                <w:lang w:val="en-US"/>
              </w:rPr>
            </w:pPr>
            <w:r>
              <w:rPr>
                <w:b/>
                <w:lang w:val="en-US"/>
              </w:rPr>
              <w:t>1:3</w:t>
            </w:r>
            <w:r w:rsidR="00157F08" w:rsidRPr="00A733F9">
              <w:rPr>
                <w:b/>
                <w:lang w:val="en-US"/>
              </w:rPr>
              <w:t>0</w:t>
            </w:r>
          </w:p>
        </w:tc>
      </w:tr>
      <w:tr w:rsidR="00C27E65" w14:paraId="729D54C9" w14:textId="77777777" w:rsidTr="00157F08">
        <w:tc>
          <w:tcPr>
            <w:cnfStyle w:val="001000000000" w:firstRow="0" w:lastRow="0" w:firstColumn="1" w:lastColumn="0" w:oddVBand="0" w:evenVBand="0" w:oddHBand="0" w:evenHBand="0" w:firstRowFirstColumn="0" w:firstRowLastColumn="0" w:lastRowFirstColumn="0" w:lastRowLastColumn="0"/>
            <w:tcW w:w="554" w:type="dxa"/>
          </w:tcPr>
          <w:p w14:paraId="0F0E1993" w14:textId="77777777" w:rsidR="00C27E65" w:rsidRPr="004F7B5C" w:rsidRDefault="00C27E65" w:rsidP="00C27E65">
            <w:pPr>
              <w:rPr>
                <w:lang w:val="en-US"/>
              </w:rPr>
            </w:pPr>
            <w:r w:rsidRPr="004F7B5C">
              <w:rPr>
                <w:lang w:val="en-US"/>
              </w:rPr>
              <w:t>3.</w:t>
            </w:r>
          </w:p>
        </w:tc>
        <w:tc>
          <w:tcPr>
            <w:tcW w:w="6155" w:type="dxa"/>
          </w:tcPr>
          <w:p w14:paraId="2AF7E888" w14:textId="77777777" w:rsidR="00C27E65" w:rsidRPr="00A77008" w:rsidRDefault="00C27E65" w:rsidP="00C27E65">
            <w:pPr>
              <w:cnfStyle w:val="000000000000" w:firstRow="0" w:lastRow="0" w:firstColumn="0" w:lastColumn="0" w:oddVBand="0" w:evenVBand="0" w:oddHBand="0" w:evenHBand="0" w:firstRowFirstColumn="0" w:firstRowLastColumn="0" w:lastRowFirstColumn="0" w:lastRowLastColumn="0"/>
              <w:rPr>
                <w:rFonts w:cs="Arial"/>
                <w:lang w:val="en-GB"/>
              </w:rPr>
            </w:pPr>
            <w:r>
              <w:rPr>
                <w:lang w:val="en-US"/>
              </w:rPr>
              <w:t>Basic concepts on referral to Mediation</w:t>
            </w:r>
            <w:r w:rsidRPr="00D44715">
              <w:rPr>
                <w:rFonts w:cs="Arial"/>
                <w:lang w:val="en-GB"/>
              </w:rPr>
              <w:t xml:space="preserve"> </w:t>
            </w:r>
          </w:p>
        </w:tc>
        <w:tc>
          <w:tcPr>
            <w:tcW w:w="723" w:type="dxa"/>
          </w:tcPr>
          <w:p w14:paraId="03A071DE" w14:textId="77777777" w:rsidR="00C27E65" w:rsidRPr="00A733F9" w:rsidRDefault="00C27E65" w:rsidP="00C27E65">
            <w:pPr>
              <w:cnfStyle w:val="000000000000" w:firstRow="0" w:lastRow="0" w:firstColumn="0" w:lastColumn="0" w:oddVBand="0" w:evenVBand="0" w:oddHBand="0" w:evenHBand="0" w:firstRowFirstColumn="0" w:firstRowLastColumn="0" w:lastRowFirstColumn="0" w:lastRowLastColumn="0"/>
              <w:rPr>
                <w:lang w:val="en-US"/>
              </w:rPr>
            </w:pPr>
            <w:r>
              <w:rPr>
                <w:lang w:val="en-US"/>
              </w:rPr>
              <w:t>15</w:t>
            </w:r>
            <w:r w:rsidRPr="00A733F9">
              <w:t>:</w:t>
            </w:r>
            <w:r>
              <w:rPr>
                <w:lang w:val="en-US"/>
              </w:rPr>
              <w:t>0</w:t>
            </w:r>
            <w:r w:rsidRPr="00A733F9">
              <w:rPr>
                <w:lang w:val="en-US"/>
              </w:rPr>
              <w:t>0</w:t>
            </w:r>
          </w:p>
        </w:tc>
        <w:tc>
          <w:tcPr>
            <w:tcW w:w="723" w:type="dxa"/>
          </w:tcPr>
          <w:p w14:paraId="3D3CF790" w14:textId="77777777" w:rsidR="00C27E65" w:rsidRPr="00A733F9" w:rsidRDefault="00C27E65" w:rsidP="00C27E65">
            <w:pPr>
              <w:cnfStyle w:val="000000000000" w:firstRow="0" w:lastRow="0" w:firstColumn="0" w:lastColumn="0" w:oddVBand="0" w:evenVBand="0" w:oddHBand="0" w:evenHBand="0" w:firstRowFirstColumn="0" w:firstRowLastColumn="0" w:lastRowFirstColumn="0" w:lastRowLastColumn="0"/>
            </w:pPr>
            <w:r>
              <w:rPr>
                <w:lang w:val="en-US"/>
              </w:rPr>
              <w:t>16:3</w:t>
            </w:r>
            <w:r w:rsidRPr="00A733F9">
              <w:rPr>
                <w:lang w:val="en-US"/>
              </w:rPr>
              <w:t>0</w:t>
            </w:r>
          </w:p>
        </w:tc>
        <w:tc>
          <w:tcPr>
            <w:tcW w:w="1027" w:type="dxa"/>
          </w:tcPr>
          <w:p w14:paraId="66F225B4" w14:textId="77777777" w:rsidR="00C27E65" w:rsidRPr="00A733F9" w:rsidRDefault="00C27E65" w:rsidP="00C27E65">
            <w:pPr>
              <w:cnfStyle w:val="000000000000" w:firstRow="0" w:lastRow="0" w:firstColumn="0" w:lastColumn="0" w:oddVBand="0" w:evenVBand="0" w:oddHBand="0" w:evenHBand="0" w:firstRowFirstColumn="0" w:firstRowLastColumn="0" w:lastRowFirstColumn="0" w:lastRowLastColumn="0"/>
            </w:pPr>
            <w:r>
              <w:rPr>
                <w:lang w:val="en-US"/>
              </w:rPr>
              <w:t>1:3</w:t>
            </w:r>
            <w:r w:rsidRPr="00A733F9">
              <w:rPr>
                <w:lang w:val="en-US"/>
              </w:rPr>
              <w:t>0</w:t>
            </w:r>
          </w:p>
        </w:tc>
      </w:tr>
      <w:tr w:rsidR="00C27E65" w14:paraId="62D05B82" w14:textId="77777777" w:rsidTr="00157F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18CAA087" w14:textId="77777777" w:rsidR="00C27E65" w:rsidRPr="004F7B5C" w:rsidRDefault="00C27E65" w:rsidP="00C27E65">
            <w:pPr>
              <w:rPr>
                <w:lang w:val="en-US"/>
              </w:rPr>
            </w:pPr>
            <w:r>
              <w:rPr>
                <w:lang w:val="en-US"/>
              </w:rPr>
              <w:t xml:space="preserve">4. </w:t>
            </w:r>
          </w:p>
        </w:tc>
        <w:tc>
          <w:tcPr>
            <w:tcW w:w="6155" w:type="dxa"/>
          </w:tcPr>
          <w:p w14:paraId="307D181C" w14:textId="77777777" w:rsidR="00C27E65" w:rsidRDefault="00C27E65" w:rsidP="00C27E65">
            <w:pPr>
              <w:cnfStyle w:val="000000100000" w:firstRow="0" w:lastRow="0" w:firstColumn="0" w:lastColumn="0" w:oddVBand="0" w:evenVBand="0" w:oddHBand="1" w:evenHBand="0" w:firstRowFirstColumn="0" w:firstRowLastColumn="0" w:lastRowFirstColumn="0" w:lastRowLastColumn="0"/>
              <w:rPr>
                <w:lang w:val="en-US"/>
              </w:rPr>
            </w:pPr>
            <w:r>
              <w:rPr>
                <w:lang w:val="en-US"/>
              </w:rPr>
              <w:t>Conclusions and evaluation</w:t>
            </w:r>
          </w:p>
        </w:tc>
        <w:tc>
          <w:tcPr>
            <w:tcW w:w="723" w:type="dxa"/>
          </w:tcPr>
          <w:p w14:paraId="4A12C56F" w14:textId="77777777" w:rsidR="00C27E65" w:rsidRDefault="00C27E65" w:rsidP="00C27E65">
            <w:pPr>
              <w:cnfStyle w:val="000000100000" w:firstRow="0" w:lastRow="0" w:firstColumn="0" w:lastColumn="0" w:oddVBand="0" w:evenVBand="0" w:oddHBand="1" w:evenHBand="0" w:firstRowFirstColumn="0" w:firstRowLastColumn="0" w:lastRowFirstColumn="0" w:lastRowLastColumn="0"/>
              <w:rPr>
                <w:lang w:val="en-US"/>
              </w:rPr>
            </w:pPr>
            <w:r>
              <w:rPr>
                <w:lang w:val="en-US"/>
              </w:rPr>
              <w:t>16:30</w:t>
            </w:r>
          </w:p>
        </w:tc>
        <w:tc>
          <w:tcPr>
            <w:tcW w:w="723" w:type="dxa"/>
          </w:tcPr>
          <w:p w14:paraId="4D2D164E" w14:textId="77777777" w:rsidR="00C27E65" w:rsidRDefault="00C27E65" w:rsidP="00C27E65">
            <w:pPr>
              <w:cnfStyle w:val="000000100000" w:firstRow="0" w:lastRow="0" w:firstColumn="0" w:lastColumn="0" w:oddVBand="0" w:evenVBand="0" w:oddHBand="1" w:evenHBand="0" w:firstRowFirstColumn="0" w:firstRowLastColumn="0" w:lastRowFirstColumn="0" w:lastRowLastColumn="0"/>
              <w:rPr>
                <w:lang w:val="en-US"/>
              </w:rPr>
            </w:pPr>
            <w:r>
              <w:rPr>
                <w:lang w:val="en-US"/>
              </w:rPr>
              <w:t>16:40</w:t>
            </w:r>
          </w:p>
        </w:tc>
        <w:tc>
          <w:tcPr>
            <w:tcW w:w="1027" w:type="dxa"/>
          </w:tcPr>
          <w:p w14:paraId="55BD8627" w14:textId="77777777" w:rsidR="00C27E65" w:rsidRDefault="00C27E65" w:rsidP="00C27E65">
            <w:pPr>
              <w:cnfStyle w:val="000000100000" w:firstRow="0" w:lastRow="0" w:firstColumn="0" w:lastColumn="0" w:oddVBand="0" w:evenVBand="0" w:oddHBand="1" w:evenHBand="0" w:firstRowFirstColumn="0" w:firstRowLastColumn="0" w:lastRowFirstColumn="0" w:lastRowLastColumn="0"/>
              <w:rPr>
                <w:lang w:val="en-US"/>
              </w:rPr>
            </w:pPr>
            <w:r>
              <w:rPr>
                <w:lang w:val="en-US"/>
              </w:rPr>
              <w:t>0:10</w:t>
            </w:r>
          </w:p>
        </w:tc>
      </w:tr>
    </w:tbl>
    <w:p w14:paraId="6E538628" w14:textId="77777777" w:rsidR="00130BD1" w:rsidRDefault="00130BD1" w:rsidP="00130BD1">
      <w:pPr>
        <w:rPr>
          <w:lang w:val="en-US"/>
        </w:rPr>
      </w:pPr>
    </w:p>
    <w:p w14:paraId="154E9702" w14:textId="77777777" w:rsidR="009B6B9E" w:rsidRDefault="009B6B9E" w:rsidP="00130BD1">
      <w:pPr>
        <w:rPr>
          <w:lang w:val="en-US"/>
        </w:rPr>
      </w:pPr>
    </w:p>
    <w:p w14:paraId="0303DF8D" w14:textId="77777777" w:rsidR="00494C51" w:rsidRPr="003A7959" w:rsidRDefault="00494C51" w:rsidP="00130BD1">
      <w:pPr>
        <w:rPr>
          <w:lang w:val="en-US"/>
        </w:rPr>
      </w:pPr>
    </w:p>
    <w:p w14:paraId="46A3E410" w14:textId="77777777" w:rsidR="00130BD1" w:rsidRPr="009B6B9E" w:rsidRDefault="00130BD1" w:rsidP="009B6B9E">
      <w:pPr>
        <w:pStyle w:val="Heading2"/>
        <w:shd w:val="clear" w:color="auto" w:fill="A6A6A6" w:themeFill="background1" w:themeFillShade="A6"/>
        <w:jc w:val="center"/>
        <w:rPr>
          <w:rFonts w:asciiTheme="minorHAnsi" w:hAnsiTheme="minorHAnsi"/>
          <w:b/>
          <w:color w:val="7030A0"/>
          <w:sz w:val="28"/>
          <w:szCs w:val="28"/>
          <w:u w:val="single"/>
        </w:rPr>
      </w:pPr>
      <w:bookmarkStart w:id="19" w:name="_Toc157942685"/>
      <w:r w:rsidRPr="009B6B9E">
        <w:rPr>
          <w:rFonts w:asciiTheme="minorHAnsi" w:hAnsiTheme="minorHAnsi"/>
          <w:b/>
          <w:color w:val="7030A0"/>
          <w:sz w:val="28"/>
          <w:szCs w:val="28"/>
          <w:u w:val="single"/>
          <w:lang w:val="en-US"/>
        </w:rPr>
        <w:lastRenderedPageBreak/>
        <w:t>4</w:t>
      </w:r>
      <w:r w:rsidRPr="009B6B9E">
        <w:rPr>
          <w:rFonts w:asciiTheme="minorHAnsi" w:hAnsiTheme="minorHAnsi"/>
          <w:b/>
          <w:color w:val="7030A0"/>
          <w:sz w:val="28"/>
          <w:szCs w:val="28"/>
          <w:u w:val="single"/>
        </w:rPr>
        <w:t xml:space="preserve">. </w:t>
      </w:r>
      <w:r w:rsidRPr="009B6B9E">
        <w:rPr>
          <w:rFonts w:asciiTheme="minorHAnsi" w:hAnsiTheme="minorHAnsi"/>
          <w:b/>
          <w:color w:val="7030A0"/>
          <w:sz w:val="28"/>
          <w:szCs w:val="28"/>
          <w:u w:val="single"/>
          <w:lang w:val="en-US"/>
        </w:rPr>
        <w:t xml:space="preserve">Detailed overview and content of individual training sessions </w:t>
      </w:r>
      <w:r w:rsidR="00D86005">
        <w:rPr>
          <w:rFonts w:asciiTheme="minorHAnsi" w:hAnsiTheme="minorHAnsi"/>
          <w:b/>
          <w:color w:val="7030A0"/>
          <w:sz w:val="28"/>
          <w:szCs w:val="28"/>
          <w:u w:val="single"/>
          <w:lang w:val="en-US"/>
        </w:rPr>
        <w:t xml:space="preserve">and sub sessions </w:t>
      </w:r>
      <w:r w:rsidRPr="009B6B9E">
        <w:rPr>
          <w:rFonts w:asciiTheme="minorHAnsi" w:hAnsiTheme="minorHAnsi"/>
          <w:b/>
          <w:color w:val="7030A0"/>
          <w:sz w:val="28"/>
          <w:szCs w:val="28"/>
          <w:u w:val="single"/>
          <w:lang w:val="en-US"/>
        </w:rPr>
        <w:t xml:space="preserve">on </w:t>
      </w:r>
      <w:r w:rsidR="00157F08" w:rsidRPr="009B6B9E">
        <w:rPr>
          <w:rFonts w:asciiTheme="minorHAnsi" w:hAnsiTheme="minorHAnsi"/>
          <w:b/>
          <w:color w:val="7030A0"/>
          <w:sz w:val="28"/>
          <w:szCs w:val="28"/>
          <w:u w:val="single"/>
          <w:lang w:val="en-US"/>
        </w:rPr>
        <w:t xml:space="preserve">Module 1 “Understanding the role of </w:t>
      </w:r>
      <w:proofErr w:type="gramStart"/>
      <w:r w:rsidR="00157F08" w:rsidRPr="009B6B9E">
        <w:rPr>
          <w:rFonts w:asciiTheme="minorHAnsi" w:hAnsiTheme="minorHAnsi"/>
          <w:b/>
          <w:color w:val="7030A0"/>
          <w:sz w:val="28"/>
          <w:szCs w:val="28"/>
          <w:u w:val="single"/>
          <w:lang w:val="en-US"/>
        </w:rPr>
        <w:t>paralegal</w:t>
      </w:r>
      <w:proofErr w:type="gramEnd"/>
      <w:r w:rsidR="00157F08" w:rsidRPr="009B6B9E">
        <w:rPr>
          <w:rFonts w:asciiTheme="minorHAnsi" w:hAnsiTheme="minorHAnsi"/>
          <w:b/>
          <w:color w:val="7030A0"/>
          <w:sz w:val="28"/>
          <w:szCs w:val="28"/>
          <w:u w:val="single"/>
          <w:lang w:val="en-US"/>
        </w:rPr>
        <w:t>”</w:t>
      </w:r>
      <w:bookmarkEnd w:id="19"/>
    </w:p>
    <w:p w14:paraId="18710A5E" w14:textId="77777777" w:rsidR="00130BD1" w:rsidRDefault="00130BD1" w:rsidP="00130BD1"/>
    <w:p w14:paraId="43A76661" w14:textId="77777777" w:rsidR="00130BD1" w:rsidRPr="00D73186" w:rsidRDefault="00130BD1" w:rsidP="00130BD1">
      <w:pPr>
        <w:jc w:val="both"/>
        <w:rPr>
          <w:lang w:val="en-US"/>
        </w:rPr>
      </w:pPr>
      <w:r>
        <w:rPr>
          <w:lang w:val="en-US"/>
        </w:rPr>
        <w:t>S</w:t>
      </w:r>
      <w:r w:rsidRPr="0039613A">
        <w:rPr>
          <w:lang w:val="en-US"/>
        </w:rPr>
        <w:t>ession</w:t>
      </w:r>
      <w:r>
        <w:rPr>
          <w:lang w:val="en-US"/>
        </w:rPr>
        <w:t>s</w:t>
      </w:r>
      <w:r w:rsidRPr="0039613A">
        <w:rPr>
          <w:lang w:val="en-US"/>
        </w:rPr>
        <w:t xml:space="preserve"> </w:t>
      </w:r>
      <w:r w:rsidR="00091D8A">
        <w:rPr>
          <w:lang w:val="en-US"/>
        </w:rPr>
        <w:t xml:space="preserve">and sub sessions </w:t>
      </w:r>
      <w:r w:rsidRPr="0039613A">
        <w:rPr>
          <w:lang w:val="en-US"/>
        </w:rPr>
        <w:t xml:space="preserve">of this Module </w:t>
      </w:r>
      <w:r>
        <w:rPr>
          <w:lang w:val="en-US"/>
        </w:rPr>
        <w:t xml:space="preserve">are intended for a workshop setting and </w:t>
      </w:r>
      <w:r w:rsidRPr="0039613A">
        <w:rPr>
          <w:lang w:val="en-US"/>
        </w:rPr>
        <w:t>ha</w:t>
      </w:r>
      <w:r>
        <w:rPr>
          <w:lang w:val="en-US"/>
        </w:rPr>
        <w:t>ve</w:t>
      </w:r>
      <w:r w:rsidRPr="0039613A">
        <w:rPr>
          <w:lang w:val="en-US"/>
        </w:rPr>
        <w:t xml:space="preserve"> been designed to suit the needs of offline delivery. </w:t>
      </w:r>
      <w:r w:rsidR="008E3520">
        <w:rPr>
          <w:lang w:val="en-US"/>
        </w:rPr>
        <w:t>The sessions are designed following the interactive learning method</w:t>
      </w:r>
      <w:r w:rsidR="008E3520" w:rsidRPr="0039613A">
        <w:rPr>
          <w:lang w:val="en-US"/>
        </w:rPr>
        <w:t xml:space="preserve">. </w:t>
      </w:r>
      <w:r w:rsidRPr="0039613A">
        <w:rPr>
          <w:lang w:val="en-US"/>
        </w:rPr>
        <w:t xml:space="preserve">That means that participants </w:t>
      </w:r>
      <w:proofErr w:type="gramStart"/>
      <w:r w:rsidRPr="0039613A">
        <w:rPr>
          <w:lang w:val="en-US"/>
        </w:rPr>
        <w:t>have the opportunity to</w:t>
      </w:r>
      <w:proofErr w:type="gramEnd"/>
      <w:r w:rsidRPr="0039613A">
        <w:rPr>
          <w:lang w:val="en-US"/>
        </w:rPr>
        <w:t xml:space="preserve"> interact with the facilitator, ask questions</w:t>
      </w:r>
      <w:r w:rsidR="008E3520">
        <w:rPr>
          <w:lang w:val="en-US"/>
        </w:rPr>
        <w:t>, discuss ideas and collaborate</w:t>
      </w:r>
      <w:r w:rsidRPr="0039613A">
        <w:rPr>
          <w:lang w:val="en-US"/>
        </w:rPr>
        <w:t xml:space="preserve">.  </w:t>
      </w:r>
    </w:p>
    <w:p w14:paraId="080F73DA" w14:textId="77777777" w:rsidR="008E3520" w:rsidRDefault="00130BD1" w:rsidP="00130BD1">
      <w:pPr>
        <w:jc w:val="both"/>
        <w:rPr>
          <w:lang w:val="en-US"/>
        </w:rPr>
      </w:pPr>
      <w:r w:rsidRPr="0039613A">
        <w:rPr>
          <w:lang w:val="en-US"/>
        </w:rPr>
        <w:t xml:space="preserve">In the </w:t>
      </w:r>
      <w:r>
        <w:rPr>
          <w:lang w:val="en-US"/>
        </w:rPr>
        <w:t>overview</w:t>
      </w:r>
      <w:r w:rsidRPr="0039613A">
        <w:rPr>
          <w:lang w:val="en-US"/>
        </w:rPr>
        <w:t xml:space="preserve"> of each session, </w:t>
      </w:r>
      <w:r>
        <w:rPr>
          <w:lang w:val="en-US"/>
        </w:rPr>
        <w:t>presented below</w:t>
      </w:r>
      <w:r w:rsidRPr="0039613A">
        <w:rPr>
          <w:lang w:val="en-US"/>
        </w:rPr>
        <w:t xml:space="preserve">, </w:t>
      </w:r>
      <w:r w:rsidR="008E3520">
        <w:rPr>
          <w:lang w:val="en-US"/>
        </w:rPr>
        <w:t xml:space="preserve">there are </w:t>
      </w:r>
      <w:r w:rsidRPr="0039613A">
        <w:rPr>
          <w:lang w:val="en-US"/>
        </w:rPr>
        <w:t xml:space="preserve">boxes explaining training objectives, key </w:t>
      </w:r>
      <w:proofErr w:type="gramStart"/>
      <w:r w:rsidRPr="0039613A">
        <w:rPr>
          <w:lang w:val="en-US"/>
        </w:rPr>
        <w:t>messages</w:t>
      </w:r>
      <w:proofErr w:type="gramEnd"/>
      <w:r w:rsidRPr="0039613A">
        <w:rPr>
          <w:lang w:val="en-US"/>
        </w:rPr>
        <w:t xml:space="preserve"> and literature </w:t>
      </w:r>
      <w:r w:rsidR="008E3520">
        <w:rPr>
          <w:lang w:val="en-US"/>
        </w:rPr>
        <w:t>to be used, but not limited</w:t>
      </w:r>
      <w:r w:rsidR="00091D8A">
        <w:rPr>
          <w:lang w:val="en-US"/>
        </w:rPr>
        <w:t xml:space="preserve"> to, in every sub session.</w:t>
      </w:r>
    </w:p>
    <w:p w14:paraId="53DC3927" w14:textId="77777777" w:rsidR="00130BD1" w:rsidRPr="006F267F" w:rsidRDefault="00130BD1" w:rsidP="00130BD1">
      <w:pPr>
        <w:jc w:val="both"/>
        <w:rPr>
          <w:lang w:val="en-US"/>
        </w:rPr>
      </w:pPr>
    </w:p>
    <w:p w14:paraId="42896788" w14:textId="77777777" w:rsidR="00130BD1" w:rsidRPr="00B40CD6" w:rsidRDefault="000420D0" w:rsidP="00B40CD6">
      <w:pPr>
        <w:jc w:val="center"/>
        <w:rPr>
          <w:b/>
          <w:lang w:val="en-US"/>
        </w:rPr>
      </w:pPr>
      <w:r w:rsidRPr="00B40CD6">
        <w:rPr>
          <w:b/>
          <w:lang w:val="en-US"/>
        </w:rPr>
        <w:t>Day session</w:t>
      </w:r>
      <w:r w:rsidR="008E3520" w:rsidRPr="00B40CD6">
        <w:rPr>
          <w:b/>
          <w:lang w:val="en-US"/>
        </w:rPr>
        <w:t xml:space="preserve"> 1: How to be a trainer</w:t>
      </w:r>
      <w:r w:rsidR="00494C51" w:rsidRPr="00B40CD6">
        <w:rPr>
          <w:b/>
          <w:lang w:val="en-US"/>
        </w:rPr>
        <w:t>/</w:t>
      </w:r>
      <w:r w:rsidR="008E3520" w:rsidRPr="00B40CD6">
        <w:rPr>
          <w:b/>
          <w:lang w:val="en-US"/>
        </w:rPr>
        <w:t xml:space="preserve"> </w:t>
      </w:r>
      <w:proofErr w:type="spellStart"/>
      <w:r w:rsidR="008E3520" w:rsidRPr="00B40CD6">
        <w:rPr>
          <w:b/>
          <w:lang w:val="en-US"/>
        </w:rPr>
        <w:t>ToT</w:t>
      </w:r>
      <w:proofErr w:type="spellEnd"/>
      <w:r w:rsidR="008E3520" w:rsidRPr="00B40CD6">
        <w:rPr>
          <w:b/>
          <w:lang w:val="en-US"/>
        </w:rPr>
        <w:t xml:space="preserve"> </w:t>
      </w:r>
      <w:proofErr w:type="gramStart"/>
      <w:r w:rsidR="008E3520" w:rsidRPr="00B40CD6">
        <w:rPr>
          <w:b/>
          <w:lang w:val="en-US"/>
        </w:rPr>
        <w:t>session</w:t>
      </w:r>
      <w:proofErr w:type="gramEnd"/>
    </w:p>
    <w:p w14:paraId="2C55A87F" w14:textId="77777777" w:rsidR="00494C51" w:rsidRPr="00494C51" w:rsidRDefault="00494C51" w:rsidP="00494C51">
      <w:pPr>
        <w:rPr>
          <w:lang w:val="en-US"/>
        </w:rPr>
      </w:pPr>
    </w:p>
    <w:p w14:paraId="6D2DCCAD" w14:textId="77777777" w:rsidR="00130BD1" w:rsidRPr="00494C51" w:rsidRDefault="008E3520" w:rsidP="00494C51">
      <w:pPr>
        <w:shd w:val="clear" w:color="auto" w:fill="E5DFEC" w:themeFill="accent4" w:themeFillTint="33"/>
        <w:rPr>
          <w:sz w:val="24"/>
          <w:szCs w:val="24"/>
          <w:lang w:val="en-US"/>
        </w:rPr>
      </w:pPr>
      <w:r w:rsidRPr="00494C51">
        <w:rPr>
          <w:sz w:val="24"/>
          <w:szCs w:val="24"/>
          <w:lang w:val="en-US"/>
        </w:rPr>
        <w:t xml:space="preserve">4.1. </w:t>
      </w:r>
      <w:r w:rsidR="000420D0" w:rsidRPr="00494C51">
        <w:rPr>
          <w:sz w:val="24"/>
          <w:szCs w:val="24"/>
          <w:lang w:val="en-US"/>
        </w:rPr>
        <w:t xml:space="preserve">Sub session 1: </w:t>
      </w:r>
      <w:r w:rsidR="000A42CF" w:rsidRPr="00494C51">
        <w:rPr>
          <w:sz w:val="24"/>
          <w:szCs w:val="24"/>
          <w:lang w:val="en-GB"/>
        </w:rPr>
        <w:t>Training, Learning and Knowledge</w:t>
      </w:r>
    </w:p>
    <w:p w14:paraId="11120010" w14:textId="77777777" w:rsidR="008E3520" w:rsidRPr="00400520" w:rsidRDefault="008E3520" w:rsidP="00130BD1">
      <w:pPr>
        <w:rPr>
          <w:lang w:val="en-US"/>
        </w:rPr>
      </w:pPr>
    </w:p>
    <w:tbl>
      <w:tblPr>
        <w:tblStyle w:val="MediumShading2-Accent4"/>
        <w:tblW w:w="0" w:type="auto"/>
        <w:tblLook w:val="06A0" w:firstRow="1" w:lastRow="0" w:firstColumn="1" w:lastColumn="0" w:noHBand="1" w:noVBand="1"/>
      </w:tblPr>
      <w:tblGrid>
        <w:gridCol w:w="1555"/>
        <w:gridCol w:w="7666"/>
      </w:tblGrid>
      <w:tr w:rsidR="00130BD1" w14:paraId="19BF08FA" w14:textId="77777777" w:rsidTr="00DB02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7A9918FC" w14:textId="77777777" w:rsidR="00130BD1" w:rsidRPr="00020F82" w:rsidRDefault="000420D0" w:rsidP="00130BD1">
            <w:pPr>
              <w:rPr>
                <w:b w:val="0"/>
              </w:rPr>
            </w:pPr>
            <w:r>
              <w:rPr>
                <w:b w:val="0"/>
                <w:lang w:val="en-US"/>
              </w:rPr>
              <w:t>Sub s</w:t>
            </w:r>
            <w:r w:rsidR="00130BD1">
              <w:rPr>
                <w:b w:val="0"/>
                <w:lang w:val="en-US"/>
              </w:rPr>
              <w:t xml:space="preserve">ession </w:t>
            </w:r>
            <w:r w:rsidR="00130BD1">
              <w:rPr>
                <w:b w:val="0"/>
              </w:rPr>
              <w:t>1</w:t>
            </w:r>
          </w:p>
          <w:p w14:paraId="5E607E12" w14:textId="77777777" w:rsidR="00130BD1" w:rsidRPr="008350CE" w:rsidRDefault="00130BD1" w:rsidP="00130BD1">
            <w:pPr>
              <w:rPr>
                <w:b w:val="0"/>
                <w:lang w:val="en-US"/>
              </w:rPr>
            </w:pPr>
            <w:r>
              <w:rPr>
                <w:b w:val="0"/>
                <w:lang w:val="en-US"/>
              </w:rPr>
              <w:t>90 minutes</w:t>
            </w:r>
          </w:p>
        </w:tc>
        <w:tc>
          <w:tcPr>
            <w:tcW w:w="7461" w:type="dxa"/>
          </w:tcPr>
          <w:p w14:paraId="36D16290" w14:textId="77777777" w:rsidR="00130BD1" w:rsidRPr="00DB0226" w:rsidRDefault="00DB0226" w:rsidP="00DB0226">
            <w:pPr>
              <w:jc w:val="both"/>
              <w:cnfStyle w:val="100000000000" w:firstRow="1" w:lastRow="0" w:firstColumn="0" w:lastColumn="0" w:oddVBand="0" w:evenVBand="0" w:oddHBand="0" w:evenHBand="0" w:firstRowFirstColumn="0" w:firstRowLastColumn="0" w:lastRowFirstColumn="0" w:lastRowLastColumn="0"/>
              <w:rPr>
                <w:b w:val="0"/>
                <w:bCs w:val="0"/>
                <w:color w:val="auto"/>
                <w:lang w:val="en-GB"/>
              </w:rPr>
            </w:pPr>
            <w:r w:rsidRPr="003E4FCE">
              <w:rPr>
                <w:lang w:val="en-GB"/>
              </w:rPr>
              <w:t>Training, Learning and Knowledge</w:t>
            </w:r>
            <w:r>
              <w:rPr>
                <w:lang w:val="en-GB"/>
              </w:rPr>
              <w:t xml:space="preserve"> (l</w:t>
            </w:r>
            <w:r w:rsidRPr="003E4FCE">
              <w:rPr>
                <w:lang w:val="en-GB"/>
              </w:rPr>
              <w:t>earning Styles</w:t>
            </w:r>
            <w:r>
              <w:rPr>
                <w:lang w:val="en-GB"/>
              </w:rPr>
              <w:t>, different approaches in t</w:t>
            </w:r>
            <w:r w:rsidRPr="003E4FCE">
              <w:rPr>
                <w:lang w:val="en-GB"/>
              </w:rPr>
              <w:t>raining</w:t>
            </w:r>
            <w:r>
              <w:rPr>
                <w:lang w:val="en-GB"/>
              </w:rPr>
              <w:t>, how do adults l</w:t>
            </w:r>
            <w:r w:rsidRPr="003E4FCE">
              <w:rPr>
                <w:lang w:val="en-GB"/>
              </w:rPr>
              <w:t>earn?</w:t>
            </w:r>
            <w:r>
              <w:rPr>
                <w:lang w:val="en-GB"/>
              </w:rPr>
              <w:t>)</w:t>
            </w:r>
          </w:p>
        </w:tc>
      </w:tr>
      <w:tr w:rsidR="00130BD1" w14:paraId="45B34E98" w14:textId="77777777" w:rsidTr="00DB0226">
        <w:tc>
          <w:tcPr>
            <w:cnfStyle w:val="001000000000" w:firstRow="0" w:lastRow="0" w:firstColumn="1" w:lastColumn="0" w:oddVBand="0" w:evenVBand="0" w:oddHBand="0" w:evenHBand="0" w:firstRowFirstColumn="0" w:firstRowLastColumn="0" w:lastRowFirstColumn="0" w:lastRowLastColumn="0"/>
            <w:tcW w:w="1555" w:type="dxa"/>
          </w:tcPr>
          <w:p w14:paraId="50C8306B" w14:textId="77777777" w:rsidR="00130BD1" w:rsidRPr="00DB0226" w:rsidRDefault="00130BD1" w:rsidP="00130BD1">
            <w:pPr>
              <w:rPr>
                <w:b w:val="0"/>
                <w:lang w:val="en-US"/>
              </w:rPr>
            </w:pPr>
            <w:r w:rsidRPr="00DB0226">
              <w:rPr>
                <w:b w:val="0"/>
                <w:lang w:val="en-US"/>
              </w:rPr>
              <w:t>Responsible</w:t>
            </w:r>
          </w:p>
        </w:tc>
        <w:tc>
          <w:tcPr>
            <w:tcW w:w="7461" w:type="dxa"/>
          </w:tcPr>
          <w:p w14:paraId="2AF64B4B" w14:textId="77777777" w:rsidR="00130BD1" w:rsidRPr="00154575" w:rsidRDefault="00130BD1" w:rsidP="00130BD1">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w:t>
            </w:r>
            <w:r w:rsidR="00DB0226">
              <w:rPr>
                <w:b/>
                <w:lang w:val="en-US"/>
              </w:rPr>
              <w:t>/s</w:t>
            </w:r>
          </w:p>
        </w:tc>
      </w:tr>
      <w:tr w:rsidR="00130BD1" w14:paraId="689CACBA" w14:textId="77777777" w:rsidTr="00DB0226">
        <w:tc>
          <w:tcPr>
            <w:cnfStyle w:val="001000000000" w:firstRow="0" w:lastRow="0" w:firstColumn="1" w:lastColumn="0" w:oddVBand="0" w:evenVBand="0" w:oddHBand="0" w:evenHBand="0" w:firstRowFirstColumn="0" w:firstRowLastColumn="0" w:lastRowFirstColumn="0" w:lastRowLastColumn="0"/>
            <w:tcW w:w="1555" w:type="dxa"/>
          </w:tcPr>
          <w:p w14:paraId="0ADAE89A" w14:textId="77777777" w:rsidR="00130BD1" w:rsidRPr="00DB0226" w:rsidRDefault="00130BD1" w:rsidP="00130BD1">
            <w:pPr>
              <w:rPr>
                <w:b w:val="0"/>
              </w:rPr>
            </w:pPr>
            <w:r w:rsidRPr="00DB0226">
              <w:rPr>
                <w:b w:val="0"/>
                <w:lang w:val="en-US"/>
              </w:rPr>
              <w:t>Materials</w:t>
            </w:r>
            <w:r w:rsidRPr="00DB0226">
              <w:rPr>
                <w:b w:val="0"/>
              </w:rPr>
              <w:t>/</w:t>
            </w:r>
          </w:p>
          <w:p w14:paraId="0B1A0516" w14:textId="77777777" w:rsidR="00130BD1" w:rsidRPr="00DB0226" w:rsidRDefault="00130BD1" w:rsidP="00130BD1">
            <w:pPr>
              <w:rPr>
                <w:b w:val="0"/>
                <w:lang w:val="en-US"/>
              </w:rPr>
            </w:pPr>
            <w:r w:rsidRPr="00DB0226">
              <w:rPr>
                <w:b w:val="0"/>
                <w:lang w:val="en-US"/>
              </w:rPr>
              <w:t>Equipment</w:t>
            </w:r>
          </w:p>
        </w:tc>
        <w:tc>
          <w:tcPr>
            <w:tcW w:w="7461" w:type="dxa"/>
          </w:tcPr>
          <w:p w14:paraId="0041C5C2" w14:textId="77777777" w:rsidR="00DB0226" w:rsidRDefault="00DB0226" w:rsidP="00EF499A">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pPr>
            <w:r>
              <w:t>Printed copy of the training handbook</w:t>
            </w:r>
          </w:p>
          <w:p w14:paraId="764C4FC2" w14:textId="77777777" w:rsidR="00130BD1" w:rsidRPr="00DB0226" w:rsidRDefault="00DB0226" w:rsidP="00EF499A">
            <w:pPr>
              <w:pStyle w:val="ListParagraph"/>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pPr>
            <w:r>
              <w:t>PowerPoint presentation</w:t>
            </w:r>
          </w:p>
        </w:tc>
      </w:tr>
      <w:tr w:rsidR="00130BD1" w14:paraId="529EB4CF" w14:textId="77777777" w:rsidTr="00DB0226">
        <w:tc>
          <w:tcPr>
            <w:cnfStyle w:val="001000000000" w:firstRow="0" w:lastRow="0" w:firstColumn="1" w:lastColumn="0" w:oddVBand="0" w:evenVBand="0" w:oddHBand="0" w:evenHBand="0" w:firstRowFirstColumn="0" w:firstRowLastColumn="0" w:lastRowFirstColumn="0" w:lastRowLastColumn="0"/>
            <w:tcW w:w="1555" w:type="dxa"/>
          </w:tcPr>
          <w:p w14:paraId="5D9B4F55" w14:textId="77777777" w:rsidR="00130BD1" w:rsidRPr="00DB0226" w:rsidRDefault="00130BD1" w:rsidP="00130BD1">
            <w:pPr>
              <w:rPr>
                <w:b w:val="0"/>
                <w:lang w:val="en-US"/>
              </w:rPr>
            </w:pPr>
            <w:r w:rsidRPr="00DB0226">
              <w:rPr>
                <w:b w:val="0"/>
                <w:lang w:val="en-US"/>
              </w:rPr>
              <w:t>Training objectives</w:t>
            </w:r>
          </w:p>
        </w:tc>
        <w:tc>
          <w:tcPr>
            <w:tcW w:w="7461" w:type="dxa"/>
          </w:tcPr>
          <w:p w14:paraId="2A3F6212" w14:textId="77777777" w:rsidR="00DB0226" w:rsidRDefault="00DB0226" w:rsidP="00EF499A">
            <w:pPr>
              <w:pStyle w:val="ListParagraph"/>
              <w:numPr>
                <w:ilvl w:val="0"/>
                <w:numId w:val="36"/>
              </w:numPr>
              <w:spacing w:line="240" w:lineRule="auto"/>
              <w:jc w:val="both"/>
              <w:cnfStyle w:val="000000000000" w:firstRow="0" w:lastRow="0" w:firstColumn="0" w:lastColumn="0" w:oddVBand="0" w:evenVBand="0" w:oddHBand="0" w:evenHBand="0" w:firstRowFirstColumn="0" w:firstRowLastColumn="0" w:lastRowFirstColumn="0" w:lastRowLastColumn="0"/>
            </w:pPr>
            <w:r>
              <w:t>Establishing various training approaches,</w:t>
            </w:r>
          </w:p>
          <w:p w14:paraId="5CA21F7C" w14:textId="77777777" w:rsidR="00130BD1" w:rsidRPr="00DB0226" w:rsidRDefault="00DB0226" w:rsidP="00EF499A">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lang w:val="en-GB"/>
              </w:rPr>
            </w:pPr>
            <w:r>
              <w:t>Better understanding on adult training and learning processes.</w:t>
            </w:r>
          </w:p>
        </w:tc>
      </w:tr>
      <w:tr w:rsidR="00130BD1" w14:paraId="522DF557" w14:textId="77777777" w:rsidTr="00512E39">
        <w:tc>
          <w:tcPr>
            <w:cnfStyle w:val="001000000000" w:firstRow="0" w:lastRow="0" w:firstColumn="1" w:lastColumn="0" w:oddVBand="0" w:evenVBand="0" w:oddHBand="0" w:evenHBand="0" w:firstRowFirstColumn="0" w:firstRowLastColumn="0" w:lastRowFirstColumn="0" w:lastRowLastColumn="0"/>
            <w:tcW w:w="1555" w:type="dxa"/>
          </w:tcPr>
          <w:p w14:paraId="2D8B3E18" w14:textId="77777777" w:rsidR="00130BD1" w:rsidRPr="00DB0226" w:rsidRDefault="00130BD1" w:rsidP="00130BD1">
            <w:pPr>
              <w:rPr>
                <w:b w:val="0"/>
                <w:lang w:val="en-US"/>
              </w:rPr>
            </w:pPr>
            <w:r w:rsidRPr="00DB0226">
              <w:rPr>
                <w:b w:val="0"/>
                <w:lang w:val="en-US"/>
              </w:rPr>
              <w:t>Layout and duration</w:t>
            </w:r>
            <w:r w:rsidR="00DB0226">
              <w:rPr>
                <w:b w:val="0"/>
                <w:lang w:val="en-US"/>
              </w:rPr>
              <w:t>/</w:t>
            </w:r>
            <w:r w:rsidR="00DB0226">
              <w:t xml:space="preserve"> </w:t>
            </w:r>
            <w:r w:rsidR="00DB0226" w:rsidRPr="00DB0226">
              <w:rPr>
                <w:b w:val="0"/>
                <w:lang w:val="en-US"/>
              </w:rPr>
              <w:t>Session Summary</w:t>
            </w:r>
          </w:p>
        </w:tc>
        <w:tc>
          <w:tcPr>
            <w:tcW w:w="7461" w:type="dxa"/>
            <w:tcBorders>
              <w:bottom w:val="nil"/>
            </w:tcBorders>
          </w:tcPr>
          <w:p w14:paraId="51D9F0D7" w14:textId="77777777" w:rsidR="00DB0226" w:rsidRDefault="00DB0226" w:rsidP="00EF499A">
            <w:pPr>
              <w:pStyle w:val="ListParagraph"/>
              <w:numPr>
                <w:ilvl w:val="0"/>
                <w:numId w:val="38"/>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DB0226">
              <w:rPr>
                <w:lang w:val="en-GB"/>
              </w:rPr>
              <w:t>Introduction</w:t>
            </w:r>
            <w:r w:rsidR="00986665">
              <w:rPr>
                <w:lang w:val="en-GB"/>
              </w:rPr>
              <w:t xml:space="preserve"> and Ice breaker exercise</w:t>
            </w:r>
            <w:r w:rsidRPr="00DB0226">
              <w:rPr>
                <w:lang w:val="en-GB"/>
              </w:rPr>
              <w:t>: 15 minutes</w:t>
            </w:r>
          </w:p>
          <w:p w14:paraId="30F944F1" w14:textId="77777777" w:rsidR="00986665" w:rsidRPr="00DB0226" w:rsidRDefault="00986665" w:rsidP="00EF499A">
            <w:pPr>
              <w:pStyle w:val="ListParagraph"/>
              <w:numPr>
                <w:ilvl w:val="0"/>
                <w:numId w:val="38"/>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Activity :</w:t>
            </w:r>
            <w:proofErr w:type="gramEnd"/>
            <w:r>
              <w:rPr>
                <w:lang w:val="en-GB"/>
              </w:rPr>
              <w:t xml:space="preserve"> How do you learn?: 20 minutes</w:t>
            </w:r>
          </w:p>
          <w:p w14:paraId="65D6AD69" w14:textId="77777777" w:rsidR="00DB0226" w:rsidRPr="00DB0226" w:rsidRDefault="00986665" w:rsidP="00EF499A">
            <w:pPr>
              <w:pStyle w:val="ListParagraph"/>
              <w:numPr>
                <w:ilvl w:val="0"/>
                <w:numId w:val="38"/>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Presentation: 4</w:t>
            </w:r>
            <w:r w:rsidR="00DB0226" w:rsidRPr="00DB0226">
              <w:rPr>
                <w:lang w:val="en-GB"/>
              </w:rPr>
              <w:t>0 minutes</w:t>
            </w:r>
          </w:p>
          <w:p w14:paraId="77C78981" w14:textId="77777777" w:rsidR="00DB0226" w:rsidRPr="00DB0226" w:rsidRDefault="00DB0226" w:rsidP="00EF499A">
            <w:pPr>
              <w:pStyle w:val="ListParagraph"/>
              <w:numPr>
                <w:ilvl w:val="0"/>
                <w:numId w:val="38"/>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DB0226">
              <w:rPr>
                <w:lang w:val="en-GB"/>
              </w:rPr>
              <w:t>Conclusion/Evaluation: 15 minutes</w:t>
            </w:r>
          </w:p>
          <w:p w14:paraId="3CF31D70" w14:textId="77777777" w:rsidR="00DB0226" w:rsidRPr="00DB0226" w:rsidRDefault="00DB0226" w:rsidP="00EF499A">
            <w:pPr>
              <w:pStyle w:val="ListParagraph"/>
              <w:numPr>
                <w:ilvl w:val="0"/>
                <w:numId w:val="38"/>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DB0226">
              <w:rPr>
                <w:lang w:val="en-GB"/>
              </w:rPr>
              <w:t>Total: 90 minutes</w:t>
            </w:r>
          </w:p>
          <w:p w14:paraId="55BD2A07" w14:textId="77777777" w:rsidR="00DB0226" w:rsidRPr="00DB0226" w:rsidRDefault="00DB0226" w:rsidP="00DB0226">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55022E4D" w14:textId="77777777" w:rsidR="00DB0226" w:rsidRPr="00986665" w:rsidRDefault="00130BD1" w:rsidP="00EF499A">
            <w:pPr>
              <w:pStyle w:val="ListParagraph"/>
              <w:numPr>
                <w:ilvl w:val="0"/>
                <w:numId w:val="39"/>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This session is designed to be conducted through individual work, work in groups and in plenary.</w:t>
            </w:r>
          </w:p>
          <w:p w14:paraId="4FB71F0E" w14:textId="77777777" w:rsidR="00DB0226" w:rsidRPr="00986665" w:rsidRDefault="00DB0226" w:rsidP="00EF499A">
            <w:pPr>
              <w:pStyle w:val="ListParagraph"/>
              <w:numPr>
                <w:ilvl w:val="0"/>
                <w:numId w:val="39"/>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T</w:t>
            </w:r>
            <w:r w:rsidR="00130BD1">
              <w:t xml:space="preserve">he session will begin with a </w:t>
            </w:r>
            <w:r w:rsidRPr="00986665">
              <w:rPr>
                <w:lang w:val="en-GB"/>
              </w:rPr>
              <w:t xml:space="preserve">15 </w:t>
            </w:r>
            <w:proofErr w:type="gramStart"/>
            <w:r w:rsidRPr="00986665">
              <w:rPr>
                <w:lang w:val="en-GB"/>
              </w:rPr>
              <w:t>minutes</w:t>
            </w:r>
            <w:proofErr w:type="gramEnd"/>
            <w:r w:rsidRPr="00986665">
              <w:rPr>
                <w:lang w:val="en-GB"/>
              </w:rPr>
              <w:t xml:space="preserve"> introduction i.e. </w:t>
            </w:r>
            <w:r w:rsidR="00986665" w:rsidRPr="00986665">
              <w:rPr>
                <w:lang w:val="en-GB"/>
              </w:rPr>
              <w:t>Ice</w:t>
            </w:r>
            <w:r w:rsidRPr="00986665">
              <w:rPr>
                <w:lang w:val="en-GB"/>
              </w:rPr>
              <w:t xml:space="preserve"> breaker exercises.</w:t>
            </w:r>
          </w:p>
          <w:p w14:paraId="3F2F492F" w14:textId="77777777" w:rsidR="00DB0226" w:rsidRPr="00986665" w:rsidRDefault="00DB0226" w:rsidP="00EF499A">
            <w:pPr>
              <w:pStyle w:val="ListParagraph"/>
              <w:numPr>
                <w:ilvl w:val="0"/>
                <w:numId w:val="39"/>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986665">
              <w:rPr>
                <w:lang w:val="en-GB"/>
              </w:rPr>
              <w:t xml:space="preserve">After the introduction a 20 </w:t>
            </w:r>
            <w:proofErr w:type="gramStart"/>
            <w:r w:rsidRPr="00986665">
              <w:rPr>
                <w:lang w:val="en-GB"/>
              </w:rPr>
              <w:t>minutes</w:t>
            </w:r>
            <w:proofErr w:type="gramEnd"/>
            <w:r w:rsidRPr="00986665">
              <w:rPr>
                <w:lang w:val="en-GB"/>
              </w:rPr>
              <w:t xml:space="preserve"> activity will be conducted in a form of questionnaire - How do you learn?</w:t>
            </w:r>
            <w:r w:rsidR="00986665" w:rsidRPr="00986665">
              <w:rPr>
                <w:lang w:val="en-GB"/>
              </w:rPr>
              <w:t xml:space="preserve"> The trainer will distribute the printed copies of the questionnaire to the participants and explain the activity.</w:t>
            </w:r>
          </w:p>
          <w:p w14:paraId="14175589" w14:textId="77777777" w:rsidR="00130BD1" w:rsidRDefault="00130BD1" w:rsidP="00EF499A">
            <w:pPr>
              <w:pStyle w:val="ListParagraph"/>
              <w:numPr>
                <w:ilvl w:val="0"/>
                <w:numId w:val="39"/>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The session will continue in plenary, without breaking up into groups.  What follows is a 35 </w:t>
            </w:r>
            <w:r w:rsidR="00986665">
              <w:t xml:space="preserve">– 40 </w:t>
            </w:r>
            <w:r>
              <w:t xml:space="preserve">minutes long PowerPoint presentation </w:t>
            </w:r>
            <w:r w:rsidR="00986665">
              <w:t>introducing the</w:t>
            </w:r>
            <w:r>
              <w:t xml:space="preserve"> </w:t>
            </w:r>
            <w:r w:rsidR="00986665" w:rsidRPr="00986665">
              <w:rPr>
                <w:lang w:val="en-GB"/>
              </w:rPr>
              <w:t>learning Styles, different approaches in training, how do adults learn?</w:t>
            </w:r>
          </w:p>
          <w:p w14:paraId="5E392ADB" w14:textId="77777777" w:rsidR="00130BD1" w:rsidRPr="00986665" w:rsidRDefault="00130BD1" w:rsidP="00EF499A">
            <w:pPr>
              <w:pStyle w:val="ListParagraph"/>
              <w:numPr>
                <w:ilvl w:val="0"/>
                <w:numId w:val="39"/>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After the presentation the session will continue with the </w:t>
            </w:r>
            <w:r w:rsidR="00986665">
              <w:t>conclusions and evaluation of the session - discussion on expatiations and the outcomes of the session.</w:t>
            </w:r>
            <w:r w:rsidRPr="00986665">
              <w:rPr>
                <w:bCs/>
              </w:rPr>
              <w:t xml:space="preserve"> </w:t>
            </w:r>
          </w:p>
        </w:tc>
      </w:tr>
      <w:tr w:rsidR="00130BD1" w14:paraId="67E35884" w14:textId="77777777" w:rsidTr="00512E39">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4829E605" w14:textId="77777777" w:rsidR="00130BD1" w:rsidRPr="00986665" w:rsidRDefault="00130BD1" w:rsidP="00130BD1">
            <w:pPr>
              <w:rPr>
                <w:b w:val="0"/>
                <w:lang w:val="en-US"/>
              </w:rPr>
            </w:pPr>
            <w:r w:rsidRPr="00986665">
              <w:rPr>
                <w:b w:val="0"/>
                <w:lang w:val="en-US"/>
              </w:rPr>
              <w:t>Key messages</w:t>
            </w:r>
          </w:p>
        </w:tc>
        <w:tc>
          <w:tcPr>
            <w:tcW w:w="7461" w:type="dxa"/>
            <w:tcBorders>
              <w:top w:val="nil"/>
              <w:bottom w:val="single" w:sz="4" w:space="0" w:color="auto"/>
            </w:tcBorders>
          </w:tcPr>
          <w:p w14:paraId="0A6A1860" w14:textId="77777777" w:rsidR="00130BD1" w:rsidRDefault="00986665" w:rsidP="00EF499A">
            <w:pPr>
              <w:pStyle w:val="ListParagraph"/>
              <w:numPr>
                <w:ilvl w:val="0"/>
                <w:numId w:val="40"/>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986665">
              <w:rPr>
                <w:lang w:val="en-GB"/>
              </w:rPr>
              <w:t xml:space="preserve">Training is the most systematic, planned and purposeful form of the learning </w:t>
            </w:r>
            <w:proofErr w:type="gramStart"/>
            <w:r w:rsidRPr="00986665">
              <w:rPr>
                <w:lang w:val="en-GB"/>
              </w:rPr>
              <w:t>process</w:t>
            </w:r>
            <w:proofErr w:type="gramEnd"/>
          </w:p>
          <w:p w14:paraId="2335C416" w14:textId="77777777" w:rsidR="00986665" w:rsidRDefault="00986665" w:rsidP="00EF499A">
            <w:pPr>
              <w:pStyle w:val="ListParagraph"/>
              <w:numPr>
                <w:ilvl w:val="0"/>
                <w:numId w:val="40"/>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T</w:t>
            </w:r>
            <w:r w:rsidRPr="00986665">
              <w:rPr>
                <w:lang w:val="en-GB"/>
              </w:rPr>
              <w:t xml:space="preserve">he learning process is unique for each </w:t>
            </w:r>
            <w:proofErr w:type="gramStart"/>
            <w:r w:rsidRPr="00986665">
              <w:rPr>
                <w:lang w:val="en-GB"/>
              </w:rPr>
              <w:t>individual</w:t>
            </w:r>
            <w:proofErr w:type="gramEnd"/>
          </w:p>
          <w:p w14:paraId="60B05615" w14:textId="77777777" w:rsidR="00986665" w:rsidRPr="00986665" w:rsidRDefault="00986665" w:rsidP="00EF499A">
            <w:pPr>
              <w:pStyle w:val="ListParagraph"/>
              <w:numPr>
                <w:ilvl w:val="0"/>
                <w:numId w:val="40"/>
              </w:num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Interactive t</w:t>
            </w:r>
            <w:r w:rsidRPr="00986665">
              <w:rPr>
                <w:lang w:val="en-GB"/>
              </w:rPr>
              <w:t xml:space="preserve">raining approaches that are centred around the participant should </w:t>
            </w:r>
            <w:r>
              <w:rPr>
                <w:lang w:val="en-GB"/>
              </w:rPr>
              <w:t xml:space="preserve">are </w:t>
            </w:r>
            <w:r w:rsidRPr="00986665">
              <w:rPr>
                <w:lang w:val="en-GB"/>
              </w:rPr>
              <w:t>effective</w:t>
            </w:r>
            <w:r>
              <w:rPr>
                <w:lang w:val="en-GB"/>
              </w:rPr>
              <w:t xml:space="preserve"> </w:t>
            </w:r>
            <w:r w:rsidRPr="00986665">
              <w:rPr>
                <w:lang w:val="en-GB"/>
              </w:rPr>
              <w:t>training programme</w:t>
            </w:r>
          </w:p>
        </w:tc>
      </w:tr>
      <w:tr w:rsidR="005C6545" w14:paraId="43A45653" w14:textId="77777777" w:rsidTr="00512E3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auto"/>
            </w:tcBorders>
          </w:tcPr>
          <w:p w14:paraId="17C7A795" w14:textId="77777777" w:rsidR="005C6545" w:rsidRPr="00986665" w:rsidRDefault="005C6545" w:rsidP="00130BD1">
            <w:pPr>
              <w:rPr>
                <w:b w:val="0"/>
                <w:lang w:val="en-US"/>
              </w:rPr>
            </w:pPr>
            <w:r>
              <w:rPr>
                <w:b w:val="0"/>
                <w:lang w:val="en-US"/>
              </w:rPr>
              <w:lastRenderedPageBreak/>
              <w:t>Literature</w:t>
            </w:r>
          </w:p>
        </w:tc>
        <w:tc>
          <w:tcPr>
            <w:tcW w:w="7461" w:type="dxa"/>
            <w:tcBorders>
              <w:top w:val="single" w:sz="4" w:space="0" w:color="auto"/>
              <w:bottom w:val="single" w:sz="4" w:space="0" w:color="auto"/>
            </w:tcBorders>
          </w:tcPr>
          <w:p w14:paraId="6174BA9F" w14:textId="77777777" w:rsidR="005C6545" w:rsidRDefault="005C6545" w:rsidP="005C6545">
            <w:pPr>
              <w:pStyle w:val="BodyText"/>
              <w:spacing w:before="93"/>
              <w:ind w:right="1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 xml:space="preserve">Curriculum </w:t>
            </w:r>
            <w:proofErr w:type="spellStart"/>
            <w:r>
              <w:rPr>
                <w:rFonts w:asciiTheme="minorHAnsi" w:hAnsiTheme="minorHAnsi" w:cs="Arial"/>
                <w:color w:val="000000"/>
                <w:sz w:val="22"/>
                <w:szCs w:val="22"/>
              </w:rPr>
              <w:t>globaALE</w:t>
            </w:r>
            <w:proofErr w:type="spellEnd"/>
            <w:r>
              <w:rPr>
                <w:rFonts w:asciiTheme="minorHAnsi" w:hAnsiTheme="minorHAnsi" w:cs="Arial"/>
                <w:color w:val="000000"/>
                <w:sz w:val="22"/>
                <w:szCs w:val="22"/>
              </w:rPr>
              <w:t xml:space="preserve">, Competency framework for adult educators, available at: </w:t>
            </w:r>
            <w:hyperlink r:id="rId11" w:history="1">
              <w:r w:rsidRPr="00CD67D0">
                <w:rPr>
                  <w:rStyle w:val="Hyperlink"/>
                  <w:rFonts w:asciiTheme="minorHAnsi" w:hAnsiTheme="minorHAnsi" w:cs="Arial"/>
                  <w:sz w:val="22"/>
                  <w:szCs w:val="22"/>
                </w:rPr>
                <w:t>https://unesdoc.unesco.org/ark:/48223/pf0000377422/PDF/377422eng.pdf.multi</w:t>
              </w:r>
            </w:hyperlink>
            <w:r>
              <w:rPr>
                <w:rFonts w:asciiTheme="minorHAnsi" w:hAnsiTheme="minorHAnsi" w:cs="Arial"/>
                <w:color w:val="000000"/>
                <w:sz w:val="22"/>
                <w:szCs w:val="22"/>
              </w:rPr>
              <w:t xml:space="preserve"> </w:t>
            </w:r>
          </w:p>
          <w:p w14:paraId="56284824" w14:textId="675DC28A" w:rsidR="00C55700" w:rsidRPr="00C55700" w:rsidRDefault="00C55700" w:rsidP="00C55700">
            <w:pPr>
              <w:pStyle w:val="BodyText"/>
              <w:spacing w:before="93"/>
              <w:ind w:right="1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Training manual for trainers</w:t>
            </w:r>
            <w:r w:rsidR="002219E9">
              <w:rPr>
                <w:rStyle w:val="FootnoteReference"/>
                <w:rFonts w:asciiTheme="minorHAnsi" w:hAnsiTheme="minorHAnsi" w:cs="Arial"/>
                <w:color w:val="000000"/>
                <w:sz w:val="22"/>
                <w:szCs w:val="22"/>
              </w:rPr>
              <w:footnoteReference w:id="3"/>
            </w:r>
          </w:p>
          <w:p w14:paraId="626479DF" w14:textId="77777777" w:rsidR="005C6545" w:rsidRPr="005C6545" w:rsidRDefault="005C6545" w:rsidP="005C654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rFonts w:cs="Arial"/>
                <w:color w:val="000000"/>
              </w:rPr>
              <w:t>Other online resources</w:t>
            </w:r>
          </w:p>
        </w:tc>
      </w:tr>
    </w:tbl>
    <w:p w14:paraId="129080BA" w14:textId="77777777" w:rsidR="00130BD1" w:rsidRPr="005C6545" w:rsidRDefault="00130BD1" w:rsidP="00130BD1">
      <w:pPr>
        <w:rPr>
          <w:lang w:val="en-GB"/>
        </w:rPr>
      </w:pPr>
    </w:p>
    <w:p w14:paraId="4CA7197D" w14:textId="77777777" w:rsidR="00130BD1" w:rsidRPr="00AC47EF" w:rsidRDefault="00130BD1" w:rsidP="00AC47EF">
      <w:pPr>
        <w:shd w:val="clear" w:color="auto" w:fill="E5DFEC" w:themeFill="accent4" w:themeFillTint="33"/>
        <w:rPr>
          <w:sz w:val="24"/>
          <w:szCs w:val="24"/>
          <w:lang w:val="en-US"/>
        </w:rPr>
      </w:pPr>
      <w:r w:rsidRPr="00AC47EF">
        <w:rPr>
          <w:sz w:val="24"/>
          <w:szCs w:val="24"/>
          <w:lang w:val="en-US"/>
        </w:rPr>
        <w:t xml:space="preserve">4.2. </w:t>
      </w:r>
      <w:r w:rsidR="009B6B9E" w:rsidRPr="00AC47EF">
        <w:rPr>
          <w:sz w:val="24"/>
          <w:szCs w:val="24"/>
          <w:lang w:val="en-US"/>
        </w:rPr>
        <w:t>Sub s</w:t>
      </w:r>
      <w:r w:rsidRPr="00AC47EF">
        <w:rPr>
          <w:sz w:val="24"/>
          <w:szCs w:val="24"/>
          <w:lang w:val="en-US"/>
        </w:rPr>
        <w:t>ession</w:t>
      </w:r>
      <w:r w:rsidRPr="00AC47EF">
        <w:rPr>
          <w:sz w:val="24"/>
          <w:szCs w:val="24"/>
        </w:rPr>
        <w:t xml:space="preserve"> 2: </w:t>
      </w:r>
      <w:r w:rsidR="000A42CF" w:rsidRPr="00AC47EF">
        <w:rPr>
          <w:sz w:val="24"/>
          <w:szCs w:val="24"/>
          <w:lang w:val="en-GB"/>
        </w:rPr>
        <w:t>Training Methods and Interactive Training Techniques</w:t>
      </w:r>
    </w:p>
    <w:p w14:paraId="4189B9E9" w14:textId="77777777" w:rsidR="00130BD1" w:rsidRPr="00F54F0D" w:rsidRDefault="00130BD1" w:rsidP="00130BD1">
      <w:pPr>
        <w:rPr>
          <w:lang w:val="en-US"/>
        </w:rPr>
      </w:pPr>
    </w:p>
    <w:tbl>
      <w:tblPr>
        <w:tblStyle w:val="MediumShading2-Accent4"/>
        <w:tblW w:w="0" w:type="auto"/>
        <w:tblLook w:val="06A0" w:firstRow="1" w:lastRow="0" w:firstColumn="1" w:lastColumn="0" w:noHBand="1" w:noVBand="1"/>
      </w:tblPr>
      <w:tblGrid>
        <w:gridCol w:w="1555"/>
        <w:gridCol w:w="7666"/>
      </w:tblGrid>
      <w:tr w:rsidR="00130BD1" w14:paraId="5687E111" w14:textId="77777777" w:rsidTr="000A42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5BADEFE4" w14:textId="77777777" w:rsidR="00130BD1" w:rsidRPr="00020F82" w:rsidRDefault="000420D0" w:rsidP="00130BD1">
            <w:pPr>
              <w:rPr>
                <w:b w:val="0"/>
              </w:rPr>
            </w:pPr>
            <w:r>
              <w:rPr>
                <w:b w:val="0"/>
                <w:lang w:val="en-US"/>
              </w:rPr>
              <w:t>Sub s</w:t>
            </w:r>
            <w:r w:rsidR="00130BD1">
              <w:rPr>
                <w:b w:val="0"/>
                <w:lang w:val="en-US"/>
              </w:rPr>
              <w:t>ession</w:t>
            </w:r>
            <w:r w:rsidR="00130BD1" w:rsidRPr="00020F82">
              <w:rPr>
                <w:b w:val="0"/>
              </w:rPr>
              <w:t xml:space="preserve"> </w:t>
            </w:r>
            <w:r w:rsidR="00130BD1">
              <w:rPr>
                <w:b w:val="0"/>
              </w:rPr>
              <w:t>2</w:t>
            </w:r>
          </w:p>
          <w:p w14:paraId="3AD8EC46" w14:textId="1FB268DB" w:rsidR="00130BD1" w:rsidRPr="005262FF" w:rsidRDefault="002C7364" w:rsidP="00130BD1">
            <w:pPr>
              <w:rPr>
                <w:b w:val="0"/>
                <w:lang w:val="en-US"/>
              </w:rPr>
            </w:pPr>
            <w:r>
              <w:rPr>
                <w:b w:val="0"/>
                <w:lang w:val="en-US"/>
              </w:rPr>
              <w:t>12</w:t>
            </w:r>
            <w:r w:rsidR="00130BD1">
              <w:rPr>
                <w:b w:val="0"/>
                <w:lang w:val="en-US"/>
              </w:rPr>
              <w:t>0 minutes</w:t>
            </w:r>
          </w:p>
        </w:tc>
        <w:tc>
          <w:tcPr>
            <w:tcW w:w="7461" w:type="dxa"/>
          </w:tcPr>
          <w:p w14:paraId="2EED093B" w14:textId="77777777" w:rsidR="00130BD1" w:rsidRPr="000A42CF" w:rsidRDefault="000A42CF" w:rsidP="00130BD1">
            <w:pPr>
              <w:cnfStyle w:val="100000000000" w:firstRow="1" w:lastRow="0" w:firstColumn="0" w:lastColumn="0" w:oddVBand="0" w:evenVBand="0" w:oddHBand="0" w:evenHBand="0" w:firstRowFirstColumn="0" w:firstRowLastColumn="0" w:lastRowFirstColumn="0" w:lastRowLastColumn="0"/>
              <w:rPr>
                <w:b w:val="0"/>
              </w:rPr>
            </w:pPr>
            <w:r w:rsidRPr="000A42CF">
              <w:rPr>
                <w:b w:val="0"/>
                <w:lang w:val="en-GB"/>
              </w:rPr>
              <w:t>Training Methods and Interactive Training Techniques (presentation/narration, question-answer, large group work, small group work, brainstorming, role playing, Case Study)</w:t>
            </w:r>
          </w:p>
        </w:tc>
      </w:tr>
      <w:tr w:rsidR="00130BD1" w14:paraId="5D911195" w14:textId="77777777" w:rsidTr="000A42CF">
        <w:tc>
          <w:tcPr>
            <w:cnfStyle w:val="001000000000" w:firstRow="0" w:lastRow="0" w:firstColumn="1" w:lastColumn="0" w:oddVBand="0" w:evenVBand="0" w:oddHBand="0" w:evenHBand="0" w:firstRowFirstColumn="0" w:firstRowLastColumn="0" w:lastRowFirstColumn="0" w:lastRowLastColumn="0"/>
            <w:tcW w:w="1555" w:type="dxa"/>
          </w:tcPr>
          <w:p w14:paraId="35D231B4" w14:textId="77777777" w:rsidR="00130BD1" w:rsidRPr="000A42CF" w:rsidRDefault="00130BD1" w:rsidP="00130BD1">
            <w:pPr>
              <w:rPr>
                <w:b w:val="0"/>
                <w:lang w:val="en-US"/>
              </w:rPr>
            </w:pPr>
            <w:r w:rsidRPr="000A42CF">
              <w:rPr>
                <w:b w:val="0"/>
                <w:lang w:val="en-US"/>
              </w:rPr>
              <w:t>Responsible</w:t>
            </w:r>
          </w:p>
        </w:tc>
        <w:tc>
          <w:tcPr>
            <w:tcW w:w="7461" w:type="dxa"/>
          </w:tcPr>
          <w:p w14:paraId="5BC988C7" w14:textId="77777777" w:rsidR="00130BD1" w:rsidRPr="007516CB" w:rsidRDefault="00130BD1" w:rsidP="00130BD1">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w:t>
            </w:r>
            <w:r w:rsidR="000420D0">
              <w:rPr>
                <w:b/>
                <w:lang w:val="en-US"/>
              </w:rPr>
              <w:t>/s</w:t>
            </w:r>
          </w:p>
        </w:tc>
      </w:tr>
      <w:tr w:rsidR="00130BD1" w:rsidRPr="00A7797E" w14:paraId="5D90FB37" w14:textId="77777777" w:rsidTr="000A42CF">
        <w:tc>
          <w:tcPr>
            <w:cnfStyle w:val="001000000000" w:firstRow="0" w:lastRow="0" w:firstColumn="1" w:lastColumn="0" w:oddVBand="0" w:evenVBand="0" w:oddHBand="0" w:evenHBand="0" w:firstRowFirstColumn="0" w:firstRowLastColumn="0" w:lastRowFirstColumn="0" w:lastRowLastColumn="0"/>
            <w:tcW w:w="1555" w:type="dxa"/>
          </w:tcPr>
          <w:p w14:paraId="215C726C" w14:textId="77777777" w:rsidR="00130BD1" w:rsidRPr="000A42CF" w:rsidRDefault="00130BD1" w:rsidP="00130BD1">
            <w:pPr>
              <w:rPr>
                <w:b w:val="0"/>
                <w:lang w:val="en-US"/>
              </w:rPr>
            </w:pPr>
            <w:r w:rsidRPr="000A42CF">
              <w:rPr>
                <w:b w:val="0"/>
                <w:lang w:val="en-US"/>
              </w:rPr>
              <w:t>Materials/</w:t>
            </w:r>
          </w:p>
          <w:p w14:paraId="729E6549" w14:textId="77777777" w:rsidR="00130BD1" w:rsidRPr="000A42CF" w:rsidRDefault="00130BD1" w:rsidP="00130BD1">
            <w:pPr>
              <w:rPr>
                <w:b w:val="0"/>
                <w:lang w:val="en-US"/>
              </w:rPr>
            </w:pPr>
            <w:r w:rsidRPr="000A42CF">
              <w:rPr>
                <w:b w:val="0"/>
                <w:lang w:val="en-US"/>
              </w:rPr>
              <w:t>Equipment</w:t>
            </w:r>
          </w:p>
        </w:tc>
        <w:tc>
          <w:tcPr>
            <w:tcW w:w="7461" w:type="dxa"/>
          </w:tcPr>
          <w:p w14:paraId="41A0895F" w14:textId="77777777" w:rsidR="00895321" w:rsidRPr="00895321" w:rsidRDefault="00895321" w:rsidP="00EF499A">
            <w:pPr>
              <w:pStyle w:val="ListParagraph"/>
              <w:numPr>
                <w:ilvl w:val="0"/>
                <w:numId w:val="43"/>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95321">
              <w:rPr>
                <w:lang w:val="en-GB"/>
              </w:rPr>
              <w:t>Printed copy of the training handbook</w:t>
            </w:r>
          </w:p>
          <w:p w14:paraId="46C2D20F" w14:textId="77777777" w:rsidR="00130BD1" w:rsidRDefault="00895321" w:rsidP="00EF499A">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895321">
              <w:rPr>
                <w:lang w:val="en-GB"/>
              </w:rPr>
              <w:t>PowerPoint presentation</w:t>
            </w:r>
          </w:p>
          <w:p w14:paraId="3B016D67" w14:textId="77777777" w:rsidR="009B6B9E" w:rsidRDefault="009B6B9E" w:rsidP="00EF499A">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Flip chart and markers</w:t>
            </w:r>
          </w:p>
          <w:p w14:paraId="40CEEE19" w14:textId="77777777" w:rsidR="009B6B9E" w:rsidRPr="00895321" w:rsidRDefault="009B6B9E" w:rsidP="00EF499A">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Pr>
                <w:lang w:val="en-GB"/>
              </w:rPr>
              <w:t>Printed copies of the assignment</w:t>
            </w:r>
          </w:p>
        </w:tc>
      </w:tr>
      <w:tr w:rsidR="00130BD1" w14:paraId="32F55919" w14:textId="77777777" w:rsidTr="000A42CF">
        <w:tc>
          <w:tcPr>
            <w:cnfStyle w:val="001000000000" w:firstRow="0" w:lastRow="0" w:firstColumn="1" w:lastColumn="0" w:oddVBand="0" w:evenVBand="0" w:oddHBand="0" w:evenHBand="0" w:firstRowFirstColumn="0" w:firstRowLastColumn="0" w:lastRowFirstColumn="0" w:lastRowLastColumn="0"/>
            <w:tcW w:w="1555" w:type="dxa"/>
          </w:tcPr>
          <w:p w14:paraId="1E02476C" w14:textId="77777777" w:rsidR="00130BD1" w:rsidRPr="000A42CF" w:rsidRDefault="000A42CF" w:rsidP="00130BD1">
            <w:pPr>
              <w:rPr>
                <w:b w:val="0"/>
                <w:lang w:val="en-US"/>
              </w:rPr>
            </w:pPr>
            <w:proofErr w:type="gramStart"/>
            <w:r>
              <w:rPr>
                <w:b w:val="0"/>
                <w:lang w:val="en-US"/>
              </w:rPr>
              <w:t xml:space="preserve">Training </w:t>
            </w:r>
            <w:r w:rsidR="00130BD1" w:rsidRPr="000A42CF">
              <w:rPr>
                <w:b w:val="0"/>
                <w:lang w:val="en-US"/>
              </w:rPr>
              <w:t xml:space="preserve"> objectives</w:t>
            </w:r>
            <w:proofErr w:type="gramEnd"/>
          </w:p>
        </w:tc>
        <w:tc>
          <w:tcPr>
            <w:tcW w:w="7461" w:type="dxa"/>
          </w:tcPr>
          <w:p w14:paraId="587AB6ED" w14:textId="77777777" w:rsidR="00895321" w:rsidRDefault="00494C51" w:rsidP="00EF499A">
            <w:pPr>
              <w:pStyle w:val="ListParagraph"/>
              <w:numPr>
                <w:ilvl w:val="0"/>
                <w:numId w:val="41"/>
              </w:numPr>
              <w:jc w:val="both"/>
              <w:cnfStyle w:val="000000000000" w:firstRow="0" w:lastRow="0" w:firstColumn="0" w:lastColumn="0" w:oddVBand="0" w:evenVBand="0" w:oddHBand="0" w:evenHBand="0" w:firstRowFirstColumn="0" w:firstRowLastColumn="0" w:lastRowFirstColumn="0" w:lastRowLastColumn="0"/>
              <w:rPr>
                <w:lang w:val="en-GB" w:eastAsia="en-GB"/>
              </w:rPr>
            </w:pPr>
            <w:r>
              <w:rPr>
                <w:lang w:val="en-GB" w:eastAsia="en-GB"/>
              </w:rPr>
              <w:t>Gaining knowledge on m</w:t>
            </w:r>
            <w:r w:rsidR="00895321">
              <w:rPr>
                <w:lang w:val="en-GB" w:eastAsia="en-GB"/>
              </w:rPr>
              <w:t>ethods and techniques in training</w:t>
            </w:r>
          </w:p>
          <w:p w14:paraId="76C880E1" w14:textId="77777777" w:rsidR="000A42CF" w:rsidRDefault="00494C51" w:rsidP="00EF499A">
            <w:pPr>
              <w:pStyle w:val="ListParagraph"/>
              <w:numPr>
                <w:ilvl w:val="0"/>
                <w:numId w:val="41"/>
              </w:numPr>
              <w:jc w:val="both"/>
              <w:cnfStyle w:val="000000000000" w:firstRow="0" w:lastRow="0" w:firstColumn="0" w:lastColumn="0" w:oddVBand="0" w:evenVBand="0" w:oddHBand="0" w:evenHBand="0" w:firstRowFirstColumn="0" w:firstRowLastColumn="0" w:lastRowFirstColumn="0" w:lastRowLastColumn="0"/>
              <w:rPr>
                <w:lang w:val="en-GB" w:eastAsia="en-GB"/>
              </w:rPr>
            </w:pPr>
            <w:r>
              <w:rPr>
                <w:lang w:val="en-GB" w:eastAsia="en-GB"/>
              </w:rPr>
              <w:t>Understanding the a</w:t>
            </w:r>
            <w:r w:rsidR="00895321" w:rsidRPr="00895321">
              <w:rPr>
                <w:lang w:val="en-GB" w:eastAsia="en-GB"/>
              </w:rPr>
              <w:t>dvantages and disadvantages in using different training methods</w:t>
            </w:r>
          </w:p>
          <w:p w14:paraId="05052F54" w14:textId="77777777" w:rsidR="00494C51" w:rsidRPr="00494C51" w:rsidRDefault="00494C51" w:rsidP="00EF499A">
            <w:pPr>
              <w:pStyle w:val="ListParagraph"/>
              <w:numPr>
                <w:ilvl w:val="0"/>
                <w:numId w:val="41"/>
              </w:numPr>
              <w:jc w:val="both"/>
              <w:cnfStyle w:val="000000000000" w:firstRow="0" w:lastRow="0" w:firstColumn="0" w:lastColumn="0" w:oddVBand="0" w:evenVBand="0" w:oddHBand="0" w:evenHBand="0" w:firstRowFirstColumn="0" w:firstRowLastColumn="0" w:lastRowFirstColumn="0" w:lastRowLastColumn="0"/>
              <w:rPr>
                <w:lang w:val="en-GB" w:eastAsia="en-GB"/>
              </w:rPr>
            </w:pPr>
            <w:r w:rsidRPr="00494C51">
              <w:rPr>
                <w:lang w:val="en-GB" w:eastAsia="en-GB"/>
              </w:rPr>
              <w:t xml:space="preserve">Evaluating various training techniques that trainers can use in </w:t>
            </w:r>
            <w:r>
              <w:rPr>
                <w:lang w:val="en-GB" w:eastAsia="en-GB"/>
              </w:rPr>
              <w:t>their training</w:t>
            </w:r>
          </w:p>
        </w:tc>
      </w:tr>
      <w:tr w:rsidR="00130BD1" w14:paraId="41E803FA" w14:textId="77777777" w:rsidTr="000A42CF">
        <w:tc>
          <w:tcPr>
            <w:cnfStyle w:val="001000000000" w:firstRow="0" w:lastRow="0" w:firstColumn="1" w:lastColumn="0" w:oddVBand="0" w:evenVBand="0" w:oddHBand="0" w:evenHBand="0" w:firstRowFirstColumn="0" w:firstRowLastColumn="0" w:lastRowFirstColumn="0" w:lastRowLastColumn="0"/>
            <w:tcW w:w="1555" w:type="dxa"/>
          </w:tcPr>
          <w:p w14:paraId="0967D4AD" w14:textId="77777777" w:rsidR="00130BD1" w:rsidRPr="000A42CF" w:rsidRDefault="00130BD1" w:rsidP="00130BD1">
            <w:pPr>
              <w:rPr>
                <w:b w:val="0"/>
                <w:lang w:val="en-US"/>
              </w:rPr>
            </w:pPr>
            <w:r w:rsidRPr="000A42CF">
              <w:rPr>
                <w:b w:val="0"/>
                <w:lang w:val="en-US"/>
              </w:rPr>
              <w:t>Layout and duration</w:t>
            </w:r>
            <w:r w:rsidR="000A42CF">
              <w:rPr>
                <w:b w:val="0"/>
                <w:lang w:val="en-US"/>
              </w:rPr>
              <w:t>/ Session summary</w:t>
            </w:r>
          </w:p>
        </w:tc>
        <w:tc>
          <w:tcPr>
            <w:tcW w:w="7461" w:type="dxa"/>
          </w:tcPr>
          <w:p w14:paraId="6F5693FD" w14:textId="77777777" w:rsidR="00895321" w:rsidRDefault="000420D0" w:rsidP="00EF499A">
            <w:pPr>
              <w:pStyle w:val="ListParagraph"/>
              <w:numPr>
                <w:ilvl w:val="0"/>
                <w:numId w:val="44"/>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Presentation: 3</w:t>
            </w:r>
            <w:r w:rsidR="00895321" w:rsidRPr="00895321">
              <w:rPr>
                <w:lang w:val="en-GB"/>
              </w:rPr>
              <w:t>0 minutes</w:t>
            </w:r>
          </w:p>
          <w:p w14:paraId="67783204" w14:textId="77777777" w:rsidR="000420D0" w:rsidRDefault="009B6B9E" w:rsidP="00EF499A">
            <w:pPr>
              <w:pStyle w:val="ListParagraph"/>
              <w:numPr>
                <w:ilvl w:val="0"/>
                <w:numId w:val="44"/>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Activity (</w:t>
            </w:r>
            <w:r w:rsidR="00494C51">
              <w:rPr>
                <w:lang w:val="en-GB"/>
              </w:rPr>
              <w:t>What tool</w:t>
            </w:r>
            <w:r>
              <w:rPr>
                <w:lang w:val="en-GB"/>
              </w:rPr>
              <w:t xml:space="preserve">): </w:t>
            </w:r>
            <w:r w:rsidR="000420D0">
              <w:rPr>
                <w:lang w:val="en-GB"/>
              </w:rPr>
              <w:t>30 minutes</w:t>
            </w:r>
          </w:p>
          <w:p w14:paraId="1A6D4DDC" w14:textId="6EDC942B" w:rsidR="002C7364" w:rsidRPr="00895321" w:rsidRDefault="002C7364" w:rsidP="00EF499A">
            <w:pPr>
              <w:pStyle w:val="ListParagraph"/>
              <w:numPr>
                <w:ilvl w:val="0"/>
                <w:numId w:val="44"/>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Working on presentation skills: 60 minutes</w:t>
            </w:r>
          </w:p>
          <w:p w14:paraId="0923ACE2" w14:textId="0AA81FE7" w:rsidR="00895321" w:rsidRPr="00895321" w:rsidRDefault="002C7364" w:rsidP="00EF499A">
            <w:pPr>
              <w:pStyle w:val="ListParagraph"/>
              <w:numPr>
                <w:ilvl w:val="0"/>
                <w:numId w:val="44"/>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Total: 12</w:t>
            </w:r>
            <w:r w:rsidR="00895321" w:rsidRPr="00895321">
              <w:rPr>
                <w:lang w:val="en-GB"/>
              </w:rPr>
              <w:t>0 minutes</w:t>
            </w:r>
          </w:p>
          <w:p w14:paraId="38ABFD05" w14:textId="77777777" w:rsidR="00895321" w:rsidRPr="00D61BB5" w:rsidRDefault="00895321" w:rsidP="00D61BB5">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C00000"/>
                <w:lang w:val="en-GB"/>
              </w:rPr>
            </w:pPr>
          </w:p>
          <w:p w14:paraId="39167505" w14:textId="77777777" w:rsidR="00D61BB5" w:rsidRPr="00D61BB5" w:rsidRDefault="00130BD1" w:rsidP="00EF499A">
            <w:pPr>
              <w:pStyle w:val="ListParagraph"/>
              <w:numPr>
                <w:ilvl w:val="0"/>
                <w:numId w:val="4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D61BB5">
              <w:t xml:space="preserve">This session begins in the plenary, with all </w:t>
            </w:r>
            <w:r w:rsidR="00D61BB5" w:rsidRPr="00D61BB5">
              <w:t>participants</w:t>
            </w:r>
            <w:r w:rsidR="00D61BB5" w:rsidRPr="00D61BB5">
              <w:rPr>
                <w:lang w:val="en-GB"/>
              </w:rPr>
              <w:t xml:space="preserve"> with presentation </w:t>
            </w:r>
            <w:r w:rsidRPr="00D61BB5">
              <w:t>not longer than 30 minutes</w:t>
            </w:r>
            <w:r w:rsidR="00D61BB5" w:rsidRPr="00D61BB5">
              <w:rPr>
                <w:lang w:val="en-GB"/>
              </w:rPr>
              <w:t>.</w:t>
            </w:r>
            <w:r w:rsidRPr="00D61BB5">
              <w:t xml:space="preserve"> </w:t>
            </w:r>
          </w:p>
          <w:p w14:paraId="2D94103E" w14:textId="77777777" w:rsidR="00130BD1" w:rsidRPr="009B6B9E" w:rsidRDefault="00130BD1" w:rsidP="00EF499A">
            <w:pPr>
              <w:pStyle w:val="ListParagraph"/>
              <w:numPr>
                <w:ilvl w:val="0"/>
                <w:numId w:val="46"/>
              </w:numPr>
              <w:spacing w:after="0" w:line="240" w:lineRule="auto"/>
              <w:jc w:val="both"/>
              <w:cnfStyle w:val="000000000000" w:firstRow="0" w:lastRow="0" w:firstColumn="0" w:lastColumn="0" w:oddVBand="0" w:evenVBand="0" w:oddHBand="0" w:evenHBand="0" w:firstRowFirstColumn="0" w:firstRowLastColumn="0" w:lastRowFirstColumn="0" w:lastRowLastColumn="0"/>
              <w:rPr>
                <w:b/>
              </w:rPr>
            </w:pPr>
            <w:r w:rsidRPr="009B6B9E">
              <w:t xml:space="preserve">After the completion of </w:t>
            </w:r>
            <w:r w:rsidR="009B6B9E">
              <w:t>the presentation of the topics</w:t>
            </w:r>
            <w:r w:rsidRPr="009B6B9E">
              <w:t xml:space="preserve">, </w:t>
            </w:r>
            <w:r w:rsidR="009B6B9E">
              <w:t>the trainer</w:t>
            </w:r>
            <w:r w:rsidRPr="009B6B9E">
              <w:t xml:space="preserve"> will break up </w:t>
            </w:r>
            <w:r w:rsidR="009B6B9E">
              <w:t xml:space="preserve">the </w:t>
            </w:r>
            <w:r w:rsidRPr="009B6B9E">
              <w:t>participant</w:t>
            </w:r>
            <w:r w:rsidR="009B6B9E">
              <w:t>s</w:t>
            </w:r>
            <w:r w:rsidRPr="009B6B9E">
              <w:t xml:space="preserve"> into smaller groups (3 to 5 people) for </w:t>
            </w:r>
            <w:r w:rsidR="00494C51">
              <w:t>completing the assignment</w:t>
            </w:r>
            <w:r w:rsidRPr="009B6B9E">
              <w:t xml:space="preserve">. Each group will get one </w:t>
            </w:r>
            <w:r w:rsidR="00494C51">
              <w:t>previously</w:t>
            </w:r>
            <w:r w:rsidRPr="009B6B9E">
              <w:t xml:space="preserve"> prepared assignment on </w:t>
            </w:r>
            <w:r w:rsidR="00494C51">
              <w:t xml:space="preserve">what </w:t>
            </w:r>
            <w:r w:rsidR="000F46C4">
              <w:t xml:space="preserve">training </w:t>
            </w:r>
            <w:r w:rsidR="00494C51">
              <w:t>tool</w:t>
            </w:r>
            <w:r w:rsidR="000F46C4">
              <w:t xml:space="preserve"> </w:t>
            </w:r>
            <w:proofErr w:type="gramStart"/>
            <w:r w:rsidR="000F46C4">
              <w:t>i.e.</w:t>
            </w:r>
            <w:proofErr w:type="gramEnd"/>
            <w:r w:rsidR="000F46C4">
              <w:t xml:space="preserve"> interactive method</w:t>
            </w:r>
            <w:r w:rsidR="00494C51">
              <w:t xml:space="preserve"> wo</w:t>
            </w:r>
            <w:r w:rsidR="000F46C4">
              <w:t>ul</w:t>
            </w:r>
            <w:r w:rsidR="00494C51">
              <w:t xml:space="preserve">d they use in </w:t>
            </w:r>
            <w:r w:rsidR="000F46C4">
              <w:t>training</w:t>
            </w:r>
            <w:r w:rsidR="00494C51">
              <w:t xml:space="preserve"> on a given topic (role play, case study, group work etc.)</w:t>
            </w:r>
            <w:r w:rsidR="000F46C4">
              <w:t xml:space="preserve"> and why?</w:t>
            </w:r>
            <w:r w:rsidRPr="009B6B9E">
              <w:t xml:space="preserve"> </w:t>
            </w:r>
          </w:p>
          <w:p w14:paraId="243FE2AE" w14:textId="77777777" w:rsidR="00130BD1" w:rsidRPr="00494C51" w:rsidRDefault="009B6B9E" w:rsidP="00EF499A">
            <w:pPr>
              <w:pStyle w:val="ListParagraph"/>
              <w:numPr>
                <w:ilvl w:val="0"/>
                <w:numId w:val="46"/>
              </w:numPr>
              <w:spacing w:after="0" w:line="240" w:lineRule="auto"/>
              <w:jc w:val="both"/>
              <w:cnfStyle w:val="000000000000" w:firstRow="0" w:lastRow="0" w:firstColumn="0" w:lastColumn="0" w:oddVBand="0" w:evenVBand="0" w:oddHBand="0" w:evenHBand="0" w:firstRowFirstColumn="0" w:firstRowLastColumn="0" w:lastRowFirstColumn="0" w:lastRowLastColumn="0"/>
              <w:rPr>
                <w:b/>
              </w:rPr>
            </w:pPr>
            <w:r>
              <w:t>Each group will choose one member to present the results from the assignment</w:t>
            </w:r>
            <w:r w:rsidR="003D14B4">
              <w:t xml:space="preserve"> in front of everyone on a flipchart.</w:t>
            </w:r>
          </w:p>
        </w:tc>
      </w:tr>
      <w:tr w:rsidR="00130BD1" w14:paraId="45CD50E0" w14:textId="77777777" w:rsidTr="00512E39">
        <w:tc>
          <w:tcPr>
            <w:cnfStyle w:val="001000000000" w:firstRow="0" w:lastRow="0" w:firstColumn="1" w:lastColumn="0" w:oddVBand="0" w:evenVBand="0" w:oddHBand="0" w:evenHBand="0" w:firstRowFirstColumn="0" w:firstRowLastColumn="0" w:lastRowFirstColumn="0" w:lastRowLastColumn="0"/>
            <w:tcW w:w="1555" w:type="dxa"/>
          </w:tcPr>
          <w:p w14:paraId="7CED74B2" w14:textId="77777777" w:rsidR="00130BD1" w:rsidRPr="000A42CF" w:rsidRDefault="00130BD1" w:rsidP="00130BD1">
            <w:pPr>
              <w:rPr>
                <w:b w:val="0"/>
                <w:lang w:val="en-US"/>
              </w:rPr>
            </w:pPr>
            <w:r w:rsidRPr="000A42CF">
              <w:rPr>
                <w:b w:val="0"/>
                <w:lang w:val="en-US"/>
              </w:rPr>
              <w:t>Key messages</w:t>
            </w:r>
          </w:p>
        </w:tc>
        <w:tc>
          <w:tcPr>
            <w:tcW w:w="7461" w:type="dxa"/>
            <w:tcBorders>
              <w:bottom w:val="nil"/>
            </w:tcBorders>
          </w:tcPr>
          <w:p w14:paraId="3CA2B990" w14:textId="77777777" w:rsidR="000A42CF" w:rsidRPr="00AC47EF" w:rsidRDefault="000A42CF" w:rsidP="00EF499A">
            <w:pPr>
              <w:pStyle w:val="ListParagraph"/>
              <w:numPr>
                <w:ilvl w:val="0"/>
                <w:numId w:val="52"/>
              </w:numPr>
              <w:cnfStyle w:val="000000000000" w:firstRow="0" w:lastRow="0" w:firstColumn="0" w:lastColumn="0" w:oddVBand="0" w:evenVBand="0" w:oddHBand="0" w:evenHBand="0" w:firstRowFirstColumn="0" w:firstRowLastColumn="0" w:lastRowFirstColumn="0" w:lastRowLastColumn="0"/>
            </w:pPr>
            <w:r w:rsidRPr="00AC47EF">
              <w:t xml:space="preserve">Training methods and techniques vary from the training objectives, training content, participant profiles, trainer’s </w:t>
            </w:r>
            <w:proofErr w:type="gramStart"/>
            <w:r w:rsidRPr="00AC47EF">
              <w:t>characteristics</w:t>
            </w:r>
            <w:proofErr w:type="gramEnd"/>
            <w:r w:rsidRPr="00AC47EF">
              <w:t xml:space="preserve"> and the availability of training materials.</w:t>
            </w:r>
          </w:p>
          <w:p w14:paraId="49B5AE8A" w14:textId="77777777" w:rsidR="000A42CF" w:rsidRPr="00AC47EF" w:rsidRDefault="000A42CF" w:rsidP="00EF499A">
            <w:pPr>
              <w:pStyle w:val="ListParagraph"/>
              <w:numPr>
                <w:ilvl w:val="0"/>
                <w:numId w:val="52"/>
              </w:numPr>
              <w:cnfStyle w:val="000000000000" w:firstRow="0" w:lastRow="0" w:firstColumn="0" w:lastColumn="0" w:oddVBand="0" w:evenVBand="0" w:oddHBand="0" w:evenHBand="0" w:firstRowFirstColumn="0" w:firstRowLastColumn="0" w:lastRowFirstColumn="0" w:lastRowLastColumn="0"/>
            </w:pPr>
            <w:r w:rsidRPr="00AC47EF">
              <w:t xml:space="preserve">The design, </w:t>
            </w:r>
            <w:proofErr w:type="gramStart"/>
            <w:r w:rsidRPr="00AC47EF">
              <w:t>preparation</w:t>
            </w:r>
            <w:proofErr w:type="gramEnd"/>
            <w:r w:rsidRPr="00AC47EF">
              <w:t xml:space="preserve"> and selection of the materials to be used in adult training as well as their role in learning, and supporting such materials with audio-visual components is very important.</w:t>
            </w:r>
          </w:p>
          <w:p w14:paraId="59F5CD2E" w14:textId="77777777" w:rsidR="00130BD1" w:rsidRPr="000A42CF" w:rsidRDefault="000A42CF" w:rsidP="00EF499A">
            <w:pPr>
              <w:pStyle w:val="ListParagraph"/>
              <w:numPr>
                <w:ilvl w:val="0"/>
                <w:numId w:val="52"/>
              </w:numPr>
              <w:cnfStyle w:val="000000000000" w:firstRow="0" w:lastRow="0" w:firstColumn="0" w:lastColumn="0" w:oddVBand="0" w:evenVBand="0" w:oddHBand="0" w:evenHBand="0" w:firstRowFirstColumn="0" w:firstRowLastColumn="0" w:lastRowFirstColumn="0" w:lastRowLastColumn="0"/>
            </w:pPr>
            <w:r w:rsidRPr="00AC47EF">
              <w:lastRenderedPageBreak/>
              <w:t>Using audio-visual training tools and various techniques are helpful to the trainer in terms of ensuring permanent learning and receiving positive feedback</w:t>
            </w:r>
          </w:p>
        </w:tc>
      </w:tr>
      <w:tr w:rsidR="005C6545" w14:paraId="45478EAE" w14:textId="77777777" w:rsidTr="00512E39">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70A4822E" w14:textId="77777777" w:rsidR="005C6545" w:rsidRPr="000A42CF" w:rsidRDefault="005C6545" w:rsidP="00130BD1">
            <w:pPr>
              <w:rPr>
                <w:b w:val="0"/>
                <w:lang w:val="en-US"/>
              </w:rPr>
            </w:pPr>
            <w:r>
              <w:rPr>
                <w:b w:val="0"/>
                <w:lang w:val="en-US"/>
              </w:rPr>
              <w:lastRenderedPageBreak/>
              <w:t>Literature</w:t>
            </w:r>
          </w:p>
        </w:tc>
        <w:tc>
          <w:tcPr>
            <w:tcW w:w="7461" w:type="dxa"/>
            <w:tcBorders>
              <w:top w:val="nil"/>
              <w:bottom w:val="single" w:sz="4" w:space="0" w:color="auto"/>
            </w:tcBorders>
          </w:tcPr>
          <w:p w14:paraId="7223129F" w14:textId="77777777" w:rsidR="00B749FC" w:rsidRDefault="005C6545" w:rsidP="005C6545">
            <w:pPr>
              <w:pStyle w:val="BodyText"/>
              <w:spacing w:before="93"/>
              <w:ind w:right="1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 xml:space="preserve">Curriculum </w:t>
            </w:r>
            <w:proofErr w:type="spellStart"/>
            <w:r>
              <w:rPr>
                <w:rFonts w:asciiTheme="minorHAnsi" w:hAnsiTheme="minorHAnsi" w:cs="Arial"/>
                <w:color w:val="000000"/>
                <w:sz w:val="22"/>
                <w:szCs w:val="22"/>
              </w:rPr>
              <w:t>globaALE</w:t>
            </w:r>
            <w:proofErr w:type="spellEnd"/>
            <w:r>
              <w:rPr>
                <w:rFonts w:asciiTheme="minorHAnsi" w:hAnsiTheme="minorHAnsi" w:cs="Arial"/>
                <w:color w:val="000000"/>
                <w:sz w:val="22"/>
                <w:szCs w:val="22"/>
              </w:rPr>
              <w:t xml:space="preserve">, Competency framework for adult educators, available at: </w:t>
            </w:r>
            <w:hyperlink r:id="rId12" w:history="1">
              <w:r w:rsidRPr="00CD67D0">
                <w:rPr>
                  <w:rStyle w:val="Hyperlink"/>
                  <w:rFonts w:asciiTheme="minorHAnsi" w:hAnsiTheme="minorHAnsi" w:cs="Arial"/>
                  <w:sz w:val="22"/>
                  <w:szCs w:val="22"/>
                </w:rPr>
                <w:t>https://unesdoc.unesco.org/ark:/48223/pf0000377422/PDF/377422eng.pdf.multi</w:t>
              </w:r>
            </w:hyperlink>
            <w:r>
              <w:rPr>
                <w:rFonts w:asciiTheme="minorHAnsi" w:hAnsiTheme="minorHAnsi" w:cs="Arial"/>
                <w:color w:val="000000"/>
                <w:sz w:val="22"/>
                <w:szCs w:val="22"/>
              </w:rPr>
              <w:t xml:space="preserve"> </w:t>
            </w:r>
            <w:r w:rsidR="00B749FC" w:rsidRPr="00B749FC">
              <w:rPr>
                <w:rFonts w:asciiTheme="minorHAnsi" w:hAnsiTheme="minorHAnsi" w:cs="Arial"/>
                <w:color w:val="000000"/>
                <w:sz w:val="22"/>
                <w:szCs w:val="22"/>
              </w:rPr>
              <w:t xml:space="preserve"> </w:t>
            </w:r>
            <w:proofErr w:type="spellStart"/>
            <w:r w:rsidR="00B749FC" w:rsidRPr="00B749FC">
              <w:rPr>
                <w:rFonts w:asciiTheme="minorHAnsi" w:hAnsiTheme="minorHAnsi" w:cs="Arial"/>
                <w:color w:val="000000"/>
                <w:sz w:val="22"/>
                <w:szCs w:val="22"/>
              </w:rPr>
              <w:t>Stolovitch&amp;Keeps</w:t>
            </w:r>
            <w:proofErr w:type="spellEnd"/>
            <w:r w:rsidR="00B749FC" w:rsidRPr="00B749FC">
              <w:rPr>
                <w:rFonts w:asciiTheme="minorHAnsi" w:hAnsiTheme="minorHAnsi" w:cs="Arial"/>
                <w:color w:val="000000"/>
                <w:sz w:val="22"/>
                <w:szCs w:val="22"/>
              </w:rPr>
              <w:t xml:space="preserve">, 2017, Telling </w:t>
            </w:r>
            <w:proofErr w:type="spellStart"/>
            <w:r w:rsidR="00B749FC" w:rsidRPr="00B749FC">
              <w:rPr>
                <w:rFonts w:asciiTheme="minorHAnsi" w:hAnsiTheme="minorHAnsi" w:cs="Arial"/>
                <w:color w:val="000000"/>
                <w:sz w:val="22"/>
                <w:szCs w:val="22"/>
              </w:rPr>
              <w:t>Ain’t</w:t>
            </w:r>
            <w:proofErr w:type="spellEnd"/>
            <w:r w:rsidR="00B749FC" w:rsidRPr="00B749FC">
              <w:rPr>
                <w:rFonts w:asciiTheme="minorHAnsi" w:hAnsiTheme="minorHAnsi" w:cs="Arial"/>
                <w:color w:val="000000"/>
                <w:sz w:val="22"/>
                <w:szCs w:val="22"/>
              </w:rPr>
              <w:t xml:space="preserve"> Training</w:t>
            </w:r>
          </w:p>
          <w:p w14:paraId="468E5DF7" w14:textId="77777777" w:rsidR="00C55700" w:rsidRDefault="00C55700" w:rsidP="005C6545">
            <w:pPr>
              <w:pStyle w:val="BodyText"/>
              <w:spacing w:before="93"/>
              <w:ind w:right="1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Training manual for trainers</w:t>
            </w:r>
          </w:p>
          <w:p w14:paraId="5EB79E7A" w14:textId="77777777" w:rsidR="005C6545" w:rsidRPr="000A42CF" w:rsidRDefault="005C6545" w:rsidP="005C6545">
            <w:pPr>
              <w:pStyle w:val="BodyText"/>
              <w:spacing w:before="93"/>
              <w:ind w:right="11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sz w:val="22"/>
                <w:szCs w:val="22"/>
              </w:rPr>
            </w:pPr>
            <w:r>
              <w:rPr>
                <w:rFonts w:asciiTheme="minorHAnsi" w:hAnsiTheme="minorHAnsi" w:cs="Arial"/>
                <w:color w:val="000000"/>
                <w:sz w:val="22"/>
                <w:szCs w:val="22"/>
              </w:rPr>
              <w:t>Other online resources</w:t>
            </w:r>
          </w:p>
        </w:tc>
      </w:tr>
    </w:tbl>
    <w:p w14:paraId="65397350" w14:textId="77777777" w:rsidR="00130BD1" w:rsidRPr="00494C51" w:rsidRDefault="00130BD1" w:rsidP="00130BD1">
      <w:pPr>
        <w:rPr>
          <w:lang w:val="ru-RU"/>
        </w:rPr>
      </w:pPr>
    </w:p>
    <w:p w14:paraId="6809B68D" w14:textId="77777777" w:rsidR="000F46C4" w:rsidRDefault="00130BD1" w:rsidP="003D14B4">
      <w:pPr>
        <w:shd w:val="clear" w:color="auto" w:fill="E5DFEC" w:themeFill="accent4" w:themeFillTint="33"/>
        <w:rPr>
          <w:sz w:val="24"/>
          <w:szCs w:val="24"/>
          <w:lang w:val="en-US"/>
        </w:rPr>
      </w:pPr>
      <w:r w:rsidRPr="000F46C4">
        <w:rPr>
          <w:sz w:val="24"/>
          <w:szCs w:val="24"/>
          <w:lang w:val="en-US"/>
        </w:rPr>
        <w:t>4.3.</w:t>
      </w:r>
      <w:r w:rsidR="00494C51" w:rsidRPr="000F46C4">
        <w:rPr>
          <w:sz w:val="24"/>
          <w:szCs w:val="24"/>
          <w:lang w:val="en-US"/>
        </w:rPr>
        <w:t xml:space="preserve"> Sub s</w:t>
      </w:r>
      <w:r w:rsidRPr="000F46C4">
        <w:rPr>
          <w:sz w:val="24"/>
          <w:szCs w:val="24"/>
          <w:lang w:val="en-US"/>
        </w:rPr>
        <w:t xml:space="preserve">ession 3: </w:t>
      </w:r>
      <w:r w:rsidR="000F46C4" w:rsidRPr="000F46C4">
        <w:rPr>
          <w:sz w:val="24"/>
          <w:szCs w:val="24"/>
          <w:lang w:val="en-US"/>
        </w:rPr>
        <w:t xml:space="preserve">Design, Planning, Evaluation </w:t>
      </w:r>
    </w:p>
    <w:p w14:paraId="57AD2E0A" w14:textId="77777777" w:rsidR="000F46C4" w:rsidRPr="000F46C4" w:rsidRDefault="000F46C4" w:rsidP="000F46C4">
      <w:pPr>
        <w:rPr>
          <w:sz w:val="24"/>
          <w:szCs w:val="24"/>
          <w:lang w:val="en-US"/>
        </w:rPr>
      </w:pPr>
    </w:p>
    <w:tbl>
      <w:tblPr>
        <w:tblStyle w:val="MediumShading2-Accent4"/>
        <w:tblW w:w="0" w:type="auto"/>
        <w:tblLook w:val="06A0" w:firstRow="1" w:lastRow="0" w:firstColumn="1" w:lastColumn="0" w:noHBand="1" w:noVBand="1"/>
      </w:tblPr>
      <w:tblGrid>
        <w:gridCol w:w="1555"/>
        <w:gridCol w:w="7548"/>
      </w:tblGrid>
      <w:tr w:rsidR="00130BD1" w14:paraId="6FBD169E" w14:textId="77777777" w:rsidTr="000F46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29CC2846" w14:textId="77777777" w:rsidR="00130BD1" w:rsidRPr="00121C4B" w:rsidRDefault="003D14B4" w:rsidP="00130BD1">
            <w:pPr>
              <w:rPr>
                <w:b w:val="0"/>
                <w:lang w:val="en-US"/>
              </w:rPr>
            </w:pPr>
            <w:r>
              <w:rPr>
                <w:b w:val="0"/>
                <w:lang w:val="en-US"/>
              </w:rPr>
              <w:t>Sub s</w:t>
            </w:r>
            <w:r w:rsidR="00130BD1">
              <w:rPr>
                <w:b w:val="0"/>
                <w:lang w:val="en-US"/>
              </w:rPr>
              <w:t>ession</w:t>
            </w:r>
            <w:r w:rsidR="00130BD1" w:rsidRPr="00020F82">
              <w:rPr>
                <w:b w:val="0"/>
              </w:rPr>
              <w:t xml:space="preserve"> </w:t>
            </w:r>
            <w:r w:rsidR="00130BD1">
              <w:rPr>
                <w:b w:val="0"/>
                <w:lang w:val="en-US"/>
              </w:rPr>
              <w:t>3</w:t>
            </w:r>
          </w:p>
          <w:p w14:paraId="1831DBD3" w14:textId="77777777" w:rsidR="00130BD1" w:rsidRPr="005262FF" w:rsidRDefault="003D14B4" w:rsidP="00130BD1">
            <w:pPr>
              <w:rPr>
                <w:b w:val="0"/>
                <w:lang w:val="en-US"/>
              </w:rPr>
            </w:pPr>
            <w:r>
              <w:rPr>
                <w:b w:val="0"/>
                <w:lang w:val="en-US"/>
              </w:rPr>
              <w:t>8</w:t>
            </w:r>
            <w:r w:rsidR="00130BD1">
              <w:rPr>
                <w:b w:val="0"/>
                <w:lang w:val="en-US"/>
              </w:rPr>
              <w:t>0 minutes</w:t>
            </w:r>
          </w:p>
        </w:tc>
        <w:tc>
          <w:tcPr>
            <w:tcW w:w="7461" w:type="dxa"/>
          </w:tcPr>
          <w:p w14:paraId="4BCAF1B0" w14:textId="77777777" w:rsidR="000F46C4" w:rsidRPr="000F46C4" w:rsidRDefault="000F46C4" w:rsidP="000F46C4">
            <w:pPr>
              <w:cnfStyle w:val="100000000000" w:firstRow="1" w:lastRow="0" w:firstColumn="0" w:lastColumn="0" w:oddVBand="0" w:evenVBand="0" w:oddHBand="0" w:evenHBand="0" w:firstRowFirstColumn="0" w:firstRowLastColumn="0" w:lastRowFirstColumn="0" w:lastRowLastColumn="0"/>
              <w:rPr>
                <w:lang w:val="en-US"/>
              </w:rPr>
            </w:pPr>
            <w:r w:rsidRPr="000F46C4">
              <w:rPr>
                <w:lang w:val="en-US"/>
              </w:rPr>
              <w:t>Design, Planning, Evaluation (What am I telling? Who am I telling to? (Knowing the participant), Why am I telling? Why should they listen? How am I telling? (</w:t>
            </w:r>
            <w:proofErr w:type="gramStart"/>
            <w:r w:rsidRPr="000F46C4">
              <w:rPr>
                <w:lang w:val="en-US"/>
              </w:rPr>
              <w:t>verbalism</w:t>
            </w:r>
            <w:proofErr w:type="gramEnd"/>
            <w:r w:rsidRPr="000F46C4">
              <w:rPr>
                <w:lang w:val="en-US"/>
              </w:rPr>
              <w:t>, method, technique and aids), Where am I telling? (physical space, learning environment</w:t>
            </w:r>
            <w:proofErr w:type="gramStart"/>
            <w:r w:rsidRPr="000F46C4">
              <w:rPr>
                <w:lang w:val="en-US"/>
              </w:rPr>
              <w:t>),  When</w:t>
            </w:r>
            <w:proofErr w:type="gramEnd"/>
            <w:r w:rsidRPr="000F46C4">
              <w:rPr>
                <w:lang w:val="en-US"/>
              </w:rPr>
              <w:t xml:space="preserve"> am I telling? (</w:t>
            </w:r>
            <w:proofErr w:type="gramStart"/>
            <w:r w:rsidRPr="000F46C4">
              <w:rPr>
                <w:lang w:val="en-US"/>
              </w:rPr>
              <w:t>determining</w:t>
            </w:r>
            <w:proofErr w:type="gramEnd"/>
            <w:r w:rsidRPr="000F46C4">
              <w:rPr>
                <w:lang w:val="en-US"/>
              </w:rPr>
              <w:t xml:space="preserve"> the right time, time management)</w:t>
            </w:r>
          </w:p>
          <w:p w14:paraId="43A6C414" w14:textId="77777777" w:rsidR="00130BD1" w:rsidRPr="00801290" w:rsidRDefault="00130BD1" w:rsidP="00130BD1">
            <w:pPr>
              <w:cnfStyle w:val="100000000000" w:firstRow="1" w:lastRow="0" w:firstColumn="0" w:lastColumn="0" w:oddVBand="0" w:evenVBand="0" w:oddHBand="0" w:evenHBand="0" w:firstRowFirstColumn="0" w:firstRowLastColumn="0" w:lastRowFirstColumn="0" w:lastRowLastColumn="0"/>
              <w:rPr>
                <w:b w:val="0"/>
              </w:rPr>
            </w:pPr>
          </w:p>
        </w:tc>
      </w:tr>
      <w:tr w:rsidR="00130BD1" w14:paraId="6B3B3EBF" w14:textId="77777777" w:rsidTr="000F46C4">
        <w:tc>
          <w:tcPr>
            <w:cnfStyle w:val="001000000000" w:firstRow="0" w:lastRow="0" w:firstColumn="1" w:lastColumn="0" w:oddVBand="0" w:evenVBand="0" w:oddHBand="0" w:evenHBand="0" w:firstRowFirstColumn="0" w:firstRowLastColumn="0" w:lastRowFirstColumn="0" w:lastRowLastColumn="0"/>
            <w:tcW w:w="1555" w:type="dxa"/>
          </w:tcPr>
          <w:p w14:paraId="4419A60E" w14:textId="77777777" w:rsidR="00130BD1" w:rsidRPr="000F46C4" w:rsidRDefault="00130BD1" w:rsidP="00130BD1">
            <w:pPr>
              <w:rPr>
                <w:b w:val="0"/>
                <w:lang w:val="en-US"/>
              </w:rPr>
            </w:pPr>
            <w:r w:rsidRPr="000F46C4">
              <w:rPr>
                <w:b w:val="0"/>
                <w:lang w:val="en-US"/>
              </w:rPr>
              <w:t>Responsible</w:t>
            </w:r>
          </w:p>
        </w:tc>
        <w:tc>
          <w:tcPr>
            <w:tcW w:w="7461" w:type="dxa"/>
          </w:tcPr>
          <w:p w14:paraId="27044E44" w14:textId="77777777" w:rsidR="00130BD1" w:rsidRPr="007516CB" w:rsidRDefault="00130BD1" w:rsidP="00130BD1">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w:t>
            </w:r>
            <w:r w:rsidR="009B69E1">
              <w:rPr>
                <w:b/>
                <w:lang w:val="en-US"/>
              </w:rPr>
              <w:t>/s</w:t>
            </w:r>
          </w:p>
        </w:tc>
      </w:tr>
      <w:tr w:rsidR="00130BD1" w14:paraId="6C96AD2D" w14:textId="77777777" w:rsidTr="000F46C4">
        <w:tc>
          <w:tcPr>
            <w:cnfStyle w:val="001000000000" w:firstRow="0" w:lastRow="0" w:firstColumn="1" w:lastColumn="0" w:oddVBand="0" w:evenVBand="0" w:oddHBand="0" w:evenHBand="0" w:firstRowFirstColumn="0" w:firstRowLastColumn="0" w:lastRowFirstColumn="0" w:lastRowLastColumn="0"/>
            <w:tcW w:w="1555" w:type="dxa"/>
          </w:tcPr>
          <w:p w14:paraId="5AE3207E" w14:textId="77777777" w:rsidR="00130BD1" w:rsidRPr="000F46C4" w:rsidRDefault="00130BD1" w:rsidP="00130BD1">
            <w:pPr>
              <w:rPr>
                <w:b w:val="0"/>
                <w:lang w:val="en-US"/>
              </w:rPr>
            </w:pPr>
            <w:r w:rsidRPr="000F46C4">
              <w:rPr>
                <w:b w:val="0"/>
                <w:lang w:val="en-US"/>
              </w:rPr>
              <w:t>Materials/</w:t>
            </w:r>
          </w:p>
          <w:p w14:paraId="56626C65" w14:textId="77777777" w:rsidR="00130BD1" w:rsidRPr="000F46C4" w:rsidRDefault="00130BD1" w:rsidP="00130BD1">
            <w:pPr>
              <w:rPr>
                <w:b w:val="0"/>
                <w:lang w:val="en-US"/>
              </w:rPr>
            </w:pPr>
            <w:r w:rsidRPr="000F46C4">
              <w:rPr>
                <w:b w:val="0"/>
                <w:lang w:val="en-US"/>
              </w:rPr>
              <w:t>Equipment</w:t>
            </w:r>
          </w:p>
        </w:tc>
        <w:tc>
          <w:tcPr>
            <w:tcW w:w="7461" w:type="dxa"/>
          </w:tcPr>
          <w:p w14:paraId="18E54ABE" w14:textId="77777777" w:rsidR="00130BD1" w:rsidRPr="00154575" w:rsidRDefault="00130BD1" w:rsidP="00EF499A">
            <w:pPr>
              <w:pStyle w:val="ListParagraph"/>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2F710BA7" w14:textId="77777777" w:rsidR="009B69E1" w:rsidRDefault="009B69E1" w:rsidP="00EF499A">
            <w:pPr>
              <w:pStyle w:val="ListParagraph"/>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pPr>
            <w:r>
              <w:t>Printed copy of the training handbook</w:t>
            </w:r>
          </w:p>
          <w:p w14:paraId="1ED8DB17" w14:textId="77777777" w:rsidR="009B69E1" w:rsidRDefault="009B69E1" w:rsidP="00EF499A">
            <w:pPr>
              <w:pStyle w:val="ListParagraph"/>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pPr>
            <w:r>
              <w:t>PowerPoint presentation</w:t>
            </w:r>
          </w:p>
          <w:p w14:paraId="0059B788" w14:textId="77777777" w:rsidR="009B69E1" w:rsidRDefault="00130BD1" w:rsidP="00EF499A">
            <w:pPr>
              <w:pStyle w:val="ListParagraph"/>
              <w:numPr>
                <w:ilvl w:val="0"/>
                <w:numId w:val="47"/>
              </w:numPr>
              <w:spacing w:after="0" w:line="240" w:lineRule="auto"/>
              <w:cnfStyle w:val="000000000000" w:firstRow="0" w:lastRow="0" w:firstColumn="0" w:lastColumn="0" w:oddVBand="0" w:evenVBand="0" w:oddHBand="0" w:evenHBand="0" w:firstRowFirstColumn="0" w:firstRowLastColumn="0" w:lastRowFirstColumn="0" w:lastRowLastColumn="0"/>
            </w:pPr>
            <w:proofErr w:type="gramStart"/>
            <w:r>
              <w:t xml:space="preserve">Printed </w:t>
            </w:r>
            <w:r w:rsidR="009B69E1">
              <w:t xml:space="preserve"> copies</w:t>
            </w:r>
            <w:proofErr w:type="gramEnd"/>
            <w:r w:rsidR="009B69E1">
              <w:t xml:space="preserve"> of the assignment</w:t>
            </w:r>
          </w:p>
          <w:p w14:paraId="0CE29C66" w14:textId="77777777" w:rsidR="00130BD1" w:rsidRPr="009B69E1" w:rsidRDefault="00130BD1" w:rsidP="009B69E1">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u w:val="single"/>
                <w:shd w:val="clear" w:color="auto" w:fill="FFFFFF" w:themeFill="background1"/>
                <w:lang w:val="en-GB"/>
              </w:rPr>
            </w:pPr>
          </w:p>
        </w:tc>
      </w:tr>
      <w:tr w:rsidR="00130BD1" w14:paraId="711EAF87" w14:textId="77777777" w:rsidTr="000F46C4">
        <w:tc>
          <w:tcPr>
            <w:cnfStyle w:val="001000000000" w:firstRow="0" w:lastRow="0" w:firstColumn="1" w:lastColumn="0" w:oddVBand="0" w:evenVBand="0" w:oddHBand="0" w:evenHBand="0" w:firstRowFirstColumn="0" w:firstRowLastColumn="0" w:lastRowFirstColumn="0" w:lastRowLastColumn="0"/>
            <w:tcW w:w="1555" w:type="dxa"/>
          </w:tcPr>
          <w:p w14:paraId="6B7E816F" w14:textId="77777777" w:rsidR="00130BD1" w:rsidRPr="000201E6" w:rsidRDefault="00130BD1" w:rsidP="00130BD1">
            <w:pPr>
              <w:rPr>
                <w:b w:val="0"/>
                <w:lang w:val="en-US"/>
              </w:rPr>
            </w:pPr>
            <w:r w:rsidRPr="000F46C4">
              <w:rPr>
                <w:b w:val="0"/>
                <w:lang w:val="en-US"/>
              </w:rPr>
              <w:t>Training objectives</w:t>
            </w:r>
          </w:p>
        </w:tc>
        <w:tc>
          <w:tcPr>
            <w:tcW w:w="7461" w:type="dxa"/>
          </w:tcPr>
          <w:p w14:paraId="6F38782E" w14:textId="77777777" w:rsidR="000201E6" w:rsidRPr="000201E6" w:rsidRDefault="000201E6" w:rsidP="00EF499A">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lang w:val="en-GB"/>
              </w:rPr>
            </w:pPr>
            <w:r w:rsidRPr="000201E6">
              <w:rPr>
                <w:lang w:val="en-GB"/>
              </w:rPr>
              <w:t xml:space="preserve">Learning how </w:t>
            </w:r>
            <w:proofErr w:type="gramStart"/>
            <w:r w:rsidRPr="000201E6">
              <w:rPr>
                <w:lang w:val="en-GB"/>
              </w:rPr>
              <w:t xml:space="preserve">to </w:t>
            </w:r>
            <w:r w:rsidR="009B69E1">
              <w:t xml:space="preserve"> design</w:t>
            </w:r>
            <w:proofErr w:type="gramEnd"/>
            <w:r w:rsidR="009B69E1">
              <w:t xml:space="preserve"> </w:t>
            </w:r>
            <w:r w:rsidRPr="000201E6">
              <w:rPr>
                <w:lang w:val="en-GB"/>
              </w:rPr>
              <w:t xml:space="preserve">training </w:t>
            </w:r>
          </w:p>
          <w:p w14:paraId="64677C76" w14:textId="77777777" w:rsidR="00130BD1" w:rsidRPr="000201E6" w:rsidRDefault="009B69E1" w:rsidP="00EF499A">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lang w:val="en-GB"/>
              </w:rPr>
            </w:pPr>
            <w:r>
              <w:t>Creating viable alternatives for post-training evaluation processes.</w:t>
            </w:r>
          </w:p>
        </w:tc>
      </w:tr>
      <w:tr w:rsidR="00130BD1" w14:paraId="07A48179" w14:textId="77777777" w:rsidTr="000F46C4">
        <w:tc>
          <w:tcPr>
            <w:cnfStyle w:val="001000000000" w:firstRow="0" w:lastRow="0" w:firstColumn="1" w:lastColumn="0" w:oddVBand="0" w:evenVBand="0" w:oddHBand="0" w:evenHBand="0" w:firstRowFirstColumn="0" w:firstRowLastColumn="0" w:lastRowFirstColumn="0" w:lastRowLastColumn="0"/>
            <w:tcW w:w="1555" w:type="dxa"/>
          </w:tcPr>
          <w:p w14:paraId="4140C721" w14:textId="77777777" w:rsidR="00130BD1" w:rsidRPr="000F46C4" w:rsidRDefault="00130BD1" w:rsidP="00130BD1">
            <w:pPr>
              <w:rPr>
                <w:b w:val="0"/>
                <w:lang w:val="en-US"/>
              </w:rPr>
            </w:pPr>
            <w:r w:rsidRPr="000F46C4">
              <w:rPr>
                <w:b w:val="0"/>
                <w:lang w:val="en-US"/>
              </w:rPr>
              <w:t>Layout and duration</w:t>
            </w:r>
            <w:r w:rsidR="000201E6">
              <w:rPr>
                <w:b w:val="0"/>
                <w:lang w:val="en-US"/>
              </w:rPr>
              <w:t>/</w:t>
            </w:r>
            <w:r w:rsidR="000201E6">
              <w:t xml:space="preserve"> </w:t>
            </w:r>
            <w:r w:rsidR="000201E6" w:rsidRPr="000201E6">
              <w:rPr>
                <w:b w:val="0"/>
                <w:lang w:val="en-US"/>
              </w:rPr>
              <w:t>Session Summary</w:t>
            </w:r>
          </w:p>
        </w:tc>
        <w:tc>
          <w:tcPr>
            <w:tcW w:w="7461" w:type="dxa"/>
          </w:tcPr>
          <w:p w14:paraId="6D2404D8" w14:textId="77777777" w:rsidR="000201E6" w:rsidRPr="00AC47EF" w:rsidRDefault="003D14B4" w:rsidP="00EF499A">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rsidRPr="00AC47EF">
              <w:t>Presentation: 3</w:t>
            </w:r>
            <w:r w:rsidR="000201E6" w:rsidRPr="00AC47EF">
              <w:t>0 minutes</w:t>
            </w:r>
          </w:p>
          <w:p w14:paraId="19DAB3BA" w14:textId="77777777" w:rsidR="000F46C4" w:rsidRPr="00AC47EF" w:rsidRDefault="000F46C4" w:rsidP="00EF499A">
            <w:pPr>
              <w:pStyle w:val="ListParagraph"/>
              <w:numPr>
                <w:ilvl w:val="0"/>
                <w:numId w:val="53"/>
              </w:numPr>
              <w:cnfStyle w:val="000000000000" w:firstRow="0" w:lastRow="0" w:firstColumn="0" w:lastColumn="0" w:oddVBand="0" w:evenVBand="0" w:oddHBand="0" w:evenHBand="0" w:firstRowFirstColumn="0" w:firstRowLastColumn="0" w:lastRowFirstColumn="0" w:lastRowLastColumn="0"/>
            </w:pPr>
            <w:r w:rsidRPr="00AC47EF">
              <w:t xml:space="preserve">Activity:  Design a </w:t>
            </w:r>
            <w:proofErr w:type="gramStart"/>
            <w:r w:rsidRPr="00AC47EF">
              <w:t>one day</w:t>
            </w:r>
            <w:proofErr w:type="gramEnd"/>
            <w:r w:rsidRPr="00AC47EF">
              <w:t xml:space="preserve"> training (</w:t>
            </w:r>
            <w:r w:rsidR="003D14B4" w:rsidRPr="00AC47EF">
              <w:t>50</w:t>
            </w:r>
            <w:r w:rsidRPr="00AC47EF">
              <w:t xml:space="preserve"> min.)</w:t>
            </w:r>
          </w:p>
          <w:p w14:paraId="762DB7B7" w14:textId="77777777" w:rsidR="000F46C4" w:rsidRPr="000201E6" w:rsidRDefault="000F46C4" w:rsidP="000201E6">
            <w:pPr>
              <w:spacing w:after="0" w:line="240" w:lineRule="auto"/>
              <w:jc w:val="both"/>
              <w:cnfStyle w:val="000000000000" w:firstRow="0" w:lastRow="0" w:firstColumn="0" w:lastColumn="0" w:oddVBand="0" w:evenVBand="0" w:oddHBand="0" w:evenHBand="0" w:firstRowFirstColumn="0" w:firstRowLastColumn="0" w:lastRowFirstColumn="0" w:lastRowLastColumn="0"/>
              <w:rPr>
                <w:b/>
                <w:lang w:val="en-GB"/>
              </w:rPr>
            </w:pPr>
          </w:p>
          <w:p w14:paraId="52EDDCD1" w14:textId="77777777" w:rsidR="000201E6" w:rsidRPr="003D14B4" w:rsidRDefault="00130BD1" w:rsidP="00EF499A">
            <w:pPr>
              <w:pStyle w:val="ListParagraph"/>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 xml:space="preserve">This session is designed for </w:t>
            </w:r>
            <w:r w:rsidR="000201E6" w:rsidRPr="003D14B4">
              <w:rPr>
                <w:lang w:val="en-GB"/>
              </w:rPr>
              <w:t>a plenary session, starting with 30 minutes presentation on the topic.</w:t>
            </w:r>
          </w:p>
          <w:p w14:paraId="0A3D2927" w14:textId="77777777" w:rsidR="003D14B4" w:rsidRPr="003D14B4" w:rsidRDefault="000201E6" w:rsidP="00EF499A">
            <w:pPr>
              <w:pStyle w:val="ListParagraph"/>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3D14B4">
              <w:rPr>
                <w:lang w:val="en-GB"/>
              </w:rPr>
              <w:t>After the presentation, t</w:t>
            </w:r>
            <w:r w:rsidR="00130BD1">
              <w:t xml:space="preserve">he trainer will divide the </w:t>
            </w:r>
            <w:r w:rsidRPr="003D14B4">
              <w:rPr>
                <w:lang w:val="en-GB"/>
              </w:rPr>
              <w:t>participants</w:t>
            </w:r>
            <w:r w:rsidR="00130BD1">
              <w:t xml:space="preserve"> </w:t>
            </w:r>
            <w:r w:rsidR="00AC47EF">
              <w:t xml:space="preserve">into </w:t>
            </w:r>
            <w:r w:rsidR="003D14B4" w:rsidRPr="003D14B4">
              <w:rPr>
                <w:lang w:val="en-GB"/>
              </w:rPr>
              <w:t>groups of 3-4</w:t>
            </w:r>
            <w:r w:rsidR="00130BD1">
              <w:t xml:space="preserve">. Each </w:t>
            </w:r>
            <w:r w:rsidR="003D14B4" w:rsidRPr="003D14B4">
              <w:rPr>
                <w:lang w:val="en-GB"/>
              </w:rPr>
              <w:t>group</w:t>
            </w:r>
            <w:r w:rsidR="00130BD1">
              <w:t xml:space="preserve"> will get </w:t>
            </w:r>
            <w:r w:rsidR="003D14B4" w:rsidRPr="003D14B4">
              <w:rPr>
                <w:lang w:val="en-GB"/>
              </w:rPr>
              <w:t>printed copy of the assignment with detailed instructions.</w:t>
            </w:r>
          </w:p>
          <w:p w14:paraId="67606DDF" w14:textId="77777777" w:rsidR="003D14B4" w:rsidRPr="003D14B4" w:rsidRDefault="003D14B4" w:rsidP="00EF499A">
            <w:pPr>
              <w:pStyle w:val="ListParagraph"/>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3D14B4">
              <w:rPr>
                <w:lang w:val="en-GB"/>
              </w:rPr>
              <w:t>After the completion of the assignment, e</w:t>
            </w:r>
            <w:r w:rsidR="00130BD1">
              <w:t xml:space="preserve">ach </w:t>
            </w:r>
            <w:r w:rsidRPr="003D14B4">
              <w:rPr>
                <w:lang w:val="en-GB"/>
              </w:rPr>
              <w:t xml:space="preserve">group will choose a presenter that will present the results from the assignment (designed one day training: topics, </w:t>
            </w:r>
            <w:proofErr w:type="gramStart"/>
            <w:r w:rsidRPr="003D14B4">
              <w:rPr>
                <w:lang w:val="en-GB"/>
              </w:rPr>
              <w:t>sub topics</w:t>
            </w:r>
            <w:proofErr w:type="gramEnd"/>
            <w:r w:rsidRPr="003D14B4">
              <w:rPr>
                <w:lang w:val="en-GB"/>
              </w:rPr>
              <w:t>, agenda, tools, materials, objectives etc.)</w:t>
            </w:r>
            <w:r w:rsidR="00130BD1">
              <w:t xml:space="preserve"> </w:t>
            </w:r>
            <w:r w:rsidRPr="003D14B4">
              <w:rPr>
                <w:lang w:val="en-GB"/>
              </w:rPr>
              <w:t>in front of the whole group on a flipchart.</w:t>
            </w:r>
          </w:p>
          <w:p w14:paraId="7963E065" w14:textId="77777777" w:rsidR="00130BD1" w:rsidRPr="003D14B4" w:rsidRDefault="00130BD1" w:rsidP="003D14B4">
            <w:pPr>
              <w:spacing w:after="0" w:line="240" w:lineRule="auto"/>
              <w:jc w:val="both"/>
              <w:cnfStyle w:val="000000000000" w:firstRow="0" w:lastRow="0" w:firstColumn="0" w:lastColumn="0" w:oddVBand="0" w:evenVBand="0" w:oddHBand="0" w:evenHBand="0" w:firstRowFirstColumn="0" w:firstRowLastColumn="0" w:lastRowFirstColumn="0" w:lastRowLastColumn="0"/>
              <w:rPr>
                <w:b/>
                <w:lang w:val="en-GB"/>
              </w:rPr>
            </w:pPr>
          </w:p>
        </w:tc>
      </w:tr>
      <w:tr w:rsidR="000201E6" w14:paraId="7DD857C8" w14:textId="77777777" w:rsidTr="00512E39">
        <w:tc>
          <w:tcPr>
            <w:cnfStyle w:val="001000000000" w:firstRow="0" w:lastRow="0" w:firstColumn="1" w:lastColumn="0" w:oddVBand="0" w:evenVBand="0" w:oddHBand="0" w:evenHBand="0" w:firstRowFirstColumn="0" w:firstRowLastColumn="0" w:lastRowFirstColumn="0" w:lastRowLastColumn="0"/>
            <w:tcW w:w="1555" w:type="dxa"/>
          </w:tcPr>
          <w:p w14:paraId="4D07BF52" w14:textId="77777777" w:rsidR="000201E6" w:rsidRPr="000F46C4" w:rsidRDefault="000201E6" w:rsidP="00130BD1">
            <w:pPr>
              <w:rPr>
                <w:b w:val="0"/>
                <w:lang w:val="en-US"/>
              </w:rPr>
            </w:pPr>
            <w:r>
              <w:rPr>
                <w:b w:val="0"/>
                <w:lang w:val="en-US"/>
              </w:rPr>
              <w:t>Key messages</w:t>
            </w:r>
          </w:p>
        </w:tc>
        <w:tc>
          <w:tcPr>
            <w:tcW w:w="7461" w:type="dxa"/>
            <w:tcBorders>
              <w:bottom w:val="nil"/>
            </w:tcBorders>
          </w:tcPr>
          <w:p w14:paraId="3D4387C1" w14:textId="77777777" w:rsidR="000201E6" w:rsidRPr="00AC47EF" w:rsidRDefault="000201E6" w:rsidP="00EF499A">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r w:rsidRPr="00AC47EF">
              <w:t xml:space="preserve">When designing training the trainer must put to the </w:t>
            </w:r>
            <w:proofErr w:type="spellStart"/>
            <w:r w:rsidRPr="00AC47EF">
              <w:t>centre</w:t>
            </w:r>
            <w:proofErr w:type="spellEnd"/>
            <w:r w:rsidRPr="00AC47EF">
              <w:t xml:space="preserve"> the needs of the participants.</w:t>
            </w:r>
          </w:p>
          <w:p w14:paraId="62BBBE38" w14:textId="77777777" w:rsidR="000201E6" w:rsidRPr="00AC47EF" w:rsidRDefault="000201E6" w:rsidP="00EF499A">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r w:rsidRPr="00AC47EF">
              <w:t xml:space="preserve">The trainer should use different methods, techniques, </w:t>
            </w:r>
            <w:proofErr w:type="gramStart"/>
            <w:r w:rsidRPr="00AC47EF">
              <w:t>applications</w:t>
            </w:r>
            <w:proofErr w:type="gramEnd"/>
            <w:r w:rsidRPr="00AC47EF">
              <w:t xml:space="preserve"> and instruments/tools to facilitate learning.</w:t>
            </w:r>
          </w:p>
          <w:p w14:paraId="577D52A5" w14:textId="77777777" w:rsidR="000201E6" w:rsidRPr="00AC47EF" w:rsidRDefault="000201E6" w:rsidP="00EF499A">
            <w:pPr>
              <w:pStyle w:val="ListParagraph"/>
              <w:numPr>
                <w:ilvl w:val="0"/>
                <w:numId w:val="54"/>
              </w:numPr>
              <w:cnfStyle w:val="000000000000" w:firstRow="0" w:lastRow="0" w:firstColumn="0" w:lastColumn="0" w:oddVBand="0" w:evenVBand="0" w:oddHBand="0" w:evenHBand="0" w:firstRowFirstColumn="0" w:firstRowLastColumn="0" w:lastRowFirstColumn="0" w:lastRowLastColumn="0"/>
            </w:pPr>
            <w:r w:rsidRPr="00AC47EF">
              <w:lastRenderedPageBreak/>
              <w:t>Trainers should understand the importance of using time effectively in training. Post-training evaluation can be conducted on participants’ satisfaction, level of learning, performance of the trainers, and content of the training and the level of interactiv</w:t>
            </w:r>
            <w:r w:rsidR="003D14B4" w:rsidRPr="00AC47EF">
              <w:t>e element in</w:t>
            </w:r>
            <w:r w:rsidRPr="00AC47EF">
              <w:t xml:space="preserve"> the training.</w:t>
            </w:r>
          </w:p>
        </w:tc>
      </w:tr>
      <w:tr w:rsidR="00130BD1" w14:paraId="1E63C918" w14:textId="77777777" w:rsidTr="00512E39">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6FAC9DAC" w14:textId="77777777" w:rsidR="00130BD1" w:rsidRPr="000F46C4" w:rsidRDefault="00130BD1" w:rsidP="00130BD1">
            <w:pPr>
              <w:rPr>
                <w:b w:val="0"/>
              </w:rPr>
            </w:pPr>
            <w:r w:rsidRPr="000F46C4">
              <w:rPr>
                <w:b w:val="0"/>
                <w:lang w:val="en-US"/>
              </w:rPr>
              <w:lastRenderedPageBreak/>
              <w:t>Reference literature</w:t>
            </w:r>
            <w:r w:rsidRPr="000F46C4">
              <w:rPr>
                <w:b w:val="0"/>
              </w:rPr>
              <w:t>:</w:t>
            </w:r>
          </w:p>
        </w:tc>
        <w:tc>
          <w:tcPr>
            <w:tcW w:w="7461" w:type="dxa"/>
            <w:tcBorders>
              <w:top w:val="nil"/>
              <w:bottom w:val="single" w:sz="4" w:space="0" w:color="auto"/>
            </w:tcBorders>
          </w:tcPr>
          <w:p w14:paraId="4C29BFCD" w14:textId="77777777" w:rsidR="00130BD1" w:rsidRDefault="000201E6" w:rsidP="000F46C4">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lang w:val="en-GB"/>
              </w:rPr>
            </w:pPr>
            <w:r>
              <w:rPr>
                <w:rFonts w:cs="Arial"/>
                <w:color w:val="000000"/>
              </w:rPr>
              <w:t xml:space="preserve">Curriculum globaALE, Competency framework for adult educators, available at: </w:t>
            </w:r>
            <w:r>
              <w:fldChar w:fldCharType="begin"/>
            </w:r>
            <w:r>
              <w:instrText>HYPERLINK "https://unesdoc.unesco.org/ark:/48223/pf0000377422/PDF/377422eng.pdf.multi"</w:instrText>
            </w:r>
            <w:r>
              <w:fldChar w:fldCharType="separate"/>
            </w:r>
            <w:r w:rsidRPr="00CD67D0">
              <w:rPr>
                <w:rStyle w:val="Hyperlink"/>
                <w:rFonts w:cs="Arial"/>
              </w:rPr>
              <w:t>https://unesdoc.unesco.org/ark:/48223/pf0000377422/PDF/377422eng.pdf.multi</w:t>
            </w:r>
            <w:r>
              <w:rPr>
                <w:rStyle w:val="Hyperlink"/>
                <w:rFonts w:cs="Arial"/>
              </w:rPr>
              <w:fldChar w:fldCharType="end"/>
            </w:r>
            <w:r>
              <w:rPr>
                <w:rFonts w:cs="Arial"/>
                <w:color w:val="000000"/>
              </w:rPr>
              <w:t xml:space="preserve"> </w:t>
            </w:r>
            <w:r w:rsidRPr="00B749FC">
              <w:rPr>
                <w:rFonts w:cs="Arial"/>
                <w:color w:val="000000"/>
              </w:rPr>
              <w:t xml:space="preserve"> </w:t>
            </w:r>
          </w:p>
          <w:p w14:paraId="78B00019" w14:textId="0E27FC42" w:rsidR="00C55700" w:rsidRDefault="00C55700" w:rsidP="000F46C4">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lang w:val="en-GB"/>
              </w:rPr>
            </w:pPr>
            <w:r>
              <w:rPr>
                <w:rFonts w:cs="Arial"/>
                <w:color w:val="000000"/>
                <w:lang w:val="en-GB"/>
              </w:rPr>
              <w:t>Training manual for trainers</w:t>
            </w:r>
            <w:r w:rsidR="009B153B">
              <w:rPr>
                <w:rStyle w:val="FootnoteReference"/>
                <w:rFonts w:cs="Arial"/>
                <w:color w:val="000000"/>
                <w:lang w:val="en-GB"/>
              </w:rPr>
              <w:footnoteReference w:id="4"/>
            </w:r>
          </w:p>
          <w:p w14:paraId="1300BD1D" w14:textId="77777777" w:rsidR="000201E6" w:rsidRPr="000201E6" w:rsidRDefault="000201E6" w:rsidP="000F46C4">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rFonts w:cs="Arial"/>
                <w:color w:val="000000"/>
                <w:lang w:val="en-GB"/>
              </w:rPr>
              <w:t>Other online sources</w:t>
            </w:r>
          </w:p>
        </w:tc>
      </w:tr>
    </w:tbl>
    <w:p w14:paraId="75266319" w14:textId="77777777" w:rsidR="00130BD1" w:rsidRDefault="00130BD1" w:rsidP="00130BD1"/>
    <w:p w14:paraId="5CB4BDED" w14:textId="77777777" w:rsidR="00130BD1" w:rsidRPr="00B40CD6" w:rsidRDefault="00D86005" w:rsidP="00B40CD6">
      <w:pPr>
        <w:jc w:val="center"/>
        <w:rPr>
          <w:b/>
          <w:lang w:val="en-US"/>
        </w:rPr>
      </w:pPr>
      <w:r w:rsidRPr="00B40CD6">
        <w:rPr>
          <w:b/>
          <w:lang w:val="en-US"/>
        </w:rPr>
        <w:t xml:space="preserve">Day session 2: Understanding the role of </w:t>
      </w:r>
      <w:proofErr w:type="gramStart"/>
      <w:r w:rsidRPr="00B40CD6">
        <w:rPr>
          <w:b/>
          <w:lang w:val="en-US"/>
        </w:rPr>
        <w:t>paralegals</w:t>
      </w:r>
      <w:proofErr w:type="gramEnd"/>
    </w:p>
    <w:p w14:paraId="1CE71314" w14:textId="77777777" w:rsidR="00130BD1" w:rsidRPr="00D86005" w:rsidRDefault="00D86005" w:rsidP="00AC47EF">
      <w:pPr>
        <w:shd w:val="clear" w:color="auto" w:fill="E5DFEC" w:themeFill="accent4" w:themeFillTint="33"/>
        <w:spacing w:after="240" w:line="240" w:lineRule="auto"/>
        <w:rPr>
          <w:sz w:val="24"/>
          <w:szCs w:val="24"/>
          <w:lang w:val="en-US"/>
        </w:rPr>
      </w:pPr>
      <w:r>
        <w:rPr>
          <w:sz w:val="24"/>
          <w:szCs w:val="24"/>
          <w:lang w:val="en-US"/>
        </w:rPr>
        <w:t>4.4</w:t>
      </w:r>
      <w:r w:rsidRPr="000F46C4">
        <w:rPr>
          <w:sz w:val="24"/>
          <w:szCs w:val="24"/>
          <w:lang w:val="en-US"/>
        </w:rPr>
        <w:t>. Sub s</w:t>
      </w:r>
      <w:r>
        <w:rPr>
          <w:sz w:val="24"/>
          <w:szCs w:val="24"/>
          <w:lang w:val="en-US"/>
        </w:rPr>
        <w:t>ession 4</w:t>
      </w:r>
      <w:r w:rsidRPr="000F46C4">
        <w:rPr>
          <w:sz w:val="24"/>
          <w:szCs w:val="24"/>
          <w:lang w:val="en-US"/>
        </w:rPr>
        <w:t xml:space="preserve">: </w:t>
      </w:r>
      <w:r w:rsidRPr="00D86005">
        <w:rPr>
          <w:sz w:val="24"/>
          <w:szCs w:val="24"/>
          <w:lang w:val="en-GB"/>
        </w:rPr>
        <w:t xml:space="preserve">Understanding the role of </w:t>
      </w:r>
      <w:proofErr w:type="gramStart"/>
      <w:r w:rsidRPr="00D86005">
        <w:rPr>
          <w:sz w:val="24"/>
          <w:szCs w:val="24"/>
          <w:lang w:val="en-GB"/>
        </w:rPr>
        <w:t>paralegals</w:t>
      </w:r>
      <w:proofErr w:type="gramEnd"/>
    </w:p>
    <w:tbl>
      <w:tblPr>
        <w:tblStyle w:val="MediumShading2-Accent4"/>
        <w:tblW w:w="0" w:type="auto"/>
        <w:tblLook w:val="06A0" w:firstRow="1" w:lastRow="0" w:firstColumn="1" w:lastColumn="0" w:noHBand="1" w:noVBand="1"/>
      </w:tblPr>
      <w:tblGrid>
        <w:gridCol w:w="1735"/>
        <w:gridCol w:w="7461"/>
      </w:tblGrid>
      <w:tr w:rsidR="00130BD1" w14:paraId="3483D26A" w14:textId="77777777" w:rsidTr="00C557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5" w:type="dxa"/>
          </w:tcPr>
          <w:p w14:paraId="67D3A1E8" w14:textId="77777777" w:rsidR="00130BD1" w:rsidRPr="00D86005" w:rsidRDefault="00D86005" w:rsidP="00130BD1">
            <w:pPr>
              <w:rPr>
                <w:b w:val="0"/>
                <w:lang w:val="en-GB"/>
              </w:rPr>
            </w:pPr>
            <w:r>
              <w:rPr>
                <w:b w:val="0"/>
                <w:lang w:val="en-US"/>
              </w:rPr>
              <w:t>Sub s</w:t>
            </w:r>
            <w:r w:rsidR="00130BD1">
              <w:rPr>
                <w:b w:val="0"/>
                <w:lang w:val="en-US"/>
              </w:rPr>
              <w:t xml:space="preserve">ession </w:t>
            </w:r>
            <w:r>
              <w:rPr>
                <w:b w:val="0"/>
                <w:lang w:val="en-GB"/>
              </w:rPr>
              <w:t>4</w:t>
            </w:r>
          </w:p>
          <w:p w14:paraId="3CF73199" w14:textId="77777777" w:rsidR="00130BD1" w:rsidRPr="00396C88" w:rsidRDefault="00130BD1" w:rsidP="00130BD1">
            <w:pPr>
              <w:rPr>
                <w:b w:val="0"/>
                <w:lang w:val="en-US"/>
              </w:rPr>
            </w:pPr>
            <w:r>
              <w:rPr>
                <w:b w:val="0"/>
                <w:lang w:val="en-US"/>
              </w:rPr>
              <w:t>90 minutes</w:t>
            </w:r>
          </w:p>
        </w:tc>
        <w:tc>
          <w:tcPr>
            <w:tcW w:w="7461" w:type="dxa"/>
          </w:tcPr>
          <w:p w14:paraId="72369F22" w14:textId="77777777" w:rsidR="00130BD1" w:rsidRPr="00091D8A" w:rsidRDefault="00D86005" w:rsidP="00091D8A">
            <w:pPr>
              <w:jc w:val="both"/>
              <w:cnfStyle w:val="100000000000" w:firstRow="1" w:lastRow="0" w:firstColumn="0" w:lastColumn="0" w:oddVBand="0" w:evenVBand="0" w:oddHBand="0" w:evenHBand="0" w:firstRowFirstColumn="0" w:firstRowLastColumn="0" w:lastRowFirstColumn="0" w:lastRowLastColumn="0"/>
              <w:rPr>
                <w:lang w:val="en-GB"/>
              </w:rPr>
            </w:pPr>
            <w:r w:rsidRPr="00D86005">
              <w:rPr>
                <w:lang w:val="en-GB"/>
              </w:rPr>
              <w:t>Understanding the role of paralegals</w:t>
            </w:r>
            <w:r w:rsidRPr="00D86005">
              <w:t xml:space="preserve"> </w:t>
            </w:r>
            <w:r w:rsidRPr="00D86005">
              <w:rPr>
                <w:lang w:val="en-GB"/>
              </w:rPr>
              <w:t>(what paralegal is, their role, what do they do?)</w:t>
            </w:r>
          </w:p>
        </w:tc>
      </w:tr>
      <w:tr w:rsidR="00130BD1" w14:paraId="5A39A687" w14:textId="77777777" w:rsidTr="00C55700">
        <w:tc>
          <w:tcPr>
            <w:cnfStyle w:val="001000000000" w:firstRow="0" w:lastRow="0" w:firstColumn="1" w:lastColumn="0" w:oddVBand="0" w:evenVBand="0" w:oddHBand="0" w:evenHBand="0" w:firstRowFirstColumn="0" w:firstRowLastColumn="0" w:lastRowFirstColumn="0" w:lastRowLastColumn="0"/>
            <w:tcW w:w="1735" w:type="dxa"/>
          </w:tcPr>
          <w:p w14:paraId="402BF81C" w14:textId="77777777" w:rsidR="00130BD1" w:rsidRPr="00D86005" w:rsidRDefault="00130BD1" w:rsidP="00130BD1">
            <w:pPr>
              <w:rPr>
                <w:b w:val="0"/>
                <w:lang w:val="en-US"/>
              </w:rPr>
            </w:pPr>
            <w:r w:rsidRPr="00D86005">
              <w:rPr>
                <w:b w:val="0"/>
                <w:lang w:val="en-US"/>
              </w:rPr>
              <w:t>Responsible</w:t>
            </w:r>
          </w:p>
        </w:tc>
        <w:tc>
          <w:tcPr>
            <w:tcW w:w="7461" w:type="dxa"/>
          </w:tcPr>
          <w:p w14:paraId="71DA2E93" w14:textId="77777777" w:rsidR="00130BD1" w:rsidRPr="00F85C79" w:rsidRDefault="00130BD1" w:rsidP="00130BD1">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w:t>
            </w:r>
            <w:r w:rsidR="00D86005">
              <w:rPr>
                <w:b/>
                <w:lang w:val="en-US"/>
              </w:rPr>
              <w:t>/s</w:t>
            </w:r>
          </w:p>
        </w:tc>
      </w:tr>
      <w:tr w:rsidR="00130BD1" w:rsidRPr="00E744A3" w14:paraId="25133020" w14:textId="77777777" w:rsidTr="00C55700">
        <w:tc>
          <w:tcPr>
            <w:cnfStyle w:val="001000000000" w:firstRow="0" w:lastRow="0" w:firstColumn="1" w:lastColumn="0" w:oddVBand="0" w:evenVBand="0" w:oddHBand="0" w:evenHBand="0" w:firstRowFirstColumn="0" w:firstRowLastColumn="0" w:lastRowFirstColumn="0" w:lastRowLastColumn="0"/>
            <w:tcW w:w="1735" w:type="dxa"/>
          </w:tcPr>
          <w:p w14:paraId="70B65CE3" w14:textId="77777777" w:rsidR="00130BD1" w:rsidRPr="00D86005" w:rsidRDefault="00130BD1" w:rsidP="00130BD1">
            <w:pPr>
              <w:rPr>
                <w:b w:val="0"/>
                <w:lang w:val="en-US"/>
              </w:rPr>
            </w:pPr>
            <w:r w:rsidRPr="00D86005">
              <w:rPr>
                <w:b w:val="0"/>
                <w:lang w:val="en-US"/>
              </w:rPr>
              <w:t>Materials/</w:t>
            </w:r>
          </w:p>
          <w:p w14:paraId="1F16541F" w14:textId="77777777" w:rsidR="00130BD1" w:rsidRPr="00D86005" w:rsidRDefault="00130BD1" w:rsidP="00130BD1">
            <w:pPr>
              <w:rPr>
                <w:b w:val="0"/>
                <w:lang w:val="en-US"/>
              </w:rPr>
            </w:pPr>
            <w:r w:rsidRPr="00D86005">
              <w:rPr>
                <w:b w:val="0"/>
                <w:lang w:val="en-US"/>
              </w:rPr>
              <w:t>Equipment</w:t>
            </w:r>
          </w:p>
        </w:tc>
        <w:tc>
          <w:tcPr>
            <w:tcW w:w="7461" w:type="dxa"/>
          </w:tcPr>
          <w:p w14:paraId="36A5F338" w14:textId="77777777" w:rsidR="00130BD1" w:rsidRPr="00E744A3" w:rsidRDefault="00130BD1" w:rsidP="00EF499A">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pPr>
            <w:r w:rsidRPr="00E744A3">
              <w:t>Laptop and projector</w:t>
            </w:r>
          </w:p>
          <w:p w14:paraId="17706989" w14:textId="77777777" w:rsidR="00130BD1" w:rsidRPr="0097085E" w:rsidRDefault="00130BD1" w:rsidP="00EF499A">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pPr>
            <w:r w:rsidRPr="0097085E">
              <w:t xml:space="preserve">PowerPoint presentation </w:t>
            </w:r>
          </w:p>
          <w:p w14:paraId="4E8D7D77" w14:textId="77777777" w:rsidR="00130BD1" w:rsidRPr="00D86005" w:rsidRDefault="00130BD1" w:rsidP="00EF499A">
            <w:pPr>
              <w:pStyle w:val="ListParagraph"/>
              <w:numPr>
                <w:ilvl w:val="0"/>
                <w:numId w:val="50"/>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t>Printed out copie</w:t>
            </w:r>
            <w:r w:rsidR="00D86005">
              <w:t xml:space="preserve">s </w:t>
            </w:r>
            <w:r w:rsidR="00D86005" w:rsidRPr="00D86005">
              <w:rPr>
                <w:lang w:val="en-GB"/>
              </w:rPr>
              <w:t>with instructions for role play</w:t>
            </w:r>
          </w:p>
        </w:tc>
      </w:tr>
      <w:tr w:rsidR="00130BD1" w:rsidRPr="00E744A3" w14:paraId="033693FE" w14:textId="77777777" w:rsidTr="00C55700">
        <w:tc>
          <w:tcPr>
            <w:cnfStyle w:val="001000000000" w:firstRow="0" w:lastRow="0" w:firstColumn="1" w:lastColumn="0" w:oddVBand="0" w:evenVBand="0" w:oddHBand="0" w:evenHBand="0" w:firstRowFirstColumn="0" w:firstRowLastColumn="0" w:lastRowFirstColumn="0" w:lastRowLastColumn="0"/>
            <w:tcW w:w="1735" w:type="dxa"/>
          </w:tcPr>
          <w:p w14:paraId="6C29F2B2" w14:textId="77777777" w:rsidR="00130BD1" w:rsidRPr="00D86005" w:rsidRDefault="00130BD1" w:rsidP="00130BD1">
            <w:pPr>
              <w:rPr>
                <w:b w:val="0"/>
                <w:lang w:val="en-US"/>
              </w:rPr>
            </w:pPr>
            <w:r w:rsidRPr="00D86005">
              <w:rPr>
                <w:b w:val="0"/>
                <w:lang w:val="en-US"/>
              </w:rPr>
              <w:t>Training objectives</w:t>
            </w:r>
          </w:p>
          <w:p w14:paraId="205083E9" w14:textId="77777777" w:rsidR="00130BD1" w:rsidRPr="00D86005" w:rsidRDefault="00130BD1" w:rsidP="00130BD1">
            <w:pPr>
              <w:rPr>
                <w:b w:val="0"/>
              </w:rPr>
            </w:pPr>
          </w:p>
        </w:tc>
        <w:tc>
          <w:tcPr>
            <w:tcW w:w="7461" w:type="dxa"/>
          </w:tcPr>
          <w:p w14:paraId="4BE15530" w14:textId="77777777" w:rsidR="00013B5D" w:rsidRPr="00013B5D" w:rsidRDefault="00013B5D" w:rsidP="00EF499A">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lang w:val="en-GB"/>
              </w:rPr>
            </w:pPr>
            <w:r w:rsidRPr="00013B5D">
              <w:t xml:space="preserve">Explain who a paralegal is and their roles in enhancing access to </w:t>
            </w:r>
            <w:proofErr w:type="gramStart"/>
            <w:r w:rsidRPr="00013B5D">
              <w:t>justice</w:t>
            </w:r>
            <w:proofErr w:type="gramEnd"/>
          </w:p>
          <w:p w14:paraId="1E8E0096" w14:textId="77777777" w:rsidR="00013B5D" w:rsidRPr="00013B5D" w:rsidRDefault="00013B5D" w:rsidP="00EF499A">
            <w:pPr>
              <w:pStyle w:val="ListParagraph"/>
              <w:numPr>
                <w:ilvl w:val="0"/>
                <w:numId w:val="51"/>
              </w:numPr>
              <w:cnfStyle w:val="000000000000" w:firstRow="0" w:lastRow="0" w:firstColumn="0" w:lastColumn="0" w:oddVBand="0" w:evenVBand="0" w:oddHBand="0" w:evenHBand="0" w:firstRowFirstColumn="0" w:firstRowLastColumn="0" w:lastRowFirstColumn="0" w:lastRowLastColumn="0"/>
              <w:rPr>
                <w:lang w:val="en-GB"/>
              </w:rPr>
            </w:pPr>
            <w:r w:rsidRPr="00013B5D">
              <w:t xml:space="preserve">Identify the qualities and qualifications of a good </w:t>
            </w:r>
            <w:proofErr w:type="gramStart"/>
            <w:r w:rsidRPr="00013B5D">
              <w:t>paralegal</w:t>
            </w:r>
            <w:proofErr w:type="gramEnd"/>
          </w:p>
          <w:p w14:paraId="48B92E6B" w14:textId="77777777" w:rsidR="00130BD1" w:rsidRPr="00013B5D" w:rsidRDefault="00013B5D" w:rsidP="00EF499A">
            <w:pPr>
              <w:pStyle w:val="ListParagraph"/>
              <w:numPr>
                <w:ilvl w:val="0"/>
                <w:numId w:val="51"/>
              </w:numPr>
              <w:cnfStyle w:val="000000000000" w:firstRow="0" w:lastRow="0" w:firstColumn="0" w:lastColumn="0" w:oddVBand="0" w:evenVBand="0" w:oddHBand="0" w:evenHBand="0" w:firstRowFirstColumn="0" w:firstRowLastColumn="0" w:lastRowFirstColumn="0" w:lastRowLastColumn="0"/>
            </w:pPr>
            <w:r w:rsidRPr="00013B5D">
              <w:t>Understand what paralegals can/cannot do</w:t>
            </w:r>
          </w:p>
        </w:tc>
      </w:tr>
      <w:tr w:rsidR="00130BD1" w:rsidRPr="00E744A3" w14:paraId="25390770" w14:textId="77777777" w:rsidTr="00512E39">
        <w:tc>
          <w:tcPr>
            <w:cnfStyle w:val="001000000000" w:firstRow="0" w:lastRow="0" w:firstColumn="1" w:lastColumn="0" w:oddVBand="0" w:evenVBand="0" w:oddHBand="0" w:evenHBand="0" w:firstRowFirstColumn="0" w:firstRowLastColumn="0" w:lastRowFirstColumn="0" w:lastRowLastColumn="0"/>
            <w:tcW w:w="1735" w:type="dxa"/>
          </w:tcPr>
          <w:p w14:paraId="5FD837EF" w14:textId="77777777" w:rsidR="00130BD1" w:rsidRPr="00D86005" w:rsidRDefault="00130BD1" w:rsidP="00130BD1">
            <w:pPr>
              <w:rPr>
                <w:b w:val="0"/>
              </w:rPr>
            </w:pPr>
            <w:r w:rsidRPr="00D86005">
              <w:rPr>
                <w:b w:val="0"/>
                <w:lang w:val="en-US"/>
              </w:rPr>
              <w:t>Layout and duration</w:t>
            </w:r>
            <w:r w:rsidR="00D86005">
              <w:rPr>
                <w:b w:val="0"/>
                <w:lang w:val="en-US"/>
              </w:rPr>
              <w:t>/Session summary</w:t>
            </w:r>
          </w:p>
        </w:tc>
        <w:tc>
          <w:tcPr>
            <w:tcW w:w="7461" w:type="dxa"/>
            <w:tcBorders>
              <w:bottom w:val="nil"/>
            </w:tcBorders>
          </w:tcPr>
          <w:p w14:paraId="04E6C2AB" w14:textId="77777777" w:rsidR="00091D8A" w:rsidRPr="00AC47EF" w:rsidRDefault="00013B5D" w:rsidP="00EF499A">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AC47EF">
              <w:t>Presentation: 30 minutes</w:t>
            </w:r>
          </w:p>
          <w:p w14:paraId="23C6C163" w14:textId="77777777" w:rsidR="00013B5D" w:rsidRPr="00C83E49" w:rsidRDefault="00091D8A" w:rsidP="00EF499A">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sidRPr="00AC47EF">
              <w:rPr>
                <w:rFonts w:cs="Arial"/>
                <w:lang w:val="en-GB"/>
              </w:rPr>
              <w:t>Assessment activity (Role play – interview with a client): 45 minutes</w:t>
            </w:r>
          </w:p>
          <w:p w14:paraId="1AF5AD56" w14:textId="77777777" w:rsidR="00C83E49" w:rsidRPr="00AC47EF" w:rsidRDefault="00C83E49" w:rsidP="00EF499A">
            <w:pPr>
              <w:pStyle w:val="ListParagraph"/>
              <w:numPr>
                <w:ilvl w:val="0"/>
                <w:numId w:val="55"/>
              </w:numPr>
              <w:cnfStyle w:val="000000000000" w:firstRow="0" w:lastRow="0" w:firstColumn="0" w:lastColumn="0" w:oddVBand="0" w:evenVBand="0" w:oddHBand="0" w:evenHBand="0" w:firstRowFirstColumn="0" w:firstRowLastColumn="0" w:lastRowFirstColumn="0" w:lastRowLastColumn="0"/>
            </w:pPr>
            <w:r>
              <w:rPr>
                <w:rFonts w:cs="Arial"/>
                <w:lang w:val="en-GB"/>
              </w:rPr>
              <w:t>Discussion feedback: 15 minutes</w:t>
            </w:r>
          </w:p>
          <w:p w14:paraId="5E0782D3" w14:textId="77777777" w:rsidR="00013B5D" w:rsidRDefault="00013B5D" w:rsidP="00013B5D">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6132B689" w14:textId="77777777" w:rsidR="00C83E49" w:rsidRPr="00C83E49" w:rsidRDefault="00130BD1" w:rsidP="00EF499A">
            <w:pPr>
              <w:pStyle w:val="ListParagraph"/>
              <w:numPr>
                <w:ilvl w:val="0"/>
                <w:numId w:val="5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83E49">
              <w:t xml:space="preserve">This session is held in plenary, with all </w:t>
            </w:r>
            <w:r w:rsidR="00C83E49" w:rsidRPr="00C83E49">
              <w:rPr>
                <w:lang w:val="en-GB"/>
              </w:rPr>
              <w:t xml:space="preserve">participants. The trainer presents the content in a 30 min. presentation, </w:t>
            </w:r>
            <w:proofErr w:type="gramStart"/>
            <w:r w:rsidR="00C83E49" w:rsidRPr="00C83E49">
              <w:rPr>
                <w:lang w:val="en-GB"/>
              </w:rPr>
              <w:t>explaining  who</w:t>
            </w:r>
            <w:proofErr w:type="gramEnd"/>
            <w:r w:rsidR="00C83E49" w:rsidRPr="00C83E49">
              <w:rPr>
                <w:lang w:val="en-GB"/>
              </w:rPr>
              <w:t xml:space="preserve"> is a paralegal, the difference between lawyers and paralegals, why do we need paralegals, what do paralegals do and qualities of a good paralegal.</w:t>
            </w:r>
          </w:p>
          <w:p w14:paraId="71919675" w14:textId="77777777" w:rsidR="00C83E49" w:rsidRPr="00C83E49" w:rsidRDefault="00C83E49" w:rsidP="00EF499A">
            <w:pPr>
              <w:pStyle w:val="ListParagraph"/>
              <w:numPr>
                <w:ilvl w:val="0"/>
                <w:numId w:val="5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83E49">
              <w:rPr>
                <w:lang w:val="en-GB"/>
              </w:rPr>
              <w:t xml:space="preserve">After the presentation the trainer gives the participants a printed copy with instruction on a role play </w:t>
            </w:r>
            <w:proofErr w:type="gramStart"/>
            <w:r w:rsidRPr="00C83E49">
              <w:rPr>
                <w:lang w:val="en-GB"/>
              </w:rPr>
              <w:t>scenario, and</w:t>
            </w:r>
            <w:proofErr w:type="gramEnd"/>
            <w:r w:rsidRPr="00C83E49">
              <w:rPr>
                <w:lang w:val="en-GB"/>
              </w:rPr>
              <w:t xml:space="preserve"> gives the participants availability for them to choose the groups of 3 (two of them will be doing the role play – interview, and the third will be supervisor).</w:t>
            </w:r>
          </w:p>
          <w:p w14:paraId="79460DE5" w14:textId="77777777" w:rsidR="00130BD1" w:rsidRPr="00C83E49" w:rsidRDefault="00C83E49" w:rsidP="00EF499A">
            <w:pPr>
              <w:pStyle w:val="ListParagraph"/>
              <w:numPr>
                <w:ilvl w:val="0"/>
                <w:numId w:val="5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83E49">
              <w:rPr>
                <w:lang w:val="en-GB"/>
              </w:rPr>
              <w:t>After the activity in a plenary session every supervisor will give its feedback on the conducted interview (positive, negative aspects).</w:t>
            </w:r>
          </w:p>
          <w:p w14:paraId="0F901317" w14:textId="77777777" w:rsidR="00130BD1" w:rsidRPr="005D6F31" w:rsidRDefault="00130BD1" w:rsidP="00013B5D">
            <w:pPr>
              <w:pStyle w:val="ListParagraph"/>
              <w:spacing w:after="0" w:line="240" w:lineRule="auto"/>
              <w:jc w:val="both"/>
              <w:cnfStyle w:val="000000000000" w:firstRow="0" w:lastRow="0" w:firstColumn="0" w:lastColumn="0" w:oddVBand="0" w:evenVBand="0" w:oddHBand="0" w:evenHBand="0" w:firstRowFirstColumn="0" w:firstRowLastColumn="0" w:lastRowFirstColumn="0" w:lastRowLastColumn="0"/>
            </w:pPr>
          </w:p>
        </w:tc>
      </w:tr>
      <w:tr w:rsidR="00130BD1" w14:paraId="44695529" w14:textId="77777777" w:rsidTr="00512E39">
        <w:tc>
          <w:tcPr>
            <w:cnfStyle w:val="001000000000" w:firstRow="0" w:lastRow="0" w:firstColumn="1" w:lastColumn="0" w:oddVBand="0" w:evenVBand="0" w:oddHBand="0" w:evenHBand="0" w:firstRowFirstColumn="0" w:firstRowLastColumn="0" w:lastRowFirstColumn="0" w:lastRowLastColumn="0"/>
            <w:tcW w:w="1735" w:type="dxa"/>
            <w:tcBorders>
              <w:bottom w:val="single" w:sz="4" w:space="0" w:color="auto"/>
            </w:tcBorders>
          </w:tcPr>
          <w:p w14:paraId="17DF225D" w14:textId="77777777" w:rsidR="00130BD1" w:rsidRPr="00013B5D" w:rsidRDefault="00013B5D" w:rsidP="00130BD1">
            <w:pPr>
              <w:rPr>
                <w:b w:val="0"/>
              </w:rPr>
            </w:pPr>
            <w:r w:rsidRPr="00013B5D">
              <w:rPr>
                <w:b w:val="0"/>
                <w:lang w:val="en-US"/>
              </w:rPr>
              <w:t>L</w:t>
            </w:r>
            <w:r w:rsidR="00130BD1" w:rsidRPr="00013B5D">
              <w:rPr>
                <w:b w:val="0"/>
                <w:lang w:val="en-US"/>
              </w:rPr>
              <w:t>iterature</w:t>
            </w:r>
            <w:r w:rsidR="00130BD1" w:rsidRPr="00013B5D">
              <w:rPr>
                <w:b w:val="0"/>
              </w:rPr>
              <w:t>:</w:t>
            </w:r>
          </w:p>
        </w:tc>
        <w:tc>
          <w:tcPr>
            <w:tcW w:w="7461" w:type="dxa"/>
            <w:tcBorders>
              <w:top w:val="nil"/>
              <w:bottom w:val="single" w:sz="4" w:space="0" w:color="auto"/>
            </w:tcBorders>
          </w:tcPr>
          <w:p w14:paraId="663618FB" w14:textId="77777777" w:rsidR="00130BD1" w:rsidRPr="00B26EAA" w:rsidRDefault="00C55700" w:rsidP="00CA3907">
            <w:pPr>
              <w:spacing w:after="0" w:line="240" w:lineRule="auto"/>
              <w:cnfStyle w:val="000000000000" w:firstRow="0" w:lastRow="0" w:firstColumn="0" w:lastColumn="0" w:oddVBand="0" w:evenVBand="0" w:oddHBand="0" w:evenHBand="0" w:firstRowFirstColumn="0" w:firstRowLastColumn="0" w:lastRowFirstColumn="0" w:lastRowLastColumn="0"/>
            </w:pPr>
            <w:r>
              <w:t>A training manual for Paralegals</w:t>
            </w:r>
          </w:p>
        </w:tc>
      </w:tr>
    </w:tbl>
    <w:p w14:paraId="17F4E907" w14:textId="77777777" w:rsidR="00130BD1" w:rsidRDefault="00130BD1" w:rsidP="00130BD1">
      <w:pPr>
        <w:rPr>
          <w:lang w:val="en-US"/>
        </w:rPr>
      </w:pPr>
    </w:p>
    <w:p w14:paraId="299C70EF" w14:textId="77777777" w:rsidR="00C55700" w:rsidRPr="00D86005" w:rsidRDefault="00C55700" w:rsidP="00C55700">
      <w:pPr>
        <w:shd w:val="clear" w:color="auto" w:fill="E5DFEC" w:themeFill="accent4" w:themeFillTint="33"/>
        <w:spacing w:after="240" w:line="240" w:lineRule="auto"/>
        <w:rPr>
          <w:sz w:val="24"/>
          <w:szCs w:val="24"/>
          <w:lang w:val="en-US"/>
        </w:rPr>
      </w:pPr>
      <w:r>
        <w:rPr>
          <w:sz w:val="24"/>
          <w:szCs w:val="24"/>
          <w:lang w:val="en-US"/>
        </w:rPr>
        <w:t>4.5</w:t>
      </w:r>
      <w:r w:rsidRPr="000F46C4">
        <w:rPr>
          <w:sz w:val="24"/>
          <w:szCs w:val="24"/>
          <w:lang w:val="en-US"/>
        </w:rPr>
        <w:t>. Sub s</w:t>
      </w:r>
      <w:r>
        <w:rPr>
          <w:sz w:val="24"/>
          <w:szCs w:val="24"/>
          <w:lang w:val="en-US"/>
        </w:rPr>
        <w:t>ession 5</w:t>
      </w:r>
      <w:r w:rsidRPr="000F46C4">
        <w:rPr>
          <w:sz w:val="24"/>
          <w:szCs w:val="24"/>
          <w:lang w:val="en-US"/>
        </w:rPr>
        <w:t xml:space="preserve">: </w:t>
      </w:r>
      <w:r>
        <w:rPr>
          <w:sz w:val="24"/>
          <w:szCs w:val="24"/>
          <w:lang w:val="en-GB"/>
        </w:rPr>
        <w:t>Soft skills</w:t>
      </w:r>
    </w:p>
    <w:p w14:paraId="71A54DEC" w14:textId="77777777" w:rsidR="00130BD1" w:rsidRPr="00281586" w:rsidRDefault="00130BD1" w:rsidP="00130BD1"/>
    <w:tbl>
      <w:tblPr>
        <w:tblStyle w:val="MediumShading2-Accent4"/>
        <w:tblW w:w="0" w:type="auto"/>
        <w:tblLook w:val="06A0" w:firstRow="1" w:lastRow="0" w:firstColumn="1" w:lastColumn="0" w:noHBand="1" w:noVBand="1"/>
      </w:tblPr>
      <w:tblGrid>
        <w:gridCol w:w="1735"/>
        <w:gridCol w:w="7461"/>
      </w:tblGrid>
      <w:tr w:rsidR="00130BD1" w14:paraId="25EFB82F" w14:textId="77777777" w:rsidTr="00512E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5" w:type="dxa"/>
          </w:tcPr>
          <w:p w14:paraId="6DAB536A" w14:textId="77777777" w:rsidR="00130BD1" w:rsidRPr="007B7E03" w:rsidRDefault="00C55700" w:rsidP="00130BD1">
            <w:pPr>
              <w:rPr>
                <w:b w:val="0"/>
                <w:lang w:val="en-US"/>
              </w:rPr>
            </w:pPr>
            <w:r>
              <w:rPr>
                <w:b w:val="0"/>
                <w:lang w:val="en-US"/>
              </w:rPr>
              <w:t>Sub s</w:t>
            </w:r>
            <w:r w:rsidR="00130BD1">
              <w:rPr>
                <w:b w:val="0"/>
                <w:lang w:val="en-US"/>
              </w:rPr>
              <w:t>ession</w:t>
            </w:r>
            <w:r w:rsidR="00130BD1" w:rsidRPr="00020F82">
              <w:rPr>
                <w:b w:val="0"/>
              </w:rPr>
              <w:t xml:space="preserve"> </w:t>
            </w:r>
            <w:r>
              <w:rPr>
                <w:b w:val="0"/>
                <w:lang w:val="en-US"/>
              </w:rPr>
              <w:t>5</w:t>
            </w:r>
          </w:p>
          <w:p w14:paraId="60ABECF0" w14:textId="77777777" w:rsidR="00130BD1" w:rsidRPr="00396C88" w:rsidRDefault="00130BD1" w:rsidP="00130BD1">
            <w:pPr>
              <w:rPr>
                <w:b w:val="0"/>
                <w:lang w:val="en-US"/>
              </w:rPr>
            </w:pPr>
            <w:r>
              <w:rPr>
                <w:b w:val="0"/>
                <w:lang w:val="en-US"/>
              </w:rPr>
              <w:t>90 minutes</w:t>
            </w:r>
          </w:p>
        </w:tc>
        <w:tc>
          <w:tcPr>
            <w:tcW w:w="7461" w:type="dxa"/>
          </w:tcPr>
          <w:p w14:paraId="3EAD8E87" w14:textId="77777777" w:rsidR="00C55700" w:rsidRDefault="00C55700" w:rsidP="00C55700">
            <w:pPr>
              <w:cnfStyle w:val="100000000000" w:firstRow="1" w:lastRow="0" w:firstColumn="0" w:lastColumn="0" w:oddVBand="0" w:evenVBand="0" w:oddHBand="0" w:evenHBand="0" w:firstRowFirstColumn="0" w:firstRowLastColumn="0" w:lastRowFirstColumn="0" w:lastRowLastColumn="0"/>
              <w:rPr>
                <w:lang w:val="en-GB"/>
              </w:rPr>
            </w:pPr>
            <w:r w:rsidRPr="00EB4B8F">
              <w:rPr>
                <w:lang w:val="en-GB"/>
              </w:rPr>
              <w:t>Soft skills (introduction to soft skills, the importance of soft skills, types of soft skills)</w:t>
            </w:r>
          </w:p>
          <w:p w14:paraId="234194A1" w14:textId="77777777" w:rsidR="00130BD1" w:rsidRPr="00523834" w:rsidRDefault="00C55700" w:rsidP="00C55700">
            <w:pPr>
              <w:cnfStyle w:val="100000000000" w:firstRow="1" w:lastRow="0" w:firstColumn="0" w:lastColumn="0" w:oddVBand="0" w:evenVBand="0" w:oddHBand="0" w:evenHBand="0" w:firstRowFirstColumn="0" w:firstRowLastColumn="0" w:lastRowFirstColumn="0" w:lastRowLastColumn="0"/>
              <w:rPr>
                <w:lang w:val="en-GB"/>
              </w:rPr>
            </w:pPr>
            <w:r>
              <w:rPr>
                <w:lang w:val="en-GB"/>
              </w:rPr>
              <w:t xml:space="preserve">Communication skills (definition, importance) </w:t>
            </w:r>
          </w:p>
        </w:tc>
      </w:tr>
      <w:tr w:rsidR="00130BD1" w14:paraId="2157E2B1" w14:textId="77777777" w:rsidTr="00512E39">
        <w:tc>
          <w:tcPr>
            <w:cnfStyle w:val="001000000000" w:firstRow="0" w:lastRow="0" w:firstColumn="1" w:lastColumn="0" w:oddVBand="0" w:evenVBand="0" w:oddHBand="0" w:evenHBand="0" w:firstRowFirstColumn="0" w:firstRowLastColumn="0" w:lastRowFirstColumn="0" w:lastRowLastColumn="0"/>
            <w:tcW w:w="1735" w:type="dxa"/>
            <w:tcBorders>
              <w:bottom w:val="single" w:sz="4" w:space="0" w:color="auto"/>
            </w:tcBorders>
          </w:tcPr>
          <w:p w14:paraId="7879B8CA" w14:textId="77777777" w:rsidR="00130BD1" w:rsidRPr="00C55700" w:rsidRDefault="00130BD1" w:rsidP="00130BD1">
            <w:pPr>
              <w:rPr>
                <w:b w:val="0"/>
                <w:lang w:val="en-US"/>
              </w:rPr>
            </w:pPr>
            <w:r w:rsidRPr="00C55700">
              <w:rPr>
                <w:b w:val="0"/>
                <w:lang w:val="en-US"/>
              </w:rPr>
              <w:t>Responsible</w:t>
            </w:r>
          </w:p>
        </w:tc>
        <w:tc>
          <w:tcPr>
            <w:tcW w:w="7461" w:type="dxa"/>
            <w:tcBorders>
              <w:top w:val="single" w:sz="18" w:space="0" w:color="auto"/>
              <w:bottom w:val="single" w:sz="4" w:space="0" w:color="auto"/>
            </w:tcBorders>
          </w:tcPr>
          <w:p w14:paraId="70B315CA" w14:textId="77777777" w:rsidR="00130BD1" w:rsidRPr="00AF1506" w:rsidRDefault="00130BD1" w:rsidP="00130BD1">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w:t>
            </w:r>
            <w:r w:rsidR="00C55700">
              <w:rPr>
                <w:b/>
                <w:lang w:val="en-US"/>
              </w:rPr>
              <w:t>/s</w:t>
            </w:r>
          </w:p>
        </w:tc>
      </w:tr>
      <w:tr w:rsidR="00130BD1" w14:paraId="63261D29" w14:textId="77777777" w:rsidTr="00512E39">
        <w:tc>
          <w:tcPr>
            <w:cnfStyle w:val="001000000000" w:firstRow="0" w:lastRow="0" w:firstColumn="1" w:lastColumn="0" w:oddVBand="0" w:evenVBand="0" w:oddHBand="0" w:evenHBand="0" w:firstRowFirstColumn="0" w:firstRowLastColumn="0" w:lastRowFirstColumn="0" w:lastRowLastColumn="0"/>
            <w:tcW w:w="1735" w:type="dxa"/>
            <w:tcBorders>
              <w:top w:val="single" w:sz="4" w:space="0" w:color="auto"/>
            </w:tcBorders>
          </w:tcPr>
          <w:p w14:paraId="43A060F7" w14:textId="77777777" w:rsidR="00130BD1" w:rsidRPr="00C55700" w:rsidRDefault="00130BD1" w:rsidP="00130BD1">
            <w:pPr>
              <w:rPr>
                <w:b w:val="0"/>
                <w:lang w:val="en-US"/>
              </w:rPr>
            </w:pPr>
            <w:r w:rsidRPr="00C55700">
              <w:rPr>
                <w:b w:val="0"/>
                <w:lang w:val="en-US"/>
              </w:rPr>
              <w:t>Materials/</w:t>
            </w:r>
          </w:p>
          <w:p w14:paraId="7AB4B433" w14:textId="77777777" w:rsidR="00130BD1" w:rsidRPr="00C55700" w:rsidRDefault="00130BD1" w:rsidP="00130BD1">
            <w:pPr>
              <w:rPr>
                <w:b w:val="0"/>
                <w:lang w:val="en-US"/>
              </w:rPr>
            </w:pPr>
            <w:r w:rsidRPr="00C55700">
              <w:rPr>
                <w:b w:val="0"/>
                <w:lang w:val="en-US"/>
              </w:rPr>
              <w:t>Equipment</w:t>
            </w:r>
          </w:p>
        </w:tc>
        <w:tc>
          <w:tcPr>
            <w:tcW w:w="7461" w:type="dxa"/>
            <w:tcBorders>
              <w:top w:val="single" w:sz="4" w:space="0" w:color="auto"/>
            </w:tcBorders>
          </w:tcPr>
          <w:p w14:paraId="01720BE1" w14:textId="77777777" w:rsidR="00130BD1" w:rsidRPr="00A02457" w:rsidRDefault="00130BD1" w:rsidP="00EF499A">
            <w:pPr>
              <w:pStyle w:val="ListParagraph"/>
              <w:numPr>
                <w:ilvl w:val="0"/>
                <w:numId w:val="57"/>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0F3E7A41" w14:textId="77777777" w:rsidR="00130BD1" w:rsidRPr="00A02457" w:rsidRDefault="00130BD1" w:rsidP="00EF499A">
            <w:pPr>
              <w:pStyle w:val="ListParagraph"/>
              <w:numPr>
                <w:ilvl w:val="0"/>
                <w:numId w:val="57"/>
              </w:numPr>
              <w:spacing w:after="0" w:line="240" w:lineRule="auto"/>
              <w:cnfStyle w:val="000000000000" w:firstRow="0" w:lastRow="0" w:firstColumn="0" w:lastColumn="0" w:oddVBand="0" w:evenVBand="0" w:oddHBand="0" w:evenHBand="0" w:firstRowFirstColumn="0" w:firstRowLastColumn="0" w:lastRowFirstColumn="0" w:lastRowLastColumn="0"/>
            </w:pPr>
            <w:r w:rsidRPr="00A02457">
              <w:t>Power</w:t>
            </w:r>
            <w:r>
              <w:t>P</w:t>
            </w:r>
            <w:r w:rsidRPr="00A02457">
              <w:t xml:space="preserve">oint </w:t>
            </w:r>
            <w:r>
              <w:t>presentation</w:t>
            </w:r>
          </w:p>
          <w:p w14:paraId="6AE4B5FA" w14:textId="77777777" w:rsidR="00130BD1" w:rsidRPr="00C55700" w:rsidRDefault="00130BD1" w:rsidP="00EF499A">
            <w:pPr>
              <w:pStyle w:val="ListParagraph"/>
              <w:numPr>
                <w:ilvl w:val="0"/>
                <w:numId w:val="57"/>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Printed out handouts with the </w:t>
            </w:r>
            <w:r w:rsidR="00C55700">
              <w:t>instructions for the activity</w:t>
            </w:r>
          </w:p>
        </w:tc>
      </w:tr>
      <w:tr w:rsidR="00130BD1" w14:paraId="79B2CBA7" w14:textId="77777777" w:rsidTr="00512E39">
        <w:tc>
          <w:tcPr>
            <w:cnfStyle w:val="001000000000" w:firstRow="0" w:lastRow="0" w:firstColumn="1" w:lastColumn="0" w:oddVBand="0" w:evenVBand="0" w:oddHBand="0" w:evenHBand="0" w:firstRowFirstColumn="0" w:firstRowLastColumn="0" w:lastRowFirstColumn="0" w:lastRowLastColumn="0"/>
            <w:tcW w:w="1735" w:type="dxa"/>
          </w:tcPr>
          <w:p w14:paraId="48398E54" w14:textId="77777777" w:rsidR="00130BD1" w:rsidRPr="00C55700" w:rsidRDefault="00130BD1" w:rsidP="00130BD1">
            <w:pPr>
              <w:rPr>
                <w:b w:val="0"/>
                <w:lang w:val="en-US"/>
              </w:rPr>
            </w:pPr>
            <w:r w:rsidRPr="00C55700">
              <w:rPr>
                <w:b w:val="0"/>
                <w:lang w:val="en-US"/>
              </w:rPr>
              <w:t>Training objectives</w:t>
            </w:r>
          </w:p>
          <w:p w14:paraId="6315FD96" w14:textId="77777777" w:rsidR="00130BD1" w:rsidRPr="00C55700" w:rsidRDefault="00130BD1" w:rsidP="00130BD1">
            <w:pPr>
              <w:rPr>
                <w:b w:val="0"/>
              </w:rPr>
            </w:pPr>
          </w:p>
        </w:tc>
        <w:tc>
          <w:tcPr>
            <w:tcW w:w="7461" w:type="dxa"/>
          </w:tcPr>
          <w:p w14:paraId="5DAE51DC" w14:textId="77777777" w:rsidR="00130BD1" w:rsidRPr="00461453" w:rsidRDefault="00130BD1" w:rsidP="00EF499A">
            <w:pPr>
              <w:pStyle w:val="ListParagraph"/>
              <w:numPr>
                <w:ilvl w:val="0"/>
                <w:numId w:val="58"/>
              </w:numPr>
              <w:spacing w:after="0"/>
              <w:jc w:val="both"/>
              <w:cnfStyle w:val="000000000000" w:firstRow="0" w:lastRow="0" w:firstColumn="0" w:lastColumn="0" w:oddVBand="0" w:evenVBand="0" w:oddHBand="0" w:evenHBand="0" w:firstRowFirstColumn="0" w:firstRowLastColumn="0" w:lastRowFirstColumn="0" w:lastRowLastColumn="0"/>
              <w:rPr>
                <w:lang w:val="en-GB"/>
              </w:rPr>
            </w:pPr>
            <w:r>
              <w:t xml:space="preserve">Upon completion of the session, the </w:t>
            </w:r>
            <w:r w:rsidR="00461453" w:rsidRPr="00461453">
              <w:rPr>
                <w:lang w:val="en-GB"/>
              </w:rPr>
              <w:t xml:space="preserve">participants </w:t>
            </w:r>
            <w:r>
              <w:t xml:space="preserve">will </w:t>
            </w:r>
            <w:r w:rsidR="00461453" w:rsidRPr="00461453">
              <w:rPr>
                <w:rFonts w:cs="Arial"/>
              </w:rPr>
              <w:t>understand what soft skills are and which skills are considered as soft skills</w:t>
            </w:r>
            <w:r w:rsidR="00461453" w:rsidRPr="00461453">
              <w:rPr>
                <w:rFonts w:cs="Arial"/>
                <w:lang w:val="en-GB"/>
              </w:rPr>
              <w:t xml:space="preserve"> (</w:t>
            </w:r>
            <w:r w:rsidR="00461453" w:rsidRPr="00461453">
              <w:rPr>
                <w:rFonts w:cs="Arial"/>
              </w:rPr>
              <w:t>definition of soft skills, importance of these skills for everyday work of the legal aid providers, types of soft skills, and soft skills vs. hard skills</w:t>
            </w:r>
            <w:r w:rsidR="00461453" w:rsidRPr="00461453">
              <w:rPr>
                <w:rFonts w:cs="Arial"/>
                <w:lang w:val="en-GB"/>
              </w:rPr>
              <w:t>).</w:t>
            </w:r>
          </w:p>
          <w:p w14:paraId="0387541F" w14:textId="77777777" w:rsidR="00461453" w:rsidRPr="00461453" w:rsidRDefault="00461453" w:rsidP="00EF499A">
            <w:pPr>
              <w:pStyle w:val="ListParagraph"/>
              <w:numPr>
                <w:ilvl w:val="0"/>
                <w:numId w:val="58"/>
              </w:numPr>
              <w:spacing w:after="0"/>
              <w:ind w:left="714" w:hanging="357"/>
              <w:jc w:val="both"/>
              <w:cnfStyle w:val="000000000000" w:firstRow="0" w:lastRow="0" w:firstColumn="0" w:lastColumn="0" w:oddVBand="0" w:evenVBand="0" w:oddHBand="0" w:evenHBand="0" w:firstRowFirstColumn="0" w:firstRowLastColumn="0" w:lastRowFirstColumn="0" w:lastRowLastColumn="0"/>
              <w:rPr>
                <w:rFonts w:cs="Arial"/>
              </w:rPr>
            </w:pPr>
            <w:r w:rsidRPr="00461453">
              <w:rPr>
                <w:rFonts w:cs="Arial"/>
                <w:lang w:val="en-GB"/>
              </w:rPr>
              <w:t xml:space="preserve">Enhance their </w:t>
            </w:r>
            <w:r>
              <w:rPr>
                <w:rFonts w:cs="Arial"/>
              </w:rPr>
              <w:t>knowledge on</w:t>
            </w:r>
            <w:r w:rsidRPr="00461453">
              <w:rPr>
                <w:rFonts w:cs="Arial"/>
              </w:rPr>
              <w:t xml:space="preserve"> what communication skills are and which skills are considered as communication</w:t>
            </w:r>
            <w:r>
              <w:rPr>
                <w:rFonts w:cs="Arial"/>
              </w:rPr>
              <w:t xml:space="preserve"> skills, </w:t>
            </w:r>
            <w:r w:rsidRPr="00461453">
              <w:rPr>
                <w:rFonts w:cs="Arial"/>
              </w:rPr>
              <w:t>the importance of communication in providing legal assistance, develop communication skills, obtain interviewing skills and techniques and dos and don’ts in the correspondence</w:t>
            </w:r>
            <w:r w:rsidRPr="00461453">
              <w:rPr>
                <w:rFonts w:ascii="Arial" w:hAnsi="Arial" w:cs="Arial"/>
                <w:sz w:val="24"/>
                <w:szCs w:val="24"/>
              </w:rPr>
              <w:t>.</w:t>
            </w:r>
          </w:p>
        </w:tc>
      </w:tr>
      <w:tr w:rsidR="00130BD1" w14:paraId="7677D327" w14:textId="77777777" w:rsidTr="00512E39">
        <w:tc>
          <w:tcPr>
            <w:cnfStyle w:val="001000000000" w:firstRow="0" w:lastRow="0" w:firstColumn="1" w:lastColumn="0" w:oddVBand="0" w:evenVBand="0" w:oddHBand="0" w:evenHBand="0" w:firstRowFirstColumn="0" w:firstRowLastColumn="0" w:lastRowFirstColumn="0" w:lastRowLastColumn="0"/>
            <w:tcW w:w="1735" w:type="dxa"/>
          </w:tcPr>
          <w:p w14:paraId="5B3BADD1" w14:textId="77777777" w:rsidR="00130BD1" w:rsidRPr="00C55700" w:rsidRDefault="00130BD1" w:rsidP="00130BD1">
            <w:pPr>
              <w:rPr>
                <w:b w:val="0"/>
                <w:lang w:val="en-US"/>
              </w:rPr>
            </w:pPr>
            <w:r w:rsidRPr="00C55700">
              <w:rPr>
                <w:b w:val="0"/>
                <w:lang w:val="en-US"/>
              </w:rPr>
              <w:t>Layout and duration</w:t>
            </w:r>
            <w:r w:rsidR="00461453">
              <w:rPr>
                <w:b w:val="0"/>
                <w:lang w:val="en-US"/>
              </w:rPr>
              <w:t>/Session summary</w:t>
            </w:r>
          </w:p>
        </w:tc>
        <w:tc>
          <w:tcPr>
            <w:tcW w:w="7461" w:type="dxa"/>
            <w:tcBorders>
              <w:bottom w:val="nil"/>
            </w:tcBorders>
          </w:tcPr>
          <w:p w14:paraId="1B881759" w14:textId="77777777" w:rsidR="00461453" w:rsidRPr="00461453" w:rsidRDefault="00461453" w:rsidP="00EF499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lang w:val="en-GB"/>
              </w:rPr>
            </w:pPr>
            <w:r w:rsidRPr="00461453">
              <w:rPr>
                <w:rFonts w:cs="Arial"/>
                <w:lang w:val="en-GB"/>
              </w:rPr>
              <w:t>Presentation on soft skills: 20 minutes</w:t>
            </w:r>
          </w:p>
          <w:p w14:paraId="4EF484CD" w14:textId="77777777" w:rsidR="00461453" w:rsidRPr="00461453" w:rsidRDefault="00461453" w:rsidP="00EF499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lang w:val="en-GB"/>
              </w:rPr>
            </w:pPr>
            <w:r w:rsidRPr="00461453">
              <w:rPr>
                <w:rFonts w:cs="Arial"/>
                <w:lang w:val="en-GB"/>
              </w:rPr>
              <w:t xml:space="preserve">Activity - Discuss what you think: 20 </w:t>
            </w:r>
            <w:proofErr w:type="gramStart"/>
            <w:r w:rsidRPr="00461453">
              <w:rPr>
                <w:rFonts w:cs="Arial"/>
                <w:lang w:val="en-GB"/>
              </w:rPr>
              <w:t>minutes</w:t>
            </w:r>
            <w:proofErr w:type="gramEnd"/>
          </w:p>
          <w:p w14:paraId="159793A7" w14:textId="77777777" w:rsidR="00461453" w:rsidRPr="00461453" w:rsidRDefault="00461453" w:rsidP="00EF499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lang w:val="en-GB"/>
              </w:rPr>
            </w:pPr>
            <w:r w:rsidRPr="00461453">
              <w:rPr>
                <w:rFonts w:cs="Arial"/>
                <w:lang w:val="en-GB"/>
              </w:rPr>
              <w:t>Presentation on communication skills: 20 minutes</w:t>
            </w:r>
          </w:p>
          <w:p w14:paraId="730825B6" w14:textId="77777777" w:rsidR="00461453" w:rsidRPr="00461453" w:rsidRDefault="00461453" w:rsidP="00EF499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r w:rsidRPr="00461453">
              <w:rPr>
                <w:rFonts w:cs="Arial"/>
                <w:lang w:val="en-GB"/>
              </w:rPr>
              <w:t>Activity - Communication barriers: 30 minutes</w:t>
            </w:r>
          </w:p>
          <w:p w14:paraId="1A9BB23A" w14:textId="77777777" w:rsidR="00461453" w:rsidRDefault="00461453" w:rsidP="00461453">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62111F54" w14:textId="77777777" w:rsidR="00130BD1" w:rsidRPr="00C334F7" w:rsidRDefault="00130BD1" w:rsidP="00EF499A">
            <w:pPr>
              <w:pStyle w:val="ListParagraph"/>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T</w:t>
            </w:r>
            <w:r w:rsidR="000261FC">
              <w:t>his session is held in plenary,</w:t>
            </w:r>
            <w:r w:rsidR="000261FC" w:rsidRPr="00C334F7">
              <w:rPr>
                <w:lang w:val="en-GB"/>
              </w:rPr>
              <w:t xml:space="preserve"> starting with 20 minutes presentation on soft skills, its definition, importance of these skill and types of soft skills.</w:t>
            </w:r>
          </w:p>
          <w:p w14:paraId="45EBC590" w14:textId="77777777" w:rsidR="000261FC" w:rsidRPr="00C334F7" w:rsidRDefault="000261FC" w:rsidP="00EF499A">
            <w:pPr>
              <w:pStyle w:val="ListParagraph"/>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334F7">
              <w:rPr>
                <w:lang w:val="en-GB"/>
              </w:rPr>
              <w:t xml:space="preserve">After the presentation the trainer will </w:t>
            </w:r>
            <w:r w:rsidR="00523834" w:rsidRPr="00C334F7">
              <w:rPr>
                <w:lang w:val="en-GB"/>
              </w:rPr>
              <w:t>ask</w:t>
            </w:r>
            <w:r w:rsidRPr="00C334F7">
              <w:rPr>
                <w:lang w:val="en-GB"/>
              </w:rPr>
              <w:t xml:space="preserve"> the participants </w:t>
            </w:r>
            <w:r w:rsidR="00523834" w:rsidRPr="00C334F7">
              <w:rPr>
                <w:lang w:val="en-GB"/>
              </w:rPr>
              <w:t>several questions to think about it and discuss.</w:t>
            </w:r>
          </w:p>
          <w:p w14:paraId="0106FC4F" w14:textId="77777777" w:rsidR="00523834" w:rsidRPr="00C334F7" w:rsidRDefault="00523834" w:rsidP="00EF499A">
            <w:pPr>
              <w:pStyle w:val="ListParagraph"/>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GB"/>
              </w:rPr>
            </w:pPr>
            <w:r w:rsidRPr="00C334F7">
              <w:rPr>
                <w:lang w:val="en-GB"/>
              </w:rPr>
              <w:t xml:space="preserve">After the first activity, the trainer continues with another 20 minutes of the presentation on communication skills, elaborating on </w:t>
            </w:r>
            <w:r w:rsidRPr="00C334F7">
              <w:rPr>
                <w:rFonts w:cs="Arial"/>
              </w:rPr>
              <w:t>what communication skills are and which skills are considered as communication skills, the importance of communication in providing legal assistance, develop communication skills, obtain interviewing skills and techniques and dos and don’ts in the correspondence</w:t>
            </w:r>
            <w:r w:rsidRPr="00C334F7">
              <w:rPr>
                <w:rFonts w:ascii="Arial" w:hAnsi="Arial" w:cs="Arial"/>
                <w:sz w:val="24"/>
                <w:szCs w:val="24"/>
              </w:rPr>
              <w:t>.</w:t>
            </w:r>
          </w:p>
          <w:p w14:paraId="040A11C2" w14:textId="77777777" w:rsidR="00C334F7" w:rsidRDefault="00C334F7" w:rsidP="00EF499A">
            <w:pPr>
              <w:pStyle w:val="ListParagraph"/>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sidRPr="00C334F7">
              <w:rPr>
                <w:rFonts w:cs="Arial"/>
              </w:rPr>
              <w:t>When the trainer end</w:t>
            </w:r>
            <w:r>
              <w:rPr>
                <w:rFonts w:cs="Arial"/>
              </w:rPr>
              <w:t>s</w:t>
            </w:r>
            <w:r w:rsidRPr="00C334F7">
              <w:rPr>
                <w:rFonts w:cs="Arial"/>
              </w:rPr>
              <w:t xml:space="preserve"> his presentation, </w:t>
            </w:r>
            <w:r>
              <w:rPr>
                <w:rFonts w:cs="Arial"/>
              </w:rPr>
              <w:t xml:space="preserve">he splits the participants into pairs, and </w:t>
            </w:r>
            <w:r w:rsidRPr="00C334F7">
              <w:rPr>
                <w:rFonts w:cs="Arial"/>
                <w:lang w:val="en-GB"/>
              </w:rPr>
              <w:t xml:space="preserve">explains the activity and spreads out printed </w:t>
            </w:r>
            <w:r>
              <w:rPr>
                <w:rFonts w:cs="Arial"/>
                <w:lang w:val="en-GB"/>
              </w:rPr>
              <w:t>messages.</w:t>
            </w:r>
          </w:p>
          <w:p w14:paraId="1157F5A7" w14:textId="77777777" w:rsidR="00130BD1" w:rsidRPr="00C334F7" w:rsidRDefault="00C334F7" w:rsidP="00EF499A">
            <w:pPr>
              <w:pStyle w:val="ListParagraph"/>
              <w:numPr>
                <w:ilvl w:val="0"/>
                <w:numId w:val="60"/>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After the exercise is done, the trainer asks for feedback discussion </w:t>
            </w:r>
          </w:p>
        </w:tc>
      </w:tr>
      <w:tr w:rsidR="00130BD1" w14:paraId="133CCE91" w14:textId="77777777" w:rsidTr="00512E39">
        <w:tc>
          <w:tcPr>
            <w:cnfStyle w:val="001000000000" w:firstRow="0" w:lastRow="0" w:firstColumn="1" w:lastColumn="0" w:oddVBand="0" w:evenVBand="0" w:oddHBand="0" w:evenHBand="0" w:firstRowFirstColumn="0" w:firstRowLastColumn="0" w:lastRowFirstColumn="0" w:lastRowLastColumn="0"/>
            <w:tcW w:w="1735" w:type="dxa"/>
            <w:tcBorders>
              <w:bottom w:val="single" w:sz="4" w:space="0" w:color="auto"/>
            </w:tcBorders>
          </w:tcPr>
          <w:p w14:paraId="6DEC64AD" w14:textId="77777777" w:rsidR="00130BD1" w:rsidRPr="00CA3907" w:rsidRDefault="00130BD1" w:rsidP="00130BD1">
            <w:pPr>
              <w:rPr>
                <w:b w:val="0"/>
              </w:rPr>
            </w:pPr>
            <w:r w:rsidRPr="00CA3907">
              <w:rPr>
                <w:b w:val="0"/>
                <w:lang w:val="en-US"/>
              </w:rPr>
              <w:t>Reference literature</w:t>
            </w:r>
            <w:r w:rsidRPr="00CA3907">
              <w:rPr>
                <w:b w:val="0"/>
              </w:rPr>
              <w:t>:</w:t>
            </w:r>
          </w:p>
        </w:tc>
        <w:tc>
          <w:tcPr>
            <w:tcW w:w="7461" w:type="dxa"/>
            <w:tcBorders>
              <w:top w:val="nil"/>
              <w:bottom w:val="single" w:sz="4" w:space="0" w:color="auto"/>
            </w:tcBorders>
          </w:tcPr>
          <w:p w14:paraId="20DF2747" w14:textId="77777777" w:rsidR="00130BD1" w:rsidRPr="00CA3907" w:rsidRDefault="00CA3907" w:rsidP="00CA3907">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The manual on soft skills for primary legal aid providers</w:t>
            </w:r>
          </w:p>
          <w:p w14:paraId="2BF28DF6" w14:textId="77777777" w:rsidR="00CA3907" w:rsidRPr="00CA3907" w:rsidRDefault="00CA3907" w:rsidP="00CA3907">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Other online sources</w:t>
            </w:r>
          </w:p>
        </w:tc>
      </w:tr>
    </w:tbl>
    <w:p w14:paraId="1ECD4CFF" w14:textId="77777777" w:rsidR="00130BD1" w:rsidRPr="003A7959" w:rsidRDefault="00130BD1" w:rsidP="00130BD1">
      <w:pPr>
        <w:rPr>
          <w:lang w:val="en-US"/>
        </w:rPr>
      </w:pPr>
    </w:p>
    <w:p w14:paraId="450F8E94" w14:textId="77777777" w:rsidR="00130BD1" w:rsidRPr="003A7959" w:rsidRDefault="00CA3907" w:rsidP="00CA3907">
      <w:pPr>
        <w:shd w:val="clear" w:color="auto" w:fill="E5DFEC" w:themeFill="accent4" w:themeFillTint="33"/>
        <w:spacing w:after="240" w:line="240" w:lineRule="auto"/>
      </w:pPr>
      <w:r>
        <w:rPr>
          <w:sz w:val="24"/>
          <w:szCs w:val="24"/>
          <w:lang w:val="en-US"/>
        </w:rPr>
        <w:t>4.6</w:t>
      </w:r>
      <w:r w:rsidRPr="000F46C4">
        <w:rPr>
          <w:sz w:val="24"/>
          <w:szCs w:val="24"/>
          <w:lang w:val="en-US"/>
        </w:rPr>
        <w:t>. Sub s</w:t>
      </w:r>
      <w:r>
        <w:rPr>
          <w:sz w:val="24"/>
          <w:szCs w:val="24"/>
          <w:lang w:val="en-US"/>
        </w:rPr>
        <w:t>ession 6</w:t>
      </w:r>
      <w:r w:rsidRPr="000F46C4">
        <w:rPr>
          <w:sz w:val="24"/>
          <w:szCs w:val="24"/>
          <w:lang w:val="en-US"/>
        </w:rPr>
        <w:t xml:space="preserve">: </w:t>
      </w:r>
      <w:r w:rsidRPr="00CA3907">
        <w:rPr>
          <w:sz w:val="24"/>
          <w:szCs w:val="24"/>
          <w:lang w:val="en-US"/>
        </w:rPr>
        <w:t>Communication skills</w:t>
      </w:r>
    </w:p>
    <w:tbl>
      <w:tblPr>
        <w:tblStyle w:val="MediumShading2-Accent4"/>
        <w:tblW w:w="0" w:type="auto"/>
        <w:tblLook w:val="06A0" w:firstRow="1" w:lastRow="0" w:firstColumn="1" w:lastColumn="0" w:noHBand="1" w:noVBand="1"/>
      </w:tblPr>
      <w:tblGrid>
        <w:gridCol w:w="1735"/>
        <w:gridCol w:w="7461"/>
      </w:tblGrid>
      <w:tr w:rsidR="00130BD1" w14:paraId="38159389" w14:textId="77777777" w:rsidTr="00CA39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00DDA999" w14:textId="77777777" w:rsidR="00130BD1" w:rsidRPr="00D42C27" w:rsidRDefault="00CA3907" w:rsidP="00130BD1">
            <w:pPr>
              <w:rPr>
                <w:b w:val="0"/>
                <w:lang w:val="en-US"/>
              </w:rPr>
            </w:pPr>
            <w:r>
              <w:rPr>
                <w:b w:val="0"/>
                <w:lang w:val="en-US"/>
              </w:rPr>
              <w:t>Sub session 6</w:t>
            </w:r>
          </w:p>
          <w:p w14:paraId="52C0004A" w14:textId="77777777" w:rsidR="00130BD1" w:rsidRPr="00EA43B3" w:rsidRDefault="00130BD1" w:rsidP="00130BD1">
            <w:pPr>
              <w:rPr>
                <w:b w:val="0"/>
                <w:lang w:val="en-US"/>
              </w:rPr>
            </w:pPr>
            <w:r>
              <w:rPr>
                <w:b w:val="0"/>
                <w:lang w:val="en-US"/>
              </w:rPr>
              <w:t>90 minutes</w:t>
            </w:r>
          </w:p>
        </w:tc>
        <w:tc>
          <w:tcPr>
            <w:tcW w:w="7461" w:type="dxa"/>
          </w:tcPr>
          <w:p w14:paraId="2AD7E915" w14:textId="77777777" w:rsidR="00130BD1" w:rsidRPr="00CF67A2" w:rsidRDefault="00CA3907" w:rsidP="00CF67A2">
            <w:pPr>
              <w:cnfStyle w:val="100000000000" w:firstRow="1" w:lastRow="0" w:firstColumn="0" w:lastColumn="0" w:oddVBand="0" w:evenVBand="0" w:oddHBand="0" w:evenHBand="0" w:firstRowFirstColumn="0" w:firstRowLastColumn="0" w:lastRowFirstColumn="0" w:lastRowLastColumn="0"/>
              <w:rPr>
                <w:lang w:val="en-US"/>
              </w:rPr>
            </w:pPr>
            <w:r w:rsidRPr="00897A0A">
              <w:rPr>
                <w:lang w:val="en-US"/>
              </w:rPr>
              <w:t>Communication skills</w:t>
            </w:r>
            <w:r>
              <w:rPr>
                <w:lang w:val="en-US"/>
              </w:rPr>
              <w:t xml:space="preserve"> (types of </w:t>
            </w:r>
            <w:proofErr w:type="gramStart"/>
            <w:r>
              <w:rPr>
                <w:lang w:val="en-US"/>
              </w:rPr>
              <w:t>communication</w:t>
            </w:r>
            <w:r w:rsidR="00CF67A2">
              <w:rPr>
                <w:lang w:val="en-US"/>
              </w:rPr>
              <w:t xml:space="preserve"> :</w:t>
            </w:r>
            <w:proofErr w:type="gramEnd"/>
            <w:r w:rsidR="00CF67A2">
              <w:rPr>
                <w:lang w:val="en-US"/>
              </w:rPr>
              <w:t xml:space="preserve"> verbal, non-verbal,</w:t>
            </w:r>
            <w:r w:rsidR="00CF67A2">
              <w:rPr>
                <w:rFonts w:cs="Arial"/>
                <w:lang w:val="en-GB"/>
              </w:rPr>
              <w:t>active listening</w:t>
            </w:r>
            <w:r w:rsidRPr="00CA3907">
              <w:rPr>
                <w:rFonts w:eastAsia="Times New Roman" w:cs="Arial"/>
                <w:lang w:val="en-GB"/>
              </w:rPr>
              <w:t>)</w:t>
            </w:r>
          </w:p>
        </w:tc>
      </w:tr>
      <w:tr w:rsidR="00130BD1" w14:paraId="1CA0641F" w14:textId="77777777" w:rsidTr="00CA3907">
        <w:tc>
          <w:tcPr>
            <w:cnfStyle w:val="001000000000" w:firstRow="0" w:lastRow="0" w:firstColumn="1" w:lastColumn="0" w:oddVBand="0" w:evenVBand="0" w:oddHBand="0" w:evenHBand="0" w:firstRowFirstColumn="0" w:firstRowLastColumn="0" w:lastRowFirstColumn="0" w:lastRowLastColumn="0"/>
            <w:tcW w:w="1555" w:type="dxa"/>
          </w:tcPr>
          <w:p w14:paraId="2EC9BE7F" w14:textId="77777777" w:rsidR="00130BD1" w:rsidRPr="00CA3907" w:rsidRDefault="00130BD1" w:rsidP="00130BD1">
            <w:pPr>
              <w:rPr>
                <w:b w:val="0"/>
                <w:lang w:val="en-US"/>
              </w:rPr>
            </w:pPr>
            <w:r w:rsidRPr="00CA3907">
              <w:rPr>
                <w:b w:val="0"/>
                <w:lang w:val="en-US"/>
              </w:rPr>
              <w:t>Responsible</w:t>
            </w:r>
          </w:p>
        </w:tc>
        <w:tc>
          <w:tcPr>
            <w:tcW w:w="7461" w:type="dxa"/>
          </w:tcPr>
          <w:p w14:paraId="0C9DCBCE" w14:textId="77777777" w:rsidR="00130BD1" w:rsidRPr="006964C8" w:rsidRDefault="00130BD1" w:rsidP="00130BD1">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w:t>
            </w:r>
            <w:r w:rsidR="00CF67A2">
              <w:rPr>
                <w:b/>
                <w:lang w:val="en-US"/>
              </w:rPr>
              <w:t>/s</w:t>
            </w:r>
          </w:p>
        </w:tc>
      </w:tr>
      <w:tr w:rsidR="00130BD1" w14:paraId="3C8D14AB" w14:textId="77777777" w:rsidTr="00CF67A2">
        <w:tc>
          <w:tcPr>
            <w:cnfStyle w:val="001000000000" w:firstRow="0" w:lastRow="0" w:firstColumn="1" w:lastColumn="0" w:oddVBand="0" w:evenVBand="0" w:oddHBand="0" w:evenHBand="0" w:firstRowFirstColumn="0" w:firstRowLastColumn="0" w:lastRowFirstColumn="0" w:lastRowLastColumn="0"/>
            <w:tcW w:w="1555" w:type="dxa"/>
          </w:tcPr>
          <w:p w14:paraId="502DBB46" w14:textId="77777777" w:rsidR="00130BD1" w:rsidRPr="00CA3907" w:rsidRDefault="00130BD1" w:rsidP="00130BD1">
            <w:pPr>
              <w:rPr>
                <w:b w:val="0"/>
                <w:lang w:val="en-US"/>
              </w:rPr>
            </w:pPr>
            <w:r w:rsidRPr="00CA3907">
              <w:rPr>
                <w:b w:val="0"/>
                <w:lang w:val="en-US"/>
              </w:rPr>
              <w:lastRenderedPageBreak/>
              <w:t>Materials/</w:t>
            </w:r>
          </w:p>
          <w:p w14:paraId="0576473F" w14:textId="77777777" w:rsidR="00130BD1" w:rsidRPr="00CA3907" w:rsidRDefault="00130BD1" w:rsidP="00130BD1">
            <w:pPr>
              <w:rPr>
                <w:b w:val="0"/>
                <w:lang w:val="en-US"/>
              </w:rPr>
            </w:pPr>
            <w:r w:rsidRPr="00CA3907">
              <w:rPr>
                <w:b w:val="0"/>
                <w:lang w:val="en-US"/>
              </w:rPr>
              <w:t>Equipment</w:t>
            </w:r>
          </w:p>
        </w:tc>
        <w:tc>
          <w:tcPr>
            <w:tcW w:w="7461" w:type="dxa"/>
            <w:tcBorders>
              <w:bottom w:val="nil"/>
            </w:tcBorders>
          </w:tcPr>
          <w:p w14:paraId="2597F50F" w14:textId="77777777" w:rsidR="00130BD1" w:rsidRPr="006964C8" w:rsidRDefault="00130BD1" w:rsidP="00CF67A2">
            <w:p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51A10AA1" w14:textId="77777777" w:rsidR="00130BD1" w:rsidRDefault="00130BD1"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PowerPoint presentation</w:t>
            </w:r>
          </w:p>
          <w:p w14:paraId="2A219596" w14:textId="77777777" w:rsidR="00CF67A2" w:rsidRPr="00A02457" w:rsidRDefault="00CF67A2"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Handouts with printed statements of non-verbal communication</w:t>
            </w:r>
          </w:p>
          <w:p w14:paraId="65745FD3" w14:textId="77777777" w:rsidR="00130BD1" w:rsidRPr="00CA3907" w:rsidRDefault="00130BD1" w:rsidP="00CF67A2">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b/>
                <w:lang w:val="en-GB"/>
              </w:rPr>
            </w:pPr>
          </w:p>
        </w:tc>
      </w:tr>
      <w:tr w:rsidR="00130BD1" w14:paraId="44B566A5" w14:textId="77777777" w:rsidTr="00CF67A2">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0B5EB6FF" w14:textId="77777777" w:rsidR="00130BD1" w:rsidRPr="00CA3907" w:rsidRDefault="00130BD1" w:rsidP="00130BD1">
            <w:pPr>
              <w:rPr>
                <w:b w:val="0"/>
                <w:lang w:val="en-US"/>
              </w:rPr>
            </w:pPr>
            <w:r w:rsidRPr="00CA3907">
              <w:rPr>
                <w:b w:val="0"/>
                <w:lang w:val="en-US"/>
              </w:rPr>
              <w:t>Training objectives</w:t>
            </w:r>
          </w:p>
          <w:p w14:paraId="4B9F0411" w14:textId="77777777" w:rsidR="00130BD1" w:rsidRPr="00CA3907" w:rsidRDefault="00130BD1" w:rsidP="00130BD1">
            <w:pPr>
              <w:rPr>
                <w:b w:val="0"/>
              </w:rPr>
            </w:pPr>
          </w:p>
        </w:tc>
        <w:tc>
          <w:tcPr>
            <w:tcW w:w="7461" w:type="dxa"/>
            <w:tcBorders>
              <w:top w:val="nil"/>
              <w:bottom w:val="single" w:sz="4" w:space="0" w:color="auto"/>
            </w:tcBorders>
          </w:tcPr>
          <w:p w14:paraId="2E6BD931" w14:textId="77777777" w:rsidR="00130BD1" w:rsidRDefault="00130BD1" w:rsidP="00130BD1">
            <w:pPr>
              <w:cnfStyle w:val="000000000000" w:firstRow="0" w:lastRow="0" w:firstColumn="0" w:lastColumn="0" w:oddVBand="0" w:evenVBand="0" w:oddHBand="0" w:evenHBand="0" w:firstRowFirstColumn="0" w:firstRowLastColumn="0" w:lastRowFirstColumn="0" w:lastRowLastColumn="0"/>
            </w:pPr>
            <w:r>
              <w:rPr>
                <w:lang w:val="en-US"/>
              </w:rPr>
              <w:t>Upon completion of the session the trainees will be:</w:t>
            </w:r>
          </w:p>
          <w:p w14:paraId="7A77FE8B" w14:textId="77777777" w:rsidR="00130BD1" w:rsidRDefault="00CF67A2" w:rsidP="00EF499A">
            <w:pPr>
              <w:pStyle w:val="ListParagraph"/>
              <w:numPr>
                <w:ilvl w:val="0"/>
                <w:numId w:val="6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able to differentiate the types of communication skills </w:t>
            </w:r>
            <w:proofErr w:type="gramStart"/>
            <w:r>
              <w:t>i.e.</w:t>
            </w:r>
            <w:proofErr w:type="gramEnd"/>
            <w:r>
              <w:t xml:space="preserve"> non-verbal and verbal communication</w:t>
            </w:r>
          </w:p>
          <w:p w14:paraId="686D2137" w14:textId="77777777" w:rsidR="00130BD1" w:rsidRDefault="00CF67A2" w:rsidP="00EF499A">
            <w:pPr>
              <w:pStyle w:val="ListParagraph"/>
              <w:numPr>
                <w:ilvl w:val="0"/>
                <w:numId w:val="6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to enhance their knowledge on these two forms of communication and gain the needed </w:t>
            </w:r>
            <w:proofErr w:type="gramStart"/>
            <w:r>
              <w:t>skills</w:t>
            </w:r>
            <w:proofErr w:type="gramEnd"/>
          </w:p>
          <w:p w14:paraId="3DA02B99" w14:textId="77777777" w:rsidR="00CF67A2" w:rsidRPr="00CF67A2" w:rsidRDefault="00CF67A2" w:rsidP="00EF499A">
            <w:pPr>
              <w:pStyle w:val="ListParagraph"/>
              <w:numPr>
                <w:ilvl w:val="0"/>
                <w:numId w:val="63"/>
              </w:numPr>
              <w:spacing w:after="0" w:line="240" w:lineRule="auto"/>
              <w:cnfStyle w:val="000000000000" w:firstRow="0" w:lastRow="0" w:firstColumn="0" w:lastColumn="0" w:oddVBand="0" w:evenVBand="0" w:oddHBand="0" w:evenHBand="0" w:firstRowFirstColumn="0" w:firstRowLastColumn="0" w:lastRowFirstColumn="0" w:lastRowLastColumn="0"/>
            </w:pPr>
            <w:r>
              <w:t>To understand what is listening and active listening and existent barriers to active listening</w:t>
            </w:r>
          </w:p>
        </w:tc>
      </w:tr>
      <w:tr w:rsidR="00130BD1" w14:paraId="2BFCDBD2" w14:textId="77777777" w:rsidTr="00512E39">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7E2FAE84" w14:textId="77777777" w:rsidR="00130BD1" w:rsidRPr="00CA3907" w:rsidRDefault="00130BD1" w:rsidP="00130BD1">
            <w:pPr>
              <w:rPr>
                <w:b w:val="0"/>
                <w:lang w:val="en-US"/>
              </w:rPr>
            </w:pPr>
            <w:r w:rsidRPr="00CA3907">
              <w:rPr>
                <w:b w:val="0"/>
                <w:lang w:val="en-US"/>
              </w:rPr>
              <w:t>Layout and duration</w:t>
            </w:r>
            <w:r w:rsidR="00CA3907">
              <w:rPr>
                <w:b w:val="0"/>
                <w:lang w:val="en-US"/>
              </w:rPr>
              <w:t>/Session summary</w:t>
            </w:r>
          </w:p>
        </w:tc>
        <w:tc>
          <w:tcPr>
            <w:tcW w:w="7461" w:type="dxa"/>
            <w:tcBorders>
              <w:top w:val="single" w:sz="4" w:space="0" w:color="auto"/>
              <w:bottom w:val="nil"/>
            </w:tcBorders>
          </w:tcPr>
          <w:p w14:paraId="0646F159" w14:textId="77777777" w:rsidR="00CA3907" w:rsidRPr="00CA3907" w:rsidRDefault="00CA3907" w:rsidP="00EF499A">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rsidRPr="00CA3907">
              <w:t xml:space="preserve">Communication skills (types of </w:t>
            </w:r>
            <w:proofErr w:type="gramStart"/>
            <w:r w:rsidRPr="00CA3907">
              <w:t>communication :</w:t>
            </w:r>
            <w:proofErr w:type="gramEnd"/>
            <w:r w:rsidRPr="00CA3907">
              <w:t xml:space="preserve"> verbal, non-verbal,)</w:t>
            </w:r>
            <w:r>
              <w:t>: 20 minutes</w:t>
            </w:r>
          </w:p>
          <w:p w14:paraId="6AA58C51" w14:textId="77777777" w:rsidR="00CA3907" w:rsidRPr="00CA3907" w:rsidRDefault="00CA3907" w:rsidP="00EF499A">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Activity - </w:t>
            </w:r>
            <w:r w:rsidRPr="00CA3907">
              <w:rPr>
                <w:rFonts w:cs="Arial"/>
                <w:lang w:val="en-GB"/>
              </w:rPr>
              <w:t>What do these mean</w:t>
            </w:r>
            <w:proofErr w:type="gramStart"/>
            <w:r w:rsidRPr="00CA3907">
              <w:rPr>
                <w:rFonts w:cs="Arial"/>
                <w:lang w:val="en-GB"/>
              </w:rPr>
              <w:t>?</w:t>
            </w:r>
            <w:r>
              <w:rPr>
                <w:rFonts w:cs="Arial"/>
                <w:lang w:val="en-GB"/>
              </w:rPr>
              <w:t xml:space="preserve"> :</w:t>
            </w:r>
            <w:proofErr w:type="gramEnd"/>
            <w:r>
              <w:rPr>
                <w:rFonts w:cs="Arial"/>
                <w:lang w:val="en-GB"/>
              </w:rPr>
              <w:t xml:space="preserve"> 30 minutes</w:t>
            </w:r>
          </w:p>
          <w:p w14:paraId="6C04E6F9" w14:textId="77777777" w:rsidR="00CA3907" w:rsidRPr="00CA3907" w:rsidRDefault="00CA3907" w:rsidP="00EF499A">
            <w:pPr>
              <w:pStyle w:val="ListParagraph"/>
              <w:numPr>
                <w:ilvl w:val="0"/>
                <w:numId w:val="61"/>
              </w:numPr>
              <w:cnfStyle w:val="000000000000" w:firstRow="0" w:lastRow="0" w:firstColumn="0" w:lastColumn="0" w:oddVBand="0" w:evenVBand="0" w:oddHBand="0" w:evenHBand="0" w:firstRowFirstColumn="0" w:firstRowLastColumn="0" w:lastRowFirstColumn="0" w:lastRowLastColumn="0"/>
              <w:rPr>
                <w:rFonts w:eastAsia="Times New Roman" w:cs="Arial"/>
                <w:lang w:val="en-GB"/>
              </w:rPr>
            </w:pPr>
            <w:r w:rsidRPr="00CA3907">
              <w:rPr>
                <w:rFonts w:cs="Arial"/>
                <w:lang w:val="en-GB"/>
              </w:rPr>
              <w:t xml:space="preserve">Active listening (what is listening and active listening, </w:t>
            </w:r>
            <w:r w:rsidRPr="00CA3907">
              <w:rPr>
                <w:rFonts w:eastAsia="Times New Roman" w:cs="Arial"/>
                <w:lang w:val="en-GB"/>
              </w:rPr>
              <w:t>benefits and barriers)</w:t>
            </w:r>
            <w:r>
              <w:rPr>
                <w:rFonts w:eastAsia="Times New Roman" w:cs="Arial"/>
                <w:lang w:val="en-GB"/>
              </w:rPr>
              <w:t xml:space="preserve">: 20 </w:t>
            </w:r>
            <w:proofErr w:type="gramStart"/>
            <w:r>
              <w:rPr>
                <w:rFonts w:eastAsia="Times New Roman" w:cs="Arial"/>
                <w:lang w:val="en-GB"/>
              </w:rPr>
              <w:t>minutes</w:t>
            </w:r>
            <w:proofErr w:type="gramEnd"/>
          </w:p>
          <w:p w14:paraId="131DDFB6" w14:textId="77777777" w:rsidR="00CA3907" w:rsidRPr="00CA3907" w:rsidRDefault="00CA3907" w:rsidP="00EF499A">
            <w:pPr>
              <w:pStyle w:val="ListParagraph"/>
              <w:numPr>
                <w:ilvl w:val="0"/>
                <w:numId w:val="61"/>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A3907">
              <w:rPr>
                <w:rFonts w:eastAsia="Times New Roman" w:cs="Arial"/>
                <w:lang w:val="en-GB"/>
              </w:rPr>
              <w:t>Activity</w:t>
            </w:r>
            <w:r>
              <w:rPr>
                <w:rFonts w:eastAsia="Times New Roman" w:cs="Arial"/>
                <w:lang w:val="en-GB"/>
              </w:rPr>
              <w:t xml:space="preserve"> - </w:t>
            </w:r>
            <w:r w:rsidRPr="00CA3907">
              <w:rPr>
                <w:rFonts w:cs="Arial"/>
              </w:rPr>
              <w:t>Barriers to active listening</w:t>
            </w:r>
            <w:r>
              <w:rPr>
                <w:rFonts w:cs="Arial"/>
                <w:lang w:val="en-GB"/>
              </w:rPr>
              <w:t>: 20 minutes</w:t>
            </w:r>
          </w:p>
          <w:p w14:paraId="7C1C0954" w14:textId="77777777" w:rsidR="00CA3907" w:rsidRPr="00CA3907" w:rsidRDefault="00CA3907" w:rsidP="00CA3907">
            <w:pPr>
              <w:pStyle w:val="ListParagraph"/>
              <w:spacing w:after="0" w:line="240" w:lineRule="auto"/>
              <w:jc w:val="both"/>
              <w:cnfStyle w:val="000000000000" w:firstRow="0" w:lastRow="0" w:firstColumn="0" w:lastColumn="0" w:oddVBand="0" w:evenVBand="0" w:oddHBand="0" w:evenHBand="0" w:firstRowFirstColumn="0" w:firstRowLastColumn="0" w:lastRowFirstColumn="0" w:lastRowLastColumn="0"/>
            </w:pPr>
          </w:p>
          <w:p w14:paraId="5A9ECEE7" w14:textId="77777777" w:rsidR="00130BD1" w:rsidRPr="00AA0957" w:rsidRDefault="00CF67A2" w:rsidP="00EF499A">
            <w:pPr>
              <w:pStyle w:val="ListParagraph"/>
              <w:numPr>
                <w:ilvl w:val="0"/>
                <w:numId w:val="64"/>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AA0957">
              <w:rPr>
                <w:lang w:val="en-GB"/>
              </w:rPr>
              <w:t>This session is conducted in a plenary format, with 20 minutes presentation on types of communication skills (non-verbal and verbal communication skills).</w:t>
            </w:r>
          </w:p>
          <w:p w14:paraId="197469A2" w14:textId="77777777" w:rsidR="00CF67A2" w:rsidRPr="00AA0957" w:rsidRDefault="002062B1" w:rsidP="00EF499A">
            <w:pPr>
              <w:pStyle w:val="ListParagraph"/>
              <w:numPr>
                <w:ilvl w:val="0"/>
                <w:numId w:val="64"/>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AA0957">
              <w:rPr>
                <w:lang w:val="en-GB"/>
              </w:rPr>
              <w:t xml:space="preserve">After the presentation on these two forms of communication, the </w:t>
            </w:r>
            <w:r w:rsidR="008A6667" w:rsidRPr="00AA0957">
              <w:rPr>
                <w:lang w:val="en-GB"/>
              </w:rPr>
              <w:t>trainer distributes printed statements of non-verbal communication and asks</w:t>
            </w:r>
            <w:r w:rsidRPr="00AA0957">
              <w:rPr>
                <w:lang w:val="en-GB"/>
              </w:rPr>
              <w:t xml:space="preserve"> the participants to share what these statements could possibly represent/mean?</w:t>
            </w:r>
          </w:p>
          <w:p w14:paraId="22052D0B" w14:textId="77777777" w:rsidR="008A6667" w:rsidRPr="00AA0957" w:rsidRDefault="008A6667" w:rsidP="00EF499A">
            <w:pPr>
              <w:pStyle w:val="ListParagraph"/>
              <w:numPr>
                <w:ilvl w:val="0"/>
                <w:numId w:val="64"/>
              </w:numPr>
              <w:jc w:val="both"/>
              <w:cnfStyle w:val="000000000000" w:firstRow="0" w:lastRow="0" w:firstColumn="0" w:lastColumn="0" w:oddVBand="0" w:evenVBand="0" w:oddHBand="0" w:evenHBand="0" w:firstRowFirstColumn="0" w:firstRowLastColumn="0" w:lastRowFirstColumn="0" w:lastRowLastColumn="0"/>
              <w:rPr>
                <w:rFonts w:cs="Arial"/>
                <w:lang w:val="en-GB"/>
              </w:rPr>
            </w:pPr>
            <w:r w:rsidRPr="00AA0957">
              <w:rPr>
                <w:lang w:val="en-GB"/>
              </w:rPr>
              <w:t xml:space="preserve">After the discussion the trainer continues with the presentation on active listening, giving the participants insight into what is listening and active listening, common barriers to listening, </w:t>
            </w:r>
            <w:r w:rsidR="00407F72" w:rsidRPr="00AA0957">
              <w:rPr>
                <w:rFonts w:eastAsia="Times New Roman" w:cs="Arial"/>
                <w:color w:val="212121"/>
              </w:rPr>
              <w:t>active</w:t>
            </w:r>
            <w:r w:rsidRPr="00AA0957">
              <w:rPr>
                <w:rFonts w:eastAsia="Times New Roman" w:cs="Arial"/>
                <w:color w:val="212121"/>
              </w:rPr>
              <w:t xml:space="preserve"> listening techniques</w:t>
            </w:r>
            <w:r w:rsidRPr="00AA0957">
              <w:rPr>
                <w:rFonts w:eastAsia="Times New Roman" w:cs="Arial"/>
                <w:color w:val="212121"/>
                <w:lang w:val="en-GB"/>
              </w:rPr>
              <w:t xml:space="preserve"> and </w:t>
            </w:r>
            <w:r w:rsidR="00407F72" w:rsidRPr="00AA0957">
              <w:rPr>
                <w:rFonts w:cs="Arial"/>
              </w:rPr>
              <w:t>benefits</w:t>
            </w:r>
            <w:r w:rsidRPr="00AA0957">
              <w:rPr>
                <w:rFonts w:cs="Arial"/>
              </w:rPr>
              <w:t xml:space="preserve"> of </w:t>
            </w:r>
            <w:r w:rsidR="00407F72" w:rsidRPr="00AA0957">
              <w:rPr>
                <w:rFonts w:cs="Arial"/>
              </w:rPr>
              <w:t>active</w:t>
            </w:r>
            <w:r w:rsidRPr="00AA0957">
              <w:rPr>
                <w:rFonts w:cs="Arial"/>
              </w:rPr>
              <w:t xml:space="preserve"> </w:t>
            </w:r>
            <w:r w:rsidR="00407F72" w:rsidRPr="00AA0957">
              <w:rPr>
                <w:rFonts w:cs="Arial"/>
              </w:rPr>
              <w:t>listening</w:t>
            </w:r>
            <w:r w:rsidRPr="00AA0957">
              <w:rPr>
                <w:rFonts w:cs="Arial"/>
                <w:lang w:val="en-GB"/>
              </w:rPr>
              <w:t>.</w:t>
            </w:r>
          </w:p>
          <w:p w14:paraId="3B9DB385" w14:textId="77777777" w:rsidR="00130BD1" w:rsidRPr="00AA0957" w:rsidRDefault="008A6667" w:rsidP="00EF499A">
            <w:pPr>
              <w:pStyle w:val="ListParagraph"/>
              <w:numPr>
                <w:ilvl w:val="0"/>
                <w:numId w:val="64"/>
              </w:numPr>
              <w:jc w:val="both"/>
              <w:cnfStyle w:val="000000000000" w:firstRow="0" w:lastRow="0" w:firstColumn="0" w:lastColumn="0" w:oddVBand="0" w:evenVBand="0" w:oddHBand="0" w:evenHBand="0" w:firstRowFirstColumn="0" w:firstRowLastColumn="0" w:lastRowFirstColumn="0" w:lastRowLastColumn="0"/>
              <w:rPr>
                <w:rFonts w:cs="Arial"/>
                <w:lang w:val="en-GB"/>
              </w:rPr>
            </w:pPr>
            <w:r w:rsidRPr="00AA0957">
              <w:rPr>
                <w:rFonts w:cs="Arial"/>
                <w:lang w:val="en-GB"/>
              </w:rPr>
              <w:t>When the presentation is over, again the trainer starts a discussion</w:t>
            </w:r>
            <w:r w:rsidR="00AA0957" w:rsidRPr="00AA0957">
              <w:rPr>
                <w:rFonts w:cs="Arial"/>
                <w:lang w:val="en-GB"/>
              </w:rPr>
              <w:t>/brainstorming</w:t>
            </w:r>
            <w:r w:rsidRPr="00AA0957">
              <w:rPr>
                <w:rFonts w:cs="Arial"/>
                <w:lang w:val="en-GB"/>
              </w:rPr>
              <w:t xml:space="preserve"> on </w:t>
            </w:r>
            <w:r w:rsidR="00AA0957" w:rsidRPr="00AA0957">
              <w:rPr>
                <w:rFonts w:cs="Arial"/>
                <w:lang w:val="en-GB"/>
              </w:rPr>
              <w:t xml:space="preserve">what other </w:t>
            </w:r>
            <w:r w:rsidRPr="00AA0957">
              <w:rPr>
                <w:rFonts w:cs="Arial"/>
                <w:lang w:val="en-GB"/>
              </w:rPr>
              <w:t>barriers to active listening</w:t>
            </w:r>
            <w:r w:rsidR="00AA0957" w:rsidRPr="00AA0957">
              <w:rPr>
                <w:rFonts w:cs="Arial"/>
                <w:lang w:val="en-GB"/>
              </w:rPr>
              <w:t xml:space="preserve"> exists.</w:t>
            </w:r>
          </w:p>
        </w:tc>
      </w:tr>
      <w:tr w:rsidR="00130BD1" w14:paraId="5A40B3B7" w14:textId="77777777" w:rsidTr="00512E39">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1E89CD59" w14:textId="77777777" w:rsidR="00130BD1" w:rsidRPr="00CA3907" w:rsidRDefault="00130BD1" w:rsidP="00130BD1">
            <w:pPr>
              <w:rPr>
                <w:b w:val="0"/>
              </w:rPr>
            </w:pPr>
            <w:r w:rsidRPr="00CA3907">
              <w:rPr>
                <w:b w:val="0"/>
                <w:lang w:val="en-US"/>
              </w:rPr>
              <w:t>Reference literature:</w:t>
            </w:r>
          </w:p>
        </w:tc>
        <w:tc>
          <w:tcPr>
            <w:tcW w:w="7461" w:type="dxa"/>
            <w:tcBorders>
              <w:top w:val="nil"/>
              <w:bottom w:val="single" w:sz="4" w:space="0" w:color="auto"/>
            </w:tcBorders>
          </w:tcPr>
          <w:p w14:paraId="2797A2CE" w14:textId="77777777" w:rsidR="00AA0957" w:rsidRPr="00CA3907" w:rsidRDefault="00AA0957" w:rsidP="00AA0957">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The manual on soft skills for primary legal aid providers</w:t>
            </w:r>
          </w:p>
          <w:p w14:paraId="7F4D79A5" w14:textId="77777777" w:rsidR="00130BD1" w:rsidRPr="00AA0957" w:rsidRDefault="00AA0957" w:rsidP="00AA0957">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Other online sources</w:t>
            </w:r>
          </w:p>
        </w:tc>
      </w:tr>
    </w:tbl>
    <w:p w14:paraId="7F3B4839" w14:textId="77777777" w:rsidR="00130BD1" w:rsidRDefault="00130BD1" w:rsidP="00130BD1">
      <w:pPr>
        <w:rPr>
          <w:rFonts w:asciiTheme="majorHAnsi" w:eastAsiaTheme="majorEastAsia" w:hAnsiTheme="majorHAnsi" w:cstheme="majorBidi"/>
          <w:color w:val="243F60" w:themeColor="accent1" w:themeShade="7F"/>
          <w:sz w:val="24"/>
          <w:szCs w:val="24"/>
        </w:rPr>
      </w:pPr>
    </w:p>
    <w:p w14:paraId="204E9D42" w14:textId="77777777" w:rsidR="00AA0957" w:rsidRPr="00B40CD6" w:rsidRDefault="00AA0957" w:rsidP="00B40CD6">
      <w:pPr>
        <w:jc w:val="center"/>
        <w:rPr>
          <w:b/>
          <w:lang w:val="en-US"/>
        </w:rPr>
      </w:pPr>
      <w:r w:rsidRPr="00B40CD6">
        <w:rPr>
          <w:b/>
          <w:lang w:val="en-US"/>
        </w:rPr>
        <w:t xml:space="preserve">Day session 3: Understanding the role of </w:t>
      </w:r>
      <w:proofErr w:type="gramStart"/>
      <w:r w:rsidRPr="00B40CD6">
        <w:rPr>
          <w:b/>
          <w:lang w:val="en-US"/>
        </w:rPr>
        <w:t>paralegals</w:t>
      </w:r>
      <w:proofErr w:type="gramEnd"/>
    </w:p>
    <w:p w14:paraId="02F3ABD8" w14:textId="77777777" w:rsidR="00130BD1" w:rsidRDefault="00130BD1" w:rsidP="00130BD1">
      <w:pPr>
        <w:rPr>
          <w:rFonts w:asciiTheme="majorHAnsi" w:eastAsiaTheme="majorEastAsia" w:hAnsiTheme="majorHAnsi" w:cstheme="majorBidi"/>
          <w:color w:val="243F60" w:themeColor="accent1" w:themeShade="7F"/>
          <w:sz w:val="24"/>
          <w:szCs w:val="24"/>
          <w:lang w:val="en-GB"/>
        </w:rPr>
      </w:pPr>
    </w:p>
    <w:p w14:paraId="59144027" w14:textId="77777777" w:rsidR="002C71F8" w:rsidRDefault="002C71F8" w:rsidP="002C71F8">
      <w:pPr>
        <w:shd w:val="clear" w:color="auto" w:fill="E5DFEC" w:themeFill="accent4" w:themeFillTint="33"/>
        <w:spacing w:after="240" w:line="240" w:lineRule="auto"/>
        <w:rPr>
          <w:rFonts w:asciiTheme="majorHAnsi" w:eastAsiaTheme="majorEastAsia" w:hAnsiTheme="majorHAnsi" w:cstheme="majorBidi"/>
          <w:color w:val="243F60" w:themeColor="accent1" w:themeShade="7F"/>
          <w:sz w:val="24"/>
          <w:szCs w:val="24"/>
          <w:lang w:val="en-GB"/>
        </w:rPr>
      </w:pPr>
      <w:r>
        <w:rPr>
          <w:sz w:val="24"/>
          <w:szCs w:val="24"/>
          <w:lang w:val="en-US"/>
        </w:rPr>
        <w:t>4.7</w:t>
      </w:r>
      <w:r w:rsidRPr="000F46C4">
        <w:rPr>
          <w:sz w:val="24"/>
          <w:szCs w:val="24"/>
          <w:lang w:val="en-US"/>
        </w:rPr>
        <w:t>. Sub s</w:t>
      </w:r>
      <w:r>
        <w:rPr>
          <w:sz w:val="24"/>
          <w:szCs w:val="24"/>
          <w:lang w:val="en-US"/>
        </w:rPr>
        <w:t>ession 7</w:t>
      </w:r>
      <w:r w:rsidRPr="000F46C4">
        <w:rPr>
          <w:sz w:val="24"/>
          <w:szCs w:val="24"/>
          <w:lang w:val="en-US"/>
        </w:rPr>
        <w:t xml:space="preserve">: </w:t>
      </w:r>
      <w:r>
        <w:rPr>
          <w:sz w:val="24"/>
          <w:szCs w:val="24"/>
          <w:lang w:val="en-GB"/>
        </w:rPr>
        <w:t xml:space="preserve">Learning the consultation skills unique to primary legal </w:t>
      </w:r>
      <w:proofErr w:type="gramStart"/>
      <w:r>
        <w:rPr>
          <w:sz w:val="24"/>
          <w:szCs w:val="24"/>
          <w:lang w:val="en-GB"/>
        </w:rPr>
        <w:t>aid</w:t>
      </w:r>
      <w:proofErr w:type="gramEnd"/>
    </w:p>
    <w:tbl>
      <w:tblPr>
        <w:tblStyle w:val="MediumShading2-Accent4"/>
        <w:tblW w:w="0" w:type="auto"/>
        <w:tblLook w:val="06A0" w:firstRow="1" w:lastRow="0" w:firstColumn="1" w:lastColumn="0" w:noHBand="1" w:noVBand="1"/>
      </w:tblPr>
      <w:tblGrid>
        <w:gridCol w:w="1735"/>
        <w:gridCol w:w="7291"/>
      </w:tblGrid>
      <w:tr w:rsidR="002C71F8" w:rsidRPr="00A41530" w14:paraId="2B5CA331" w14:textId="77777777" w:rsidTr="000907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5" w:type="dxa"/>
            <w:tcBorders>
              <w:bottom w:val="single" w:sz="8" w:space="0" w:color="auto"/>
              <w:right w:val="single" w:sz="8" w:space="0" w:color="auto"/>
            </w:tcBorders>
          </w:tcPr>
          <w:p w14:paraId="78EE0B55" w14:textId="77777777" w:rsidR="002C71F8" w:rsidRPr="00A41530" w:rsidRDefault="002C71F8" w:rsidP="0009078A">
            <w:pPr>
              <w:rPr>
                <w:b w:val="0"/>
                <w:lang w:val="en-GB"/>
              </w:rPr>
            </w:pPr>
            <w:r>
              <w:rPr>
                <w:b w:val="0"/>
                <w:lang w:val="en-GB"/>
              </w:rPr>
              <w:t>Sub session 7</w:t>
            </w:r>
          </w:p>
          <w:p w14:paraId="5F35B3B0" w14:textId="77777777" w:rsidR="002C71F8" w:rsidRPr="00A41530" w:rsidRDefault="002C71F8" w:rsidP="0009078A">
            <w:pPr>
              <w:rPr>
                <w:b w:val="0"/>
                <w:lang w:val="en-GB"/>
              </w:rPr>
            </w:pPr>
            <w:r>
              <w:rPr>
                <w:b w:val="0"/>
                <w:lang w:val="en-GB"/>
              </w:rPr>
              <w:t>60</w:t>
            </w:r>
            <w:r w:rsidRPr="00A41530">
              <w:rPr>
                <w:b w:val="0"/>
                <w:lang w:val="en-GB"/>
              </w:rPr>
              <w:t xml:space="preserve"> minutes</w:t>
            </w:r>
          </w:p>
        </w:tc>
        <w:tc>
          <w:tcPr>
            <w:tcW w:w="7291" w:type="dxa"/>
            <w:tcBorders>
              <w:left w:val="single" w:sz="8" w:space="0" w:color="auto"/>
              <w:bottom w:val="single" w:sz="8" w:space="0" w:color="auto"/>
            </w:tcBorders>
          </w:tcPr>
          <w:p w14:paraId="2A3B51DD" w14:textId="77777777" w:rsidR="002C71F8" w:rsidRPr="00A41530" w:rsidRDefault="002C71F8" w:rsidP="0009078A">
            <w:pPr>
              <w:cnfStyle w:val="100000000000" w:firstRow="1" w:lastRow="0" w:firstColumn="0" w:lastColumn="0" w:oddVBand="0" w:evenVBand="0" w:oddHBand="0" w:evenHBand="0" w:firstRowFirstColumn="0" w:firstRowLastColumn="0" w:lastRowFirstColumn="0" w:lastRowLastColumn="0"/>
              <w:rPr>
                <w:b w:val="0"/>
                <w:bCs w:val="0"/>
                <w:lang w:val="en-GB"/>
              </w:rPr>
            </w:pPr>
            <w:r w:rsidRPr="00A41530">
              <w:rPr>
                <w:sz w:val="24"/>
                <w:szCs w:val="24"/>
                <w:lang w:val="en-GB"/>
              </w:rPr>
              <w:t>Components of a primary legal aid consultation</w:t>
            </w:r>
            <w:r>
              <w:rPr>
                <w:sz w:val="24"/>
                <w:szCs w:val="24"/>
                <w:lang w:val="en-GB"/>
              </w:rPr>
              <w:t xml:space="preserve">: skills and actions you will use in a primary legal </w:t>
            </w:r>
            <w:proofErr w:type="gramStart"/>
            <w:r>
              <w:rPr>
                <w:sz w:val="24"/>
                <w:szCs w:val="24"/>
                <w:lang w:val="en-GB"/>
              </w:rPr>
              <w:t>consultation</w:t>
            </w:r>
            <w:proofErr w:type="gramEnd"/>
          </w:p>
          <w:p w14:paraId="40C0467B" w14:textId="77777777" w:rsidR="002C71F8" w:rsidRPr="00A41530" w:rsidRDefault="002C71F8" w:rsidP="0009078A">
            <w:pPr>
              <w:cnfStyle w:val="100000000000" w:firstRow="1" w:lastRow="0" w:firstColumn="0" w:lastColumn="0" w:oddVBand="0" w:evenVBand="0" w:oddHBand="0" w:evenHBand="0" w:firstRowFirstColumn="0" w:firstRowLastColumn="0" w:lastRowFirstColumn="0" w:lastRowLastColumn="0"/>
              <w:rPr>
                <w:lang w:val="en-GB"/>
              </w:rPr>
            </w:pPr>
            <w:r>
              <w:rPr>
                <w:lang w:val="en-GB"/>
              </w:rPr>
              <w:t>Deconstructing the primary legal aid consultation into specific tasks for the paralegal with emphasis on referral</w:t>
            </w:r>
          </w:p>
        </w:tc>
      </w:tr>
      <w:tr w:rsidR="002C71F8" w:rsidRPr="00A41530" w14:paraId="031EA7E8" w14:textId="77777777" w:rsidTr="0009078A">
        <w:tc>
          <w:tcPr>
            <w:cnfStyle w:val="001000000000" w:firstRow="0" w:lastRow="0" w:firstColumn="1" w:lastColumn="0" w:oddVBand="0" w:evenVBand="0" w:oddHBand="0" w:evenHBand="0" w:firstRowFirstColumn="0" w:firstRowLastColumn="0" w:lastRowFirstColumn="0" w:lastRowLastColumn="0"/>
            <w:tcW w:w="1735" w:type="dxa"/>
            <w:tcBorders>
              <w:top w:val="single" w:sz="8" w:space="0" w:color="auto"/>
              <w:bottom w:val="single" w:sz="8" w:space="0" w:color="auto"/>
            </w:tcBorders>
          </w:tcPr>
          <w:p w14:paraId="1BED65B8" w14:textId="77777777" w:rsidR="002C71F8" w:rsidRPr="00A41530" w:rsidRDefault="002C71F8" w:rsidP="0009078A">
            <w:pPr>
              <w:rPr>
                <w:b w:val="0"/>
                <w:lang w:val="en-GB"/>
              </w:rPr>
            </w:pPr>
            <w:r w:rsidRPr="00A41530">
              <w:rPr>
                <w:b w:val="0"/>
                <w:lang w:val="en-GB"/>
              </w:rPr>
              <w:t>Responsible</w:t>
            </w:r>
          </w:p>
        </w:tc>
        <w:tc>
          <w:tcPr>
            <w:tcW w:w="7291" w:type="dxa"/>
            <w:tcBorders>
              <w:top w:val="single" w:sz="8" w:space="0" w:color="auto"/>
              <w:bottom w:val="single" w:sz="8" w:space="0" w:color="auto"/>
            </w:tcBorders>
          </w:tcPr>
          <w:p w14:paraId="7D64124A" w14:textId="77777777" w:rsidR="002C71F8" w:rsidRPr="00A41530" w:rsidRDefault="002C71F8" w:rsidP="0009078A">
            <w:pPr>
              <w:cnfStyle w:val="000000000000" w:firstRow="0" w:lastRow="0" w:firstColumn="0" w:lastColumn="0" w:oddVBand="0" w:evenVBand="0" w:oddHBand="0" w:evenHBand="0" w:firstRowFirstColumn="0" w:firstRowLastColumn="0" w:lastRowFirstColumn="0" w:lastRowLastColumn="0"/>
              <w:rPr>
                <w:b/>
                <w:lang w:val="en-GB"/>
              </w:rPr>
            </w:pPr>
            <w:r w:rsidRPr="00A41530">
              <w:rPr>
                <w:b/>
                <w:lang w:val="en-GB"/>
              </w:rPr>
              <w:t>Trainer/s</w:t>
            </w:r>
          </w:p>
        </w:tc>
      </w:tr>
      <w:tr w:rsidR="002C71F8" w:rsidRPr="00A41530" w14:paraId="5AD1A583" w14:textId="77777777" w:rsidTr="0009078A">
        <w:tc>
          <w:tcPr>
            <w:cnfStyle w:val="001000000000" w:firstRow="0" w:lastRow="0" w:firstColumn="1" w:lastColumn="0" w:oddVBand="0" w:evenVBand="0" w:oddHBand="0" w:evenHBand="0" w:firstRowFirstColumn="0" w:firstRowLastColumn="0" w:lastRowFirstColumn="0" w:lastRowLastColumn="0"/>
            <w:tcW w:w="1735" w:type="dxa"/>
            <w:tcBorders>
              <w:top w:val="single" w:sz="8" w:space="0" w:color="auto"/>
              <w:bottom w:val="single" w:sz="8" w:space="0" w:color="auto"/>
            </w:tcBorders>
          </w:tcPr>
          <w:p w14:paraId="4A1C2F0C" w14:textId="77777777" w:rsidR="002C71F8" w:rsidRPr="00A41530" w:rsidRDefault="002C71F8" w:rsidP="0009078A">
            <w:pPr>
              <w:rPr>
                <w:b w:val="0"/>
                <w:lang w:val="en-GB"/>
              </w:rPr>
            </w:pPr>
            <w:r w:rsidRPr="00A41530">
              <w:rPr>
                <w:b w:val="0"/>
                <w:lang w:val="en-GB"/>
              </w:rPr>
              <w:t>Materials/</w:t>
            </w:r>
          </w:p>
          <w:p w14:paraId="3645A8F1" w14:textId="77777777" w:rsidR="002C71F8" w:rsidRPr="00A41530" w:rsidRDefault="002C71F8" w:rsidP="0009078A">
            <w:pPr>
              <w:rPr>
                <w:b w:val="0"/>
                <w:lang w:val="en-GB"/>
              </w:rPr>
            </w:pPr>
            <w:r w:rsidRPr="00A41530">
              <w:rPr>
                <w:b w:val="0"/>
                <w:lang w:val="en-GB"/>
              </w:rPr>
              <w:lastRenderedPageBreak/>
              <w:t>Equipment</w:t>
            </w:r>
          </w:p>
        </w:tc>
        <w:tc>
          <w:tcPr>
            <w:tcW w:w="7291" w:type="dxa"/>
            <w:tcBorders>
              <w:top w:val="single" w:sz="8" w:space="0" w:color="auto"/>
              <w:bottom w:val="single" w:sz="8" w:space="0" w:color="auto"/>
            </w:tcBorders>
          </w:tcPr>
          <w:p w14:paraId="296EFE45" w14:textId="77777777" w:rsidR="002C71F8" w:rsidRPr="00A41530" w:rsidRDefault="002C71F8" w:rsidP="0009078A">
            <w:pPr>
              <w:pStyle w:val="ListParagraph"/>
              <w:numPr>
                <w:ilvl w:val="0"/>
                <w:numId w:val="57"/>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A41530">
              <w:rPr>
                <w:lang w:val="en-GB"/>
              </w:rPr>
              <w:lastRenderedPageBreak/>
              <w:t>Laptop and projector</w:t>
            </w:r>
          </w:p>
          <w:p w14:paraId="221D52F1" w14:textId="77777777" w:rsidR="002C71F8" w:rsidRPr="00A41530" w:rsidRDefault="002C71F8" w:rsidP="0009078A">
            <w:pPr>
              <w:pStyle w:val="ListParagraph"/>
              <w:numPr>
                <w:ilvl w:val="0"/>
                <w:numId w:val="57"/>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A41530">
              <w:rPr>
                <w:lang w:val="en-GB"/>
              </w:rPr>
              <w:lastRenderedPageBreak/>
              <w:t>PowerPoint presentation</w:t>
            </w:r>
          </w:p>
          <w:p w14:paraId="5A03B207" w14:textId="77777777" w:rsidR="002C71F8" w:rsidRPr="00A41530" w:rsidRDefault="002C71F8" w:rsidP="0009078A">
            <w:pPr>
              <w:pStyle w:val="ListParagraph"/>
              <w:numPr>
                <w:ilvl w:val="0"/>
                <w:numId w:val="57"/>
              </w:num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A41530">
              <w:rPr>
                <w:lang w:val="en-GB"/>
              </w:rPr>
              <w:t>Printed out handouts with the instructions for the activity</w:t>
            </w:r>
          </w:p>
        </w:tc>
      </w:tr>
      <w:tr w:rsidR="002C71F8" w:rsidRPr="00A41530" w14:paraId="1F1C6B6F" w14:textId="77777777" w:rsidTr="0009078A">
        <w:tc>
          <w:tcPr>
            <w:cnfStyle w:val="001000000000" w:firstRow="0" w:lastRow="0" w:firstColumn="1" w:lastColumn="0" w:oddVBand="0" w:evenVBand="0" w:oddHBand="0" w:evenHBand="0" w:firstRowFirstColumn="0" w:firstRowLastColumn="0" w:lastRowFirstColumn="0" w:lastRowLastColumn="0"/>
            <w:tcW w:w="1735" w:type="dxa"/>
            <w:tcBorders>
              <w:top w:val="single" w:sz="8" w:space="0" w:color="auto"/>
              <w:bottom w:val="single" w:sz="8" w:space="0" w:color="auto"/>
            </w:tcBorders>
          </w:tcPr>
          <w:p w14:paraId="37C76CCE" w14:textId="77777777" w:rsidR="002C71F8" w:rsidRPr="00A41530" w:rsidRDefault="002C71F8" w:rsidP="0009078A">
            <w:pPr>
              <w:rPr>
                <w:b w:val="0"/>
                <w:lang w:val="en-GB"/>
              </w:rPr>
            </w:pPr>
            <w:r w:rsidRPr="00A41530">
              <w:rPr>
                <w:b w:val="0"/>
                <w:lang w:val="en-GB"/>
              </w:rPr>
              <w:lastRenderedPageBreak/>
              <w:t>Training aim</w:t>
            </w:r>
          </w:p>
          <w:p w14:paraId="78A5E8FC" w14:textId="77777777" w:rsidR="002C71F8" w:rsidRPr="00A41530" w:rsidRDefault="002C71F8" w:rsidP="0009078A">
            <w:pPr>
              <w:rPr>
                <w:b w:val="0"/>
                <w:lang w:val="en-GB"/>
              </w:rPr>
            </w:pPr>
          </w:p>
        </w:tc>
        <w:tc>
          <w:tcPr>
            <w:tcW w:w="7291" w:type="dxa"/>
            <w:tcBorders>
              <w:top w:val="single" w:sz="8" w:space="0" w:color="auto"/>
              <w:bottom w:val="single" w:sz="8" w:space="0" w:color="auto"/>
            </w:tcBorders>
          </w:tcPr>
          <w:p w14:paraId="0FE7F6B3" w14:textId="77777777" w:rsidR="002C71F8" w:rsidRPr="00FB08E9" w:rsidRDefault="002C71F8" w:rsidP="0009078A">
            <w:pPr>
              <w:pStyle w:val="ListParagraph"/>
              <w:numPr>
                <w:ilvl w:val="0"/>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This session aims to closely build on the teaching in sub-session 4 by personalising the skills needed for carrying out the paralegal role, especially referring the </w:t>
            </w:r>
            <w:proofErr w:type="gramStart"/>
            <w:r>
              <w:rPr>
                <w:rFonts w:cs="Arial"/>
                <w:lang w:val="en-GB"/>
              </w:rPr>
              <w:t>client</w:t>
            </w:r>
            <w:proofErr w:type="gramEnd"/>
          </w:p>
          <w:p w14:paraId="50EFDAE9" w14:textId="77777777" w:rsidR="002C71F8" w:rsidRPr="00A41530" w:rsidRDefault="002C71F8" w:rsidP="0009078A">
            <w:pPr>
              <w:pStyle w:val="ListParagraph"/>
              <w:numPr>
                <w:ilvl w:val="0"/>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sidRPr="00A41530">
              <w:rPr>
                <w:lang w:val="en-GB"/>
              </w:rPr>
              <w:t xml:space="preserve">By the end of the session, participants will </w:t>
            </w:r>
            <w:proofErr w:type="gramStart"/>
            <w:r w:rsidRPr="00A41530">
              <w:rPr>
                <w:rFonts w:cs="Arial"/>
                <w:lang w:val="en-GB"/>
              </w:rPr>
              <w:t>understand</w:t>
            </w:r>
            <w:proofErr w:type="gramEnd"/>
          </w:p>
          <w:p w14:paraId="1CAE0B17" w14:textId="77777777" w:rsidR="002C71F8" w:rsidRPr="00A41530" w:rsidRDefault="002C71F8" w:rsidP="0009078A">
            <w:pPr>
              <w:pStyle w:val="ListParagraph"/>
              <w:numPr>
                <w:ilvl w:val="1"/>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sidRPr="00A41530">
              <w:rPr>
                <w:rFonts w:cs="Arial"/>
                <w:lang w:val="en-GB"/>
              </w:rPr>
              <w:t xml:space="preserve">what </w:t>
            </w:r>
            <w:r>
              <w:rPr>
                <w:rFonts w:cs="Arial"/>
                <w:lang w:val="en-GB"/>
              </w:rPr>
              <w:t xml:space="preserve">specific </w:t>
            </w:r>
            <w:r w:rsidRPr="00A41530">
              <w:rPr>
                <w:rFonts w:cs="Arial"/>
                <w:lang w:val="en-GB"/>
              </w:rPr>
              <w:t>roles, functions and actions are encompassed within a primary legal aid consultation from before meeting to post-consultation wrap-up</w:t>
            </w:r>
          </w:p>
          <w:p w14:paraId="5BEC4127" w14:textId="77777777" w:rsidR="002C71F8" w:rsidRDefault="002C71F8" w:rsidP="0009078A">
            <w:pPr>
              <w:pStyle w:val="ListParagraph"/>
              <w:numPr>
                <w:ilvl w:val="1"/>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sidRPr="00A41530">
              <w:rPr>
                <w:rFonts w:cs="Arial"/>
                <w:lang w:val="en-GB"/>
              </w:rPr>
              <w:t xml:space="preserve">the importance of knowing the limits to these functions </w:t>
            </w:r>
          </w:p>
          <w:p w14:paraId="118C602B" w14:textId="77777777" w:rsidR="002C71F8" w:rsidRPr="00A41530" w:rsidRDefault="002C71F8" w:rsidP="0009078A">
            <w:pPr>
              <w:pStyle w:val="ListParagraph"/>
              <w:numPr>
                <w:ilvl w:val="1"/>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knowing that referral will be a key component of your advice activity and that it is a skilled and important </w:t>
            </w:r>
            <w:proofErr w:type="gramStart"/>
            <w:r>
              <w:rPr>
                <w:rFonts w:cs="Arial"/>
                <w:lang w:val="en-GB"/>
              </w:rPr>
              <w:t>task</w:t>
            </w:r>
            <w:proofErr w:type="gramEnd"/>
          </w:p>
          <w:p w14:paraId="515213C8" w14:textId="77777777" w:rsidR="002C71F8" w:rsidRPr="00A41530" w:rsidRDefault="002C71F8" w:rsidP="0009078A">
            <w:pPr>
              <w:pStyle w:val="ListParagraph"/>
              <w:numPr>
                <w:ilvl w:val="1"/>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sidRPr="00A41530">
              <w:rPr>
                <w:rFonts w:cs="Arial"/>
                <w:lang w:val="en-GB"/>
              </w:rPr>
              <w:t xml:space="preserve">why that understanding is important for the success of the consultation and supports the client’s </w:t>
            </w:r>
            <w:proofErr w:type="gramStart"/>
            <w:r w:rsidRPr="00A41530">
              <w:rPr>
                <w:rFonts w:cs="Arial"/>
                <w:lang w:val="en-GB"/>
              </w:rPr>
              <w:t>needs</w:t>
            </w:r>
            <w:proofErr w:type="gramEnd"/>
          </w:p>
          <w:p w14:paraId="54CDC868" w14:textId="77777777" w:rsidR="002C71F8" w:rsidRDefault="002C71F8" w:rsidP="0009078A">
            <w:pPr>
              <w:pStyle w:val="ListParagraph"/>
              <w:numPr>
                <w:ilvl w:val="1"/>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sidRPr="00A41530">
              <w:rPr>
                <w:rFonts w:cs="Arial"/>
                <w:lang w:val="en-GB"/>
              </w:rPr>
              <w:t>how to effectively and kindly communicate to clients the purpose of the primary legal aid consultation</w:t>
            </w:r>
            <w:r>
              <w:rPr>
                <w:rFonts w:cs="Arial"/>
                <w:lang w:val="en-GB"/>
              </w:rPr>
              <w:t>,</w:t>
            </w:r>
            <w:r w:rsidRPr="00A41530">
              <w:rPr>
                <w:rFonts w:cs="Arial"/>
                <w:lang w:val="en-GB"/>
              </w:rPr>
              <w:t xml:space="preserve"> and why it may not meet all of their legal advice and help needs</w:t>
            </w:r>
            <w:r>
              <w:rPr>
                <w:rFonts w:cs="Arial"/>
                <w:lang w:val="en-GB"/>
              </w:rPr>
              <w:t xml:space="preserve">, hence having to </w:t>
            </w:r>
            <w:proofErr w:type="gramStart"/>
            <w:r>
              <w:rPr>
                <w:rFonts w:cs="Arial"/>
                <w:lang w:val="en-GB"/>
              </w:rPr>
              <w:t>refer</w:t>
            </w:r>
            <w:proofErr w:type="gramEnd"/>
          </w:p>
          <w:p w14:paraId="758E1512" w14:textId="77777777" w:rsidR="002C71F8" w:rsidRPr="00A41530" w:rsidRDefault="002C71F8" w:rsidP="0009078A">
            <w:pPr>
              <w:pStyle w:val="ListParagraph"/>
              <w:numPr>
                <w:ilvl w:val="0"/>
                <w:numId w:val="58"/>
              </w:numPr>
              <w:spacing w:after="0"/>
              <w:jc w:val="both"/>
              <w:cnfStyle w:val="000000000000" w:firstRow="0" w:lastRow="0" w:firstColumn="0" w:lastColumn="0" w:oddVBand="0" w:evenVBand="0" w:oddHBand="0" w:evenHBand="0" w:firstRowFirstColumn="0" w:firstRowLastColumn="0" w:lastRowFirstColumn="0" w:lastRowLastColumn="0"/>
              <w:rPr>
                <w:rFonts w:cs="Arial"/>
                <w:lang w:val="en-GB"/>
              </w:rPr>
            </w:pPr>
            <w:r>
              <w:rPr>
                <w:rFonts w:cs="Arial"/>
                <w:lang w:val="en-GB"/>
              </w:rPr>
              <w:t xml:space="preserve">and they will undertake to develop, improve and organise their local information </w:t>
            </w:r>
            <w:proofErr w:type="gramStart"/>
            <w:r>
              <w:rPr>
                <w:rFonts w:cs="Arial"/>
                <w:lang w:val="en-GB"/>
              </w:rPr>
              <w:t>database</w:t>
            </w:r>
            <w:proofErr w:type="gramEnd"/>
            <w:r>
              <w:rPr>
                <w:rFonts w:cs="Arial"/>
                <w:lang w:val="en-GB"/>
              </w:rPr>
              <w:t xml:space="preserve"> </w:t>
            </w:r>
          </w:p>
          <w:p w14:paraId="66CB44D4" w14:textId="77777777" w:rsidR="002C71F8" w:rsidRPr="00A41530" w:rsidRDefault="002C71F8" w:rsidP="0009078A">
            <w:pPr>
              <w:pStyle w:val="ListParagraph"/>
              <w:spacing w:after="0"/>
              <w:ind w:left="714"/>
              <w:jc w:val="both"/>
              <w:cnfStyle w:val="000000000000" w:firstRow="0" w:lastRow="0" w:firstColumn="0" w:lastColumn="0" w:oddVBand="0" w:evenVBand="0" w:oddHBand="0" w:evenHBand="0" w:firstRowFirstColumn="0" w:firstRowLastColumn="0" w:lastRowFirstColumn="0" w:lastRowLastColumn="0"/>
              <w:rPr>
                <w:rFonts w:cs="Arial"/>
                <w:lang w:val="en-GB"/>
              </w:rPr>
            </w:pPr>
          </w:p>
        </w:tc>
      </w:tr>
      <w:tr w:rsidR="002C71F8" w:rsidRPr="00A41530" w14:paraId="264D3711" w14:textId="77777777" w:rsidTr="0009078A">
        <w:tc>
          <w:tcPr>
            <w:cnfStyle w:val="001000000000" w:firstRow="0" w:lastRow="0" w:firstColumn="1" w:lastColumn="0" w:oddVBand="0" w:evenVBand="0" w:oddHBand="0" w:evenHBand="0" w:firstRowFirstColumn="0" w:firstRowLastColumn="0" w:lastRowFirstColumn="0" w:lastRowLastColumn="0"/>
            <w:tcW w:w="1735" w:type="dxa"/>
            <w:tcBorders>
              <w:top w:val="single" w:sz="8" w:space="0" w:color="auto"/>
              <w:bottom w:val="single" w:sz="4" w:space="0" w:color="auto"/>
            </w:tcBorders>
          </w:tcPr>
          <w:p w14:paraId="205242D0" w14:textId="77777777" w:rsidR="002C71F8" w:rsidRPr="00A41530" w:rsidRDefault="002C71F8" w:rsidP="0009078A">
            <w:pPr>
              <w:rPr>
                <w:b w:val="0"/>
                <w:lang w:val="en-GB"/>
              </w:rPr>
            </w:pPr>
            <w:r w:rsidRPr="00A41530">
              <w:rPr>
                <w:b w:val="0"/>
                <w:lang w:val="en-GB"/>
              </w:rPr>
              <w:t>Layout and duration/Session summary</w:t>
            </w:r>
          </w:p>
        </w:tc>
        <w:tc>
          <w:tcPr>
            <w:tcW w:w="7291" w:type="dxa"/>
            <w:tcBorders>
              <w:top w:val="single" w:sz="8" w:space="0" w:color="auto"/>
              <w:bottom w:val="single" w:sz="4" w:space="0" w:color="auto"/>
            </w:tcBorders>
          </w:tcPr>
          <w:p w14:paraId="0ED9F5F7" w14:textId="77777777" w:rsidR="002C71F8" w:rsidRPr="00A41530"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lang w:val="en-GB"/>
              </w:rPr>
            </w:pPr>
            <w:bookmarkStart w:id="20" w:name="_Hlk151964515"/>
            <w:r w:rsidRPr="00A41530">
              <w:rPr>
                <w:rFonts w:cs="Arial"/>
                <w:lang w:val="en-GB"/>
              </w:rPr>
              <w:t>Pres</w:t>
            </w:r>
            <w:bookmarkEnd w:id="20"/>
            <w:r w:rsidRPr="00A41530">
              <w:rPr>
                <w:rFonts w:cs="Arial"/>
                <w:lang w:val="en-GB"/>
              </w:rPr>
              <w:t xml:space="preserve">entation – with </w:t>
            </w:r>
            <w:r>
              <w:rPr>
                <w:rFonts w:cs="Arial"/>
                <w:lang w:val="en-GB"/>
              </w:rPr>
              <w:t xml:space="preserve">case-study </w:t>
            </w:r>
            <w:r w:rsidRPr="00A41530">
              <w:rPr>
                <w:rFonts w:cs="Arial"/>
                <w:lang w:val="en-GB"/>
              </w:rPr>
              <w:t xml:space="preserve">examples: </w:t>
            </w:r>
            <w:r>
              <w:rPr>
                <w:rFonts w:cs="Arial"/>
                <w:lang w:val="en-GB"/>
              </w:rPr>
              <w:t>3</w:t>
            </w:r>
            <w:r w:rsidRPr="00A41530">
              <w:rPr>
                <w:rFonts w:cs="Arial"/>
                <w:lang w:val="en-GB"/>
              </w:rPr>
              <w:t>0 minutes</w:t>
            </w:r>
          </w:p>
          <w:p w14:paraId="5ABDB462" w14:textId="77777777" w:rsidR="002C71F8"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lang w:val="en-GB"/>
              </w:rPr>
            </w:pPr>
            <w:r w:rsidRPr="00A41530">
              <w:rPr>
                <w:rFonts w:cs="Arial"/>
                <w:lang w:val="en-GB"/>
              </w:rPr>
              <w:t xml:space="preserve">Activity – </w:t>
            </w:r>
            <w:r>
              <w:rPr>
                <w:rFonts w:cs="Arial"/>
                <w:lang w:val="en-GB"/>
              </w:rPr>
              <w:t>use case-studies:  d</w:t>
            </w:r>
            <w:r w:rsidRPr="00A41530">
              <w:rPr>
                <w:rFonts w:cs="Arial"/>
                <w:lang w:val="en-GB"/>
              </w:rPr>
              <w:t>iscuss</w:t>
            </w:r>
            <w:r>
              <w:rPr>
                <w:rFonts w:cs="Arial"/>
                <w:lang w:val="en-GB"/>
              </w:rPr>
              <w:t xml:space="preserve"> how you will deal with each case-study client’s referral needs: </w:t>
            </w:r>
            <w:r w:rsidRPr="00A41530">
              <w:rPr>
                <w:rFonts w:cs="Arial"/>
                <w:lang w:val="en-GB"/>
              </w:rPr>
              <w:t xml:space="preserve">20 </w:t>
            </w:r>
            <w:proofErr w:type="gramStart"/>
            <w:r w:rsidRPr="00A41530">
              <w:rPr>
                <w:rFonts w:cs="Arial"/>
                <w:lang w:val="en-GB"/>
              </w:rPr>
              <w:t>minutes</w:t>
            </w:r>
            <w:proofErr w:type="gramEnd"/>
          </w:p>
          <w:p w14:paraId="3ABE0186" w14:textId="77777777" w:rsidR="002C71F8" w:rsidRPr="002C71F8" w:rsidRDefault="002C71F8" w:rsidP="002C71F8">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rFonts w:cs="Arial"/>
                <w:lang w:val="en-GB"/>
              </w:rPr>
            </w:pPr>
            <w:r w:rsidRPr="00A41530">
              <w:rPr>
                <w:rFonts w:cs="Arial"/>
                <w:lang w:val="en-GB"/>
              </w:rPr>
              <w:t>Activity –</w:t>
            </w:r>
            <w:r>
              <w:rPr>
                <w:rFonts w:cs="Arial"/>
                <w:lang w:val="en-GB"/>
              </w:rPr>
              <w:t xml:space="preserve"> d</w:t>
            </w:r>
            <w:r w:rsidRPr="00A41530">
              <w:rPr>
                <w:rFonts w:cs="Arial"/>
                <w:lang w:val="en-GB"/>
              </w:rPr>
              <w:t>iscuss</w:t>
            </w:r>
            <w:r>
              <w:rPr>
                <w:rFonts w:cs="Arial"/>
                <w:lang w:val="en-GB"/>
              </w:rPr>
              <w:t xml:space="preserve"> how you will improve and organise your local information database on where to refer clients </w:t>
            </w:r>
            <w:proofErr w:type="gramStart"/>
            <w:r>
              <w:rPr>
                <w:rFonts w:cs="Arial"/>
                <w:lang w:val="en-GB"/>
              </w:rPr>
              <w:t>to:</w:t>
            </w:r>
            <w:proofErr w:type="gramEnd"/>
            <w:r>
              <w:rPr>
                <w:rFonts w:cs="Arial"/>
                <w:lang w:val="en-GB"/>
              </w:rPr>
              <w:t xml:space="preserve"> 1</w:t>
            </w:r>
            <w:r w:rsidRPr="00A41530">
              <w:rPr>
                <w:rFonts w:cs="Arial"/>
                <w:lang w:val="en-GB"/>
              </w:rPr>
              <w:t>0 minutes</w:t>
            </w:r>
            <w:r>
              <w:rPr>
                <w:rFonts w:cs="Arial"/>
                <w:lang w:val="en-GB"/>
              </w:rPr>
              <w:t xml:space="preserve"> </w:t>
            </w:r>
          </w:p>
        </w:tc>
      </w:tr>
      <w:tr w:rsidR="002C71F8" w:rsidRPr="00847DCC" w14:paraId="2DB94DCF" w14:textId="77777777" w:rsidTr="0009078A">
        <w:tc>
          <w:tcPr>
            <w:cnfStyle w:val="001000000000" w:firstRow="0" w:lastRow="0" w:firstColumn="1" w:lastColumn="0" w:oddVBand="0" w:evenVBand="0" w:oddHBand="0" w:evenHBand="0" w:firstRowFirstColumn="0" w:firstRowLastColumn="0" w:lastRowFirstColumn="0" w:lastRowLastColumn="0"/>
            <w:tcW w:w="1735" w:type="dxa"/>
            <w:tcBorders>
              <w:top w:val="single" w:sz="4" w:space="0" w:color="auto"/>
              <w:bottom w:val="single" w:sz="4" w:space="0" w:color="auto"/>
            </w:tcBorders>
          </w:tcPr>
          <w:p w14:paraId="7B46424A" w14:textId="77777777" w:rsidR="002C71F8" w:rsidRPr="00A41530" w:rsidRDefault="002C71F8" w:rsidP="0009078A">
            <w:pPr>
              <w:rPr>
                <w:b w:val="0"/>
                <w:lang w:val="en-GB"/>
              </w:rPr>
            </w:pPr>
            <w:r w:rsidRPr="00A41530">
              <w:rPr>
                <w:b w:val="0"/>
                <w:lang w:val="en-GB"/>
              </w:rPr>
              <w:t>Main topics</w:t>
            </w:r>
          </w:p>
        </w:tc>
        <w:tc>
          <w:tcPr>
            <w:tcW w:w="7291" w:type="dxa"/>
            <w:tcBorders>
              <w:top w:val="single" w:sz="4" w:space="0" w:color="auto"/>
              <w:bottom w:val="single" w:sz="4" w:space="0" w:color="auto"/>
            </w:tcBorders>
          </w:tcPr>
          <w:p w14:paraId="516A1D26" w14:textId="77777777" w:rsidR="002C71F8" w:rsidRPr="00A41530"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bookmarkStart w:id="21" w:name="_Hlk151964806"/>
            <w:r>
              <w:rPr>
                <w:lang w:val="en-GB"/>
              </w:rPr>
              <w:t xml:space="preserve">Deconstructing the primary legal aid consultation into its segments: pre-meeting </w:t>
            </w:r>
            <w:r w:rsidRPr="00A41530">
              <w:rPr>
                <w:rFonts w:cs="Arial"/>
                <w:lang w:val="en-GB"/>
              </w:rPr>
              <w:sym w:font="Symbol" w:char="F0B7"/>
            </w:r>
            <w:r>
              <w:rPr>
                <w:lang w:val="en-GB"/>
              </w:rPr>
              <w:t xml:space="preserve"> reception and welcome </w:t>
            </w:r>
            <w:r w:rsidRPr="00A41530">
              <w:rPr>
                <w:rFonts w:cs="Arial"/>
                <w:lang w:val="en-GB"/>
              </w:rPr>
              <w:sym w:font="Symbol" w:char="F0B7"/>
            </w:r>
            <w:r>
              <w:rPr>
                <w:lang w:val="en-GB"/>
              </w:rPr>
              <w:t xml:space="preserve"> taking history </w:t>
            </w:r>
            <w:r w:rsidRPr="00A41530">
              <w:rPr>
                <w:rFonts w:cs="Arial"/>
                <w:lang w:val="en-GB"/>
              </w:rPr>
              <w:sym w:font="Symbol" w:char="F0B7"/>
            </w:r>
            <w:r>
              <w:rPr>
                <w:lang w:val="en-GB"/>
              </w:rPr>
              <w:t xml:space="preserve"> advising </w:t>
            </w:r>
            <w:r w:rsidRPr="00A41530">
              <w:rPr>
                <w:rFonts w:cs="Arial"/>
                <w:lang w:val="en-GB"/>
              </w:rPr>
              <w:sym w:font="Symbol" w:char="F0B7"/>
            </w:r>
            <w:r>
              <w:rPr>
                <w:lang w:val="en-GB"/>
              </w:rPr>
              <w:t xml:space="preserve"> consequent actions </w:t>
            </w:r>
            <w:r w:rsidRPr="00A41530">
              <w:rPr>
                <w:rFonts w:cs="Arial"/>
                <w:lang w:val="en-GB"/>
              </w:rPr>
              <w:sym w:font="Symbol" w:char="F0B7"/>
            </w:r>
            <w:r>
              <w:rPr>
                <w:lang w:val="en-GB"/>
              </w:rPr>
              <w:t xml:space="preserve"> agreement on next steps </w:t>
            </w:r>
            <w:r w:rsidRPr="00A41530">
              <w:rPr>
                <w:rFonts w:cs="Arial"/>
                <w:lang w:val="en-GB"/>
              </w:rPr>
              <w:sym w:font="Symbol" w:char="F0B7"/>
            </w:r>
            <w:r>
              <w:rPr>
                <w:lang w:val="en-GB"/>
              </w:rPr>
              <w:t xml:space="preserve"> referral </w:t>
            </w:r>
            <w:r w:rsidRPr="00A41530">
              <w:rPr>
                <w:rFonts w:cs="Arial"/>
                <w:lang w:val="en-GB"/>
              </w:rPr>
              <w:sym w:font="Symbol" w:char="F0B7"/>
            </w:r>
            <w:r>
              <w:rPr>
                <w:lang w:val="en-GB"/>
              </w:rPr>
              <w:t xml:space="preserve"> ending the consultation recording the consultation in case-records or case file</w:t>
            </w:r>
          </w:p>
          <w:bookmarkEnd w:id="21"/>
          <w:p w14:paraId="6EED15D7" w14:textId="77777777" w:rsidR="002C71F8"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Adviser’s key actions in sequence: welcome </w:t>
            </w:r>
            <w:r w:rsidRPr="00A41530">
              <w:rPr>
                <w:rFonts w:cs="Arial"/>
                <w:lang w:val="en-GB"/>
              </w:rPr>
              <w:sym w:font="Symbol" w:char="F0B7"/>
            </w:r>
            <w:r>
              <w:rPr>
                <w:lang w:val="en-GB"/>
              </w:rPr>
              <w:t xml:space="preserve"> listen </w:t>
            </w:r>
            <w:r w:rsidRPr="00A41530">
              <w:rPr>
                <w:rFonts w:cs="Arial"/>
                <w:lang w:val="en-GB"/>
              </w:rPr>
              <w:sym w:font="Symbol" w:char="F0B7"/>
            </w:r>
            <w:r>
              <w:rPr>
                <w:lang w:val="en-GB"/>
              </w:rPr>
              <w:t xml:space="preserve"> encourage </w:t>
            </w:r>
            <w:r w:rsidRPr="00A41530">
              <w:rPr>
                <w:rFonts w:cs="Arial"/>
                <w:lang w:val="en-GB"/>
              </w:rPr>
              <w:sym w:font="Symbol" w:char="F0B7"/>
            </w:r>
            <w:r>
              <w:rPr>
                <w:lang w:val="en-GB"/>
              </w:rPr>
              <w:t xml:space="preserve"> take a history </w:t>
            </w:r>
            <w:r w:rsidRPr="00A41530">
              <w:rPr>
                <w:rFonts w:cs="Arial"/>
                <w:lang w:val="en-GB"/>
              </w:rPr>
              <w:sym w:font="Symbol" w:char="F0B7"/>
            </w:r>
            <w:r>
              <w:rPr>
                <w:lang w:val="en-GB"/>
              </w:rPr>
              <w:t xml:space="preserve"> focus the client </w:t>
            </w:r>
            <w:r w:rsidRPr="00A41530">
              <w:rPr>
                <w:rFonts w:cs="Arial"/>
                <w:lang w:val="en-GB"/>
              </w:rPr>
              <w:sym w:font="Symbol" w:char="F0B7"/>
            </w:r>
            <w:r>
              <w:rPr>
                <w:lang w:val="en-GB"/>
              </w:rPr>
              <w:t xml:space="preserve"> dealing with client’s emotions </w:t>
            </w:r>
            <w:r w:rsidRPr="00A41530">
              <w:rPr>
                <w:rFonts w:cs="Arial"/>
                <w:lang w:val="en-GB"/>
              </w:rPr>
              <w:sym w:font="Symbol" w:char="F0B7"/>
            </w:r>
            <w:r>
              <w:rPr>
                <w:lang w:val="en-GB"/>
              </w:rPr>
              <w:t xml:space="preserve"> clarify </w:t>
            </w:r>
            <w:r w:rsidRPr="00A41530">
              <w:rPr>
                <w:rFonts w:cs="Arial"/>
                <w:lang w:val="en-GB"/>
              </w:rPr>
              <w:sym w:font="Symbol" w:char="F0B7"/>
            </w:r>
            <w:r>
              <w:rPr>
                <w:lang w:val="en-GB"/>
              </w:rPr>
              <w:t xml:space="preserve"> diagnose </w:t>
            </w:r>
            <w:r w:rsidRPr="00A41530">
              <w:rPr>
                <w:rFonts w:cs="Arial"/>
                <w:lang w:val="en-GB"/>
              </w:rPr>
              <w:sym w:font="Symbol" w:char="F0B7"/>
            </w:r>
            <w:r>
              <w:rPr>
                <w:lang w:val="en-GB"/>
              </w:rPr>
              <w:t xml:space="preserve"> discuss with clients </w:t>
            </w:r>
            <w:r w:rsidRPr="00A41530">
              <w:rPr>
                <w:rFonts w:cs="Arial"/>
                <w:lang w:val="en-GB"/>
              </w:rPr>
              <w:sym w:font="Symbol" w:char="F0B7"/>
            </w:r>
            <w:r>
              <w:rPr>
                <w:lang w:val="en-GB"/>
              </w:rPr>
              <w:t xml:space="preserve"> advise </w:t>
            </w:r>
            <w:r w:rsidRPr="00A41530">
              <w:rPr>
                <w:rFonts w:cs="Arial"/>
                <w:lang w:val="en-GB"/>
              </w:rPr>
              <w:sym w:font="Symbol" w:char="F0B7"/>
            </w:r>
            <w:r>
              <w:rPr>
                <w:lang w:val="en-GB"/>
              </w:rPr>
              <w:t xml:space="preserve"> assist </w:t>
            </w:r>
            <w:r w:rsidRPr="00A41530">
              <w:rPr>
                <w:rFonts w:cs="Arial"/>
                <w:lang w:val="en-GB"/>
              </w:rPr>
              <w:sym w:font="Symbol" w:char="F0B7"/>
            </w:r>
            <w:r>
              <w:rPr>
                <w:lang w:val="en-GB"/>
              </w:rPr>
              <w:t xml:space="preserve"> refer </w:t>
            </w:r>
            <w:r w:rsidRPr="00A41530">
              <w:rPr>
                <w:rFonts w:cs="Arial"/>
                <w:lang w:val="en-GB"/>
              </w:rPr>
              <w:sym w:font="Symbol" w:char="F0B7"/>
            </w:r>
            <w:r>
              <w:rPr>
                <w:lang w:val="en-GB"/>
              </w:rPr>
              <w:t xml:space="preserve"> follow-up </w:t>
            </w:r>
            <w:r w:rsidRPr="00A41530">
              <w:rPr>
                <w:rFonts w:cs="Arial"/>
                <w:lang w:val="en-GB"/>
              </w:rPr>
              <w:sym w:font="Symbol" w:char="F0B7"/>
            </w:r>
            <w:r>
              <w:rPr>
                <w:lang w:val="en-GB"/>
              </w:rPr>
              <w:t xml:space="preserve"> </w:t>
            </w:r>
            <w:proofErr w:type="gramStart"/>
            <w:r>
              <w:rPr>
                <w:lang w:val="en-GB"/>
              </w:rPr>
              <w:t>close</w:t>
            </w:r>
            <w:proofErr w:type="gramEnd"/>
          </w:p>
          <w:p w14:paraId="186BCD8C" w14:textId="77777777" w:rsidR="002C71F8"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Don’t advise outside the limits of your </w:t>
            </w:r>
            <w:proofErr w:type="gramStart"/>
            <w:r>
              <w:rPr>
                <w:lang w:val="en-GB"/>
              </w:rPr>
              <w:t>knowledge</w:t>
            </w:r>
            <w:proofErr w:type="gramEnd"/>
          </w:p>
          <w:p w14:paraId="7AB931D2" w14:textId="77777777" w:rsidR="002C71F8" w:rsidRPr="00847DCC"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b/>
                <w:bCs/>
                <w:lang w:val="en-GB"/>
              </w:rPr>
            </w:pPr>
            <w:r>
              <w:rPr>
                <w:lang w:val="en-GB"/>
              </w:rPr>
              <w:t xml:space="preserve">Focus on referring: how to refer </w:t>
            </w:r>
            <w:r w:rsidRPr="00A41530">
              <w:sym w:font="Symbol" w:char="F0B7"/>
            </w:r>
            <w:r>
              <w:t xml:space="preserve"> </w:t>
            </w:r>
            <w:r w:rsidRPr="005B4956">
              <w:rPr>
                <w:i/>
                <w:iCs/>
              </w:rPr>
              <w:t>mantra</w:t>
            </w:r>
            <w:r>
              <w:t xml:space="preserve">: refer </w:t>
            </w:r>
            <w:r>
              <w:rPr>
                <w:lang w:val="en-GB"/>
              </w:rPr>
              <w:t xml:space="preserve">effectively, sympathetically, </w:t>
            </w:r>
            <w:r w:rsidRPr="00847DCC">
              <w:rPr>
                <w:lang w:val="en-GB"/>
              </w:rPr>
              <w:t>appropriately, sensitively, efficiently, quickly and once only (for each problem they have)</w:t>
            </w:r>
            <w:r>
              <w:rPr>
                <w:lang w:val="en-GB"/>
              </w:rPr>
              <w:t xml:space="preserve"> </w:t>
            </w:r>
            <w:r w:rsidRPr="00A41530">
              <w:sym w:font="Symbol" w:char="F0B7"/>
            </w:r>
            <w:r w:rsidRPr="00847DCC">
              <w:rPr>
                <w:rFonts w:cs="Arial"/>
                <w:lang w:val="en-GB"/>
              </w:rPr>
              <w:t xml:space="preserve"> </w:t>
            </w:r>
            <w:r>
              <w:rPr>
                <w:rFonts w:cs="Arial"/>
                <w:lang w:val="en-GB"/>
              </w:rPr>
              <w:t xml:space="preserve">maintaining and </w:t>
            </w:r>
            <w:r w:rsidRPr="00847DCC">
              <w:rPr>
                <w:rFonts w:cs="Arial"/>
                <w:lang w:val="en-GB"/>
              </w:rPr>
              <w:t xml:space="preserve">using your </w:t>
            </w:r>
            <w:r>
              <w:rPr>
                <w:rFonts w:cs="Arial"/>
                <w:lang w:val="en-GB"/>
              </w:rPr>
              <w:t xml:space="preserve">local </w:t>
            </w:r>
            <w:r w:rsidRPr="00847DCC">
              <w:rPr>
                <w:rFonts w:cs="Arial"/>
                <w:lang w:val="en-GB"/>
              </w:rPr>
              <w:t xml:space="preserve">information database to consider best referral plan </w:t>
            </w:r>
            <w:r w:rsidRPr="00A41530">
              <w:sym w:font="Symbol" w:char="F0B7"/>
            </w:r>
            <w:r w:rsidRPr="00847DCC">
              <w:rPr>
                <w:rFonts w:cs="Arial"/>
                <w:lang w:val="en-GB"/>
              </w:rPr>
              <w:t xml:space="preserve"> </w:t>
            </w:r>
            <w:r>
              <w:rPr>
                <w:rFonts w:cs="Arial"/>
                <w:lang w:val="en-GB"/>
              </w:rPr>
              <w:t xml:space="preserve">discussing it and agreeing it with client </w:t>
            </w:r>
            <w:r w:rsidRPr="00A41530">
              <w:sym w:font="Symbol" w:char="F0B7"/>
            </w:r>
            <w:r>
              <w:t xml:space="preserve"> </w:t>
            </w:r>
            <w:r w:rsidRPr="00847DCC">
              <w:rPr>
                <w:rFonts w:cs="Arial"/>
                <w:lang w:val="en-GB"/>
              </w:rPr>
              <w:t xml:space="preserve">phoning ahead or emailing </w:t>
            </w:r>
            <w:r w:rsidRPr="00A41530">
              <w:sym w:font="Symbol" w:char="F0B7"/>
            </w:r>
            <w:r w:rsidRPr="00847DCC">
              <w:rPr>
                <w:rFonts w:cs="Arial"/>
                <w:lang w:val="en-GB"/>
              </w:rPr>
              <w:t xml:space="preserve"> checking opening times </w:t>
            </w:r>
            <w:r>
              <w:rPr>
                <w:rFonts w:cs="Arial"/>
                <w:lang w:val="en-GB"/>
              </w:rPr>
              <w:t>and</w:t>
            </w:r>
            <w:r w:rsidRPr="00847DCC">
              <w:rPr>
                <w:rFonts w:cs="Arial"/>
                <w:lang w:val="en-GB"/>
              </w:rPr>
              <w:t xml:space="preserve"> capacity of destination organisation </w:t>
            </w:r>
            <w:r w:rsidRPr="00A41530">
              <w:sym w:font="Symbol" w:char="F0B7"/>
            </w:r>
            <w:r w:rsidRPr="00847DCC">
              <w:rPr>
                <w:rFonts w:cs="Arial"/>
                <w:lang w:val="en-GB"/>
              </w:rPr>
              <w:t xml:space="preserve"> equipping client with any written or printed matter they need </w:t>
            </w:r>
            <w:r w:rsidRPr="00A41530">
              <w:sym w:font="Symbol" w:char="F0B7"/>
            </w:r>
            <w:r w:rsidRPr="00847DCC">
              <w:rPr>
                <w:rFonts w:cs="Arial"/>
                <w:lang w:val="en-GB"/>
              </w:rPr>
              <w:t xml:space="preserve"> understanding the referred</w:t>
            </w:r>
            <w:r>
              <w:rPr>
                <w:rFonts w:cs="Arial"/>
                <w:lang w:val="en-GB"/>
              </w:rPr>
              <w:t>-</w:t>
            </w:r>
            <w:r w:rsidRPr="00847DCC">
              <w:rPr>
                <w:rFonts w:cs="Arial"/>
                <w:lang w:val="en-GB"/>
              </w:rPr>
              <w:t>to organisation</w:t>
            </w:r>
            <w:r>
              <w:rPr>
                <w:rFonts w:cs="Arial"/>
                <w:lang w:val="en-GB"/>
              </w:rPr>
              <w:t>’</w:t>
            </w:r>
            <w:r w:rsidRPr="00847DCC">
              <w:rPr>
                <w:rFonts w:cs="Arial"/>
                <w:lang w:val="en-GB"/>
              </w:rPr>
              <w:t>s requirements upon receiving a referra</w:t>
            </w:r>
            <w:r>
              <w:rPr>
                <w:rFonts w:cs="Arial"/>
                <w:lang w:val="en-GB"/>
              </w:rPr>
              <w:t xml:space="preserve">l </w:t>
            </w:r>
            <w:r w:rsidRPr="00A41530">
              <w:sym w:font="Symbol" w:char="F0B7"/>
            </w:r>
            <w:r w:rsidRPr="00847DCC">
              <w:rPr>
                <w:rFonts w:cs="Arial"/>
                <w:lang w:val="en-GB"/>
              </w:rPr>
              <w:t xml:space="preserve"> assessing client support needs around referral </w:t>
            </w:r>
            <w:r w:rsidRPr="00A41530">
              <w:sym w:font="Symbol" w:char="F0B7"/>
            </w:r>
            <w:r w:rsidRPr="00847DCC">
              <w:rPr>
                <w:rFonts w:cs="Arial"/>
                <w:lang w:val="en-GB"/>
              </w:rPr>
              <w:t xml:space="preserve"> </w:t>
            </w:r>
            <w:r>
              <w:rPr>
                <w:rFonts w:cs="Arial"/>
                <w:lang w:val="en-GB"/>
              </w:rPr>
              <w:t xml:space="preserve">ensuring </w:t>
            </w:r>
            <w:r w:rsidRPr="00847DCC">
              <w:rPr>
                <w:rFonts w:cs="Arial"/>
                <w:lang w:val="en-GB"/>
              </w:rPr>
              <w:t>client understand</w:t>
            </w:r>
            <w:r>
              <w:rPr>
                <w:rFonts w:cs="Arial"/>
                <w:lang w:val="en-GB"/>
              </w:rPr>
              <w:t xml:space="preserve">s it’s </w:t>
            </w:r>
            <w:r w:rsidRPr="00847DCC">
              <w:rPr>
                <w:rFonts w:cs="Arial"/>
                <w:lang w:val="en-GB"/>
              </w:rPr>
              <w:t xml:space="preserve">not a rejection </w:t>
            </w:r>
            <w:r w:rsidRPr="00A41530">
              <w:sym w:font="Symbol" w:char="F0B7"/>
            </w:r>
            <w:r w:rsidRPr="00847DCC">
              <w:rPr>
                <w:rFonts w:cs="Arial"/>
                <w:lang w:val="en-GB"/>
              </w:rPr>
              <w:t xml:space="preserve"> clarify to client whether they will have to pay at the </w:t>
            </w:r>
            <w:r w:rsidRPr="00847DCC">
              <w:rPr>
                <w:rFonts w:cs="Arial"/>
                <w:lang w:val="en-GB"/>
              </w:rPr>
              <w:lastRenderedPageBreak/>
              <w:t>destination organisation</w:t>
            </w:r>
            <w:r>
              <w:rPr>
                <w:rFonts w:cs="Arial"/>
                <w:lang w:val="en-GB"/>
              </w:rPr>
              <w:t xml:space="preserve"> </w:t>
            </w:r>
            <w:r w:rsidRPr="00A41530">
              <w:sym w:font="Symbol" w:char="F0B7"/>
            </w:r>
            <w:r w:rsidRPr="00847DCC">
              <w:rPr>
                <w:rFonts w:cs="Arial"/>
                <w:lang w:val="en-GB"/>
              </w:rPr>
              <w:t xml:space="preserve"> clarify to client</w:t>
            </w:r>
            <w:r>
              <w:rPr>
                <w:rFonts w:cs="Arial"/>
                <w:lang w:val="en-GB"/>
              </w:rPr>
              <w:t xml:space="preserve"> their matter is now closed here with no further actions (if that is the case)</w:t>
            </w:r>
          </w:p>
        </w:tc>
      </w:tr>
      <w:tr w:rsidR="002C71F8" w:rsidRPr="00A41530" w14:paraId="136C85D1" w14:textId="77777777" w:rsidTr="0009078A">
        <w:tc>
          <w:tcPr>
            <w:cnfStyle w:val="001000000000" w:firstRow="0" w:lastRow="0" w:firstColumn="1" w:lastColumn="0" w:oddVBand="0" w:evenVBand="0" w:oddHBand="0" w:evenHBand="0" w:firstRowFirstColumn="0" w:firstRowLastColumn="0" w:lastRowFirstColumn="0" w:lastRowLastColumn="0"/>
            <w:tcW w:w="1735" w:type="dxa"/>
            <w:tcBorders>
              <w:top w:val="single" w:sz="4" w:space="0" w:color="auto"/>
              <w:bottom w:val="single" w:sz="4" w:space="0" w:color="auto"/>
            </w:tcBorders>
          </w:tcPr>
          <w:p w14:paraId="38EAD63E" w14:textId="77777777" w:rsidR="002C71F8" w:rsidRPr="00A41530" w:rsidRDefault="002C71F8" w:rsidP="0009078A">
            <w:pPr>
              <w:rPr>
                <w:lang w:val="en-GB"/>
              </w:rPr>
            </w:pPr>
            <w:r w:rsidRPr="00A41530">
              <w:rPr>
                <w:b w:val="0"/>
                <w:lang w:val="en-GB"/>
              </w:rPr>
              <w:lastRenderedPageBreak/>
              <w:t>Reference literature:</w:t>
            </w:r>
          </w:p>
        </w:tc>
        <w:tc>
          <w:tcPr>
            <w:tcW w:w="7291" w:type="dxa"/>
            <w:tcBorders>
              <w:top w:val="single" w:sz="4" w:space="0" w:color="auto"/>
              <w:bottom w:val="single" w:sz="4" w:space="0" w:color="auto"/>
            </w:tcBorders>
          </w:tcPr>
          <w:p w14:paraId="2429CC69" w14:textId="77777777" w:rsidR="002C71F8" w:rsidRPr="00A41530" w:rsidRDefault="002C71F8" w:rsidP="0009078A">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A41530">
              <w:rPr>
                <w:lang w:val="en-GB"/>
              </w:rPr>
              <w:t>The manual on soft skills for primary legal aid providers</w:t>
            </w:r>
          </w:p>
          <w:p w14:paraId="7293A159" w14:textId="77777777" w:rsidR="002C71F8" w:rsidRPr="005B4956"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r>
              <w:rPr>
                <w:rFonts w:cs="Arial"/>
                <w:lang w:val="en-GB"/>
              </w:rPr>
              <w:t xml:space="preserve">Referrals </w:t>
            </w:r>
            <w:r w:rsidRPr="00A41530">
              <w:rPr>
                <w:rFonts w:cs="Arial"/>
                <w:lang w:val="en-GB"/>
              </w:rPr>
              <w:t>documentation</w:t>
            </w:r>
            <w:r>
              <w:rPr>
                <w:rFonts w:cs="Arial"/>
                <w:lang w:val="en-GB"/>
              </w:rPr>
              <w:t xml:space="preserve"> – October 2022 workshop training materials</w:t>
            </w:r>
          </w:p>
          <w:p w14:paraId="24A1BEEE" w14:textId="77777777" w:rsidR="002C71F8"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r w:rsidRPr="005B4956">
              <w:rPr>
                <w:lang w:val="en-GB"/>
              </w:rPr>
              <w:t>Guidelines for Referrals protocol and Directory of organisations</w:t>
            </w:r>
          </w:p>
          <w:p w14:paraId="6C268401" w14:textId="77777777" w:rsidR="002C71F8" w:rsidRDefault="002C71F8"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proofErr w:type="spellStart"/>
            <w:r w:rsidRPr="005B4956">
              <w:rPr>
                <w:lang w:val="en-GB"/>
              </w:rPr>
              <w:t>CoE</w:t>
            </w:r>
            <w:proofErr w:type="spellEnd"/>
            <w:r w:rsidRPr="005B4956">
              <w:rPr>
                <w:lang w:val="en-GB"/>
              </w:rPr>
              <w:t xml:space="preserve"> FLA North Macedonia Referrals protocol</w:t>
            </w:r>
          </w:p>
          <w:p w14:paraId="1CA30883" w14:textId="77777777" w:rsidR="002C71F8" w:rsidRPr="00A41530" w:rsidRDefault="00000000" w:rsidP="0009078A">
            <w:pPr>
              <w:pStyle w:val="ListParagraph"/>
              <w:numPr>
                <w:ilvl w:val="0"/>
                <w:numId w:val="59"/>
              </w:numPr>
              <w:cnfStyle w:val="000000000000" w:firstRow="0" w:lastRow="0" w:firstColumn="0" w:lastColumn="0" w:oddVBand="0" w:evenVBand="0" w:oddHBand="0" w:evenHBand="0" w:firstRowFirstColumn="0" w:firstRowLastColumn="0" w:lastRowFirstColumn="0" w:lastRowLastColumn="0"/>
              <w:rPr>
                <w:lang w:val="en-GB"/>
              </w:rPr>
            </w:pPr>
            <w:hyperlink r:id="rId13" w:history="1">
              <w:r w:rsidR="002C71F8" w:rsidRPr="00FF04CD">
                <w:rPr>
                  <w:rStyle w:val="Hyperlink"/>
                  <w:lang w:val="en-GB"/>
                </w:rPr>
                <w:t>https://asauk.org.uk/about-the-advice-quality-standard/</w:t>
              </w:r>
            </w:hyperlink>
            <w:r w:rsidR="002C71F8">
              <w:rPr>
                <w:lang w:val="en-GB"/>
              </w:rPr>
              <w:t xml:space="preserve"> </w:t>
            </w:r>
          </w:p>
          <w:p w14:paraId="358A3DAA" w14:textId="77777777" w:rsidR="002C71F8" w:rsidRPr="00A41530" w:rsidRDefault="002C71F8" w:rsidP="0009078A">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A41530">
              <w:rPr>
                <w:lang w:val="en-GB"/>
              </w:rPr>
              <w:t>Other online sources</w:t>
            </w:r>
          </w:p>
        </w:tc>
      </w:tr>
    </w:tbl>
    <w:p w14:paraId="45565B59" w14:textId="77777777" w:rsidR="002C71F8" w:rsidRPr="00AA0957" w:rsidRDefault="002C71F8" w:rsidP="00130BD1">
      <w:pPr>
        <w:rPr>
          <w:rFonts w:asciiTheme="majorHAnsi" w:eastAsiaTheme="majorEastAsia" w:hAnsiTheme="majorHAnsi" w:cstheme="majorBidi"/>
          <w:color w:val="243F60" w:themeColor="accent1" w:themeShade="7F"/>
          <w:sz w:val="24"/>
          <w:szCs w:val="24"/>
          <w:lang w:val="en-GB"/>
        </w:rPr>
      </w:pPr>
    </w:p>
    <w:p w14:paraId="1CFB368F" w14:textId="77777777" w:rsidR="00130BD1" w:rsidRPr="00512E39" w:rsidRDefault="002C71F8" w:rsidP="00512E39">
      <w:pPr>
        <w:shd w:val="clear" w:color="auto" w:fill="E5DFEC" w:themeFill="accent4" w:themeFillTint="33"/>
        <w:spacing w:after="240" w:line="240" w:lineRule="auto"/>
        <w:rPr>
          <w:lang w:val="en-GB"/>
        </w:rPr>
      </w:pPr>
      <w:r>
        <w:rPr>
          <w:sz w:val="24"/>
          <w:szCs w:val="24"/>
          <w:lang w:val="en-US"/>
        </w:rPr>
        <w:t>4.8</w:t>
      </w:r>
      <w:r w:rsidR="00AA0957" w:rsidRPr="000F46C4">
        <w:rPr>
          <w:sz w:val="24"/>
          <w:szCs w:val="24"/>
          <w:lang w:val="en-US"/>
        </w:rPr>
        <w:t>. Sub s</w:t>
      </w:r>
      <w:r>
        <w:rPr>
          <w:sz w:val="24"/>
          <w:szCs w:val="24"/>
          <w:lang w:val="en-US"/>
        </w:rPr>
        <w:t>ession 8</w:t>
      </w:r>
      <w:r w:rsidR="00AA0957" w:rsidRPr="000F46C4">
        <w:rPr>
          <w:sz w:val="24"/>
          <w:szCs w:val="24"/>
          <w:lang w:val="en-US"/>
        </w:rPr>
        <w:t xml:space="preserve">: </w:t>
      </w:r>
      <w:r w:rsidR="00512E39" w:rsidRPr="00512E39">
        <w:rPr>
          <w:sz w:val="24"/>
          <w:szCs w:val="24"/>
          <w:lang w:val="en-US"/>
        </w:rPr>
        <w:t xml:space="preserve">Analytical thinking skills/Problem solving </w:t>
      </w:r>
      <w:proofErr w:type="gramStart"/>
      <w:r w:rsidR="00512E39" w:rsidRPr="00512E39">
        <w:rPr>
          <w:sz w:val="24"/>
          <w:szCs w:val="24"/>
          <w:lang w:val="en-US"/>
        </w:rPr>
        <w:t>skills</w:t>
      </w:r>
      <w:proofErr w:type="gramEnd"/>
    </w:p>
    <w:tbl>
      <w:tblPr>
        <w:tblStyle w:val="MediumShading2-Accent4"/>
        <w:tblW w:w="0" w:type="auto"/>
        <w:tblLook w:val="06A0" w:firstRow="1" w:lastRow="0" w:firstColumn="1" w:lastColumn="0" w:noHBand="1" w:noVBand="1"/>
      </w:tblPr>
      <w:tblGrid>
        <w:gridCol w:w="1735"/>
        <w:gridCol w:w="7461"/>
      </w:tblGrid>
      <w:tr w:rsidR="00130BD1" w14:paraId="012295EE" w14:textId="77777777" w:rsidTr="00512E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5" w:type="dxa"/>
          </w:tcPr>
          <w:p w14:paraId="6C68BB87" w14:textId="77777777" w:rsidR="00130BD1" w:rsidRPr="00506346" w:rsidRDefault="00512E39" w:rsidP="00130BD1">
            <w:pPr>
              <w:rPr>
                <w:b w:val="0"/>
                <w:lang w:val="en-US"/>
              </w:rPr>
            </w:pPr>
            <w:r>
              <w:rPr>
                <w:b w:val="0"/>
                <w:lang w:val="en-US"/>
              </w:rPr>
              <w:t>Sub s</w:t>
            </w:r>
            <w:r w:rsidR="00130BD1">
              <w:rPr>
                <w:b w:val="0"/>
                <w:lang w:val="en-US"/>
              </w:rPr>
              <w:t>ession</w:t>
            </w:r>
            <w:r w:rsidR="00130BD1" w:rsidRPr="00020F82">
              <w:rPr>
                <w:b w:val="0"/>
              </w:rPr>
              <w:t xml:space="preserve"> </w:t>
            </w:r>
            <w:r w:rsidR="002C71F8">
              <w:rPr>
                <w:b w:val="0"/>
                <w:lang w:val="en-US"/>
              </w:rPr>
              <w:t>8</w:t>
            </w:r>
          </w:p>
          <w:p w14:paraId="08EF1100" w14:textId="77777777" w:rsidR="00130BD1" w:rsidRPr="005262FF" w:rsidRDefault="00ED318C" w:rsidP="00130BD1">
            <w:pPr>
              <w:rPr>
                <w:b w:val="0"/>
                <w:lang w:val="en-US"/>
              </w:rPr>
            </w:pPr>
            <w:r>
              <w:rPr>
                <w:b w:val="0"/>
                <w:lang w:val="en-US"/>
              </w:rPr>
              <w:t>6</w:t>
            </w:r>
            <w:r w:rsidR="00130BD1">
              <w:rPr>
                <w:b w:val="0"/>
                <w:lang w:val="en-US"/>
              </w:rPr>
              <w:t>0 minutes</w:t>
            </w:r>
          </w:p>
        </w:tc>
        <w:tc>
          <w:tcPr>
            <w:tcW w:w="7461" w:type="dxa"/>
          </w:tcPr>
          <w:p w14:paraId="566BD04A" w14:textId="77777777" w:rsidR="00130BD1" w:rsidRPr="00291E7C" w:rsidRDefault="00512E39" w:rsidP="00291E7C">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hd w:val="clear" w:color="auto" w:fill="FFFFFF"/>
                <w:lang w:val="en-GB"/>
              </w:rPr>
            </w:pPr>
            <w:r w:rsidRPr="00501349">
              <w:rPr>
                <w:lang w:val="en-US"/>
              </w:rPr>
              <w:t xml:space="preserve">Analytical thinking skills/Problem solving skills (what’s analytical </w:t>
            </w:r>
            <w:r w:rsidRPr="00512E39">
              <w:rPr>
                <w:lang w:val="en-US"/>
              </w:rPr>
              <w:t xml:space="preserve">thinking, </w:t>
            </w:r>
            <w:r w:rsidRPr="00512E39">
              <w:rPr>
                <w:rFonts w:cs="Arial"/>
                <w:lang w:val="en-GB"/>
              </w:rPr>
              <w:t>h</w:t>
            </w:r>
            <w:r w:rsidRPr="00512E39">
              <w:rPr>
                <w:rFonts w:cs="Arial"/>
              </w:rPr>
              <w:t>ow</w:t>
            </w:r>
            <w:r w:rsidRPr="00512E39">
              <w:rPr>
                <w:rFonts w:cs="Arial"/>
                <w:shd w:val="clear" w:color="auto" w:fill="FFFFFF"/>
              </w:rPr>
              <w:t xml:space="preserve"> </w:t>
            </w:r>
            <w:r w:rsidRPr="00512E39">
              <w:rPr>
                <w:rFonts w:cs="Arial"/>
              </w:rPr>
              <w:t>analytical thinking works?</w:t>
            </w:r>
            <w:r w:rsidRPr="00512E39">
              <w:rPr>
                <w:rFonts w:cs="Arial"/>
                <w:lang w:val="en-GB"/>
              </w:rPr>
              <w:t xml:space="preserve">), </w:t>
            </w:r>
            <w:r>
              <w:rPr>
                <w:rFonts w:cs="Arial"/>
                <w:lang w:val="en-GB"/>
              </w:rPr>
              <w:t>t</w:t>
            </w:r>
            <w:r w:rsidRPr="00512E39">
              <w:rPr>
                <w:rFonts w:cs="Arial"/>
                <w:lang w:val="en-GB"/>
              </w:rPr>
              <w:t xml:space="preserve">ypes of analytical thinking: </w:t>
            </w:r>
            <w:r w:rsidRPr="00512E39">
              <w:t>Creative and critical thinking</w:t>
            </w:r>
          </w:p>
        </w:tc>
      </w:tr>
      <w:tr w:rsidR="00130BD1" w14:paraId="3A41FC19" w14:textId="77777777" w:rsidTr="00512E39">
        <w:tc>
          <w:tcPr>
            <w:cnfStyle w:val="001000000000" w:firstRow="0" w:lastRow="0" w:firstColumn="1" w:lastColumn="0" w:oddVBand="0" w:evenVBand="0" w:oddHBand="0" w:evenHBand="0" w:firstRowFirstColumn="0" w:firstRowLastColumn="0" w:lastRowFirstColumn="0" w:lastRowLastColumn="0"/>
            <w:tcW w:w="1735" w:type="dxa"/>
          </w:tcPr>
          <w:p w14:paraId="26DE8648" w14:textId="77777777" w:rsidR="00130BD1" w:rsidRPr="00AA0957" w:rsidRDefault="00130BD1" w:rsidP="00130BD1">
            <w:pPr>
              <w:rPr>
                <w:b w:val="0"/>
                <w:lang w:val="en-US"/>
              </w:rPr>
            </w:pPr>
            <w:r w:rsidRPr="00AA0957">
              <w:rPr>
                <w:b w:val="0"/>
                <w:lang w:val="en-US"/>
              </w:rPr>
              <w:t>Responsible</w:t>
            </w:r>
          </w:p>
        </w:tc>
        <w:tc>
          <w:tcPr>
            <w:tcW w:w="7461" w:type="dxa"/>
          </w:tcPr>
          <w:p w14:paraId="41D24230" w14:textId="77777777" w:rsidR="00130BD1" w:rsidRPr="007516CB" w:rsidRDefault="00130BD1" w:rsidP="00130BD1">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w:t>
            </w:r>
            <w:r w:rsidR="00AA0957">
              <w:rPr>
                <w:b/>
                <w:lang w:val="en-US"/>
              </w:rPr>
              <w:t>/s</w:t>
            </w:r>
          </w:p>
        </w:tc>
      </w:tr>
      <w:tr w:rsidR="00130BD1" w14:paraId="11376AB7" w14:textId="77777777" w:rsidTr="00512E39">
        <w:tc>
          <w:tcPr>
            <w:cnfStyle w:val="001000000000" w:firstRow="0" w:lastRow="0" w:firstColumn="1" w:lastColumn="0" w:oddVBand="0" w:evenVBand="0" w:oddHBand="0" w:evenHBand="0" w:firstRowFirstColumn="0" w:firstRowLastColumn="0" w:lastRowFirstColumn="0" w:lastRowLastColumn="0"/>
            <w:tcW w:w="1735" w:type="dxa"/>
          </w:tcPr>
          <w:p w14:paraId="10712659" w14:textId="77777777" w:rsidR="00130BD1" w:rsidRPr="00AA0957" w:rsidRDefault="00130BD1" w:rsidP="00130BD1">
            <w:pPr>
              <w:rPr>
                <w:b w:val="0"/>
                <w:lang w:val="en-US"/>
              </w:rPr>
            </w:pPr>
            <w:r w:rsidRPr="00AA0957">
              <w:rPr>
                <w:b w:val="0"/>
                <w:lang w:val="en-US"/>
              </w:rPr>
              <w:t>Materials/</w:t>
            </w:r>
          </w:p>
          <w:p w14:paraId="5FD8E0F3" w14:textId="77777777" w:rsidR="00130BD1" w:rsidRPr="00AA0957" w:rsidRDefault="00130BD1" w:rsidP="00130BD1">
            <w:pPr>
              <w:rPr>
                <w:b w:val="0"/>
                <w:lang w:val="en-US"/>
              </w:rPr>
            </w:pPr>
            <w:r w:rsidRPr="00AA0957">
              <w:rPr>
                <w:b w:val="0"/>
                <w:lang w:val="en-US"/>
              </w:rPr>
              <w:t>Equipment</w:t>
            </w:r>
          </w:p>
        </w:tc>
        <w:tc>
          <w:tcPr>
            <w:tcW w:w="7461" w:type="dxa"/>
          </w:tcPr>
          <w:p w14:paraId="1E3AA218" w14:textId="77777777" w:rsidR="00ED318C" w:rsidRPr="006964C8" w:rsidRDefault="00ED318C" w:rsidP="00ED318C">
            <w:p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4A694810" w14:textId="77777777" w:rsidR="00ED318C" w:rsidRDefault="00ED318C"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PowerPoint presentation</w:t>
            </w:r>
          </w:p>
          <w:p w14:paraId="43FE6361" w14:textId="77777777" w:rsidR="00130BD1" w:rsidRPr="00ED318C" w:rsidRDefault="00ED318C"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Box of paper clips</w:t>
            </w:r>
          </w:p>
        </w:tc>
      </w:tr>
      <w:tr w:rsidR="00130BD1" w14:paraId="22BDBC46" w14:textId="77777777" w:rsidTr="00512E39">
        <w:tc>
          <w:tcPr>
            <w:cnfStyle w:val="001000000000" w:firstRow="0" w:lastRow="0" w:firstColumn="1" w:lastColumn="0" w:oddVBand="0" w:evenVBand="0" w:oddHBand="0" w:evenHBand="0" w:firstRowFirstColumn="0" w:firstRowLastColumn="0" w:lastRowFirstColumn="0" w:lastRowLastColumn="0"/>
            <w:tcW w:w="1735" w:type="dxa"/>
          </w:tcPr>
          <w:p w14:paraId="1605A63B" w14:textId="77777777" w:rsidR="00130BD1" w:rsidRPr="00AA0957" w:rsidRDefault="00130BD1" w:rsidP="00130BD1">
            <w:pPr>
              <w:rPr>
                <w:b w:val="0"/>
                <w:lang w:val="en-US"/>
              </w:rPr>
            </w:pPr>
            <w:r w:rsidRPr="00AA0957">
              <w:rPr>
                <w:b w:val="0"/>
                <w:lang w:val="en-US"/>
              </w:rPr>
              <w:t>Training objectives</w:t>
            </w:r>
          </w:p>
          <w:p w14:paraId="71C6DE4D" w14:textId="77777777" w:rsidR="00130BD1" w:rsidRPr="00AA0957" w:rsidRDefault="00130BD1" w:rsidP="00130BD1">
            <w:pPr>
              <w:rPr>
                <w:b w:val="0"/>
              </w:rPr>
            </w:pPr>
          </w:p>
        </w:tc>
        <w:tc>
          <w:tcPr>
            <w:tcW w:w="7461" w:type="dxa"/>
            <w:tcBorders>
              <w:bottom w:val="nil"/>
            </w:tcBorders>
          </w:tcPr>
          <w:p w14:paraId="754B2B01" w14:textId="77777777" w:rsidR="00130BD1" w:rsidRDefault="00130BD1" w:rsidP="00130BD1">
            <w:pPr>
              <w:jc w:val="both"/>
              <w:cnfStyle w:val="000000000000" w:firstRow="0" w:lastRow="0" w:firstColumn="0" w:lastColumn="0" w:oddVBand="0" w:evenVBand="0" w:oddHBand="0" w:evenHBand="0" w:firstRowFirstColumn="0" w:firstRowLastColumn="0" w:lastRowFirstColumn="0" w:lastRowLastColumn="0"/>
              <w:rPr>
                <w:lang w:val="en-US"/>
              </w:rPr>
            </w:pPr>
            <w:r w:rsidRPr="003F245A">
              <w:rPr>
                <w:lang w:val="en-US"/>
              </w:rPr>
              <w:t xml:space="preserve">Upon completion of the session, the </w:t>
            </w:r>
            <w:r w:rsidR="00ED318C">
              <w:rPr>
                <w:lang w:val="en-US"/>
              </w:rPr>
              <w:t>participants</w:t>
            </w:r>
            <w:r w:rsidRPr="003F245A">
              <w:rPr>
                <w:lang w:val="en-US"/>
              </w:rPr>
              <w:t xml:space="preserve"> will</w:t>
            </w:r>
          </w:p>
          <w:p w14:paraId="5FBDA917" w14:textId="77777777" w:rsidR="00130BD1" w:rsidRPr="00ED318C" w:rsidRDefault="00130BD1" w:rsidP="00EF499A">
            <w:pPr>
              <w:pStyle w:val="ListParagraph"/>
              <w:numPr>
                <w:ilvl w:val="0"/>
                <w:numId w:val="5"/>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Gain skills and knowledge </w:t>
            </w:r>
            <w:r w:rsidR="00ED318C">
              <w:t xml:space="preserve">on </w:t>
            </w:r>
            <w:r w:rsidR="00ED318C" w:rsidRPr="00501349">
              <w:t>what’s</w:t>
            </w:r>
            <w:r w:rsidR="00ED318C">
              <w:t xml:space="preserve"> analytical thinking is and </w:t>
            </w:r>
            <w:r w:rsidR="00ED318C" w:rsidRPr="00512E39">
              <w:rPr>
                <w:rFonts w:cs="Arial"/>
                <w:lang w:val="en-GB"/>
              </w:rPr>
              <w:t>h</w:t>
            </w:r>
            <w:r w:rsidR="00ED318C">
              <w:rPr>
                <w:rFonts w:cs="Arial"/>
              </w:rPr>
              <w:t>ow</w:t>
            </w:r>
            <w:r w:rsidR="00ED318C" w:rsidRPr="00512E39">
              <w:rPr>
                <w:rFonts w:cs="Arial"/>
                <w:shd w:val="clear" w:color="auto" w:fill="FFFFFF"/>
              </w:rPr>
              <w:t xml:space="preserve"> </w:t>
            </w:r>
            <w:r w:rsidR="00ED318C" w:rsidRPr="00512E39">
              <w:rPr>
                <w:rFonts w:cs="Arial"/>
              </w:rPr>
              <w:t>analytical thinking works</w:t>
            </w:r>
            <w:r w:rsidR="00ED318C">
              <w:rPr>
                <w:rFonts w:cs="Arial"/>
              </w:rPr>
              <w:t>?</w:t>
            </w:r>
          </w:p>
          <w:p w14:paraId="0A0CCE92" w14:textId="77777777" w:rsidR="00ED318C" w:rsidRPr="006C67E2" w:rsidRDefault="00ED318C" w:rsidP="00EF499A">
            <w:pPr>
              <w:pStyle w:val="ListParagraph"/>
              <w:numPr>
                <w:ilvl w:val="0"/>
                <w:numId w:val="5"/>
              </w:numPr>
              <w:spacing w:after="0" w:line="240" w:lineRule="auto"/>
              <w:jc w:val="both"/>
              <w:cnfStyle w:val="000000000000" w:firstRow="0" w:lastRow="0" w:firstColumn="0" w:lastColumn="0" w:oddVBand="0" w:evenVBand="0" w:oddHBand="0" w:evenHBand="0" w:firstRowFirstColumn="0" w:firstRowLastColumn="0" w:lastRowFirstColumn="0" w:lastRowLastColumn="0"/>
            </w:pPr>
            <w:r>
              <w:rPr>
                <w:rFonts w:cs="Arial"/>
              </w:rPr>
              <w:t xml:space="preserve">Gain understanding on critical and creative </w:t>
            </w:r>
            <w:proofErr w:type="gramStart"/>
            <w:r>
              <w:rPr>
                <w:rFonts w:cs="Arial"/>
              </w:rPr>
              <w:t>thinking</w:t>
            </w:r>
            <w:proofErr w:type="gramEnd"/>
          </w:p>
          <w:p w14:paraId="285D6A24" w14:textId="77777777" w:rsidR="00130BD1" w:rsidRPr="003F245A" w:rsidRDefault="00130BD1" w:rsidP="00130BD1">
            <w:pPr>
              <w:jc w:val="both"/>
              <w:cnfStyle w:val="000000000000" w:firstRow="0" w:lastRow="0" w:firstColumn="0" w:lastColumn="0" w:oddVBand="0" w:evenVBand="0" w:oddHBand="0" w:evenHBand="0" w:firstRowFirstColumn="0" w:firstRowLastColumn="0" w:lastRowFirstColumn="0" w:lastRowLastColumn="0"/>
              <w:rPr>
                <w:lang w:val="en-US"/>
              </w:rPr>
            </w:pPr>
          </w:p>
        </w:tc>
      </w:tr>
      <w:tr w:rsidR="00130BD1" w14:paraId="7B5B9AA3" w14:textId="77777777" w:rsidTr="00512E39">
        <w:tc>
          <w:tcPr>
            <w:cnfStyle w:val="001000000000" w:firstRow="0" w:lastRow="0" w:firstColumn="1" w:lastColumn="0" w:oddVBand="0" w:evenVBand="0" w:oddHBand="0" w:evenHBand="0" w:firstRowFirstColumn="0" w:firstRowLastColumn="0" w:lastRowFirstColumn="0" w:lastRowLastColumn="0"/>
            <w:tcW w:w="1735" w:type="dxa"/>
          </w:tcPr>
          <w:p w14:paraId="63EC910F" w14:textId="77777777" w:rsidR="00130BD1" w:rsidRPr="00AA0957" w:rsidRDefault="00130BD1" w:rsidP="00130BD1">
            <w:pPr>
              <w:rPr>
                <w:b w:val="0"/>
                <w:lang w:val="en-US"/>
              </w:rPr>
            </w:pPr>
            <w:r w:rsidRPr="00AA0957">
              <w:rPr>
                <w:b w:val="0"/>
                <w:lang w:val="en-US"/>
              </w:rPr>
              <w:t>Layout and duration</w:t>
            </w:r>
            <w:r w:rsidR="00512E39">
              <w:rPr>
                <w:b w:val="0"/>
                <w:lang w:val="en-US"/>
              </w:rPr>
              <w:t>/Session summary</w:t>
            </w:r>
          </w:p>
        </w:tc>
        <w:tc>
          <w:tcPr>
            <w:tcW w:w="7461" w:type="dxa"/>
            <w:tcBorders>
              <w:top w:val="nil"/>
              <w:bottom w:val="single" w:sz="4" w:space="0" w:color="auto"/>
            </w:tcBorders>
          </w:tcPr>
          <w:p w14:paraId="0585DF2B" w14:textId="77777777" w:rsidR="00512E39" w:rsidRPr="00512E39" w:rsidRDefault="00512E39" w:rsidP="00EF499A">
            <w:pPr>
              <w:pStyle w:val="ListParagraph"/>
              <w:numPr>
                <w:ilvl w:val="0"/>
                <w:numId w:val="65"/>
              </w:numPr>
              <w:jc w:val="both"/>
              <w:cnfStyle w:val="000000000000" w:firstRow="0" w:lastRow="0" w:firstColumn="0" w:lastColumn="0" w:oddVBand="0" w:evenVBand="0" w:oddHBand="0" w:evenHBand="0" w:firstRowFirstColumn="0" w:firstRowLastColumn="0" w:lastRowFirstColumn="0" w:lastRowLastColumn="0"/>
              <w:rPr>
                <w:rFonts w:cs="Arial"/>
                <w:b/>
                <w:bCs/>
                <w:shd w:val="clear" w:color="auto" w:fill="FFFFFF"/>
                <w:lang w:val="en-GB"/>
              </w:rPr>
            </w:pPr>
            <w:r w:rsidRPr="00512E39">
              <w:t xml:space="preserve">Analytical thinking skills/Problem solving </w:t>
            </w:r>
            <w:proofErr w:type="gramStart"/>
            <w:r w:rsidRPr="00512E39">
              <w:t>skills :</w:t>
            </w:r>
            <w:proofErr w:type="gramEnd"/>
            <w:r w:rsidRPr="00512E39">
              <w:t xml:space="preserve"> 20 minutes</w:t>
            </w:r>
          </w:p>
          <w:p w14:paraId="7BCF2B9D" w14:textId="77777777" w:rsidR="00512E39" w:rsidRPr="002C71F8" w:rsidRDefault="00291E7C" w:rsidP="00291E7C">
            <w:pPr>
              <w:pStyle w:val="ListParagraph"/>
              <w:numPr>
                <w:ilvl w:val="0"/>
                <w:numId w:val="65"/>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Activity - Paper clip: 45</w:t>
            </w:r>
            <w:r w:rsidR="00512E39" w:rsidRPr="00512E39">
              <w:t xml:space="preserve"> minutes</w:t>
            </w:r>
          </w:p>
          <w:p w14:paraId="55C932AD" w14:textId="77777777" w:rsidR="002C71F8" w:rsidRPr="002C71F8" w:rsidRDefault="002C71F8" w:rsidP="002C71F8">
            <w:pPr>
              <w:pStyle w:val="ListParagraph"/>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22A9EE71" w14:textId="77777777" w:rsidR="00ED318C" w:rsidRPr="00291E7C" w:rsidRDefault="00ED318C"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291E7C">
              <w:rPr>
                <w:lang w:val="en-GB"/>
              </w:rPr>
              <w:t>This session begins with 20 minutes power point presentation on analytical skills, the types of these skills, and elaborates on critical and creative thinking skills.</w:t>
            </w:r>
          </w:p>
          <w:p w14:paraId="6C2D257D" w14:textId="77777777" w:rsidR="00ED318C" w:rsidRPr="00291E7C" w:rsidRDefault="00ED318C"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291E7C">
              <w:rPr>
                <w:lang w:val="en-GB"/>
              </w:rPr>
              <w:t>After the presentation the trainer will divide the participants into groups of 3-4</w:t>
            </w:r>
            <w:r w:rsidR="00291E7C">
              <w:rPr>
                <w:lang w:val="en-GB"/>
              </w:rPr>
              <w:t xml:space="preserve"> and give them a box of paper clips while explains the activity.</w:t>
            </w:r>
          </w:p>
          <w:p w14:paraId="1B040E58" w14:textId="77777777" w:rsidR="00130BD1" w:rsidRPr="003F245A" w:rsidRDefault="00130BD1" w:rsidP="00EF499A">
            <w:pPr>
              <w:pStyle w:val="ListParagraph"/>
              <w:numPr>
                <w:ilvl w:val="0"/>
                <w:numId w:val="5"/>
              </w:numPr>
              <w:spacing w:after="0" w:line="240" w:lineRule="auto"/>
              <w:jc w:val="both"/>
              <w:cnfStyle w:val="000000000000" w:firstRow="0" w:lastRow="0" w:firstColumn="0" w:lastColumn="0" w:oddVBand="0" w:evenVBand="0" w:oddHBand="0" w:evenHBand="0" w:firstRowFirstColumn="0" w:firstRowLastColumn="0" w:lastRowFirstColumn="0" w:lastRowLastColumn="0"/>
            </w:pPr>
            <w:r>
              <w:t>Each group will have to:</w:t>
            </w:r>
          </w:p>
          <w:p w14:paraId="05A70909" w14:textId="77777777" w:rsidR="00130BD1" w:rsidRDefault="00291E7C" w:rsidP="00EF499A">
            <w:pPr>
              <w:pStyle w:val="ListParagraph"/>
              <w:numPr>
                <w:ilvl w:val="0"/>
                <w:numId w:val="32"/>
              </w:numPr>
              <w:spacing w:after="0" w:line="240" w:lineRule="auto"/>
              <w:jc w:val="both"/>
              <w:cnfStyle w:val="000000000000" w:firstRow="0" w:lastRow="0" w:firstColumn="0" w:lastColumn="0" w:oddVBand="0" w:evenVBand="0" w:oddHBand="0" w:evenHBand="0" w:firstRowFirstColumn="0" w:firstRowLastColumn="0" w:lastRowFirstColumn="0" w:lastRowLastColumn="0"/>
            </w:pPr>
            <w:r>
              <w:t>Think of possible different ways of using a paper clip, aside from holding papers together.</w:t>
            </w:r>
          </w:p>
          <w:p w14:paraId="7412412F" w14:textId="77777777" w:rsidR="00130BD1" w:rsidRPr="00291E7C" w:rsidRDefault="00130BD1" w:rsidP="00EF499A">
            <w:pPr>
              <w:pStyle w:val="ListParagraph"/>
              <w:numPr>
                <w:ilvl w:val="0"/>
                <w:numId w:val="5"/>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6C610F">
              <w:t xml:space="preserve">The groups will have 30 minutes for their </w:t>
            </w:r>
            <w:r w:rsidR="00291E7C">
              <w:t>activity</w:t>
            </w:r>
            <w:r w:rsidRPr="006C610F">
              <w:t xml:space="preserve">. </w:t>
            </w:r>
            <w:r>
              <w:t xml:space="preserve">Then they </w:t>
            </w:r>
            <w:r w:rsidR="00291E7C">
              <w:t xml:space="preserve">present their ideas and discuss </w:t>
            </w:r>
            <w:r>
              <w:t xml:space="preserve">the work done </w:t>
            </w:r>
            <w:r w:rsidR="00291E7C">
              <w:t>with the</w:t>
            </w:r>
            <w:r>
              <w:t xml:space="preserve"> other groups. </w:t>
            </w:r>
          </w:p>
        </w:tc>
      </w:tr>
      <w:tr w:rsidR="00512E39" w14:paraId="4676DE99" w14:textId="77777777" w:rsidTr="00512E39">
        <w:tc>
          <w:tcPr>
            <w:cnfStyle w:val="001000000000" w:firstRow="0" w:lastRow="0" w:firstColumn="1" w:lastColumn="0" w:oddVBand="0" w:evenVBand="0" w:oddHBand="0" w:evenHBand="0" w:firstRowFirstColumn="0" w:firstRowLastColumn="0" w:lastRowFirstColumn="0" w:lastRowLastColumn="0"/>
            <w:tcW w:w="1735" w:type="dxa"/>
            <w:tcBorders>
              <w:bottom w:val="single" w:sz="4" w:space="0" w:color="auto"/>
            </w:tcBorders>
          </w:tcPr>
          <w:p w14:paraId="04485515" w14:textId="77777777" w:rsidR="00512E39" w:rsidRPr="00AA0957" w:rsidRDefault="00512E39" w:rsidP="00130BD1">
            <w:pPr>
              <w:rPr>
                <w:b w:val="0"/>
              </w:rPr>
            </w:pPr>
            <w:r w:rsidRPr="00AA0957">
              <w:rPr>
                <w:b w:val="0"/>
                <w:lang w:val="en-US"/>
              </w:rPr>
              <w:t>Reference literature</w:t>
            </w:r>
            <w:r w:rsidRPr="00AA0957">
              <w:rPr>
                <w:b w:val="0"/>
              </w:rPr>
              <w:t>:</w:t>
            </w:r>
          </w:p>
        </w:tc>
        <w:tc>
          <w:tcPr>
            <w:tcW w:w="7461" w:type="dxa"/>
            <w:tcBorders>
              <w:top w:val="single" w:sz="4" w:space="0" w:color="auto"/>
              <w:bottom w:val="single" w:sz="4" w:space="0" w:color="auto"/>
            </w:tcBorders>
          </w:tcPr>
          <w:p w14:paraId="65F4AF76" w14:textId="77777777" w:rsidR="00512E39" w:rsidRPr="00CA3907" w:rsidRDefault="00512E39" w:rsidP="002A64E6">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The manual on soft skills for primary legal aid providers</w:t>
            </w:r>
          </w:p>
          <w:p w14:paraId="76FC41D7" w14:textId="77777777" w:rsidR="00512E39" w:rsidRPr="00AA0957" w:rsidRDefault="00512E39" w:rsidP="002A64E6">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Other online sources</w:t>
            </w:r>
          </w:p>
        </w:tc>
      </w:tr>
    </w:tbl>
    <w:p w14:paraId="59467969" w14:textId="77777777" w:rsidR="00130BD1" w:rsidRPr="000C466B" w:rsidRDefault="00130BD1" w:rsidP="00130BD1">
      <w:pPr>
        <w:rPr>
          <w:lang w:val="en-US"/>
        </w:rPr>
      </w:pPr>
    </w:p>
    <w:p w14:paraId="7FAC8536" w14:textId="77777777" w:rsidR="00291E7C" w:rsidRPr="00512E39" w:rsidRDefault="002C71F8" w:rsidP="00291E7C">
      <w:pPr>
        <w:shd w:val="clear" w:color="auto" w:fill="E5DFEC" w:themeFill="accent4" w:themeFillTint="33"/>
        <w:spacing w:after="240" w:line="240" w:lineRule="auto"/>
        <w:rPr>
          <w:lang w:val="en-GB"/>
        </w:rPr>
      </w:pPr>
      <w:bookmarkStart w:id="22" w:name="_Toc526273193"/>
      <w:r>
        <w:rPr>
          <w:sz w:val="24"/>
          <w:szCs w:val="24"/>
          <w:lang w:val="en-US"/>
        </w:rPr>
        <w:t>4.9</w:t>
      </w:r>
      <w:r w:rsidR="00291E7C" w:rsidRPr="000F46C4">
        <w:rPr>
          <w:sz w:val="24"/>
          <w:szCs w:val="24"/>
          <w:lang w:val="en-US"/>
        </w:rPr>
        <w:t>. Sub s</w:t>
      </w:r>
      <w:r>
        <w:rPr>
          <w:sz w:val="24"/>
          <w:szCs w:val="24"/>
          <w:lang w:val="en-US"/>
        </w:rPr>
        <w:t>ession 9</w:t>
      </w:r>
      <w:r w:rsidR="00291E7C" w:rsidRPr="000F46C4">
        <w:rPr>
          <w:sz w:val="24"/>
          <w:szCs w:val="24"/>
          <w:lang w:val="en-US"/>
        </w:rPr>
        <w:t xml:space="preserve">: </w:t>
      </w:r>
      <w:r w:rsidR="00291E7C" w:rsidRPr="00512E39">
        <w:rPr>
          <w:sz w:val="24"/>
          <w:szCs w:val="24"/>
          <w:lang w:val="en-US"/>
        </w:rPr>
        <w:t xml:space="preserve">Analytical thinking skills/Problem solving </w:t>
      </w:r>
      <w:proofErr w:type="gramStart"/>
      <w:r w:rsidR="00291E7C" w:rsidRPr="00512E39">
        <w:rPr>
          <w:sz w:val="24"/>
          <w:szCs w:val="24"/>
          <w:lang w:val="en-US"/>
        </w:rPr>
        <w:t>skills</w:t>
      </w:r>
      <w:proofErr w:type="gramEnd"/>
    </w:p>
    <w:tbl>
      <w:tblPr>
        <w:tblStyle w:val="MediumShading2-Accent4"/>
        <w:tblW w:w="0" w:type="auto"/>
        <w:tblLook w:val="06A0" w:firstRow="1" w:lastRow="0" w:firstColumn="1" w:lastColumn="0" w:noHBand="1" w:noVBand="1"/>
      </w:tblPr>
      <w:tblGrid>
        <w:gridCol w:w="1735"/>
        <w:gridCol w:w="7461"/>
      </w:tblGrid>
      <w:tr w:rsidR="00291E7C" w:rsidRPr="00801290" w14:paraId="5AE871CB" w14:textId="77777777" w:rsidTr="00291E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5" w:type="dxa"/>
          </w:tcPr>
          <w:p w14:paraId="187F612E" w14:textId="77777777" w:rsidR="00291E7C" w:rsidRPr="00506346" w:rsidRDefault="00291E7C" w:rsidP="00291E7C">
            <w:pPr>
              <w:rPr>
                <w:b w:val="0"/>
                <w:lang w:val="en-US"/>
              </w:rPr>
            </w:pPr>
            <w:r>
              <w:rPr>
                <w:b w:val="0"/>
                <w:lang w:val="en-US"/>
              </w:rPr>
              <w:t>Sub session</w:t>
            </w:r>
            <w:r w:rsidRPr="00020F82">
              <w:rPr>
                <w:b w:val="0"/>
              </w:rPr>
              <w:t xml:space="preserve"> </w:t>
            </w:r>
            <w:r w:rsidR="002C71F8">
              <w:rPr>
                <w:b w:val="0"/>
                <w:lang w:val="en-US"/>
              </w:rPr>
              <w:t>9</w:t>
            </w:r>
          </w:p>
          <w:p w14:paraId="69BFDF3A" w14:textId="77777777" w:rsidR="00291E7C" w:rsidRPr="005262FF" w:rsidRDefault="00291E7C" w:rsidP="00291E7C">
            <w:pPr>
              <w:rPr>
                <w:b w:val="0"/>
                <w:lang w:val="en-US"/>
              </w:rPr>
            </w:pPr>
            <w:r>
              <w:rPr>
                <w:b w:val="0"/>
                <w:lang w:val="en-US"/>
              </w:rPr>
              <w:t>90 minutes</w:t>
            </w:r>
          </w:p>
        </w:tc>
        <w:tc>
          <w:tcPr>
            <w:tcW w:w="7461" w:type="dxa"/>
          </w:tcPr>
          <w:p w14:paraId="00E392C9" w14:textId="77777777" w:rsidR="00291E7C" w:rsidRDefault="00291E7C" w:rsidP="00291E7C">
            <w:pPr>
              <w:spacing w:line="276" w:lineRule="auto"/>
              <w:jc w:val="both"/>
              <w:cnfStyle w:val="100000000000" w:firstRow="1" w:lastRow="0" w:firstColumn="0" w:lastColumn="0" w:oddVBand="0" w:evenVBand="0" w:oddHBand="0" w:evenHBand="0" w:firstRowFirstColumn="0" w:firstRowLastColumn="0" w:lastRowFirstColumn="0" w:lastRowLastColumn="0"/>
              <w:rPr>
                <w:rFonts w:cs="Arial"/>
                <w:shd w:val="clear" w:color="auto" w:fill="FFFFFF"/>
                <w:lang w:val="en-GB"/>
              </w:rPr>
            </w:pPr>
            <w:r w:rsidRPr="00291E7C">
              <w:rPr>
                <w:rFonts w:cs="Arial"/>
                <w:lang w:val="en-GB"/>
              </w:rPr>
              <w:t>Types of analytical thinking:</w:t>
            </w:r>
          </w:p>
          <w:p w14:paraId="3582CCE9" w14:textId="77777777" w:rsidR="00291E7C" w:rsidRDefault="00291E7C" w:rsidP="00EF499A">
            <w:pPr>
              <w:pStyle w:val="ListParagraph"/>
              <w:numPr>
                <w:ilvl w:val="0"/>
                <w:numId w:val="35"/>
              </w:numPr>
              <w:cnfStyle w:val="100000000000" w:firstRow="1" w:lastRow="0" w:firstColumn="0" w:lastColumn="0" w:oddVBand="0" w:evenVBand="0" w:oddHBand="0" w:evenHBand="0" w:firstRowFirstColumn="0" w:firstRowLastColumn="0" w:lastRowFirstColumn="0" w:lastRowLastColumn="0"/>
            </w:pPr>
            <w:r w:rsidRPr="00501349">
              <w:t>Research</w:t>
            </w:r>
          </w:p>
          <w:p w14:paraId="75FBE0B5" w14:textId="77777777" w:rsidR="00291E7C" w:rsidRPr="000C35B0" w:rsidRDefault="00291E7C" w:rsidP="00EF499A">
            <w:pPr>
              <w:pStyle w:val="ListParagraph"/>
              <w:numPr>
                <w:ilvl w:val="0"/>
                <w:numId w:val="35"/>
              </w:numPr>
              <w:cnfStyle w:val="100000000000" w:firstRow="1" w:lastRow="0" w:firstColumn="0" w:lastColumn="0" w:oddVBand="0" w:evenVBand="0" w:oddHBand="0" w:evenHBand="0" w:firstRowFirstColumn="0" w:firstRowLastColumn="0" w:lastRowFirstColumn="0" w:lastRowLastColumn="0"/>
              <w:rPr>
                <w:rFonts w:cs="Arial"/>
              </w:rPr>
            </w:pPr>
            <w:r w:rsidRPr="00291E7C">
              <w:rPr>
                <w:rFonts w:cs="Arial"/>
              </w:rPr>
              <w:lastRenderedPageBreak/>
              <w:t>Problem solving skills</w:t>
            </w:r>
          </w:p>
        </w:tc>
      </w:tr>
      <w:tr w:rsidR="00291E7C" w:rsidRPr="007516CB" w14:paraId="20D3C0D9" w14:textId="77777777" w:rsidTr="00291E7C">
        <w:tc>
          <w:tcPr>
            <w:cnfStyle w:val="001000000000" w:firstRow="0" w:lastRow="0" w:firstColumn="1" w:lastColumn="0" w:oddVBand="0" w:evenVBand="0" w:oddHBand="0" w:evenHBand="0" w:firstRowFirstColumn="0" w:firstRowLastColumn="0" w:lastRowFirstColumn="0" w:lastRowLastColumn="0"/>
            <w:tcW w:w="1735" w:type="dxa"/>
          </w:tcPr>
          <w:p w14:paraId="22626445" w14:textId="77777777" w:rsidR="00291E7C" w:rsidRPr="00AA0957" w:rsidRDefault="00291E7C" w:rsidP="00291E7C">
            <w:pPr>
              <w:rPr>
                <w:b w:val="0"/>
                <w:lang w:val="en-US"/>
              </w:rPr>
            </w:pPr>
            <w:r w:rsidRPr="00AA0957">
              <w:rPr>
                <w:b w:val="0"/>
                <w:lang w:val="en-US"/>
              </w:rPr>
              <w:lastRenderedPageBreak/>
              <w:t>Responsible</w:t>
            </w:r>
          </w:p>
        </w:tc>
        <w:tc>
          <w:tcPr>
            <w:tcW w:w="7461" w:type="dxa"/>
          </w:tcPr>
          <w:p w14:paraId="33AD77A5" w14:textId="77777777" w:rsidR="00291E7C" w:rsidRPr="007516CB" w:rsidRDefault="00291E7C" w:rsidP="00291E7C">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Trainer/s</w:t>
            </w:r>
          </w:p>
        </w:tc>
      </w:tr>
      <w:tr w:rsidR="00291E7C" w:rsidRPr="00ED318C" w14:paraId="7A27DCB6" w14:textId="77777777" w:rsidTr="00291E7C">
        <w:tc>
          <w:tcPr>
            <w:cnfStyle w:val="001000000000" w:firstRow="0" w:lastRow="0" w:firstColumn="1" w:lastColumn="0" w:oddVBand="0" w:evenVBand="0" w:oddHBand="0" w:evenHBand="0" w:firstRowFirstColumn="0" w:firstRowLastColumn="0" w:lastRowFirstColumn="0" w:lastRowLastColumn="0"/>
            <w:tcW w:w="1735" w:type="dxa"/>
          </w:tcPr>
          <w:p w14:paraId="7699F861" w14:textId="77777777" w:rsidR="00291E7C" w:rsidRPr="00AA0957" w:rsidRDefault="00291E7C" w:rsidP="00291E7C">
            <w:pPr>
              <w:rPr>
                <w:b w:val="0"/>
                <w:lang w:val="en-US"/>
              </w:rPr>
            </w:pPr>
            <w:r w:rsidRPr="00AA0957">
              <w:rPr>
                <w:b w:val="0"/>
                <w:lang w:val="en-US"/>
              </w:rPr>
              <w:t>Materials/</w:t>
            </w:r>
          </w:p>
          <w:p w14:paraId="0BDAA03F" w14:textId="77777777" w:rsidR="00291E7C" w:rsidRPr="00AA0957" w:rsidRDefault="00291E7C" w:rsidP="00291E7C">
            <w:pPr>
              <w:rPr>
                <w:b w:val="0"/>
                <w:lang w:val="en-US"/>
              </w:rPr>
            </w:pPr>
            <w:r w:rsidRPr="00AA0957">
              <w:rPr>
                <w:b w:val="0"/>
                <w:lang w:val="en-US"/>
              </w:rPr>
              <w:t>Equipment</w:t>
            </w:r>
          </w:p>
        </w:tc>
        <w:tc>
          <w:tcPr>
            <w:tcW w:w="7461" w:type="dxa"/>
          </w:tcPr>
          <w:p w14:paraId="5D423FDE" w14:textId="77777777" w:rsidR="00291E7C" w:rsidRPr="006964C8" w:rsidRDefault="00291E7C" w:rsidP="00291E7C">
            <w:p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5198FD37" w14:textId="77777777" w:rsidR="00291E7C" w:rsidRDefault="00291E7C"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Power</w:t>
            </w:r>
            <w:r w:rsidR="000C35B0">
              <w:t xml:space="preserve"> </w:t>
            </w:r>
            <w:r>
              <w:t>Point presentation</w:t>
            </w:r>
          </w:p>
          <w:p w14:paraId="75371173" w14:textId="77777777" w:rsidR="00291E7C" w:rsidRDefault="000C35B0"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Rope</w:t>
            </w:r>
            <w:r w:rsidR="00751EB0">
              <w:t>s</w:t>
            </w:r>
          </w:p>
          <w:p w14:paraId="5CA56D40" w14:textId="77777777" w:rsidR="000C35B0" w:rsidRPr="000C35B0" w:rsidRDefault="000C35B0"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rsidRPr="000C35B0">
              <w:rPr>
                <w:rFonts w:eastAsia="Times New Roman" w:cs="Arial"/>
              </w:rPr>
              <w:t xml:space="preserve">A carton of eggs, </w:t>
            </w:r>
            <w:r>
              <w:rPr>
                <w:rFonts w:eastAsia="Times New Roman" w:cs="Arial"/>
              </w:rPr>
              <w:t>b</w:t>
            </w:r>
            <w:r w:rsidRPr="000C35B0">
              <w:rPr>
                <w:rFonts w:eastAsia="Times New Roman" w:cs="Arial"/>
              </w:rPr>
              <w:t xml:space="preserve">asic construction materials such as newspapers, straws, tape, plastic wrap, balloons, rubber bands, popsicle sticks, etc., tarp, or drop cloth, </w:t>
            </w:r>
          </w:p>
          <w:p w14:paraId="515D0F7C" w14:textId="77777777" w:rsidR="000C35B0" w:rsidRPr="000C35B0" w:rsidRDefault="000C35B0"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rPr>
                <w:rFonts w:eastAsia="Times New Roman" w:cs="Arial"/>
              </w:rPr>
              <w:t>A</w:t>
            </w:r>
            <w:r w:rsidRPr="000C35B0">
              <w:rPr>
                <w:rFonts w:eastAsia="Times New Roman" w:cs="Arial"/>
              </w:rPr>
              <w:t xml:space="preserve"> room or some other place you don’t mind getting messy</w:t>
            </w:r>
          </w:p>
        </w:tc>
      </w:tr>
      <w:tr w:rsidR="00291E7C" w:rsidRPr="003F245A" w14:paraId="1A389421" w14:textId="77777777" w:rsidTr="00291E7C">
        <w:tc>
          <w:tcPr>
            <w:cnfStyle w:val="001000000000" w:firstRow="0" w:lastRow="0" w:firstColumn="1" w:lastColumn="0" w:oddVBand="0" w:evenVBand="0" w:oddHBand="0" w:evenHBand="0" w:firstRowFirstColumn="0" w:firstRowLastColumn="0" w:lastRowFirstColumn="0" w:lastRowLastColumn="0"/>
            <w:tcW w:w="1735" w:type="dxa"/>
          </w:tcPr>
          <w:p w14:paraId="664B3C0F" w14:textId="77777777" w:rsidR="00291E7C" w:rsidRPr="00AA0957" w:rsidRDefault="00291E7C" w:rsidP="00291E7C">
            <w:pPr>
              <w:rPr>
                <w:b w:val="0"/>
                <w:lang w:val="en-US"/>
              </w:rPr>
            </w:pPr>
            <w:r w:rsidRPr="00AA0957">
              <w:rPr>
                <w:b w:val="0"/>
                <w:lang w:val="en-US"/>
              </w:rPr>
              <w:t>Training objectives</w:t>
            </w:r>
          </w:p>
          <w:p w14:paraId="6F4BF4B9" w14:textId="77777777" w:rsidR="00291E7C" w:rsidRPr="00AA0957" w:rsidRDefault="00291E7C" w:rsidP="00291E7C">
            <w:pPr>
              <w:rPr>
                <w:b w:val="0"/>
              </w:rPr>
            </w:pPr>
          </w:p>
        </w:tc>
        <w:tc>
          <w:tcPr>
            <w:tcW w:w="7461" w:type="dxa"/>
            <w:tcBorders>
              <w:bottom w:val="nil"/>
            </w:tcBorders>
          </w:tcPr>
          <w:p w14:paraId="4FF83EEA" w14:textId="77777777" w:rsidR="00291E7C" w:rsidRDefault="00291E7C" w:rsidP="00291E7C">
            <w:pPr>
              <w:jc w:val="both"/>
              <w:cnfStyle w:val="000000000000" w:firstRow="0" w:lastRow="0" w:firstColumn="0" w:lastColumn="0" w:oddVBand="0" w:evenVBand="0" w:oddHBand="0" w:evenHBand="0" w:firstRowFirstColumn="0" w:firstRowLastColumn="0" w:lastRowFirstColumn="0" w:lastRowLastColumn="0"/>
              <w:rPr>
                <w:lang w:val="en-US"/>
              </w:rPr>
            </w:pPr>
            <w:r w:rsidRPr="003F245A">
              <w:rPr>
                <w:lang w:val="en-US"/>
              </w:rPr>
              <w:t xml:space="preserve">Upon completion of the session, the </w:t>
            </w:r>
            <w:r>
              <w:rPr>
                <w:lang w:val="en-US"/>
              </w:rPr>
              <w:t>participants</w:t>
            </w:r>
            <w:r w:rsidRPr="003F245A">
              <w:rPr>
                <w:lang w:val="en-US"/>
              </w:rPr>
              <w:t xml:space="preserve"> will</w:t>
            </w:r>
          </w:p>
          <w:p w14:paraId="01926B75" w14:textId="77777777" w:rsidR="00291E7C" w:rsidRPr="00ED318C" w:rsidRDefault="00291E7C" w:rsidP="00EF499A">
            <w:pPr>
              <w:pStyle w:val="ListParagraph"/>
              <w:numPr>
                <w:ilvl w:val="0"/>
                <w:numId w:val="5"/>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Gain skills and knowledge </w:t>
            </w:r>
            <w:r w:rsidR="000C35B0">
              <w:t xml:space="preserve">on research and problem </w:t>
            </w:r>
            <w:proofErr w:type="gramStart"/>
            <w:r w:rsidR="000C35B0">
              <w:t>solving</w:t>
            </w:r>
            <w:proofErr w:type="gramEnd"/>
            <w:r w:rsidR="000C35B0">
              <w:t xml:space="preserve"> </w:t>
            </w:r>
          </w:p>
          <w:p w14:paraId="69310FD0" w14:textId="77777777" w:rsidR="00291E7C" w:rsidRPr="003F245A" w:rsidRDefault="00291E7C" w:rsidP="00EF499A">
            <w:pPr>
              <w:pStyle w:val="ListParagraph"/>
              <w:numPr>
                <w:ilvl w:val="0"/>
                <w:numId w:val="5"/>
              </w:numPr>
              <w:spacing w:after="0" w:line="240" w:lineRule="auto"/>
              <w:jc w:val="both"/>
              <w:cnfStyle w:val="000000000000" w:firstRow="0" w:lastRow="0" w:firstColumn="0" w:lastColumn="0" w:oddVBand="0" w:evenVBand="0" w:oddHBand="0" w:evenHBand="0" w:firstRowFirstColumn="0" w:firstRowLastColumn="0" w:lastRowFirstColumn="0" w:lastRowLastColumn="0"/>
            </w:pPr>
            <w:r>
              <w:rPr>
                <w:rFonts w:cs="Arial"/>
              </w:rPr>
              <w:t xml:space="preserve">Gain understanding </w:t>
            </w:r>
            <w:r w:rsidR="00751EB0">
              <w:rPr>
                <w:rFonts w:cs="Arial"/>
              </w:rPr>
              <w:t xml:space="preserve">how to implement these skills </w:t>
            </w:r>
            <w:r>
              <w:rPr>
                <w:rFonts w:cs="Arial"/>
              </w:rPr>
              <w:t xml:space="preserve"> </w:t>
            </w:r>
          </w:p>
        </w:tc>
      </w:tr>
      <w:tr w:rsidR="00291E7C" w:rsidRPr="00291E7C" w14:paraId="6D56EFC3" w14:textId="77777777" w:rsidTr="00291E7C">
        <w:tc>
          <w:tcPr>
            <w:cnfStyle w:val="001000000000" w:firstRow="0" w:lastRow="0" w:firstColumn="1" w:lastColumn="0" w:oddVBand="0" w:evenVBand="0" w:oddHBand="0" w:evenHBand="0" w:firstRowFirstColumn="0" w:firstRowLastColumn="0" w:lastRowFirstColumn="0" w:lastRowLastColumn="0"/>
            <w:tcW w:w="1735" w:type="dxa"/>
          </w:tcPr>
          <w:p w14:paraId="079774B5" w14:textId="77777777" w:rsidR="00291E7C" w:rsidRPr="00AA0957" w:rsidRDefault="00291E7C" w:rsidP="00291E7C">
            <w:pPr>
              <w:rPr>
                <w:b w:val="0"/>
                <w:lang w:val="en-US"/>
              </w:rPr>
            </w:pPr>
            <w:r w:rsidRPr="00AA0957">
              <w:rPr>
                <w:b w:val="0"/>
                <w:lang w:val="en-US"/>
              </w:rPr>
              <w:t>Layout and duration</w:t>
            </w:r>
            <w:r>
              <w:rPr>
                <w:b w:val="0"/>
                <w:lang w:val="en-US"/>
              </w:rPr>
              <w:t>/Session summary</w:t>
            </w:r>
          </w:p>
        </w:tc>
        <w:tc>
          <w:tcPr>
            <w:tcW w:w="7461" w:type="dxa"/>
            <w:tcBorders>
              <w:top w:val="nil"/>
              <w:bottom w:val="single" w:sz="4" w:space="0" w:color="auto"/>
            </w:tcBorders>
          </w:tcPr>
          <w:p w14:paraId="5864F881" w14:textId="77777777" w:rsidR="00291E7C" w:rsidRPr="000C35B0" w:rsidRDefault="00291E7C" w:rsidP="00EF499A">
            <w:pPr>
              <w:pStyle w:val="ListParagraph"/>
              <w:numPr>
                <w:ilvl w:val="0"/>
                <w:numId w:val="67"/>
              </w:numPr>
              <w:jc w:val="both"/>
              <w:cnfStyle w:val="000000000000" w:firstRow="0" w:lastRow="0" w:firstColumn="0" w:lastColumn="0" w:oddVBand="0" w:evenVBand="0" w:oddHBand="0" w:evenHBand="0" w:firstRowFirstColumn="0" w:firstRowLastColumn="0" w:lastRowFirstColumn="0" w:lastRowLastColumn="0"/>
              <w:rPr>
                <w:rFonts w:cs="Arial"/>
                <w:shd w:val="clear" w:color="auto" w:fill="FFFFFF"/>
                <w:lang w:val="en-GB"/>
              </w:rPr>
            </w:pPr>
            <w:r w:rsidRPr="000C35B0">
              <w:rPr>
                <w:rFonts w:cs="Arial"/>
                <w:lang w:val="en-GB"/>
              </w:rPr>
              <w:t>Types of analytical thinking:</w:t>
            </w:r>
            <w:r w:rsidR="000C35B0">
              <w:rPr>
                <w:rFonts w:cs="Arial"/>
                <w:lang w:val="en-GB"/>
              </w:rPr>
              <w:t xml:space="preserve"> 10</w:t>
            </w:r>
            <w:r w:rsidR="00E927FC">
              <w:rPr>
                <w:rFonts w:cs="Arial"/>
                <w:lang w:val="en-GB"/>
              </w:rPr>
              <w:t xml:space="preserve"> </w:t>
            </w:r>
            <w:r w:rsidRPr="000C35B0">
              <w:rPr>
                <w:rFonts w:cs="Arial"/>
                <w:lang w:val="en-GB"/>
              </w:rPr>
              <w:t>minutes</w:t>
            </w:r>
          </w:p>
          <w:p w14:paraId="349E41E8" w14:textId="77777777" w:rsidR="00291E7C" w:rsidRDefault="00291E7C" w:rsidP="00EF499A">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rsidRPr="00501349">
              <w:t>Research</w:t>
            </w:r>
          </w:p>
          <w:p w14:paraId="36534157" w14:textId="77777777" w:rsidR="00291E7C" w:rsidRPr="00291E7C" w:rsidRDefault="00291E7C" w:rsidP="00EF499A">
            <w:pPr>
              <w:pStyle w:val="ListParagraph"/>
              <w:numPr>
                <w:ilvl w:val="0"/>
                <w:numId w:val="67"/>
              </w:numPr>
              <w:cnfStyle w:val="000000000000" w:firstRow="0" w:lastRow="0" w:firstColumn="0" w:lastColumn="0" w:oddVBand="0" w:evenVBand="0" w:oddHBand="0" w:evenHBand="0" w:firstRowFirstColumn="0" w:firstRowLastColumn="0" w:lastRowFirstColumn="0" w:lastRowLastColumn="0"/>
              <w:rPr>
                <w:rFonts w:cs="Arial"/>
              </w:rPr>
            </w:pPr>
            <w:r w:rsidRPr="00291E7C">
              <w:rPr>
                <w:rFonts w:cs="Arial"/>
              </w:rPr>
              <w:t xml:space="preserve">Problem solving </w:t>
            </w:r>
            <w:proofErr w:type="gramStart"/>
            <w:r w:rsidRPr="00291E7C">
              <w:rPr>
                <w:rFonts w:cs="Arial"/>
              </w:rPr>
              <w:t>skills</w:t>
            </w:r>
            <w:proofErr w:type="gramEnd"/>
          </w:p>
          <w:p w14:paraId="32FE7B33" w14:textId="77777777" w:rsidR="000C35B0" w:rsidRPr="000C35B0" w:rsidRDefault="00291E7C" w:rsidP="00EF499A">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rsidRPr="000C35B0">
              <w:t xml:space="preserve">Activity </w:t>
            </w:r>
            <w:r w:rsidR="00751EB0">
              <w:t xml:space="preserve">1 </w:t>
            </w:r>
            <w:r w:rsidRPr="000C35B0">
              <w:t xml:space="preserve">- </w:t>
            </w:r>
            <w:r w:rsidRPr="000C35B0">
              <w:rPr>
                <w:rFonts w:cs="Arial"/>
              </w:rPr>
              <w:t>A Shrinking Vessel (</w:t>
            </w:r>
            <w:r w:rsidRPr="000C35B0">
              <w:rPr>
                <w:rFonts w:eastAsia="Times New Roman" w:cs="Arial"/>
              </w:rPr>
              <w:t>Adaptability)</w:t>
            </w:r>
            <w:r w:rsidR="000C35B0" w:rsidRPr="000C35B0">
              <w:rPr>
                <w:rFonts w:eastAsia="Times New Roman" w:cs="Arial"/>
                <w:lang w:val="en-GB"/>
              </w:rPr>
              <w:t xml:space="preserve">: </w:t>
            </w:r>
            <w:r w:rsidR="00751EB0">
              <w:rPr>
                <w:rFonts w:eastAsia="Times New Roman" w:cs="Arial"/>
                <w:lang w:val="en-GB"/>
              </w:rPr>
              <w:t>40</w:t>
            </w:r>
            <w:r w:rsidR="000C35B0" w:rsidRPr="000C35B0">
              <w:rPr>
                <w:rFonts w:eastAsia="Times New Roman" w:cs="Arial"/>
                <w:lang w:val="en-GB"/>
              </w:rPr>
              <w:t xml:space="preserve"> minutes</w:t>
            </w:r>
          </w:p>
          <w:p w14:paraId="67C93023" w14:textId="77777777" w:rsidR="00291E7C" w:rsidRPr="000C35B0" w:rsidRDefault="000C35B0" w:rsidP="00EF499A">
            <w:pPr>
              <w:pStyle w:val="ListParagraph"/>
              <w:numPr>
                <w:ilvl w:val="0"/>
                <w:numId w:val="67"/>
              </w:numPr>
              <w:cnfStyle w:val="000000000000" w:firstRow="0" w:lastRow="0" w:firstColumn="0" w:lastColumn="0" w:oddVBand="0" w:evenVBand="0" w:oddHBand="0" w:evenHBand="0" w:firstRowFirstColumn="0" w:firstRowLastColumn="0" w:lastRowFirstColumn="0" w:lastRowLastColumn="0"/>
            </w:pPr>
            <w:r>
              <w:rPr>
                <w:rFonts w:eastAsia="Times New Roman" w:cs="Arial"/>
                <w:lang w:val="en-GB"/>
              </w:rPr>
              <w:t xml:space="preserve">Activity </w:t>
            </w:r>
            <w:r w:rsidR="00751EB0">
              <w:rPr>
                <w:rFonts w:eastAsia="Times New Roman" w:cs="Arial"/>
                <w:lang w:val="en-GB"/>
              </w:rPr>
              <w:t xml:space="preserve">2 </w:t>
            </w:r>
            <w:r>
              <w:rPr>
                <w:rFonts w:eastAsia="Times New Roman" w:cs="Arial"/>
                <w:lang w:val="en-GB"/>
              </w:rPr>
              <w:t xml:space="preserve">- </w:t>
            </w:r>
            <w:r w:rsidR="00291E7C" w:rsidRPr="000C35B0">
              <w:rPr>
                <w:rFonts w:eastAsia="Times New Roman" w:cs="Arial"/>
                <w:bCs/>
              </w:rPr>
              <w:t>Egg Drop</w:t>
            </w:r>
            <w:r w:rsidRPr="000C35B0">
              <w:rPr>
                <w:rFonts w:eastAsia="Times New Roman" w:cs="Arial"/>
                <w:bCs/>
                <w:lang w:val="en-GB"/>
              </w:rPr>
              <w:t xml:space="preserve"> </w:t>
            </w:r>
            <w:r w:rsidR="00291E7C" w:rsidRPr="000C35B0">
              <w:rPr>
                <w:rFonts w:eastAsia="Times New Roman" w:cs="Arial"/>
                <w:bCs/>
              </w:rPr>
              <w:t>(</w:t>
            </w:r>
            <w:r w:rsidR="00291E7C" w:rsidRPr="000C35B0">
              <w:rPr>
                <w:rFonts w:eastAsia="Times New Roman" w:cs="Arial"/>
              </w:rPr>
              <w:t>Collaboration, decision-making)</w:t>
            </w:r>
            <w:r w:rsidRPr="000C35B0">
              <w:rPr>
                <w:rFonts w:eastAsia="Times New Roman" w:cs="Arial"/>
                <w:lang w:val="en-GB"/>
              </w:rPr>
              <w:t xml:space="preserve">: </w:t>
            </w:r>
            <w:r w:rsidR="00E927FC">
              <w:rPr>
                <w:rFonts w:eastAsia="Times New Roman" w:cs="Arial"/>
                <w:lang w:val="en-GB"/>
              </w:rPr>
              <w:t>40</w:t>
            </w:r>
            <w:r w:rsidRPr="000C35B0">
              <w:rPr>
                <w:rFonts w:eastAsia="Times New Roman" w:cs="Arial"/>
                <w:lang w:val="en-GB"/>
              </w:rPr>
              <w:t xml:space="preserve"> minutes</w:t>
            </w:r>
          </w:p>
          <w:p w14:paraId="2C489C09" w14:textId="77777777" w:rsidR="000C35B0" w:rsidRPr="00291E7C" w:rsidRDefault="000C35B0" w:rsidP="00291E7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7896DFA1" w14:textId="77777777" w:rsidR="000C35B0" w:rsidRDefault="000C35B0"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0C35B0">
              <w:rPr>
                <w:lang w:val="en-GB"/>
              </w:rPr>
              <w:t>This session begins with 10</w:t>
            </w:r>
            <w:r w:rsidR="00E927FC">
              <w:rPr>
                <w:lang w:val="en-GB"/>
              </w:rPr>
              <w:t xml:space="preserve"> </w:t>
            </w:r>
            <w:r w:rsidR="00291E7C" w:rsidRPr="000C35B0">
              <w:rPr>
                <w:lang w:val="en-GB"/>
              </w:rPr>
              <w:t xml:space="preserve">minutes power point presentation on </w:t>
            </w:r>
            <w:r w:rsidRPr="000C35B0">
              <w:rPr>
                <w:lang w:val="en-GB"/>
              </w:rPr>
              <w:t xml:space="preserve">research and </w:t>
            </w:r>
            <w:proofErr w:type="gramStart"/>
            <w:r w:rsidRPr="000C35B0">
              <w:rPr>
                <w:lang w:val="en-GB"/>
              </w:rPr>
              <w:t>problem solving</w:t>
            </w:r>
            <w:proofErr w:type="gramEnd"/>
            <w:r w:rsidRPr="000C35B0">
              <w:rPr>
                <w:lang w:val="en-GB"/>
              </w:rPr>
              <w:t xml:space="preserve"> skills</w:t>
            </w:r>
            <w:r>
              <w:rPr>
                <w:lang w:val="en-GB"/>
              </w:rPr>
              <w:t>.</w:t>
            </w:r>
          </w:p>
          <w:p w14:paraId="4F0E25F0" w14:textId="77777777" w:rsidR="00E927FC" w:rsidRPr="00E927FC" w:rsidRDefault="00E927FC" w:rsidP="00E927F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Activity 1:</w:t>
            </w:r>
          </w:p>
          <w:p w14:paraId="6CD24B2A" w14:textId="77777777" w:rsidR="00751EB0" w:rsidRDefault="00291E7C"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0C35B0">
              <w:rPr>
                <w:lang w:val="en-GB"/>
              </w:rPr>
              <w:t xml:space="preserve">After the presentation the trainer will divide the participants into groups of </w:t>
            </w:r>
            <w:r w:rsidR="00751EB0">
              <w:rPr>
                <w:lang w:val="en-GB"/>
              </w:rPr>
              <w:t>7, explains the activity.</w:t>
            </w:r>
          </w:p>
          <w:p w14:paraId="5A9A8870" w14:textId="77777777" w:rsidR="00291E7C" w:rsidRDefault="00751EB0"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The trainer positions every group in a circle and put the rope on the ground around each group, making a close circle.</w:t>
            </w:r>
          </w:p>
          <w:p w14:paraId="75710607" w14:textId="77777777" w:rsidR="00751EB0" w:rsidRDefault="00751EB0"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Every 7-10 minutes the trainer will tighten the rope making a smaller circle </w:t>
            </w:r>
            <w:proofErr w:type="gramStart"/>
            <w:r>
              <w:rPr>
                <w:lang w:val="en-GB"/>
              </w:rPr>
              <w:t>i.e.</w:t>
            </w:r>
            <w:proofErr w:type="gramEnd"/>
            <w:r>
              <w:rPr>
                <w:lang w:val="en-GB"/>
              </w:rPr>
              <w:t xml:space="preserve"> shrinking the space.</w:t>
            </w:r>
          </w:p>
          <w:p w14:paraId="0C01367A" w14:textId="77777777" w:rsidR="00751EB0" w:rsidRPr="00751EB0" w:rsidRDefault="00751EB0"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751EB0">
              <w:t xml:space="preserve">Each group will have to </w:t>
            </w:r>
            <w:r w:rsidRPr="00751EB0">
              <w:rPr>
                <w:lang w:val="en-GB"/>
              </w:rPr>
              <w:t>work</w:t>
            </w:r>
            <w:r w:rsidR="00291E7C" w:rsidRPr="00751EB0">
              <w:t xml:space="preserve"> </w:t>
            </w:r>
            <w:r w:rsidRPr="00751EB0">
              <w:rPr>
                <w:rFonts w:eastAsia="Times New Roman" w:cs="Arial"/>
              </w:rPr>
              <w:t>together to figure out how to keep everyone within the shrinking boundaries.</w:t>
            </w:r>
          </w:p>
          <w:p w14:paraId="2593AA95" w14:textId="77777777" w:rsidR="00751EB0" w:rsidRPr="00751EB0" w:rsidRDefault="00751EB0"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When activity 1 is over, ask for conclusions from this activity.</w:t>
            </w:r>
          </w:p>
          <w:p w14:paraId="2D03DBD0" w14:textId="77777777" w:rsidR="00E927FC" w:rsidRPr="00E927FC" w:rsidRDefault="00751EB0" w:rsidP="00E927F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Activity 2</w:t>
            </w:r>
            <w:r w:rsidR="00E927FC">
              <w:t>:</w:t>
            </w:r>
          </w:p>
          <w:p w14:paraId="0814918F" w14:textId="77777777" w:rsidR="00E927FC" w:rsidRPr="00E927FC" w:rsidRDefault="00E927FC" w:rsidP="00EF499A">
            <w:pPr>
              <w:pStyle w:val="ListParagraph"/>
              <w:numPr>
                <w:ilvl w:val="0"/>
                <w:numId w:val="68"/>
              </w:numPr>
              <w:shd w:val="clear" w:color="auto" w:fill="FFFFFF"/>
              <w:spacing w:after="402"/>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The trainer gives e</w:t>
            </w:r>
            <w:r w:rsidRPr="00E927FC">
              <w:rPr>
                <w:rFonts w:eastAsia="Times New Roman" w:cs="Times New Roman"/>
              </w:rPr>
              <w:t xml:space="preserve">ach team an egg and </w:t>
            </w:r>
            <w:r>
              <w:rPr>
                <w:rFonts w:eastAsia="Times New Roman" w:cs="Times New Roman"/>
              </w:rPr>
              <w:t>gives them instructions to select</w:t>
            </w:r>
            <w:r w:rsidRPr="00E927FC">
              <w:rPr>
                <w:rFonts w:eastAsia="Times New Roman" w:cs="Times New Roman"/>
              </w:rPr>
              <w:t xml:space="preserve"> from the construction materials.</w:t>
            </w:r>
          </w:p>
          <w:p w14:paraId="1820CA02" w14:textId="77777777" w:rsidR="00E927FC" w:rsidRPr="00E927FC" w:rsidRDefault="00E927FC" w:rsidP="00EF499A">
            <w:pPr>
              <w:pStyle w:val="ListParagraph"/>
              <w:numPr>
                <w:ilvl w:val="0"/>
                <w:numId w:val="68"/>
              </w:numPr>
              <w:shd w:val="clear" w:color="auto" w:fill="FFFFFF"/>
              <w:spacing w:after="402"/>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The trainer g</w:t>
            </w:r>
            <w:r w:rsidRPr="00E927FC">
              <w:rPr>
                <w:rFonts w:eastAsia="Times New Roman" w:cs="Times New Roman"/>
              </w:rPr>
              <w:t>ive</w:t>
            </w:r>
            <w:r>
              <w:rPr>
                <w:rFonts w:eastAsia="Times New Roman" w:cs="Times New Roman"/>
              </w:rPr>
              <w:t>s</w:t>
            </w:r>
            <w:r w:rsidRPr="00E927FC">
              <w:rPr>
                <w:rFonts w:eastAsia="Times New Roman" w:cs="Times New Roman"/>
              </w:rPr>
              <w:t xml:space="preserve"> everyone 20-30 minutes to construct a carrier for the egg and protect it from breaking.</w:t>
            </w:r>
          </w:p>
          <w:p w14:paraId="3CF264E6" w14:textId="77777777" w:rsidR="00E927FC" w:rsidRPr="00E927FC" w:rsidRDefault="00E927FC" w:rsidP="00EF499A">
            <w:pPr>
              <w:pStyle w:val="ListParagraph"/>
              <w:numPr>
                <w:ilvl w:val="0"/>
                <w:numId w:val="68"/>
              </w:numPr>
              <w:shd w:val="clear" w:color="auto" w:fill="FFFFFF"/>
              <w:spacing w:after="402"/>
              <w:cnfStyle w:val="000000000000" w:firstRow="0" w:lastRow="0" w:firstColumn="0" w:lastColumn="0" w:oddVBand="0" w:evenVBand="0" w:oddHBand="0" w:evenHBand="0" w:firstRowFirstColumn="0" w:firstRowLastColumn="0" w:lastRowFirstColumn="0" w:lastRowLastColumn="0"/>
              <w:rPr>
                <w:rFonts w:eastAsia="Times New Roman" w:cs="Times New Roman"/>
              </w:rPr>
            </w:pPr>
            <w:r>
              <w:rPr>
                <w:rFonts w:eastAsia="Times New Roman" w:cs="Times New Roman"/>
              </w:rPr>
              <w:t xml:space="preserve">Then </w:t>
            </w:r>
            <w:proofErr w:type="gramStart"/>
            <w:r>
              <w:rPr>
                <w:rFonts w:eastAsia="Times New Roman" w:cs="Times New Roman"/>
              </w:rPr>
              <w:t>the each</w:t>
            </w:r>
            <w:proofErr w:type="gramEnd"/>
            <w:r>
              <w:rPr>
                <w:rFonts w:eastAsia="Times New Roman" w:cs="Times New Roman"/>
              </w:rPr>
              <w:t xml:space="preserve"> group has to d</w:t>
            </w:r>
            <w:r w:rsidRPr="00E927FC">
              <w:rPr>
                <w:rFonts w:eastAsia="Times New Roman" w:cs="Times New Roman"/>
              </w:rPr>
              <w:t>rop each egg carrier off a ledge (i.e. over a balcony) and see whose carrier protects the egg from breaking.</w:t>
            </w:r>
          </w:p>
          <w:p w14:paraId="3A15B1E8" w14:textId="77777777" w:rsidR="00E927FC" w:rsidRPr="00E927FC" w:rsidRDefault="00E927FC" w:rsidP="00EF499A">
            <w:pPr>
              <w:pStyle w:val="ListParagraph"/>
              <w:numPr>
                <w:ilvl w:val="0"/>
                <w:numId w:val="68"/>
              </w:numPr>
              <w:shd w:val="clear" w:color="auto" w:fill="FFFFFF"/>
              <w:spacing w:after="402"/>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E927FC">
              <w:rPr>
                <w:rFonts w:eastAsia="Times New Roman" w:cs="Times New Roman"/>
              </w:rPr>
              <w:t xml:space="preserve">If multiple eggs survive, </w:t>
            </w:r>
            <w:r>
              <w:rPr>
                <w:rFonts w:eastAsia="Times New Roman" w:cs="Times New Roman"/>
              </w:rPr>
              <w:t xml:space="preserve">the trainer will </w:t>
            </w:r>
            <w:r w:rsidRPr="00E927FC">
              <w:rPr>
                <w:rFonts w:eastAsia="Times New Roman" w:cs="Times New Roman"/>
              </w:rPr>
              <w:t>keep increasing the height until only one egg is left</w:t>
            </w:r>
            <w:r>
              <w:rPr>
                <w:rFonts w:eastAsia="Times New Roman" w:cs="Times New Roman"/>
              </w:rPr>
              <w:t>.</w:t>
            </w:r>
          </w:p>
        </w:tc>
      </w:tr>
      <w:tr w:rsidR="00291E7C" w:rsidRPr="00AA0957" w14:paraId="5337E4E2" w14:textId="77777777" w:rsidTr="00291E7C">
        <w:tc>
          <w:tcPr>
            <w:cnfStyle w:val="001000000000" w:firstRow="0" w:lastRow="0" w:firstColumn="1" w:lastColumn="0" w:oddVBand="0" w:evenVBand="0" w:oddHBand="0" w:evenHBand="0" w:firstRowFirstColumn="0" w:firstRowLastColumn="0" w:lastRowFirstColumn="0" w:lastRowLastColumn="0"/>
            <w:tcW w:w="1735" w:type="dxa"/>
            <w:tcBorders>
              <w:bottom w:val="single" w:sz="4" w:space="0" w:color="auto"/>
            </w:tcBorders>
          </w:tcPr>
          <w:p w14:paraId="3B390DEA" w14:textId="77777777" w:rsidR="00291E7C" w:rsidRPr="00AA0957" w:rsidRDefault="00291E7C" w:rsidP="00291E7C">
            <w:pPr>
              <w:rPr>
                <w:b w:val="0"/>
              </w:rPr>
            </w:pPr>
            <w:r w:rsidRPr="00AA0957">
              <w:rPr>
                <w:b w:val="0"/>
                <w:lang w:val="en-US"/>
              </w:rPr>
              <w:t>Reference literature</w:t>
            </w:r>
            <w:r w:rsidRPr="00AA0957">
              <w:rPr>
                <w:b w:val="0"/>
              </w:rPr>
              <w:t>:</w:t>
            </w:r>
          </w:p>
        </w:tc>
        <w:tc>
          <w:tcPr>
            <w:tcW w:w="7461" w:type="dxa"/>
            <w:tcBorders>
              <w:top w:val="single" w:sz="4" w:space="0" w:color="auto"/>
              <w:bottom w:val="single" w:sz="4" w:space="0" w:color="auto"/>
            </w:tcBorders>
          </w:tcPr>
          <w:p w14:paraId="16D7B070" w14:textId="77777777" w:rsidR="00291E7C" w:rsidRPr="00CA3907" w:rsidRDefault="00291E7C" w:rsidP="00291E7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The manual on soft skills for primary legal aid providers</w:t>
            </w:r>
          </w:p>
          <w:p w14:paraId="6B9877C6" w14:textId="77777777" w:rsidR="00291E7C" w:rsidRPr="00AA0957" w:rsidRDefault="00291E7C" w:rsidP="00291E7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Other online sources</w:t>
            </w:r>
          </w:p>
        </w:tc>
      </w:tr>
    </w:tbl>
    <w:p w14:paraId="70A9C296" w14:textId="77777777" w:rsidR="00C27E65" w:rsidRPr="00C27E65" w:rsidRDefault="00C27E65" w:rsidP="00C27E65">
      <w:pPr>
        <w:rPr>
          <w:lang w:val="en-US"/>
        </w:rPr>
      </w:pPr>
    </w:p>
    <w:p w14:paraId="3B9AE7A8" w14:textId="77777777" w:rsidR="00C27E65" w:rsidRPr="00B40CD6" w:rsidRDefault="00C27E65" w:rsidP="00B40CD6">
      <w:pPr>
        <w:jc w:val="center"/>
        <w:rPr>
          <w:b/>
          <w:lang w:val="en-US"/>
        </w:rPr>
      </w:pPr>
      <w:r w:rsidRPr="00B40CD6">
        <w:rPr>
          <w:b/>
          <w:lang w:val="en-US"/>
        </w:rPr>
        <w:t xml:space="preserve">Day session 4: Understanding the role of </w:t>
      </w:r>
      <w:proofErr w:type="gramStart"/>
      <w:r w:rsidRPr="00B40CD6">
        <w:rPr>
          <w:b/>
          <w:lang w:val="en-US"/>
        </w:rPr>
        <w:t>paralegals</w:t>
      </w:r>
      <w:proofErr w:type="gramEnd"/>
    </w:p>
    <w:p w14:paraId="40B5F8EA" w14:textId="77777777" w:rsidR="00291E7C" w:rsidRDefault="00291E7C" w:rsidP="00130BD1">
      <w:pPr>
        <w:pStyle w:val="Heading1"/>
      </w:pPr>
    </w:p>
    <w:p w14:paraId="201AFD87" w14:textId="77777777" w:rsidR="00E927FC" w:rsidRPr="00512E39" w:rsidRDefault="002C71F8" w:rsidP="00E927FC">
      <w:pPr>
        <w:shd w:val="clear" w:color="auto" w:fill="E5DFEC" w:themeFill="accent4" w:themeFillTint="33"/>
        <w:spacing w:after="240" w:line="240" w:lineRule="auto"/>
        <w:rPr>
          <w:lang w:val="en-GB"/>
        </w:rPr>
      </w:pPr>
      <w:r>
        <w:rPr>
          <w:sz w:val="24"/>
          <w:szCs w:val="24"/>
          <w:lang w:val="en-US"/>
        </w:rPr>
        <w:t>4.10</w:t>
      </w:r>
      <w:r w:rsidR="00E927FC" w:rsidRPr="000F46C4">
        <w:rPr>
          <w:sz w:val="24"/>
          <w:szCs w:val="24"/>
          <w:lang w:val="en-US"/>
        </w:rPr>
        <w:t>. Sub s</w:t>
      </w:r>
      <w:r>
        <w:rPr>
          <w:sz w:val="24"/>
          <w:szCs w:val="24"/>
          <w:lang w:val="en-US"/>
        </w:rPr>
        <w:t>ession 10</w:t>
      </w:r>
      <w:r w:rsidR="00E927FC" w:rsidRPr="000F46C4">
        <w:rPr>
          <w:sz w:val="24"/>
          <w:szCs w:val="24"/>
          <w:lang w:val="en-US"/>
        </w:rPr>
        <w:t xml:space="preserve">: </w:t>
      </w:r>
      <w:r w:rsidR="00E927FC" w:rsidRPr="00E927FC">
        <w:rPr>
          <w:sz w:val="24"/>
          <w:szCs w:val="24"/>
          <w:lang w:val="en-US"/>
        </w:rPr>
        <w:t>Time management skills and Technological and digital skills</w:t>
      </w:r>
    </w:p>
    <w:p w14:paraId="467CF9B0" w14:textId="77777777" w:rsidR="00E927FC" w:rsidRDefault="00E927FC" w:rsidP="00E927FC">
      <w:pPr>
        <w:rPr>
          <w:lang w:val="en-US"/>
        </w:rPr>
      </w:pPr>
    </w:p>
    <w:tbl>
      <w:tblPr>
        <w:tblStyle w:val="MediumShading2-Accent4"/>
        <w:tblW w:w="0" w:type="auto"/>
        <w:tblLook w:val="06A0" w:firstRow="1" w:lastRow="0" w:firstColumn="1" w:lastColumn="0" w:noHBand="1" w:noVBand="1"/>
      </w:tblPr>
      <w:tblGrid>
        <w:gridCol w:w="1735"/>
        <w:gridCol w:w="7461"/>
      </w:tblGrid>
      <w:tr w:rsidR="00E927FC" w:rsidRPr="000C35B0" w14:paraId="6096658A" w14:textId="77777777" w:rsidTr="00E927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35" w:type="dxa"/>
          </w:tcPr>
          <w:p w14:paraId="4383A004" w14:textId="77777777" w:rsidR="00E927FC" w:rsidRPr="00506346" w:rsidRDefault="00E927FC" w:rsidP="00E927FC">
            <w:pPr>
              <w:rPr>
                <w:b w:val="0"/>
                <w:lang w:val="en-US"/>
              </w:rPr>
            </w:pPr>
            <w:r>
              <w:rPr>
                <w:b w:val="0"/>
                <w:lang w:val="en-US"/>
              </w:rPr>
              <w:t>Sub session</w:t>
            </w:r>
            <w:r w:rsidRPr="00020F82">
              <w:rPr>
                <w:b w:val="0"/>
              </w:rPr>
              <w:t xml:space="preserve"> </w:t>
            </w:r>
            <w:r w:rsidR="002C71F8">
              <w:rPr>
                <w:b w:val="0"/>
                <w:lang w:val="en-US"/>
              </w:rPr>
              <w:t>10</w:t>
            </w:r>
          </w:p>
          <w:p w14:paraId="2B9E9372" w14:textId="77777777" w:rsidR="00E927FC" w:rsidRPr="005262FF" w:rsidRDefault="00E927FC" w:rsidP="00E927FC">
            <w:pPr>
              <w:rPr>
                <w:b w:val="0"/>
                <w:lang w:val="en-US"/>
              </w:rPr>
            </w:pPr>
            <w:r>
              <w:rPr>
                <w:b w:val="0"/>
                <w:lang w:val="en-US"/>
              </w:rPr>
              <w:t>90 minutes</w:t>
            </w:r>
          </w:p>
        </w:tc>
        <w:tc>
          <w:tcPr>
            <w:tcW w:w="7461" w:type="dxa"/>
          </w:tcPr>
          <w:p w14:paraId="7D8B35A8" w14:textId="77777777" w:rsidR="00E927FC" w:rsidRPr="000C35B0" w:rsidRDefault="00E927FC" w:rsidP="000442D9">
            <w:pPr>
              <w:cnfStyle w:val="100000000000" w:firstRow="1" w:lastRow="0" w:firstColumn="0" w:lastColumn="0" w:oddVBand="0" w:evenVBand="0" w:oddHBand="0" w:evenHBand="0" w:firstRowFirstColumn="0" w:firstRowLastColumn="0" w:lastRowFirstColumn="0" w:lastRowLastColumn="0"/>
              <w:rPr>
                <w:rFonts w:cs="Arial"/>
              </w:rPr>
            </w:pPr>
            <w:r w:rsidRPr="004F7B5C">
              <w:rPr>
                <w:lang w:val="en-US"/>
              </w:rPr>
              <w:t>Time management skills and Technological and digital skills</w:t>
            </w:r>
            <w:r>
              <w:rPr>
                <w:lang w:val="en-US"/>
              </w:rPr>
              <w:t xml:space="preserve"> </w:t>
            </w:r>
            <w:r w:rsidR="000442D9">
              <w:rPr>
                <w:lang w:val="en-US"/>
              </w:rPr>
              <w:t xml:space="preserve"> </w:t>
            </w:r>
          </w:p>
        </w:tc>
      </w:tr>
      <w:tr w:rsidR="00E927FC" w:rsidRPr="007516CB" w14:paraId="5A625524" w14:textId="77777777" w:rsidTr="00E927FC">
        <w:tc>
          <w:tcPr>
            <w:cnfStyle w:val="001000000000" w:firstRow="0" w:lastRow="0" w:firstColumn="1" w:lastColumn="0" w:oddVBand="0" w:evenVBand="0" w:oddHBand="0" w:evenHBand="0" w:firstRowFirstColumn="0" w:firstRowLastColumn="0" w:lastRowFirstColumn="0" w:lastRowLastColumn="0"/>
            <w:tcW w:w="1735" w:type="dxa"/>
          </w:tcPr>
          <w:p w14:paraId="04C2548D" w14:textId="77777777" w:rsidR="00E927FC" w:rsidRPr="00AA0957" w:rsidRDefault="00E927FC" w:rsidP="00E927FC">
            <w:pPr>
              <w:rPr>
                <w:b w:val="0"/>
                <w:lang w:val="en-US"/>
              </w:rPr>
            </w:pPr>
            <w:r w:rsidRPr="00AA0957">
              <w:rPr>
                <w:b w:val="0"/>
                <w:lang w:val="en-US"/>
              </w:rPr>
              <w:t>Responsible</w:t>
            </w:r>
          </w:p>
        </w:tc>
        <w:tc>
          <w:tcPr>
            <w:tcW w:w="7461" w:type="dxa"/>
          </w:tcPr>
          <w:p w14:paraId="2E324A8A" w14:textId="77777777" w:rsidR="00E927FC" w:rsidRPr="007516CB" w:rsidRDefault="00E927FC" w:rsidP="00E927FC">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Trainer/s</w:t>
            </w:r>
          </w:p>
        </w:tc>
      </w:tr>
      <w:tr w:rsidR="00E927FC" w:rsidRPr="000C35B0" w14:paraId="4760E67E" w14:textId="77777777" w:rsidTr="00E927FC">
        <w:tc>
          <w:tcPr>
            <w:cnfStyle w:val="001000000000" w:firstRow="0" w:lastRow="0" w:firstColumn="1" w:lastColumn="0" w:oddVBand="0" w:evenVBand="0" w:oddHBand="0" w:evenHBand="0" w:firstRowFirstColumn="0" w:firstRowLastColumn="0" w:lastRowFirstColumn="0" w:lastRowLastColumn="0"/>
            <w:tcW w:w="1735" w:type="dxa"/>
          </w:tcPr>
          <w:p w14:paraId="09692B16" w14:textId="77777777" w:rsidR="00E927FC" w:rsidRPr="00AA0957" w:rsidRDefault="00E927FC" w:rsidP="00E927FC">
            <w:pPr>
              <w:rPr>
                <w:b w:val="0"/>
                <w:lang w:val="en-US"/>
              </w:rPr>
            </w:pPr>
            <w:r w:rsidRPr="00AA0957">
              <w:rPr>
                <w:b w:val="0"/>
                <w:lang w:val="en-US"/>
              </w:rPr>
              <w:t>Materials/</w:t>
            </w:r>
          </w:p>
          <w:p w14:paraId="22A698C7" w14:textId="77777777" w:rsidR="00E927FC" w:rsidRPr="00AA0957" w:rsidRDefault="00E927FC" w:rsidP="00E927FC">
            <w:pPr>
              <w:rPr>
                <w:b w:val="0"/>
                <w:lang w:val="en-US"/>
              </w:rPr>
            </w:pPr>
            <w:r w:rsidRPr="00AA0957">
              <w:rPr>
                <w:b w:val="0"/>
                <w:lang w:val="en-US"/>
              </w:rPr>
              <w:t>Equipment</w:t>
            </w:r>
          </w:p>
        </w:tc>
        <w:tc>
          <w:tcPr>
            <w:tcW w:w="7461" w:type="dxa"/>
          </w:tcPr>
          <w:p w14:paraId="6C3FBD18" w14:textId="77777777" w:rsidR="00E927FC" w:rsidRPr="006964C8" w:rsidRDefault="00E927FC" w:rsidP="00E927FC">
            <w:p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64462166" w14:textId="77777777" w:rsidR="00E927FC" w:rsidRDefault="00E927FC"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Power Point presentation</w:t>
            </w:r>
          </w:p>
          <w:p w14:paraId="717C449B" w14:textId="77777777" w:rsidR="00E927FC" w:rsidRPr="000C35B0" w:rsidRDefault="000442D9" w:rsidP="00EF499A">
            <w:pPr>
              <w:pStyle w:val="ListParagraph"/>
              <w:numPr>
                <w:ilvl w:val="0"/>
                <w:numId w:val="62"/>
              </w:numPr>
              <w:spacing w:after="0" w:line="240" w:lineRule="auto"/>
              <w:cnfStyle w:val="000000000000" w:firstRow="0" w:lastRow="0" w:firstColumn="0" w:lastColumn="0" w:oddVBand="0" w:evenVBand="0" w:oddHBand="0" w:evenHBand="0" w:firstRowFirstColumn="0" w:firstRowLastColumn="0" w:lastRowFirstColumn="0" w:lastRowLastColumn="0"/>
            </w:pPr>
            <w:r>
              <w:t>Boxes of puzzles</w:t>
            </w:r>
          </w:p>
        </w:tc>
      </w:tr>
      <w:tr w:rsidR="00E927FC" w:rsidRPr="003F245A" w14:paraId="491012FE" w14:textId="77777777" w:rsidTr="00E927FC">
        <w:tc>
          <w:tcPr>
            <w:cnfStyle w:val="001000000000" w:firstRow="0" w:lastRow="0" w:firstColumn="1" w:lastColumn="0" w:oddVBand="0" w:evenVBand="0" w:oddHBand="0" w:evenHBand="0" w:firstRowFirstColumn="0" w:firstRowLastColumn="0" w:lastRowFirstColumn="0" w:lastRowLastColumn="0"/>
            <w:tcW w:w="1735" w:type="dxa"/>
          </w:tcPr>
          <w:p w14:paraId="6B775719" w14:textId="77777777" w:rsidR="00E927FC" w:rsidRPr="00AA0957" w:rsidRDefault="00E927FC" w:rsidP="00E927FC">
            <w:pPr>
              <w:rPr>
                <w:b w:val="0"/>
                <w:lang w:val="en-US"/>
              </w:rPr>
            </w:pPr>
            <w:r w:rsidRPr="00AA0957">
              <w:rPr>
                <w:b w:val="0"/>
                <w:lang w:val="en-US"/>
              </w:rPr>
              <w:t>Training objectives</w:t>
            </w:r>
          </w:p>
          <w:p w14:paraId="5C55466D" w14:textId="77777777" w:rsidR="00E927FC" w:rsidRPr="00AA0957" w:rsidRDefault="00E927FC" w:rsidP="00E927FC">
            <w:pPr>
              <w:rPr>
                <w:b w:val="0"/>
              </w:rPr>
            </w:pPr>
          </w:p>
        </w:tc>
        <w:tc>
          <w:tcPr>
            <w:tcW w:w="7461" w:type="dxa"/>
            <w:tcBorders>
              <w:bottom w:val="nil"/>
            </w:tcBorders>
          </w:tcPr>
          <w:p w14:paraId="4E7BB69D" w14:textId="77777777" w:rsidR="00E927FC" w:rsidRDefault="00E927FC" w:rsidP="00E927FC">
            <w:pPr>
              <w:jc w:val="both"/>
              <w:cnfStyle w:val="000000000000" w:firstRow="0" w:lastRow="0" w:firstColumn="0" w:lastColumn="0" w:oddVBand="0" w:evenVBand="0" w:oddHBand="0" w:evenHBand="0" w:firstRowFirstColumn="0" w:firstRowLastColumn="0" w:lastRowFirstColumn="0" w:lastRowLastColumn="0"/>
              <w:rPr>
                <w:lang w:val="en-US"/>
              </w:rPr>
            </w:pPr>
            <w:r w:rsidRPr="003F245A">
              <w:rPr>
                <w:lang w:val="en-US"/>
              </w:rPr>
              <w:t xml:space="preserve">Upon completion of the session, the </w:t>
            </w:r>
            <w:r>
              <w:rPr>
                <w:lang w:val="en-US"/>
              </w:rPr>
              <w:t>participants</w:t>
            </w:r>
            <w:r w:rsidRPr="003F245A">
              <w:rPr>
                <w:lang w:val="en-US"/>
              </w:rPr>
              <w:t xml:space="preserve"> will</w:t>
            </w:r>
          </w:p>
          <w:p w14:paraId="7B1977E7" w14:textId="77777777" w:rsidR="000442D9" w:rsidRPr="000442D9" w:rsidRDefault="000442D9" w:rsidP="00EF499A">
            <w:pPr>
              <w:pStyle w:val="ListParagraph"/>
              <w:numPr>
                <w:ilvl w:val="0"/>
                <w:numId w:val="13"/>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cs="Arial"/>
                <w:lang w:eastAsia="en-GB"/>
              </w:rPr>
            </w:pPr>
            <w:r w:rsidRPr="000442D9">
              <w:rPr>
                <w:rFonts w:cs="Arial"/>
                <w:lang w:eastAsia="en-GB"/>
              </w:rPr>
              <w:t xml:space="preserve">Have better understanding of what </w:t>
            </w:r>
            <w:r>
              <w:rPr>
                <w:rFonts w:cs="Arial"/>
              </w:rPr>
              <w:t>time management and t</w:t>
            </w:r>
            <w:r w:rsidRPr="000442D9">
              <w:rPr>
                <w:rFonts w:cs="Arial"/>
              </w:rPr>
              <w:t>echnological and digital skills</w:t>
            </w:r>
            <w:r w:rsidRPr="000442D9">
              <w:rPr>
                <w:rFonts w:cs="Arial"/>
                <w:lang w:eastAsia="en-GB"/>
              </w:rPr>
              <w:t xml:space="preserve"> </w:t>
            </w:r>
            <w:proofErr w:type="gramStart"/>
            <w:r w:rsidRPr="000442D9">
              <w:rPr>
                <w:rFonts w:cs="Arial"/>
                <w:lang w:eastAsia="en-GB"/>
              </w:rPr>
              <w:t>are</w:t>
            </w:r>
            <w:proofErr w:type="gramEnd"/>
            <w:r w:rsidRPr="000442D9">
              <w:rPr>
                <w:rFonts w:cs="Arial"/>
                <w:lang w:eastAsia="en-GB"/>
              </w:rPr>
              <w:t xml:space="preserve"> </w:t>
            </w:r>
          </w:p>
          <w:p w14:paraId="1B19D514" w14:textId="77777777" w:rsidR="00E927FC" w:rsidRPr="000442D9" w:rsidRDefault="000442D9" w:rsidP="00EF499A">
            <w:pPr>
              <w:pStyle w:val="ListParagraph"/>
              <w:numPr>
                <w:ilvl w:val="0"/>
                <w:numId w:val="13"/>
              </w:numPr>
              <w:spacing w:after="160" w:line="259" w:lineRule="auto"/>
              <w:jc w:val="both"/>
              <w:cnfStyle w:val="000000000000" w:firstRow="0" w:lastRow="0" w:firstColumn="0" w:lastColumn="0" w:oddVBand="0" w:evenVBand="0" w:oddHBand="0" w:evenHBand="0" w:firstRowFirstColumn="0" w:firstRowLastColumn="0" w:lastRowFirstColumn="0" w:lastRowLastColumn="0"/>
              <w:rPr>
                <w:rFonts w:cs="Arial"/>
                <w:lang w:eastAsia="en-GB"/>
              </w:rPr>
            </w:pPr>
            <w:r>
              <w:rPr>
                <w:rFonts w:cs="Arial"/>
                <w:lang w:eastAsia="en-GB"/>
              </w:rPr>
              <w:t>W</w:t>
            </w:r>
            <w:r w:rsidRPr="000442D9">
              <w:rPr>
                <w:rFonts w:cs="Arial"/>
                <w:lang w:eastAsia="en-GB"/>
              </w:rPr>
              <w:t>hy they are important</w:t>
            </w:r>
          </w:p>
        </w:tc>
      </w:tr>
      <w:tr w:rsidR="00E927FC" w:rsidRPr="00E927FC" w14:paraId="3B381B63" w14:textId="77777777" w:rsidTr="00E927FC">
        <w:tc>
          <w:tcPr>
            <w:cnfStyle w:val="001000000000" w:firstRow="0" w:lastRow="0" w:firstColumn="1" w:lastColumn="0" w:oddVBand="0" w:evenVBand="0" w:oddHBand="0" w:evenHBand="0" w:firstRowFirstColumn="0" w:firstRowLastColumn="0" w:lastRowFirstColumn="0" w:lastRowLastColumn="0"/>
            <w:tcW w:w="1735" w:type="dxa"/>
          </w:tcPr>
          <w:p w14:paraId="08B572FE" w14:textId="77777777" w:rsidR="00E927FC" w:rsidRPr="00AA0957" w:rsidRDefault="00E927FC" w:rsidP="00E927FC">
            <w:pPr>
              <w:rPr>
                <w:b w:val="0"/>
                <w:lang w:val="en-US"/>
              </w:rPr>
            </w:pPr>
            <w:r w:rsidRPr="00AA0957">
              <w:rPr>
                <w:b w:val="0"/>
                <w:lang w:val="en-US"/>
              </w:rPr>
              <w:t>Layout and duration</w:t>
            </w:r>
            <w:r>
              <w:rPr>
                <w:b w:val="0"/>
                <w:lang w:val="en-US"/>
              </w:rPr>
              <w:t>/Session summary</w:t>
            </w:r>
          </w:p>
        </w:tc>
        <w:tc>
          <w:tcPr>
            <w:tcW w:w="7461" w:type="dxa"/>
            <w:tcBorders>
              <w:top w:val="nil"/>
              <w:bottom w:val="single" w:sz="4" w:space="0" w:color="auto"/>
            </w:tcBorders>
          </w:tcPr>
          <w:p w14:paraId="34093026" w14:textId="77777777" w:rsidR="000442D9" w:rsidRDefault="00E927FC" w:rsidP="00EF499A">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E927FC">
              <w:t xml:space="preserve">Time management skills and Technological and digital skills </w:t>
            </w:r>
          </w:p>
          <w:p w14:paraId="5F88EC48" w14:textId="77777777" w:rsidR="00E927FC" w:rsidRPr="000442D9" w:rsidRDefault="00E927FC" w:rsidP="00EF499A">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0442D9">
              <w:t>Types of management skills</w:t>
            </w:r>
          </w:p>
          <w:p w14:paraId="22DD7521" w14:textId="77777777" w:rsidR="00E927FC" w:rsidRPr="000442D9" w:rsidRDefault="00E927FC" w:rsidP="00EF499A">
            <w:pPr>
              <w:pStyle w:val="ListParagraph"/>
              <w:numPr>
                <w:ilvl w:val="0"/>
                <w:numId w:val="69"/>
              </w:numPr>
              <w:cnfStyle w:val="000000000000" w:firstRow="0" w:lastRow="0" w:firstColumn="0" w:lastColumn="0" w:oddVBand="0" w:evenVBand="0" w:oddHBand="0" w:evenHBand="0" w:firstRowFirstColumn="0" w:firstRowLastColumn="0" w:lastRowFirstColumn="0" w:lastRowLastColumn="0"/>
            </w:pPr>
            <w:r w:rsidRPr="000442D9">
              <w:t>Activity</w:t>
            </w:r>
            <w:r w:rsidR="000442D9" w:rsidRPr="000442D9">
              <w:t xml:space="preserve"> 1</w:t>
            </w:r>
            <w:r w:rsidRPr="000442D9">
              <w:t xml:space="preserve">: </w:t>
            </w:r>
            <w:r w:rsidRPr="000442D9">
              <w:rPr>
                <w:rFonts w:cs="Arial"/>
              </w:rPr>
              <w:t>The game of 60 seconds</w:t>
            </w:r>
            <w:r w:rsidR="00576577">
              <w:rPr>
                <w:rFonts w:cs="Arial"/>
                <w:lang w:val="en-GB"/>
              </w:rPr>
              <w:t xml:space="preserve"> (15</w:t>
            </w:r>
            <w:r w:rsidRPr="000442D9">
              <w:rPr>
                <w:rFonts w:cs="Arial"/>
                <w:lang w:val="en-GB"/>
              </w:rPr>
              <w:t xml:space="preserve"> min.)</w:t>
            </w:r>
          </w:p>
          <w:p w14:paraId="24E326D7" w14:textId="77777777" w:rsidR="00E927FC" w:rsidRPr="000442D9" w:rsidRDefault="000442D9" w:rsidP="00EF499A">
            <w:pPr>
              <w:pStyle w:val="ListParagraph"/>
              <w:numPr>
                <w:ilvl w:val="0"/>
                <w:numId w:val="69"/>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0442D9">
              <w:rPr>
                <w:lang w:val="en-GB"/>
              </w:rPr>
              <w:t xml:space="preserve">Activity 2: </w:t>
            </w:r>
            <w:r w:rsidR="00E927FC" w:rsidRPr="000442D9">
              <w:rPr>
                <w:lang w:val="en-GB"/>
              </w:rPr>
              <w:t>Puzzle (40 min.)</w:t>
            </w:r>
          </w:p>
          <w:p w14:paraId="3955D442" w14:textId="77777777" w:rsidR="000442D9" w:rsidRDefault="000442D9" w:rsidP="00E927F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2CBCACC3" w14:textId="77777777" w:rsidR="000442D9" w:rsidRPr="00291E7C" w:rsidRDefault="000442D9" w:rsidP="00E927F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5D3C84F0" w14:textId="77777777" w:rsidR="000442D9" w:rsidRDefault="00E927FC"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0C35B0">
              <w:rPr>
                <w:lang w:val="en-GB"/>
              </w:rPr>
              <w:t xml:space="preserve">This session begins with </w:t>
            </w:r>
            <w:r w:rsidR="00576577">
              <w:rPr>
                <w:lang w:val="en-GB"/>
              </w:rPr>
              <w:t>25</w:t>
            </w:r>
            <w:r>
              <w:rPr>
                <w:lang w:val="en-GB"/>
              </w:rPr>
              <w:t xml:space="preserve"> </w:t>
            </w:r>
            <w:r w:rsidRPr="000C35B0">
              <w:rPr>
                <w:lang w:val="en-GB"/>
              </w:rPr>
              <w:t xml:space="preserve">minutes power point presentation on </w:t>
            </w:r>
            <w:r w:rsidR="000442D9">
              <w:rPr>
                <w:lang w:val="en-GB"/>
              </w:rPr>
              <w:t xml:space="preserve">what is time management, the </w:t>
            </w:r>
            <w:r w:rsidR="000442D9" w:rsidRPr="000442D9">
              <w:t>consequences of poor time management</w:t>
            </w:r>
            <w:r w:rsidR="000442D9">
              <w:rPr>
                <w:lang w:val="en-GB"/>
              </w:rPr>
              <w:t>, benefits of good time management and types of management skills.</w:t>
            </w:r>
          </w:p>
          <w:p w14:paraId="75C4CBB1" w14:textId="77777777" w:rsidR="000442D9" w:rsidRDefault="000442D9" w:rsidP="00EF499A">
            <w:pPr>
              <w:pStyle w:val="ListParagraph"/>
              <w:numPr>
                <w:ilvl w:val="0"/>
                <w:numId w:val="66"/>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After the presentation the trainer will start the activity part </w:t>
            </w:r>
            <w:proofErr w:type="gramStart"/>
            <w:r>
              <w:rPr>
                <w:lang w:val="en-GB"/>
              </w:rPr>
              <w:t>i.e.</w:t>
            </w:r>
            <w:proofErr w:type="gramEnd"/>
            <w:r>
              <w:rPr>
                <w:lang w:val="en-GB"/>
              </w:rPr>
              <w:t xml:space="preserve"> conducting two activities with the participants.</w:t>
            </w:r>
          </w:p>
          <w:p w14:paraId="19C743B5" w14:textId="77777777" w:rsidR="000442D9" w:rsidRDefault="000442D9" w:rsidP="000442D9">
            <w:pPr>
              <w:pStyle w:val="ListParagraph"/>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p w14:paraId="0C7D3AB8" w14:textId="77777777" w:rsidR="00E927FC" w:rsidRDefault="00E927FC" w:rsidP="00E927F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GB"/>
              </w:rPr>
              <w:t>Activity 1:</w:t>
            </w:r>
          </w:p>
          <w:p w14:paraId="3B424EA8" w14:textId="77777777" w:rsidR="00576577" w:rsidRPr="00576577" w:rsidRDefault="00576577" w:rsidP="00EF499A">
            <w:pPr>
              <w:pStyle w:val="ListParagraph"/>
              <w:numPr>
                <w:ilvl w:val="0"/>
                <w:numId w:val="70"/>
              </w:num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576577">
              <w:rPr>
                <w:lang w:val="en-GB"/>
              </w:rPr>
              <w:t>The trainer divides the participants into groups of 5.</w:t>
            </w:r>
          </w:p>
          <w:p w14:paraId="79D04424" w14:textId="77777777" w:rsidR="00576577" w:rsidRPr="00576577" w:rsidRDefault="00576577" w:rsidP="00EF499A">
            <w:pPr>
              <w:pStyle w:val="ListParagraph"/>
              <w:numPr>
                <w:ilvl w:val="0"/>
                <w:numId w:val="70"/>
              </w:numPr>
              <w:jc w:val="both"/>
              <w:cnfStyle w:val="000000000000" w:firstRow="0" w:lastRow="0" w:firstColumn="0" w:lastColumn="0" w:oddVBand="0" w:evenVBand="0" w:oddHBand="0" w:evenHBand="0" w:firstRowFirstColumn="0" w:firstRowLastColumn="0" w:lastRowFirstColumn="0" w:lastRowLastColumn="0"/>
              <w:rPr>
                <w:rFonts w:cs="Arial"/>
                <w:shd w:val="clear" w:color="auto" w:fill="FFFFFF"/>
                <w:lang w:val="en-GB"/>
              </w:rPr>
            </w:pPr>
            <w:r w:rsidRPr="00576577">
              <w:rPr>
                <w:rFonts w:cs="Arial"/>
                <w:shd w:val="clear" w:color="auto" w:fill="FFFFFF"/>
                <w:lang w:val="en-GB"/>
              </w:rPr>
              <w:t xml:space="preserve">The trainer </w:t>
            </w:r>
            <w:proofErr w:type="gramStart"/>
            <w:r w:rsidRPr="00576577">
              <w:rPr>
                <w:rFonts w:cs="Arial"/>
                <w:shd w:val="clear" w:color="auto" w:fill="FFFFFF"/>
                <w:lang w:val="en-GB"/>
              </w:rPr>
              <w:t>as</w:t>
            </w:r>
            <w:r w:rsidR="008567DD">
              <w:rPr>
                <w:rFonts w:cs="Arial"/>
                <w:shd w:val="clear" w:color="auto" w:fill="FFFFFF"/>
                <w:lang w:val="en-GB"/>
              </w:rPr>
              <w:t>k</w:t>
            </w:r>
            <w:proofErr w:type="gramEnd"/>
            <w:r w:rsidRPr="00576577">
              <w:rPr>
                <w:rFonts w:cs="Arial"/>
                <w:shd w:val="clear" w:color="auto" w:fill="FFFFFF"/>
                <w:lang w:val="en-GB"/>
              </w:rPr>
              <w:t xml:space="preserve"> the</w:t>
            </w:r>
            <w:r w:rsidRPr="00576577">
              <w:rPr>
                <w:rFonts w:cs="Arial"/>
                <w:shd w:val="clear" w:color="auto" w:fill="FFFFFF"/>
              </w:rPr>
              <w:t xml:space="preserve"> participants to close their eyes and cover all the clocks in the space. </w:t>
            </w:r>
          </w:p>
          <w:p w14:paraId="45D3135C" w14:textId="77777777" w:rsidR="00576577" w:rsidRPr="00576577" w:rsidRDefault="00576577" w:rsidP="00EF499A">
            <w:pPr>
              <w:pStyle w:val="ListParagraph"/>
              <w:numPr>
                <w:ilvl w:val="0"/>
                <w:numId w:val="70"/>
              </w:numPr>
              <w:jc w:val="both"/>
              <w:cnfStyle w:val="000000000000" w:firstRow="0" w:lastRow="0" w:firstColumn="0" w:lastColumn="0" w:oddVBand="0" w:evenVBand="0" w:oddHBand="0" w:evenHBand="0" w:firstRowFirstColumn="0" w:firstRowLastColumn="0" w:lastRowFirstColumn="0" w:lastRowLastColumn="0"/>
              <w:rPr>
                <w:rFonts w:cs="Arial"/>
                <w:shd w:val="clear" w:color="auto" w:fill="FFFFFF"/>
                <w:lang w:val="en-GB"/>
              </w:rPr>
            </w:pPr>
            <w:r w:rsidRPr="00576577">
              <w:rPr>
                <w:rFonts w:cs="Arial"/>
                <w:shd w:val="clear" w:color="auto" w:fill="FFFFFF"/>
              </w:rPr>
              <w:t>Then, ask</w:t>
            </w:r>
            <w:r w:rsidRPr="00576577">
              <w:rPr>
                <w:rFonts w:cs="Arial"/>
                <w:shd w:val="clear" w:color="auto" w:fill="FFFFFF"/>
                <w:lang w:val="en-GB"/>
              </w:rPr>
              <w:t>s</w:t>
            </w:r>
            <w:r w:rsidRPr="00576577">
              <w:rPr>
                <w:rFonts w:cs="Arial"/>
                <w:shd w:val="clear" w:color="auto" w:fill="FFFFFF"/>
              </w:rPr>
              <w:t xml:space="preserve"> them to open their eyes and stand up when they think one minute is up. </w:t>
            </w:r>
          </w:p>
          <w:p w14:paraId="4D9A9B0B" w14:textId="77777777" w:rsidR="00576577" w:rsidRPr="00576577" w:rsidRDefault="00576577" w:rsidP="00EF499A">
            <w:pPr>
              <w:pStyle w:val="ListParagraph"/>
              <w:numPr>
                <w:ilvl w:val="0"/>
                <w:numId w:val="70"/>
              </w:numPr>
              <w:jc w:val="both"/>
              <w:cnfStyle w:val="000000000000" w:firstRow="0" w:lastRow="0" w:firstColumn="0" w:lastColumn="0" w:oddVBand="0" w:evenVBand="0" w:oddHBand="0" w:evenHBand="0" w:firstRowFirstColumn="0" w:firstRowLastColumn="0" w:lastRowFirstColumn="0" w:lastRowLastColumn="0"/>
              <w:rPr>
                <w:rFonts w:cs="Arial"/>
                <w:shd w:val="clear" w:color="auto" w:fill="FFFFFF"/>
                <w:lang w:val="en-GB"/>
              </w:rPr>
            </w:pPr>
            <w:r w:rsidRPr="00576577">
              <w:rPr>
                <w:rFonts w:cs="Arial"/>
                <w:shd w:val="clear" w:color="auto" w:fill="FFFFFF"/>
              </w:rPr>
              <w:t xml:space="preserve">Each team member will stand up at different times because each person perceives the passage of time differently. </w:t>
            </w:r>
          </w:p>
          <w:p w14:paraId="3F3AE10B" w14:textId="77777777" w:rsidR="00576577" w:rsidRPr="00576577" w:rsidRDefault="00576577" w:rsidP="00EF499A">
            <w:pPr>
              <w:pStyle w:val="ListParagraph"/>
              <w:numPr>
                <w:ilvl w:val="0"/>
                <w:numId w:val="70"/>
              </w:numPr>
              <w:jc w:val="both"/>
              <w:cnfStyle w:val="000000000000" w:firstRow="0" w:lastRow="0" w:firstColumn="0" w:lastColumn="0" w:oddVBand="0" w:evenVBand="0" w:oddHBand="0" w:evenHBand="0" w:firstRowFirstColumn="0" w:firstRowLastColumn="0" w:lastRowFirstColumn="0" w:lastRowLastColumn="0"/>
              <w:rPr>
                <w:rFonts w:cs="Arial"/>
                <w:shd w:val="clear" w:color="auto" w:fill="FFFFFF"/>
                <w:lang w:val="en-GB"/>
              </w:rPr>
            </w:pPr>
            <w:r w:rsidRPr="00576577">
              <w:rPr>
                <w:rFonts w:cs="Arial"/>
                <w:shd w:val="clear" w:color="auto" w:fill="FFFFFF"/>
                <w:lang w:val="en-GB"/>
              </w:rPr>
              <w:t>At the end of the activity the participants will discuss the conclusions</w:t>
            </w:r>
          </w:p>
          <w:p w14:paraId="50D839FD" w14:textId="77777777" w:rsidR="00E927FC" w:rsidRPr="00E927FC" w:rsidRDefault="00E927FC" w:rsidP="00E927F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t>Activity 2:</w:t>
            </w:r>
          </w:p>
          <w:p w14:paraId="12357455" w14:textId="77777777" w:rsidR="00576577" w:rsidRDefault="00576577" w:rsidP="00EF499A">
            <w:pPr>
              <w:pStyle w:val="NormalWeb"/>
              <w:numPr>
                <w:ilvl w:val="0"/>
                <w:numId w:val="71"/>
              </w:numPr>
              <w:spacing w:before="0" w:beforeAutospacing="0" w:after="0" w:afterAutospacing="0" w:line="276" w:lineRule="auto"/>
              <w:ind w:left="714"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Pr>
                <w:rFonts w:asciiTheme="minorHAnsi" w:hAnsiTheme="minorHAnsi" w:cs="Arial"/>
                <w:sz w:val="22"/>
                <w:szCs w:val="22"/>
              </w:rPr>
              <w:t>The trainer d</w:t>
            </w:r>
            <w:r w:rsidRPr="00576577">
              <w:rPr>
                <w:rFonts w:asciiTheme="minorHAnsi" w:hAnsiTheme="minorHAnsi" w:cs="Arial"/>
                <w:sz w:val="22"/>
                <w:szCs w:val="22"/>
              </w:rPr>
              <w:t>ivide</w:t>
            </w:r>
            <w:r>
              <w:rPr>
                <w:rFonts w:asciiTheme="minorHAnsi" w:hAnsiTheme="minorHAnsi" w:cs="Arial"/>
                <w:sz w:val="22"/>
                <w:szCs w:val="22"/>
              </w:rPr>
              <w:t>s the participants into teams of 5</w:t>
            </w:r>
            <w:r w:rsidRPr="00576577">
              <w:rPr>
                <w:rFonts w:asciiTheme="minorHAnsi" w:hAnsiTheme="minorHAnsi" w:cs="Arial"/>
                <w:sz w:val="22"/>
                <w:szCs w:val="22"/>
              </w:rPr>
              <w:t xml:space="preserve"> and provides jigsaw puzzles to each team. </w:t>
            </w:r>
          </w:p>
          <w:p w14:paraId="27BC970E" w14:textId="77777777" w:rsidR="00576577" w:rsidRDefault="00576577" w:rsidP="00EF499A">
            <w:pPr>
              <w:pStyle w:val="NormalWeb"/>
              <w:numPr>
                <w:ilvl w:val="0"/>
                <w:numId w:val="71"/>
              </w:numPr>
              <w:spacing w:before="0" w:beforeAutospacing="0" w:after="0" w:afterAutospacing="0" w:line="276" w:lineRule="auto"/>
              <w:ind w:left="714"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576577">
              <w:rPr>
                <w:rFonts w:asciiTheme="minorHAnsi" w:hAnsiTheme="minorHAnsi" w:cs="Arial"/>
                <w:sz w:val="22"/>
                <w:szCs w:val="22"/>
              </w:rPr>
              <w:t xml:space="preserve">Allow some teams to see the anticipated image on the puzzle box while requiring the other teams to finish their puzzles without using the expected image as a guide. </w:t>
            </w:r>
          </w:p>
          <w:p w14:paraId="08FBB414" w14:textId="77777777" w:rsidR="00E927FC" w:rsidRPr="00576577" w:rsidRDefault="00576577" w:rsidP="00EF499A">
            <w:pPr>
              <w:pStyle w:val="NormalWeb"/>
              <w:numPr>
                <w:ilvl w:val="0"/>
                <w:numId w:val="71"/>
              </w:numPr>
              <w:spacing w:before="0" w:beforeAutospacing="0" w:after="0" w:afterAutospacing="0" w:line="276" w:lineRule="auto"/>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76577">
              <w:rPr>
                <w:rFonts w:asciiTheme="minorHAnsi" w:hAnsiTheme="minorHAnsi" w:cs="Arial"/>
                <w:sz w:val="22"/>
                <w:szCs w:val="22"/>
              </w:rPr>
              <w:t>Once all teams have finished putting their puzzles together, consider how long it took them, how challenging it was, and why</w:t>
            </w:r>
            <w:r w:rsidRPr="00CD6D82">
              <w:rPr>
                <w:rFonts w:ascii="Arial" w:hAnsi="Arial" w:cs="Arial"/>
              </w:rPr>
              <w:t xml:space="preserve">. </w:t>
            </w:r>
          </w:p>
        </w:tc>
      </w:tr>
      <w:tr w:rsidR="00E927FC" w:rsidRPr="00AA0957" w14:paraId="2BFC5A91" w14:textId="77777777" w:rsidTr="00E927FC">
        <w:tc>
          <w:tcPr>
            <w:cnfStyle w:val="001000000000" w:firstRow="0" w:lastRow="0" w:firstColumn="1" w:lastColumn="0" w:oddVBand="0" w:evenVBand="0" w:oddHBand="0" w:evenHBand="0" w:firstRowFirstColumn="0" w:firstRowLastColumn="0" w:lastRowFirstColumn="0" w:lastRowLastColumn="0"/>
            <w:tcW w:w="1735" w:type="dxa"/>
            <w:tcBorders>
              <w:bottom w:val="single" w:sz="4" w:space="0" w:color="auto"/>
            </w:tcBorders>
          </w:tcPr>
          <w:p w14:paraId="727F80AD" w14:textId="77777777" w:rsidR="00E927FC" w:rsidRPr="00AA0957" w:rsidRDefault="00E927FC" w:rsidP="00E927FC">
            <w:pPr>
              <w:rPr>
                <w:b w:val="0"/>
              </w:rPr>
            </w:pPr>
            <w:r w:rsidRPr="00AA0957">
              <w:rPr>
                <w:b w:val="0"/>
                <w:lang w:val="en-US"/>
              </w:rPr>
              <w:lastRenderedPageBreak/>
              <w:t>Reference literature</w:t>
            </w:r>
            <w:r w:rsidRPr="00AA0957">
              <w:rPr>
                <w:b w:val="0"/>
              </w:rPr>
              <w:t>:</w:t>
            </w:r>
          </w:p>
        </w:tc>
        <w:tc>
          <w:tcPr>
            <w:tcW w:w="7461" w:type="dxa"/>
            <w:tcBorders>
              <w:top w:val="single" w:sz="4" w:space="0" w:color="auto"/>
              <w:bottom w:val="single" w:sz="4" w:space="0" w:color="auto"/>
            </w:tcBorders>
          </w:tcPr>
          <w:p w14:paraId="20785347" w14:textId="77777777" w:rsidR="00E927FC" w:rsidRPr="00CA3907" w:rsidRDefault="00E927FC" w:rsidP="00E927FC">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The manual on soft skills for primary legal aid providers</w:t>
            </w:r>
          </w:p>
          <w:p w14:paraId="431F89F5" w14:textId="77777777" w:rsidR="00E927FC" w:rsidRPr="00AA0957" w:rsidRDefault="00E927FC" w:rsidP="00E927FC">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r w:rsidRPr="00CA3907">
              <w:rPr>
                <w:lang w:val="en-GB"/>
              </w:rPr>
              <w:t>Other online sources</w:t>
            </w:r>
          </w:p>
        </w:tc>
      </w:tr>
    </w:tbl>
    <w:p w14:paraId="0B2B28FF" w14:textId="77777777" w:rsidR="00E927FC" w:rsidRDefault="00E927FC" w:rsidP="00E927FC">
      <w:pPr>
        <w:rPr>
          <w:lang w:val="en-US"/>
        </w:rPr>
      </w:pPr>
    </w:p>
    <w:p w14:paraId="11D07A95" w14:textId="77777777" w:rsidR="008567DD" w:rsidRDefault="008567DD" w:rsidP="00E927FC">
      <w:pPr>
        <w:rPr>
          <w:lang w:val="en-US"/>
        </w:rPr>
      </w:pPr>
    </w:p>
    <w:p w14:paraId="05FB6599" w14:textId="77777777" w:rsidR="008567DD" w:rsidRPr="000C4E72" w:rsidRDefault="008567DD" w:rsidP="008567DD">
      <w:pPr>
        <w:shd w:val="clear" w:color="auto" w:fill="CCC0D9" w:themeFill="accent4" w:themeFillTint="66"/>
        <w:rPr>
          <w:sz w:val="24"/>
          <w:szCs w:val="24"/>
        </w:rPr>
      </w:pPr>
      <w:r w:rsidRPr="000C4E72">
        <w:rPr>
          <w:sz w:val="24"/>
          <w:szCs w:val="24"/>
          <w:lang w:val="en-US"/>
        </w:rPr>
        <w:t>4.1</w:t>
      </w:r>
      <w:r>
        <w:rPr>
          <w:sz w:val="24"/>
          <w:szCs w:val="24"/>
          <w:lang w:val="en-US"/>
        </w:rPr>
        <w:t>1</w:t>
      </w:r>
      <w:r w:rsidRPr="000C4E72">
        <w:rPr>
          <w:sz w:val="24"/>
          <w:szCs w:val="24"/>
          <w:lang w:val="en-US"/>
        </w:rPr>
        <w:t xml:space="preserve"> </w:t>
      </w:r>
      <w:r>
        <w:rPr>
          <w:sz w:val="24"/>
          <w:szCs w:val="24"/>
          <w:lang w:val="en-US"/>
        </w:rPr>
        <w:t>Sub s</w:t>
      </w:r>
      <w:r w:rsidRPr="000C4E72">
        <w:rPr>
          <w:sz w:val="24"/>
          <w:szCs w:val="24"/>
          <w:lang w:val="en-US"/>
        </w:rPr>
        <w:t>ession</w:t>
      </w:r>
      <w:r w:rsidRPr="000C4E72">
        <w:rPr>
          <w:sz w:val="24"/>
          <w:szCs w:val="24"/>
        </w:rPr>
        <w:t xml:space="preserve"> </w:t>
      </w:r>
      <w:r w:rsidRPr="000C4E72">
        <w:rPr>
          <w:sz w:val="24"/>
          <w:szCs w:val="24"/>
          <w:lang w:val="en-GB"/>
        </w:rPr>
        <w:t>1</w:t>
      </w:r>
      <w:r>
        <w:rPr>
          <w:sz w:val="24"/>
          <w:szCs w:val="24"/>
          <w:lang w:val="en-GB"/>
        </w:rPr>
        <w:t>1</w:t>
      </w:r>
      <w:r w:rsidRPr="000C4E72">
        <w:rPr>
          <w:sz w:val="24"/>
          <w:szCs w:val="24"/>
        </w:rPr>
        <w:t xml:space="preserve">: </w:t>
      </w:r>
      <w:r>
        <w:rPr>
          <w:sz w:val="24"/>
          <w:szCs w:val="24"/>
          <w:lang w:val="es-ES"/>
        </w:rPr>
        <w:t>B</w:t>
      </w:r>
      <w:r w:rsidRPr="008A6946">
        <w:rPr>
          <w:sz w:val="24"/>
          <w:szCs w:val="24"/>
        </w:rPr>
        <w:t xml:space="preserve">asic concepts on referral to </w:t>
      </w:r>
      <w:r>
        <w:rPr>
          <w:sz w:val="24"/>
          <w:szCs w:val="24"/>
          <w:lang w:val="es-ES"/>
        </w:rPr>
        <w:t>M</w:t>
      </w:r>
      <w:r w:rsidRPr="008A6946">
        <w:rPr>
          <w:sz w:val="24"/>
          <w:szCs w:val="24"/>
        </w:rPr>
        <w:t>ediation</w:t>
      </w:r>
      <w:r>
        <w:rPr>
          <w:sz w:val="24"/>
          <w:szCs w:val="24"/>
          <w:lang w:val="es-ES"/>
        </w:rPr>
        <w:t xml:space="preserve"> </w:t>
      </w:r>
    </w:p>
    <w:tbl>
      <w:tblPr>
        <w:tblStyle w:val="MediumShading2-Accent4"/>
        <w:tblW w:w="0" w:type="auto"/>
        <w:tblLayout w:type="fixed"/>
        <w:tblLook w:val="06A0" w:firstRow="1" w:lastRow="0" w:firstColumn="1" w:lastColumn="0" w:noHBand="1" w:noVBand="1"/>
      </w:tblPr>
      <w:tblGrid>
        <w:gridCol w:w="1409"/>
        <w:gridCol w:w="9"/>
        <w:gridCol w:w="7787"/>
      </w:tblGrid>
      <w:tr w:rsidR="008567DD" w:rsidRPr="003A7959" w14:paraId="50FC6E48" w14:textId="77777777" w:rsidTr="008567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gridSpan w:val="2"/>
          </w:tcPr>
          <w:p w14:paraId="18754C4B" w14:textId="77777777" w:rsidR="008567DD" w:rsidRDefault="008567DD" w:rsidP="0009078A">
            <w:pPr>
              <w:rPr>
                <w:bCs w:val="0"/>
                <w:lang w:val="en-US"/>
              </w:rPr>
            </w:pPr>
            <w:r w:rsidRPr="00316C88">
              <w:rPr>
                <w:b w:val="0"/>
                <w:sz w:val="24"/>
                <w:szCs w:val="24"/>
                <w:lang w:val="en-US"/>
              </w:rPr>
              <w:t>Sub session 1</w:t>
            </w:r>
            <w:r>
              <w:rPr>
                <w:b w:val="0"/>
                <w:sz w:val="24"/>
                <w:szCs w:val="24"/>
                <w:lang w:val="en-US"/>
              </w:rPr>
              <w:t>1</w:t>
            </w:r>
            <w:r>
              <w:rPr>
                <w:b w:val="0"/>
                <w:lang w:val="en-US"/>
              </w:rPr>
              <w:t>:</w:t>
            </w:r>
          </w:p>
          <w:p w14:paraId="66FC8514" w14:textId="77777777" w:rsidR="008567DD" w:rsidRPr="00396C88" w:rsidRDefault="008567DD" w:rsidP="0009078A">
            <w:pPr>
              <w:rPr>
                <w:b w:val="0"/>
                <w:lang w:val="en-US"/>
              </w:rPr>
            </w:pPr>
            <w:r>
              <w:rPr>
                <w:b w:val="0"/>
                <w:lang w:val="en-US"/>
              </w:rPr>
              <w:t xml:space="preserve">120 minutes </w:t>
            </w:r>
          </w:p>
        </w:tc>
        <w:tc>
          <w:tcPr>
            <w:tcW w:w="7787" w:type="dxa"/>
          </w:tcPr>
          <w:p w14:paraId="008A3413" w14:textId="77777777" w:rsidR="008567DD" w:rsidRPr="003A7959" w:rsidRDefault="008567DD" w:rsidP="0009078A">
            <w:pPr>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 xml:space="preserve">      Basic concepts on referral to Mediation</w:t>
            </w:r>
          </w:p>
        </w:tc>
      </w:tr>
      <w:tr w:rsidR="008567DD" w:rsidRPr="00F85C79" w14:paraId="52C68FA5" w14:textId="77777777" w:rsidTr="008567DD">
        <w:tc>
          <w:tcPr>
            <w:cnfStyle w:val="001000000000" w:firstRow="0" w:lastRow="0" w:firstColumn="1" w:lastColumn="0" w:oddVBand="0" w:evenVBand="0" w:oddHBand="0" w:evenHBand="0" w:firstRowFirstColumn="0" w:firstRowLastColumn="0" w:lastRowFirstColumn="0" w:lastRowLastColumn="0"/>
            <w:tcW w:w="1409" w:type="dxa"/>
          </w:tcPr>
          <w:p w14:paraId="7F1F8E87" w14:textId="77777777" w:rsidR="008567DD" w:rsidRPr="000C4E72" w:rsidRDefault="008567DD" w:rsidP="0009078A">
            <w:pPr>
              <w:rPr>
                <w:b w:val="0"/>
                <w:lang w:val="en-US"/>
              </w:rPr>
            </w:pPr>
            <w:r w:rsidRPr="000C4E72">
              <w:rPr>
                <w:b w:val="0"/>
                <w:lang w:val="en-US"/>
              </w:rPr>
              <w:t>Responsible</w:t>
            </w:r>
          </w:p>
        </w:tc>
        <w:tc>
          <w:tcPr>
            <w:tcW w:w="7796" w:type="dxa"/>
            <w:gridSpan w:val="2"/>
          </w:tcPr>
          <w:p w14:paraId="78ABDC8E" w14:textId="77777777" w:rsidR="008567DD" w:rsidRDefault="008567DD" w:rsidP="0009078A">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Trainer/s</w:t>
            </w:r>
          </w:p>
          <w:p w14:paraId="74393C2D" w14:textId="77777777" w:rsidR="008567DD" w:rsidRPr="00F85C79" w:rsidRDefault="008567DD" w:rsidP="0009078A">
            <w:pPr>
              <w:cnfStyle w:val="000000000000" w:firstRow="0" w:lastRow="0" w:firstColumn="0" w:lastColumn="0" w:oddVBand="0" w:evenVBand="0" w:oddHBand="0" w:evenHBand="0" w:firstRowFirstColumn="0" w:firstRowLastColumn="0" w:lastRowFirstColumn="0" w:lastRowLastColumn="0"/>
              <w:rPr>
                <w:b/>
                <w:lang w:val="en-US"/>
              </w:rPr>
            </w:pPr>
          </w:p>
        </w:tc>
      </w:tr>
      <w:tr w:rsidR="008567DD" w:rsidRPr="000A5B88" w14:paraId="62F36D6C" w14:textId="77777777" w:rsidTr="008567DD">
        <w:tc>
          <w:tcPr>
            <w:cnfStyle w:val="001000000000" w:firstRow="0" w:lastRow="0" w:firstColumn="1" w:lastColumn="0" w:oddVBand="0" w:evenVBand="0" w:oddHBand="0" w:evenHBand="0" w:firstRowFirstColumn="0" w:firstRowLastColumn="0" w:lastRowFirstColumn="0" w:lastRowLastColumn="0"/>
            <w:tcW w:w="1418" w:type="dxa"/>
            <w:gridSpan w:val="2"/>
          </w:tcPr>
          <w:p w14:paraId="26818C2D" w14:textId="77777777" w:rsidR="008567DD" w:rsidRPr="000C4E72" w:rsidRDefault="008567DD" w:rsidP="0009078A">
            <w:pPr>
              <w:rPr>
                <w:b w:val="0"/>
                <w:lang w:val="en-US"/>
              </w:rPr>
            </w:pPr>
            <w:r w:rsidRPr="000C4E72">
              <w:rPr>
                <w:b w:val="0"/>
                <w:lang w:val="en-US"/>
              </w:rPr>
              <w:t>Materials/</w:t>
            </w:r>
          </w:p>
          <w:p w14:paraId="52EB6F04" w14:textId="77777777" w:rsidR="008567DD" w:rsidRPr="000C4E72" w:rsidRDefault="008567DD" w:rsidP="0009078A">
            <w:pPr>
              <w:rPr>
                <w:b w:val="0"/>
                <w:lang w:val="en-US"/>
              </w:rPr>
            </w:pPr>
            <w:r w:rsidRPr="000C4E72">
              <w:rPr>
                <w:b w:val="0"/>
                <w:lang w:val="en-US"/>
              </w:rPr>
              <w:t>Equipment</w:t>
            </w:r>
          </w:p>
        </w:tc>
        <w:tc>
          <w:tcPr>
            <w:tcW w:w="7787" w:type="dxa"/>
          </w:tcPr>
          <w:p w14:paraId="2D0ED009" w14:textId="77777777" w:rsidR="008567DD" w:rsidRPr="00F85C79" w:rsidRDefault="008567DD" w:rsidP="008567DD">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2C4FAC1B" w14:textId="77777777" w:rsidR="008567DD" w:rsidRPr="00A02457" w:rsidRDefault="008567DD" w:rsidP="008567DD">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PowerPoint presentation on referral to Mediation</w:t>
            </w:r>
          </w:p>
          <w:p w14:paraId="078A628D" w14:textId="77777777" w:rsidR="008567DD" w:rsidRPr="000A5B88" w:rsidRDefault="008567DD" w:rsidP="0009078A">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bCs/>
              </w:rPr>
            </w:pPr>
          </w:p>
        </w:tc>
      </w:tr>
      <w:tr w:rsidR="008567DD" w:rsidRPr="00A02457" w14:paraId="3F2D03FD" w14:textId="77777777" w:rsidTr="008567DD">
        <w:tc>
          <w:tcPr>
            <w:cnfStyle w:val="001000000000" w:firstRow="0" w:lastRow="0" w:firstColumn="1" w:lastColumn="0" w:oddVBand="0" w:evenVBand="0" w:oddHBand="0" w:evenHBand="0" w:firstRowFirstColumn="0" w:firstRowLastColumn="0" w:lastRowFirstColumn="0" w:lastRowLastColumn="0"/>
            <w:tcW w:w="1418" w:type="dxa"/>
            <w:gridSpan w:val="2"/>
          </w:tcPr>
          <w:p w14:paraId="2FB9BCE6" w14:textId="77777777" w:rsidR="008567DD" w:rsidRPr="000C4E72" w:rsidRDefault="008567DD" w:rsidP="0009078A">
            <w:pPr>
              <w:rPr>
                <w:b w:val="0"/>
                <w:lang w:val="en-US"/>
              </w:rPr>
            </w:pPr>
            <w:r w:rsidRPr="000C4E72">
              <w:rPr>
                <w:b w:val="0"/>
                <w:lang w:val="en-US"/>
              </w:rPr>
              <w:t>Training objectives</w:t>
            </w:r>
          </w:p>
          <w:p w14:paraId="03909648" w14:textId="77777777" w:rsidR="008567DD" w:rsidRPr="000C4E72" w:rsidRDefault="008567DD" w:rsidP="0009078A">
            <w:pPr>
              <w:rPr>
                <w:b w:val="0"/>
              </w:rPr>
            </w:pPr>
          </w:p>
        </w:tc>
        <w:tc>
          <w:tcPr>
            <w:tcW w:w="7787" w:type="dxa"/>
          </w:tcPr>
          <w:p w14:paraId="5CE1E9A6" w14:textId="77777777" w:rsidR="008567DD" w:rsidRDefault="008567DD" w:rsidP="0009078A">
            <w:pPr>
              <w:cnfStyle w:val="000000000000" w:firstRow="0" w:lastRow="0" w:firstColumn="0" w:lastColumn="0" w:oddVBand="0" w:evenVBand="0" w:oddHBand="0" w:evenHBand="0" w:firstRowFirstColumn="0" w:firstRowLastColumn="0" w:lastRowFirstColumn="0" w:lastRowLastColumn="0"/>
              <w:rPr>
                <w:lang w:val="en-US"/>
              </w:rPr>
            </w:pPr>
            <w:r>
              <w:rPr>
                <w:lang w:val="en-US"/>
              </w:rPr>
              <w:t>Upon completion of these sessions the trainees will</w:t>
            </w:r>
            <w:r w:rsidRPr="009C6C13">
              <w:rPr>
                <w:lang w:val="en-US"/>
              </w:rPr>
              <w:t xml:space="preserve"> be able to acquire the following knowledge</w:t>
            </w:r>
            <w:r>
              <w:rPr>
                <w:lang w:val="en-US"/>
              </w:rPr>
              <w:t>:</w:t>
            </w:r>
          </w:p>
          <w:p w14:paraId="61CD668F" w14:textId="77777777" w:rsidR="008567DD" w:rsidRPr="00A02457" w:rsidRDefault="008567DD" w:rsidP="0009078A">
            <w:pPr>
              <w:cnfStyle w:val="000000000000" w:firstRow="0" w:lastRow="0" w:firstColumn="0" w:lastColumn="0" w:oddVBand="0" w:evenVBand="0" w:oddHBand="0" w:evenHBand="0" w:firstRowFirstColumn="0" w:firstRowLastColumn="0" w:lastRowFirstColumn="0" w:lastRowLastColumn="0"/>
            </w:pPr>
          </w:p>
          <w:p w14:paraId="1FE47350" w14:textId="77777777" w:rsidR="008567DD" w:rsidRDefault="008567DD" w:rsidP="008567DD">
            <w:pPr>
              <w:pStyle w:val="ListParagraph"/>
              <w:numPr>
                <w:ilvl w:val="0"/>
                <w:numId w:val="73"/>
              </w:numPr>
              <w:spacing w:after="0" w:line="240" w:lineRule="auto"/>
              <w:jc w:val="both"/>
              <w:cnfStyle w:val="000000000000" w:firstRow="0" w:lastRow="0" w:firstColumn="0" w:lastColumn="0" w:oddVBand="0" w:evenVBand="0" w:oddHBand="0" w:evenHBand="0" w:firstRowFirstColumn="0" w:firstRowLastColumn="0" w:lastRowFirstColumn="0" w:lastRowLastColumn="0"/>
            </w:pPr>
            <w:r>
              <w:t>Definition of mediation and Alternative Dispute Resolution.</w:t>
            </w:r>
          </w:p>
          <w:p w14:paraId="1A28851A" w14:textId="77777777" w:rsidR="008567DD" w:rsidRDefault="008567DD" w:rsidP="008567DD">
            <w:pPr>
              <w:pStyle w:val="ListParagraph"/>
              <w:numPr>
                <w:ilvl w:val="0"/>
                <w:numId w:val="73"/>
              </w:numPr>
              <w:spacing w:after="0" w:line="240" w:lineRule="auto"/>
              <w:jc w:val="both"/>
              <w:cnfStyle w:val="000000000000" w:firstRow="0" w:lastRow="0" w:firstColumn="0" w:lastColumn="0" w:oddVBand="0" w:evenVBand="0" w:oddHBand="0" w:evenHBand="0" w:firstRowFirstColumn="0" w:firstRowLastColumn="0" w:lastRowFirstColumn="0" w:lastRowLastColumn="0"/>
            </w:pPr>
            <w:r>
              <w:t>Objectives of mediation.</w:t>
            </w:r>
          </w:p>
          <w:p w14:paraId="1F870366" w14:textId="77777777" w:rsidR="008567DD" w:rsidRDefault="008567DD" w:rsidP="008567DD">
            <w:pPr>
              <w:pStyle w:val="ListParagraph"/>
              <w:numPr>
                <w:ilvl w:val="0"/>
                <w:numId w:val="73"/>
              </w:numPr>
              <w:spacing w:after="0" w:line="240" w:lineRule="auto"/>
              <w:jc w:val="both"/>
              <w:cnfStyle w:val="000000000000" w:firstRow="0" w:lastRow="0" w:firstColumn="0" w:lastColumn="0" w:oddVBand="0" w:evenVBand="0" w:oddHBand="0" w:evenHBand="0" w:firstRowFirstColumn="0" w:firstRowLastColumn="0" w:lastRowFirstColumn="0" w:lastRowLastColumn="0"/>
            </w:pPr>
            <w:r>
              <w:t>Definition of who can be a mediator.</w:t>
            </w:r>
          </w:p>
          <w:p w14:paraId="199A2870" w14:textId="77777777" w:rsidR="008567DD" w:rsidRDefault="008567DD" w:rsidP="008567DD">
            <w:pPr>
              <w:pStyle w:val="ListParagraph"/>
              <w:numPr>
                <w:ilvl w:val="0"/>
                <w:numId w:val="73"/>
              </w:numPr>
              <w:spacing w:after="0" w:line="240" w:lineRule="auto"/>
              <w:jc w:val="both"/>
              <w:cnfStyle w:val="000000000000" w:firstRow="0" w:lastRow="0" w:firstColumn="0" w:lastColumn="0" w:oddVBand="0" w:evenVBand="0" w:oddHBand="0" w:evenHBand="0" w:firstRowFirstColumn="0" w:firstRowLastColumn="0" w:lastRowFirstColumn="0" w:lastRowLastColumn="0"/>
            </w:pPr>
            <w:r>
              <w:t>Key principles of mediation: Voluntariness, Confidentiality, Impartiality, Neutrality and Professionalism.</w:t>
            </w:r>
          </w:p>
          <w:p w14:paraId="4A0E15FF" w14:textId="77777777" w:rsidR="008567DD" w:rsidRDefault="008567DD" w:rsidP="008567DD">
            <w:pPr>
              <w:pStyle w:val="ListParagraph"/>
              <w:numPr>
                <w:ilvl w:val="0"/>
                <w:numId w:val="73"/>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 </w:t>
            </w:r>
            <w:proofErr w:type="spellStart"/>
            <w:r>
              <w:t>Identication</w:t>
            </w:r>
            <w:proofErr w:type="spellEnd"/>
            <w:r>
              <w:t xml:space="preserve"> of cases that can be referred to mediation:</w:t>
            </w:r>
          </w:p>
          <w:p w14:paraId="196EB227" w14:textId="77777777" w:rsidR="008567DD" w:rsidRDefault="008567DD" w:rsidP="00BC0CB2">
            <w:pPr>
              <w:pStyle w:val="ListParagraph"/>
              <w:numPr>
                <w:ilvl w:val="0"/>
                <w:numId w:val="78"/>
              </w:numPr>
              <w:spacing w:after="0" w:line="240" w:lineRule="auto"/>
              <w:jc w:val="both"/>
              <w:cnfStyle w:val="000000000000" w:firstRow="0" w:lastRow="0" w:firstColumn="0" w:lastColumn="0" w:oddVBand="0" w:evenVBand="0" w:oddHBand="0" w:evenHBand="0" w:firstRowFirstColumn="0" w:firstRowLastColumn="0" w:lastRowFirstColumn="0" w:lastRowLastColumn="0"/>
            </w:pPr>
            <w:r>
              <w:t>Cases where the parties are willing to negotiate, settle and waive freely.</w:t>
            </w:r>
          </w:p>
          <w:p w14:paraId="46B545D4" w14:textId="77777777" w:rsidR="008567DD" w:rsidRDefault="008567DD" w:rsidP="00BC0CB2">
            <w:pPr>
              <w:pStyle w:val="ListParagraph"/>
              <w:numPr>
                <w:ilvl w:val="0"/>
                <w:numId w:val="78"/>
              </w:numPr>
              <w:spacing w:after="0" w:line="240" w:lineRule="auto"/>
              <w:jc w:val="both"/>
              <w:cnfStyle w:val="000000000000" w:firstRow="0" w:lastRow="0" w:firstColumn="0" w:lastColumn="0" w:oddVBand="0" w:evenVBand="0" w:oddHBand="0" w:evenHBand="0" w:firstRowFirstColumn="0" w:firstRowLastColumn="0" w:lastRowFirstColumn="0" w:lastRowLastColumn="0"/>
            </w:pPr>
            <w:r>
              <w:t>Cases that do not affect or harm third parties.</w:t>
            </w:r>
          </w:p>
          <w:p w14:paraId="3344B0AE" w14:textId="77777777" w:rsidR="008567DD" w:rsidRDefault="008567DD" w:rsidP="00BC0CB2">
            <w:pPr>
              <w:pStyle w:val="ListParagraph"/>
              <w:numPr>
                <w:ilvl w:val="0"/>
                <w:numId w:val="78"/>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9C6C13">
              <w:t>Cases that may be at risk of being prolonged too long in time</w:t>
            </w:r>
          </w:p>
          <w:p w14:paraId="6D3AD4CE" w14:textId="77777777" w:rsidR="008567DD" w:rsidRDefault="008567DD" w:rsidP="00BC0CB2">
            <w:pPr>
              <w:pStyle w:val="ListParagraph"/>
              <w:numPr>
                <w:ilvl w:val="0"/>
                <w:numId w:val="78"/>
              </w:numPr>
              <w:spacing w:after="0" w:line="240" w:lineRule="auto"/>
              <w:jc w:val="both"/>
              <w:cnfStyle w:val="000000000000" w:firstRow="0" w:lastRow="0" w:firstColumn="0" w:lastColumn="0" w:oddVBand="0" w:evenVBand="0" w:oddHBand="0" w:evenHBand="0" w:firstRowFirstColumn="0" w:firstRowLastColumn="0" w:lastRowFirstColumn="0" w:lastRowLastColumn="0"/>
            </w:pPr>
            <w:r>
              <w:t>Cases that have a complex legal solution.</w:t>
            </w:r>
          </w:p>
          <w:p w14:paraId="0502DBA0" w14:textId="77777777" w:rsidR="008567DD" w:rsidRDefault="008567DD" w:rsidP="00BC0CB2">
            <w:pPr>
              <w:pStyle w:val="ListParagraph"/>
              <w:numPr>
                <w:ilvl w:val="0"/>
                <w:numId w:val="78"/>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5121C8">
              <w:t>Cases in which the conflict is latent and can be prevented from escalating</w:t>
            </w:r>
            <w:r>
              <w:t>.</w:t>
            </w:r>
          </w:p>
          <w:p w14:paraId="59B0351B" w14:textId="77777777" w:rsidR="008567DD" w:rsidRDefault="008567DD" w:rsidP="00BC0CB2">
            <w:pPr>
              <w:pStyle w:val="ListParagraph"/>
              <w:numPr>
                <w:ilvl w:val="0"/>
                <w:numId w:val="76"/>
              </w:numPr>
              <w:cnfStyle w:val="000000000000" w:firstRow="0" w:lastRow="0" w:firstColumn="0" w:lastColumn="0" w:oddVBand="0" w:evenVBand="0" w:oddHBand="0" w:evenHBand="0" w:firstRowFirstColumn="0" w:firstRowLastColumn="0" w:lastRowFirstColumn="0" w:lastRowLastColumn="0"/>
            </w:pPr>
            <w:r w:rsidRPr="009C6C13">
              <w:t>Main issues that can be referred to mediation:</w:t>
            </w:r>
          </w:p>
          <w:p w14:paraId="57F23E8C" w14:textId="77777777" w:rsidR="008567DD" w:rsidRDefault="008567DD" w:rsidP="00BC0CB2">
            <w:pPr>
              <w:pStyle w:val="ListParagraph"/>
              <w:numPr>
                <w:ilvl w:val="0"/>
                <w:numId w:val="79"/>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Civil-Mercantile Law: Inheritance, rentals, </w:t>
            </w:r>
            <w:proofErr w:type="gramStart"/>
            <w:r>
              <w:t>purchase</w:t>
            </w:r>
            <w:proofErr w:type="gramEnd"/>
            <w:r>
              <w:t xml:space="preserve"> and sale, claims for payment.</w:t>
            </w:r>
          </w:p>
          <w:p w14:paraId="035676BA" w14:textId="77777777" w:rsidR="008567DD" w:rsidRDefault="008567DD" w:rsidP="00BC0CB2">
            <w:pPr>
              <w:pStyle w:val="ListParagraph"/>
              <w:numPr>
                <w:ilvl w:val="0"/>
                <w:numId w:val="79"/>
              </w:numPr>
              <w:spacing w:after="0" w:line="240" w:lineRule="auto"/>
              <w:jc w:val="both"/>
              <w:cnfStyle w:val="000000000000" w:firstRow="0" w:lastRow="0" w:firstColumn="0" w:lastColumn="0" w:oddVBand="0" w:evenVBand="0" w:oddHBand="0" w:evenHBand="0" w:firstRowFirstColumn="0" w:firstRowLastColumn="0" w:lastRowFirstColumn="0" w:lastRowLastColumn="0"/>
            </w:pPr>
            <w:r>
              <w:t>Family Law: Divorces, custody, communication regime, amendment of measures, alimony, care of the elderly.</w:t>
            </w:r>
          </w:p>
          <w:p w14:paraId="27156655" w14:textId="77777777" w:rsidR="008567DD" w:rsidRDefault="008567DD" w:rsidP="00BC0CB2">
            <w:pPr>
              <w:pStyle w:val="ListParagraph"/>
              <w:numPr>
                <w:ilvl w:val="0"/>
                <w:numId w:val="79"/>
              </w:numPr>
              <w:spacing w:after="0" w:line="240" w:lineRule="auto"/>
              <w:jc w:val="both"/>
              <w:cnfStyle w:val="000000000000" w:firstRow="0" w:lastRow="0" w:firstColumn="0" w:lastColumn="0" w:oddVBand="0" w:evenVBand="0" w:oddHBand="0" w:evenHBand="0" w:firstRowFirstColumn="0" w:firstRowLastColumn="0" w:lastRowFirstColumn="0" w:lastRowLastColumn="0"/>
            </w:pPr>
            <w:r>
              <w:t>Criminal Law: Reparation of the damage caused to the victim, compensation, acknowledgement of guilt, rehabilitation of the offender.</w:t>
            </w:r>
          </w:p>
          <w:p w14:paraId="7B039D86" w14:textId="77777777" w:rsidR="008567DD" w:rsidRDefault="008567DD" w:rsidP="00BC0CB2">
            <w:pPr>
              <w:pStyle w:val="ListParagraph"/>
              <w:numPr>
                <w:ilvl w:val="0"/>
                <w:numId w:val="79"/>
              </w:numPr>
              <w:spacing w:after="0" w:line="240" w:lineRule="auto"/>
              <w:jc w:val="both"/>
              <w:cnfStyle w:val="000000000000" w:firstRow="0" w:lastRow="0" w:firstColumn="0" w:lastColumn="0" w:oddVBand="0" w:evenVBand="0" w:oddHBand="0" w:evenHBand="0" w:firstRowFirstColumn="0" w:firstRowLastColumn="0" w:lastRowFirstColumn="0" w:lastRowLastColumn="0"/>
            </w:pPr>
            <w:proofErr w:type="spellStart"/>
            <w:r>
              <w:t>Labour</w:t>
            </w:r>
            <w:proofErr w:type="spellEnd"/>
            <w:r>
              <w:t xml:space="preserve"> Law: Dismissals, Wage claims, Enforcement of contracts.</w:t>
            </w:r>
          </w:p>
          <w:p w14:paraId="54BF04EE" w14:textId="77777777" w:rsidR="008567DD" w:rsidRPr="00A02457" w:rsidRDefault="008567DD" w:rsidP="00BC0CB2">
            <w:pPr>
              <w:pStyle w:val="ListParagraph"/>
              <w:numPr>
                <w:ilvl w:val="0"/>
                <w:numId w:val="77"/>
              </w:numPr>
              <w:spacing w:after="0" w:line="240" w:lineRule="auto"/>
              <w:jc w:val="both"/>
              <w:cnfStyle w:val="000000000000" w:firstRow="0" w:lastRow="0" w:firstColumn="0" w:lastColumn="0" w:oddVBand="0" w:evenVBand="0" w:oddHBand="0" w:evenHBand="0" w:firstRowFirstColumn="0" w:firstRowLastColumn="0" w:lastRowFirstColumn="0" w:lastRowLastColumn="0"/>
            </w:pPr>
            <w:r>
              <w:t>International standards and National legislative framework.</w:t>
            </w:r>
          </w:p>
        </w:tc>
      </w:tr>
      <w:tr w:rsidR="008567DD" w:rsidRPr="00316C88" w14:paraId="3D9ECFBB" w14:textId="77777777" w:rsidTr="008567DD">
        <w:tc>
          <w:tcPr>
            <w:cnfStyle w:val="001000000000" w:firstRow="0" w:lastRow="0" w:firstColumn="1" w:lastColumn="0" w:oddVBand="0" w:evenVBand="0" w:oddHBand="0" w:evenHBand="0" w:firstRowFirstColumn="0" w:firstRowLastColumn="0" w:lastRowFirstColumn="0" w:lastRowLastColumn="0"/>
            <w:tcW w:w="1418" w:type="dxa"/>
            <w:gridSpan w:val="2"/>
          </w:tcPr>
          <w:p w14:paraId="3CFEDF78" w14:textId="77777777" w:rsidR="008567DD" w:rsidRPr="000C4E72" w:rsidRDefault="008567DD" w:rsidP="0009078A">
            <w:pPr>
              <w:rPr>
                <w:b w:val="0"/>
              </w:rPr>
            </w:pPr>
            <w:r w:rsidRPr="000C4E72">
              <w:rPr>
                <w:b w:val="0"/>
                <w:lang w:val="en-US"/>
              </w:rPr>
              <w:t>Layout and duration</w:t>
            </w:r>
          </w:p>
        </w:tc>
        <w:tc>
          <w:tcPr>
            <w:tcW w:w="7787" w:type="dxa"/>
          </w:tcPr>
          <w:p w14:paraId="18CFE147" w14:textId="77777777" w:rsidR="008567DD" w:rsidRPr="000F58C5" w:rsidRDefault="008567DD" w:rsidP="008567DD">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97761F">
              <w:t>These sessions are held in plenary, with all participants, without dividing into groups.</w:t>
            </w:r>
          </w:p>
          <w:p w14:paraId="7A021CBB" w14:textId="77777777" w:rsidR="008567DD" w:rsidRDefault="008567DD" w:rsidP="008567DD">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97761F">
              <w:t>The sessions will be divided into two parts and each part will contain a lecture and a PowerPoint presentation.</w:t>
            </w:r>
          </w:p>
          <w:p w14:paraId="3E153E20" w14:textId="77777777" w:rsidR="008567DD" w:rsidRDefault="008567DD" w:rsidP="008567DD">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The first session will last 90 minutes and will deal with Definition, Objectives and Principles of Mediation; Main matters that can be referred to Mediation; International standards and National legislative framework on Mediation.</w:t>
            </w:r>
          </w:p>
          <w:p w14:paraId="4FFD25C5" w14:textId="77777777" w:rsidR="008567DD" w:rsidRPr="00316C88" w:rsidRDefault="008567DD" w:rsidP="008567DD">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295346">
              <w:t>The second session will last 30 minutes and will contain several practical examples of cases that are usually referred to mediation.</w:t>
            </w:r>
          </w:p>
        </w:tc>
      </w:tr>
      <w:tr w:rsidR="008567DD" w:rsidRPr="00A62893" w14:paraId="4D448BFC" w14:textId="77777777" w:rsidTr="008567DD">
        <w:tc>
          <w:tcPr>
            <w:cnfStyle w:val="001000000000" w:firstRow="0" w:lastRow="0" w:firstColumn="1" w:lastColumn="0" w:oddVBand="0" w:evenVBand="0" w:oddHBand="0" w:evenHBand="0" w:firstRowFirstColumn="0" w:firstRowLastColumn="0" w:lastRowFirstColumn="0" w:lastRowLastColumn="0"/>
            <w:tcW w:w="1418" w:type="dxa"/>
            <w:gridSpan w:val="2"/>
          </w:tcPr>
          <w:p w14:paraId="1094189F" w14:textId="77777777" w:rsidR="008567DD" w:rsidRPr="000C4E72" w:rsidRDefault="008567DD" w:rsidP="0009078A">
            <w:pPr>
              <w:rPr>
                <w:b w:val="0"/>
              </w:rPr>
            </w:pPr>
            <w:r w:rsidRPr="000C4E72">
              <w:rPr>
                <w:b w:val="0"/>
                <w:lang w:val="en-US"/>
              </w:rPr>
              <w:lastRenderedPageBreak/>
              <w:t>Reference literature</w:t>
            </w:r>
            <w:r w:rsidRPr="000C4E72">
              <w:rPr>
                <w:b w:val="0"/>
              </w:rPr>
              <w:t>:</w:t>
            </w:r>
          </w:p>
        </w:tc>
        <w:tc>
          <w:tcPr>
            <w:tcW w:w="7787" w:type="dxa"/>
          </w:tcPr>
          <w:p w14:paraId="1C813D84" w14:textId="77777777" w:rsidR="008567DD" w:rsidRDefault="008567DD" w:rsidP="008567DD">
            <w:pPr>
              <w:pStyle w:val="ListParagraph"/>
              <w:numPr>
                <w:ilvl w:val="0"/>
                <w:numId w:val="16"/>
              </w:numPr>
              <w:spacing w:after="0" w:line="240" w:lineRule="auto"/>
              <w:jc w:val="both"/>
              <w:cnfStyle w:val="000000000000" w:firstRow="0" w:lastRow="0" w:firstColumn="0" w:lastColumn="0" w:oddVBand="0" w:evenVBand="0" w:oddHBand="0" w:evenHBand="0" w:firstRowFirstColumn="0" w:firstRowLastColumn="0" w:lastRowFirstColumn="0" w:lastRowLastColumn="0"/>
            </w:pPr>
            <w:r>
              <w:t>Handbook/manual on Mediation</w:t>
            </w:r>
          </w:p>
          <w:p w14:paraId="2521BBCF" w14:textId="77777777" w:rsidR="008567DD" w:rsidRDefault="008567DD" w:rsidP="008567DD">
            <w:pPr>
              <w:pStyle w:val="ListParagraph"/>
              <w:numPr>
                <w:ilvl w:val="0"/>
                <w:numId w:val="16"/>
              </w:numPr>
              <w:spacing w:after="0" w:line="240" w:lineRule="auto"/>
              <w:jc w:val="both"/>
              <w:cnfStyle w:val="000000000000" w:firstRow="0" w:lastRow="0" w:firstColumn="0" w:lastColumn="0" w:oddVBand="0" w:evenVBand="0" w:oddHBand="0" w:evenHBand="0" w:firstRowFirstColumn="0" w:firstRowLastColumn="0" w:lastRowFirstColumn="0" w:lastRowLastColumn="0"/>
            </w:pPr>
            <w:r>
              <w:t>National law on Mediation</w:t>
            </w:r>
          </w:p>
          <w:p w14:paraId="1A2EB949" w14:textId="77777777" w:rsidR="008567DD" w:rsidRDefault="008567DD" w:rsidP="008567DD">
            <w:pPr>
              <w:pStyle w:val="ListParagraph"/>
              <w:numPr>
                <w:ilvl w:val="0"/>
                <w:numId w:val="16"/>
              </w:numPr>
              <w:spacing w:after="0" w:line="240" w:lineRule="auto"/>
              <w:jc w:val="both"/>
              <w:cnfStyle w:val="000000000000" w:firstRow="0" w:lastRow="0" w:firstColumn="0" w:lastColumn="0" w:oddVBand="0" w:evenVBand="0" w:oddHBand="0" w:evenHBand="0" w:firstRowFirstColumn="0" w:firstRowLastColumn="0" w:lastRowFirstColumn="0" w:lastRowLastColumn="0"/>
            </w:pPr>
            <w:r>
              <w:t>International Standards of Council of Europe:</w:t>
            </w:r>
          </w:p>
          <w:p w14:paraId="0D86EB22" w14:textId="77777777" w:rsidR="008567DD" w:rsidRDefault="008567DD" w:rsidP="00BC0CB2">
            <w:pPr>
              <w:pStyle w:val="ListParagraph"/>
              <w:numPr>
                <w:ilvl w:val="0"/>
                <w:numId w:val="80"/>
              </w:numPr>
              <w:spacing w:after="0" w:line="240" w:lineRule="auto"/>
              <w:jc w:val="both"/>
              <w:cnfStyle w:val="000000000000" w:firstRow="0" w:lastRow="0" w:firstColumn="0" w:lastColumn="0" w:oddVBand="0" w:evenVBand="0" w:oddHBand="0" w:evenHBand="0" w:firstRowFirstColumn="0" w:firstRowLastColumn="0" w:lastRowFirstColumn="0" w:lastRowLastColumn="0"/>
            </w:pPr>
            <w:r>
              <w:t>Recommendation (98) 1 on family mediation</w:t>
            </w:r>
          </w:p>
          <w:p w14:paraId="0BF72104" w14:textId="77777777" w:rsidR="008567DD" w:rsidRDefault="00000000" w:rsidP="0009078A">
            <w:pPr>
              <w:pStyle w:val="ListParagraph"/>
              <w:spacing w:after="0" w:line="240" w:lineRule="auto"/>
              <w:ind w:left="1440"/>
              <w:jc w:val="both"/>
              <w:cnfStyle w:val="000000000000" w:firstRow="0" w:lastRow="0" w:firstColumn="0" w:lastColumn="0" w:oddVBand="0" w:evenVBand="0" w:oddHBand="0" w:evenHBand="0" w:firstRowFirstColumn="0" w:firstRowLastColumn="0" w:lastRowFirstColumn="0" w:lastRowLastColumn="0"/>
            </w:pPr>
            <w:hyperlink r:id="rId14" w:history="1">
              <w:r w:rsidR="008567DD" w:rsidRPr="007374B5">
                <w:rPr>
                  <w:rStyle w:val="Hyperlink"/>
                </w:rPr>
                <w:t>https://search.coe.int/cm/Pages/result_details.aspx?ObjectID=09000016804ecb6e</w:t>
              </w:r>
            </w:hyperlink>
          </w:p>
          <w:p w14:paraId="22BA49A2" w14:textId="77777777" w:rsidR="008567DD" w:rsidRDefault="008567DD" w:rsidP="00BC0CB2">
            <w:pPr>
              <w:pStyle w:val="ListParagraph"/>
              <w:numPr>
                <w:ilvl w:val="0"/>
                <w:numId w:val="80"/>
              </w:numPr>
              <w:spacing w:after="0" w:line="240" w:lineRule="auto"/>
              <w:jc w:val="both"/>
              <w:cnfStyle w:val="000000000000" w:firstRow="0" w:lastRow="0" w:firstColumn="0" w:lastColumn="0" w:oddVBand="0" w:evenVBand="0" w:oddHBand="0" w:evenHBand="0" w:firstRowFirstColumn="0" w:firstRowLastColumn="0" w:lastRowFirstColumn="0" w:lastRowLastColumn="0"/>
            </w:pPr>
            <w:r>
              <w:t>Recommendation (99) 19 concerning mediation in penal matters</w:t>
            </w:r>
          </w:p>
          <w:p w14:paraId="5FA781A6" w14:textId="77777777" w:rsidR="008567DD" w:rsidRDefault="00000000" w:rsidP="0009078A">
            <w:pPr>
              <w:pStyle w:val="ListParagraph"/>
              <w:spacing w:after="0" w:line="240" w:lineRule="auto"/>
              <w:ind w:left="1440"/>
              <w:jc w:val="both"/>
              <w:cnfStyle w:val="000000000000" w:firstRow="0" w:lastRow="0" w:firstColumn="0" w:lastColumn="0" w:oddVBand="0" w:evenVBand="0" w:oddHBand="0" w:evenHBand="0" w:firstRowFirstColumn="0" w:firstRowLastColumn="0" w:lastRowFirstColumn="0" w:lastRowLastColumn="0"/>
            </w:pPr>
            <w:hyperlink r:id="rId15" w:history="1">
              <w:r w:rsidR="008567DD" w:rsidRPr="007374B5">
                <w:rPr>
                  <w:rStyle w:val="Hyperlink"/>
                </w:rPr>
                <w:t>https://search.coe.int/cm/Pages/result_details.aspx?ObjectID=090000168062e02b</w:t>
              </w:r>
            </w:hyperlink>
          </w:p>
          <w:p w14:paraId="3825A72E" w14:textId="77777777" w:rsidR="008567DD" w:rsidRDefault="008567DD" w:rsidP="00BC0CB2">
            <w:pPr>
              <w:pStyle w:val="ListParagraph"/>
              <w:numPr>
                <w:ilvl w:val="0"/>
                <w:numId w:val="80"/>
              </w:numPr>
              <w:spacing w:after="0" w:line="240" w:lineRule="auto"/>
              <w:jc w:val="both"/>
              <w:cnfStyle w:val="000000000000" w:firstRow="0" w:lastRow="0" w:firstColumn="0" w:lastColumn="0" w:oddVBand="0" w:evenVBand="0" w:oddHBand="0" w:evenHBand="0" w:firstRowFirstColumn="0" w:firstRowLastColumn="0" w:lastRowFirstColumn="0" w:lastRowLastColumn="0"/>
            </w:pPr>
            <w:r>
              <w:t>Recommendation (2002) 10 on mediation in civil matters</w:t>
            </w:r>
          </w:p>
          <w:p w14:paraId="178B5C71" w14:textId="77777777" w:rsidR="008567DD" w:rsidRDefault="00000000" w:rsidP="008567DD">
            <w:pPr>
              <w:pStyle w:val="ListParagraph"/>
              <w:spacing w:after="0" w:line="240" w:lineRule="auto"/>
              <w:ind w:left="1440"/>
              <w:jc w:val="both"/>
              <w:cnfStyle w:val="000000000000" w:firstRow="0" w:lastRow="0" w:firstColumn="0" w:lastColumn="0" w:oddVBand="0" w:evenVBand="0" w:oddHBand="0" w:evenHBand="0" w:firstRowFirstColumn="0" w:firstRowLastColumn="0" w:lastRowFirstColumn="0" w:lastRowLastColumn="0"/>
            </w:pPr>
            <w:hyperlink r:id="rId16" w:history="1">
              <w:r w:rsidR="008567DD" w:rsidRPr="007374B5">
                <w:rPr>
                  <w:rStyle w:val="Hyperlink"/>
                </w:rPr>
                <w:t>https://search.coe.int/cm/Pages/result_details.aspx?ObjectID=09000016805e1f76</w:t>
              </w:r>
            </w:hyperlink>
          </w:p>
          <w:p w14:paraId="58660E86" w14:textId="77777777" w:rsidR="008567DD" w:rsidRDefault="008567DD" w:rsidP="00BC0CB2">
            <w:pPr>
              <w:pStyle w:val="ListParagraph"/>
              <w:numPr>
                <w:ilvl w:val="0"/>
                <w:numId w:val="81"/>
              </w:numPr>
              <w:spacing w:after="0" w:line="240" w:lineRule="auto"/>
              <w:jc w:val="both"/>
              <w:cnfStyle w:val="000000000000" w:firstRow="0" w:lastRow="0" w:firstColumn="0" w:lastColumn="0" w:oddVBand="0" w:evenVBand="0" w:oddHBand="0" w:evenHBand="0" w:firstRowFirstColumn="0" w:firstRowLastColumn="0" w:lastRowFirstColumn="0" w:lastRowLastColumn="0"/>
            </w:pPr>
            <w:r>
              <w:t>Others International Standards:</w:t>
            </w:r>
          </w:p>
          <w:p w14:paraId="5E4822B7" w14:textId="77777777" w:rsidR="008567DD" w:rsidRDefault="008567DD" w:rsidP="0009078A">
            <w:pPr>
              <w:pStyle w:val="ListParagraph"/>
              <w:spacing w:after="0" w:line="240" w:lineRule="auto"/>
              <w:jc w:val="both"/>
              <w:cnfStyle w:val="000000000000" w:firstRow="0" w:lastRow="0" w:firstColumn="0" w:lastColumn="0" w:oddVBand="0" w:evenVBand="0" w:oddHBand="0" w:evenHBand="0" w:firstRowFirstColumn="0" w:firstRowLastColumn="0" w:lastRowFirstColumn="0" w:lastRowLastColumn="0"/>
            </w:pPr>
          </w:p>
          <w:p w14:paraId="10689FE0" w14:textId="77777777" w:rsidR="008567DD" w:rsidRDefault="008567DD" w:rsidP="00BC0CB2">
            <w:pPr>
              <w:pStyle w:val="ListParagraph"/>
              <w:numPr>
                <w:ilvl w:val="0"/>
                <w:numId w:val="80"/>
              </w:numPr>
              <w:spacing w:after="0" w:line="240" w:lineRule="auto"/>
              <w:jc w:val="both"/>
              <w:cnfStyle w:val="000000000000" w:firstRow="0" w:lastRow="0" w:firstColumn="0" w:lastColumn="0" w:oddVBand="0" w:evenVBand="0" w:oddHBand="0" w:evenHBand="0" w:firstRowFirstColumn="0" w:firstRowLastColumn="0" w:lastRowFirstColumn="0" w:lastRowLastColumn="0"/>
            </w:pPr>
            <w:r>
              <w:t>Directive 2008/52/EU on certain aspects of</w:t>
            </w:r>
            <w:r w:rsidRPr="00F10F2E">
              <w:rPr>
                <w:lang w:val="es-ES"/>
              </w:rPr>
              <w:t xml:space="preserve"> </w:t>
            </w:r>
            <w:r>
              <w:t>mediation in civil and commercial matters</w:t>
            </w:r>
          </w:p>
          <w:p w14:paraId="18C9FC3D" w14:textId="77777777" w:rsidR="008567DD" w:rsidRDefault="00000000" w:rsidP="008567DD">
            <w:pPr>
              <w:pStyle w:val="ListParagraph"/>
              <w:spacing w:after="0" w:line="240" w:lineRule="auto"/>
              <w:ind w:left="1440"/>
              <w:jc w:val="both"/>
              <w:cnfStyle w:val="000000000000" w:firstRow="0" w:lastRow="0" w:firstColumn="0" w:lastColumn="0" w:oddVBand="0" w:evenVBand="0" w:oddHBand="0" w:evenHBand="0" w:firstRowFirstColumn="0" w:firstRowLastColumn="0" w:lastRowFirstColumn="0" w:lastRowLastColumn="0"/>
            </w:pPr>
            <w:hyperlink r:id="rId17" w:history="1">
              <w:r w:rsidR="008567DD" w:rsidRPr="007374B5">
                <w:rPr>
                  <w:rStyle w:val="Hyperlink"/>
                </w:rPr>
                <w:t>https://www.europarl.europa.eu/RegData/etudes/IDAN/2016/593789/EPRS_IDA(2016)593789_EN.pdf</w:t>
              </w:r>
            </w:hyperlink>
          </w:p>
          <w:p w14:paraId="17DE7BEA" w14:textId="77777777" w:rsidR="008567DD" w:rsidRPr="00A62893" w:rsidRDefault="008567DD" w:rsidP="0009078A">
            <w:pPr>
              <w:pStyle w:val="ListParagraph"/>
              <w:numPr>
                <w:ilvl w:val="0"/>
                <w:numId w:val="16"/>
              </w:numPr>
              <w:spacing w:after="0" w:line="240" w:lineRule="auto"/>
              <w:jc w:val="both"/>
              <w:cnfStyle w:val="000000000000" w:firstRow="0" w:lastRow="0" w:firstColumn="0" w:lastColumn="0" w:oddVBand="0" w:evenVBand="0" w:oddHBand="0" w:evenHBand="0" w:firstRowFirstColumn="0" w:firstRowLastColumn="0" w:lastRowFirstColumn="0" w:lastRowLastColumn="0"/>
            </w:pPr>
            <w:r>
              <w:t>And other relevant literature</w:t>
            </w:r>
          </w:p>
        </w:tc>
      </w:tr>
    </w:tbl>
    <w:p w14:paraId="59BB236E" w14:textId="77777777" w:rsidR="008567DD" w:rsidRPr="00E927FC" w:rsidRDefault="008567DD" w:rsidP="00E927FC">
      <w:pPr>
        <w:rPr>
          <w:lang w:val="en-US"/>
        </w:rPr>
      </w:pPr>
    </w:p>
    <w:p w14:paraId="7B4B077A" w14:textId="7EEF14EA" w:rsidR="00251B2E" w:rsidRPr="000254B8" w:rsidRDefault="00251B2E" w:rsidP="001A6B6B">
      <w:pPr>
        <w:pStyle w:val="Heading1"/>
        <w:shd w:val="clear" w:color="auto" w:fill="D99594" w:themeFill="accent2" w:themeFillTint="99"/>
        <w:jc w:val="both"/>
        <w:rPr>
          <w:rFonts w:asciiTheme="minorHAnsi" w:hAnsiTheme="minorHAnsi"/>
          <w:color w:val="7030A0"/>
          <w:sz w:val="32"/>
          <w:szCs w:val="32"/>
        </w:rPr>
      </w:pPr>
      <w:bookmarkStart w:id="23" w:name="_Toc157942686"/>
      <w:r>
        <w:rPr>
          <w:rFonts w:asciiTheme="minorHAnsi" w:hAnsiTheme="minorHAnsi"/>
          <w:color w:val="7030A0"/>
          <w:sz w:val="32"/>
          <w:szCs w:val="32"/>
        </w:rPr>
        <w:t>Module 2</w:t>
      </w:r>
      <w:r w:rsidRPr="000254B8">
        <w:rPr>
          <w:rFonts w:asciiTheme="minorHAnsi" w:hAnsiTheme="minorHAnsi"/>
          <w:color w:val="7030A0"/>
          <w:sz w:val="32"/>
          <w:szCs w:val="32"/>
        </w:rPr>
        <w:t xml:space="preserve">: </w:t>
      </w:r>
      <w:r>
        <w:rPr>
          <w:rFonts w:asciiTheme="minorHAnsi" w:hAnsiTheme="minorHAnsi"/>
          <w:color w:val="7030A0"/>
          <w:sz w:val="32"/>
          <w:szCs w:val="32"/>
        </w:rPr>
        <w:t>Legal aid in Latvia (Primary and secondary legal aid)</w:t>
      </w:r>
      <w:bookmarkEnd w:id="23"/>
      <w:r w:rsidR="005A3051">
        <w:rPr>
          <w:rFonts w:asciiTheme="minorHAnsi" w:hAnsiTheme="minorHAnsi"/>
          <w:color w:val="7030A0"/>
          <w:sz w:val="32"/>
          <w:szCs w:val="32"/>
        </w:rPr>
        <w:t xml:space="preserve"> </w:t>
      </w:r>
    </w:p>
    <w:p w14:paraId="086ACF55" w14:textId="77777777" w:rsidR="00251B2E" w:rsidRDefault="00251B2E" w:rsidP="00251B2E">
      <w:pPr>
        <w:rPr>
          <w:lang w:val="en-US"/>
        </w:rPr>
      </w:pPr>
    </w:p>
    <w:p w14:paraId="0B36A249" w14:textId="6EA9C739" w:rsidR="00376789" w:rsidRDefault="00376789" w:rsidP="00251B2E">
      <w:pPr>
        <w:rPr>
          <w:lang w:val="en-US"/>
        </w:rPr>
      </w:pPr>
      <w:r>
        <w:rPr>
          <w:lang w:val="en-US"/>
        </w:rPr>
        <w:t xml:space="preserve">This module would introduce potential participants to the legal aid system in Latvia, especially where primary </w:t>
      </w:r>
      <w:r w:rsidR="0094698C">
        <w:rPr>
          <w:lang w:val="en-US"/>
        </w:rPr>
        <w:t xml:space="preserve">legal aid </w:t>
      </w:r>
      <w:proofErr w:type="gramStart"/>
      <w:r w:rsidR="0094698C">
        <w:rPr>
          <w:lang w:val="en-US"/>
        </w:rPr>
        <w:t>ends</w:t>
      </w:r>
      <w:proofErr w:type="gramEnd"/>
      <w:r w:rsidR="0094698C">
        <w:rPr>
          <w:lang w:val="en-US"/>
        </w:rPr>
        <w:t xml:space="preserve"> </w:t>
      </w:r>
      <w:r>
        <w:rPr>
          <w:lang w:val="en-US"/>
        </w:rPr>
        <w:t xml:space="preserve">and secondary legal aid </w:t>
      </w:r>
      <w:r w:rsidR="0094698C">
        <w:rPr>
          <w:lang w:val="en-US"/>
        </w:rPr>
        <w:t>begins</w:t>
      </w:r>
      <w:r>
        <w:rPr>
          <w:lang w:val="en-US"/>
        </w:rPr>
        <w:t>. The scope of what primary legal aid offers</w:t>
      </w:r>
      <w:r w:rsidR="0094698C">
        <w:rPr>
          <w:lang w:val="en-US"/>
        </w:rPr>
        <w:t xml:space="preserve">, versus what it does not, is of vital import to the providers so that they are fully aware of what is expected of them. However, this module </w:t>
      </w:r>
      <w:r w:rsidR="003D7AB2">
        <w:rPr>
          <w:lang w:val="en-US"/>
        </w:rPr>
        <w:t>should</w:t>
      </w:r>
      <w:r w:rsidR="003D7AB2" w:rsidRPr="003D7AB2">
        <w:rPr>
          <w:lang w:val="en-US"/>
        </w:rPr>
        <w:t xml:space="preserve"> be developed pursuant to the adoption of the Latvian </w:t>
      </w:r>
      <w:r w:rsidR="003D7AB2" w:rsidRPr="003D7AB2">
        <w:t>Primary and secondary legal aid</w:t>
      </w:r>
      <w:r w:rsidR="003D7AB2" w:rsidRPr="003D7AB2">
        <w:rPr>
          <w:lang w:val="en-US"/>
        </w:rPr>
        <w:t xml:space="preserve"> model</w:t>
      </w:r>
      <w:r w:rsidR="0094698C">
        <w:rPr>
          <w:lang w:val="en-US"/>
        </w:rPr>
        <w:t>.</w:t>
      </w:r>
    </w:p>
    <w:p w14:paraId="425F13E7" w14:textId="18E92CA1" w:rsidR="005A3051" w:rsidRPr="000254B8" w:rsidRDefault="005A3051" w:rsidP="005A3051">
      <w:pPr>
        <w:pStyle w:val="Heading1"/>
        <w:shd w:val="clear" w:color="auto" w:fill="D99594" w:themeFill="accent2" w:themeFillTint="99"/>
        <w:jc w:val="both"/>
        <w:rPr>
          <w:rFonts w:asciiTheme="minorHAnsi" w:hAnsiTheme="minorHAnsi"/>
          <w:color w:val="7030A0"/>
          <w:sz w:val="32"/>
          <w:szCs w:val="32"/>
        </w:rPr>
      </w:pPr>
      <w:bookmarkStart w:id="24" w:name="_Toc157942687"/>
      <w:r>
        <w:rPr>
          <w:rFonts w:asciiTheme="minorHAnsi" w:hAnsiTheme="minorHAnsi"/>
          <w:color w:val="7030A0"/>
          <w:sz w:val="32"/>
          <w:szCs w:val="32"/>
        </w:rPr>
        <w:t>Module 3</w:t>
      </w:r>
      <w:r w:rsidRPr="000254B8">
        <w:rPr>
          <w:rFonts w:asciiTheme="minorHAnsi" w:hAnsiTheme="minorHAnsi"/>
          <w:color w:val="7030A0"/>
          <w:sz w:val="32"/>
          <w:szCs w:val="32"/>
        </w:rPr>
        <w:t xml:space="preserve">: </w:t>
      </w:r>
      <w:r>
        <w:rPr>
          <w:rFonts w:asciiTheme="minorHAnsi" w:hAnsiTheme="minorHAnsi"/>
          <w:color w:val="7030A0"/>
          <w:sz w:val="32"/>
          <w:szCs w:val="32"/>
        </w:rPr>
        <w:t>Legal aid in Latvia (Civil law)</w:t>
      </w:r>
      <w:bookmarkEnd w:id="24"/>
    </w:p>
    <w:p w14:paraId="64A57B09" w14:textId="77777777" w:rsidR="00CD4BD4" w:rsidRDefault="00CD4BD4" w:rsidP="00251B2E">
      <w:pPr>
        <w:rPr>
          <w:lang w:val="en-US"/>
        </w:rPr>
      </w:pPr>
    </w:p>
    <w:p w14:paraId="70E7F857" w14:textId="2A168143" w:rsidR="0094698C" w:rsidRDefault="0094698C" w:rsidP="00251B2E">
      <w:pPr>
        <w:rPr>
          <w:lang w:val="en-US"/>
        </w:rPr>
      </w:pPr>
      <w:r>
        <w:rPr>
          <w:lang w:val="en-US"/>
        </w:rPr>
        <w:t xml:space="preserve">This module would focus on Latvian civil law. Similar modules already exist, so adding it here would simply necessitate the slight adaptation of a selected course from an existing institution. </w:t>
      </w:r>
    </w:p>
    <w:p w14:paraId="51996A88" w14:textId="06760513" w:rsidR="005A3051" w:rsidRPr="000254B8" w:rsidRDefault="00CD4BD4" w:rsidP="005A3051">
      <w:pPr>
        <w:pStyle w:val="Heading1"/>
        <w:shd w:val="clear" w:color="auto" w:fill="D99594" w:themeFill="accent2" w:themeFillTint="99"/>
        <w:jc w:val="both"/>
        <w:rPr>
          <w:rFonts w:asciiTheme="minorHAnsi" w:hAnsiTheme="minorHAnsi"/>
          <w:color w:val="7030A0"/>
          <w:sz w:val="32"/>
          <w:szCs w:val="32"/>
        </w:rPr>
      </w:pPr>
      <w:bookmarkStart w:id="25" w:name="_Toc157942689"/>
      <w:r>
        <w:rPr>
          <w:rFonts w:asciiTheme="minorHAnsi" w:hAnsiTheme="minorHAnsi"/>
          <w:color w:val="7030A0"/>
          <w:sz w:val="32"/>
          <w:szCs w:val="32"/>
        </w:rPr>
        <w:t>Module 4</w:t>
      </w:r>
      <w:r w:rsidR="005A3051" w:rsidRPr="000254B8">
        <w:rPr>
          <w:rFonts w:asciiTheme="minorHAnsi" w:hAnsiTheme="minorHAnsi"/>
          <w:color w:val="7030A0"/>
          <w:sz w:val="32"/>
          <w:szCs w:val="32"/>
        </w:rPr>
        <w:t xml:space="preserve">: </w:t>
      </w:r>
      <w:r w:rsidR="005A3051">
        <w:rPr>
          <w:rFonts w:asciiTheme="minorHAnsi" w:hAnsiTheme="minorHAnsi"/>
          <w:color w:val="7030A0"/>
          <w:sz w:val="32"/>
          <w:szCs w:val="32"/>
        </w:rPr>
        <w:t>Legal aid in Latvia (Administrative law)</w:t>
      </w:r>
      <w:bookmarkEnd w:id="25"/>
    </w:p>
    <w:p w14:paraId="510F4365" w14:textId="77777777" w:rsidR="005A3051" w:rsidRDefault="005A3051" w:rsidP="00251B2E">
      <w:pPr>
        <w:rPr>
          <w:lang w:val="en-US"/>
        </w:rPr>
      </w:pPr>
    </w:p>
    <w:p w14:paraId="137C4B5D" w14:textId="33FCB0F2" w:rsidR="0094698C" w:rsidRDefault="0094698C" w:rsidP="0094698C">
      <w:pPr>
        <w:rPr>
          <w:lang w:val="en-US"/>
        </w:rPr>
      </w:pPr>
      <w:r>
        <w:rPr>
          <w:lang w:val="en-US"/>
        </w:rPr>
        <w:t xml:space="preserve">This module would focus on Latvian administrative law. Similar modules already exist, so adding it here would simply necessitate the slight adaptation of a selected course from an existing institution. </w:t>
      </w:r>
    </w:p>
    <w:p w14:paraId="4C4CF620" w14:textId="77777777" w:rsidR="005A3051" w:rsidRDefault="005A3051" w:rsidP="00251B2E">
      <w:pPr>
        <w:rPr>
          <w:lang w:val="en-US"/>
        </w:rPr>
      </w:pPr>
    </w:p>
    <w:p w14:paraId="3F8AFBE6" w14:textId="77777777" w:rsidR="005A3051" w:rsidRDefault="005A3051" w:rsidP="00251B2E">
      <w:pPr>
        <w:rPr>
          <w:lang w:val="en-US"/>
        </w:rPr>
      </w:pPr>
    </w:p>
    <w:p w14:paraId="7C49E51A" w14:textId="77777777" w:rsidR="005A3051" w:rsidRPr="007340F5" w:rsidRDefault="005A3051" w:rsidP="00251B2E">
      <w:pPr>
        <w:rPr>
          <w:lang w:val="en-US"/>
        </w:rPr>
      </w:pPr>
    </w:p>
    <w:bookmarkEnd w:id="2"/>
    <w:bookmarkEnd w:id="22"/>
    <w:p w14:paraId="3589208A" w14:textId="77777777" w:rsidR="00130BD1" w:rsidRDefault="00130BD1" w:rsidP="00130BD1">
      <w:pPr>
        <w:rPr>
          <w:b/>
          <w:lang w:val="en-US"/>
        </w:rPr>
      </w:pPr>
    </w:p>
    <w:p w14:paraId="0417C8E6" w14:textId="77777777" w:rsidR="00B40CD6" w:rsidRDefault="00B40CD6" w:rsidP="00130BD1">
      <w:pPr>
        <w:rPr>
          <w:b/>
          <w:lang w:val="en-US"/>
        </w:rPr>
      </w:pPr>
    </w:p>
    <w:p w14:paraId="59B96749" w14:textId="77777777" w:rsidR="00B40CD6" w:rsidRDefault="00B40CD6" w:rsidP="00130BD1">
      <w:pPr>
        <w:rPr>
          <w:b/>
          <w:lang w:val="en-US"/>
        </w:rPr>
      </w:pPr>
    </w:p>
    <w:p w14:paraId="787D2893" w14:textId="77777777" w:rsidR="00B40CD6" w:rsidRDefault="00B40CD6" w:rsidP="00130BD1">
      <w:pPr>
        <w:rPr>
          <w:b/>
          <w:lang w:val="en-US"/>
        </w:rPr>
      </w:pPr>
    </w:p>
    <w:p w14:paraId="748A893C" w14:textId="77777777" w:rsidR="00B40CD6" w:rsidRDefault="00B40CD6" w:rsidP="00130BD1">
      <w:pPr>
        <w:rPr>
          <w:b/>
          <w:lang w:val="en-US"/>
        </w:rPr>
      </w:pPr>
    </w:p>
    <w:p w14:paraId="68B2269F" w14:textId="2CEA0F2A" w:rsidR="002C71F8" w:rsidRPr="002C71F8" w:rsidRDefault="002C71F8" w:rsidP="002C71F8">
      <w:pPr>
        <w:pStyle w:val="Heading1"/>
        <w:shd w:val="clear" w:color="auto" w:fill="215868" w:themeFill="accent5" w:themeFillShade="80"/>
        <w:rPr>
          <w:rFonts w:asciiTheme="minorHAnsi" w:hAnsiTheme="minorHAnsi"/>
          <w:color w:val="FFFFFF" w:themeColor="background1"/>
        </w:rPr>
      </w:pPr>
      <w:bookmarkStart w:id="26" w:name="_Toc157942690"/>
      <w:r w:rsidRPr="002C71F8">
        <w:rPr>
          <w:rFonts w:asciiTheme="minorHAnsi" w:hAnsiTheme="minorHAnsi"/>
          <w:color w:val="FFFFFF" w:themeColor="background1"/>
          <w:sz w:val="32"/>
          <w:szCs w:val="32"/>
        </w:rPr>
        <w:t>M</w:t>
      </w:r>
      <w:r w:rsidR="00CD4BD4">
        <w:rPr>
          <w:rFonts w:asciiTheme="minorHAnsi" w:hAnsiTheme="minorHAnsi"/>
          <w:color w:val="FFFFFF" w:themeColor="background1"/>
          <w:sz w:val="32"/>
          <w:szCs w:val="32"/>
        </w:rPr>
        <w:t>odule 5</w:t>
      </w:r>
      <w:r w:rsidRPr="002C71F8">
        <w:rPr>
          <w:rFonts w:asciiTheme="minorHAnsi" w:hAnsiTheme="minorHAnsi"/>
          <w:color w:val="FFFFFF" w:themeColor="background1"/>
          <w:sz w:val="32"/>
          <w:szCs w:val="32"/>
        </w:rPr>
        <w:t>: Human rights</w:t>
      </w:r>
      <w:bookmarkEnd w:id="26"/>
      <w:r w:rsidRPr="002C71F8">
        <w:rPr>
          <w:rFonts w:asciiTheme="minorHAnsi" w:hAnsiTheme="minorHAnsi"/>
          <w:color w:val="FFFFFF" w:themeColor="background1"/>
        </w:rPr>
        <w:t xml:space="preserve"> </w:t>
      </w:r>
    </w:p>
    <w:p w14:paraId="15808F76" w14:textId="77777777" w:rsidR="002C71F8" w:rsidRDefault="002C71F8" w:rsidP="00130BD1"/>
    <w:p w14:paraId="43B3736D" w14:textId="77777777" w:rsidR="002E33EA" w:rsidRPr="002E33EA" w:rsidRDefault="002E33EA" w:rsidP="002E33EA">
      <w:pPr>
        <w:pStyle w:val="Heading2"/>
        <w:shd w:val="clear" w:color="auto" w:fill="31849B" w:themeFill="accent5" w:themeFillShade="BF"/>
        <w:rPr>
          <w:rFonts w:asciiTheme="minorHAnsi" w:hAnsiTheme="minorHAnsi"/>
          <w:color w:val="FFFFFF" w:themeColor="background1"/>
          <w:sz w:val="28"/>
          <w:szCs w:val="28"/>
          <w:lang w:val="en-US"/>
        </w:rPr>
      </w:pPr>
      <w:bookmarkStart w:id="27" w:name="_Toc157942691"/>
      <w:r w:rsidRPr="002E33EA">
        <w:rPr>
          <w:rFonts w:asciiTheme="minorHAnsi" w:hAnsiTheme="minorHAnsi"/>
          <w:color w:val="FFFFFF" w:themeColor="background1"/>
          <w:sz w:val="28"/>
          <w:szCs w:val="28"/>
        </w:rPr>
        <w:t xml:space="preserve">1. </w:t>
      </w:r>
      <w:r w:rsidRPr="002E33EA">
        <w:rPr>
          <w:rFonts w:asciiTheme="minorHAnsi" w:hAnsiTheme="minorHAnsi"/>
          <w:color w:val="FFFFFF" w:themeColor="background1"/>
          <w:sz w:val="28"/>
          <w:szCs w:val="28"/>
          <w:lang w:val="en-US"/>
        </w:rPr>
        <w:t>Objectives</w:t>
      </w:r>
      <w:bookmarkEnd w:id="27"/>
      <w:r w:rsidRPr="002E33EA">
        <w:rPr>
          <w:rFonts w:asciiTheme="minorHAnsi" w:hAnsiTheme="minorHAnsi"/>
          <w:color w:val="FFFFFF" w:themeColor="background1"/>
          <w:sz w:val="28"/>
          <w:szCs w:val="28"/>
          <w:lang w:val="en-US"/>
        </w:rPr>
        <w:t xml:space="preserve"> </w:t>
      </w:r>
    </w:p>
    <w:p w14:paraId="000C525A" w14:textId="77777777" w:rsidR="002C71F8" w:rsidRDefault="002C71F8" w:rsidP="00130BD1"/>
    <w:p w14:paraId="04301CDC" w14:textId="77777777" w:rsidR="00B17E7A" w:rsidRDefault="002E33EA" w:rsidP="00B17E7A">
      <w:pPr>
        <w:pStyle w:val="Default"/>
        <w:jc w:val="both"/>
        <w:rPr>
          <w:rFonts w:asciiTheme="minorHAnsi" w:hAnsiTheme="minorHAnsi" w:cstheme="minorHAnsi"/>
          <w:color w:val="auto"/>
        </w:rPr>
      </w:pPr>
      <w:r w:rsidRPr="00B17E7A">
        <w:rPr>
          <w:rFonts w:asciiTheme="minorHAnsi" w:hAnsiTheme="minorHAnsi" w:cstheme="minorHAnsi"/>
          <w:sz w:val="22"/>
          <w:szCs w:val="22"/>
        </w:rPr>
        <w:t xml:space="preserve">This module elaborates on the basic human rights, the categories of human rights and the types of human rights. </w:t>
      </w:r>
      <w:r w:rsidR="00B17E7A" w:rsidRPr="00B17E7A">
        <w:rPr>
          <w:rFonts w:asciiTheme="minorHAnsi" w:hAnsiTheme="minorHAnsi" w:cstheme="minorHAnsi"/>
          <w:sz w:val="22"/>
          <w:szCs w:val="22"/>
        </w:rPr>
        <w:t>Its</w:t>
      </w:r>
      <w:r w:rsidRPr="00B17E7A">
        <w:rPr>
          <w:rFonts w:asciiTheme="minorHAnsi" w:hAnsiTheme="minorHAnsi" w:cstheme="minorHAnsi"/>
          <w:sz w:val="22"/>
          <w:szCs w:val="22"/>
        </w:rPr>
        <w:t xml:space="preserve"> intention is to deepen the knowledge of the participants </w:t>
      </w:r>
      <w:r w:rsidR="00B17E7A" w:rsidRPr="00B17E7A">
        <w:rPr>
          <w:rFonts w:asciiTheme="minorHAnsi" w:hAnsiTheme="minorHAnsi" w:cstheme="minorHAnsi"/>
          <w:sz w:val="22"/>
          <w:szCs w:val="22"/>
        </w:rPr>
        <w:t xml:space="preserve">in relation to human rights, </w:t>
      </w:r>
      <w:r w:rsidR="00B17E7A">
        <w:rPr>
          <w:rFonts w:asciiTheme="minorHAnsi" w:hAnsiTheme="minorHAnsi" w:cstheme="minorHAnsi"/>
          <w:color w:val="auto"/>
          <w:sz w:val="22"/>
          <w:szCs w:val="22"/>
        </w:rPr>
        <w:t>s</w:t>
      </w:r>
      <w:r w:rsidR="00B17E7A" w:rsidRPr="00B17E7A">
        <w:rPr>
          <w:rFonts w:asciiTheme="minorHAnsi" w:hAnsiTheme="minorHAnsi" w:cstheme="minorHAnsi"/>
          <w:color w:val="auto"/>
          <w:sz w:val="22"/>
          <w:szCs w:val="22"/>
        </w:rPr>
        <w:t>ources of human rights</w:t>
      </w:r>
      <w:r w:rsidR="00B17E7A">
        <w:rPr>
          <w:rFonts w:asciiTheme="minorHAnsi" w:hAnsiTheme="minorHAnsi" w:cstheme="minorHAnsi"/>
          <w:color w:val="auto"/>
          <w:sz w:val="22"/>
          <w:szCs w:val="22"/>
        </w:rPr>
        <w:t xml:space="preserve">, the different classes of human </w:t>
      </w:r>
      <w:proofErr w:type="gramStart"/>
      <w:r w:rsidR="00B17E7A">
        <w:rPr>
          <w:rFonts w:asciiTheme="minorHAnsi" w:hAnsiTheme="minorHAnsi" w:cstheme="minorHAnsi"/>
          <w:color w:val="auto"/>
          <w:sz w:val="22"/>
          <w:szCs w:val="22"/>
        </w:rPr>
        <w:t xml:space="preserve">rights, </w:t>
      </w:r>
      <w:r w:rsidR="00B17E7A" w:rsidRPr="00B17E7A">
        <w:rPr>
          <w:rFonts w:asciiTheme="minorHAnsi" w:hAnsiTheme="minorHAnsi" w:cstheme="minorHAnsi"/>
          <w:color w:val="auto"/>
          <w:sz w:val="22"/>
          <w:szCs w:val="22"/>
        </w:rPr>
        <w:t xml:space="preserve"> </w:t>
      </w:r>
      <w:r w:rsidR="00B17E7A">
        <w:rPr>
          <w:rFonts w:asciiTheme="minorHAnsi" w:hAnsiTheme="minorHAnsi" w:cstheme="minorHAnsi"/>
          <w:color w:val="auto"/>
          <w:sz w:val="22"/>
          <w:szCs w:val="22"/>
        </w:rPr>
        <w:t>characteristics</w:t>
      </w:r>
      <w:proofErr w:type="gramEnd"/>
      <w:r w:rsidR="00B17E7A">
        <w:rPr>
          <w:rFonts w:asciiTheme="minorHAnsi" w:hAnsiTheme="minorHAnsi" w:cstheme="minorHAnsi"/>
          <w:color w:val="auto"/>
          <w:sz w:val="22"/>
          <w:szCs w:val="22"/>
        </w:rPr>
        <w:t xml:space="preserve"> of human rights and human rights under Latvian laws i.e. The Constitution.</w:t>
      </w:r>
      <w:r w:rsidR="00B17E7A" w:rsidRPr="00B17E7A">
        <w:rPr>
          <w:rFonts w:asciiTheme="minorHAnsi" w:hAnsiTheme="minorHAnsi" w:cstheme="minorHAnsi"/>
          <w:color w:val="auto"/>
        </w:rPr>
        <w:t xml:space="preserve"> </w:t>
      </w:r>
    </w:p>
    <w:p w14:paraId="26B8CB9B" w14:textId="44CFC484" w:rsidR="002E33EA" w:rsidRPr="00B17E7A" w:rsidRDefault="00B17E7A" w:rsidP="00B17E7A">
      <w:pPr>
        <w:pStyle w:val="Default"/>
        <w:jc w:val="both"/>
        <w:rPr>
          <w:rFonts w:asciiTheme="minorHAnsi" w:hAnsiTheme="minorHAnsi" w:cstheme="minorHAnsi"/>
          <w:color w:val="auto"/>
          <w:sz w:val="22"/>
          <w:szCs w:val="22"/>
        </w:rPr>
      </w:pPr>
      <w:r w:rsidRPr="00B17E7A">
        <w:rPr>
          <w:rFonts w:asciiTheme="minorHAnsi" w:hAnsiTheme="minorHAnsi" w:cstheme="minorHAnsi"/>
          <w:sz w:val="22"/>
          <w:szCs w:val="22"/>
        </w:rPr>
        <w:t>By the end of this module the participants should be able to:</w:t>
      </w:r>
    </w:p>
    <w:p w14:paraId="555A86BA" w14:textId="77777777" w:rsidR="00B17E7A" w:rsidRPr="00B17E7A" w:rsidRDefault="00B17E7A" w:rsidP="00B17E7A">
      <w:pPr>
        <w:pStyle w:val="Default"/>
        <w:jc w:val="both"/>
        <w:rPr>
          <w:rFonts w:asciiTheme="minorHAnsi" w:hAnsiTheme="minorHAnsi" w:cstheme="minorHAnsi"/>
          <w:color w:val="auto"/>
          <w:sz w:val="22"/>
          <w:szCs w:val="22"/>
        </w:rPr>
      </w:pPr>
    </w:p>
    <w:p w14:paraId="0CEF617E" w14:textId="78256196" w:rsidR="00B17E7A" w:rsidRPr="00B17E7A" w:rsidRDefault="00B17E7A" w:rsidP="00BC0CB2">
      <w:pPr>
        <w:pStyle w:val="Default"/>
        <w:numPr>
          <w:ilvl w:val="0"/>
          <w:numId w:val="82"/>
        </w:numPr>
        <w:jc w:val="both"/>
        <w:rPr>
          <w:rFonts w:asciiTheme="minorHAnsi" w:hAnsiTheme="minorHAnsi" w:cstheme="minorHAnsi"/>
          <w:color w:val="auto"/>
          <w:sz w:val="22"/>
          <w:szCs w:val="22"/>
        </w:rPr>
      </w:pPr>
      <w:r>
        <w:rPr>
          <w:rFonts w:asciiTheme="minorHAnsi" w:hAnsiTheme="minorHAnsi" w:cstheme="minorHAnsi"/>
          <w:color w:val="auto"/>
          <w:sz w:val="22"/>
          <w:szCs w:val="22"/>
        </w:rPr>
        <w:t>Recognize the s</w:t>
      </w:r>
      <w:r w:rsidRPr="00B17E7A">
        <w:rPr>
          <w:rFonts w:asciiTheme="minorHAnsi" w:hAnsiTheme="minorHAnsi" w:cstheme="minorHAnsi"/>
          <w:color w:val="auto"/>
          <w:sz w:val="22"/>
          <w:szCs w:val="22"/>
        </w:rPr>
        <w:t xml:space="preserve">ources of human </w:t>
      </w:r>
      <w:proofErr w:type="gramStart"/>
      <w:r w:rsidRPr="00B17E7A">
        <w:rPr>
          <w:rFonts w:asciiTheme="minorHAnsi" w:hAnsiTheme="minorHAnsi" w:cstheme="minorHAnsi"/>
          <w:color w:val="auto"/>
          <w:sz w:val="22"/>
          <w:szCs w:val="22"/>
        </w:rPr>
        <w:t>rights</w:t>
      </w:r>
      <w:proofErr w:type="gramEnd"/>
      <w:r w:rsidRPr="00B17E7A">
        <w:rPr>
          <w:rFonts w:asciiTheme="minorHAnsi" w:hAnsiTheme="minorHAnsi" w:cstheme="minorHAnsi"/>
          <w:color w:val="auto"/>
          <w:sz w:val="22"/>
          <w:szCs w:val="22"/>
        </w:rPr>
        <w:t xml:space="preserve"> </w:t>
      </w:r>
    </w:p>
    <w:p w14:paraId="567BE308" w14:textId="58E71112" w:rsidR="00B17E7A" w:rsidRPr="00B17E7A" w:rsidRDefault="00B17E7A" w:rsidP="00BC0CB2">
      <w:pPr>
        <w:pStyle w:val="Default"/>
        <w:numPr>
          <w:ilvl w:val="0"/>
          <w:numId w:val="82"/>
        </w:numPr>
        <w:jc w:val="both"/>
        <w:rPr>
          <w:rFonts w:asciiTheme="minorHAnsi" w:hAnsiTheme="minorHAnsi" w:cstheme="minorHAnsi"/>
          <w:color w:val="auto"/>
          <w:sz w:val="22"/>
          <w:szCs w:val="22"/>
        </w:rPr>
      </w:pPr>
      <w:r>
        <w:rPr>
          <w:rFonts w:asciiTheme="minorHAnsi" w:hAnsiTheme="minorHAnsi" w:cstheme="minorHAnsi"/>
          <w:color w:val="auto"/>
          <w:sz w:val="22"/>
          <w:szCs w:val="22"/>
        </w:rPr>
        <w:t>Know the c</w:t>
      </w:r>
      <w:r w:rsidRPr="00B17E7A">
        <w:rPr>
          <w:rFonts w:asciiTheme="minorHAnsi" w:hAnsiTheme="minorHAnsi" w:cstheme="minorHAnsi"/>
          <w:color w:val="auto"/>
          <w:sz w:val="22"/>
          <w:szCs w:val="22"/>
        </w:rPr>
        <w:t xml:space="preserve">haracteristics of human </w:t>
      </w:r>
      <w:proofErr w:type="gramStart"/>
      <w:r w:rsidRPr="00B17E7A">
        <w:rPr>
          <w:rFonts w:asciiTheme="minorHAnsi" w:hAnsiTheme="minorHAnsi" w:cstheme="minorHAnsi"/>
          <w:color w:val="auto"/>
          <w:sz w:val="22"/>
          <w:szCs w:val="22"/>
        </w:rPr>
        <w:t>rights</w:t>
      </w:r>
      <w:proofErr w:type="gramEnd"/>
      <w:r w:rsidRPr="00B17E7A">
        <w:rPr>
          <w:rFonts w:asciiTheme="minorHAnsi" w:hAnsiTheme="minorHAnsi" w:cstheme="minorHAnsi"/>
          <w:color w:val="auto"/>
          <w:sz w:val="22"/>
          <w:szCs w:val="22"/>
        </w:rPr>
        <w:t xml:space="preserve"> </w:t>
      </w:r>
    </w:p>
    <w:p w14:paraId="69C195F3" w14:textId="3386CE0F" w:rsidR="00B17E7A" w:rsidRPr="00B17E7A" w:rsidRDefault="00B17E7A" w:rsidP="00BC0CB2">
      <w:pPr>
        <w:pStyle w:val="Default"/>
        <w:numPr>
          <w:ilvl w:val="0"/>
          <w:numId w:val="82"/>
        </w:numPr>
        <w:jc w:val="both"/>
        <w:rPr>
          <w:rFonts w:asciiTheme="minorHAnsi" w:hAnsiTheme="minorHAnsi" w:cstheme="minorHAnsi"/>
          <w:color w:val="auto"/>
          <w:sz w:val="22"/>
          <w:szCs w:val="22"/>
        </w:rPr>
      </w:pPr>
      <w:r w:rsidRPr="00B17E7A">
        <w:rPr>
          <w:rFonts w:asciiTheme="minorHAnsi" w:hAnsiTheme="minorHAnsi" w:cstheme="minorHAnsi"/>
          <w:color w:val="auto"/>
          <w:sz w:val="22"/>
          <w:szCs w:val="22"/>
        </w:rPr>
        <w:t xml:space="preserve">Constitutional provisions on fundamental human rights </w:t>
      </w:r>
    </w:p>
    <w:p w14:paraId="42A288A2" w14:textId="7860FD4A" w:rsidR="00B17E7A" w:rsidRPr="00B17E7A" w:rsidRDefault="00B17E7A" w:rsidP="00BC0CB2">
      <w:pPr>
        <w:pStyle w:val="Default"/>
        <w:numPr>
          <w:ilvl w:val="0"/>
          <w:numId w:val="82"/>
        </w:numPr>
        <w:jc w:val="both"/>
        <w:rPr>
          <w:rFonts w:asciiTheme="minorHAnsi" w:hAnsiTheme="minorHAnsi" w:cstheme="minorHAnsi"/>
          <w:color w:val="auto"/>
          <w:sz w:val="22"/>
          <w:szCs w:val="22"/>
        </w:rPr>
      </w:pPr>
      <w:r w:rsidRPr="00B17E7A">
        <w:rPr>
          <w:rFonts w:asciiTheme="minorHAnsi" w:hAnsiTheme="minorHAnsi" w:cstheme="minorHAnsi"/>
          <w:color w:val="auto"/>
          <w:sz w:val="22"/>
          <w:szCs w:val="22"/>
        </w:rPr>
        <w:t xml:space="preserve">Classification of rights </w:t>
      </w:r>
    </w:p>
    <w:p w14:paraId="71B2D650" w14:textId="77777777" w:rsidR="00B17E7A" w:rsidRDefault="00B17E7A" w:rsidP="00B17E7A">
      <w:pPr>
        <w:jc w:val="both"/>
        <w:rPr>
          <w:rFonts w:cstheme="minorHAnsi"/>
          <w:lang w:val="en-GB"/>
        </w:rPr>
      </w:pPr>
    </w:p>
    <w:p w14:paraId="087D61B8" w14:textId="0FE9FA49" w:rsidR="00B17E7A" w:rsidRPr="002E33EA" w:rsidRDefault="00B17E7A" w:rsidP="00B17E7A">
      <w:pPr>
        <w:pStyle w:val="Heading2"/>
        <w:shd w:val="clear" w:color="auto" w:fill="31849B" w:themeFill="accent5" w:themeFillShade="BF"/>
        <w:rPr>
          <w:rFonts w:asciiTheme="minorHAnsi" w:hAnsiTheme="minorHAnsi"/>
          <w:color w:val="FFFFFF" w:themeColor="background1"/>
          <w:sz w:val="28"/>
          <w:szCs w:val="28"/>
          <w:lang w:val="en-US"/>
        </w:rPr>
      </w:pPr>
      <w:bookmarkStart w:id="28" w:name="_Toc157942692"/>
      <w:r>
        <w:rPr>
          <w:rFonts w:asciiTheme="minorHAnsi" w:hAnsiTheme="minorHAnsi"/>
          <w:color w:val="FFFFFF" w:themeColor="background1"/>
          <w:sz w:val="28"/>
          <w:szCs w:val="28"/>
        </w:rPr>
        <w:t>2</w:t>
      </w:r>
      <w:r w:rsidRPr="002E33EA">
        <w:rPr>
          <w:rFonts w:asciiTheme="minorHAnsi" w:hAnsiTheme="minorHAnsi"/>
          <w:color w:val="FFFFFF" w:themeColor="background1"/>
          <w:sz w:val="28"/>
          <w:szCs w:val="28"/>
        </w:rPr>
        <w:t xml:space="preserve">. </w:t>
      </w:r>
      <w:r>
        <w:rPr>
          <w:rFonts w:asciiTheme="minorHAnsi" w:hAnsiTheme="minorHAnsi"/>
          <w:color w:val="FFFFFF" w:themeColor="background1"/>
          <w:sz w:val="28"/>
          <w:szCs w:val="28"/>
          <w:lang w:val="en-US"/>
        </w:rPr>
        <w:t>Use of module</w:t>
      </w:r>
      <w:bookmarkEnd w:id="28"/>
    </w:p>
    <w:p w14:paraId="1EADE0CE" w14:textId="77777777" w:rsidR="00B17E7A" w:rsidRDefault="00B17E7A" w:rsidP="00B17E7A">
      <w:pPr>
        <w:jc w:val="both"/>
        <w:rPr>
          <w:rFonts w:cstheme="minorHAnsi"/>
          <w:lang w:val="en-GB"/>
        </w:rPr>
      </w:pPr>
    </w:p>
    <w:p w14:paraId="17D52F42" w14:textId="30439AE4" w:rsidR="00580C74" w:rsidRDefault="00580C74" w:rsidP="00B17E7A">
      <w:pPr>
        <w:jc w:val="both"/>
        <w:rPr>
          <w:rFonts w:cstheme="minorHAnsi"/>
          <w:lang w:val="en-US"/>
        </w:rPr>
      </w:pPr>
      <w:r>
        <w:rPr>
          <w:lang w:val="en-US"/>
        </w:rPr>
        <w:t xml:space="preserve">The purpose of this Module is to provide </w:t>
      </w:r>
      <w:r>
        <w:rPr>
          <w:rFonts w:cstheme="minorHAnsi"/>
          <w:lang w:val="en-US"/>
        </w:rPr>
        <w:t xml:space="preserve">legal aid providers with certain level of knowledge in regard to human rights and needed skills for establishing a human </w:t>
      </w:r>
      <w:proofErr w:type="gramStart"/>
      <w:r>
        <w:rPr>
          <w:rFonts w:cstheme="minorHAnsi"/>
          <w:lang w:val="en-US"/>
        </w:rPr>
        <w:t>rights based</w:t>
      </w:r>
      <w:proofErr w:type="gramEnd"/>
      <w:r>
        <w:rPr>
          <w:rFonts w:cstheme="minorHAnsi"/>
          <w:lang w:val="en-US"/>
        </w:rPr>
        <w:t xml:space="preserve"> approach when working with vulnerable category of people. The importance of this module is in the contribution to the knowledge of the participants to recognize if some of the basic human rights of the clients are violated, what right is </w:t>
      </w:r>
      <w:proofErr w:type="gramStart"/>
      <w:r>
        <w:rPr>
          <w:rFonts w:cstheme="minorHAnsi"/>
          <w:lang w:val="en-US"/>
        </w:rPr>
        <w:t>that,</w:t>
      </w:r>
      <w:proofErr w:type="gramEnd"/>
      <w:r>
        <w:rPr>
          <w:rFonts w:cstheme="minorHAnsi"/>
          <w:lang w:val="en-US"/>
        </w:rPr>
        <w:t xml:space="preserve"> what violation is committed and how to proceed.  </w:t>
      </w:r>
    </w:p>
    <w:p w14:paraId="1E3370C1" w14:textId="27AA8606" w:rsidR="00B17E7A" w:rsidRDefault="00522B7E" w:rsidP="00B17E7A">
      <w:pPr>
        <w:jc w:val="both"/>
        <w:rPr>
          <w:rFonts w:cstheme="minorHAnsi"/>
          <w:lang w:val="en-US"/>
        </w:rPr>
      </w:pPr>
      <w:r>
        <w:rPr>
          <w:rFonts w:cstheme="minorHAnsi"/>
          <w:lang w:val="en-US"/>
        </w:rPr>
        <w:t xml:space="preserve">This module encompasses </w:t>
      </w:r>
      <w:r w:rsidR="003D7AB2">
        <w:rPr>
          <w:rFonts w:cstheme="minorHAnsi"/>
          <w:lang w:val="en-US"/>
        </w:rPr>
        <w:t>model training sessions of future trainers, a d</w:t>
      </w:r>
      <w:r w:rsidR="003D7AB2" w:rsidRPr="003D7AB2">
        <w:rPr>
          <w:rFonts w:cstheme="minorHAnsi"/>
          <w:lang w:val="en-US"/>
        </w:rPr>
        <w:t xml:space="preserve">etailed overview and content of individual training </w:t>
      </w:r>
      <w:r w:rsidR="003D7AB2">
        <w:rPr>
          <w:rFonts w:cstheme="minorHAnsi"/>
          <w:lang w:val="en-US"/>
        </w:rPr>
        <w:t xml:space="preserve">of two </w:t>
      </w:r>
      <w:r w:rsidR="003D7AB2" w:rsidRPr="003D7AB2">
        <w:rPr>
          <w:rFonts w:cstheme="minorHAnsi"/>
          <w:lang w:val="en-US"/>
        </w:rPr>
        <w:t>sessions on Human rights</w:t>
      </w:r>
      <w:r w:rsidR="003D7AB2">
        <w:rPr>
          <w:rFonts w:cstheme="minorHAnsi"/>
          <w:lang w:val="en-US"/>
        </w:rPr>
        <w:t xml:space="preserve">. </w:t>
      </w:r>
    </w:p>
    <w:p w14:paraId="4B08E831" w14:textId="5901FF37" w:rsidR="00522B7E" w:rsidRPr="002E33EA" w:rsidRDefault="00522B7E" w:rsidP="00522B7E">
      <w:pPr>
        <w:pStyle w:val="Heading2"/>
        <w:shd w:val="clear" w:color="auto" w:fill="31849B" w:themeFill="accent5" w:themeFillShade="BF"/>
        <w:rPr>
          <w:rFonts w:asciiTheme="minorHAnsi" w:hAnsiTheme="minorHAnsi"/>
          <w:color w:val="FFFFFF" w:themeColor="background1"/>
          <w:sz w:val="28"/>
          <w:szCs w:val="28"/>
          <w:lang w:val="en-US"/>
        </w:rPr>
      </w:pPr>
      <w:bookmarkStart w:id="29" w:name="_Toc157942693"/>
      <w:r>
        <w:rPr>
          <w:rFonts w:asciiTheme="minorHAnsi" w:hAnsiTheme="minorHAnsi"/>
          <w:color w:val="FFFFFF" w:themeColor="background1"/>
          <w:sz w:val="28"/>
          <w:szCs w:val="28"/>
        </w:rPr>
        <w:t>3</w:t>
      </w:r>
      <w:r w:rsidRPr="002E33EA">
        <w:rPr>
          <w:rFonts w:asciiTheme="minorHAnsi" w:hAnsiTheme="minorHAnsi"/>
          <w:color w:val="FFFFFF" w:themeColor="background1"/>
          <w:sz w:val="28"/>
          <w:szCs w:val="28"/>
        </w:rPr>
        <w:t xml:space="preserve">. </w:t>
      </w:r>
      <w:r>
        <w:rPr>
          <w:rFonts w:asciiTheme="minorHAnsi" w:hAnsiTheme="minorHAnsi"/>
          <w:color w:val="FFFFFF" w:themeColor="background1"/>
          <w:sz w:val="28"/>
          <w:szCs w:val="28"/>
          <w:lang w:val="en-US"/>
        </w:rPr>
        <w:t>Draft model curriculum</w:t>
      </w:r>
      <w:bookmarkEnd w:id="29"/>
    </w:p>
    <w:p w14:paraId="7F76369D" w14:textId="77777777" w:rsidR="00522B7E" w:rsidRDefault="00522B7E" w:rsidP="00B17E7A">
      <w:pPr>
        <w:jc w:val="both"/>
        <w:rPr>
          <w:rFonts w:cstheme="minorHAnsi"/>
          <w:lang w:val="en-GB"/>
        </w:rPr>
      </w:pPr>
    </w:p>
    <w:p w14:paraId="341170FC" w14:textId="77777777" w:rsidR="00522B7E" w:rsidRDefault="00522B7E" w:rsidP="00522B7E">
      <w:pPr>
        <w:jc w:val="both"/>
        <w:rPr>
          <w:lang w:val="en-US"/>
        </w:rPr>
      </w:pPr>
      <w:r>
        <w:rPr>
          <w:lang w:val="en-US"/>
        </w:rPr>
        <w:t>This M</w:t>
      </w:r>
      <w:r w:rsidRPr="00E07D69">
        <w:rPr>
          <w:lang w:val="en-US"/>
        </w:rPr>
        <w:t>odule can serve as a</w:t>
      </w:r>
      <w:r>
        <w:rPr>
          <w:lang w:val="en-US"/>
        </w:rPr>
        <w:t xml:space="preserve"> toolkit</w:t>
      </w:r>
      <w:r w:rsidRPr="00E07D69">
        <w:rPr>
          <w:lang w:val="en-US"/>
        </w:rPr>
        <w:t xml:space="preserve"> for a </w:t>
      </w:r>
      <w:r>
        <w:rPr>
          <w:lang w:val="en-US"/>
        </w:rPr>
        <w:t xml:space="preserve">training of trainers, cascade training or an online training. </w:t>
      </w:r>
      <w:r w:rsidRPr="00E07D69">
        <w:rPr>
          <w:lang w:val="en-US"/>
        </w:rPr>
        <w:t xml:space="preserve">A very condensed version of this </w:t>
      </w:r>
      <w:r>
        <w:rPr>
          <w:lang w:val="en-US"/>
        </w:rPr>
        <w:t>M</w:t>
      </w:r>
      <w:r w:rsidRPr="00E07D69">
        <w:rPr>
          <w:lang w:val="en-US"/>
        </w:rPr>
        <w:t xml:space="preserve">odule </w:t>
      </w:r>
      <w:r>
        <w:rPr>
          <w:lang w:val="en-US"/>
        </w:rPr>
        <w:t xml:space="preserve">can also serve as a training package for legal aid providers. </w:t>
      </w:r>
      <w:r w:rsidRPr="00E07D69">
        <w:rPr>
          <w:lang w:val="en-US"/>
        </w:rPr>
        <w:t xml:space="preserve">This </w:t>
      </w:r>
      <w:r>
        <w:rPr>
          <w:lang w:val="en-US"/>
        </w:rPr>
        <w:t>M</w:t>
      </w:r>
      <w:r w:rsidRPr="00E07D69">
        <w:rPr>
          <w:lang w:val="en-US"/>
        </w:rPr>
        <w:t xml:space="preserve">odule can </w:t>
      </w:r>
      <w:r>
        <w:rPr>
          <w:lang w:val="en-US"/>
        </w:rPr>
        <w:t xml:space="preserve">also </w:t>
      </w:r>
      <w:r w:rsidRPr="00E07D69">
        <w:rPr>
          <w:lang w:val="en-US"/>
        </w:rPr>
        <w:t>be used as reference material in case further information on the topic</w:t>
      </w:r>
      <w:r>
        <w:rPr>
          <w:lang w:val="en-US"/>
        </w:rPr>
        <w:t xml:space="preserve"> is needed</w:t>
      </w:r>
      <w:r w:rsidRPr="00E07D69">
        <w:rPr>
          <w:lang w:val="en-US"/>
        </w:rPr>
        <w:t>.</w:t>
      </w:r>
    </w:p>
    <w:p w14:paraId="1C28437F" w14:textId="6B1FCE69" w:rsidR="00522B7E" w:rsidRDefault="00522B7E" w:rsidP="00522B7E">
      <w:pPr>
        <w:jc w:val="both"/>
        <w:rPr>
          <w:lang w:val="en-US"/>
        </w:rPr>
      </w:pPr>
      <w:r>
        <w:rPr>
          <w:lang w:val="en-US"/>
        </w:rPr>
        <w:t xml:space="preserve">Below </w:t>
      </w:r>
      <w:r w:rsidR="00FA05A4">
        <w:rPr>
          <w:lang w:val="en-US"/>
        </w:rPr>
        <w:t>is the proposed structure</w:t>
      </w:r>
      <w:r>
        <w:rPr>
          <w:lang w:val="en-US"/>
        </w:rPr>
        <w:t xml:space="preserve"> </w:t>
      </w:r>
      <w:r w:rsidR="00FA05A4">
        <w:rPr>
          <w:lang w:val="en-US"/>
        </w:rPr>
        <w:t>two</w:t>
      </w:r>
      <w:r>
        <w:rPr>
          <w:lang w:val="en-US"/>
        </w:rPr>
        <w:t xml:space="preserve">-day training in case of </w:t>
      </w:r>
      <w:proofErr w:type="spellStart"/>
      <w:r w:rsidR="00FA05A4">
        <w:rPr>
          <w:lang w:val="en-US"/>
        </w:rPr>
        <w:t>ToT</w:t>
      </w:r>
      <w:proofErr w:type="spellEnd"/>
      <w:r w:rsidR="00FA05A4">
        <w:rPr>
          <w:rStyle w:val="FootnoteReference"/>
          <w:lang w:val="en-US"/>
        </w:rPr>
        <w:footnoteReference w:id="5"/>
      </w:r>
      <w:r w:rsidR="00FA05A4">
        <w:rPr>
          <w:lang w:val="en-US"/>
        </w:rPr>
        <w:t xml:space="preserve"> and one-day training in case of c</w:t>
      </w:r>
      <w:r>
        <w:rPr>
          <w:lang w:val="en-US"/>
        </w:rPr>
        <w:t>ascade trainings</w:t>
      </w:r>
      <w:r w:rsidR="003D7AB2">
        <w:rPr>
          <w:lang w:val="en-US"/>
        </w:rPr>
        <w:t>.</w:t>
      </w:r>
    </w:p>
    <w:p w14:paraId="163516A5" w14:textId="48C8C3E6" w:rsidR="00FA05A4" w:rsidRPr="002E33EA" w:rsidRDefault="00FA05A4" w:rsidP="00FA05A4">
      <w:pPr>
        <w:pStyle w:val="Heading2"/>
        <w:shd w:val="clear" w:color="auto" w:fill="31849B" w:themeFill="accent5" w:themeFillShade="BF"/>
        <w:rPr>
          <w:rFonts w:asciiTheme="minorHAnsi" w:hAnsiTheme="minorHAnsi"/>
          <w:color w:val="FFFFFF" w:themeColor="background1"/>
          <w:sz w:val="28"/>
          <w:szCs w:val="28"/>
          <w:lang w:val="en-US"/>
        </w:rPr>
      </w:pPr>
      <w:bookmarkStart w:id="30" w:name="_Toc157942694"/>
      <w:r>
        <w:rPr>
          <w:rFonts w:asciiTheme="minorHAnsi" w:hAnsiTheme="minorHAnsi"/>
          <w:color w:val="FFFFFF" w:themeColor="background1"/>
          <w:sz w:val="28"/>
          <w:szCs w:val="28"/>
        </w:rPr>
        <w:t xml:space="preserve">3.1 </w:t>
      </w:r>
      <w:r>
        <w:rPr>
          <w:rFonts w:asciiTheme="minorHAnsi" w:hAnsiTheme="minorHAnsi"/>
          <w:color w:val="FFFFFF" w:themeColor="background1"/>
          <w:sz w:val="28"/>
          <w:szCs w:val="28"/>
          <w:lang w:val="en-US"/>
        </w:rPr>
        <w:t>Training of trainers</w:t>
      </w:r>
      <w:bookmarkEnd w:id="30"/>
    </w:p>
    <w:p w14:paraId="1DCDE51A" w14:textId="77777777" w:rsidR="00FA05A4" w:rsidRDefault="00FA05A4" w:rsidP="00FA05A4">
      <w:pPr>
        <w:rPr>
          <w:lang w:val="en-US"/>
        </w:rPr>
      </w:pPr>
    </w:p>
    <w:tbl>
      <w:tblPr>
        <w:tblStyle w:val="MediumShading2-Accent6"/>
        <w:tblW w:w="9322" w:type="dxa"/>
        <w:tblLayout w:type="fixed"/>
        <w:tblLook w:val="04A0" w:firstRow="1" w:lastRow="0" w:firstColumn="1" w:lastColumn="0" w:noHBand="0" w:noVBand="1"/>
      </w:tblPr>
      <w:tblGrid>
        <w:gridCol w:w="554"/>
        <w:gridCol w:w="5944"/>
        <w:gridCol w:w="840"/>
        <w:gridCol w:w="850"/>
        <w:gridCol w:w="1134"/>
      </w:tblGrid>
      <w:tr w:rsidR="00FA05A4" w:rsidRPr="000466E2" w14:paraId="2D023791" w14:textId="77777777" w:rsidTr="00FA05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22" w:type="dxa"/>
            <w:gridSpan w:val="5"/>
            <w:shd w:val="clear" w:color="auto" w:fill="31849B" w:themeFill="accent5" w:themeFillShade="BF"/>
          </w:tcPr>
          <w:p w14:paraId="7EDADAA0" w14:textId="77777777" w:rsidR="00FA05A4" w:rsidRPr="00681216" w:rsidRDefault="00FA05A4" w:rsidP="00A85457">
            <w:pPr>
              <w:jc w:val="center"/>
              <w:rPr>
                <w:sz w:val="24"/>
                <w:szCs w:val="24"/>
                <w:u w:val="single"/>
                <w:lang w:val="en-US"/>
              </w:rPr>
            </w:pPr>
            <w:r w:rsidRPr="00681216">
              <w:rPr>
                <w:sz w:val="24"/>
                <w:szCs w:val="24"/>
                <w:u w:val="single"/>
                <w:lang w:val="en-US"/>
              </w:rPr>
              <w:t xml:space="preserve">Model training sessions for the </w:t>
            </w:r>
            <w:proofErr w:type="spellStart"/>
            <w:r w:rsidRPr="00681216">
              <w:rPr>
                <w:sz w:val="24"/>
                <w:szCs w:val="24"/>
                <w:u w:val="single"/>
                <w:lang w:val="en-US"/>
              </w:rPr>
              <w:t>ToT</w:t>
            </w:r>
            <w:proofErr w:type="spellEnd"/>
          </w:p>
        </w:tc>
      </w:tr>
      <w:tr w:rsidR="00FA05A4" w:rsidRPr="00EB4B8F" w14:paraId="4B0FCEEB" w14:textId="77777777" w:rsidTr="00FA0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491A90DD" w14:textId="77777777" w:rsidR="00FA05A4" w:rsidRPr="00681216" w:rsidRDefault="00FA05A4" w:rsidP="00A85457">
            <w:pPr>
              <w:rPr>
                <w:b w:val="0"/>
                <w:lang w:val="en-US"/>
              </w:rPr>
            </w:pPr>
            <w:r w:rsidRPr="00681216">
              <w:rPr>
                <w:b w:val="0"/>
                <w:lang w:val="en-US"/>
              </w:rPr>
              <w:lastRenderedPageBreak/>
              <w:t>No.</w:t>
            </w:r>
          </w:p>
        </w:tc>
        <w:tc>
          <w:tcPr>
            <w:tcW w:w="5944" w:type="dxa"/>
            <w:tcBorders>
              <w:bottom w:val="nil"/>
            </w:tcBorders>
            <w:shd w:val="clear" w:color="auto" w:fill="BFBFBF" w:themeFill="background1" w:themeFillShade="BF"/>
          </w:tcPr>
          <w:p w14:paraId="1B344A4D"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 xml:space="preserve">Day </w:t>
            </w:r>
            <w:proofErr w:type="gramStart"/>
            <w:r w:rsidRPr="00681216">
              <w:rPr>
                <w:b/>
                <w:lang w:val="en-US"/>
              </w:rPr>
              <w:t>session  1</w:t>
            </w:r>
            <w:proofErr w:type="gramEnd"/>
            <w:r w:rsidRPr="00681216">
              <w:rPr>
                <w:b/>
                <w:lang w:val="en-US"/>
              </w:rPr>
              <w:t xml:space="preserve">  – How to be a trainer</w:t>
            </w:r>
          </w:p>
          <w:p w14:paraId="4013218C"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sidRPr="00681216">
              <w:rPr>
                <w:b/>
                <w:lang w:val="en-US"/>
              </w:rPr>
              <w:t>Day 1</w:t>
            </w:r>
          </w:p>
        </w:tc>
        <w:tc>
          <w:tcPr>
            <w:tcW w:w="840" w:type="dxa"/>
            <w:tcBorders>
              <w:bottom w:val="nil"/>
            </w:tcBorders>
            <w:shd w:val="clear" w:color="auto" w:fill="BFBFBF" w:themeFill="background1" w:themeFillShade="BF"/>
          </w:tcPr>
          <w:p w14:paraId="38FACCD4"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From</w:t>
            </w:r>
          </w:p>
        </w:tc>
        <w:tc>
          <w:tcPr>
            <w:tcW w:w="850" w:type="dxa"/>
            <w:tcBorders>
              <w:bottom w:val="nil"/>
            </w:tcBorders>
            <w:shd w:val="clear" w:color="auto" w:fill="BFBFBF" w:themeFill="background1" w:themeFillShade="BF"/>
          </w:tcPr>
          <w:p w14:paraId="0890BA1C"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To</w:t>
            </w:r>
          </w:p>
        </w:tc>
        <w:tc>
          <w:tcPr>
            <w:tcW w:w="1134" w:type="dxa"/>
            <w:tcBorders>
              <w:bottom w:val="nil"/>
            </w:tcBorders>
            <w:shd w:val="clear" w:color="auto" w:fill="BFBFBF" w:themeFill="background1" w:themeFillShade="BF"/>
          </w:tcPr>
          <w:p w14:paraId="33407686"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Duration</w:t>
            </w:r>
          </w:p>
        </w:tc>
      </w:tr>
      <w:tr w:rsidR="00FA05A4" w:rsidRPr="00EB4B8F" w14:paraId="53CE9CDB" w14:textId="77777777" w:rsidTr="00FA05A4">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shd w:val="clear" w:color="auto" w:fill="31849B" w:themeFill="accent5" w:themeFillShade="BF"/>
          </w:tcPr>
          <w:p w14:paraId="3881D7DA" w14:textId="77777777" w:rsidR="00FA05A4" w:rsidRPr="00501349" w:rsidRDefault="00FA05A4" w:rsidP="00A85457">
            <w:r w:rsidRPr="00501349">
              <w:t xml:space="preserve">1. </w:t>
            </w:r>
          </w:p>
        </w:tc>
        <w:tc>
          <w:tcPr>
            <w:tcW w:w="5944" w:type="dxa"/>
            <w:tcBorders>
              <w:top w:val="nil"/>
              <w:bottom w:val="single" w:sz="4" w:space="0" w:color="auto"/>
            </w:tcBorders>
          </w:tcPr>
          <w:p w14:paraId="68428ECC" w14:textId="77777777" w:rsidR="00FA05A4" w:rsidRDefault="00FA05A4" w:rsidP="00A85457">
            <w:pPr>
              <w:jc w:val="both"/>
              <w:cnfStyle w:val="000000000000" w:firstRow="0" w:lastRow="0" w:firstColumn="0" w:lastColumn="0" w:oddVBand="0" w:evenVBand="0" w:oddHBand="0" w:evenHBand="0" w:firstRowFirstColumn="0" w:firstRowLastColumn="0" w:lastRowFirstColumn="0" w:lastRowLastColumn="0"/>
              <w:rPr>
                <w:lang w:val="en-GB"/>
              </w:rPr>
            </w:pPr>
            <w:r w:rsidRPr="003E4FCE">
              <w:rPr>
                <w:lang w:val="en-GB"/>
              </w:rPr>
              <w:t>Training, Learning and Knowledge</w:t>
            </w:r>
            <w:r>
              <w:rPr>
                <w:lang w:val="en-GB"/>
              </w:rPr>
              <w:t xml:space="preserve"> (l</w:t>
            </w:r>
            <w:r w:rsidRPr="003E4FCE">
              <w:rPr>
                <w:lang w:val="en-GB"/>
              </w:rPr>
              <w:t>earning Styles</w:t>
            </w:r>
            <w:r>
              <w:rPr>
                <w:lang w:val="en-GB"/>
              </w:rPr>
              <w:t>, different approaches in t</w:t>
            </w:r>
            <w:r w:rsidRPr="003E4FCE">
              <w:rPr>
                <w:lang w:val="en-GB"/>
              </w:rPr>
              <w:t>raining</w:t>
            </w:r>
            <w:r>
              <w:rPr>
                <w:lang w:val="en-GB"/>
              </w:rPr>
              <w:t>, how do adults l</w:t>
            </w:r>
            <w:r w:rsidRPr="003E4FCE">
              <w:rPr>
                <w:lang w:val="en-GB"/>
              </w:rPr>
              <w:t>earn?</w:t>
            </w:r>
            <w:r>
              <w:rPr>
                <w:lang w:val="en-GB"/>
              </w:rPr>
              <w:t>)</w:t>
            </w:r>
          </w:p>
          <w:p w14:paraId="5C6D28AF" w14:textId="77777777" w:rsidR="00FA05A4" w:rsidRPr="006B6D8B" w:rsidRDefault="00FA05A4" w:rsidP="00A85457">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Activity: Questionnaire – How do you learn? (20 min.) </w:t>
            </w:r>
          </w:p>
        </w:tc>
        <w:tc>
          <w:tcPr>
            <w:tcW w:w="840" w:type="dxa"/>
            <w:tcBorders>
              <w:top w:val="nil"/>
              <w:bottom w:val="single" w:sz="4" w:space="0" w:color="auto"/>
            </w:tcBorders>
          </w:tcPr>
          <w:p w14:paraId="62BEB616" w14:textId="77777777"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09</w:t>
            </w:r>
            <w:r w:rsidRPr="00EB4B8F">
              <w:rPr>
                <w:lang w:val="en-US"/>
              </w:rPr>
              <w:t>:</w:t>
            </w:r>
            <w:r>
              <w:rPr>
                <w:lang w:val="en-US"/>
              </w:rPr>
              <w:t>00</w:t>
            </w:r>
          </w:p>
        </w:tc>
        <w:tc>
          <w:tcPr>
            <w:tcW w:w="850" w:type="dxa"/>
            <w:tcBorders>
              <w:top w:val="nil"/>
              <w:bottom w:val="single" w:sz="4" w:space="0" w:color="auto"/>
            </w:tcBorders>
          </w:tcPr>
          <w:p w14:paraId="495C5524" w14:textId="77777777"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Pr="00EB4B8F">
              <w:t>:</w:t>
            </w:r>
            <w:r>
              <w:rPr>
                <w:lang w:val="en-US"/>
              </w:rPr>
              <w:t>3</w:t>
            </w:r>
            <w:r w:rsidRPr="00EB4B8F">
              <w:rPr>
                <w:lang w:val="en-US"/>
              </w:rPr>
              <w:t>0</w:t>
            </w:r>
          </w:p>
        </w:tc>
        <w:tc>
          <w:tcPr>
            <w:tcW w:w="1134" w:type="dxa"/>
            <w:tcBorders>
              <w:top w:val="nil"/>
              <w:bottom w:val="single" w:sz="4" w:space="0" w:color="auto"/>
            </w:tcBorders>
          </w:tcPr>
          <w:p w14:paraId="763B162C" w14:textId="77777777"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pPr>
            <w:r w:rsidRPr="00EB4B8F">
              <w:t>1:30</w:t>
            </w:r>
          </w:p>
        </w:tc>
      </w:tr>
      <w:tr w:rsidR="00FA05A4" w:rsidRPr="00EB4B8F" w14:paraId="5DFABDB3" w14:textId="77777777" w:rsidTr="00FA0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shd w:val="clear" w:color="auto" w:fill="31849B" w:themeFill="accent5" w:themeFillShade="BF"/>
          </w:tcPr>
          <w:p w14:paraId="3864559A" w14:textId="77777777" w:rsidR="00FA05A4" w:rsidRPr="00501349" w:rsidRDefault="00FA05A4" w:rsidP="00A85457">
            <w:pPr>
              <w:rPr>
                <w:lang w:val="en-US"/>
              </w:rPr>
            </w:pPr>
            <w:r w:rsidRPr="00501349">
              <w:rPr>
                <w:lang w:val="en-US"/>
              </w:rPr>
              <w:t>2.</w:t>
            </w:r>
          </w:p>
        </w:tc>
        <w:tc>
          <w:tcPr>
            <w:tcW w:w="5944" w:type="dxa"/>
            <w:tcBorders>
              <w:top w:val="single" w:sz="4" w:space="0" w:color="auto"/>
            </w:tcBorders>
            <w:shd w:val="clear" w:color="auto" w:fill="auto"/>
          </w:tcPr>
          <w:p w14:paraId="7C34B8D4" w14:textId="77777777" w:rsidR="00FA05A4" w:rsidRDefault="00FA05A4" w:rsidP="00A85457">
            <w:pPr>
              <w:cnfStyle w:val="000000100000" w:firstRow="0" w:lastRow="0" w:firstColumn="0" w:lastColumn="0" w:oddVBand="0" w:evenVBand="0" w:oddHBand="1" w:evenHBand="0" w:firstRowFirstColumn="0" w:firstRowLastColumn="0" w:lastRowFirstColumn="0" w:lastRowLastColumn="0"/>
              <w:rPr>
                <w:lang w:val="en-GB"/>
              </w:rPr>
            </w:pPr>
            <w:r w:rsidRPr="003E4FCE">
              <w:rPr>
                <w:lang w:val="en-GB"/>
              </w:rPr>
              <w:t>Training Methods and Interactive Training Techniques</w:t>
            </w:r>
            <w:r>
              <w:rPr>
                <w:lang w:val="en-GB"/>
              </w:rPr>
              <w:t xml:space="preserve"> (presentation/narration, question-answer, large group work, small group work, brainstorming, role playing, </w:t>
            </w:r>
            <w:r w:rsidRPr="003E4FCE">
              <w:rPr>
                <w:lang w:val="en-GB"/>
              </w:rPr>
              <w:t>Case Study</w:t>
            </w:r>
            <w:r>
              <w:rPr>
                <w:lang w:val="en-GB"/>
              </w:rPr>
              <w:t>)</w:t>
            </w:r>
          </w:p>
          <w:p w14:paraId="550912AF" w14:textId="77777777" w:rsidR="00FA05A4" w:rsidRDefault="00FA05A4" w:rsidP="00A85457">
            <w:pPr>
              <w:spacing w:after="0" w:line="240" w:lineRule="auto"/>
              <w:jc w:val="both"/>
              <w:cnfStyle w:val="000000100000" w:firstRow="0" w:lastRow="0" w:firstColumn="0" w:lastColumn="0" w:oddVBand="0" w:evenVBand="0" w:oddHBand="1" w:evenHBand="0" w:firstRowFirstColumn="0" w:firstRowLastColumn="0" w:lastRowFirstColumn="0" w:lastRowLastColumn="0"/>
              <w:rPr>
                <w:lang w:val="en-GB"/>
              </w:rPr>
            </w:pPr>
            <w:r>
              <w:rPr>
                <w:lang w:val="en-GB"/>
              </w:rPr>
              <w:t>Activity: What tool? (30 min.)</w:t>
            </w:r>
          </w:p>
          <w:p w14:paraId="0DA38C96" w14:textId="5C734177" w:rsidR="00FA05A4" w:rsidRPr="003E4FCE" w:rsidRDefault="00FA05A4" w:rsidP="00FA05A4">
            <w:pPr>
              <w:spacing w:after="0" w:line="240" w:lineRule="auto"/>
              <w:jc w:val="both"/>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Activity: </w:t>
            </w:r>
            <w:proofErr w:type="gramStart"/>
            <w:r>
              <w:rPr>
                <w:lang w:val="en-GB"/>
              </w:rPr>
              <w:t>2 minute</w:t>
            </w:r>
            <w:proofErr w:type="gramEnd"/>
            <w:r>
              <w:rPr>
                <w:lang w:val="en-GB"/>
              </w:rPr>
              <w:t xml:space="preserve"> presentation (depends on the number of participants</w:t>
            </w:r>
            <w:r w:rsidR="00A85457">
              <w:rPr>
                <w:lang w:val="en-GB"/>
              </w:rPr>
              <w:t>)</w:t>
            </w:r>
          </w:p>
        </w:tc>
        <w:tc>
          <w:tcPr>
            <w:tcW w:w="840" w:type="dxa"/>
            <w:tcBorders>
              <w:top w:val="single" w:sz="4" w:space="0" w:color="auto"/>
            </w:tcBorders>
            <w:shd w:val="clear" w:color="auto" w:fill="auto"/>
          </w:tcPr>
          <w:p w14:paraId="56551BCD" w14:textId="77777777" w:rsidR="00FA05A4" w:rsidRPr="00897A0A" w:rsidRDefault="00FA05A4"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10:3</w:t>
            </w:r>
            <w:r w:rsidRPr="00897A0A">
              <w:rPr>
                <w:lang w:val="en-US"/>
              </w:rPr>
              <w:t>0</w:t>
            </w:r>
          </w:p>
        </w:tc>
        <w:tc>
          <w:tcPr>
            <w:tcW w:w="850" w:type="dxa"/>
            <w:tcBorders>
              <w:top w:val="single" w:sz="4" w:space="0" w:color="auto"/>
            </w:tcBorders>
            <w:shd w:val="clear" w:color="auto" w:fill="auto"/>
          </w:tcPr>
          <w:p w14:paraId="1A1861FD" w14:textId="02FBBBA6" w:rsidR="00FA05A4" w:rsidRPr="00897A0A" w:rsidRDefault="00FA05A4"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12:0</w:t>
            </w:r>
            <w:r w:rsidRPr="00897A0A">
              <w:rPr>
                <w:lang w:val="en-US"/>
              </w:rPr>
              <w:t>0</w:t>
            </w:r>
          </w:p>
        </w:tc>
        <w:tc>
          <w:tcPr>
            <w:tcW w:w="1134" w:type="dxa"/>
            <w:tcBorders>
              <w:top w:val="single" w:sz="4" w:space="0" w:color="auto"/>
            </w:tcBorders>
            <w:shd w:val="clear" w:color="auto" w:fill="auto"/>
          </w:tcPr>
          <w:p w14:paraId="3473EA92" w14:textId="5ABF89D0" w:rsidR="00FA05A4" w:rsidRPr="00EB4B8F" w:rsidRDefault="00FA05A4" w:rsidP="00A85457">
            <w:pPr>
              <w:cnfStyle w:val="000000100000" w:firstRow="0" w:lastRow="0" w:firstColumn="0" w:lastColumn="0" w:oddVBand="0" w:evenVBand="0" w:oddHBand="1" w:evenHBand="0" w:firstRowFirstColumn="0" w:firstRowLastColumn="0" w:lastRowFirstColumn="0" w:lastRowLastColumn="0"/>
              <w:rPr>
                <w:b/>
              </w:rPr>
            </w:pPr>
            <w:r>
              <w:t>1:</w:t>
            </w:r>
            <w:r>
              <w:rPr>
                <w:lang w:val="en-GB"/>
              </w:rPr>
              <w:t>3</w:t>
            </w:r>
            <w:r w:rsidRPr="00EB4B8F">
              <w:t>0</w:t>
            </w:r>
          </w:p>
        </w:tc>
      </w:tr>
      <w:tr w:rsidR="00FA05A4" w:rsidRPr="00EB4B8F" w14:paraId="49954BA9" w14:textId="77777777" w:rsidTr="00FA05A4">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shd w:val="clear" w:color="auto" w:fill="31849B" w:themeFill="accent5" w:themeFillShade="BF"/>
          </w:tcPr>
          <w:p w14:paraId="774C73FC" w14:textId="77777777" w:rsidR="00FA05A4" w:rsidRPr="00020F82" w:rsidRDefault="00FA05A4" w:rsidP="00A85457">
            <w:pPr>
              <w:rPr>
                <w:b w:val="0"/>
                <w:sz w:val="20"/>
                <w:szCs w:val="20"/>
              </w:rPr>
            </w:pPr>
            <w:r w:rsidRPr="00020F82">
              <w:rPr>
                <w:b w:val="0"/>
                <w:sz w:val="20"/>
                <w:szCs w:val="20"/>
              </w:rPr>
              <w:t>--</w:t>
            </w:r>
          </w:p>
        </w:tc>
        <w:tc>
          <w:tcPr>
            <w:tcW w:w="5944" w:type="dxa"/>
            <w:tcBorders>
              <w:top w:val="single" w:sz="4" w:space="0" w:color="auto"/>
            </w:tcBorders>
            <w:shd w:val="clear" w:color="auto" w:fill="BFBFBF" w:themeFill="background1" w:themeFillShade="BF"/>
          </w:tcPr>
          <w:p w14:paraId="4B0A8355" w14:textId="77777777"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 xml:space="preserve">Coffee </w:t>
            </w:r>
            <w:r w:rsidRPr="00EB4B8F">
              <w:rPr>
                <w:b/>
                <w:lang w:val="en-US"/>
              </w:rPr>
              <w:t>break</w:t>
            </w:r>
          </w:p>
        </w:tc>
        <w:tc>
          <w:tcPr>
            <w:tcW w:w="840" w:type="dxa"/>
            <w:tcBorders>
              <w:top w:val="single" w:sz="4" w:space="0" w:color="auto"/>
            </w:tcBorders>
            <w:shd w:val="clear" w:color="auto" w:fill="BFBFBF" w:themeFill="background1" w:themeFillShade="BF"/>
          </w:tcPr>
          <w:p w14:paraId="6D5D2639" w14:textId="5F1663B3"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12:0</w:t>
            </w:r>
            <w:r w:rsidRPr="00EB4B8F">
              <w:rPr>
                <w:b/>
                <w:lang w:val="en-US"/>
              </w:rPr>
              <w:t>0</w:t>
            </w:r>
          </w:p>
        </w:tc>
        <w:tc>
          <w:tcPr>
            <w:tcW w:w="850" w:type="dxa"/>
            <w:tcBorders>
              <w:top w:val="single" w:sz="4" w:space="0" w:color="auto"/>
            </w:tcBorders>
            <w:shd w:val="clear" w:color="auto" w:fill="BFBFBF" w:themeFill="background1" w:themeFillShade="BF"/>
          </w:tcPr>
          <w:p w14:paraId="29904A73" w14:textId="6DF1B1F5"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12:3</w:t>
            </w:r>
            <w:r w:rsidRPr="00EB4B8F">
              <w:rPr>
                <w:b/>
                <w:lang w:val="en-US"/>
              </w:rPr>
              <w:t>0</w:t>
            </w:r>
          </w:p>
        </w:tc>
        <w:tc>
          <w:tcPr>
            <w:tcW w:w="1134" w:type="dxa"/>
            <w:tcBorders>
              <w:top w:val="single" w:sz="4" w:space="0" w:color="auto"/>
            </w:tcBorders>
            <w:shd w:val="clear" w:color="auto" w:fill="BFBFBF" w:themeFill="background1" w:themeFillShade="BF"/>
          </w:tcPr>
          <w:p w14:paraId="1F84ED6E" w14:textId="77777777"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0:3</w:t>
            </w:r>
            <w:r w:rsidRPr="00EB4B8F">
              <w:rPr>
                <w:b/>
                <w:lang w:val="en-US"/>
              </w:rPr>
              <w:t>0</w:t>
            </w:r>
          </w:p>
        </w:tc>
      </w:tr>
      <w:tr w:rsidR="00FA05A4" w:rsidRPr="00EB4B8F" w14:paraId="382BBA4A" w14:textId="77777777" w:rsidTr="00FA0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7F845CCB" w14:textId="77777777" w:rsidR="00FA05A4" w:rsidRPr="00501349" w:rsidRDefault="00FA05A4" w:rsidP="00A85457">
            <w:pPr>
              <w:rPr>
                <w:lang w:val="en-US"/>
              </w:rPr>
            </w:pPr>
            <w:r w:rsidRPr="00501349">
              <w:rPr>
                <w:lang w:val="en-US"/>
              </w:rPr>
              <w:t>3.</w:t>
            </w:r>
          </w:p>
        </w:tc>
        <w:tc>
          <w:tcPr>
            <w:tcW w:w="5944" w:type="dxa"/>
            <w:shd w:val="clear" w:color="auto" w:fill="auto"/>
          </w:tcPr>
          <w:p w14:paraId="68D09E81" w14:textId="3C292596" w:rsidR="00FA05A4" w:rsidRPr="00157F08" w:rsidRDefault="00FA05A4"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Continuation of activity: 2 minutes presentation</w:t>
            </w:r>
          </w:p>
        </w:tc>
        <w:tc>
          <w:tcPr>
            <w:tcW w:w="840" w:type="dxa"/>
            <w:shd w:val="clear" w:color="auto" w:fill="auto"/>
          </w:tcPr>
          <w:p w14:paraId="265DAF01" w14:textId="2CED8BF4" w:rsidR="00FA05A4" w:rsidRPr="00EB4B8F" w:rsidRDefault="00FA05A4"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12:3</w:t>
            </w:r>
            <w:r w:rsidRPr="00EB4B8F">
              <w:rPr>
                <w:lang w:val="en-US"/>
              </w:rPr>
              <w:t>0</w:t>
            </w:r>
          </w:p>
        </w:tc>
        <w:tc>
          <w:tcPr>
            <w:tcW w:w="850" w:type="dxa"/>
            <w:shd w:val="clear" w:color="auto" w:fill="auto"/>
          </w:tcPr>
          <w:p w14:paraId="730F81AB" w14:textId="2A7D418D" w:rsidR="00FA05A4" w:rsidRPr="00EB4B8F" w:rsidRDefault="00FA05A4"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13:30</w:t>
            </w:r>
          </w:p>
        </w:tc>
        <w:tc>
          <w:tcPr>
            <w:tcW w:w="1134" w:type="dxa"/>
            <w:shd w:val="clear" w:color="auto" w:fill="auto"/>
          </w:tcPr>
          <w:p w14:paraId="34EE61D3" w14:textId="529496CC" w:rsidR="00FA05A4" w:rsidRPr="00EB4B8F" w:rsidRDefault="00FA05A4" w:rsidP="00A85457">
            <w:pPr>
              <w:cnfStyle w:val="000000100000" w:firstRow="0" w:lastRow="0" w:firstColumn="0" w:lastColumn="0" w:oddVBand="0" w:evenVBand="0" w:oddHBand="1" w:evenHBand="0" w:firstRowFirstColumn="0" w:firstRowLastColumn="0" w:lastRowFirstColumn="0" w:lastRowLastColumn="0"/>
            </w:pPr>
            <w:r>
              <w:rPr>
                <w:lang w:val="en-GB"/>
              </w:rPr>
              <w:t>1</w:t>
            </w:r>
            <w:r w:rsidRPr="00EB4B8F">
              <w:t>:</w:t>
            </w:r>
            <w:r>
              <w:rPr>
                <w:lang w:val="en-GB"/>
              </w:rPr>
              <w:t>0</w:t>
            </w:r>
            <w:r w:rsidRPr="00EB4B8F">
              <w:t>0</w:t>
            </w:r>
          </w:p>
        </w:tc>
      </w:tr>
      <w:tr w:rsidR="00FA05A4" w:rsidRPr="00EB4B8F" w14:paraId="426E19BD" w14:textId="77777777" w:rsidTr="00FA05A4">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00966C2C" w14:textId="77777777" w:rsidR="00FA05A4" w:rsidRPr="003F61E9" w:rsidRDefault="00FA05A4" w:rsidP="00A85457">
            <w:pPr>
              <w:rPr>
                <w:b w:val="0"/>
                <w:sz w:val="20"/>
                <w:szCs w:val="20"/>
                <w:lang w:val="en-US"/>
              </w:rPr>
            </w:pPr>
            <w:r w:rsidRPr="003F61E9">
              <w:rPr>
                <w:b w:val="0"/>
                <w:sz w:val="20"/>
                <w:szCs w:val="20"/>
                <w:lang w:val="en-US"/>
              </w:rPr>
              <w:t>--</w:t>
            </w:r>
          </w:p>
        </w:tc>
        <w:tc>
          <w:tcPr>
            <w:tcW w:w="5944" w:type="dxa"/>
            <w:shd w:val="clear" w:color="auto" w:fill="BFBFBF" w:themeFill="background1" w:themeFillShade="BF"/>
          </w:tcPr>
          <w:p w14:paraId="25C08BCF" w14:textId="77777777"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Lunch</w:t>
            </w:r>
            <w:r w:rsidRPr="00EB4B8F">
              <w:rPr>
                <w:b/>
                <w:lang w:val="en-US"/>
              </w:rPr>
              <w:t xml:space="preserve"> break </w:t>
            </w:r>
          </w:p>
        </w:tc>
        <w:tc>
          <w:tcPr>
            <w:tcW w:w="840" w:type="dxa"/>
            <w:shd w:val="clear" w:color="auto" w:fill="BFBFBF" w:themeFill="background1" w:themeFillShade="BF"/>
          </w:tcPr>
          <w:p w14:paraId="66C0440A" w14:textId="7DC72395"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13:3</w:t>
            </w:r>
            <w:r w:rsidRPr="00EB4B8F">
              <w:rPr>
                <w:b/>
                <w:lang w:val="en-US"/>
              </w:rPr>
              <w:t>0</w:t>
            </w:r>
          </w:p>
        </w:tc>
        <w:tc>
          <w:tcPr>
            <w:tcW w:w="850" w:type="dxa"/>
            <w:shd w:val="clear" w:color="auto" w:fill="BFBFBF" w:themeFill="background1" w:themeFillShade="BF"/>
          </w:tcPr>
          <w:p w14:paraId="78FF0FAE" w14:textId="77777777"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15</w:t>
            </w:r>
            <w:r w:rsidRPr="00EB4B8F">
              <w:rPr>
                <w:b/>
                <w:lang w:val="en-US"/>
              </w:rPr>
              <w:t>:00</w:t>
            </w:r>
          </w:p>
        </w:tc>
        <w:tc>
          <w:tcPr>
            <w:tcW w:w="1134" w:type="dxa"/>
            <w:shd w:val="clear" w:color="auto" w:fill="BFBFBF" w:themeFill="background1" w:themeFillShade="BF"/>
          </w:tcPr>
          <w:p w14:paraId="6C0978D9" w14:textId="1822B301" w:rsidR="00FA05A4" w:rsidRPr="00EB4B8F" w:rsidRDefault="00FA05A4"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1:30</w:t>
            </w:r>
          </w:p>
        </w:tc>
      </w:tr>
      <w:tr w:rsidR="00FA05A4" w:rsidRPr="00EB4B8F" w14:paraId="51D15DAE" w14:textId="77777777" w:rsidTr="00FA0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14DE39B6" w14:textId="77777777" w:rsidR="00FA05A4" w:rsidRPr="00501349" w:rsidRDefault="00FA05A4" w:rsidP="00A85457">
            <w:pPr>
              <w:rPr>
                <w:lang w:val="en-US"/>
              </w:rPr>
            </w:pPr>
            <w:r>
              <w:rPr>
                <w:lang w:val="en-US"/>
              </w:rPr>
              <w:t>4.</w:t>
            </w:r>
          </w:p>
        </w:tc>
        <w:tc>
          <w:tcPr>
            <w:tcW w:w="5944" w:type="dxa"/>
            <w:shd w:val="clear" w:color="auto" w:fill="auto"/>
          </w:tcPr>
          <w:p w14:paraId="7526E1A6" w14:textId="77777777" w:rsidR="00FA05A4" w:rsidRDefault="00FA05A4" w:rsidP="00FA05A4">
            <w:pPr>
              <w:cnfStyle w:val="000000100000" w:firstRow="0" w:lastRow="0" w:firstColumn="0" w:lastColumn="0" w:oddVBand="0" w:evenVBand="0" w:oddHBand="1" w:evenHBand="0" w:firstRowFirstColumn="0" w:firstRowLastColumn="0" w:lastRowFirstColumn="0" w:lastRowLastColumn="0"/>
              <w:rPr>
                <w:lang w:val="en-US"/>
              </w:rPr>
            </w:pPr>
            <w:r w:rsidRPr="00157F08">
              <w:rPr>
                <w:lang w:val="en-US"/>
              </w:rPr>
              <w:t>Design, Planning, Evaluation</w:t>
            </w:r>
            <w:r>
              <w:rPr>
                <w:lang w:val="en-US"/>
              </w:rPr>
              <w:t xml:space="preserve"> (What am I telling? Who am I t</w:t>
            </w:r>
            <w:r w:rsidRPr="00157F08">
              <w:rPr>
                <w:lang w:val="en-US"/>
              </w:rPr>
              <w:t>ellin</w:t>
            </w:r>
            <w:r>
              <w:rPr>
                <w:lang w:val="en-US"/>
              </w:rPr>
              <w:t>g to? (Knowing the participant), Why am I telling? Why should they l</w:t>
            </w:r>
            <w:r w:rsidRPr="00157F08">
              <w:rPr>
                <w:lang w:val="en-US"/>
              </w:rPr>
              <w:t>isten?</w:t>
            </w:r>
            <w:r>
              <w:rPr>
                <w:lang w:val="en-US"/>
              </w:rPr>
              <w:t xml:space="preserve"> How am I telling? (</w:t>
            </w:r>
            <w:proofErr w:type="gramStart"/>
            <w:r>
              <w:rPr>
                <w:lang w:val="en-US"/>
              </w:rPr>
              <w:t>v</w:t>
            </w:r>
            <w:r w:rsidRPr="00157F08">
              <w:rPr>
                <w:lang w:val="en-US"/>
              </w:rPr>
              <w:t>erbalism</w:t>
            </w:r>
            <w:proofErr w:type="gramEnd"/>
            <w:r w:rsidRPr="00157F08">
              <w:rPr>
                <w:lang w:val="en-US"/>
              </w:rPr>
              <w:t>, method, technique and aids)</w:t>
            </w:r>
            <w:r>
              <w:rPr>
                <w:lang w:val="en-US"/>
              </w:rPr>
              <w:t>, Where am I telling? (p</w:t>
            </w:r>
            <w:r w:rsidRPr="00157F08">
              <w:rPr>
                <w:lang w:val="en-US"/>
              </w:rPr>
              <w:t>hysical space,</w:t>
            </w:r>
            <w:r>
              <w:rPr>
                <w:lang w:val="en-US"/>
              </w:rPr>
              <w:t xml:space="preserve"> </w:t>
            </w:r>
            <w:r w:rsidRPr="00157F08">
              <w:rPr>
                <w:lang w:val="en-US"/>
              </w:rPr>
              <w:t>learning environment</w:t>
            </w:r>
            <w:proofErr w:type="gramStart"/>
            <w:r w:rsidRPr="00157F08">
              <w:rPr>
                <w:lang w:val="en-US"/>
              </w:rPr>
              <w:t>)</w:t>
            </w:r>
            <w:r>
              <w:rPr>
                <w:lang w:val="en-US"/>
              </w:rPr>
              <w:t>,  When</w:t>
            </w:r>
            <w:proofErr w:type="gramEnd"/>
            <w:r>
              <w:rPr>
                <w:lang w:val="en-US"/>
              </w:rPr>
              <w:t xml:space="preserve"> am I telling? (</w:t>
            </w:r>
            <w:proofErr w:type="gramStart"/>
            <w:r>
              <w:rPr>
                <w:lang w:val="en-US"/>
              </w:rPr>
              <w:t>determining</w:t>
            </w:r>
            <w:proofErr w:type="gramEnd"/>
            <w:r>
              <w:rPr>
                <w:lang w:val="en-US"/>
              </w:rPr>
              <w:t xml:space="preserve"> the right time, time </w:t>
            </w:r>
            <w:r w:rsidRPr="00157F08">
              <w:rPr>
                <w:lang w:val="en-US"/>
              </w:rPr>
              <w:t>management)</w:t>
            </w:r>
          </w:p>
          <w:p w14:paraId="0E003E29" w14:textId="77777777" w:rsidR="00A85457" w:rsidRDefault="00FA05A4" w:rsidP="00FA05A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Activity:  Design a </w:t>
            </w:r>
            <w:proofErr w:type="gramStart"/>
            <w:r>
              <w:rPr>
                <w:lang w:val="en-US"/>
              </w:rPr>
              <w:t>one day</w:t>
            </w:r>
            <w:proofErr w:type="gramEnd"/>
            <w:r>
              <w:rPr>
                <w:lang w:val="en-US"/>
              </w:rPr>
              <w:t xml:space="preserve"> training (50 min.)</w:t>
            </w:r>
          </w:p>
          <w:p w14:paraId="609675BE" w14:textId="4A05A148" w:rsidR="00FA05A4" w:rsidRPr="00FA05A4" w:rsidRDefault="00FA05A4" w:rsidP="00FA05A4">
            <w:pPr>
              <w:cnfStyle w:val="000000100000" w:firstRow="0" w:lastRow="0" w:firstColumn="0" w:lastColumn="0" w:oddVBand="0" w:evenVBand="0" w:oddHBand="1" w:evenHBand="0" w:firstRowFirstColumn="0" w:firstRowLastColumn="0" w:lastRowFirstColumn="0" w:lastRowLastColumn="0"/>
              <w:rPr>
                <w:lang w:val="en-GB"/>
              </w:rPr>
            </w:pPr>
            <w:r>
              <w:rPr>
                <w:lang w:val="en-GB"/>
              </w:rPr>
              <w:t>Presentation of the results</w:t>
            </w:r>
          </w:p>
        </w:tc>
        <w:tc>
          <w:tcPr>
            <w:tcW w:w="840" w:type="dxa"/>
            <w:shd w:val="clear" w:color="auto" w:fill="auto"/>
          </w:tcPr>
          <w:p w14:paraId="072FEE04" w14:textId="77777777" w:rsidR="00FA05A4" w:rsidRPr="00EB4B8F" w:rsidRDefault="00FA05A4"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15:00</w:t>
            </w:r>
          </w:p>
        </w:tc>
        <w:tc>
          <w:tcPr>
            <w:tcW w:w="850" w:type="dxa"/>
            <w:shd w:val="clear" w:color="auto" w:fill="auto"/>
          </w:tcPr>
          <w:p w14:paraId="54CAC9D2" w14:textId="7B4B2CBD" w:rsidR="00FA05A4" w:rsidRPr="00EB4B8F" w:rsidRDefault="00A85457"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17:0</w:t>
            </w:r>
            <w:r w:rsidR="00FA05A4">
              <w:rPr>
                <w:lang w:val="en-US"/>
              </w:rPr>
              <w:t>0</w:t>
            </w:r>
          </w:p>
        </w:tc>
        <w:tc>
          <w:tcPr>
            <w:tcW w:w="1134" w:type="dxa"/>
            <w:shd w:val="clear" w:color="auto" w:fill="auto"/>
          </w:tcPr>
          <w:p w14:paraId="02AD6A3D"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lang w:val="en-GB"/>
              </w:rPr>
            </w:pPr>
            <w:r>
              <w:rPr>
                <w:lang w:val="en-GB"/>
              </w:rPr>
              <w:t>2:00</w:t>
            </w:r>
          </w:p>
        </w:tc>
      </w:tr>
    </w:tbl>
    <w:p w14:paraId="6803CCE7" w14:textId="77777777" w:rsidR="00FA05A4" w:rsidRDefault="00FA05A4" w:rsidP="00FA05A4">
      <w:pPr>
        <w:jc w:val="both"/>
        <w:rPr>
          <w:lang w:val="en-GB"/>
        </w:rPr>
      </w:pPr>
    </w:p>
    <w:p w14:paraId="74D8B1F3" w14:textId="77777777" w:rsidR="00FA05A4" w:rsidRDefault="00FA05A4" w:rsidP="00FA05A4">
      <w:pPr>
        <w:jc w:val="both"/>
        <w:rPr>
          <w:lang w:val="en-GB"/>
        </w:rPr>
      </w:pPr>
    </w:p>
    <w:tbl>
      <w:tblPr>
        <w:tblStyle w:val="MediumShading2-Accent6"/>
        <w:tblW w:w="9322" w:type="dxa"/>
        <w:tblLayout w:type="fixed"/>
        <w:tblLook w:val="04A0" w:firstRow="1" w:lastRow="0" w:firstColumn="1" w:lastColumn="0" w:noHBand="0" w:noVBand="1"/>
      </w:tblPr>
      <w:tblGrid>
        <w:gridCol w:w="554"/>
        <w:gridCol w:w="5944"/>
        <w:gridCol w:w="840"/>
        <w:gridCol w:w="850"/>
        <w:gridCol w:w="1134"/>
      </w:tblGrid>
      <w:tr w:rsidR="00FA05A4" w:rsidRPr="00681216" w14:paraId="198D7C36" w14:textId="77777777" w:rsidTr="00FA05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22" w:type="dxa"/>
            <w:gridSpan w:val="5"/>
            <w:shd w:val="clear" w:color="auto" w:fill="31849B" w:themeFill="accent5" w:themeFillShade="BF"/>
          </w:tcPr>
          <w:p w14:paraId="382FB708" w14:textId="77777777" w:rsidR="00FA05A4" w:rsidRPr="00681216" w:rsidRDefault="00FA05A4" w:rsidP="00A85457">
            <w:pPr>
              <w:jc w:val="center"/>
              <w:rPr>
                <w:sz w:val="24"/>
                <w:szCs w:val="24"/>
                <w:u w:val="single"/>
                <w:lang w:val="en-US"/>
              </w:rPr>
            </w:pPr>
            <w:r w:rsidRPr="00681216">
              <w:rPr>
                <w:sz w:val="24"/>
                <w:szCs w:val="24"/>
                <w:u w:val="single"/>
                <w:lang w:val="en-US"/>
              </w:rPr>
              <w:t xml:space="preserve">Model training sessions for the </w:t>
            </w:r>
            <w:proofErr w:type="spellStart"/>
            <w:r w:rsidRPr="00681216">
              <w:rPr>
                <w:sz w:val="24"/>
                <w:szCs w:val="24"/>
                <w:u w:val="single"/>
                <w:lang w:val="en-US"/>
              </w:rPr>
              <w:t>ToT</w:t>
            </w:r>
            <w:proofErr w:type="spellEnd"/>
          </w:p>
        </w:tc>
      </w:tr>
      <w:tr w:rsidR="00FA05A4" w:rsidRPr="00681216" w14:paraId="6E823AEA" w14:textId="77777777" w:rsidTr="00FA0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63E2CFF9" w14:textId="77777777" w:rsidR="00FA05A4" w:rsidRPr="00681216" w:rsidRDefault="00FA05A4" w:rsidP="00A85457">
            <w:pPr>
              <w:rPr>
                <w:b w:val="0"/>
                <w:lang w:val="en-US"/>
              </w:rPr>
            </w:pPr>
            <w:r w:rsidRPr="00681216">
              <w:rPr>
                <w:b w:val="0"/>
                <w:lang w:val="en-US"/>
              </w:rPr>
              <w:t>No.</w:t>
            </w:r>
          </w:p>
        </w:tc>
        <w:tc>
          <w:tcPr>
            <w:tcW w:w="5944" w:type="dxa"/>
            <w:tcBorders>
              <w:bottom w:val="nil"/>
            </w:tcBorders>
            <w:shd w:val="clear" w:color="auto" w:fill="BFBFBF" w:themeFill="background1" w:themeFillShade="BF"/>
          </w:tcPr>
          <w:p w14:paraId="0F5171AE" w14:textId="2D34191F" w:rsidR="00FA05A4"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Day </w:t>
            </w:r>
            <w:proofErr w:type="gramStart"/>
            <w:r>
              <w:rPr>
                <w:b/>
                <w:lang w:val="en-US"/>
              </w:rPr>
              <w:t>session  2</w:t>
            </w:r>
            <w:proofErr w:type="gramEnd"/>
            <w:r w:rsidRPr="00681216">
              <w:rPr>
                <w:b/>
                <w:lang w:val="en-US"/>
              </w:rPr>
              <w:t xml:space="preserve">  – </w:t>
            </w:r>
            <w:r w:rsidR="00A85457">
              <w:rPr>
                <w:b/>
                <w:lang w:val="en-US"/>
              </w:rPr>
              <w:t>Human rights</w:t>
            </w:r>
          </w:p>
          <w:p w14:paraId="4282DB1B"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Pr>
                <w:b/>
                <w:lang w:val="en-US"/>
              </w:rPr>
              <w:t>Day 2</w:t>
            </w:r>
          </w:p>
        </w:tc>
        <w:tc>
          <w:tcPr>
            <w:tcW w:w="840" w:type="dxa"/>
            <w:tcBorders>
              <w:bottom w:val="nil"/>
            </w:tcBorders>
            <w:shd w:val="clear" w:color="auto" w:fill="BFBFBF" w:themeFill="background1" w:themeFillShade="BF"/>
          </w:tcPr>
          <w:p w14:paraId="311C6BCF"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From</w:t>
            </w:r>
          </w:p>
        </w:tc>
        <w:tc>
          <w:tcPr>
            <w:tcW w:w="850" w:type="dxa"/>
            <w:tcBorders>
              <w:bottom w:val="nil"/>
            </w:tcBorders>
            <w:shd w:val="clear" w:color="auto" w:fill="BFBFBF" w:themeFill="background1" w:themeFillShade="BF"/>
          </w:tcPr>
          <w:p w14:paraId="2A60A53D"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To</w:t>
            </w:r>
          </w:p>
        </w:tc>
        <w:tc>
          <w:tcPr>
            <w:tcW w:w="1134" w:type="dxa"/>
            <w:tcBorders>
              <w:bottom w:val="nil"/>
            </w:tcBorders>
            <w:shd w:val="clear" w:color="auto" w:fill="BFBFBF" w:themeFill="background1" w:themeFillShade="BF"/>
          </w:tcPr>
          <w:p w14:paraId="58AFE21C" w14:textId="77777777" w:rsidR="00FA05A4" w:rsidRPr="00681216"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Duration</w:t>
            </w:r>
          </w:p>
        </w:tc>
      </w:tr>
      <w:tr w:rsidR="00FA05A4" w:rsidRPr="00EB4B8F" w14:paraId="2753F11B" w14:textId="77777777" w:rsidTr="00FA05A4">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shd w:val="clear" w:color="auto" w:fill="31849B" w:themeFill="accent5" w:themeFillShade="BF"/>
          </w:tcPr>
          <w:p w14:paraId="151B0EAF" w14:textId="77777777" w:rsidR="00FA05A4" w:rsidRPr="00501349" w:rsidRDefault="00FA05A4" w:rsidP="00A85457">
            <w:r w:rsidRPr="00501349">
              <w:t xml:space="preserve">1. </w:t>
            </w:r>
          </w:p>
        </w:tc>
        <w:tc>
          <w:tcPr>
            <w:tcW w:w="5944" w:type="dxa"/>
            <w:tcBorders>
              <w:top w:val="nil"/>
              <w:bottom w:val="single" w:sz="4" w:space="0" w:color="auto"/>
            </w:tcBorders>
          </w:tcPr>
          <w:p w14:paraId="00FCB140" w14:textId="77777777" w:rsidR="00A85457" w:rsidRDefault="00A85457" w:rsidP="00A85457">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A85457">
              <w:rPr>
                <w:rFonts w:cstheme="minorHAnsi"/>
                <w:b/>
                <w:bCs/>
              </w:rPr>
              <w:t xml:space="preserve">What are human rights? </w:t>
            </w:r>
          </w:p>
          <w:p w14:paraId="6FC33F96" w14:textId="6B674D0E" w:rsidR="00A85457" w:rsidRDefault="00A85457" w:rsidP="00A85457">
            <w:pPr>
              <w:jc w:val="both"/>
              <w:cnfStyle w:val="000000000000" w:firstRow="0" w:lastRow="0" w:firstColumn="0" w:lastColumn="0" w:oddVBand="0" w:evenVBand="0" w:oddHBand="0" w:evenHBand="0" w:firstRowFirstColumn="0" w:firstRowLastColumn="0" w:lastRowFirstColumn="0" w:lastRowLastColumn="0"/>
              <w:rPr>
                <w:lang w:val="en-GB"/>
              </w:rPr>
            </w:pPr>
            <w:r w:rsidRPr="00A85457">
              <w:rPr>
                <w:rFonts w:cstheme="minorHAnsi"/>
                <w:b/>
                <w:bCs/>
                <w:lang w:val="en-GB"/>
              </w:rPr>
              <w:t>-</w:t>
            </w:r>
            <w:r w:rsidRPr="00A85457">
              <w:rPr>
                <w:rFonts w:cstheme="minorHAnsi"/>
                <w:b/>
                <w:bCs/>
              </w:rPr>
              <w:t xml:space="preserve"> Sources of human rights</w:t>
            </w:r>
            <w:r>
              <w:rPr>
                <w:rFonts w:cstheme="minorHAnsi"/>
                <w:b/>
                <w:bCs/>
                <w:lang w:val="en-GB"/>
              </w:rPr>
              <w:t xml:space="preserve">: </w:t>
            </w:r>
            <w:r w:rsidRPr="00A85457">
              <w:rPr>
                <w:bCs/>
              </w:rPr>
              <w:t>Universal Declaration of Human rights</w:t>
            </w:r>
            <w:r w:rsidRPr="00A85457">
              <w:rPr>
                <w:b/>
                <w:bCs/>
                <w:lang w:val="en-GB"/>
              </w:rPr>
              <w:t xml:space="preserve">; </w:t>
            </w:r>
            <w:r w:rsidRPr="00A85457">
              <w:t>International Co</w:t>
            </w:r>
            <w:r>
              <w:t xml:space="preserve">nvention on Civil and Political; </w:t>
            </w:r>
            <w:r w:rsidRPr="00A85457">
              <w:t>the International Convention on Socia</w:t>
            </w:r>
            <w:r>
              <w:t xml:space="preserve">l, Economic and Cultural Rights; </w:t>
            </w:r>
            <w:r>
              <w:rPr>
                <w:lang w:val="en-GB"/>
              </w:rPr>
              <w:t>etc.</w:t>
            </w:r>
          </w:p>
          <w:p w14:paraId="7D927AC2" w14:textId="31B47C02" w:rsidR="00743E34" w:rsidRDefault="00743E34" w:rsidP="00A85457">
            <w:pPr>
              <w:jc w:val="both"/>
              <w:cnfStyle w:val="000000000000" w:firstRow="0" w:lastRow="0" w:firstColumn="0" w:lastColumn="0" w:oddVBand="0" w:evenVBand="0" w:oddHBand="0" w:evenHBand="0" w:firstRowFirstColumn="0" w:firstRowLastColumn="0" w:lastRowFirstColumn="0" w:lastRowLastColumn="0"/>
              <w:rPr>
                <w:b/>
              </w:rPr>
            </w:pPr>
            <w:r w:rsidRPr="00743E34">
              <w:rPr>
                <w:b/>
                <w:lang w:val="en-GB"/>
              </w:rPr>
              <w:t>-</w:t>
            </w:r>
            <w:r w:rsidRPr="00743E34">
              <w:rPr>
                <w:b/>
              </w:rPr>
              <w:t xml:space="preserve"> Right to Legal Aid</w:t>
            </w:r>
          </w:p>
          <w:p w14:paraId="3D119A1A" w14:textId="370F129D" w:rsidR="00FA05A4" w:rsidRPr="00546920" w:rsidRDefault="00546920" w:rsidP="00546920">
            <w:pPr>
              <w:jc w:val="both"/>
              <w:cnfStyle w:val="000000000000" w:firstRow="0" w:lastRow="0" w:firstColumn="0" w:lastColumn="0" w:oddVBand="0" w:evenVBand="0" w:oddHBand="0" w:evenHBand="0" w:firstRowFirstColumn="0" w:firstRowLastColumn="0" w:lastRowFirstColumn="0" w:lastRowLastColumn="0"/>
              <w:rPr>
                <w:rFonts w:cstheme="minorHAnsi"/>
                <w:b/>
                <w:bCs/>
                <w:lang w:val="en-GB"/>
              </w:rPr>
            </w:pPr>
            <w:r>
              <w:rPr>
                <w:b/>
                <w:lang w:val="en-GB"/>
              </w:rPr>
              <w:t xml:space="preserve">- </w:t>
            </w:r>
            <w:r w:rsidRPr="00743E34">
              <w:rPr>
                <w:b/>
              </w:rPr>
              <w:t>Sources of the</w:t>
            </w:r>
            <w:r>
              <w:rPr>
                <w:b/>
                <w:lang w:val="en-GB"/>
              </w:rPr>
              <w:t xml:space="preserve"> </w:t>
            </w:r>
            <w:r w:rsidRPr="00743E34">
              <w:rPr>
                <w:b/>
              </w:rPr>
              <w:t>Right to Legal Aid</w:t>
            </w:r>
          </w:p>
        </w:tc>
        <w:tc>
          <w:tcPr>
            <w:tcW w:w="840" w:type="dxa"/>
            <w:tcBorders>
              <w:top w:val="nil"/>
              <w:bottom w:val="single" w:sz="4" w:space="0" w:color="auto"/>
            </w:tcBorders>
          </w:tcPr>
          <w:p w14:paraId="6751ADFC" w14:textId="666F54F8" w:rsidR="00FA05A4" w:rsidRPr="00EB4B8F" w:rsidRDefault="00A85457"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00FA05A4" w:rsidRPr="00EB4B8F">
              <w:rPr>
                <w:lang w:val="en-US"/>
              </w:rPr>
              <w:t>:</w:t>
            </w:r>
            <w:r>
              <w:rPr>
                <w:lang w:val="en-US"/>
              </w:rPr>
              <w:t>0</w:t>
            </w:r>
            <w:r w:rsidR="00FA05A4">
              <w:rPr>
                <w:lang w:val="en-US"/>
              </w:rPr>
              <w:t>0</w:t>
            </w:r>
          </w:p>
        </w:tc>
        <w:tc>
          <w:tcPr>
            <w:tcW w:w="850" w:type="dxa"/>
            <w:tcBorders>
              <w:top w:val="nil"/>
              <w:bottom w:val="single" w:sz="4" w:space="0" w:color="auto"/>
            </w:tcBorders>
          </w:tcPr>
          <w:p w14:paraId="438C94E2" w14:textId="35909299" w:rsidR="00FA05A4" w:rsidRPr="00EB4B8F" w:rsidRDefault="00A85457"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11</w:t>
            </w:r>
            <w:r w:rsidR="00FA05A4" w:rsidRPr="00EB4B8F">
              <w:t>:</w:t>
            </w:r>
            <w:r>
              <w:rPr>
                <w:lang w:val="en-US"/>
              </w:rPr>
              <w:t>3</w:t>
            </w:r>
            <w:r w:rsidR="00FA05A4" w:rsidRPr="00EB4B8F">
              <w:rPr>
                <w:lang w:val="en-US"/>
              </w:rPr>
              <w:t>0</w:t>
            </w:r>
          </w:p>
        </w:tc>
        <w:tc>
          <w:tcPr>
            <w:tcW w:w="1134" w:type="dxa"/>
            <w:tcBorders>
              <w:top w:val="nil"/>
              <w:bottom w:val="single" w:sz="4" w:space="0" w:color="auto"/>
            </w:tcBorders>
          </w:tcPr>
          <w:p w14:paraId="03387101" w14:textId="56B16D84" w:rsidR="00FA05A4" w:rsidRPr="00EB4B8F" w:rsidRDefault="00A85457" w:rsidP="00A85457">
            <w:pPr>
              <w:cnfStyle w:val="000000000000" w:firstRow="0" w:lastRow="0" w:firstColumn="0" w:lastColumn="0" w:oddVBand="0" w:evenVBand="0" w:oddHBand="0" w:evenHBand="0" w:firstRowFirstColumn="0" w:firstRowLastColumn="0" w:lastRowFirstColumn="0" w:lastRowLastColumn="0"/>
            </w:pPr>
            <w:r>
              <w:t>1:3</w:t>
            </w:r>
            <w:r w:rsidR="00FA05A4" w:rsidRPr="00EB4B8F">
              <w:t>0</w:t>
            </w:r>
          </w:p>
        </w:tc>
      </w:tr>
      <w:tr w:rsidR="00FA05A4" w:rsidRPr="00EB4B8F" w14:paraId="41435EAF" w14:textId="77777777" w:rsidTr="00FA05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shd w:val="clear" w:color="auto" w:fill="31849B" w:themeFill="accent5" w:themeFillShade="BF"/>
          </w:tcPr>
          <w:p w14:paraId="5A556610" w14:textId="77777777" w:rsidR="00FA05A4" w:rsidRPr="00501349" w:rsidRDefault="00FA05A4" w:rsidP="00A85457"/>
        </w:tc>
        <w:tc>
          <w:tcPr>
            <w:tcW w:w="5944" w:type="dxa"/>
            <w:tcBorders>
              <w:top w:val="nil"/>
              <w:bottom w:val="single" w:sz="4" w:space="0" w:color="auto"/>
            </w:tcBorders>
          </w:tcPr>
          <w:p w14:paraId="193948B5" w14:textId="77777777" w:rsidR="00FA05A4" w:rsidRPr="00EB4B8F"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Coffee </w:t>
            </w:r>
            <w:r w:rsidRPr="00EB4B8F">
              <w:rPr>
                <w:b/>
                <w:lang w:val="en-US"/>
              </w:rPr>
              <w:t>break</w:t>
            </w:r>
          </w:p>
        </w:tc>
        <w:tc>
          <w:tcPr>
            <w:tcW w:w="840" w:type="dxa"/>
            <w:tcBorders>
              <w:top w:val="nil"/>
              <w:bottom w:val="single" w:sz="4" w:space="0" w:color="auto"/>
            </w:tcBorders>
          </w:tcPr>
          <w:p w14:paraId="45A719E0" w14:textId="7CE7C571" w:rsidR="00FA05A4" w:rsidRPr="00EB4B8F" w:rsidRDefault="00A85457"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00FA05A4" w:rsidRPr="00EB4B8F">
              <w:rPr>
                <w:b/>
                <w:lang w:val="en-US"/>
              </w:rPr>
              <w:t>0</w:t>
            </w:r>
          </w:p>
        </w:tc>
        <w:tc>
          <w:tcPr>
            <w:tcW w:w="850" w:type="dxa"/>
            <w:tcBorders>
              <w:top w:val="nil"/>
              <w:bottom w:val="single" w:sz="4" w:space="0" w:color="auto"/>
            </w:tcBorders>
          </w:tcPr>
          <w:p w14:paraId="36988336" w14:textId="3CA7FEE8" w:rsidR="00FA05A4" w:rsidRPr="00EB4B8F" w:rsidRDefault="00A85457"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12:0</w:t>
            </w:r>
            <w:r w:rsidR="00FA05A4" w:rsidRPr="00EB4B8F">
              <w:rPr>
                <w:b/>
                <w:lang w:val="en-US"/>
              </w:rPr>
              <w:t>0</w:t>
            </w:r>
          </w:p>
        </w:tc>
        <w:tc>
          <w:tcPr>
            <w:tcW w:w="1134" w:type="dxa"/>
            <w:tcBorders>
              <w:top w:val="nil"/>
              <w:bottom w:val="single" w:sz="4" w:space="0" w:color="auto"/>
            </w:tcBorders>
          </w:tcPr>
          <w:p w14:paraId="13EE8A7B" w14:textId="77777777" w:rsidR="00FA05A4" w:rsidRPr="00EB4B8F" w:rsidRDefault="00FA05A4"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0:3</w:t>
            </w:r>
            <w:r w:rsidRPr="00EB4B8F">
              <w:rPr>
                <w:b/>
                <w:lang w:val="en-US"/>
              </w:rPr>
              <w:t>0</w:t>
            </w:r>
          </w:p>
        </w:tc>
      </w:tr>
      <w:tr w:rsidR="00FA05A4" w:rsidRPr="00EB4B8F" w14:paraId="67AA8A8C" w14:textId="77777777" w:rsidTr="00FA05A4">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shd w:val="clear" w:color="auto" w:fill="31849B" w:themeFill="accent5" w:themeFillShade="BF"/>
          </w:tcPr>
          <w:p w14:paraId="50943CC9" w14:textId="77777777" w:rsidR="00FA05A4" w:rsidRPr="00501349" w:rsidRDefault="00FA05A4" w:rsidP="00A85457">
            <w:pPr>
              <w:rPr>
                <w:lang w:val="en-US"/>
              </w:rPr>
            </w:pPr>
            <w:r w:rsidRPr="00501349">
              <w:rPr>
                <w:lang w:val="en-US"/>
              </w:rPr>
              <w:t>2.</w:t>
            </w:r>
          </w:p>
        </w:tc>
        <w:tc>
          <w:tcPr>
            <w:tcW w:w="5944" w:type="dxa"/>
            <w:tcBorders>
              <w:top w:val="single" w:sz="4" w:space="0" w:color="auto"/>
            </w:tcBorders>
            <w:shd w:val="clear" w:color="auto" w:fill="auto"/>
          </w:tcPr>
          <w:p w14:paraId="26EAEEE0" w14:textId="77777777" w:rsidR="00A85457" w:rsidRDefault="00A85457" w:rsidP="00A85457">
            <w:pPr>
              <w:spacing w:after="0" w:line="240" w:lineRule="auto"/>
              <w:jc w:val="both"/>
              <w:cnfStyle w:val="000000000000" w:firstRow="0" w:lastRow="0" w:firstColumn="0" w:lastColumn="0" w:oddVBand="0" w:evenVBand="0" w:oddHBand="0" w:evenHBand="0" w:firstRowFirstColumn="0" w:firstRowLastColumn="0" w:lastRowFirstColumn="0" w:lastRowLastColumn="0"/>
              <w:rPr>
                <w:b/>
                <w:bCs/>
              </w:rPr>
            </w:pPr>
            <w:r w:rsidRPr="00A85457">
              <w:rPr>
                <w:b/>
                <w:bCs/>
              </w:rPr>
              <w:t xml:space="preserve">Characteristics of Human Rights </w:t>
            </w:r>
          </w:p>
          <w:p w14:paraId="4817CA65" w14:textId="7E3E0529" w:rsidR="00A85457" w:rsidRDefault="00A85457" w:rsidP="00A85457">
            <w:pPr>
              <w:spacing w:after="0" w:line="240" w:lineRule="auto"/>
              <w:jc w:val="both"/>
              <w:cnfStyle w:val="000000000000" w:firstRow="0" w:lastRow="0" w:firstColumn="0" w:lastColumn="0" w:oddVBand="0" w:evenVBand="0" w:oddHBand="0" w:evenHBand="0" w:firstRowFirstColumn="0" w:firstRowLastColumn="0" w:lastRowFirstColumn="0" w:lastRowLastColumn="0"/>
              <w:rPr>
                <w:b/>
                <w:bCs/>
              </w:rPr>
            </w:pPr>
            <w:r w:rsidRPr="00A85457">
              <w:rPr>
                <w:b/>
                <w:bCs/>
              </w:rPr>
              <w:t>Classification of human rights</w:t>
            </w:r>
          </w:p>
          <w:p w14:paraId="139EC418" w14:textId="3461DE52" w:rsidR="00A85457" w:rsidRPr="00A85457" w:rsidRDefault="00A85457" w:rsidP="00A85457">
            <w:pPr>
              <w:spacing w:after="0" w:line="240" w:lineRule="auto"/>
              <w:jc w:val="both"/>
              <w:cnfStyle w:val="000000000000" w:firstRow="0" w:lastRow="0" w:firstColumn="0" w:lastColumn="0" w:oddVBand="0" w:evenVBand="0" w:oddHBand="0" w:evenHBand="0" w:firstRowFirstColumn="0" w:firstRowLastColumn="0" w:lastRowFirstColumn="0" w:lastRowLastColumn="0"/>
              <w:rPr>
                <w:b/>
                <w:bCs/>
              </w:rPr>
            </w:pPr>
            <w:r w:rsidRPr="00A85457">
              <w:rPr>
                <w:b/>
              </w:rPr>
              <w:t>Categories of human rights</w:t>
            </w:r>
          </w:p>
          <w:p w14:paraId="530F802E" w14:textId="5BEAA5ED" w:rsidR="00FA05A4" w:rsidRPr="00A85457" w:rsidRDefault="00FA05A4" w:rsidP="00A85457">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681216">
              <w:lastRenderedPageBreak/>
              <w:t xml:space="preserve">Case study: </w:t>
            </w:r>
            <w:r w:rsidR="00A85457">
              <w:rPr>
                <w:lang w:val="en-GB"/>
              </w:rPr>
              <w:t>ECtHR cases</w:t>
            </w:r>
            <w:r w:rsidR="00A41DC1">
              <w:rPr>
                <w:lang w:val="en-GB"/>
              </w:rPr>
              <w:t xml:space="preserve"> (40 minutes)</w:t>
            </w:r>
          </w:p>
        </w:tc>
        <w:tc>
          <w:tcPr>
            <w:tcW w:w="840" w:type="dxa"/>
            <w:tcBorders>
              <w:top w:val="single" w:sz="4" w:space="0" w:color="auto"/>
            </w:tcBorders>
            <w:shd w:val="clear" w:color="auto" w:fill="auto"/>
          </w:tcPr>
          <w:p w14:paraId="14B543CC" w14:textId="3B56180A" w:rsidR="00FA05A4" w:rsidRPr="00897A0A" w:rsidRDefault="00A85457"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12:0</w:t>
            </w:r>
            <w:r w:rsidR="00FA05A4" w:rsidRPr="00897A0A">
              <w:rPr>
                <w:lang w:val="en-US"/>
              </w:rPr>
              <w:t>0</w:t>
            </w:r>
          </w:p>
        </w:tc>
        <w:tc>
          <w:tcPr>
            <w:tcW w:w="850" w:type="dxa"/>
            <w:tcBorders>
              <w:top w:val="single" w:sz="4" w:space="0" w:color="auto"/>
            </w:tcBorders>
            <w:shd w:val="clear" w:color="auto" w:fill="auto"/>
          </w:tcPr>
          <w:p w14:paraId="08F6AFD8" w14:textId="1444BC13" w:rsidR="00FA05A4" w:rsidRPr="00897A0A" w:rsidRDefault="00A85457"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13:3</w:t>
            </w:r>
            <w:r w:rsidR="00FA05A4" w:rsidRPr="00897A0A">
              <w:rPr>
                <w:lang w:val="en-US"/>
              </w:rPr>
              <w:t>0</w:t>
            </w:r>
          </w:p>
        </w:tc>
        <w:tc>
          <w:tcPr>
            <w:tcW w:w="1134" w:type="dxa"/>
            <w:tcBorders>
              <w:top w:val="single" w:sz="4" w:space="0" w:color="auto"/>
            </w:tcBorders>
            <w:shd w:val="clear" w:color="auto" w:fill="auto"/>
          </w:tcPr>
          <w:p w14:paraId="7AC4B6ED" w14:textId="7C660264" w:rsidR="00FA05A4" w:rsidRPr="00EB4B8F" w:rsidRDefault="00A85457" w:rsidP="00A85457">
            <w:pPr>
              <w:cnfStyle w:val="000000000000" w:firstRow="0" w:lastRow="0" w:firstColumn="0" w:lastColumn="0" w:oddVBand="0" w:evenVBand="0" w:oddHBand="0" w:evenHBand="0" w:firstRowFirstColumn="0" w:firstRowLastColumn="0" w:lastRowFirstColumn="0" w:lastRowLastColumn="0"/>
              <w:rPr>
                <w:b/>
              </w:rPr>
            </w:pPr>
            <w:r>
              <w:rPr>
                <w:lang w:val="en-GB"/>
              </w:rPr>
              <w:t>1</w:t>
            </w:r>
            <w:r w:rsidR="00FA05A4">
              <w:t>:</w:t>
            </w:r>
            <w:r>
              <w:rPr>
                <w:lang w:val="en-GB"/>
              </w:rPr>
              <w:t>3</w:t>
            </w:r>
            <w:r w:rsidR="00FA05A4" w:rsidRPr="00EB4B8F">
              <w:t>0</w:t>
            </w:r>
          </w:p>
        </w:tc>
      </w:tr>
      <w:tr w:rsidR="00FA05A4" w14:paraId="4577069D" w14:textId="77777777" w:rsidTr="00A41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1491FECB" w14:textId="66EDB5AA" w:rsidR="00FA05A4" w:rsidRPr="00501349" w:rsidRDefault="00FA05A4" w:rsidP="00A85457">
            <w:pPr>
              <w:rPr>
                <w:lang w:val="en-US"/>
              </w:rPr>
            </w:pPr>
          </w:p>
        </w:tc>
        <w:tc>
          <w:tcPr>
            <w:tcW w:w="5944" w:type="dxa"/>
            <w:tcBorders>
              <w:bottom w:val="nil"/>
            </w:tcBorders>
            <w:shd w:val="clear" w:color="auto" w:fill="BFBFBF" w:themeFill="background1" w:themeFillShade="BF"/>
          </w:tcPr>
          <w:p w14:paraId="3FE874BB" w14:textId="613E1406" w:rsidR="00FA05A4" w:rsidRPr="00681216" w:rsidRDefault="00A85457"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Lunch break</w:t>
            </w:r>
          </w:p>
        </w:tc>
        <w:tc>
          <w:tcPr>
            <w:tcW w:w="840" w:type="dxa"/>
            <w:tcBorders>
              <w:bottom w:val="nil"/>
            </w:tcBorders>
            <w:shd w:val="clear" w:color="auto" w:fill="BFBFBF" w:themeFill="background1" w:themeFillShade="BF"/>
          </w:tcPr>
          <w:p w14:paraId="53D3129C" w14:textId="2B0008D5" w:rsidR="00FA05A4" w:rsidRDefault="00A85457"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13:3</w:t>
            </w:r>
            <w:r w:rsidR="00FA05A4">
              <w:rPr>
                <w:lang w:val="en-US"/>
              </w:rPr>
              <w:t>0</w:t>
            </w:r>
          </w:p>
        </w:tc>
        <w:tc>
          <w:tcPr>
            <w:tcW w:w="850" w:type="dxa"/>
            <w:tcBorders>
              <w:bottom w:val="nil"/>
            </w:tcBorders>
            <w:shd w:val="clear" w:color="auto" w:fill="BFBFBF" w:themeFill="background1" w:themeFillShade="BF"/>
          </w:tcPr>
          <w:p w14:paraId="637DBAFE" w14:textId="7B1A9E3B" w:rsidR="00FA05A4" w:rsidRDefault="00A41DC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15:0</w:t>
            </w:r>
            <w:r w:rsidR="00FA05A4">
              <w:rPr>
                <w:lang w:val="en-US"/>
              </w:rPr>
              <w:t>0</w:t>
            </w:r>
          </w:p>
        </w:tc>
        <w:tc>
          <w:tcPr>
            <w:tcW w:w="1134" w:type="dxa"/>
            <w:tcBorders>
              <w:bottom w:val="nil"/>
            </w:tcBorders>
            <w:shd w:val="clear" w:color="auto" w:fill="BFBFBF" w:themeFill="background1" w:themeFillShade="BF"/>
          </w:tcPr>
          <w:p w14:paraId="697B97AF" w14:textId="409F85AF" w:rsidR="00FA05A4" w:rsidRDefault="00A41DC1" w:rsidP="00A85457">
            <w:pPr>
              <w:cnfStyle w:val="000000100000" w:firstRow="0" w:lastRow="0" w:firstColumn="0" w:lastColumn="0" w:oddVBand="0" w:evenVBand="0" w:oddHBand="1" w:evenHBand="0" w:firstRowFirstColumn="0" w:firstRowLastColumn="0" w:lastRowFirstColumn="0" w:lastRowLastColumn="0"/>
              <w:rPr>
                <w:lang w:val="en-GB"/>
              </w:rPr>
            </w:pPr>
            <w:r>
              <w:rPr>
                <w:lang w:val="en-GB"/>
              </w:rPr>
              <w:t>1:3</w:t>
            </w:r>
            <w:r w:rsidR="00FA05A4">
              <w:rPr>
                <w:lang w:val="en-GB"/>
              </w:rPr>
              <w:t>0</w:t>
            </w:r>
          </w:p>
        </w:tc>
      </w:tr>
      <w:tr w:rsidR="00A85457" w14:paraId="3F807E3B" w14:textId="77777777" w:rsidTr="00A41DC1">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057B60FF" w14:textId="485F3B8F" w:rsidR="00A85457" w:rsidRDefault="00A85457" w:rsidP="00A85457">
            <w:pPr>
              <w:rPr>
                <w:lang w:val="en-US"/>
              </w:rPr>
            </w:pPr>
            <w:r>
              <w:rPr>
                <w:lang w:val="en-US"/>
              </w:rPr>
              <w:t>3.</w:t>
            </w:r>
          </w:p>
        </w:tc>
        <w:tc>
          <w:tcPr>
            <w:tcW w:w="5944" w:type="dxa"/>
            <w:tcBorders>
              <w:top w:val="nil"/>
              <w:bottom w:val="single" w:sz="4" w:space="0" w:color="auto"/>
            </w:tcBorders>
            <w:shd w:val="clear" w:color="auto" w:fill="auto"/>
          </w:tcPr>
          <w:p w14:paraId="20A489BE" w14:textId="77777777" w:rsidR="00A85457" w:rsidRDefault="00A41DC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 xml:space="preserve">Human rights </w:t>
            </w:r>
            <w:proofErr w:type="gramStart"/>
            <w:r>
              <w:rPr>
                <w:b/>
                <w:lang w:val="en-US"/>
              </w:rPr>
              <w:t>according</w:t>
            </w:r>
            <w:proofErr w:type="gramEnd"/>
            <w:r>
              <w:rPr>
                <w:b/>
                <w:lang w:val="en-US"/>
              </w:rPr>
              <w:t xml:space="preserve"> Latvian Constitution and national laws</w:t>
            </w:r>
          </w:p>
          <w:p w14:paraId="6944D9EC" w14:textId="01F45626" w:rsidR="00A41DC1" w:rsidRDefault="00A41DC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 xml:space="preserve">Activity: </w:t>
            </w:r>
            <w:r w:rsidRPr="00A41DC1">
              <w:rPr>
                <w:b/>
                <w:bCs/>
              </w:rPr>
              <w:t>Knowledge assessment</w:t>
            </w:r>
            <w:r>
              <w:rPr>
                <w:b/>
                <w:bCs/>
                <w:sz w:val="20"/>
                <w:szCs w:val="20"/>
              </w:rPr>
              <w:t xml:space="preserve"> </w:t>
            </w:r>
            <w:r>
              <w:rPr>
                <w:b/>
                <w:lang w:val="en-US"/>
              </w:rPr>
              <w:t>(15 minutes)</w:t>
            </w:r>
          </w:p>
        </w:tc>
        <w:tc>
          <w:tcPr>
            <w:tcW w:w="840" w:type="dxa"/>
            <w:tcBorders>
              <w:top w:val="nil"/>
              <w:bottom w:val="single" w:sz="4" w:space="0" w:color="auto"/>
            </w:tcBorders>
            <w:shd w:val="clear" w:color="auto" w:fill="auto"/>
          </w:tcPr>
          <w:p w14:paraId="116910EC" w14:textId="48DD1B49" w:rsidR="00A85457" w:rsidRDefault="00A41DC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15:00</w:t>
            </w:r>
          </w:p>
        </w:tc>
        <w:tc>
          <w:tcPr>
            <w:tcW w:w="850" w:type="dxa"/>
            <w:tcBorders>
              <w:top w:val="nil"/>
              <w:bottom w:val="single" w:sz="4" w:space="0" w:color="auto"/>
            </w:tcBorders>
            <w:shd w:val="clear" w:color="auto" w:fill="auto"/>
          </w:tcPr>
          <w:p w14:paraId="06BAED94" w14:textId="249276C0" w:rsidR="00A85457" w:rsidRDefault="00A41DC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16:00</w:t>
            </w:r>
          </w:p>
        </w:tc>
        <w:tc>
          <w:tcPr>
            <w:tcW w:w="1134" w:type="dxa"/>
            <w:tcBorders>
              <w:top w:val="nil"/>
              <w:bottom w:val="single" w:sz="4" w:space="0" w:color="auto"/>
            </w:tcBorders>
            <w:shd w:val="clear" w:color="auto" w:fill="auto"/>
          </w:tcPr>
          <w:p w14:paraId="4C38F0F3" w14:textId="255F3F74" w:rsidR="00A85457" w:rsidRDefault="00A41DC1" w:rsidP="00A85457">
            <w:pPr>
              <w:cnfStyle w:val="000000000000" w:firstRow="0" w:lastRow="0" w:firstColumn="0" w:lastColumn="0" w:oddVBand="0" w:evenVBand="0" w:oddHBand="0" w:evenHBand="0" w:firstRowFirstColumn="0" w:firstRowLastColumn="0" w:lastRowFirstColumn="0" w:lastRowLastColumn="0"/>
              <w:rPr>
                <w:lang w:val="en-GB"/>
              </w:rPr>
            </w:pPr>
            <w:r>
              <w:rPr>
                <w:lang w:val="en-GB"/>
              </w:rPr>
              <w:t>1:00</w:t>
            </w:r>
          </w:p>
        </w:tc>
      </w:tr>
      <w:tr w:rsidR="00A41DC1" w14:paraId="4A732507" w14:textId="77777777" w:rsidTr="00A41D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75219E62" w14:textId="77777777" w:rsidR="00A41DC1" w:rsidRDefault="00A41DC1" w:rsidP="00A85457">
            <w:pPr>
              <w:rPr>
                <w:lang w:val="en-US"/>
              </w:rPr>
            </w:pPr>
          </w:p>
        </w:tc>
        <w:tc>
          <w:tcPr>
            <w:tcW w:w="5944" w:type="dxa"/>
            <w:tcBorders>
              <w:top w:val="single" w:sz="4" w:space="0" w:color="auto"/>
            </w:tcBorders>
            <w:shd w:val="clear" w:color="auto" w:fill="BFBFBF" w:themeFill="background1" w:themeFillShade="BF"/>
          </w:tcPr>
          <w:p w14:paraId="25C5F968" w14:textId="471A159A" w:rsidR="00A41DC1" w:rsidRDefault="00A41DC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Conclusion and evaluation</w:t>
            </w:r>
          </w:p>
        </w:tc>
        <w:tc>
          <w:tcPr>
            <w:tcW w:w="840" w:type="dxa"/>
            <w:tcBorders>
              <w:top w:val="single" w:sz="4" w:space="0" w:color="auto"/>
            </w:tcBorders>
            <w:shd w:val="clear" w:color="auto" w:fill="BFBFBF" w:themeFill="background1" w:themeFillShade="BF"/>
          </w:tcPr>
          <w:p w14:paraId="36FDE286" w14:textId="089340E2" w:rsidR="00A41DC1" w:rsidRDefault="00A41DC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16:00</w:t>
            </w:r>
          </w:p>
        </w:tc>
        <w:tc>
          <w:tcPr>
            <w:tcW w:w="850" w:type="dxa"/>
            <w:tcBorders>
              <w:top w:val="single" w:sz="4" w:space="0" w:color="auto"/>
            </w:tcBorders>
            <w:shd w:val="clear" w:color="auto" w:fill="BFBFBF" w:themeFill="background1" w:themeFillShade="BF"/>
          </w:tcPr>
          <w:p w14:paraId="44E7FD0E" w14:textId="1ECC3216" w:rsidR="00A41DC1" w:rsidRDefault="00A41DC1" w:rsidP="00546920">
            <w:pPr>
              <w:cnfStyle w:val="000000100000" w:firstRow="0" w:lastRow="0" w:firstColumn="0" w:lastColumn="0" w:oddVBand="0" w:evenVBand="0" w:oddHBand="1" w:evenHBand="0" w:firstRowFirstColumn="0" w:firstRowLastColumn="0" w:lastRowFirstColumn="0" w:lastRowLastColumn="0"/>
              <w:rPr>
                <w:lang w:val="en-US"/>
              </w:rPr>
            </w:pPr>
            <w:r>
              <w:rPr>
                <w:lang w:val="en-US"/>
              </w:rPr>
              <w:t>16:</w:t>
            </w:r>
            <w:r w:rsidR="00546920">
              <w:rPr>
                <w:lang w:val="en-US"/>
              </w:rPr>
              <w:t>15</w:t>
            </w:r>
          </w:p>
        </w:tc>
        <w:tc>
          <w:tcPr>
            <w:tcW w:w="1134" w:type="dxa"/>
            <w:tcBorders>
              <w:top w:val="single" w:sz="4" w:space="0" w:color="auto"/>
            </w:tcBorders>
            <w:shd w:val="clear" w:color="auto" w:fill="BFBFBF" w:themeFill="background1" w:themeFillShade="BF"/>
          </w:tcPr>
          <w:p w14:paraId="12E3DBC7" w14:textId="0D534EC7" w:rsidR="00A41DC1" w:rsidRDefault="00A41DC1" w:rsidP="00546920">
            <w:pPr>
              <w:cnfStyle w:val="000000100000" w:firstRow="0" w:lastRow="0" w:firstColumn="0" w:lastColumn="0" w:oddVBand="0" w:evenVBand="0" w:oddHBand="1" w:evenHBand="0" w:firstRowFirstColumn="0" w:firstRowLastColumn="0" w:lastRowFirstColumn="0" w:lastRowLastColumn="0"/>
              <w:rPr>
                <w:lang w:val="en-GB"/>
              </w:rPr>
            </w:pPr>
            <w:r>
              <w:rPr>
                <w:lang w:val="en-GB"/>
              </w:rPr>
              <w:t>0:</w:t>
            </w:r>
            <w:r w:rsidR="00546920">
              <w:rPr>
                <w:lang w:val="en-GB"/>
              </w:rPr>
              <w:t>15</w:t>
            </w:r>
          </w:p>
        </w:tc>
      </w:tr>
    </w:tbl>
    <w:p w14:paraId="0245A069" w14:textId="77777777" w:rsidR="00FA05A4" w:rsidRPr="000C4E72" w:rsidRDefault="00FA05A4" w:rsidP="00FA05A4">
      <w:pPr>
        <w:jc w:val="both"/>
        <w:rPr>
          <w:lang w:val="en-GB"/>
        </w:rPr>
      </w:pPr>
    </w:p>
    <w:p w14:paraId="3E69E52B" w14:textId="53EC4BDD" w:rsidR="00FA05A4" w:rsidRPr="00A41DC1" w:rsidRDefault="00FA05A4" w:rsidP="00B40CD6">
      <w:pPr>
        <w:pStyle w:val="Heading3"/>
        <w:shd w:val="clear" w:color="auto" w:fill="31849B" w:themeFill="accent5" w:themeFillShade="BF"/>
        <w:rPr>
          <w:rFonts w:asciiTheme="minorHAnsi" w:hAnsiTheme="minorHAnsi"/>
          <w:color w:val="FFFFFF" w:themeColor="background1"/>
          <w:sz w:val="26"/>
          <w:szCs w:val="26"/>
          <w:lang w:val="en-US"/>
        </w:rPr>
      </w:pPr>
      <w:bookmarkStart w:id="31" w:name="_Toc157942695"/>
      <w:r w:rsidRPr="00A41DC1">
        <w:rPr>
          <w:rFonts w:asciiTheme="minorHAnsi" w:hAnsiTheme="minorHAnsi"/>
          <w:color w:val="FFFFFF" w:themeColor="background1"/>
          <w:sz w:val="26"/>
          <w:szCs w:val="26"/>
          <w:lang w:val="en-US"/>
        </w:rPr>
        <w:t>3.2. Cascade training</w:t>
      </w:r>
      <w:bookmarkEnd w:id="31"/>
      <w:r w:rsidRPr="00A41DC1">
        <w:rPr>
          <w:rFonts w:asciiTheme="minorHAnsi" w:hAnsiTheme="minorHAnsi"/>
          <w:color w:val="FFFFFF" w:themeColor="background1"/>
          <w:sz w:val="26"/>
          <w:szCs w:val="26"/>
          <w:lang w:val="en-US"/>
        </w:rPr>
        <w:t xml:space="preserve"> </w:t>
      </w:r>
    </w:p>
    <w:p w14:paraId="1962CB86" w14:textId="77777777" w:rsidR="00B40CD6" w:rsidRPr="00A41DC1" w:rsidRDefault="00B40CD6" w:rsidP="00A41DC1">
      <w:pPr>
        <w:rPr>
          <w:lang w:val="en-US"/>
        </w:rPr>
      </w:pPr>
    </w:p>
    <w:tbl>
      <w:tblPr>
        <w:tblStyle w:val="MediumShading2-Accent6"/>
        <w:tblW w:w="9322" w:type="dxa"/>
        <w:tblLayout w:type="fixed"/>
        <w:tblLook w:val="04A0" w:firstRow="1" w:lastRow="0" w:firstColumn="1" w:lastColumn="0" w:noHBand="0" w:noVBand="1"/>
      </w:tblPr>
      <w:tblGrid>
        <w:gridCol w:w="554"/>
        <w:gridCol w:w="5944"/>
        <w:gridCol w:w="840"/>
        <w:gridCol w:w="850"/>
        <w:gridCol w:w="1134"/>
      </w:tblGrid>
      <w:tr w:rsidR="00A41DC1" w:rsidRPr="00681216" w14:paraId="767E3BF2" w14:textId="77777777" w:rsidTr="00B40C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22" w:type="dxa"/>
            <w:gridSpan w:val="5"/>
            <w:shd w:val="clear" w:color="auto" w:fill="31849B" w:themeFill="accent5" w:themeFillShade="BF"/>
          </w:tcPr>
          <w:p w14:paraId="696C301A" w14:textId="77777777" w:rsidR="00A41DC1" w:rsidRPr="00681216" w:rsidRDefault="00A41DC1" w:rsidP="00B40CD6">
            <w:pPr>
              <w:jc w:val="center"/>
              <w:rPr>
                <w:sz w:val="24"/>
                <w:szCs w:val="24"/>
                <w:u w:val="single"/>
                <w:lang w:val="en-US"/>
              </w:rPr>
            </w:pPr>
            <w:r w:rsidRPr="00681216">
              <w:rPr>
                <w:sz w:val="24"/>
                <w:szCs w:val="24"/>
                <w:u w:val="single"/>
                <w:lang w:val="en-US"/>
              </w:rPr>
              <w:t xml:space="preserve">Model training sessions for the </w:t>
            </w:r>
            <w:proofErr w:type="spellStart"/>
            <w:r w:rsidRPr="00681216">
              <w:rPr>
                <w:sz w:val="24"/>
                <w:szCs w:val="24"/>
                <w:u w:val="single"/>
                <w:lang w:val="en-US"/>
              </w:rPr>
              <w:t>ToT</w:t>
            </w:r>
            <w:proofErr w:type="spellEnd"/>
          </w:p>
        </w:tc>
      </w:tr>
      <w:tr w:rsidR="00A41DC1" w:rsidRPr="00681216" w14:paraId="2E21004E" w14:textId="77777777" w:rsidTr="00B40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63CE9F55" w14:textId="77777777" w:rsidR="00A41DC1" w:rsidRPr="00681216" w:rsidRDefault="00A41DC1" w:rsidP="00B40CD6">
            <w:pPr>
              <w:rPr>
                <w:b w:val="0"/>
                <w:lang w:val="en-US"/>
              </w:rPr>
            </w:pPr>
            <w:r w:rsidRPr="00681216">
              <w:rPr>
                <w:b w:val="0"/>
                <w:lang w:val="en-US"/>
              </w:rPr>
              <w:t>No.</w:t>
            </w:r>
          </w:p>
        </w:tc>
        <w:tc>
          <w:tcPr>
            <w:tcW w:w="5944" w:type="dxa"/>
            <w:tcBorders>
              <w:bottom w:val="nil"/>
            </w:tcBorders>
            <w:shd w:val="clear" w:color="auto" w:fill="BFBFBF" w:themeFill="background1" w:themeFillShade="BF"/>
          </w:tcPr>
          <w:p w14:paraId="08C379CA" w14:textId="04861D3E" w:rsidR="00A41DC1"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Day </w:t>
            </w:r>
            <w:proofErr w:type="gramStart"/>
            <w:r>
              <w:rPr>
                <w:b/>
                <w:lang w:val="en-US"/>
              </w:rPr>
              <w:t>session  1</w:t>
            </w:r>
            <w:proofErr w:type="gramEnd"/>
            <w:r w:rsidRPr="00681216">
              <w:rPr>
                <w:b/>
                <w:lang w:val="en-US"/>
              </w:rPr>
              <w:t xml:space="preserve">  – </w:t>
            </w:r>
            <w:r>
              <w:rPr>
                <w:b/>
                <w:lang w:val="en-US"/>
              </w:rPr>
              <w:t>Human rights</w:t>
            </w:r>
          </w:p>
          <w:p w14:paraId="4E24022A" w14:textId="67FE2D7B" w:rsidR="00A41DC1" w:rsidRPr="00681216" w:rsidRDefault="00A41DC1" w:rsidP="00B40CD6">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Pr>
                <w:b/>
                <w:lang w:val="en-US"/>
              </w:rPr>
              <w:t>Day 1</w:t>
            </w:r>
          </w:p>
        </w:tc>
        <w:tc>
          <w:tcPr>
            <w:tcW w:w="840" w:type="dxa"/>
            <w:tcBorders>
              <w:bottom w:val="nil"/>
            </w:tcBorders>
            <w:shd w:val="clear" w:color="auto" w:fill="BFBFBF" w:themeFill="background1" w:themeFillShade="BF"/>
          </w:tcPr>
          <w:p w14:paraId="5673DF8C" w14:textId="77777777" w:rsidR="00A41DC1" w:rsidRPr="00681216"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From</w:t>
            </w:r>
          </w:p>
        </w:tc>
        <w:tc>
          <w:tcPr>
            <w:tcW w:w="850" w:type="dxa"/>
            <w:tcBorders>
              <w:bottom w:val="nil"/>
            </w:tcBorders>
            <w:shd w:val="clear" w:color="auto" w:fill="BFBFBF" w:themeFill="background1" w:themeFillShade="BF"/>
          </w:tcPr>
          <w:p w14:paraId="3653D2FB" w14:textId="77777777" w:rsidR="00A41DC1" w:rsidRPr="00681216"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To</w:t>
            </w:r>
          </w:p>
        </w:tc>
        <w:tc>
          <w:tcPr>
            <w:tcW w:w="1134" w:type="dxa"/>
            <w:tcBorders>
              <w:bottom w:val="nil"/>
            </w:tcBorders>
            <w:shd w:val="clear" w:color="auto" w:fill="BFBFBF" w:themeFill="background1" w:themeFillShade="BF"/>
          </w:tcPr>
          <w:p w14:paraId="48D1A7D9" w14:textId="77777777" w:rsidR="00A41DC1" w:rsidRPr="00681216"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Duration</w:t>
            </w:r>
          </w:p>
        </w:tc>
      </w:tr>
      <w:tr w:rsidR="00A41DC1" w:rsidRPr="00EB4B8F" w14:paraId="2675DD93" w14:textId="77777777" w:rsidTr="00B40CD6">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shd w:val="clear" w:color="auto" w:fill="31849B" w:themeFill="accent5" w:themeFillShade="BF"/>
          </w:tcPr>
          <w:p w14:paraId="43158D52" w14:textId="77777777" w:rsidR="00A41DC1" w:rsidRPr="00501349" w:rsidRDefault="00A41DC1" w:rsidP="00B40CD6">
            <w:r w:rsidRPr="00501349">
              <w:t xml:space="preserve">1. </w:t>
            </w:r>
          </w:p>
        </w:tc>
        <w:tc>
          <w:tcPr>
            <w:tcW w:w="5944" w:type="dxa"/>
            <w:tcBorders>
              <w:top w:val="nil"/>
              <w:bottom w:val="single" w:sz="4" w:space="0" w:color="auto"/>
            </w:tcBorders>
          </w:tcPr>
          <w:p w14:paraId="2CDB6C97" w14:textId="77777777" w:rsidR="00A41DC1" w:rsidRDefault="00A41DC1" w:rsidP="00B40CD6">
            <w:pPr>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A85457">
              <w:rPr>
                <w:rFonts w:cstheme="minorHAnsi"/>
                <w:b/>
                <w:bCs/>
              </w:rPr>
              <w:t xml:space="preserve">What are human rights? </w:t>
            </w:r>
          </w:p>
          <w:p w14:paraId="78E1A29C" w14:textId="77777777" w:rsidR="00A41DC1" w:rsidRDefault="00A41DC1" w:rsidP="00B40CD6">
            <w:pPr>
              <w:jc w:val="both"/>
              <w:cnfStyle w:val="000000000000" w:firstRow="0" w:lastRow="0" w:firstColumn="0" w:lastColumn="0" w:oddVBand="0" w:evenVBand="0" w:oddHBand="0" w:evenHBand="0" w:firstRowFirstColumn="0" w:firstRowLastColumn="0" w:lastRowFirstColumn="0" w:lastRowLastColumn="0"/>
              <w:rPr>
                <w:lang w:val="en-GB"/>
              </w:rPr>
            </w:pPr>
            <w:r w:rsidRPr="00A85457">
              <w:rPr>
                <w:rFonts w:cstheme="minorHAnsi"/>
                <w:b/>
                <w:bCs/>
                <w:lang w:val="en-GB"/>
              </w:rPr>
              <w:t>-</w:t>
            </w:r>
            <w:r w:rsidRPr="00A85457">
              <w:rPr>
                <w:rFonts w:cstheme="minorHAnsi"/>
                <w:b/>
                <w:bCs/>
              </w:rPr>
              <w:t xml:space="preserve"> Sources of human rights</w:t>
            </w:r>
            <w:r>
              <w:rPr>
                <w:rFonts w:cstheme="minorHAnsi"/>
                <w:b/>
                <w:bCs/>
                <w:lang w:val="en-GB"/>
              </w:rPr>
              <w:t xml:space="preserve">: </w:t>
            </w:r>
            <w:r w:rsidRPr="00A85457">
              <w:rPr>
                <w:bCs/>
              </w:rPr>
              <w:t>Universal Declaration of Human rights</w:t>
            </w:r>
            <w:r w:rsidRPr="00A85457">
              <w:rPr>
                <w:b/>
                <w:bCs/>
                <w:lang w:val="en-GB"/>
              </w:rPr>
              <w:t xml:space="preserve">; </w:t>
            </w:r>
            <w:r w:rsidRPr="00A85457">
              <w:t>International Co</w:t>
            </w:r>
            <w:r>
              <w:t xml:space="preserve">nvention on Civil and Political; </w:t>
            </w:r>
            <w:r w:rsidRPr="00A85457">
              <w:t>the International Convention on Socia</w:t>
            </w:r>
            <w:r>
              <w:t xml:space="preserve">l, Economic and Cultural Rights; </w:t>
            </w:r>
            <w:r>
              <w:rPr>
                <w:lang w:val="en-GB"/>
              </w:rPr>
              <w:t>etc.</w:t>
            </w:r>
          </w:p>
          <w:p w14:paraId="4AFE12E9" w14:textId="77777777" w:rsidR="00546920" w:rsidRDefault="00546920" w:rsidP="00546920">
            <w:pPr>
              <w:jc w:val="both"/>
              <w:cnfStyle w:val="000000000000" w:firstRow="0" w:lastRow="0" w:firstColumn="0" w:lastColumn="0" w:oddVBand="0" w:evenVBand="0" w:oddHBand="0" w:evenHBand="0" w:firstRowFirstColumn="0" w:firstRowLastColumn="0" w:lastRowFirstColumn="0" w:lastRowLastColumn="0"/>
              <w:rPr>
                <w:b/>
              </w:rPr>
            </w:pPr>
            <w:r w:rsidRPr="00743E34">
              <w:rPr>
                <w:b/>
                <w:lang w:val="en-GB"/>
              </w:rPr>
              <w:t>-</w:t>
            </w:r>
            <w:r w:rsidRPr="00743E34">
              <w:rPr>
                <w:b/>
              </w:rPr>
              <w:t xml:space="preserve"> Right to Legal Aid</w:t>
            </w:r>
          </w:p>
          <w:p w14:paraId="03283F00" w14:textId="1028439F" w:rsidR="00A41DC1" w:rsidRPr="00CF584B" w:rsidRDefault="00546920" w:rsidP="00546920">
            <w:pPr>
              <w:jc w:val="both"/>
              <w:cnfStyle w:val="000000000000" w:firstRow="0" w:lastRow="0" w:firstColumn="0" w:lastColumn="0" w:oddVBand="0" w:evenVBand="0" w:oddHBand="0" w:evenHBand="0" w:firstRowFirstColumn="0" w:firstRowLastColumn="0" w:lastRowFirstColumn="0" w:lastRowLastColumn="0"/>
              <w:rPr>
                <w:lang w:val="en-GB"/>
              </w:rPr>
            </w:pPr>
            <w:r>
              <w:rPr>
                <w:b/>
                <w:lang w:val="en-GB"/>
              </w:rPr>
              <w:t xml:space="preserve">- </w:t>
            </w:r>
            <w:r w:rsidRPr="00743E34">
              <w:rPr>
                <w:b/>
              </w:rPr>
              <w:t>Sources of the</w:t>
            </w:r>
            <w:r>
              <w:rPr>
                <w:b/>
                <w:lang w:val="en-GB"/>
              </w:rPr>
              <w:t xml:space="preserve"> </w:t>
            </w:r>
            <w:r w:rsidRPr="00743E34">
              <w:rPr>
                <w:b/>
              </w:rPr>
              <w:t>Right to Legal Aid</w:t>
            </w:r>
          </w:p>
        </w:tc>
        <w:tc>
          <w:tcPr>
            <w:tcW w:w="840" w:type="dxa"/>
            <w:tcBorders>
              <w:top w:val="nil"/>
              <w:bottom w:val="single" w:sz="4" w:space="0" w:color="auto"/>
            </w:tcBorders>
          </w:tcPr>
          <w:p w14:paraId="3A058E16" w14:textId="77777777" w:rsidR="00A41DC1" w:rsidRPr="00EB4B8F" w:rsidRDefault="00A41DC1" w:rsidP="00B40CD6">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Pr="00EB4B8F">
              <w:rPr>
                <w:lang w:val="en-US"/>
              </w:rPr>
              <w:t>:</w:t>
            </w:r>
            <w:r>
              <w:rPr>
                <w:lang w:val="en-US"/>
              </w:rPr>
              <w:t>00</w:t>
            </w:r>
          </w:p>
        </w:tc>
        <w:tc>
          <w:tcPr>
            <w:tcW w:w="850" w:type="dxa"/>
            <w:tcBorders>
              <w:top w:val="nil"/>
              <w:bottom w:val="single" w:sz="4" w:space="0" w:color="auto"/>
            </w:tcBorders>
          </w:tcPr>
          <w:p w14:paraId="0228A67C" w14:textId="77777777" w:rsidR="00A41DC1" w:rsidRPr="00EB4B8F" w:rsidRDefault="00A41DC1" w:rsidP="00B40CD6">
            <w:pPr>
              <w:cnfStyle w:val="000000000000" w:firstRow="0" w:lastRow="0" w:firstColumn="0" w:lastColumn="0" w:oddVBand="0" w:evenVBand="0" w:oddHBand="0" w:evenHBand="0" w:firstRowFirstColumn="0" w:firstRowLastColumn="0" w:lastRowFirstColumn="0" w:lastRowLastColumn="0"/>
              <w:rPr>
                <w:lang w:val="en-US"/>
              </w:rPr>
            </w:pPr>
            <w:r>
              <w:rPr>
                <w:lang w:val="en-US"/>
              </w:rPr>
              <w:t>11</w:t>
            </w:r>
            <w:r w:rsidRPr="00EB4B8F">
              <w:t>:</w:t>
            </w:r>
            <w:r>
              <w:rPr>
                <w:lang w:val="en-US"/>
              </w:rPr>
              <w:t>3</w:t>
            </w:r>
            <w:r w:rsidRPr="00EB4B8F">
              <w:rPr>
                <w:lang w:val="en-US"/>
              </w:rPr>
              <w:t>0</w:t>
            </w:r>
          </w:p>
        </w:tc>
        <w:tc>
          <w:tcPr>
            <w:tcW w:w="1134" w:type="dxa"/>
            <w:tcBorders>
              <w:top w:val="nil"/>
              <w:bottom w:val="single" w:sz="4" w:space="0" w:color="auto"/>
            </w:tcBorders>
          </w:tcPr>
          <w:p w14:paraId="6C8787E9" w14:textId="77777777" w:rsidR="00A41DC1" w:rsidRPr="00EB4B8F" w:rsidRDefault="00A41DC1" w:rsidP="00B40CD6">
            <w:pPr>
              <w:cnfStyle w:val="000000000000" w:firstRow="0" w:lastRow="0" w:firstColumn="0" w:lastColumn="0" w:oddVBand="0" w:evenVBand="0" w:oddHBand="0" w:evenHBand="0" w:firstRowFirstColumn="0" w:firstRowLastColumn="0" w:lastRowFirstColumn="0" w:lastRowLastColumn="0"/>
            </w:pPr>
            <w:r>
              <w:t>1:3</w:t>
            </w:r>
            <w:r w:rsidRPr="00EB4B8F">
              <w:t>0</w:t>
            </w:r>
          </w:p>
        </w:tc>
      </w:tr>
      <w:tr w:rsidR="00A41DC1" w:rsidRPr="00EB4B8F" w14:paraId="773464AB" w14:textId="77777777" w:rsidTr="00B40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shd w:val="clear" w:color="auto" w:fill="31849B" w:themeFill="accent5" w:themeFillShade="BF"/>
          </w:tcPr>
          <w:p w14:paraId="12C21869" w14:textId="77777777" w:rsidR="00A41DC1" w:rsidRPr="00501349" w:rsidRDefault="00A41DC1" w:rsidP="00B40CD6"/>
        </w:tc>
        <w:tc>
          <w:tcPr>
            <w:tcW w:w="5944" w:type="dxa"/>
            <w:tcBorders>
              <w:top w:val="nil"/>
              <w:bottom w:val="single" w:sz="4" w:space="0" w:color="auto"/>
            </w:tcBorders>
          </w:tcPr>
          <w:p w14:paraId="3B2F3CFA" w14:textId="77777777" w:rsidR="00A41DC1" w:rsidRPr="00EB4B8F"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Coffee </w:t>
            </w:r>
            <w:r w:rsidRPr="00EB4B8F">
              <w:rPr>
                <w:b/>
                <w:lang w:val="en-US"/>
              </w:rPr>
              <w:t>break</w:t>
            </w:r>
          </w:p>
        </w:tc>
        <w:tc>
          <w:tcPr>
            <w:tcW w:w="840" w:type="dxa"/>
            <w:tcBorders>
              <w:top w:val="nil"/>
              <w:bottom w:val="single" w:sz="4" w:space="0" w:color="auto"/>
            </w:tcBorders>
          </w:tcPr>
          <w:p w14:paraId="1E430B94" w14:textId="77777777" w:rsidR="00A41DC1" w:rsidRPr="00EB4B8F"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Pr="00EB4B8F">
              <w:rPr>
                <w:b/>
                <w:lang w:val="en-US"/>
              </w:rPr>
              <w:t>0</w:t>
            </w:r>
          </w:p>
        </w:tc>
        <w:tc>
          <w:tcPr>
            <w:tcW w:w="850" w:type="dxa"/>
            <w:tcBorders>
              <w:top w:val="nil"/>
              <w:bottom w:val="single" w:sz="4" w:space="0" w:color="auto"/>
            </w:tcBorders>
          </w:tcPr>
          <w:p w14:paraId="0D1FEE8E" w14:textId="77777777" w:rsidR="00A41DC1" w:rsidRPr="00EB4B8F"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Pr>
                <w:b/>
                <w:lang w:val="en-US"/>
              </w:rPr>
              <w:t>12:0</w:t>
            </w:r>
            <w:r w:rsidRPr="00EB4B8F">
              <w:rPr>
                <w:b/>
                <w:lang w:val="en-US"/>
              </w:rPr>
              <w:t>0</w:t>
            </w:r>
          </w:p>
        </w:tc>
        <w:tc>
          <w:tcPr>
            <w:tcW w:w="1134" w:type="dxa"/>
            <w:tcBorders>
              <w:top w:val="nil"/>
              <w:bottom w:val="single" w:sz="4" w:space="0" w:color="auto"/>
            </w:tcBorders>
          </w:tcPr>
          <w:p w14:paraId="1D0F837F" w14:textId="77777777" w:rsidR="00A41DC1" w:rsidRPr="00EB4B8F"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Pr>
                <w:b/>
                <w:lang w:val="en-US"/>
              </w:rPr>
              <w:t>0:3</w:t>
            </w:r>
            <w:r w:rsidRPr="00EB4B8F">
              <w:rPr>
                <w:b/>
                <w:lang w:val="en-US"/>
              </w:rPr>
              <w:t>0</w:t>
            </w:r>
          </w:p>
        </w:tc>
      </w:tr>
      <w:tr w:rsidR="00A41DC1" w:rsidRPr="00EB4B8F" w14:paraId="78320ED4" w14:textId="77777777" w:rsidTr="00B40CD6">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shd w:val="clear" w:color="auto" w:fill="31849B" w:themeFill="accent5" w:themeFillShade="BF"/>
          </w:tcPr>
          <w:p w14:paraId="3006E38A" w14:textId="77777777" w:rsidR="00A41DC1" w:rsidRPr="00501349" w:rsidRDefault="00A41DC1" w:rsidP="00B40CD6">
            <w:pPr>
              <w:rPr>
                <w:lang w:val="en-US"/>
              </w:rPr>
            </w:pPr>
            <w:r w:rsidRPr="00501349">
              <w:rPr>
                <w:lang w:val="en-US"/>
              </w:rPr>
              <w:t>2.</w:t>
            </w:r>
          </w:p>
        </w:tc>
        <w:tc>
          <w:tcPr>
            <w:tcW w:w="5944" w:type="dxa"/>
            <w:tcBorders>
              <w:top w:val="single" w:sz="4" w:space="0" w:color="auto"/>
            </w:tcBorders>
            <w:shd w:val="clear" w:color="auto" w:fill="auto"/>
          </w:tcPr>
          <w:p w14:paraId="135402DF" w14:textId="77777777" w:rsidR="00A41DC1" w:rsidRDefault="00A41DC1" w:rsidP="00B40CD6">
            <w:pPr>
              <w:spacing w:after="0" w:line="240" w:lineRule="auto"/>
              <w:jc w:val="both"/>
              <w:cnfStyle w:val="000000000000" w:firstRow="0" w:lastRow="0" w:firstColumn="0" w:lastColumn="0" w:oddVBand="0" w:evenVBand="0" w:oddHBand="0" w:evenHBand="0" w:firstRowFirstColumn="0" w:firstRowLastColumn="0" w:lastRowFirstColumn="0" w:lastRowLastColumn="0"/>
              <w:rPr>
                <w:b/>
                <w:bCs/>
              </w:rPr>
            </w:pPr>
            <w:r w:rsidRPr="00A85457">
              <w:rPr>
                <w:b/>
                <w:bCs/>
              </w:rPr>
              <w:t xml:space="preserve">Characteristics of Human Rights </w:t>
            </w:r>
          </w:p>
          <w:p w14:paraId="18FEE168" w14:textId="77777777" w:rsidR="00A41DC1" w:rsidRDefault="00A41DC1" w:rsidP="00B40CD6">
            <w:pPr>
              <w:spacing w:after="0" w:line="240" w:lineRule="auto"/>
              <w:jc w:val="both"/>
              <w:cnfStyle w:val="000000000000" w:firstRow="0" w:lastRow="0" w:firstColumn="0" w:lastColumn="0" w:oddVBand="0" w:evenVBand="0" w:oddHBand="0" w:evenHBand="0" w:firstRowFirstColumn="0" w:firstRowLastColumn="0" w:lastRowFirstColumn="0" w:lastRowLastColumn="0"/>
              <w:rPr>
                <w:b/>
                <w:bCs/>
              </w:rPr>
            </w:pPr>
            <w:r w:rsidRPr="00A85457">
              <w:rPr>
                <w:b/>
                <w:bCs/>
              </w:rPr>
              <w:t>Classification of human rights</w:t>
            </w:r>
          </w:p>
          <w:p w14:paraId="051A15B2" w14:textId="77777777" w:rsidR="00A41DC1" w:rsidRPr="00A85457" w:rsidRDefault="00A41DC1" w:rsidP="00B40CD6">
            <w:pPr>
              <w:spacing w:after="0" w:line="240" w:lineRule="auto"/>
              <w:jc w:val="both"/>
              <w:cnfStyle w:val="000000000000" w:firstRow="0" w:lastRow="0" w:firstColumn="0" w:lastColumn="0" w:oddVBand="0" w:evenVBand="0" w:oddHBand="0" w:evenHBand="0" w:firstRowFirstColumn="0" w:firstRowLastColumn="0" w:lastRowFirstColumn="0" w:lastRowLastColumn="0"/>
              <w:rPr>
                <w:b/>
                <w:bCs/>
              </w:rPr>
            </w:pPr>
            <w:r w:rsidRPr="00A85457">
              <w:rPr>
                <w:b/>
              </w:rPr>
              <w:t>Categories of human rights</w:t>
            </w:r>
          </w:p>
          <w:p w14:paraId="54BF0902" w14:textId="77777777" w:rsidR="00A41DC1" w:rsidRPr="00A85457" w:rsidRDefault="00A41DC1" w:rsidP="00B40CD6">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681216">
              <w:t xml:space="preserve">Case study: </w:t>
            </w:r>
            <w:r>
              <w:rPr>
                <w:lang w:val="en-GB"/>
              </w:rPr>
              <w:t>ECtHR cases (40 minutes)</w:t>
            </w:r>
          </w:p>
        </w:tc>
        <w:tc>
          <w:tcPr>
            <w:tcW w:w="840" w:type="dxa"/>
            <w:tcBorders>
              <w:top w:val="single" w:sz="4" w:space="0" w:color="auto"/>
            </w:tcBorders>
            <w:shd w:val="clear" w:color="auto" w:fill="auto"/>
          </w:tcPr>
          <w:p w14:paraId="3FC9662C" w14:textId="77777777" w:rsidR="00A41DC1" w:rsidRPr="00897A0A" w:rsidRDefault="00A41DC1" w:rsidP="00B40CD6">
            <w:pPr>
              <w:cnfStyle w:val="000000000000" w:firstRow="0" w:lastRow="0" w:firstColumn="0" w:lastColumn="0" w:oddVBand="0" w:evenVBand="0" w:oddHBand="0" w:evenHBand="0" w:firstRowFirstColumn="0" w:firstRowLastColumn="0" w:lastRowFirstColumn="0" w:lastRowLastColumn="0"/>
              <w:rPr>
                <w:lang w:val="en-US"/>
              </w:rPr>
            </w:pPr>
            <w:r>
              <w:rPr>
                <w:lang w:val="en-US"/>
              </w:rPr>
              <w:t>12:0</w:t>
            </w:r>
            <w:r w:rsidRPr="00897A0A">
              <w:rPr>
                <w:lang w:val="en-US"/>
              </w:rPr>
              <w:t>0</w:t>
            </w:r>
          </w:p>
        </w:tc>
        <w:tc>
          <w:tcPr>
            <w:tcW w:w="850" w:type="dxa"/>
            <w:tcBorders>
              <w:top w:val="single" w:sz="4" w:space="0" w:color="auto"/>
            </w:tcBorders>
            <w:shd w:val="clear" w:color="auto" w:fill="auto"/>
          </w:tcPr>
          <w:p w14:paraId="2C6174A9" w14:textId="77777777" w:rsidR="00A41DC1" w:rsidRPr="00897A0A" w:rsidRDefault="00A41DC1" w:rsidP="00B40CD6">
            <w:pPr>
              <w:cnfStyle w:val="000000000000" w:firstRow="0" w:lastRow="0" w:firstColumn="0" w:lastColumn="0" w:oddVBand="0" w:evenVBand="0" w:oddHBand="0" w:evenHBand="0" w:firstRowFirstColumn="0" w:firstRowLastColumn="0" w:lastRowFirstColumn="0" w:lastRowLastColumn="0"/>
              <w:rPr>
                <w:lang w:val="en-US"/>
              </w:rPr>
            </w:pPr>
            <w:r>
              <w:rPr>
                <w:lang w:val="en-US"/>
              </w:rPr>
              <w:t>13:3</w:t>
            </w:r>
            <w:r w:rsidRPr="00897A0A">
              <w:rPr>
                <w:lang w:val="en-US"/>
              </w:rPr>
              <w:t>0</w:t>
            </w:r>
          </w:p>
        </w:tc>
        <w:tc>
          <w:tcPr>
            <w:tcW w:w="1134" w:type="dxa"/>
            <w:tcBorders>
              <w:top w:val="single" w:sz="4" w:space="0" w:color="auto"/>
            </w:tcBorders>
            <w:shd w:val="clear" w:color="auto" w:fill="auto"/>
          </w:tcPr>
          <w:p w14:paraId="31C54698" w14:textId="77777777" w:rsidR="00A41DC1" w:rsidRPr="00EB4B8F" w:rsidRDefault="00A41DC1" w:rsidP="00B40CD6">
            <w:pPr>
              <w:cnfStyle w:val="000000000000" w:firstRow="0" w:lastRow="0" w:firstColumn="0" w:lastColumn="0" w:oddVBand="0" w:evenVBand="0" w:oddHBand="0" w:evenHBand="0" w:firstRowFirstColumn="0" w:firstRowLastColumn="0" w:lastRowFirstColumn="0" w:lastRowLastColumn="0"/>
              <w:rPr>
                <w:b/>
              </w:rPr>
            </w:pPr>
            <w:r>
              <w:rPr>
                <w:lang w:val="en-GB"/>
              </w:rPr>
              <w:t>1</w:t>
            </w:r>
            <w:r>
              <w:t>:</w:t>
            </w:r>
            <w:r>
              <w:rPr>
                <w:lang w:val="en-GB"/>
              </w:rPr>
              <w:t>3</w:t>
            </w:r>
            <w:r w:rsidRPr="00EB4B8F">
              <w:t>0</w:t>
            </w:r>
          </w:p>
        </w:tc>
      </w:tr>
      <w:tr w:rsidR="00A41DC1" w14:paraId="7120479D" w14:textId="77777777" w:rsidTr="00B40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336FE483" w14:textId="77777777" w:rsidR="00A41DC1" w:rsidRPr="00501349" w:rsidRDefault="00A41DC1" w:rsidP="00B40CD6">
            <w:pPr>
              <w:rPr>
                <w:lang w:val="en-US"/>
              </w:rPr>
            </w:pPr>
          </w:p>
        </w:tc>
        <w:tc>
          <w:tcPr>
            <w:tcW w:w="5944" w:type="dxa"/>
            <w:tcBorders>
              <w:bottom w:val="nil"/>
            </w:tcBorders>
            <w:shd w:val="clear" w:color="auto" w:fill="BFBFBF" w:themeFill="background1" w:themeFillShade="BF"/>
          </w:tcPr>
          <w:p w14:paraId="669E350D" w14:textId="77777777" w:rsidR="00A41DC1" w:rsidRPr="00681216"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Pr>
                <w:b/>
                <w:lang w:val="en-US"/>
              </w:rPr>
              <w:t>Lunch break</w:t>
            </w:r>
          </w:p>
        </w:tc>
        <w:tc>
          <w:tcPr>
            <w:tcW w:w="840" w:type="dxa"/>
            <w:tcBorders>
              <w:bottom w:val="nil"/>
            </w:tcBorders>
            <w:shd w:val="clear" w:color="auto" w:fill="BFBFBF" w:themeFill="background1" w:themeFillShade="BF"/>
          </w:tcPr>
          <w:p w14:paraId="5E662E27" w14:textId="77777777" w:rsidR="00A41DC1" w:rsidRDefault="00A41DC1" w:rsidP="00B40CD6">
            <w:pPr>
              <w:cnfStyle w:val="000000100000" w:firstRow="0" w:lastRow="0" w:firstColumn="0" w:lastColumn="0" w:oddVBand="0" w:evenVBand="0" w:oddHBand="1" w:evenHBand="0" w:firstRowFirstColumn="0" w:firstRowLastColumn="0" w:lastRowFirstColumn="0" w:lastRowLastColumn="0"/>
              <w:rPr>
                <w:lang w:val="en-US"/>
              </w:rPr>
            </w:pPr>
            <w:r>
              <w:rPr>
                <w:lang w:val="en-US"/>
              </w:rPr>
              <w:t>13:30</w:t>
            </w:r>
          </w:p>
        </w:tc>
        <w:tc>
          <w:tcPr>
            <w:tcW w:w="850" w:type="dxa"/>
            <w:tcBorders>
              <w:bottom w:val="nil"/>
            </w:tcBorders>
            <w:shd w:val="clear" w:color="auto" w:fill="BFBFBF" w:themeFill="background1" w:themeFillShade="BF"/>
          </w:tcPr>
          <w:p w14:paraId="110586BB" w14:textId="77777777" w:rsidR="00A41DC1" w:rsidRDefault="00A41DC1" w:rsidP="00B40CD6">
            <w:pPr>
              <w:cnfStyle w:val="000000100000" w:firstRow="0" w:lastRow="0" w:firstColumn="0" w:lastColumn="0" w:oddVBand="0" w:evenVBand="0" w:oddHBand="1" w:evenHBand="0" w:firstRowFirstColumn="0" w:firstRowLastColumn="0" w:lastRowFirstColumn="0" w:lastRowLastColumn="0"/>
              <w:rPr>
                <w:lang w:val="en-US"/>
              </w:rPr>
            </w:pPr>
            <w:r>
              <w:rPr>
                <w:lang w:val="en-US"/>
              </w:rPr>
              <w:t>15:00</w:t>
            </w:r>
          </w:p>
        </w:tc>
        <w:tc>
          <w:tcPr>
            <w:tcW w:w="1134" w:type="dxa"/>
            <w:tcBorders>
              <w:bottom w:val="nil"/>
            </w:tcBorders>
            <w:shd w:val="clear" w:color="auto" w:fill="BFBFBF" w:themeFill="background1" w:themeFillShade="BF"/>
          </w:tcPr>
          <w:p w14:paraId="1C0E7161" w14:textId="77777777" w:rsidR="00A41DC1" w:rsidRDefault="00A41DC1" w:rsidP="00B40CD6">
            <w:pPr>
              <w:cnfStyle w:val="000000100000" w:firstRow="0" w:lastRow="0" w:firstColumn="0" w:lastColumn="0" w:oddVBand="0" w:evenVBand="0" w:oddHBand="1" w:evenHBand="0" w:firstRowFirstColumn="0" w:firstRowLastColumn="0" w:lastRowFirstColumn="0" w:lastRowLastColumn="0"/>
              <w:rPr>
                <w:lang w:val="en-GB"/>
              </w:rPr>
            </w:pPr>
            <w:r>
              <w:rPr>
                <w:lang w:val="en-GB"/>
              </w:rPr>
              <w:t>1:30</w:t>
            </w:r>
          </w:p>
        </w:tc>
      </w:tr>
      <w:tr w:rsidR="00A41DC1" w14:paraId="0CA16F07" w14:textId="77777777" w:rsidTr="00B40CD6">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7E6846C5" w14:textId="77777777" w:rsidR="00A41DC1" w:rsidRDefault="00A41DC1" w:rsidP="00B40CD6">
            <w:pPr>
              <w:rPr>
                <w:lang w:val="en-US"/>
              </w:rPr>
            </w:pPr>
            <w:r>
              <w:rPr>
                <w:lang w:val="en-US"/>
              </w:rPr>
              <w:t>3.</w:t>
            </w:r>
          </w:p>
        </w:tc>
        <w:tc>
          <w:tcPr>
            <w:tcW w:w="5944" w:type="dxa"/>
            <w:tcBorders>
              <w:top w:val="nil"/>
              <w:bottom w:val="single" w:sz="4" w:space="0" w:color="auto"/>
            </w:tcBorders>
            <w:shd w:val="clear" w:color="auto" w:fill="auto"/>
          </w:tcPr>
          <w:p w14:paraId="7536496D" w14:textId="3EABC85E" w:rsidR="00546920" w:rsidRDefault="00A41DC1" w:rsidP="00B40CD6">
            <w:pPr>
              <w:cnfStyle w:val="000000000000" w:firstRow="0" w:lastRow="0" w:firstColumn="0" w:lastColumn="0" w:oddVBand="0" w:evenVBand="0" w:oddHBand="0" w:evenHBand="0" w:firstRowFirstColumn="0" w:firstRowLastColumn="0" w:lastRowFirstColumn="0" w:lastRowLastColumn="0"/>
              <w:rPr>
                <w:b/>
                <w:lang w:val="en-US"/>
              </w:rPr>
            </w:pPr>
            <w:r>
              <w:rPr>
                <w:b/>
                <w:lang w:val="en-US"/>
              </w:rPr>
              <w:t xml:space="preserve">Human rights </w:t>
            </w:r>
            <w:proofErr w:type="gramStart"/>
            <w:r>
              <w:rPr>
                <w:b/>
                <w:lang w:val="en-US"/>
              </w:rPr>
              <w:t>according</w:t>
            </w:r>
            <w:proofErr w:type="gramEnd"/>
            <w:r>
              <w:rPr>
                <w:b/>
                <w:lang w:val="en-US"/>
              </w:rPr>
              <w:t xml:space="preserve"> Latvian Constitution and national laws</w:t>
            </w:r>
          </w:p>
          <w:p w14:paraId="3EE79E50" w14:textId="1C1417EC" w:rsidR="00A41DC1" w:rsidRDefault="00A41DC1" w:rsidP="0075051A">
            <w:pPr>
              <w:cnfStyle w:val="000000000000" w:firstRow="0" w:lastRow="0" w:firstColumn="0" w:lastColumn="0" w:oddVBand="0" w:evenVBand="0" w:oddHBand="0" w:evenHBand="0" w:firstRowFirstColumn="0" w:firstRowLastColumn="0" w:lastRowFirstColumn="0" w:lastRowLastColumn="0"/>
              <w:rPr>
                <w:b/>
                <w:lang w:val="en-US"/>
              </w:rPr>
            </w:pPr>
            <w:r>
              <w:rPr>
                <w:b/>
                <w:lang w:val="en-US"/>
              </w:rPr>
              <w:t xml:space="preserve">Activity: </w:t>
            </w:r>
            <w:r w:rsidRPr="00A41DC1">
              <w:rPr>
                <w:b/>
                <w:bCs/>
              </w:rPr>
              <w:t>Knowledge assessment</w:t>
            </w:r>
            <w:r>
              <w:rPr>
                <w:b/>
                <w:bCs/>
                <w:sz w:val="20"/>
                <w:szCs w:val="20"/>
              </w:rPr>
              <w:t xml:space="preserve"> </w:t>
            </w:r>
            <w:r>
              <w:rPr>
                <w:b/>
                <w:lang w:val="en-US"/>
              </w:rPr>
              <w:t>(</w:t>
            </w:r>
            <w:r w:rsidR="0075051A">
              <w:rPr>
                <w:b/>
                <w:lang w:val="en-US"/>
              </w:rPr>
              <w:t>30</w:t>
            </w:r>
            <w:r>
              <w:rPr>
                <w:b/>
                <w:lang w:val="en-US"/>
              </w:rPr>
              <w:t xml:space="preserve"> minutes)</w:t>
            </w:r>
          </w:p>
        </w:tc>
        <w:tc>
          <w:tcPr>
            <w:tcW w:w="840" w:type="dxa"/>
            <w:tcBorders>
              <w:top w:val="nil"/>
              <w:bottom w:val="single" w:sz="4" w:space="0" w:color="auto"/>
            </w:tcBorders>
            <w:shd w:val="clear" w:color="auto" w:fill="auto"/>
          </w:tcPr>
          <w:p w14:paraId="56B1436C" w14:textId="77777777" w:rsidR="00A41DC1" w:rsidRDefault="00A41DC1" w:rsidP="00B40CD6">
            <w:pPr>
              <w:cnfStyle w:val="000000000000" w:firstRow="0" w:lastRow="0" w:firstColumn="0" w:lastColumn="0" w:oddVBand="0" w:evenVBand="0" w:oddHBand="0" w:evenHBand="0" w:firstRowFirstColumn="0" w:firstRowLastColumn="0" w:lastRowFirstColumn="0" w:lastRowLastColumn="0"/>
              <w:rPr>
                <w:lang w:val="en-US"/>
              </w:rPr>
            </w:pPr>
            <w:r>
              <w:rPr>
                <w:lang w:val="en-US"/>
              </w:rPr>
              <w:t>15:00</w:t>
            </w:r>
          </w:p>
        </w:tc>
        <w:tc>
          <w:tcPr>
            <w:tcW w:w="850" w:type="dxa"/>
            <w:tcBorders>
              <w:top w:val="nil"/>
              <w:bottom w:val="single" w:sz="4" w:space="0" w:color="auto"/>
            </w:tcBorders>
            <w:shd w:val="clear" w:color="auto" w:fill="auto"/>
          </w:tcPr>
          <w:p w14:paraId="69745BCD" w14:textId="77777777" w:rsidR="00A41DC1" w:rsidRDefault="00A41DC1" w:rsidP="00B40CD6">
            <w:pPr>
              <w:cnfStyle w:val="000000000000" w:firstRow="0" w:lastRow="0" w:firstColumn="0" w:lastColumn="0" w:oddVBand="0" w:evenVBand="0" w:oddHBand="0" w:evenHBand="0" w:firstRowFirstColumn="0" w:firstRowLastColumn="0" w:lastRowFirstColumn="0" w:lastRowLastColumn="0"/>
              <w:rPr>
                <w:lang w:val="en-US"/>
              </w:rPr>
            </w:pPr>
            <w:r>
              <w:rPr>
                <w:lang w:val="en-US"/>
              </w:rPr>
              <w:t>16:00</w:t>
            </w:r>
          </w:p>
        </w:tc>
        <w:tc>
          <w:tcPr>
            <w:tcW w:w="1134" w:type="dxa"/>
            <w:tcBorders>
              <w:top w:val="nil"/>
              <w:bottom w:val="single" w:sz="4" w:space="0" w:color="auto"/>
            </w:tcBorders>
            <w:shd w:val="clear" w:color="auto" w:fill="auto"/>
          </w:tcPr>
          <w:p w14:paraId="2FF2B1F2" w14:textId="77777777" w:rsidR="00A41DC1" w:rsidRDefault="00A41DC1" w:rsidP="00B40CD6">
            <w:pPr>
              <w:cnfStyle w:val="000000000000" w:firstRow="0" w:lastRow="0" w:firstColumn="0" w:lastColumn="0" w:oddVBand="0" w:evenVBand="0" w:oddHBand="0" w:evenHBand="0" w:firstRowFirstColumn="0" w:firstRowLastColumn="0" w:lastRowFirstColumn="0" w:lastRowLastColumn="0"/>
              <w:rPr>
                <w:lang w:val="en-GB"/>
              </w:rPr>
            </w:pPr>
            <w:r>
              <w:rPr>
                <w:lang w:val="en-GB"/>
              </w:rPr>
              <w:t>1:00</w:t>
            </w:r>
          </w:p>
        </w:tc>
      </w:tr>
      <w:tr w:rsidR="00A41DC1" w14:paraId="38370DE6" w14:textId="77777777" w:rsidTr="00B40C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shd w:val="clear" w:color="auto" w:fill="31849B" w:themeFill="accent5" w:themeFillShade="BF"/>
          </w:tcPr>
          <w:p w14:paraId="282D186A" w14:textId="77777777" w:rsidR="00A41DC1" w:rsidRDefault="00A41DC1" w:rsidP="00B40CD6">
            <w:pPr>
              <w:rPr>
                <w:lang w:val="en-US"/>
              </w:rPr>
            </w:pPr>
          </w:p>
        </w:tc>
        <w:tc>
          <w:tcPr>
            <w:tcW w:w="5944" w:type="dxa"/>
            <w:tcBorders>
              <w:top w:val="single" w:sz="4" w:space="0" w:color="auto"/>
            </w:tcBorders>
            <w:shd w:val="clear" w:color="auto" w:fill="BFBFBF" w:themeFill="background1" w:themeFillShade="BF"/>
          </w:tcPr>
          <w:p w14:paraId="650E6F2D" w14:textId="77777777" w:rsidR="00A41DC1" w:rsidRDefault="00A41DC1" w:rsidP="00B40CD6">
            <w:pPr>
              <w:cnfStyle w:val="000000100000" w:firstRow="0" w:lastRow="0" w:firstColumn="0" w:lastColumn="0" w:oddVBand="0" w:evenVBand="0" w:oddHBand="1" w:evenHBand="0" w:firstRowFirstColumn="0" w:firstRowLastColumn="0" w:lastRowFirstColumn="0" w:lastRowLastColumn="0"/>
              <w:rPr>
                <w:b/>
                <w:lang w:val="en-US"/>
              </w:rPr>
            </w:pPr>
            <w:r>
              <w:rPr>
                <w:b/>
                <w:lang w:val="en-US"/>
              </w:rPr>
              <w:t>Conclusion and evaluation</w:t>
            </w:r>
          </w:p>
        </w:tc>
        <w:tc>
          <w:tcPr>
            <w:tcW w:w="840" w:type="dxa"/>
            <w:tcBorders>
              <w:top w:val="single" w:sz="4" w:space="0" w:color="auto"/>
            </w:tcBorders>
            <w:shd w:val="clear" w:color="auto" w:fill="BFBFBF" w:themeFill="background1" w:themeFillShade="BF"/>
          </w:tcPr>
          <w:p w14:paraId="75CBF4ED" w14:textId="77777777" w:rsidR="00A41DC1" w:rsidRDefault="00A41DC1" w:rsidP="00B40CD6">
            <w:pPr>
              <w:cnfStyle w:val="000000100000" w:firstRow="0" w:lastRow="0" w:firstColumn="0" w:lastColumn="0" w:oddVBand="0" w:evenVBand="0" w:oddHBand="1" w:evenHBand="0" w:firstRowFirstColumn="0" w:firstRowLastColumn="0" w:lastRowFirstColumn="0" w:lastRowLastColumn="0"/>
              <w:rPr>
                <w:lang w:val="en-US"/>
              </w:rPr>
            </w:pPr>
            <w:r>
              <w:rPr>
                <w:lang w:val="en-US"/>
              </w:rPr>
              <w:t>16:00</w:t>
            </w:r>
          </w:p>
        </w:tc>
        <w:tc>
          <w:tcPr>
            <w:tcW w:w="850" w:type="dxa"/>
            <w:tcBorders>
              <w:top w:val="single" w:sz="4" w:space="0" w:color="auto"/>
            </w:tcBorders>
            <w:shd w:val="clear" w:color="auto" w:fill="BFBFBF" w:themeFill="background1" w:themeFillShade="BF"/>
          </w:tcPr>
          <w:p w14:paraId="2C80114C" w14:textId="0C87C67F" w:rsidR="00A41DC1" w:rsidRDefault="00546920" w:rsidP="00B40CD6">
            <w:pPr>
              <w:cnfStyle w:val="000000100000" w:firstRow="0" w:lastRow="0" w:firstColumn="0" w:lastColumn="0" w:oddVBand="0" w:evenVBand="0" w:oddHBand="1" w:evenHBand="0" w:firstRowFirstColumn="0" w:firstRowLastColumn="0" w:lastRowFirstColumn="0" w:lastRowLastColumn="0"/>
              <w:rPr>
                <w:lang w:val="en-US"/>
              </w:rPr>
            </w:pPr>
            <w:r>
              <w:rPr>
                <w:lang w:val="en-US"/>
              </w:rPr>
              <w:t>16:15</w:t>
            </w:r>
          </w:p>
        </w:tc>
        <w:tc>
          <w:tcPr>
            <w:tcW w:w="1134" w:type="dxa"/>
            <w:tcBorders>
              <w:top w:val="single" w:sz="4" w:space="0" w:color="auto"/>
            </w:tcBorders>
            <w:shd w:val="clear" w:color="auto" w:fill="BFBFBF" w:themeFill="background1" w:themeFillShade="BF"/>
          </w:tcPr>
          <w:p w14:paraId="48246B59" w14:textId="7758932C" w:rsidR="00A41DC1" w:rsidRDefault="00546920" w:rsidP="00B40CD6">
            <w:pPr>
              <w:cnfStyle w:val="000000100000" w:firstRow="0" w:lastRow="0" w:firstColumn="0" w:lastColumn="0" w:oddVBand="0" w:evenVBand="0" w:oddHBand="1" w:evenHBand="0" w:firstRowFirstColumn="0" w:firstRowLastColumn="0" w:lastRowFirstColumn="0" w:lastRowLastColumn="0"/>
              <w:rPr>
                <w:lang w:val="en-GB"/>
              </w:rPr>
            </w:pPr>
            <w:r>
              <w:rPr>
                <w:lang w:val="en-GB"/>
              </w:rPr>
              <w:t>0:15</w:t>
            </w:r>
          </w:p>
        </w:tc>
      </w:tr>
    </w:tbl>
    <w:p w14:paraId="73FC86BD" w14:textId="77777777" w:rsidR="00B40CD6" w:rsidRDefault="00B40CD6" w:rsidP="00B17E7A">
      <w:pPr>
        <w:jc w:val="both"/>
        <w:rPr>
          <w:rFonts w:cstheme="minorHAnsi"/>
          <w:lang w:val="en-GB"/>
        </w:rPr>
      </w:pPr>
    </w:p>
    <w:p w14:paraId="27B12AE1" w14:textId="3B554BEC" w:rsidR="00B40CD6" w:rsidRPr="00B40CD6" w:rsidRDefault="00B40CD6" w:rsidP="00B40CD6">
      <w:pPr>
        <w:pStyle w:val="Heading2"/>
        <w:shd w:val="clear" w:color="auto" w:fill="31849B" w:themeFill="accent5" w:themeFillShade="BF"/>
        <w:rPr>
          <w:rFonts w:asciiTheme="minorHAnsi" w:hAnsiTheme="minorHAnsi"/>
          <w:color w:val="FFFFFF" w:themeColor="background1"/>
        </w:rPr>
      </w:pPr>
      <w:bookmarkStart w:id="32" w:name="_Toc157942696"/>
      <w:r w:rsidRPr="00B40CD6">
        <w:rPr>
          <w:rFonts w:asciiTheme="minorHAnsi" w:hAnsiTheme="minorHAnsi"/>
          <w:color w:val="FFFFFF" w:themeColor="background1"/>
          <w:lang w:val="en-US"/>
        </w:rPr>
        <w:t>4</w:t>
      </w:r>
      <w:r w:rsidRPr="00B40CD6">
        <w:rPr>
          <w:rFonts w:asciiTheme="minorHAnsi" w:hAnsiTheme="minorHAnsi"/>
          <w:color w:val="FFFFFF" w:themeColor="background1"/>
        </w:rPr>
        <w:t xml:space="preserve">. </w:t>
      </w:r>
      <w:r w:rsidRPr="00B40CD6">
        <w:rPr>
          <w:rFonts w:asciiTheme="minorHAnsi" w:hAnsiTheme="minorHAnsi"/>
          <w:color w:val="FFFFFF" w:themeColor="background1"/>
          <w:lang w:val="en-US"/>
        </w:rPr>
        <w:t xml:space="preserve">Detailed overview and content of individual training sessions on </w:t>
      </w:r>
      <w:r>
        <w:rPr>
          <w:rFonts w:asciiTheme="minorHAnsi" w:hAnsiTheme="minorHAnsi"/>
          <w:color w:val="FFFFFF" w:themeColor="background1"/>
          <w:lang w:val="en-US"/>
        </w:rPr>
        <w:t>Human rights</w:t>
      </w:r>
      <w:bookmarkEnd w:id="32"/>
    </w:p>
    <w:p w14:paraId="52C6BADA" w14:textId="77777777" w:rsidR="00B40CD6" w:rsidRDefault="00B40CD6" w:rsidP="00B40CD6">
      <w:pPr>
        <w:rPr>
          <w:b/>
        </w:rPr>
      </w:pPr>
    </w:p>
    <w:p w14:paraId="36CC7029" w14:textId="524E7B38" w:rsidR="00B40CD6" w:rsidRPr="00B40CD6" w:rsidRDefault="00B40CD6" w:rsidP="00B40CD6">
      <w:pPr>
        <w:jc w:val="both"/>
        <w:rPr>
          <w:bCs/>
          <w:lang w:val="en-US"/>
        </w:rPr>
      </w:pPr>
      <w:r w:rsidRPr="009F467A">
        <w:rPr>
          <w:bCs/>
          <w:lang w:val="en-US"/>
        </w:rPr>
        <w:t xml:space="preserve">Each session of this Module has been designed to suit the needs of offline delivery. </w:t>
      </w:r>
    </w:p>
    <w:p w14:paraId="5BF79A94" w14:textId="442AD48C" w:rsidR="00B40CD6" w:rsidRPr="00FA4727" w:rsidRDefault="00B40CD6" w:rsidP="00B40CD6">
      <w:pPr>
        <w:shd w:val="clear" w:color="auto" w:fill="31849B" w:themeFill="accent5" w:themeFillShade="BF"/>
        <w:rPr>
          <w:color w:val="FFFFFF" w:themeColor="background1"/>
          <w:sz w:val="24"/>
          <w:szCs w:val="24"/>
          <w:lang w:val="en-GB"/>
        </w:rPr>
      </w:pPr>
      <w:r w:rsidRPr="00B40CD6">
        <w:rPr>
          <w:color w:val="FFFFFF" w:themeColor="background1"/>
          <w:sz w:val="24"/>
          <w:szCs w:val="24"/>
          <w:lang w:val="en-US"/>
        </w:rPr>
        <w:t>4.1. Session</w:t>
      </w:r>
      <w:r w:rsidRPr="00B40CD6">
        <w:rPr>
          <w:color w:val="FFFFFF" w:themeColor="background1"/>
          <w:sz w:val="24"/>
          <w:szCs w:val="24"/>
        </w:rPr>
        <w:t xml:space="preserve"> </w:t>
      </w:r>
      <w:r w:rsidRPr="00B40CD6">
        <w:rPr>
          <w:color w:val="FFFFFF" w:themeColor="background1"/>
          <w:sz w:val="24"/>
          <w:szCs w:val="24"/>
          <w:lang w:val="en-GB"/>
        </w:rPr>
        <w:t>1</w:t>
      </w:r>
      <w:r w:rsidR="00F96B13">
        <w:rPr>
          <w:color w:val="FFFFFF" w:themeColor="background1"/>
          <w:sz w:val="24"/>
          <w:szCs w:val="24"/>
          <w:lang w:val="en-GB"/>
        </w:rPr>
        <w:t xml:space="preserve"> and 2</w:t>
      </w:r>
      <w:r w:rsidRPr="00B40CD6">
        <w:rPr>
          <w:color w:val="FFFFFF" w:themeColor="background1"/>
          <w:sz w:val="24"/>
          <w:szCs w:val="24"/>
        </w:rPr>
        <w:t xml:space="preserve">: </w:t>
      </w:r>
      <w:r w:rsidRPr="00B40CD6">
        <w:rPr>
          <w:rFonts w:cstheme="minorHAnsi"/>
          <w:b/>
          <w:bCs/>
          <w:color w:val="FFFFFF" w:themeColor="background1"/>
        </w:rPr>
        <w:t>What are human rights?</w:t>
      </w:r>
      <w:r w:rsidR="00FA4727">
        <w:rPr>
          <w:rFonts w:cstheme="minorHAnsi"/>
          <w:b/>
          <w:bCs/>
          <w:color w:val="FFFFFF" w:themeColor="background1"/>
          <w:lang w:val="en-GB"/>
        </w:rPr>
        <w:t xml:space="preserve"> and </w:t>
      </w:r>
      <w:r w:rsidR="00FA4727" w:rsidRPr="00FA4727">
        <w:rPr>
          <w:b/>
          <w:bCs/>
          <w:color w:val="FFFFFF" w:themeColor="background1"/>
        </w:rPr>
        <w:t xml:space="preserve">Characteristics </w:t>
      </w:r>
      <w:r w:rsidR="00FA4727" w:rsidRPr="00FA4727">
        <w:rPr>
          <w:b/>
          <w:bCs/>
          <w:color w:val="FFFFFF" w:themeColor="background1"/>
          <w:lang w:val="en-GB"/>
        </w:rPr>
        <w:t xml:space="preserve">and </w:t>
      </w:r>
      <w:r w:rsidR="00FA4727" w:rsidRPr="00FA4727">
        <w:rPr>
          <w:b/>
          <w:color w:val="FFFFFF" w:themeColor="background1"/>
        </w:rPr>
        <w:t>Categories</w:t>
      </w:r>
      <w:r w:rsidR="00FA4727" w:rsidRPr="00FA4727">
        <w:rPr>
          <w:b/>
          <w:bCs/>
          <w:color w:val="FFFFFF" w:themeColor="background1"/>
        </w:rPr>
        <w:t xml:space="preserve"> of Human Rights</w:t>
      </w:r>
    </w:p>
    <w:p w14:paraId="7B4E1AFD" w14:textId="77777777" w:rsidR="00B40CD6" w:rsidRDefault="00B40CD6" w:rsidP="00B17E7A">
      <w:pPr>
        <w:jc w:val="both"/>
        <w:rPr>
          <w:rFonts w:cstheme="minorHAnsi"/>
          <w:lang w:val="en-GB"/>
        </w:rPr>
      </w:pPr>
    </w:p>
    <w:tbl>
      <w:tblPr>
        <w:tblStyle w:val="MediumShading2-Accent6"/>
        <w:tblW w:w="0" w:type="auto"/>
        <w:tblLayout w:type="fixed"/>
        <w:tblLook w:val="06A0" w:firstRow="1" w:lastRow="0" w:firstColumn="1" w:lastColumn="0" w:noHBand="1" w:noVBand="1"/>
      </w:tblPr>
      <w:tblGrid>
        <w:gridCol w:w="1418"/>
        <w:gridCol w:w="7915"/>
      </w:tblGrid>
      <w:tr w:rsidR="00B40CD6" w:rsidRPr="003A7959" w14:paraId="1DC80741" w14:textId="77777777" w:rsidTr="00B40CD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shd w:val="clear" w:color="auto" w:fill="31849B" w:themeFill="accent5" w:themeFillShade="BF"/>
          </w:tcPr>
          <w:p w14:paraId="485AC3CA" w14:textId="428E5318" w:rsidR="00B40CD6" w:rsidRDefault="00B40CD6" w:rsidP="00B40CD6">
            <w:pPr>
              <w:rPr>
                <w:b w:val="0"/>
                <w:lang w:val="en-US"/>
              </w:rPr>
            </w:pPr>
            <w:proofErr w:type="gramStart"/>
            <w:r>
              <w:rPr>
                <w:b w:val="0"/>
                <w:lang w:val="en-US"/>
              </w:rPr>
              <w:t>Session  1</w:t>
            </w:r>
            <w:proofErr w:type="gramEnd"/>
            <w:r w:rsidR="00F96B13">
              <w:rPr>
                <w:b w:val="0"/>
                <w:lang w:val="en-US"/>
              </w:rPr>
              <w:t xml:space="preserve"> and 2</w:t>
            </w:r>
            <w:r>
              <w:rPr>
                <w:b w:val="0"/>
                <w:lang w:val="en-US"/>
              </w:rPr>
              <w:t xml:space="preserve">: </w:t>
            </w:r>
          </w:p>
          <w:p w14:paraId="5D15F46C" w14:textId="22A37969" w:rsidR="00B40CD6" w:rsidRPr="00396C88" w:rsidRDefault="00F96B13" w:rsidP="00B40CD6">
            <w:pPr>
              <w:rPr>
                <w:b w:val="0"/>
                <w:lang w:val="en-US"/>
              </w:rPr>
            </w:pPr>
            <w:r>
              <w:rPr>
                <w:b w:val="0"/>
                <w:lang w:val="en-US"/>
              </w:rPr>
              <w:lastRenderedPageBreak/>
              <w:t>180</w:t>
            </w:r>
            <w:r w:rsidR="00B40CD6">
              <w:rPr>
                <w:b w:val="0"/>
                <w:lang w:val="en-US"/>
              </w:rPr>
              <w:t xml:space="preserve"> minutes </w:t>
            </w:r>
          </w:p>
        </w:tc>
        <w:tc>
          <w:tcPr>
            <w:tcW w:w="7915" w:type="dxa"/>
            <w:shd w:val="clear" w:color="auto" w:fill="31849B" w:themeFill="accent5" w:themeFillShade="BF"/>
          </w:tcPr>
          <w:p w14:paraId="6FB114DD" w14:textId="77777777" w:rsidR="00B40CD6" w:rsidRDefault="00B40CD6" w:rsidP="00B40CD6">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B40CD6">
              <w:rPr>
                <w:rFonts w:cstheme="minorHAnsi"/>
              </w:rPr>
              <w:lastRenderedPageBreak/>
              <w:t xml:space="preserve">What are human </w:t>
            </w:r>
            <w:r w:rsidRPr="00B40CD6">
              <w:rPr>
                <w:rFonts w:cstheme="minorHAnsi"/>
                <w:b w:val="0"/>
                <w:bCs w:val="0"/>
              </w:rPr>
              <w:t>rights?</w:t>
            </w:r>
          </w:p>
          <w:p w14:paraId="2E4EBD7C" w14:textId="31C9E55C" w:rsidR="00F96B13" w:rsidRPr="00FA4727" w:rsidRDefault="00F96B13" w:rsidP="00B40CD6">
            <w:pPr>
              <w:cnfStyle w:val="100000000000" w:firstRow="1" w:lastRow="0" w:firstColumn="0" w:lastColumn="0" w:oddVBand="0" w:evenVBand="0" w:oddHBand="0" w:evenHBand="0" w:firstRowFirstColumn="0" w:firstRowLastColumn="0" w:lastRowFirstColumn="0" w:lastRowLastColumn="0"/>
              <w:rPr>
                <w:lang w:val="en-US"/>
              </w:rPr>
            </w:pPr>
            <w:r w:rsidRPr="00FA4727">
              <w:rPr>
                <w:bCs w:val="0"/>
              </w:rPr>
              <w:t xml:space="preserve">Characteristics </w:t>
            </w:r>
            <w:r w:rsidRPr="00FA4727">
              <w:rPr>
                <w:bCs w:val="0"/>
                <w:lang w:val="en-GB"/>
              </w:rPr>
              <w:t xml:space="preserve">and </w:t>
            </w:r>
            <w:r w:rsidRPr="00FA4727">
              <w:t>Categories</w:t>
            </w:r>
            <w:r w:rsidRPr="00FA4727">
              <w:rPr>
                <w:bCs w:val="0"/>
              </w:rPr>
              <w:t xml:space="preserve"> of Human Rights</w:t>
            </w:r>
          </w:p>
        </w:tc>
      </w:tr>
      <w:tr w:rsidR="00B40CD6" w:rsidRPr="00F85C79" w14:paraId="35AA7E05" w14:textId="77777777" w:rsidTr="00B40CD6">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1DCB0DD9" w14:textId="77777777" w:rsidR="00B40CD6" w:rsidRPr="000C4E72" w:rsidRDefault="00B40CD6" w:rsidP="00B40CD6">
            <w:pPr>
              <w:rPr>
                <w:b w:val="0"/>
                <w:lang w:val="en-US"/>
              </w:rPr>
            </w:pPr>
            <w:r w:rsidRPr="000C4E72">
              <w:rPr>
                <w:b w:val="0"/>
                <w:lang w:val="en-US"/>
              </w:rPr>
              <w:t>Responsible</w:t>
            </w:r>
          </w:p>
        </w:tc>
        <w:tc>
          <w:tcPr>
            <w:tcW w:w="7915" w:type="dxa"/>
          </w:tcPr>
          <w:p w14:paraId="11DF1161" w14:textId="77777777" w:rsidR="00B40CD6" w:rsidRPr="00F85C79" w:rsidRDefault="00B40CD6" w:rsidP="00B40CD6">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Trainer/s</w:t>
            </w:r>
          </w:p>
        </w:tc>
      </w:tr>
      <w:tr w:rsidR="00B40CD6" w:rsidRPr="00D93E6F" w14:paraId="624952D9" w14:textId="77777777" w:rsidTr="00B40CD6">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68B1601A" w14:textId="77777777" w:rsidR="00B40CD6" w:rsidRPr="000C4E72" w:rsidRDefault="00B40CD6" w:rsidP="00B40CD6">
            <w:pPr>
              <w:rPr>
                <w:b w:val="0"/>
                <w:lang w:val="en-US"/>
              </w:rPr>
            </w:pPr>
            <w:r w:rsidRPr="000C4E72">
              <w:rPr>
                <w:b w:val="0"/>
                <w:lang w:val="en-US"/>
              </w:rPr>
              <w:t>Materials/</w:t>
            </w:r>
          </w:p>
          <w:p w14:paraId="77C0C0ED" w14:textId="77777777" w:rsidR="00B40CD6" w:rsidRPr="000C4E72" w:rsidRDefault="00B40CD6" w:rsidP="00B40CD6">
            <w:pPr>
              <w:rPr>
                <w:b w:val="0"/>
                <w:lang w:val="en-US"/>
              </w:rPr>
            </w:pPr>
            <w:r w:rsidRPr="000C4E72">
              <w:rPr>
                <w:b w:val="0"/>
                <w:lang w:val="en-US"/>
              </w:rPr>
              <w:t>Equipment</w:t>
            </w:r>
          </w:p>
        </w:tc>
        <w:tc>
          <w:tcPr>
            <w:tcW w:w="7915" w:type="dxa"/>
          </w:tcPr>
          <w:p w14:paraId="38B62B20" w14:textId="77777777" w:rsidR="00B40CD6" w:rsidRPr="00F85C79" w:rsidRDefault="00B40CD6" w:rsidP="00B40CD6">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3FA13B2C" w14:textId="6DDB1DA3" w:rsidR="00B40CD6" w:rsidRPr="00A02457" w:rsidRDefault="00B40CD6" w:rsidP="00B40CD6">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PowerPoint presentation </w:t>
            </w:r>
          </w:p>
          <w:p w14:paraId="2767EAF1" w14:textId="77777777" w:rsidR="00B40CD6" w:rsidRPr="00A02457" w:rsidRDefault="00B40CD6" w:rsidP="00B40CD6">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lang w:val="mk-MK"/>
              </w:rPr>
            </w:pPr>
            <w:r>
              <w:t xml:space="preserve">International standards </w:t>
            </w:r>
          </w:p>
          <w:p w14:paraId="15BF5F71" w14:textId="77777777" w:rsidR="00B40CD6" w:rsidRPr="00BE4ED4" w:rsidRDefault="00B40CD6" w:rsidP="00BE4ED4">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b/>
              </w:rPr>
            </w:pPr>
            <w:r>
              <w:t xml:space="preserve">Printed out summaries of cases before the European Court of Human Rights </w:t>
            </w:r>
          </w:p>
          <w:p w14:paraId="6F4BD448" w14:textId="397C4E97" w:rsidR="00BE4ED4" w:rsidRPr="00BE4ED4" w:rsidRDefault="00BE4ED4" w:rsidP="00BE4ED4">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rsidRPr="00BE4ED4">
              <w:rPr>
                <w:rFonts w:cstheme="minorHAnsi"/>
              </w:rPr>
              <w:t xml:space="preserve">Summary of the </w:t>
            </w:r>
            <w:r w:rsidR="00FA4727">
              <w:rPr>
                <w:rFonts w:cstheme="minorHAnsi"/>
              </w:rPr>
              <w:t>International and European standards</w:t>
            </w:r>
            <w:r w:rsidRPr="00BE4ED4">
              <w:rPr>
                <w:rFonts w:cstheme="minorHAnsi"/>
              </w:rPr>
              <w:t xml:space="preserve"> </w:t>
            </w:r>
          </w:p>
          <w:p w14:paraId="3200C319" w14:textId="792452AB" w:rsidR="00BE4ED4" w:rsidRPr="00BE4ED4" w:rsidRDefault="00FA4727" w:rsidP="00BE4ED4">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Case studies</w:t>
            </w:r>
          </w:p>
        </w:tc>
      </w:tr>
      <w:tr w:rsidR="00B40CD6" w:rsidRPr="00A02457" w14:paraId="367BB862" w14:textId="77777777" w:rsidTr="00B40CD6">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31FC3496" w14:textId="77777777" w:rsidR="00B40CD6" w:rsidRPr="000C4E72" w:rsidRDefault="00B40CD6" w:rsidP="00B40CD6">
            <w:pPr>
              <w:rPr>
                <w:b w:val="0"/>
                <w:lang w:val="en-US"/>
              </w:rPr>
            </w:pPr>
            <w:r w:rsidRPr="000C4E72">
              <w:rPr>
                <w:b w:val="0"/>
                <w:lang w:val="en-US"/>
              </w:rPr>
              <w:t>Training objectives</w:t>
            </w:r>
          </w:p>
          <w:p w14:paraId="337A2B98" w14:textId="77777777" w:rsidR="00B40CD6" w:rsidRPr="000C4E72" w:rsidRDefault="00B40CD6" w:rsidP="00B40CD6">
            <w:pPr>
              <w:rPr>
                <w:b w:val="0"/>
              </w:rPr>
            </w:pPr>
          </w:p>
        </w:tc>
        <w:tc>
          <w:tcPr>
            <w:tcW w:w="7915" w:type="dxa"/>
          </w:tcPr>
          <w:p w14:paraId="70E73C89" w14:textId="617813C4" w:rsidR="00B40CD6" w:rsidRDefault="00743E34" w:rsidP="00B40CD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Upon completion of this session the </w:t>
            </w:r>
            <w:r>
              <w:t>participants</w:t>
            </w:r>
            <w:r>
              <w:rPr>
                <w:lang w:val="en-US"/>
              </w:rPr>
              <w:t xml:space="preserve"> will be</w:t>
            </w:r>
            <w:r w:rsidR="00B40CD6">
              <w:rPr>
                <w:lang w:val="en-US"/>
              </w:rPr>
              <w:t>:</w:t>
            </w:r>
          </w:p>
          <w:p w14:paraId="0AE9354A" w14:textId="1F94431E" w:rsidR="00743E34" w:rsidRDefault="00743E34" w:rsidP="00743E34">
            <w:pPr>
              <w:pStyle w:val="ListParagraph"/>
              <w:numPr>
                <w:ilvl w:val="0"/>
                <w:numId w:val="77"/>
              </w:numPr>
              <w:jc w:val="both"/>
              <w:cnfStyle w:val="000000000000" w:firstRow="0" w:lastRow="0" w:firstColumn="0" w:lastColumn="0" w:oddVBand="0" w:evenVBand="0" w:oddHBand="0" w:evenHBand="0" w:firstRowFirstColumn="0" w:firstRowLastColumn="0" w:lastRowFirstColumn="0" w:lastRowLastColumn="0"/>
            </w:pPr>
            <w:r>
              <w:t xml:space="preserve">oriented to the training goals and logistics, begin to build relationships with the other participants and trainers, and define human </w:t>
            </w:r>
            <w:proofErr w:type="gramStart"/>
            <w:r>
              <w:t>rights</w:t>
            </w:r>
            <w:proofErr w:type="gramEnd"/>
            <w:r>
              <w:t xml:space="preserve"> </w:t>
            </w:r>
          </w:p>
          <w:p w14:paraId="21248C88" w14:textId="5825D060" w:rsidR="00743E34" w:rsidRPr="00743E34" w:rsidRDefault="00743E34" w:rsidP="00743E34">
            <w:pPr>
              <w:jc w:val="both"/>
              <w:cnfStyle w:val="000000000000" w:firstRow="0" w:lastRow="0" w:firstColumn="0" w:lastColumn="0" w:oddVBand="0" w:evenVBand="0" w:oddHBand="0" w:evenHBand="0" w:firstRowFirstColumn="0" w:firstRowLastColumn="0" w:lastRowFirstColumn="0" w:lastRowLastColumn="0"/>
            </w:pPr>
            <w:r>
              <w:rPr>
                <w:lang w:val="en-US"/>
              </w:rPr>
              <w:t xml:space="preserve">the </w:t>
            </w:r>
            <w:r w:rsidRPr="00743E34">
              <w:t>participants</w:t>
            </w:r>
            <w:r w:rsidRPr="00743E34">
              <w:rPr>
                <w:lang w:val="en-US"/>
              </w:rPr>
              <w:t xml:space="preserve"> will be able to:</w:t>
            </w:r>
          </w:p>
          <w:p w14:paraId="12300BC9" w14:textId="565895B2" w:rsidR="00743E34" w:rsidRPr="00743E34" w:rsidRDefault="00743E34" w:rsidP="00743E34">
            <w:pPr>
              <w:pStyle w:val="Default"/>
              <w:numPr>
                <w:ilvl w:val="0"/>
                <w:numId w:val="8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Define </w:t>
            </w:r>
            <w:r w:rsidRPr="00743E34">
              <w:rPr>
                <w:rFonts w:asciiTheme="minorHAnsi" w:hAnsiTheme="minorHAnsi" w:cstheme="minorHAnsi"/>
                <w:color w:val="auto"/>
                <w:sz w:val="22"/>
                <w:szCs w:val="22"/>
              </w:rPr>
              <w:t xml:space="preserve">basic human </w:t>
            </w:r>
            <w:proofErr w:type="gramStart"/>
            <w:r w:rsidRPr="00743E34">
              <w:rPr>
                <w:rFonts w:asciiTheme="minorHAnsi" w:hAnsiTheme="minorHAnsi" w:cstheme="minorHAnsi"/>
                <w:color w:val="auto"/>
                <w:sz w:val="22"/>
                <w:szCs w:val="22"/>
              </w:rPr>
              <w:t>rights</w:t>
            </w:r>
            <w:proofErr w:type="gramEnd"/>
            <w:r w:rsidRPr="00743E34">
              <w:rPr>
                <w:rFonts w:asciiTheme="minorHAnsi" w:hAnsiTheme="minorHAnsi" w:cstheme="minorHAnsi"/>
                <w:color w:val="auto"/>
                <w:sz w:val="22"/>
                <w:szCs w:val="22"/>
              </w:rPr>
              <w:t xml:space="preserve"> </w:t>
            </w:r>
          </w:p>
          <w:p w14:paraId="49AC0711" w14:textId="023DF781" w:rsidR="00743E34" w:rsidRPr="00743E34" w:rsidRDefault="00743E34" w:rsidP="00743E34">
            <w:pPr>
              <w:pStyle w:val="Default"/>
              <w:numPr>
                <w:ilvl w:val="0"/>
                <w:numId w:val="8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Recognize t</w:t>
            </w:r>
            <w:r w:rsidRPr="00743E34">
              <w:rPr>
                <w:rFonts w:asciiTheme="minorHAnsi" w:hAnsiTheme="minorHAnsi" w:cstheme="minorHAnsi"/>
                <w:color w:val="auto"/>
                <w:sz w:val="22"/>
                <w:szCs w:val="22"/>
              </w:rPr>
              <w:t xml:space="preserve">he different classes of human </w:t>
            </w:r>
            <w:proofErr w:type="gramStart"/>
            <w:r w:rsidRPr="00743E34">
              <w:rPr>
                <w:rFonts w:asciiTheme="minorHAnsi" w:hAnsiTheme="minorHAnsi" w:cstheme="minorHAnsi"/>
                <w:color w:val="auto"/>
                <w:sz w:val="22"/>
                <w:szCs w:val="22"/>
              </w:rPr>
              <w:t>rights</w:t>
            </w:r>
            <w:proofErr w:type="gramEnd"/>
            <w:r w:rsidRPr="00743E34">
              <w:rPr>
                <w:rFonts w:asciiTheme="minorHAnsi" w:hAnsiTheme="minorHAnsi" w:cstheme="minorHAnsi"/>
                <w:color w:val="auto"/>
                <w:sz w:val="22"/>
                <w:szCs w:val="22"/>
              </w:rPr>
              <w:t xml:space="preserve"> </w:t>
            </w:r>
          </w:p>
          <w:p w14:paraId="5001DF24" w14:textId="77777777" w:rsidR="00B40CD6" w:rsidRDefault="00743E34" w:rsidP="00743E34">
            <w:pPr>
              <w:pStyle w:val="Default"/>
              <w:numPr>
                <w:ilvl w:val="0"/>
                <w:numId w:val="8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Identify s</w:t>
            </w:r>
            <w:r w:rsidRPr="00743E34">
              <w:rPr>
                <w:rFonts w:asciiTheme="minorHAnsi" w:hAnsiTheme="minorHAnsi" w:cstheme="minorHAnsi"/>
                <w:color w:val="auto"/>
                <w:sz w:val="22"/>
                <w:szCs w:val="22"/>
              </w:rPr>
              <w:t xml:space="preserve">ources of human rights </w:t>
            </w:r>
          </w:p>
          <w:p w14:paraId="0007635E" w14:textId="2EB098E1" w:rsidR="00546920" w:rsidRPr="00743E34" w:rsidRDefault="00546920" w:rsidP="00546920">
            <w:pPr>
              <w:pStyle w:val="Default"/>
              <w:numPr>
                <w:ilvl w:val="0"/>
                <w:numId w:val="8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546920">
              <w:rPr>
                <w:rFonts w:asciiTheme="minorHAnsi" w:hAnsiTheme="minorHAnsi" w:cstheme="minorHAnsi"/>
                <w:color w:val="auto"/>
                <w:sz w:val="22"/>
                <w:szCs w:val="22"/>
              </w:rPr>
              <w:t>International standards for access to justice</w:t>
            </w:r>
            <w:r>
              <w:rPr>
                <w:rFonts w:asciiTheme="minorHAnsi" w:hAnsiTheme="minorHAnsi" w:cstheme="minorHAnsi"/>
                <w:color w:val="auto"/>
                <w:sz w:val="22"/>
                <w:szCs w:val="22"/>
              </w:rPr>
              <w:t xml:space="preserve"> and the right to legal aid</w:t>
            </w:r>
          </w:p>
        </w:tc>
      </w:tr>
      <w:tr w:rsidR="00B40CD6" w:rsidRPr="00C42E95" w14:paraId="70FC43E8" w14:textId="77777777" w:rsidTr="00B40CD6">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435D5A06" w14:textId="77777777" w:rsidR="00B40CD6" w:rsidRPr="000C4E72" w:rsidRDefault="00B40CD6" w:rsidP="00B40CD6">
            <w:pPr>
              <w:rPr>
                <w:b w:val="0"/>
              </w:rPr>
            </w:pPr>
            <w:r w:rsidRPr="000C4E72">
              <w:rPr>
                <w:b w:val="0"/>
                <w:lang w:val="en-US"/>
              </w:rPr>
              <w:t>Layout and duration</w:t>
            </w:r>
          </w:p>
        </w:tc>
        <w:tc>
          <w:tcPr>
            <w:tcW w:w="7915" w:type="dxa"/>
          </w:tcPr>
          <w:p w14:paraId="6F537829" w14:textId="77777777" w:rsidR="00B40CD6" w:rsidRPr="000F58C5" w:rsidRDefault="00B40CD6" w:rsidP="00B40CD6">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These sessions </w:t>
            </w:r>
            <w:proofErr w:type="gramStart"/>
            <w:r>
              <w:t>is</w:t>
            </w:r>
            <w:proofErr w:type="gramEnd"/>
            <w:r>
              <w:t xml:space="preserve"> held in the plenary, with all participants, without breaking up into groups</w:t>
            </w:r>
          </w:p>
          <w:p w14:paraId="7035B0E2" w14:textId="5BD4B29A" w:rsidR="00B40CD6" w:rsidRDefault="00B40CD6" w:rsidP="00B40CD6">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These sessions contain a lecture with a PowerPoint presentation on international </w:t>
            </w:r>
            <w:r w:rsidR="0075051A">
              <w:t xml:space="preserve">and European standards </w:t>
            </w:r>
            <w:r>
              <w:t xml:space="preserve">regulating </w:t>
            </w:r>
            <w:r w:rsidR="00546920">
              <w:t xml:space="preserve">human rights, access to justice and the right to legal </w:t>
            </w:r>
            <w:proofErr w:type="gramStart"/>
            <w:r w:rsidR="00546920">
              <w:t>aid</w:t>
            </w:r>
            <w:proofErr w:type="gramEnd"/>
          </w:p>
          <w:p w14:paraId="4E015A25" w14:textId="77777777" w:rsidR="00B40CD6" w:rsidRPr="00FA4727" w:rsidRDefault="00B40CD6" w:rsidP="00546920">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t>The session</w:t>
            </w:r>
            <w:r w:rsidR="00FA4727">
              <w:t xml:space="preserve"> 1</w:t>
            </w:r>
            <w:r>
              <w:t xml:space="preserve"> will take </w:t>
            </w:r>
            <w:r w:rsidR="00546920">
              <w:t>90</w:t>
            </w:r>
            <w:r>
              <w:t xml:space="preserve"> minutes presentation of human </w:t>
            </w:r>
            <w:proofErr w:type="gramStart"/>
            <w:r>
              <w:t>rights’</w:t>
            </w:r>
            <w:proofErr w:type="gramEnd"/>
            <w:r>
              <w:t xml:space="preserve"> and international standards. </w:t>
            </w:r>
            <w:r w:rsidRPr="000C4E72">
              <w:rPr>
                <w:bCs/>
              </w:rPr>
              <w:t xml:space="preserve"> </w:t>
            </w:r>
            <w:r>
              <w:rPr>
                <w:bCs/>
              </w:rPr>
              <w:t>During this session the trainer will use different tools and methods to make the presentation interactive.</w:t>
            </w:r>
          </w:p>
          <w:p w14:paraId="1364F17B" w14:textId="77777777" w:rsidR="00FA4727" w:rsidRPr="00FA4727" w:rsidRDefault="00FA4727" w:rsidP="00FA472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rPr>
                <w:bCs/>
              </w:rPr>
              <w:t xml:space="preserve">The second session will take 20-25 minutes presentation in a plenary session during which the trainers are discussing the topics of the session </w:t>
            </w:r>
            <w:r w:rsidRPr="00FA4727">
              <w:rPr>
                <w:bCs/>
              </w:rPr>
              <w:t xml:space="preserve">with the participants trough asking </w:t>
            </w:r>
            <w:proofErr w:type="gramStart"/>
            <w:r w:rsidRPr="00FA4727">
              <w:rPr>
                <w:bCs/>
              </w:rPr>
              <w:t>questions</w:t>
            </w:r>
            <w:proofErr w:type="gramEnd"/>
            <w:r w:rsidRPr="00FA4727">
              <w:rPr>
                <w:bCs/>
              </w:rPr>
              <w:t xml:space="preserve"> </w:t>
            </w:r>
          </w:p>
          <w:p w14:paraId="349D4028" w14:textId="77777777" w:rsidR="00FA4727" w:rsidRPr="00FA4727" w:rsidRDefault="00FA4727" w:rsidP="00FA472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rPr>
                <w:bCs/>
              </w:rPr>
              <w:t>After the presentation the trainers will distribute printed Case studies and explain the rules to the participants. This activity will take 40 minutes.</w:t>
            </w:r>
          </w:p>
          <w:p w14:paraId="78730E65" w14:textId="06236D43" w:rsidR="00FA4727" w:rsidRPr="00FA4727" w:rsidRDefault="00FA4727" w:rsidP="00FA472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rPr>
                <w:bCs/>
              </w:rPr>
              <w:t>After the completion of the activity, the participants will have short time to present the outcomes of the activity.</w:t>
            </w:r>
          </w:p>
        </w:tc>
      </w:tr>
      <w:tr w:rsidR="00B40CD6" w:rsidRPr="00B70B2F" w14:paraId="237D9A32" w14:textId="77777777" w:rsidTr="00B40CD6">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18C60801" w14:textId="0FB30F9B" w:rsidR="00B40CD6" w:rsidRPr="000C4E72" w:rsidRDefault="00B40CD6" w:rsidP="00B40CD6">
            <w:pPr>
              <w:rPr>
                <w:b w:val="0"/>
                <w:lang w:val="en-US"/>
              </w:rPr>
            </w:pPr>
            <w:r w:rsidRPr="000C4E72">
              <w:rPr>
                <w:b w:val="0"/>
                <w:lang w:val="en-US"/>
              </w:rPr>
              <w:t>Key messages</w:t>
            </w:r>
          </w:p>
        </w:tc>
        <w:tc>
          <w:tcPr>
            <w:tcW w:w="7915" w:type="dxa"/>
          </w:tcPr>
          <w:p w14:paraId="002DD76C" w14:textId="60C0CADA" w:rsidR="00B40CD6" w:rsidRDefault="00B40CD6" w:rsidP="00B40CD6">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Adequate training of professionals working with </w:t>
            </w:r>
            <w:r w:rsidR="00CD74BA">
              <w:t xml:space="preserve">vulnerable categories of </w:t>
            </w:r>
            <w:proofErr w:type="gramStart"/>
            <w:r w:rsidR="00CD74BA">
              <w:t xml:space="preserve">people </w:t>
            </w:r>
            <w:r>
              <w:t>;</w:t>
            </w:r>
            <w:proofErr w:type="gramEnd"/>
          </w:p>
          <w:p w14:paraId="79AE0187" w14:textId="57118E4D" w:rsidR="00B40CD6" w:rsidRPr="00B70B2F" w:rsidRDefault="00CD74BA" w:rsidP="00CD74BA">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Improved capacity in delivering legal aid services to people in need and eventually contributing to the respect of human rights and access to justice in Latvia</w:t>
            </w:r>
          </w:p>
        </w:tc>
      </w:tr>
      <w:tr w:rsidR="00B40CD6" w:rsidRPr="00A62893" w14:paraId="2941D997" w14:textId="77777777" w:rsidTr="00B40CD6">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249145A9" w14:textId="77777777" w:rsidR="00B40CD6" w:rsidRPr="000C4E72" w:rsidRDefault="00B40CD6" w:rsidP="00B40CD6">
            <w:pPr>
              <w:rPr>
                <w:b w:val="0"/>
              </w:rPr>
            </w:pPr>
            <w:r w:rsidRPr="000C4E72">
              <w:rPr>
                <w:b w:val="0"/>
                <w:lang w:val="en-US"/>
              </w:rPr>
              <w:t>Reference literature</w:t>
            </w:r>
            <w:r w:rsidRPr="000C4E72">
              <w:rPr>
                <w:b w:val="0"/>
              </w:rPr>
              <w:t>:</w:t>
            </w:r>
          </w:p>
        </w:tc>
        <w:tc>
          <w:tcPr>
            <w:tcW w:w="7915" w:type="dxa"/>
          </w:tcPr>
          <w:p w14:paraId="742A2188" w14:textId="6513C28C" w:rsidR="00B40CD6" w:rsidRDefault="00B40CD6" w:rsidP="00B40CD6">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Handbook/manual on </w:t>
            </w:r>
            <w:r w:rsidR="00CD74BA">
              <w:t>Human rights</w:t>
            </w:r>
            <w:r w:rsidR="00D22107">
              <w:rPr>
                <w:rStyle w:val="FootnoteReference"/>
              </w:rPr>
              <w:footnoteReference w:id="6"/>
            </w:r>
            <w:r w:rsidR="00CD74BA">
              <w:t xml:space="preserve"> </w:t>
            </w:r>
          </w:p>
          <w:p w14:paraId="21676540" w14:textId="77777777" w:rsidR="00CD74BA" w:rsidRDefault="00CD74BA" w:rsidP="00B40CD6">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rsidRPr="00A85457">
              <w:rPr>
                <w:bCs/>
              </w:rPr>
              <w:t>Universal Declaration of Human rights</w:t>
            </w:r>
            <w:r w:rsidRPr="00A85457">
              <w:rPr>
                <w:b/>
                <w:bCs/>
                <w:lang w:val="en-GB"/>
              </w:rPr>
              <w:t xml:space="preserve">; </w:t>
            </w:r>
            <w:r w:rsidRPr="00A85457">
              <w:t>International Co</w:t>
            </w:r>
            <w:r>
              <w:t xml:space="preserve">nvention on Civil and Political; </w:t>
            </w:r>
            <w:r w:rsidRPr="00A85457">
              <w:t>the International Convention on Socia</w:t>
            </w:r>
            <w:r>
              <w:t xml:space="preserve">l, Economic and Cultural </w:t>
            </w:r>
            <w:proofErr w:type="gramStart"/>
            <w:r>
              <w:t>Rights;</w:t>
            </w:r>
            <w:proofErr w:type="gramEnd"/>
            <w:r>
              <w:t xml:space="preserve"> </w:t>
            </w:r>
          </w:p>
          <w:p w14:paraId="5A5D49EF" w14:textId="5DC2242F" w:rsidR="00B40CD6" w:rsidRDefault="00CD74BA" w:rsidP="00CD74BA">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rsidRPr="00CD74BA">
              <w:t>Convention on International Access to Justice - Hague Convention</w:t>
            </w:r>
            <w:r w:rsidR="00B40CD6">
              <w:t xml:space="preserve">, available at: </w:t>
            </w:r>
            <w:hyperlink r:id="rId18" w:history="1">
              <w:r w:rsidRPr="00805E5C">
                <w:rPr>
                  <w:rStyle w:val="Hyperlink"/>
                </w:rPr>
                <w:t>https://assets.hcch.net/docs/a311a685-d6e7-41d4-8210-7c2b8c30429e.pdf</w:t>
              </w:r>
            </w:hyperlink>
            <w:r>
              <w:t xml:space="preserve"> ; </w:t>
            </w:r>
            <w:hyperlink r:id="rId19" w:history="1">
              <w:r w:rsidRPr="00805E5C">
                <w:rPr>
                  <w:rStyle w:val="Hyperlink"/>
                </w:rPr>
                <w:t>https://assets.hcch.net/docs/8e0c3d91-2d3c-4d62-b509-439fd8cb7bd3.pdf</w:t>
              </w:r>
            </w:hyperlink>
            <w:r>
              <w:t xml:space="preserve"> </w:t>
            </w:r>
          </w:p>
          <w:p w14:paraId="61EB9CEE" w14:textId="51596D6A" w:rsidR="00CD74BA" w:rsidRDefault="00CD74BA" w:rsidP="00F96B13">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rsidRPr="00CD74BA">
              <w:t>The Convention on the Rights of Child</w:t>
            </w:r>
            <w:r>
              <w:t>, available at:</w:t>
            </w:r>
            <w:r w:rsidR="00F96B13">
              <w:t xml:space="preserve"> </w:t>
            </w:r>
            <w:hyperlink r:id="rId20" w:history="1">
              <w:r w:rsidR="00F96B13" w:rsidRPr="00805E5C">
                <w:rPr>
                  <w:rStyle w:val="Hyperlink"/>
                </w:rPr>
                <w:t>https://www.unicef.org/child-rights-convention/convention-text</w:t>
              </w:r>
            </w:hyperlink>
            <w:r w:rsidR="00F96B13">
              <w:t xml:space="preserve"> </w:t>
            </w:r>
          </w:p>
          <w:p w14:paraId="6EC75A5D" w14:textId="7D22D998" w:rsidR="00F96B13" w:rsidRDefault="00F96B13" w:rsidP="00F96B13">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rsidRPr="00F96B13">
              <w:lastRenderedPageBreak/>
              <w:t>Gen</w:t>
            </w:r>
            <w:r>
              <w:t>eral comment No. 14 (2013) on t</w:t>
            </w:r>
            <w:r w:rsidRPr="00F96B13">
              <w:t>he right of the child to have his or her best interests taken as a primary consideration (</w:t>
            </w:r>
            <w:proofErr w:type="gramStart"/>
            <w:r w:rsidRPr="00F96B13">
              <w:t>art .</w:t>
            </w:r>
            <w:proofErr w:type="gramEnd"/>
            <w:r w:rsidRPr="00F96B13">
              <w:t xml:space="preserve"> </w:t>
            </w:r>
            <w:proofErr w:type="gramStart"/>
            <w:r w:rsidRPr="00F96B13">
              <w:t>3 ,</w:t>
            </w:r>
            <w:proofErr w:type="gramEnd"/>
            <w:r w:rsidRPr="00F96B13">
              <w:t xml:space="preserve"> para . 1)</w:t>
            </w:r>
            <w:r>
              <w:t xml:space="preserve">, available at: </w:t>
            </w:r>
            <w:hyperlink r:id="rId21" w:history="1">
              <w:r w:rsidRPr="00805E5C">
                <w:rPr>
                  <w:rStyle w:val="Hyperlink"/>
                </w:rPr>
                <w:t>https://docstore.ohchr.org/SelfServices/FilesHandler.ashx?enc=6QkG1d%2FPPRiCAqhKb7yhsqIkirKQZLK2M58RF%2F5F0vEAXPu5AtSWvliDPBvwUDNUfn%2FyTqF7YxZy%2Bkauw11KClJiE%2BuI1sW0TSbyFK1MxqSP2oMlMyVrOBPKcB3Yl%2FMB</w:t>
              </w:r>
            </w:hyperlink>
            <w:r>
              <w:t xml:space="preserve"> </w:t>
            </w:r>
          </w:p>
          <w:p w14:paraId="3D02874B" w14:textId="638CBD4E" w:rsidR="00F96B13" w:rsidRDefault="00F96B13" w:rsidP="00F96B13">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rsidRPr="00F96B13">
              <w:t>European instruments and standards</w:t>
            </w:r>
            <w:r>
              <w:t>:</w:t>
            </w:r>
          </w:p>
          <w:p w14:paraId="3D55C34E" w14:textId="77777777" w:rsidR="00F96B13" w:rsidRDefault="00F96B13" w:rsidP="00F96B13">
            <w:pPr>
              <w:pStyle w:val="ListParagraph"/>
              <w:numPr>
                <w:ilvl w:val="0"/>
                <w:numId w:val="84"/>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ECHR, available at: </w:t>
            </w:r>
            <w:hyperlink r:id="rId22" w:history="1">
              <w:r w:rsidRPr="00805E5C">
                <w:rPr>
                  <w:rStyle w:val="Hyperlink"/>
                </w:rPr>
                <w:t>https://www.echr.coe.int/documents/d/echr/convention_ENG</w:t>
              </w:r>
            </w:hyperlink>
          </w:p>
          <w:p w14:paraId="2947349A" w14:textId="170AA0EB" w:rsidR="00F96B13" w:rsidRPr="00F96B13" w:rsidRDefault="00F96B13" w:rsidP="00F96B13">
            <w:pPr>
              <w:pStyle w:val="ListParagraph"/>
              <w:numPr>
                <w:ilvl w:val="0"/>
                <w:numId w:val="84"/>
              </w:numPr>
              <w:spacing w:after="0" w:line="240" w:lineRule="auto"/>
              <w:cnfStyle w:val="000000000000" w:firstRow="0" w:lastRow="0" w:firstColumn="0" w:lastColumn="0" w:oddVBand="0" w:evenVBand="0" w:oddHBand="0" w:evenHBand="0" w:firstRowFirstColumn="0" w:firstRowLastColumn="0" w:lastRowFirstColumn="0" w:lastRowLastColumn="0"/>
            </w:pPr>
            <w:r w:rsidRPr="00F96B13">
              <w:t>ECtHR: EC</w:t>
            </w:r>
            <w:r w:rsidRPr="00F96B13">
              <w:rPr>
                <w:lang w:val="en-GB"/>
              </w:rPr>
              <w:t>t</w:t>
            </w:r>
            <w:r w:rsidRPr="00F96B13">
              <w:t xml:space="preserve">HR </w:t>
            </w:r>
            <w:proofErr w:type="spellStart"/>
            <w:r w:rsidRPr="00F96B13">
              <w:t>Kamasinski</w:t>
            </w:r>
            <w:proofErr w:type="spellEnd"/>
            <w:r w:rsidRPr="00F96B13">
              <w:t xml:space="preserve"> v. Austria, 9783/82, Judgment, 19 December 1989, paragraph 65</w:t>
            </w:r>
            <w:r w:rsidRPr="00F96B13">
              <w:rPr>
                <w:lang w:val="en-GB"/>
              </w:rPr>
              <w:t xml:space="preserve">; </w:t>
            </w:r>
            <w:proofErr w:type="spellStart"/>
            <w:r w:rsidRPr="00F96B13">
              <w:t>Artico</w:t>
            </w:r>
            <w:proofErr w:type="spellEnd"/>
            <w:r w:rsidRPr="00F96B13">
              <w:t xml:space="preserve"> v. Italy (1980). Appl. No. 6694/74, para. </w:t>
            </w:r>
            <w:r w:rsidRPr="00F96B13">
              <w:rPr>
                <w:lang w:val="it-IT"/>
              </w:rPr>
              <w:t>32</w:t>
            </w:r>
            <w:r w:rsidRPr="00F96B13">
              <w:rPr>
                <w:rFonts w:asciiTheme="majorHAnsi" w:hAnsiTheme="majorHAnsi"/>
                <w:lang w:val="mk-MK"/>
              </w:rPr>
              <w:t xml:space="preserve"> </w:t>
            </w:r>
            <w:r w:rsidRPr="00F96B13">
              <w:rPr>
                <w:lang w:val="en-GB"/>
              </w:rPr>
              <w:t xml:space="preserve">; </w:t>
            </w:r>
            <w:r w:rsidRPr="00F96B13">
              <w:rPr>
                <w:lang w:val="it-IT"/>
              </w:rPr>
              <w:t xml:space="preserve">Goddi v. Italy (1984). Appl. No. 8966/80, para. </w:t>
            </w:r>
            <w:r w:rsidRPr="00F96B13">
              <w:t>31</w:t>
            </w:r>
            <w:bookmarkStart w:id="33" w:name="To"/>
            <w:r w:rsidRPr="00F96B13">
              <w:rPr>
                <w:lang w:val="en-GB"/>
              </w:rPr>
              <w:t xml:space="preserve">; </w:t>
            </w:r>
            <w:r w:rsidRPr="00F96B13">
              <w:rPr>
                <w:rStyle w:val="s29100277"/>
                <w:rFonts w:cs="Arial"/>
                <w:bCs/>
                <w:color w:val="000000"/>
                <w:shd w:val="clear" w:color="auto" w:fill="FFFFFF"/>
              </w:rPr>
              <w:t>CASE OF</w:t>
            </w:r>
            <w:bookmarkEnd w:id="33"/>
            <w:r w:rsidRPr="00F96B13">
              <w:rPr>
                <w:rStyle w:val="s29100277"/>
                <w:rFonts w:cs="Arial"/>
                <w:bCs/>
                <w:color w:val="000000"/>
                <w:shd w:val="clear" w:color="auto" w:fill="FFFFFF"/>
              </w:rPr>
              <w:t> AIREY v. IRELAND</w:t>
            </w:r>
            <w:r w:rsidRPr="00F96B13">
              <w:rPr>
                <w:rStyle w:val="s29100277"/>
                <w:rFonts w:cs="Arial"/>
                <w:bCs/>
                <w:color w:val="000000"/>
                <w:shd w:val="clear" w:color="auto" w:fill="FFFFFF"/>
                <w:lang w:val="mk-MK"/>
              </w:rPr>
              <w:t xml:space="preserve"> (1979), </w:t>
            </w:r>
            <w:r w:rsidRPr="00F96B13">
              <w:t>Appl. No.</w:t>
            </w:r>
            <w:r>
              <w:rPr>
                <w:lang w:val="mk-MK"/>
              </w:rPr>
              <w:t>6289/73;</w:t>
            </w:r>
            <w:r>
              <w:rPr>
                <w:rFonts w:cstheme="majorHAnsi"/>
              </w:rPr>
              <w:t xml:space="preserve"> </w:t>
            </w:r>
            <w:proofErr w:type="spellStart"/>
            <w:r w:rsidRPr="00F96B13">
              <w:rPr>
                <w:rFonts w:cstheme="majorHAnsi"/>
              </w:rPr>
              <w:t>Staroszczyk</w:t>
            </w:r>
            <w:proofErr w:type="spellEnd"/>
            <w:r w:rsidRPr="00F96B13">
              <w:rPr>
                <w:rFonts w:cstheme="majorHAnsi"/>
              </w:rPr>
              <w:t xml:space="preserve"> v. Poland, Application No. 59519/00, judgment of 22 March 2007, paragraph 135</w:t>
            </w:r>
          </w:p>
          <w:p w14:paraId="7EFF753E" w14:textId="77777777" w:rsidR="00B40CD6" w:rsidRPr="00A62893" w:rsidRDefault="00B40CD6" w:rsidP="00B40CD6">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Other relevant sources and literature</w:t>
            </w:r>
          </w:p>
        </w:tc>
      </w:tr>
    </w:tbl>
    <w:p w14:paraId="6CB3CA0A" w14:textId="16A41CC6" w:rsidR="00B40CD6" w:rsidRDefault="00B40CD6" w:rsidP="00B17E7A">
      <w:pPr>
        <w:jc w:val="both"/>
        <w:rPr>
          <w:rFonts w:cstheme="minorHAnsi"/>
          <w:lang w:val="en-GB"/>
        </w:rPr>
      </w:pPr>
    </w:p>
    <w:p w14:paraId="5082F32E" w14:textId="77777777" w:rsidR="00FA4727" w:rsidRDefault="00FA4727" w:rsidP="00B17E7A">
      <w:pPr>
        <w:jc w:val="both"/>
        <w:rPr>
          <w:rFonts w:cstheme="minorHAnsi"/>
          <w:lang w:val="en-GB"/>
        </w:rPr>
      </w:pPr>
    </w:p>
    <w:p w14:paraId="14575A41" w14:textId="07981587" w:rsidR="00FA4727" w:rsidRPr="00FA4727" w:rsidRDefault="00FA4727" w:rsidP="00FA4727">
      <w:pPr>
        <w:shd w:val="clear" w:color="auto" w:fill="31849B" w:themeFill="accent5" w:themeFillShade="BF"/>
        <w:rPr>
          <w:color w:val="FFFFFF" w:themeColor="background1"/>
          <w:sz w:val="24"/>
          <w:szCs w:val="24"/>
          <w:lang w:val="en-GB"/>
        </w:rPr>
      </w:pPr>
      <w:r>
        <w:rPr>
          <w:color w:val="FFFFFF" w:themeColor="background1"/>
          <w:sz w:val="24"/>
          <w:szCs w:val="24"/>
          <w:lang w:val="en-US"/>
        </w:rPr>
        <w:t>4.2</w:t>
      </w:r>
      <w:r w:rsidRPr="00B40CD6">
        <w:rPr>
          <w:color w:val="FFFFFF" w:themeColor="background1"/>
          <w:sz w:val="24"/>
          <w:szCs w:val="24"/>
          <w:lang w:val="en-US"/>
        </w:rPr>
        <w:t>. Session</w:t>
      </w:r>
      <w:r>
        <w:rPr>
          <w:color w:val="FFFFFF" w:themeColor="background1"/>
          <w:sz w:val="24"/>
          <w:szCs w:val="24"/>
          <w:lang w:val="en-GB"/>
        </w:rPr>
        <w:t xml:space="preserve"> 3</w:t>
      </w:r>
      <w:r w:rsidRPr="00B40CD6">
        <w:rPr>
          <w:color w:val="FFFFFF" w:themeColor="background1"/>
          <w:sz w:val="24"/>
          <w:szCs w:val="24"/>
        </w:rPr>
        <w:t xml:space="preserve">: </w:t>
      </w:r>
      <w:r>
        <w:rPr>
          <w:color w:val="FFFFFF" w:themeColor="background1"/>
          <w:sz w:val="24"/>
          <w:szCs w:val="24"/>
          <w:lang w:val="en-GB"/>
        </w:rPr>
        <w:t xml:space="preserve">Human rights </w:t>
      </w:r>
      <w:proofErr w:type="gramStart"/>
      <w:r>
        <w:rPr>
          <w:color w:val="FFFFFF" w:themeColor="background1"/>
          <w:sz w:val="24"/>
          <w:szCs w:val="24"/>
          <w:lang w:val="en-GB"/>
        </w:rPr>
        <w:t>according</w:t>
      </w:r>
      <w:proofErr w:type="gramEnd"/>
      <w:r>
        <w:rPr>
          <w:color w:val="FFFFFF" w:themeColor="background1"/>
          <w:sz w:val="24"/>
          <w:szCs w:val="24"/>
          <w:lang w:val="en-GB"/>
        </w:rPr>
        <w:t xml:space="preserve"> Latvian Constitution and national laws</w:t>
      </w:r>
    </w:p>
    <w:p w14:paraId="77B01062" w14:textId="707E9B0E" w:rsidR="00FA4727" w:rsidRDefault="00FA4727" w:rsidP="00FA4727">
      <w:pPr>
        <w:rPr>
          <w:b/>
          <w:lang w:val="en-US"/>
        </w:rPr>
      </w:pPr>
    </w:p>
    <w:tbl>
      <w:tblPr>
        <w:tblStyle w:val="MediumShading2-Accent6"/>
        <w:tblW w:w="0" w:type="auto"/>
        <w:tblLayout w:type="fixed"/>
        <w:tblLook w:val="06A0" w:firstRow="1" w:lastRow="0" w:firstColumn="1" w:lastColumn="0" w:noHBand="1" w:noVBand="1"/>
      </w:tblPr>
      <w:tblGrid>
        <w:gridCol w:w="1418"/>
        <w:gridCol w:w="7915"/>
      </w:tblGrid>
      <w:tr w:rsidR="00FA4727" w:rsidRPr="00FA4727" w14:paraId="60E28A0D" w14:textId="77777777" w:rsidTr="008A12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shd w:val="clear" w:color="auto" w:fill="31849B" w:themeFill="accent5" w:themeFillShade="BF"/>
          </w:tcPr>
          <w:p w14:paraId="79047490" w14:textId="4B2419CE" w:rsidR="00FA4727" w:rsidRDefault="00FA4727" w:rsidP="008A12FE">
            <w:pPr>
              <w:rPr>
                <w:b w:val="0"/>
                <w:lang w:val="en-US"/>
              </w:rPr>
            </w:pPr>
            <w:r>
              <w:rPr>
                <w:b w:val="0"/>
                <w:lang w:val="en-US"/>
              </w:rPr>
              <w:t>Session 3</w:t>
            </w:r>
          </w:p>
          <w:p w14:paraId="3AF8A6C2" w14:textId="420BAFB4" w:rsidR="00FA4727" w:rsidRPr="00396C88" w:rsidRDefault="00FA4727" w:rsidP="008A12FE">
            <w:pPr>
              <w:rPr>
                <w:b w:val="0"/>
                <w:lang w:val="en-US"/>
              </w:rPr>
            </w:pPr>
            <w:r>
              <w:rPr>
                <w:b w:val="0"/>
                <w:lang w:val="en-US"/>
              </w:rPr>
              <w:t xml:space="preserve">60 minutes </w:t>
            </w:r>
          </w:p>
        </w:tc>
        <w:tc>
          <w:tcPr>
            <w:tcW w:w="7915" w:type="dxa"/>
            <w:shd w:val="clear" w:color="auto" w:fill="31849B" w:themeFill="accent5" w:themeFillShade="BF"/>
          </w:tcPr>
          <w:p w14:paraId="6AA8982B" w14:textId="43BD81EF" w:rsidR="00FA4727" w:rsidRPr="00FA4727" w:rsidRDefault="00FA4727" w:rsidP="008A12FE">
            <w:pPr>
              <w:cnfStyle w:val="100000000000" w:firstRow="1" w:lastRow="0" w:firstColumn="0" w:lastColumn="0" w:oddVBand="0" w:evenVBand="0" w:oddHBand="0" w:evenHBand="0" w:firstRowFirstColumn="0" w:firstRowLastColumn="0" w:lastRowFirstColumn="0" w:lastRowLastColumn="0"/>
              <w:rPr>
                <w:lang w:val="en-US"/>
              </w:rPr>
            </w:pPr>
            <w:r>
              <w:rPr>
                <w:sz w:val="24"/>
                <w:szCs w:val="24"/>
                <w:lang w:val="en-GB"/>
              </w:rPr>
              <w:t xml:space="preserve">Human rights </w:t>
            </w:r>
            <w:proofErr w:type="gramStart"/>
            <w:r>
              <w:rPr>
                <w:sz w:val="24"/>
                <w:szCs w:val="24"/>
                <w:lang w:val="en-GB"/>
              </w:rPr>
              <w:t>according</w:t>
            </w:r>
            <w:proofErr w:type="gramEnd"/>
            <w:r>
              <w:rPr>
                <w:sz w:val="24"/>
                <w:szCs w:val="24"/>
                <w:lang w:val="en-GB"/>
              </w:rPr>
              <w:t xml:space="preserve"> Latvian Constitution and national laws</w:t>
            </w:r>
          </w:p>
        </w:tc>
      </w:tr>
      <w:tr w:rsidR="00FA4727" w:rsidRPr="00F85C79" w14:paraId="35CB8ED3" w14:textId="77777777" w:rsidTr="008A12FE">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6DD70C28" w14:textId="77777777" w:rsidR="00FA4727" w:rsidRPr="000C4E72" w:rsidRDefault="00FA4727" w:rsidP="008A12FE">
            <w:pPr>
              <w:rPr>
                <w:b w:val="0"/>
                <w:lang w:val="en-US"/>
              </w:rPr>
            </w:pPr>
            <w:r w:rsidRPr="000C4E72">
              <w:rPr>
                <w:b w:val="0"/>
                <w:lang w:val="en-US"/>
              </w:rPr>
              <w:t>Responsible</w:t>
            </w:r>
          </w:p>
        </w:tc>
        <w:tc>
          <w:tcPr>
            <w:tcW w:w="7915" w:type="dxa"/>
          </w:tcPr>
          <w:p w14:paraId="6DFA48E6" w14:textId="77777777" w:rsidR="00FA4727" w:rsidRPr="00F85C79" w:rsidRDefault="00FA4727" w:rsidP="008A12FE">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Trainer/s</w:t>
            </w:r>
          </w:p>
        </w:tc>
      </w:tr>
      <w:tr w:rsidR="00FA4727" w:rsidRPr="00BE4ED4" w14:paraId="35453FB2" w14:textId="77777777" w:rsidTr="008A12FE">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5D330473" w14:textId="77777777" w:rsidR="00FA4727" w:rsidRPr="000C4E72" w:rsidRDefault="00FA4727" w:rsidP="008A12FE">
            <w:pPr>
              <w:rPr>
                <w:b w:val="0"/>
                <w:lang w:val="en-US"/>
              </w:rPr>
            </w:pPr>
            <w:r w:rsidRPr="000C4E72">
              <w:rPr>
                <w:b w:val="0"/>
                <w:lang w:val="en-US"/>
              </w:rPr>
              <w:t>Materials/</w:t>
            </w:r>
          </w:p>
          <w:p w14:paraId="093E9AC7" w14:textId="77777777" w:rsidR="00FA4727" w:rsidRPr="000C4E72" w:rsidRDefault="00FA4727" w:rsidP="008A12FE">
            <w:pPr>
              <w:rPr>
                <w:b w:val="0"/>
                <w:lang w:val="en-US"/>
              </w:rPr>
            </w:pPr>
            <w:r w:rsidRPr="000C4E72">
              <w:rPr>
                <w:b w:val="0"/>
                <w:lang w:val="en-US"/>
              </w:rPr>
              <w:t>Equipment</w:t>
            </w:r>
          </w:p>
        </w:tc>
        <w:tc>
          <w:tcPr>
            <w:tcW w:w="7915" w:type="dxa"/>
          </w:tcPr>
          <w:p w14:paraId="41C48674" w14:textId="77777777" w:rsidR="00FA4727" w:rsidRPr="00F85C79" w:rsidRDefault="00FA4727" w:rsidP="008A12FE">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2B66F8E4" w14:textId="77777777" w:rsidR="00FA4727" w:rsidRPr="00A02457" w:rsidRDefault="00FA4727" w:rsidP="008A12FE">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PowerPoint presentation </w:t>
            </w:r>
          </w:p>
          <w:p w14:paraId="1661E231" w14:textId="77777777" w:rsidR="00FA4727" w:rsidRDefault="00FA4727" w:rsidP="008A12FE">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lang w:val="mk-MK"/>
              </w:rPr>
            </w:pPr>
            <w:r>
              <w:t xml:space="preserve">National legislative framework </w:t>
            </w:r>
          </w:p>
          <w:p w14:paraId="442F3DDA" w14:textId="45286E07" w:rsidR="00FA4727" w:rsidRPr="00BE4ED4" w:rsidRDefault="00FA4727" w:rsidP="008A12FE">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b/>
              </w:rPr>
            </w:pPr>
            <w:r>
              <w:t xml:space="preserve">Printed out summaries of cases before the national </w:t>
            </w:r>
            <w:proofErr w:type="gramStart"/>
            <w:r>
              <w:t>courts</w:t>
            </w:r>
            <w:proofErr w:type="gramEnd"/>
            <w:r>
              <w:t xml:space="preserve"> </w:t>
            </w:r>
          </w:p>
          <w:p w14:paraId="6364BC0B" w14:textId="63DB4E82" w:rsidR="00FA4727" w:rsidRPr="00BE4ED4" w:rsidRDefault="00FA4727" w:rsidP="008A12FE">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rsidRPr="00BE4ED4">
              <w:rPr>
                <w:bCs/>
              </w:rPr>
              <w:t>Printed sheet of paper with questions</w:t>
            </w:r>
            <w:r>
              <w:rPr>
                <w:bCs/>
              </w:rPr>
              <w:t xml:space="preserve"> (test)</w:t>
            </w:r>
          </w:p>
          <w:p w14:paraId="4784307E" w14:textId="2D0113B0" w:rsidR="00FA4727" w:rsidRPr="00BE4ED4" w:rsidRDefault="00FA4727" w:rsidP="00FA472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rsidRPr="00BE4ED4">
              <w:rPr>
                <w:rFonts w:cstheme="minorHAnsi"/>
              </w:rPr>
              <w:t xml:space="preserve">Summary of the </w:t>
            </w:r>
            <w:r>
              <w:rPr>
                <w:rFonts w:cstheme="minorHAnsi"/>
              </w:rPr>
              <w:t>basic human rights from the Constitution and the national laws</w:t>
            </w:r>
            <w:r w:rsidRPr="00BE4ED4">
              <w:rPr>
                <w:rFonts w:cstheme="minorHAnsi"/>
              </w:rPr>
              <w:t xml:space="preserve"> </w:t>
            </w:r>
          </w:p>
        </w:tc>
      </w:tr>
      <w:tr w:rsidR="00FA4727" w:rsidRPr="00743E34" w14:paraId="1B20D8D0" w14:textId="77777777" w:rsidTr="008A12FE">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3CA9550C" w14:textId="77777777" w:rsidR="00FA4727" w:rsidRPr="000C4E72" w:rsidRDefault="00FA4727" w:rsidP="008A12FE">
            <w:pPr>
              <w:rPr>
                <w:b w:val="0"/>
                <w:lang w:val="en-US"/>
              </w:rPr>
            </w:pPr>
            <w:r w:rsidRPr="000C4E72">
              <w:rPr>
                <w:b w:val="0"/>
                <w:lang w:val="en-US"/>
              </w:rPr>
              <w:t>Training objectives</w:t>
            </w:r>
          </w:p>
          <w:p w14:paraId="47308ED7" w14:textId="77777777" w:rsidR="00FA4727" w:rsidRPr="000C4E72" w:rsidRDefault="00FA4727" w:rsidP="008A12FE">
            <w:pPr>
              <w:rPr>
                <w:b w:val="0"/>
              </w:rPr>
            </w:pPr>
          </w:p>
        </w:tc>
        <w:tc>
          <w:tcPr>
            <w:tcW w:w="7915" w:type="dxa"/>
          </w:tcPr>
          <w:p w14:paraId="2CE4B402" w14:textId="77777777" w:rsidR="00FA4727" w:rsidRDefault="00FA4727" w:rsidP="008A12FE">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Upon completion of this session the </w:t>
            </w:r>
            <w:r>
              <w:t>participants</w:t>
            </w:r>
            <w:r>
              <w:rPr>
                <w:lang w:val="en-US"/>
              </w:rPr>
              <w:t xml:space="preserve"> will be:</w:t>
            </w:r>
          </w:p>
          <w:p w14:paraId="5CDA8BC3" w14:textId="77777777" w:rsidR="00FA4727" w:rsidRDefault="00FA4727" w:rsidP="008A12FE">
            <w:pPr>
              <w:pStyle w:val="ListParagraph"/>
              <w:numPr>
                <w:ilvl w:val="0"/>
                <w:numId w:val="77"/>
              </w:numPr>
              <w:jc w:val="both"/>
              <w:cnfStyle w:val="000000000000" w:firstRow="0" w:lastRow="0" w:firstColumn="0" w:lastColumn="0" w:oddVBand="0" w:evenVBand="0" w:oddHBand="0" w:evenHBand="0" w:firstRowFirstColumn="0" w:firstRowLastColumn="0" w:lastRowFirstColumn="0" w:lastRowLastColumn="0"/>
            </w:pPr>
            <w:r>
              <w:t xml:space="preserve">oriented to the training goals and logistics, begin to build relationships with the other participants and trainers, and define human </w:t>
            </w:r>
            <w:proofErr w:type="gramStart"/>
            <w:r>
              <w:t>rights</w:t>
            </w:r>
            <w:proofErr w:type="gramEnd"/>
            <w:r>
              <w:t xml:space="preserve"> </w:t>
            </w:r>
          </w:p>
          <w:p w14:paraId="4730AC47" w14:textId="77777777" w:rsidR="00FA4727" w:rsidRPr="00743E34" w:rsidRDefault="00FA4727" w:rsidP="008A12FE">
            <w:pPr>
              <w:jc w:val="both"/>
              <w:cnfStyle w:val="000000000000" w:firstRow="0" w:lastRow="0" w:firstColumn="0" w:lastColumn="0" w:oddVBand="0" w:evenVBand="0" w:oddHBand="0" w:evenHBand="0" w:firstRowFirstColumn="0" w:firstRowLastColumn="0" w:lastRowFirstColumn="0" w:lastRowLastColumn="0"/>
            </w:pPr>
            <w:r>
              <w:rPr>
                <w:lang w:val="en-US"/>
              </w:rPr>
              <w:t xml:space="preserve">the </w:t>
            </w:r>
            <w:r w:rsidRPr="00743E34">
              <w:t>participants</w:t>
            </w:r>
            <w:r w:rsidRPr="00743E34">
              <w:rPr>
                <w:lang w:val="en-US"/>
              </w:rPr>
              <w:t xml:space="preserve"> will be able to:</w:t>
            </w:r>
          </w:p>
          <w:p w14:paraId="314E03F9" w14:textId="77777777" w:rsidR="00FA4727" w:rsidRPr="00743E34" w:rsidRDefault="00FA4727" w:rsidP="008A12FE">
            <w:pPr>
              <w:pStyle w:val="Default"/>
              <w:numPr>
                <w:ilvl w:val="0"/>
                <w:numId w:val="8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 xml:space="preserve">Define </w:t>
            </w:r>
            <w:r w:rsidRPr="00743E34">
              <w:rPr>
                <w:rFonts w:asciiTheme="minorHAnsi" w:hAnsiTheme="minorHAnsi" w:cstheme="minorHAnsi"/>
                <w:color w:val="auto"/>
                <w:sz w:val="22"/>
                <w:szCs w:val="22"/>
              </w:rPr>
              <w:t xml:space="preserve">basic human rights of people in </w:t>
            </w:r>
            <w:proofErr w:type="gramStart"/>
            <w:r>
              <w:rPr>
                <w:rFonts w:asciiTheme="minorHAnsi" w:hAnsiTheme="minorHAnsi" w:cstheme="minorHAnsi"/>
                <w:color w:val="auto"/>
                <w:sz w:val="22"/>
                <w:szCs w:val="22"/>
              </w:rPr>
              <w:t>Latvia</w:t>
            </w:r>
            <w:proofErr w:type="gramEnd"/>
            <w:r w:rsidRPr="00743E34">
              <w:rPr>
                <w:rFonts w:asciiTheme="minorHAnsi" w:hAnsiTheme="minorHAnsi" w:cstheme="minorHAnsi"/>
                <w:color w:val="auto"/>
                <w:sz w:val="22"/>
                <w:szCs w:val="22"/>
              </w:rPr>
              <w:t xml:space="preserve"> </w:t>
            </w:r>
          </w:p>
          <w:p w14:paraId="08616308" w14:textId="3DC194E9" w:rsidR="00FA4727" w:rsidRPr="00FA4727" w:rsidRDefault="00FA4727" w:rsidP="00FA4727">
            <w:pPr>
              <w:pStyle w:val="Default"/>
              <w:numPr>
                <w:ilvl w:val="0"/>
                <w:numId w:val="8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Pr>
                <w:rFonts w:asciiTheme="minorHAnsi" w:hAnsiTheme="minorHAnsi" w:cstheme="minorHAnsi"/>
                <w:color w:val="auto"/>
                <w:sz w:val="22"/>
                <w:szCs w:val="22"/>
              </w:rPr>
              <w:t>Enhance their knowledge on c</w:t>
            </w:r>
            <w:r w:rsidRPr="00743E34">
              <w:rPr>
                <w:rFonts w:asciiTheme="minorHAnsi" w:hAnsiTheme="minorHAnsi" w:cstheme="minorHAnsi"/>
                <w:color w:val="auto"/>
                <w:sz w:val="22"/>
                <w:szCs w:val="22"/>
              </w:rPr>
              <w:t xml:space="preserve">onstitutional provisions on fundamental human rights </w:t>
            </w:r>
            <w:r w:rsidRPr="00FA4727">
              <w:rPr>
                <w:rFonts w:asciiTheme="minorHAnsi" w:hAnsiTheme="minorHAnsi" w:cstheme="minorHAnsi"/>
                <w:color w:val="auto"/>
                <w:sz w:val="22"/>
                <w:szCs w:val="22"/>
              </w:rPr>
              <w:t xml:space="preserve"> </w:t>
            </w:r>
          </w:p>
        </w:tc>
      </w:tr>
      <w:tr w:rsidR="00FA4727" w:rsidRPr="00FA4727" w14:paraId="2DB65748" w14:textId="77777777" w:rsidTr="008A12FE">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562A7229" w14:textId="77777777" w:rsidR="00FA4727" w:rsidRPr="000C4E72" w:rsidRDefault="00FA4727" w:rsidP="008A12FE">
            <w:pPr>
              <w:rPr>
                <w:b w:val="0"/>
              </w:rPr>
            </w:pPr>
            <w:r w:rsidRPr="000C4E72">
              <w:rPr>
                <w:b w:val="0"/>
                <w:lang w:val="en-US"/>
              </w:rPr>
              <w:t>Layout and duration</w:t>
            </w:r>
          </w:p>
        </w:tc>
        <w:tc>
          <w:tcPr>
            <w:tcW w:w="7915" w:type="dxa"/>
          </w:tcPr>
          <w:p w14:paraId="356A7D7D" w14:textId="5813D895" w:rsidR="00FA4727" w:rsidRPr="000F58C5" w:rsidRDefault="00FA4727" w:rsidP="008A12FE">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This session is held in the plenary, with all participants, without breaking up into </w:t>
            </w:r>
            <w:proofErr w:type="gramStart"/>
            <w:r>
              <w:t>groups</w:t>
            </w:r>
            <w:proofErr w:type="gramEnd"/>
          </w:p>
          <w:p w14:paraId="515D0225" w14:textId="456B3DAB" w:rsidR="00FA4727" w:rsidRDefault="00FA4727" w:rsidP="008A12FE">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This session </w:t>
            </w:r>
            <w:proofErr w:type="gramStart"/>
            <w:r>
              <w:t>contain</w:t>
            </w:r>
            <w:proofErr w:type="gramEnd"/>
            <w:r>
              <w:t xml:space="preserve"> a lecture with a PowerPoint presentation on national standards regulating human rights, access to justice and the right to legal aid</w:t>
            </w:r>
          </w:p>
          <w:p w14:paraId="78282832" w14:textId="18D89667" w:rsidR="00FA4727" w:rsidRPr="00FA4727" w:rsidRDefault="00FA4727" w:rsidP="008A12FE">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t xml:space="preserve">The session will take </w:t>
            </w:r>
            <w:r w:rsidR="0075051A">
              <w:t>3</w:t>
            </w:r>
            <w:r>
              <w:t xml:space="preserve">0 minutes presentation of human </w:t>
            </w:r>
            <w:proofErr w:type="gramStart"/>
            <w:r>
              <w:t>rights’</w:t>
            </w:r>
            <w:proofErr w:type="gramEnd"/>
            <w:r>
              <w:t xml:space="preserve"> </w:t>
            </w:r>
            <w:r w:rsidR="0075051A">
              <w:t>in Latvian context with presenting examples of cases in front of the courts</w:t>
            </w:r>
            <w:r>
              <w:t xml:space="preserve">. </w:t>
            </w:r>
            <w:r w:rsidRPr="000C4E72">
              <w:rPr>
                <w:bCs/>
              </w:rPr>
              <w:t xml:space="preserve"> </w:t>
            </w:r>
            <w:r>
              <w:rPr>
                <w:bCs/>
              </w:rPr>
              <w:t>During this session the trainer will use different tools and methods to make the presentation interactive.</w:t>
            </w:r>
          </w:p>
          <w:p w14:paraId="4DE07D78" w14:textId="708ECEEF" w:rsidR="00FA4727" w:rsidRPr="00FA4727" w:rsidRDefault="00FA4727" w:rsidP="008A12FE">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rPr>
                <w:bCs/>
              </w:rPr>
              <w:lastRenderedPageBreak/>
              <w:t xml:space="preserve">After the presentation the trainers will distribute printed </w:t>
            </w:r>
            <w:r w:rsidR="0075051A">
              <w:rPr>
                <w:bCs/>
              </w:rPr>
              <w:t>lists with questions</w:t>
            </w:r>
            <w:r>
              <w:rPr>
                <w:bCs/>
              </w:rPr>
              <w:t xml:space="preserve"> and explain the rules to the participants. T</w:t>
            </w:r>
            <w:r w:rsidR="0075051A">
              <w:rPr>
                <w:bCs/>
              </w:rPr>
              <w:t>his activity will take 3</w:t>
            </w:r>
            <w:r>
              <w:rPr>
                <w:bCs/>
              </w:rPr>
              <w:t>0 minutes.</w:t>
            </w:r>
          </w:p>
          <w:p w14:paraId="383A4002" w14:textId="77777777" w:rsidR="00FA4727" w:rsidRPr="00FA4727" w:rsidRDefault="00FA4727" w:rsidP="008A12FE">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rPr>
                <w:bCs/>
              </w:rPr>
              <w:t>After the completion of the activity, the participants will have short time to present the outcomes of the activity.</w:t>
            </w:r>
          </w:p>
        </w:tc>
      </w:tr>
      <w:tr w:rsidR="00FA4727" w:rsidRPr="00B70B2F" w14:paraId="3FF6C2CD" w14:textId="77777777" w:rsidTr="008A12FE">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473F34BB" w14:textId="77777777" w:rsidR="00FA4727" w:rsidRPr="000C4E72" w:rsidRDefault="00FA4727" w:rsidP="008A12FE">
            <w:pPr>
              <w:rPr>
                <w:b w:val="0"/>
                <w:lang w:val="en-US"/>
              </w:rPr>
            </w:pPr>
            <w:r w:rsidRPr="000C4E72">
              <w:rPr>
                <w:b w:val="0"/>
                <w:lang w:val="en-US"/>
              </w:rPr>
              <w:lastRenderedPageBreak/>
              <w:t>Key messages</w:t>
            </w:r>
          </w:p>
        </w:tc>
        <w:tc>
          <w:tcPr>
            <w:tcW w:w="7915" w:type="dxa"/>
          </w:tcPr>
          <w:p w14:paraId="5ED6C006" w14:textId="77777777" w:rsidR="00FA4727" w:rsidRDefault="00FA4727" w:rsidP="008A12FE">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Adequate training of professionals working with vulnerable categories of </w:t>
            </w:r>
            <w:proofErr w:type="gramStart"/>
            <w:r>
              <w:t>people ;</w:t>
            </w:r>
            <w:proofErr w:type="gramEnd"/>
          </w:p>
          <w:p w14:paraId="6F919B11" w14:textId="77777777" w:rsidR="00FA4727" w:rsidRPr="00B70B2F" w:rsidRDefault="00FA4727" w:rsidP="008A12FE">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Improved capacity in delivering legal aid services to people in need and eventually contributing to the respect of human rights and access to justice in Latvia</w:t>
            </w:r>
          </w:p>
        </w:tc>
      </w:tr>
      <w:tr w:rsidR="00FA4727" w:rsidRPr="00A62893" w14:paraId="00D9DC31" w14:textId="77777777" w:rsidTr="008A12FE">
        <w:tc>
          <w:tcPr>
            <w:cnfStyle w:val="001000000000" w:firstRow="0" w:lastRow="0" w:firstColumn="1" w:lastColumn="0" w:oddVBand="0" w:evenVBand="0" w:oddHBand="0" w:evenHBand="0" w:firstRowFirstColumn="0" w:firstRowLastColumn="0" w:lastRowFirstColumn="0" w:lastRowLastColumn="0"/>
            <w:tcW w:w="1418" w:type="dxa"/>
            <w:shd w:val="clear" w:color="auto" w:fill="31849B" w:themeFill="accent5" w:themeFillShade="BF"/>
          </w:tcPr>
          <w:p w14:paraId="789C1467" w14:textId="77777777" w:rsidR="00FA4727" w:rsidRPr="000C4E72" w:rsidRDefault="00FA4727" w:rsidP="008A12FE">
            <w:pPr>
              <w:rPr>
                <w:b w:val="0"/>
              </w:rPr>
            </w:pPr>
            <w:r w:rsidRPr="000C4E72">
              <w:rPr>
                <w:b w:val="0"/>
                <w:lang w:val="en-US"/>
              </w:rPr>
              <w:t>Reference literature</w:t>
            </w:r>
            <w:r w:rsidRPr="000C4E72">
              <w:rPr>
                <w:b w:val="0"/>
              </w:rPr>
              <w:t>:</w:t>
            </w:r>
          </w:p>
        </w:tc>
        <w:tc>
          <w:tcPr>
            <w:tcW w:w="7915" w:type="dxa"/>
          </w:tcPr>
          <w:p w14:paraId="16C79CC5" w14:textId="1BB29D75" w:rsidR="00FA4727" w:rsidRDefault="00FA4727" w:rsidP="008A12FE">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Handbook/manual on Human rights</w:t>
            </w:r>
            <w:r w:rsidR="00D22107">
              <w:rPr>
                <w:rStyle w:val="FootnoteReference"/>
              </w:rPr>
              <w:footnoteReference w:id="7"/>
            </w:r>
            <w:r>
              <w:t xml:space="preserve"> </w:t>
            </w:r>
          </w:p>
          <w:p w14:paraId="31A59366" w14:textId="150CCCB8" w:rsidR="0075051A" w:rsidRDefault="0075051A" w:rsidP="008A12FE">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National legal framework and court cases </w:t>
            </w:r>
          </w:p>
          <w:p w14:paraId="76CBBB35" w14:textId="77777777" w:rsidR="00FA4727" w:rsidRPr="00A62893" w:rsidRDefault="00FA4727" w:rsidP="008A12FE">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Other relevant sources and literature</w:t>
            </w:r>
          </w:p>
        </w:tc>
      </w:tr>
    </w:tbl>
    <w:p w14:paraId="4AB81DAD" w14:textId="77777777" w:rsidR="00FA4727" w:rsidRPr="00B17E7A" w:rsidRDefault="00FA4727" w:rsidP="00B17E7A">
      <w:pPr>
        <w:jc w:val="both"/>
        <w:rPr>
          <w:rFonts w:cstheme="minorHAnsi"/>
          <w:lang w:val="en-GB"/>
        </w:rPr>
      </w:pPr>
    </w:p>
    <w:p w14:paraId="7E39CEB5" w14:textId="77777777" w:rsidR="005A3051" w:rsidRPr="00251B2E" w:rsidRDefault="005A3051" w:rsidP="005A3051">
      <w:pPr>
        <w:pStyle w:val="Heading1"/>
        <w:shd w:val="clear" w:color="auto" w:fill="FABF8F" w:themeFill="accent6" w:themeFillTint="99"/>
        <w:rPr>
          <w:rFonts w:asciiTheme="minorHAnsi" w:hAnsiTheme="minorHAnsi"/>
          <w:color w:val="7030A0"/>
        </w:rPr>
      </w:pPr>
      <w:bookmarkStart w:id="34" w:name="_Toc157942697"/>
      <w:r>
        <w:rPr>
          <w:rFonts w:asciiTheme="minorHAnsi" w:hAnsiTheme="minorHAnsi"/>
          <w:color w:val="7030A0"/>
          <w:sz w:val="32"/>
          <w:szCs w:val="32"/>
        </w:rPr>
        <w:t>Module 7</w:t>
      </w:r>
      <w:r w:rsidRPr="000254B8">
        <w:rPr>
          <w:rFonts w:asciiTheme="minorHAnsi" w:hAnsiTheme="minorHAnsi"/>
          <w:color w:val="7030A0"/>
          <w:sz w:val="32"/>
          <w:szCs w:val="32"/>
        </w:rPr>
        <w:t xml:space="preserve">: </w:t>
      </w:r>
      <w:r>
        <w:rPr>
          <w:rFonts w:asciiTheme="minorHAnsi" w:hAnsiTheme="minorHAnsi"/>
          <w:color w:val="7030A0"/>
          <w:sz w:val="32"/>
          <w:szCs w:val="32"/>
        </w:rPr>
        <w:t xml:space="preserve">Violence against women and </w:t>
      </w:r>
      <w:r w:rsidRPr="00251B2E">
        <w:rPr>
          <w:rFonts w:asciiTheme="minorHAnsi" w:hAnsiTheme="minorHAnsi"/>
          <w:color w:val="7030A0"/>
          <w:sz w:val="32"/>
          <w:szCs w:val="32"/>
        </w:rPr>
        <w:t>domestic violence</w:t>
      </w:r>
      <w:bookmarkEnd w:id="34"/>
      <w:r w:rsidRPr="00251B2E">
        <w:rPr>
          <w:rFonts w:asciiTheme="minorHAnsi" w:hAnsiTheme="minorHAnsi"/>
          <w:color w:val="7030A0"/>
        </w:rPr>
        <w:t xml:space="preserve"> </w:t>
      </w:r>
    </w:p>
    <w:p w14:paraId="0ABBE819" w14:textId="77777777" w:rsidR="005A3051" w:rsidRDefault="005A3051" w:rsidP="005A3051">
      <w:pPr>
        <w:pStyle w:val="Heading2"/>
        <w:rPr>
          <w:rFonts w:asciiTheme="minorHAnsi" w:hAnsiTheme="minorHAnsi"/>
          <w:sz w:val="28"/>
          <w:szCs w:val="28"/>
          <w:lang w:val="en-GB"/>
        </w:rPr>
      </w:pPr>
      <w:bookmarkStart w:id="35" w:name="_Toc526273194"/>
    </w:p>
    <w:p w14:paraId="65C3C1C0" w14:textId="77777777" w:rsidR="005A3051" w:rsidRPr="001A6B6B" w:rsidRDefault="005A3051" w:rsidP="005A3051">
      <w:pPr>
        <w:pStyle w:val="Heading2"/>
        <w:shd w:val="clear" w:color="auto" w:fill="FBD4B4" w:themeFill="accent6" w:themeFillTint="66"/>
        <w:rPr>
          <w:rFonts w:asciiTheme="minorHAnsi" w:hAnsiTheme="minorHAnsi"/>
          <w:color w:val="7030A0"/>
          <w:sz w:val="28"/>
          <w:szCs w:val="28"/>
          <w:lang w:val="en-US"/>
        </w:rPr>
      </w:pPr>
      <w:bookmarkStart w:id="36" w:name="_Toc157942698"/>
      <w:r w:rsidRPr="001A6B6B">
        <w:rPr>
          <w:rFonts w:asciiTheme="minorHAnsi" w:hAnsiTheme="minorHAnsi"/>
          <w:color w:val="7030A0"/>
          <w:sz w:val="28"/>
          <w:szCs w:val="28"/>
        </w:rPr>
        <w:t xml:space="preserve">1. </w:t>
      </w:r>
      <w:bookmarkEnd w:id="35"/>
      <w:r w:rsidRPr="001A6B6B">
        <w:rPr>
          <w:rFonts w:asciiTheme="minorHAnsi" w:hAnsiTheme="minorHAnsi"/>
          <w:color w:val="7030A0"/>
          <w:sz w:val="28"/>
          <w:szCs w:val="28"/>
          <w:lang w:val="en-US"/>
        </w:rPr>
        <w:t>Objectives</w:t>
      </w:r>
      <w:bookmarkEnd w:id="36"/>
      <w:r w:rsidRPr="001A6B6B">
        <w:rPr>
          <w:rFonts w:asciiTheme="minorHAnsi" w:hAnsiTheme="minorHAnsi"/>
          <w:color w:val="7030A0"/>
          <w:sz w:val="28"/>
          <w:szCs w:val="28"/>
          <w:lang w:val="en-US"/>
        </w:rPr>
        <w:t xml:space="preserve"> </w:t>
      </w:r>
    </w:p>
    <w:p w14:paraId="21ECC535" w14:textId="77777777" w:rsidR="005A3051" w:rsidRDefault="005A3051" w:rsidP="005A3051">
      <w:pPr>
        <w:jc w:val="both"/>
      </w:pPr>
    </w:p>
    <w:p w14:paraId="13564FA8" w14:textId="77777777" w:rsidR="005A3051" w:rsidRDefault="005A3051" w:rsidP="005A3051">
      <w:pPr>
        <w:jc w:val="both"/>
        <w:rPr>
          <w:rFonts w:cstheme="minorHAnsi"/>
        </w:rPr>
      </w:pPr>
      <w:r w:rsidRPr="000D256B">
        <w:rPr>
          <w:rFonts w:cstheme="minorHAnsi"/>
        </w:rPr>
        <w:t xml:space="preserve">The present </w:t>
      </w:r>
      <w:r>
        <w:rPr>
          <w:rFonts w:cstheme="minorHAnsi"/>
          <w:lang w:val="en-US"/>
        </w:rPr>
        <w:t xml:space="preserve">Module is </w:t>
      </w:r>
      <w:r w:rsidRPr="000D256B">
        <w:rPr>
          <w:rFonts w:cstheme="minorHAnsi"/>
        </w:rPr>
        <w:t>designed to help develop within</w:t>
      </w:r>
      <w:r>
        <w:rPr>
          <w:rFonts w:cstheme="minorHAnsi"/>
          <w:lang w:val="en-US"/>
        </w:rPr>
        <w:t xml:space="preserve"> primary legal aid providers  t</w:t>
      </w:r>
      <w:r w:rsidRPr="000D256B">
        <w:rPr>
          <w:rFonts w:cstheme="minorHAnsi"/>
        </w:rPr>
        <w:t xml:space="preserve">he </w:t>
      </w:r>
      <w:r>
        <w:rPr>
          <w:rFonts w:cstheme="minorHAnsi"/>
          <w:lang w:val="en-US"/>
        </w:rPr>
        <w:t xml:space="preserve">certain level of </w:t>
      </w:r>
      <w:r w:rsidRPr="000D256B">
        <w:rPr>
          <w:rFonts w:cstheme="minorHAnsi"/>
        </w:rPr>
        <w:t xml:space="preserve">knowledge and skills required to respond in an effective and appropriate manner </w:t>
      </w:r>
      <w:r>
        <w:rPr>
          <w:rFonts w:cstheme="minorHAnsi"/>
          <w:lang w:val="en-US"/>
        </w:rPr>
        <w:t xml:space="preserve">when a vulnerable person asks for free legal aid, especially if such person is a victim of domestic violence and/or </w:t>
      </w:r>
      <w:r w:rsidRPr="000D256B">
        <w:rPr>
          <w:rFonts w:cstheme="minorHAnsi"/>
        </w:rPr>
        <w:t xml:space="preserve">violence within intimate relationships. </w:t>
      </w:r>
    </w:p>
    <w:p w14:paraId="713AABDB" w14:textId="1511D4E5" w:rsidR="005A3051" w:rsidRDefault="005A3051" w:rsidP="005A3051">
      <w:pPr>
        <w:jc w:val="both"/>
        <w:rPr>
          <w:rFonts w:cstheme="minorHAnsi"/>
        </w:rPr>
      </w:pPr>
      <w:r>
        <w:rPr>
          <w:rFonts w:cstheme="minorHAnsi"/>
          <w:lang w:val="en-US"/>
        </w:rPr>
        <w:t>The purpose of the M</w:t>
      </w:r>
      <w:r w:rsidRPr="000D256B">
        <w:rPr>
          <w:rFonts w:cstheme="minorHAnsi"/>
        </w:rPr>
        <w:t xml:space="preserve">odule </w:t>
      </w:r>
      <w:r>
        <w:rPr>
          <w:rFonts w:cstheme="minorHAnsi"/>
          <w:lang w:val="en-US"/>
        </w:rPr>
        <w:t xml:space="preserve">is to </w:t>
      </w:r>
      <w:r w:rsidRPr="000D256B">
        <w:rPr>
          <w:rFonts w:cstheme="minorHAnsi"/>
        </w:rPr>
        <w:t xml:space="preserve">lead to the sensitization of the participants on recognizing, </w:t>
      </w:r>
      <w:proofErr w:type="gramStart"/>
      <w:r w:rsidRPr="000D256B">
        <w:rPr>
          <w:rFonts w:cstheme="minorHAnsi"/>
        </w:rPr>
        <w:t>approaching</w:t>
      </w:r>
      <w:proofErr w:type="gramEnd"/>
      <w:r w:rsidRPr="000D256B">
        <w:rPr>
          <w:rFonts w:cstheme="minorHAnsi"/>
        </w:rPr>
        <w:t xml:space="preserve"> and treating vulnerable clients. It requires thorough legal preparation including not only theoretical lecture and presentation on the Law on </w:t>
      </w:r>
      <w:r>
        <w:rPr>
          <w:rFonts w:cstheme="minorHAnsi"/>
          <w:lang w:val="en-GB"/>
        </w:rPr>
        <w:t>State ensured legal aid</w:t>
      </w:r>
      <w:r w:rsidRPr="000D256B">
        <w:rPr>
          <w:rFonts w:cstheme="minorHAnsi"/>
        </w:rPr>
        <w:t xml:space="preserve">, but also comparative tools and debate-based exercises to bring in the </w:t>
      </w:r>
      <w:r w:rsidR="002B0379">
        <w:rPr>
          <w:rFonts w:cstheme="minorHAnsi"/>
          <w:lang w:val="en-GB"/>
        </w:rPr>
        <w:t>relevant Latvians laws</w:t>
      </w:r>
      <w:r w:rsidR="002B0379">
        <w:rPr>
          <w:rStyle w:val="FootnoteReference"/>
          <w:rFonts w:cstheme="minorHAnsi"/>
          <w:lang w:val="en-GB"/>
        </w:rPr>
        <w:footnoteReference w:id="8"/>
      </w:r>
      <w:r w:rsidR="002B0379">
        <w:rPr>
          <w:rFonts w:cstheme="minorHAnsi"/>
          <w:lang w:val="en-GB"/>
        </w:rPr>
        <w:t>,</w:t>
      </w:r>
      <w:r w:rsidRPr="000D256B">
        <w:rPr>
          <w:rFonts w:cstheme="minorHAnsi"/>
        </w:rPr>
        <w:t xml:space="preserve"> the Istanbul Co</w:t>
      </w:r>
      <w:r>
        <w:rPr>
          <w:rFonts w:cstheme="minorHAnsi"/>
        </w:rPr>
        <w:t>nvention, and case stud</w:t>
      </w:r>
      <w:proofErr w:type="spellStart"/>
      <w:r>
        <w:rPr>
          <w:rFonts w:cstheme="minorHAnsi"/>
          <w:lang w:val="en-GB"/>
        </w:rPr>
        <w:t>ies</w:t>
      </w:r>
      <w:proofErr w:type="spellEnd"/>
      <w:r w:rsidRPr="000D256B">
        <w:rPr>
          <w:rFonts w:cstheme="minorHAnsi"/>
        </w:rPr>
        <w:t xml:space="preserve"> from the European court of Human Rights.</w:t>
      </w:r>
      <w:r>
        <w:rPr>
          <w:rFonts w:cstheme="minorHAnsi"/>
          <w:lang w:val="en-US"/>
        </w:rPr>
        <w:t xml:space="preserve"> This Module </w:t>
      </w:r>
      <w:r w:rsidRPr="000D256B">
        <w:rPr>
          <w:rFonts w:cstheme="minorHAnsi"/>
        </w:rPr>
        <w:t xml:space="preserve">also emphasizes the active part of the participants, especially their role in gaining trust and confidence of the victim – methodologically, it needs to incorporate experiential tools to trigger empathy and foster a relaxed and confidential environment. </w:t>
      </w:r>
    </w:p>
    <w:p w14:paraId="72DFE9DD" w14:textId="77777777" w:rsidR="005A3051" w:rsidRDefault="005A3051" w:rsidP="005A3051">
      <w:pPr>
        <w:jc w:val="both"/>
        <w:rPr>
          <w:rFonts w:cstheme="minorHAnsi"/>
          <w:lang w:val="en-US"/>
        </w:rPr>
      </w:pPr>
      <w:r>
        <w:rPr>
          <w:rFonts w:cstheme="minorHAnsi"/>
          <w:lang w:val="en-US"/>
        </w:rPr>
        <w:t xml:space="preserve">By the end of this Module, participants should be able to: </w:t>
      </w:r>
    </w:p>
    <w:p w14:paraId="131BC67D" w14:textId="77777777" w:rsidR="005A3051" w:rsidRPr="00781EAA" w:rsidRDefault="005A3051" w:rsidP="005A3051">
      <w:pPr>
        <w:pStyle w:val="ListParagraph"/>
        <w:numPr>
          <w:ilvl w:val="0"/>
          <w:numId w:val="15"/>
        </w:numPr>
        <w:jc w:val="both"/>
        <w:rPr>
          <w:rFonts w:cstheme="minorHAnsi"/>
        </w:rPr>
      </w:pPr>
      <w:r>
        <w:rPr>
          <w:rFonts w:cstheme="minorHAnsi"/>
        </w:rPr>
        <w:t>Understand</w:t>
      </w:r>
      <w:r w:rsidRPr="00781EAA">
        <w:rPr>
          <w:rFonts w:cstheme="minorHAnsi"/>
        </w:rPr>
        <w:t xml:space="preserve"> how stereotypes and prejudices form and sustain causing disregard and/or depriving a citizen from the right to request legal </w:t>
      </w:r>
      <w:proofErr w:type="gramStart"/>
      <w:r w:rsidRPr="00781EAA">
        <w:rPr>
          <w:rFonts w:cstheme="minorHAnsi"/>
        </w:rPr>
        <w:t>aid;</w:t>
      </w:r>
      <w:proofErr w:type="gramEnd"/>
    </w:p>
    <w:p w14:paraId="2B9A5EFC" w14:textId="77777777" w:rsidR="005A3051" w:rsidRPr="00781EAA" w:rsidRDefault="005A3051" w:rsidP="005A3051">
      <w:pPr>
        <w:pStyle w:val="ListParagraph"/>
        <w:numPr>
          <w:ilvl w:val="0"/>
          <w:numId w:val="15"/>
        </w:numPr>
        <w:jc w:val="both"/>
        <w:rPr>
          <w:rFonts w:cstheme="minorHAnsi"/>
        </w:rPr>
      </w:pPr>
      <w:r>
        <w:rPr>
          <w:rFonts w:cstheme="minorHAnsi"/>
        </w:rPr>
        <w:t>Gain knowledge on</w:t>
      </w:r>
      <w:r w:rsidRPr="00781EAA">
        <w:rPr>
          <w:rFonts w:cstheme="minorHAnsi"/>
        </w:rPr>
        <w:t xml:space="preserve"> international and human rights standards regarding </w:t>
      </w:r>
      <w:r>
        <w:rPr>
          <w:rFonts w:cstheme="minorHAnsi"/>
        </w:rPr>
        <w:t xml:space="preserve">Discrimination, GD, GBV, VAW and </w:t>
      </w:r>
      <w:proofErr w:type="gramStart"/>
      <w:r>
        <w:rPr>
          <w:rFonts w:cstheme="minorHAnsi"/>
        </w:rPr>
        <w:t>DV;</w:t>
      </w:r>
      <w:proofErr w:type="gramEnd"/>
    </w:p>
    <w:p w14:paraId="5C3ABE84" w14:textId="77777777" w:rsidR="005A3051" w:rsidRPr="00781EAA" w:rsidRDefault="005A3051" w:rsidP="005A3051">
      <w:pPr>
        <w:pStyle w:val="ListParagraph"/>
        <w:numPr>
          <w:ilvl w:val="0"/>
          <w:numId w:val="15"/>
        </w:numPr>
        <w:jc w:val="both"/>
        <w:rPr>
          <w:rFonts w:cstheme="minorHAnsi"/>
        </w:rPr>
      </w:pPr>
      <w:r>
        <w:rPr>
          <w:rFonts w:cstheme="minorHAnsi"/>
        </w:rPr>
        <w:t>B</w:t>
      </w:r>
      <w:r w:rsidRPr="00781EAA">
        <w:rPr>
          <w:rFonts w:cstheme="minorHAnsi"/>
        </w:rPr>
        <w:t>e able to outline standards and principles set by the European Court of Human Rights in cases of domestic violence</w:t>
      </w:r>
      <w:r>
        <w:rPr>
          <w:rFonts w:cstheme="minorHAnsi"/>
        </w:rPr>
        <w:t xml:space="preserve">, violence against women and GBV, and also in regard to article 14 of </w:t>
      </w:r>
      <w:proofErr w:type="gramStart"/>
      <w:r>
        <w:rPr>
          <w:rFonts w:cstheme="minorHAnsi"/>
        </w:rPr>
        <w:t>ECHR;</w:t>
      </w:r>
      <w:proofErr w:type="gramEnd"/>
    </w:p>
    <w:p w14:paraId="54ABA70B" w14:textId="77777777" w:rsidR="005A3051" w:rsidRPr="00781EAA" w:rsidRDefault="005A3051" w:rsidP="005A3051">
      <w:pPr>
        <w:pStyle w:val="ListParagraph"/>
        <w:numPr>
          <w:ilvl w:val="0"/>
          <w:numId w:val="15"/>
        </w:numPr>
        <w:jc w:val="both"/>
        <w:rPr>
          <w:rFonts w:cstheme="minorHAnsi"/>
        </w:rPr>
      </w:pPr>
      <w:r>
        <w:rPr>
          <w:rFonts w:cstheme="minorHAnsi"/>
        </w:rPr>
        <w:t>L</w:t>
      </w:r>
      <w:r w:rsidRPr="00781EAA">
        <w:rPr>
          <w:rFonts w:cstheme="minorHAnsi"/>
        </w:rPr>
        <w:t xml:space="preserve">earn to identify victims of domestic violence and understand the complexity and breadth of these problems, including their effect on victims, </w:t>
      </w:r>
      <w:proofErr w:type="gramStart"/>
      <w:r w:rsidRPr="00781EAA">
        <w:rPr>
          <w:rFonts w:cstheme="minorHAnsi"/>
        </w:rPr>
        <w:t>families</w:t>
      </w:r>
      <w:proofErr w:type="gramEnd"/>
      <w:r w:rsidRPr="00781EAA">
        <w:rPr>
          <w:rFonts w:cstheme="minorHAnsi"/>
        </w:rPr>
        <w:t xml:space="preserve"> and entire community</w:t>
      </w:r>
      <w:r>
        <w:rPr>
          <w:rFonts w:cstheme="minorHAnsi"/>
        </w:rPr>
        <w:t>.</w:t>
      </w:r>
    </w:p>
    <w:p w14:paraId="583429B6" w14:textId="77777777" w:rsidR="005A3051" w:rsidRPr="001A6B6B" w:rsidRDefault="005A3051" w:rsidP="005A3051">
      <w:pPr>
        <w:pStyle w:val="Heading2"/>
        <w:shd w:val="clear" w:color="auto" w:fill="FBD4B4" w:themeFill="accent6" w:themeFillTint="66"/>
        <w:rPr>
          <w:rFonts w:asciiTheme="minorHAnsi" w:hAnsiTheme="minorHAnsi"/>
          <w:color w:val="7030A0"/>
          <w:sz w:val="28"/>
          <w:szCs w:val="28"/>
        </w:rPr>
      </w:pPr>
      <w:bookmarkStart w:id="37" w:name="_Toc157942699"/>
      <w:r w:rsidRPr="001A6B6B">
        <w:rPr>
          <w:rFonts w:asciiTheme="minorHAnsi" w:hAnsiTheme="minorHAnsi"/>
          <w:color w:val="7030A0"/>
          <w:sz w:val="28"/>
          <w:szCs w:val="28"/>
          <w:lang w:val="en-US"/>
        </w:rPr>
        <w:lastRenderedPageBreak/>
        <w:t xml:space="preserve">2. </w:t>
      </w:r>
      <w:r w:rsidRPr="001A6B6B">
        <w:rPr>
          <w:rFonts w:asciiTheme="minorHAnsi" w:hAnsiTheme="minorHAnsi"/>
          <w:color w:val="7030A0"/>
          <w:sz w:val="28"/>
          <w:szCs w:val="28"/>
        </w:rPr>
        <w:t>Use of Module</w:t>
      </w:r>
      <w:bookmarkEnd w:id="37"/>
      <w:r w:rsidRPr="001A6B6B">
        <w:rPr>
          <w:rFonts w:asciiTheme="minorHAnsi" w:hAnsiTheme="minorHAnsi"/>
          <w:color w:val="7030A0"/>
          <w:sz w:val="28"/>
          <w:szCs w:val="28"/>
        </w:rPr>
        <w:t xml:space="preserve"> </w:t>
      </w:r>
    </w:p>
    <w:p w14:paraId="6431075A" w14:textId="77777777" w:rsidR="005A3051" w:rsidRDefault="005A3051" w:rsidP="005A3051">
      <w:pPr>
        <w:jc w:val="both"/>
      </w:pPr>
    </w:p>
    <w:p w14:paraId="47F3F88A" w14:textId="77777777" w:rsidR="005A3051" w:rsidRDefault="005A3051" w:rsidP="005A3051">
      <w:pPr>
        <w:jc w:val="both"/>
        <w:rPr>
          <w:rFonts w:cstheme="minorHAnsi"/>
          <w:lang w:val="en-US"/>
        </w:rPr>
      </w:pPr>
      <w:r>
        <w:rPr>
          <w:lang w:val="en-US"/>
        </w:rPr>
        <w:t xml:space="preserve">The purpose of this Module is to provide </w:t>
      </w:r>
      <w:r>
        <w:rPr>
          <w:rFonts w:cstheme="minorHAnsi"/>
          <w:lang w:val="en-US"/>
        </w:rPr>
        <w:t>legal aid providers with certain level of knowledge and skills necessary for the establishment of effective relationship with vulnerable clients. This Module also offers guidance on how to communicate time-sensitive information with specific vulnerable groups and provide quality service to victims of violence.</w:t>
      </w:r>
    </w:p>
    <w:p w14:paraId="75928EBC" w14:textId="77777777" w:rsidR="005A3051" w:rsidRDefault="005A3051" w:rsidP="005A3051">
      <w:pPr>
        <w:jc w:val="both"/>
        <w:rPr>
          <w:lang w:val="en-US"/>
        </w:rPr>
      </w:pPr>
      <w:r>
        <w:rPr>
          <w:lang w:val="en-US"/>
        </w:rPr>
        <w:t xml:space="preserve">For better use of this </w:t>
      </w:r>
      <w:proofErr w:type="gramStart"/>
      <w:r>
        <w:rPr>
          <w:lang w:val="en-US"/>
        </w:rPr>
        <w:t>Module</w:t>
      </w:r>
      <w:proofErr w:type="gramEnd"/>
      <w:r>
        <w:rPr>
          <w:lang w:val="en-US"/>
        </w:rPr>
        <w:t xml:space="preserve"> it is recommended that in addition to </w:t>
      </w:r>
      <w:r w:rsidRPr="00E07D69">
        <w:rPr>
          <w:lang w:val="en-US"/>
        </w:rPr>
        <w:t xml:space="preserve">the </w:t>
      </w:r>
      <w:r>
        <w:rPr>
          <w:lang w:val="en-US"/>
        </w:rPr>
        <w:t xml:space="preserve">above mentioned </w:t>
      </w:r>
      <w:r w:rsidRPr="00E07D69">
        <w:rPr>
          <w:lang w:val="en-US"/>
        </w:rPr>
        <w:t>Law</w:t>
      </w:r>
      <w:r>
        <w:rPr>
          <w:lang w:val="en-US"/>
        </w:rPr>
        <w:t>s, designated articles of Council of Europe Convention on preventing and combating violence against women and domestic violence - Istanbul Convention, CEDAW and its recommendations, and all relevant literature pointed out in this module are read.</w:t>
      </w:r>
    </w:p>
    <w:p w14:paraId="127AC2E0" w14:textId="77777777" w:rsidR="005A3051" w:rsidRPr="002045F4" w:rsidRDefault="005A3051" w:rsidP="005A3051">
      <w:pPr>
        <w:jc w:val="both"/>
        <w:rPr>
          <w:lang w:val="en-US"/>
        </w:rPr>
      </w:pPr>
      <w:r w:rsidRPr="000D256B">
        <w:rPr>
          <w:rFonts w:cstheme="minorHAnsi"/>
        </w:rPr>
        <w:t>The</w:t>
      </w:r>
      <w:r>
        <w:rPr>
          <w:rFonts w:cstheme="minorHAnsi"/>
          <w:lang w:val="en-US"/>
        </w:rPr>
        <w:t xml:space="preserve"> accompanying</w:t>
      </w:r>
      <w:r w:rsidRPr="000D256B">
        <w:rPr>
          <w:rFonts w:cstheme="minorHAnsi"/>
        </w:rPr>
        <w:t xml:space="preserve"> </w:t>
      </w:r>
      <w:r>
        <w:rPr>
          <w:rFonts w:cstheme="minorHAnsi"/>
          <w:lang w:val="en-US"/>
        </w:rPr>
        <w:t>parts of this Module are also</w:t>
      </w:r>
      <w:r w:rsidRPr="000D256B">
        <w:rPr>
          <w:rFonts w:cstheme="minorHAnsi"/>
        </w:rPr>
        <w:t xml:space="preserve"> </w:t>
      </w:r>
      <w:r>
        <w:rPr>
          <w:rFonts w:cstheme="minorHAnsi"/>
          <w:lang w:val="en-US"/>
        </w:rPr>
        <w:t xml:space="preserve">practical exercises which </w:t>
      </w:r>
      <w:r w:rsidRPr="000D256B">
        <w:rPr>
          <w:rFonts w:cstheme="minorHAnsi"/>
        </w:rPr>
        <w:t xml:space="preserve">provide a great deal of specific information </w:t>
      </w:r>
      <w:r>
        <w:rPr>
          <w:rFonts w:cstheme="minorHAnsi"/>
          <w:lang w:val="en-US"/>
        </w:rPr>
        <w:t>tailored to help</w:t>
      </w:r>
      <w:r w:rsidRPr="000D256B">
        <w:rPr>
          <w:rFonts w:cstheme="minorHAnsi"/>
        </w:rPr>
        <w:t xml:space="preserve"> </w:t>
      </w:r>
      <w:r>
        <w:rPr>
          <w:rFonts w:cstheme="minorHAnsi"/>
          <w:lang w:val="en-US"/>
        </w:rPr>
        <w:t xml:space="preserve">legal aid providers to design and </w:t>
      </w:r>
      <w:r w:rsidRPr="000D256B">
        <w:rPr>
          <w:rFonts w:cstheme="minorHAnsi"/>
        </w:rPr>
        <w:t>shape training</w:t>
      </w:r>
      <w:r>
        <w:rPr>
          <w:rFonts w:cstheme="minorHAnsi"/>
          <w:lang w:val="en-US"/>
        </w:rPr>
        <w:t>s</w:t>
      </w:r>
      <w:r w:rsidRPr="000D256B">
        <w:rPr>
          <w:rFonts w:cstheme="minorHAnsi"/>
        </w:rPr>
        <w:t xml:space="preserve"> they will </w:t>
      </w:r>
      <w:r>
        <w:rPr>
          <w:rFonts w:cstheme="minorHAnsi"/>
          <w:lang w:val="en-US"/>
        </w:rPr>
        <w:t>eventually create</w:t>
      </w:r>
      <w:r w:rsidRPr="000D256B">
        <w:rPr>
          <w:rFonts w:cstheme="minorHAnsi"/>
        </w:rPr>
        <w:t>.</w:t>
      </w:r>
      <w:r>
        <w:rPr>
          <w:rFonts w:cstheme="minorHAnsi"/>
          <w:lang w:val="en-US"/>
        </w:rPr>
        <w:t xml:space="preserve"> This Module can also serve as a basis for various group discussions. For the most effective use of this Module and as a</w:t>
      </w:r>
      <w:r w:rsidRPr="000D256B">
        <w:rPr>
          <w:rFonts w:cstheme="minorHAnsi"/>
        </w:rPr>
        <w:t xml:space="preserve">dults learn best when </w:t>
      </w:r>
      <w:r>
        <w:rPr>
          <w:rFonts w:cstheme="minorHAnsi"/>
          <w:lang w:val="en-US"/>
        </w:rPr>
        <w:t xml:space="preserve">given an </w:t>
      </w:r>
      <w:r w:rsidRPr="000D256B">
        <w:rPr>
          <w:rFonts w:cstheme="minorHAnsi"/>
        </w:rPr>
        <w:t>opportuni</w:t>
      </w:r>
      <w:r>
        <w:rPr>
          <w:rFonts w:cstheme="minorHAnsi"/>
          <w:lang w:val="en-US"/>
        </w:rPr>
        <w:t>ty</w:t>
      </w:r>
      <w:r w:rsidRPr="000D256B">
        <w:rPr>
          <w:rFonts w:cstheme="minorHAnsi"/>
        </w:rPr>
        <w:t xml:space="preserve"> to participate, a few different small and large group activities </w:t>
      </w:r>
      <w:r>
        <w:rPr>
          <w:rFonts w:cstheme="minorHAnsi"/>
          <w:lang w:val="en-US"/>
        </w:rPr>
        <w:t xml:space="preserve">are recommended. </w:t>
      </w:r>
    </w:p>
    <w:p w14:paraId="0A92D987" w14:textId="77777777" w:rsidR="005A3051" w:rsidRPr="003E1CC0" w:rsidRDefault="005A3051" w:rsidP="005A3051">
      <w:pPr>
        <w:jc w:val="both"/>
        <w:rPr>
          <w:lang w:val="en-US"/>
        </w:rPr>
      </w:pPr>
    </w:p>
    <w:p w14:paraId="3EAFD4D4" w14:textId="77777777" w:rsidR="005A3051" w:rsidRPr="001A6B6B" w:rsidRDefault="005A3051" w:rsidP="005A3051">
      <w:pPr>
        <w:pStyle w:val="Heading2"/>
        <w:shd w:val="clear" w:color="auto" w:fill="FBD4B4" w:themeFill="accent6" w:themeFillTint="66"/>
        <w:rPr>
          <w:rFonts w:asciiTheme="minorHAnsi" w:hAnsiTheme="minorHAnsi"/>
          <w:color w:val="7030A0"/>
          <w:sz w:val="28"/>
          <w:szCs w:val="28"/>
          <w:lang w:val="en-US"/>
        </w:rPr>
      </w:pPr>
      <w:bookmarkStart w:id="38" w:name="_Toc526273195"/>
      <w:bookmarkStart w:id="39" w:name="_Toc157942700"/>
      <w:r w:rsidRPr="001A6B6B">
        <w:rPr>
          <w:rFonts w:asciiTheme="minorHAnsi" w:hAnsiTheme="minorHAnsi"/>
          <w:color w:val="7030A0"/>
          <w:sz w:val="28"/>
          <w:szCs w:val="28"/>
          <w:lang w:val="en-US"/>
        </w:rPr>
        <w:t>3</w:t>
      </w:r>
      <w:r w:rsidRPr="001A6B6B">
        <w:rPr>
          <w:rFonts w:asciiTheme="minorHAnsi" w:hAnsiTheme="minorHAnsi"/>
          <w:color w:val="7030A0"/>
          <w:sz w:val="28"/>
          <w:szCs w:val="28"/>
        </w:rPr>
        <w:t xml:space="preserve">. </w:t>
      </w:r>
      <w:r w:rsidRPr="001A6B6B">
        <w:rPr>
          <w:rFonts w:asciiTheme="minorHAnsi" w:hAnsiTheme="minorHAnsi"/>
          <w:color w:val="7030A0"/>
          <w:sz w:val="28"/>
          <w:szCs w:val="28"/>
          <w:lang w:val="en-US"/>
        </w:rPr>
        <w:t xml:space="preserve">Draft module </w:t>
      </w:r>
      <w:bookmarkEnd w:id="38"/>
      <w:r w:rsidRPr="001A6B6B">
        <w:rPr>
          <w:rFonts w:asciiTheme="minorHAnsi" w:hAnsiTheme="minorHAnsi"/>
          <w:color w:val="7030A0"/>
          <w:sz w:val="28"/>
          <w:szCs w:val="28"/>
          <w:lang w:val="en-US"/>
        </w:rPr>
        <w:t>curriculum</w:t>
      </w:r>
      <w:bookmarkEnd w:id="39"/>
    </w:p>
    <w:p w14:paraId="7A84991C" w14:textId="77777777" w:rsidR="005A3051" w:rsidRDefault="005A3051" w:rsidP="005A3051">
      <w:pPr>
        <w:jc w:val="both"/>
        <w:rPr>
          <w:lang w:val="en-US"/>
        </w:rPr>
      </w:pPr>
    </w:p>
    <w:p w14:paraId="4BF2CE0B" w14:textId="77777777" w:rsidR="005A3051" w:rsidRDefault="005A3051" w:rsidP="005A3051">
      <w:pPr>
        <w:jc w:val="both"/>
        <w:rPr>
          <w:lang w:val="en-US"/>
        </w:rPr>
      </w:pPr>
      <w:r>
        <w:rPr>
          <w:lang w:val="en-US"/>
        </w:rPr>
        <w:t>This M</w:t>
      </w:r>
      <w:r w:rsidRPr="00E07D69">
        <w:rPr>
          <w:lang w:val="en-US"/>
        </w:rPr>
        <w:t>odule can serve as a</w:t>
      </w:r>
      <w:r>
        <w:rPr>
          <w:lang w:val="en-US"/>
        </w:rPr>
        <w:t xml:space="preserve"> toolkit</w:t>
      </w:r>
      <w:r w:rsidRPr="00E07D69">
        <w:rPr>
          <w:lang w:val="en-US"/>
        </w:rPr>
        <w:t xml:space="preserve"> for a </w:t>
      </w:r>
      <w:r>
        <w:rPr>
          <w:lang w:val="en-US"/>
        </w:rPr>
        <w:t xml:space="preserve">training of trainers, cascade training or an online training. </w:t>
      </w:r>
      <w:r w:rsidRPr="00E07D69">
        <w:rPr>
          <w:lang w:val="en-US"/>
        </w:rPr>
        <w:t xml:space="preserve">A very condensed version of this </w:t>
      </w:r>
      <w:r>
        <w:rPr>
          <w:lang w:val="en-US"/>
        </w:rPr>
        <w:t>M</w:t>
      </w:r>
      <w:r w:rsidRPr="00E07D69">
        <w:rPr>
          <w:lang w:val="en-US"/>
        </w:rPr>
        <w:t xml:space="preserve">odule </w:t>
      </w:r>
      <w:r>
        <w:rPr>
          <w:lang w:val="en-US"/>
        </w:rPr>
        <w:t xml:space="preserve">can also serve as a training package for legal aid providers. </w:t>
      </w:r>
      <w:r w:rsidRPr="00E07D69">
        <w:rPr>
          <w:lang w:val="en-US"/>
        </w:rPr>
        <w:t xml:space="preserve">This </w:t>
      </w:r>
      <w:r>
        <w:rPr>
          <w:lang w:val="en-US"/>
        </w:rPr>
        <w:t>M</w:t>
      </w:r>
      <w:r w:rsidRPr="00E07D69">
        <w:rPr>
          <w:lang w:val="en-US"/>
        </w:rPr>
        <w:t xml:space="preserve">odule can </w:t>
      </w:r>
      <w:r>
        <w:rPr>
          <w:lang w:val="en-US"/>
        </w:rPr>
        <w:t xml:space="preserve">also </w:t>
      </w:r>
      <w:r w:rsidRPr="00E07D69">
        <w:rPr>
          <w:lang w:val="en-US"/>
        </w:rPr>
        <w:t>be used as reference material in case further information on the topic</w:t>
      </w:r>
      <w:r>
        <w:rPr>
          <w:lang w:val="en-US"/>
        </w:rPr>
        <w:t xml:space="preserve"> is needed</w:t>
      </w:r>
      <w:r w:rsidRPr="00E07D69">
        <w:rPr>
          <w:lang w:val="en-US"/>
        </w:rPr>
        <w:t>.</w:t>
      </w:r>
    </w:p>
    <w:p w14:paraId="3CD7540A" w14:textId="77777777" w:rsidR="005A3051" w:rsidRDefault="005A3051" w:rsidP="005A3051">
      <w:pPr>
        <w:jc w:val="both"/>
        <w:rPr>
          <w:lang w:val="en-US"/>
        </w:rPr>
      </w:pPr>
      <w:r>
        <w:rPr>
          <w:lang w:val="en-US"/>
        </w:rPr>
        <w:t xml:space="preserve">Below are proposed structures of 1) two days workshops in case of Training of Trainers; 2) one-day training in case of Cascade </w:t>
      </w:r>
      <w:proofErr w:type="gramStart"/>
      <w:r>
        <w:rPr>
          <w:lang w:val="en-US"/>
        </w:rPr>
        <w:t>trainings;</w:t>
      </w:r>
      <w:proofErr w:type="gramEnd"/>
      <w:r>
        <w:rPr>
          <w:lang w:val="en-US"/>
        </w:rPr>
        <w:t xml:space="preserve"> </w:t>
      </w:r>
    </w:p>
    <w:p w14:paraId="2BBFC785" w14:textId="77777777" w:rsidR="005A3051" w:rsidRDefault="005A3051" w:rsidP="005A3051">
      <w:pPr>
        <w:jc w:val="both"/>
        <w:rPr>
          <w:lang w:val="en-US"/>
        </w:rPr>
      </w:pPr>
    </w:p>
    <w:p w14:paraId="77560285" w14:textId="77777777" w:rsidR="005A3051" w:rsidRPr="001A6B6B" w:rsidRDefault="005A3051" w:rsidP="005A3051">
      <w:pPr>
        <w:pStyle w:val="Heading3"/>
        <w:shd w:val="clear" w:color="auto" w:fill="FDE9D9" w:themeFill="accent6" w:themeFillTint="33"/>
        <w:rPr>
          <w:rFonts w:asciiTheme="minorHAnsi" w:hAnsiTheme="minorHAnsi"/>
          <w:color w:val="7030A0"/>
          <w:sz w:val="26"/>
          <w:szCs w:val="26"/>
          <w:lang w:val="en-US"/>
        </w:rPr>
      </w:pPr>
      <w:bookmarkStart w:id="40" w:name="_Toc157942701"/>
      <w:r w:rsidRPr="00A733F9">
        <w:rPr>
          <w:rFonts w:asciiTheme="minorHAnsi" w:hAnsiTheme="minorHAnsi"/>
          <w:color w:val="7030A0"/>
          <w:sz w:val="26"/>
          <w:szCs w:val="26"/>
          <w:shd w:val="clear" w:color="auto" w:fill="FDE9D9" w:themeFill="accent6" w:themeFillTint="33"/>
          <w:lang w:val="en-US"/>
        </w:rPr>
        <w:t>3.1. Training of trainers</w:t>
      </w:r>
      <w:bookmarkEnd w:id="40"/>
      <w:r w:rsidRPr="001A6B6B">
        <w:rPr>
          <w:rFonts w:asciiTheme="minorHAnsi" w:hAnsiTheme="minorHAnsi"/>
          <w:color w:val="7030A0"/>
          <w:sz w:val="26"/>
          <w:szCs w:val="26"/>
          <w:shd w:val="clear" w:color="auto" w:fill="FDE9D9" w:themeFill="accent6" w:themeFillTint="33"/>
          <w:lang w:val="en-US"/>
        </w:rPr>
        <w:t xml:space="preserve"> </w:t>
      </w:r>
    </w:p>
    <w:p w14:paraId="39AB93EA" w14:textId="77777777" w:rsidR="005A3051" w:rsidRDefault="005A3051" w:rsidP="005A3051">
      <w:pPr>
        <w:rPr>
          <w:lang w:val="en-US"/>
        </w:rPr>
      </w:pPr>
    </w:p>
    <w:tbl>
      <w:tblPr>
        <w:tblStyle w:val="MediumShading2-Accent6"/>
        <w:tblW w:w="9322" w:type="dxa"/>
        <w:tblLayout w:type="fixed"/>
        <w:tblLook w:val="04A0" w:firstRow="1" w:lastRow="0" w:firstColumn="1" w:lastColumn="0" w:noHBand="0" w:noVBand="1"/>
      </w:tblPr>
      <w:tblGrid>
        <w:gridCol w:w="554"/>
        <w:gridCol w:w="5944"/>
        <w:gridCol w:w="840"/>
        <w:gridCol w:w="850"/>
        <w:gridCol w:w="1134"/>
      </w:tblGrid>
      <w:tr w:rsidR="005A3051" w:rsidRPr="000466E2" w14:paraId="379D4E5E" w14:textId="77777777" w:rsidTr="00A85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22" w:type="dxa"/>
            <w:gridSpan w:val="5"/>
          </w:tcPr>
          <w:p w14:paraId="06564B8F" w14:textId="77777777" w:rsidR="005A3051" w:rsidRPr="00681216" w:rsidRDefault="005A3051" w:rsidP="00A85457">
            <w:pPr>
              <w:jc w:val="center"/>
              <w:rPr>
                <w:sz w:val="24"/>
                <w:szCs w:val="24"/>
                <w:u w:val="single"/>
                <w:lang w:val="en-US"/>
              </w:rPr>
            </w:pPr>
            <w:r w:rsidRPr="00681216">
              <w:rPr>
                <w:sz w:val="24"/>
                <w:szCs w:val="24"/>
                <w:u w:val="single"/>
                <w:lang w:val="en-US"/>
              </w:rPr>
              <w:t xml:space="preserve">Model training sessions for the </w:t>
            </w:r>
            <w:proofErr w:type="spellStart"/>
            <w:r w:rsidRPr="00681216">
              <w:rPr>
                <w:sz w:val="24"/>
                <w:szCs w:val="24"/>
                <w:u w:val="single"/>
                <w:lang w:val="en-US"/>
              </w:rPr>
              <w:t>ToT</w:t>
            </w:r>
            <w:proofErr w:type="spellEnd"/>
          </w:p>
        </w:tc>
      </w:tr>
      <w:tr w:rsidR="005A3051" w:rsidRPr="00EB4B8F" w14:paraId="7FA53F27"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28D44670" w14:textId="77777777" w:rsidR="005A3051" w:rsidRPr="00681216" w:rsidRDefault="005A3051" w:rsidP="00A85457">
            <w:pPr>
              <w:rPr>
                <w:b w:val="0"/>
                <w:lang w:val="en-US"/>
              </w:rPr>
            </w:pPr>
            <w:r w:rsidRPr="00681216">
              <w:rPr>
                <w:b w:val="0"/>
                <w:lang w:val="en-US"/>
              </w:rPr>
              <w:t>No.</w:t>
            </w:r>
          </w:p>
        </w:tc>
        <w:tc>
          <w:tcPr>
            <w:tcW w:w="5944" w:type="dxa"/>
            <w:tcBorders>
              <w:bottom w:val="nil"/>
            </w:tcBorders>
            <w:shd w:val="clear" w:color="auto" w:fill="FDE9D9" w:themeFill="accent6" w:themeFillTint="33"/>
          </w:tcPr>
          <w:p w14:paraId="729F0BCE"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 xml:space="preserve">Day </w:t>
            </w:r>
            <w:proofErr w:type="gramStart"/>
            <w:r w:rsidRPr="00681216">
              <w:rPr>
                <w:b/>
                <w:lang w:val="en-US"/>
              </w:rPr>
              <w:t>session  1</w:t>
            </w:r>
            <w:proofErr w:type="gramEnd"/>
            <w:r w:rsidRPr="00681216">
              <w:rPr>
                <w:b/>
                <w:lang w:val="en-US"/>
              </w:rPr>
              <w:t xml:space="preserve">  – How to be a trainer</w:t>
            </w:r>
          </w:p>
          <w:p w14:paraId="5A94C4DC"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sidRPr="00681216">
              <w:rPr>
                <w:b/>
                <w:lang w:val="en-US"/>
              </w:rPr>
              <w:t>Day 1</w:t>
            </w:r>
          </w:p>
        </w:tc>
        <w:tc>
          <w:tcPr>
            <w:tcW w:w="840" w:type="dxa"/>
            <w:tcBorders>
              <w:bottom w:val="nil"/>
            </w:tcBorders>
            <w:shd w:val="clear" w:color="auto" w:fill="FDE9D9" w:themeFill="accent6" w:themeFillTint="33"/>
          </w:tcPr>
          <w:p w14:paraId="185122D6"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From</w:t>
            </w:r>
          </w:p>
        </w:tc>
        <w:tc>
          <w:tcPr>
            <w:tcW w:w="850" w:type="dxa"/>
            <w:tcBorders>
              <w:bottom w:val="nil"/>
            </w:tcBorders>
            <w:shd w:val="clear" w:color="auto" w:fill="FDE9D9" w:themeFill="accent6" w:themeFillTint="33"/>
          </w:tcPr>
          <w:p w14:paraId="7BB22954"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To</w:t>
            </w:r>
          </w:p>
        </w:tc>
        <w:tc>
          <w:tcPr>
            <w:tcW w:w="1134" w:type="dxa"/>
            <w:tcBorders>
              <w:bottom w:val="nil"/>
            </w:tcBorders>
            <w:shd w:val="clear" w:color="auto" w:fill="FDE9D9" w:themeFill="accent6" w:themeFillTint="33"/>
          </w:tcPr>
          <w:p w14:paraId="7CE8878E"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Duration</w:t>
            </w:r>
          </w:p>
        </w:tc>
      </w:tr>
      <w:tr w:rsidR="005A3051" w:rsidRPr="00EB4B8F" w14:paraId="0364967D" w14:textId="77777777" w:rsidTr="00A85457">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0174C304" w14:textId="77777777" w:rsidR="005A3051" w:rsidRPr="00501349" w:rsidRDefault="005A3051" w:rsidP="00A85457">
            <w:r w:rsidRPr="00501349">
              <w:t xml:space="preserve">1. </w:t>
            </w:r>
          </w:p>
        </w:tc>
        <w:tc>
          <w:tcPr>
            <w:tcW w:w="5944" w:type="dxa"/>
            <w:tcBorders>
              <w:top w:val="nil"/>
              <w:bottom w:val="single" w:sz="4" w:space="0" w:color="auto"/>
            </w:tcBorders>
          </w:tcPr>
          <w:p w14:paraId="776A3010" w14:textId="77777777" w:rsidR="005A3051" w:rsidRDefault="005A3051" w:rsidP="00A85457">
            <w:pPr>
              <w:jc w:val="both"/>
              <w:cnfStyle w:val="000000000000" w:firstRow="0" w:lastRow="0" w:firstColumn="0" w:lastColumn="0" w:oddVBand="0" w:evenVBand="0" w:oddHBand="0" w:evenHBand="0" w:firstRowFirstColumn="0" w:firstRowLastColumn="0" w:lastRowFirstColumn="0" w:lastRowLastColumn="0"/>
              <w:rPr>
                <w:lang w:val="en-GB"/>
              </w:rPr>
            </w:pPr>
            <w:r w:rsidRPr="003E4FCE">
              <w:rPr>
                <w:lang w:val="en-GB"/>
              </w:rPr>
              <w:t>Training, Learning and Knowledge</w:t>
            </w:r>
            <w:r>
              <w:rPr>
                <w:lang w:val="en-GB"/>
              </w:rPr>
              <w:t xml:space="preserve"> (l</w:t>
            </w:r>
            <w:r w:rsidRPr="003E4FCE">
              <w:rPr>
                <w:lang w:val="en-GB"/>
              </w:rPr>
              <w:t>earning Styles</w:t>
            </w:r>
            <w:r>
              <w:rPr>
                <w:lang w:val="en-GB"/>
              </w:rPr>
              <w:t>, different approaches in t</w:t>
            </w:r>
            <w:r w:rsidRPr="003E4FCE">
              <w:rPr>
                <w:lang w:val="en-GB"/>
              </w:rPr>
              <w:t>raining</w:t>
            </w:r>
            <w:r>
              <w:rPr>
                <w:lang w:val="en-GB"/>
              </w:rPr>
              <w:t>, how do adults l</w:t>
            </w:r>
            <w:r w:rsidRPr="003E4FCE">
              <w:rPr>
                <w:lang w:val="en-GB"/>
              </w:rPr>
              <w:t>earn?</w:t>
            </w:r>
            <w:r>
              <w:rPr>
                <w:lang w:val="en-GB"/>
              </w:rPr>
              <w:t>)</w:t>
            </w:r>
          </w:p>
          <w:p w14:paraId="3FC2DE2F" w14:textId="77777777" w:rsidR="005A3051" w:rsidRPr="006B6D8B" w:rsidRDefault="005A3051" w:rsidP="00A85457">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Activity: Questionnaire – How do you learn? (20 min.) </w:t>
            </w:r>
          </w:p>
        </w:tc>
        <w:tc>
          <w:tcPr>
            <w:tcW w:w="840" w:type="dxa"/>
            <w:tcBorders>
              <w:top w:val="nil"/>
              <w:bottom w:val="single" w:sz="4" w:space="0" w:color="auto"/>
            </w:tcBorders>
          </w:tcPr>
          <w:p w14:paraId="31D28692"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09</w:t>
            </w:r>
            <w:r w:rsidRPr="00EB4B8F">
              <w:rPr>
                <w:lang w:val="en-US"/>
              </w:rPr>
              <w:t>:</w:t>
            </w:r>
            <w:r>
              <w:rPr>
                <w:lang w:val="en-US"/>
              </w:rPr>
              <w:t>00</w:t>
            </w:r>
          </w:p>
        </w:tc>
        <w:tc>
          <w:tcPr>
            <w:tcW w:w="850" w:type="dxa"/>
            <w:tcBorders>
              <w:top w:val="nil"/>
              <w:bottom w:val="single" w:sz="4" w:space="0" w:color="auto"/>
            </w:tcBorders>
          </w:tcPr>
          <w:p w14:paraId="74814C2D"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Pr="00EB4B8F">
              <w:t>:</w:t>
            </w:r>
            <w:r>
              <w:rPr>
                <w:lang w:val="en-US"/>
              </w:rPr>
              <w:t>3</w:t>
            </w:r>
            <w:r w:rsidRPr="00EB4B8F">
              <w:rPr>
                <w:lang w:val="en-US"/>
              </w:rPr>
              <w:t>0</w:t>
            </w:r>
          </w:p>
        </w:tc>
        <w:tc>
          <w:tcPr>
            <w:tcW w:w="1134" w:type="dxa"/>
            <w:tcBorders>
              <w:top w:val="nil"/>
              <w:bottom w:val="single" w:sz="4" w:space="0" w:color="auto"/>
            </w:tcBorders>
          </w:tcPr>
          <w:p w14:paraId="1F5462F2"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pPr>
            <w:r w:rsidRPr="00EB4B8F">
              <w:t>1:30</w:t>
            </w:r>
          </w:p>
        </w:tc>
      </w:tr>
      <w:tr w:rsidR="005A3051" w:rsidRPr="00EB4B8F" w14:paraId="5037E561"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tcPr>
          <w:p w14:paraId="44EDF235" w14:textId="77777777" w:rsidR="005A3051" w:rsidRPr="00501349" w:rsidRDefault="005A3051" w:rsidP="00A85457">
            <w:pPr>
              <w:rPr>
                <w:lang w:val="en-US"/>
              </w:rPr>
            </w:pPr>
            <w:r w:rsidRPr="00501349">
              <w:rPr>
                <w:lang w:val="en-US"/>
              </w:rPr>
              <w:t>2.</w:t>
            </w:r>
          </w:p>
        </w:tc>
        <w:tc>
          <w:tcPr>
            <w:tcW w:w="5944" w:type="dxa"/>
            <w:tcBorders>
              <w:top w:val="single" w:sz="4" w:space="0" w:color="auto"/>
            </w:tcBorders>
            <w:shd w:val="clear" w:color="auto" w:fill="auto"/>
          </w:tcPr>
          <w:p w14:paraId="7771A8F4" w14:textId="77777777" w:rsidR="005A3051" w:rsidRDefault="005A3051" w:rsidP="00A85457">
            <w:pPr>
              <w:cnfStyle w:val="000000100000" w:firstRow="0" w:lastRow="0" w:firstColumn="0" w:lastColumn="0" w:oddVBand="0" w:evenVBand="0" w:oddHBand="1" w:evenHBand="0" w:firstRowFirstColumn="0" w:firstRowLastColumn="0" w:lastRowFirstColumn="0" w:lastRowLastColumn="0"/>
              <w:rPr>
                <w:lang w:val="en-GB"/>
              </w:rPr>
            </w:pPr>
            <w:r w:rsidRPr="003E4FCE">
              <w:rPr>
                <w:lang w:val="en-GB"/>
              </w:rPr>
              <w:t>Training Methods and Interactive Training Techniques</w:t>
            </w:r>
            <w:r>
              <w:rPr>
                <w:lang w:val="en-GB"/>
              </w:rPr>
              <w:t xml:space="preserve"> (presentation/narration, question-answer, large group work, small group work, brainstorming, role playing, </w:t>
            </w:r>
            <w:r w:rsidRPr="003E4FCE">
              <w:rPr>
                <w:lang w:val="en-GB"/>
              </w:rPr>
              <w:t>Case Study</w:t>
            </w:r>
            <w:r>
              <w:rPr>
                <w:lang w:val="en-GB"/>
              </w:rPr>
              <w:t>)</w:t>
            </w:r>
          </w:p>
          <w:p w14:paraId="5E6B8057" w14:textId="77777777" w:rsidR="005A3051" w:rsidRPr="003E4FCE" w:rsidRDefault="005A3051" w:rsidP="00A85457">
            <w:pPr>
              <w:spacing w:after="0" w:line="240" w:lineRule="auto"/>
              <w:jc w:val="both"/>
              <w:cnfStyle w:val="000000100000" w:firstRow="0" w:lastRow="0" w:firstColumn="0" w:lastColumn="0" w:oddVBand="0" w:evenVBand="0" w:oddHBand="1" w:evenHBand="0" w:firstRowFirstColumn="0" w:firstRowLastColumn="0" w:lastRowFirstColumn="0" w:lastRowLastColumn="0"/>
              <w:rPr>
                <w:lang w:val="en-GB"/>
              </w:rPr>
            </w:pPr>
            <w:r>
              <w:rPr>
                <w:lang w:val="en-GB"/>
              </w:rPr>
              <w:t>Activity: What tool? (30 min.)</w:t>
            </w:r>
          </w:p>
        </w:tc>
        <w:tc>
          <w:tcPr>
            <w:tcW w:w="840" w:type="dxa"/>
            <w:tcBorders>
              <w:top w:val="single" w:sz="4" w:space="0" w:color="auto"/>
            </w:tcBorders>
            <w:shd w:val="clear" w:color="auto" w:fill="auto"/>
          </w:tcPr>
          <w:p w14:paraId="5D27726E" w14:textId="77777777" w:rsidR="005A3051" w:rsidRPr="00897A0A"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10:3</w:t>
            </w:r>
            <w:r w:rsidRPr="00897A0A">
              <w:rPr>
                <w:lang w:val="en-US"/>
              </w:rPr>
              <w:t>0</w:t>
            </w:r>
          </w:p>
        </w:tc>
        <w:tc>
          <w:tcPr>
            <w:tcW w:w="850" w:type="dxa"/>
            <w:tcBorders>
              <w:top w:val="single" w:sz="4" w:space="0" w:color="auto"/>
            </w:tcBorders>
            <w:shd w:val="clear" w:color="auto" w:fill="auto"/>
          </w:tcPr>
          <w:p w14:paraId="4D5DC438" w14:textId="77777777" w:rsidR="005A3051" w:rsidRPr="00897A0A"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11:3</w:t>
            </w:r>
            <w:r w:rsidRPr="00897A0A">
              <w:rPr>
                <w:lang w:val="en-US"/>
              </w:rPr>
              <w:t>0</w:t>
            </w:r>
          </w:p>
        </w:tc>
        <w:tc>
          <w:tcPr>
            <w:tcW w:w="1134" w:type="dxa"/>
            <w:tcBorders>
              <w:top w:val="single" w:sz="4" w:space="0" w:color="auto"/>
            </w:tcBorders>
            <w:shd w:val="clear" w:color="auto" w:fill="auto"/>
          </w:tcPr>
          <w:p w14:paraId="213D8584"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rPr>
            </w:pPr>
            <w:r>
              <w:t>1:</w:t>
            </w:r>
            <w:r>
              <w:rPr>
                <w:lang w:val="en-GB"/>
              </w:rPr>
              <w:t>0</w:t>
            </w:r>
            <w:r w:rsidRPr="00EB4B8F">
              <w:t>0</w:t>
            </w:r>
          </w:p>
        </w:tc>
      </w:tr>
      <w:tr w:rsidR="005A3051" w:rsidRPr="00EB4B8F" w14:paraId="4E83526C" w14:textId="77777777" w:rsidTr="00A85457">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tcPr>
          <w:p w14:paraId="0B679E92" w14:textId="77777777" w:rsidR="005A3051" w:rsidRPr="00020F82" w:rsidRDefault="005A3051" w:rsidP="00A85457">
            <w:pPr>
              <w:rPr>
                <w:b w:val="0"/>
                <w:sz w:val="20"/>
                <w:szCs w:val="20"/>
              </w:rPr>
            </w:pPr>
            <w:r w:rsidRPr="00020F82">
              <w:rPr>
                <w:b w:val="0"/>
                <w:sz w:val="20"/>
                <w:szCs w:val="20"/>
              </w:rPr>
              <w:t>--</w:t>
            </w:r>
          </w:p>
        </w:tc>
        <w:tc>
          <w:tcPr>
            <w:tcW w:w="5944" w:type="dxa"/>
            <w:tcBorders>
              <w:top w:val="single" w:sz="4" w:space="0" w:color="auto"/>
            </w:tcBorders>
            <w:shd w:val="clear" w:color="auto" w:fill="FDE9D9" w:themeFill="accent6" w:themeFillTint="33"/>
          </w:tcPr>
          <w:p w14:paraId="213B02D6"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 xml:space="preserve">Coffee </w:t>
            </w:r>
            <w:r w:rsidRPr="00EB4B8F">
              <w:rPr>
                <w:b/>
                <w:lang w:val="en-US"/>
              </w:rPr>
              <w:t>break</w:t>
            </w:r>
          </w:p>
        </w:tc>
        <w:tc>
          <w:tcPr>
            <w:tcW w:w="840" w:type="dxa"/>
            <w:tcBorders>
              <w:top w:val="single" w:sz="4" w:space="0" w:color="auto"/>
            </w:tcBorders>
            <w:shd w:val="clear" w:color="auto" w:fill="FDE9D9" w:themeFill="accent6" w:themeFillTint="33"/>
          </w:tcPr>
          <w:p w14:paraId="6FE87D44"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11:3</w:t>
            </w:r>
            <w:r w:rsidRPr="00EB4B8F">
              <w:rPr>
                <w:b/>
                <w:lang w:val="en-US"/>
              </w:rPr>
              <w:t>0</w:t>
            </w:r>
          </w:p>
        </w:tc>
        <w:tc>
          <w:tcPr>
            <w:tcW w:w="850" w:type="dxa"/>
            <w:tcBorders>
              <w:top w:val="single" w:sz="4" w:space="0" w:color="auto"/>
            </w:tcBorders>
            <w:shd w:val="clear" w:color="auto" w:fill="FDE9D9" w:themeFill="accent6" w:themeFillTint="33"/>
          </w:tcPr>
          <w:p w14:paraId="451A9C61"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12</w:t>
            </w:r>
            <w:r w:rsidRPr="00EB4B8F">
              <w:rPr>
                <w:b/>
                <w:lang w:val="en-US"/>
              </w:rPr>
              <w:t>:00</w:t>
            </w:r>
          </w:p>
        </w:tc>
        <w:tc>
          <w:tcPr>
            <w:tcW w:w="1134" w:type="dxa"/>
            <w:tcBorders>
              <w:top w:val="single" w:sz="4" w:space="0" w:color="auto"/>
            </w:tcBorders>
            <w:shd w:val="clear" w:color="auto" w:fill="FDE9D9" w:themeFill="accent6" w:themeFillTint="33"/>
          </w:tcPr>
          <w:p w14:paraId="28EE06B0"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0:3</w:t>
            </w:r>
            <w:r w:rsidRPr="00EB4B8F">
              <w:rPr>
                <w:b/>
                <w:lang w:val="en-US"/>
              </w:rPr>
              <w:t>0</w:t>
            </w:r>
          </w:p>
        </w:tc>
      </w:tr>
      <w:tr w:rsidR="005A3051" w:rsidRPr="00EB4B8F" w14:paraId="09CA96A6"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1EFDD3D3" w14:textId="77777777" w:rsidR="005A3051" w:rsidRPr="00501349" w:rsidRDefault="005A3051" w:rsidP="00A85457">
            <w:pPr>
              <w:rPr>
                <w:lang w:val="en-US"/>
              </w:rPr>
            </w:pPr>
            <w:r w:rsidRPr="00501349">
              <w:rPr>
                <w:lang w:val="en-US"/>
              </w:rPr>
              <w:t>3.</w:t>
            </w:r>
          </w:p>
        </w:tc>
        <w:tc>
          <w:tcPr>
            <w:tcW w:w="5944" w:type="dxa"/>
            <w:shd w:val="clear" w:color="auto" w:fill="auto"/>
          </w:tcPr>
          <w:p w14:paraId="0AB41049" w14:textId="77777777" w:rsidR="005A3051"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sidRPr="00157F08">
              <w:rPr>
                <w:lang w:val="en-US"/>
              </w:rPr>
              <w:t>Design, Planning, Evaluation</w:t>
            </w:r>
            <w:r>
              <w:rPr>
                <w:lang w:val="en-US"/>
              </w:rPr>
              <w:t xml:space="preserve"> (What am I telling? Who am I t</w:t>
            </w:r>
            <w:r w:rsidRPr="00157F08">
              <w:rPr>
                <w:lang w:val="en-US"/>
              </w:rPr>
              <w:t>ellin</w:t>
            </w:r>
            <w:r>
              <w:rPr>
                <w:lang w:val="en-US"/>
              </w:rPr>
              <w:t xml:space="preserve">g to? (Knowing the participant), Why am I telling? Why </w:t>
            </w:r>
            <w:r>
              <w:rPr>
                <w:lang w:val="en-US"/>
              </w:rPr>
              <w:lastRenderedPageBreak/>
              <w:t>should they l</w:t>
            </w:r>
            <w:r w:rsidRPr="00157F08">
              <w:rPr>
                <w:lang w:val="en-US"/>
              </w:rPr>
              <w:t>isten?</w:t>
            </w:r>
            <w:r>
              <w:rPr>
                <w:lang w:val="en-US"/>
              </w:rPr>
              <w:t xml:space="preserve"> How am I telling? (</w:t>
            </w:r>
            <w:proofErr w:type="gramStart"/>
            <w:r>
              <w:rPr>
                <w:lang w:val="en-US"/>
              </w:rPr>
              <w:t>v</w:t>
            </w:r>
            <w:r w:rsidRPr="00157F08">
              <w:rPr>
                <w:lang w:val="en-US"/>
              </w:rPr>
              <w:t>erbalism</w:t>
            </w:r>
            <w:proofErr w:type="gramEnd"/>
            <w:r w:rsidRPr="00157F08">
              <w:rPr>
                <w:lang w:val="en-US"/>
              </w:rPr>
              <w:t>, method, technique and aids)</w:t>
            </w:r>
            <w:r>
              <w:rPr>
                <w:lang w:val="en-US"/>
              </w:rPr>
              <w:t>, Where am I telling? (p</w:t>
            </w:r>
            <w:r w:rsidRPr="00157F08">
              <w:rPr>
                <w:lang w:val="en-US"/>
              </w:rPr>
              <w:t>hysical space,</w:t>
            </w:r>
            <w:r>
              <w:rPr>
                <w:lang w:val="en-US"/>
              </w:rPr>
              <w:t xml:space="preserve"> </w:t>
            </w:r>
            <w:r w:rsidRPr="00157F08">
              <w:rPr>
                <w:lang w:val="en-US"/>
              </w:rPr>
              <w:t>learning environment</w:t>
            </w:r>
            <w:proofErr w:type="gramStart"/>
            <w:r w:rsidRPr="00157F08">
              <w:rPr>
                <w:lang w:val="en-US"/>
              </w:rPr>
              <w:t>)</w:t>
            </w:r>
            <w:r>
              <w:rPr>
                <w:lang w:val="en-US"/>
              </w:rPr>
              <w:t>,  When</w:t>
            </w:r>
            <w:proofErr w:type="gramEnd"/>
            <w:r>
              <w:rPr>
                <w:lang w:val="en-US"/>
              </w:rPr>
              <w:t xml:space="preserve"> am I telling? (</w:t>
            </w:r>
            <w:proofErr w:type="gramStart"/>
            <w:r>
              <w:rPr>
                <w:lang w:val="en-US"/>
              </w:rPr>
              <w:t>determining</w:t>
            </w:r>
            <w:proofErr w:type="gramEnd"/>
            <w:r>
              <w:rPr>
                <w:lang w:val="en-US"/>
              </w:rPr>
              <w:t xml:space="preserve"> the right time, time </w:t>
            </w:r>
            <w:r w:rsidRPr="00157F08">
              <w:rPr>
                <w:lang w:val="en-US"/>
              </w:rPr>
              <w:t>management)</w:t>
            </w:r>
          </w:p>
          <w:p w14:paraId="38E170B3" w14:textId="77777777" w:rsidR="005A3051" w:rsidRPr="00157F08"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Activity:  Design a </w:t>
            </w:r>
            <w:proofErr w:type="gramStart"/>
            <w:r>
              <w:rPr>
                <w:lang w:val="en-US"/>
              </w:rPr>
              <w:t>one day</w:t>
            </w:r>
            <w:proofErr w:type="gramEnd"/>
            <w:r>
              <w:rPr>
                <w:lang w:val="en-US"/>
              </w:rPr>
              <w:t xml:space="preserve"> training (50 min.)</w:t>
            </w:r>
          </w:p>
        </w:tc>
        <w:tc>
          <w:tcPr>
            <w:tcW w:w="840" w:type="dxa"/>
            <w:shd w:val="clear" w:color="auto" w:fill="auto"/>
          </w:tcPr>
          <w:p w14:paraId="3BAD5500"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lastRenderedPageBreak/>
              <w:t>12</w:t>
            </w:r>
            <w:r w:rsidRPr="00EB4B8F">
              <w:rPr>
                <w:lang w:val="en-US"/>
              </w:rPr>
              <w:t>:00</w:t>
            </w:r>
          </w:p>
        </w:tc>
        <w:tc>
          <w:tcPr>
            <w:tcW w:w="850" w:type="dxa"/>
            <w:shd w:val="clear" w:color="auto" w:fill="auto"/>
          </w:tcPr>
          <w:p w14:paraId="03A2AFE7"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13:20</w:t>
            </w:r>
          </w:p>
        </w:tc>
        <w:tc>
          <w:tcPr>
            <w:tcW w:w="1134" w:type="dxa"/>
            <w:shd w:val="clear" w:color="auto" w:fill="auto"/>
          </w:tcPr>
          <w:p w14:paraId="1342EEA9"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pPr>
            <w:r>
              <w:rPr>
                <w:lang w:val="en-GB"/>
              </w:rPr>
              <w:t>1</w:t>
            </w:r>
            <w:r w:rsidRPr="00EB4B8F">
              <w:t>:</w:t>
            </w:r>
            <w:r>
              <w:rPr>
                <w:lang w:val="en-GB"/>
              </w:rPr>
              <w:t>2</w:t>
            </w:r>
            <w:r w:rsidRPr="00EB4B8F">
              <w:t>0</w:t>
            </w:r>
          </w:p>
        </w:tc>
      </w:tr>
      <w:tr w:rsidR="005A3051" w:rsidRPr="00EB4B8F" w14:paraId="1DCB9F4F" w14:textId="77777777" w:rsidTr="00A85457">
        <w:tc>
          <w:tcPr>
            <w:cnfStyle w:val="001000000000" w:firstRow="0" w:lastRow="0" w:firstColumn="1" w:lastColumn="0" w:oddVBand="0" w:evenVBand="0" w:oddHBand="0" w:evenHBand="0" w:firstRowFirstColumn="0" w:firstRowLastColumn="0" w:lastRowFirstColumn="0" w:lastRowLastColumn="0"/>
            <w:tcW w:w="554" w:type="dxa"/>
          </w:tcPr>
          <w:p w14:paraId="3C021C32" w14:textId="77777777" w:rsidR="005A3051" w:rsidRPr="003F61E9" w:rsidRDefault="005A3051" w:rsidP="00A85457">
            <w:pPr>
              <w:rPr>
                <w:b w:val="0"/>
                <w:sz w:val="20"/>
                <w:szCs w:val="20"/>
                <w:lang w:val="en-US"/>
              </w:rPr>
            </w:pPr>
            <w:r w:rsidRPr="003F61E9">
              <w:rPr>
                <w:b w:val="0"/>
                <w:sz w:val="20"/>
                <w:szCs w:val="20"/>
                <w:lang w:val="en-US"/>
              </w:rPr>
              <w:t>--</w:t>
            </w:r>
          </w:p>
        </w:tc>
        <w:tc>
          <w:tcPr>
            <w:tcW w:w="5944" w:type="dxa"/>
            <w:shd w:val="clear" w:color="auto" w:fill="FDE9D9" w:themeFill="accent6" w:themeFillTint="33"/>
          </w:tcPr>
          <w:p w14:paraId="3800855A"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Lunch</w:t>
            </w:r>
            <w:r w:rsidRPr="00EB4B8F">
              <w:rPr>
                <w:b/>
                <w:lang w:val="en-US"/>
              </w:rPr>
              <w:t xml:space="preserve"> break </w:t>
            </w:r>
          </w:p>
        </w:tc>
        <w:tc>
          <w:tcPr>
            <w:tcW w:w="840" w:type="dxa"/>
            <w:shd w:val="clear" w:color="auto" w:fill="FDE9D9" w:themeFill="accent6" w:themeFillTint="33"/>
          </w:tcPr>
          <w:p w14:paraId="0708A9B6"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13:2</w:t>
            </w:r>
            <w:r w:rsidRPr="00EB4B8F">
              <w:rPr>
                <w:b/>
                <w:lang w:val="en-US"/>
              </w:rPr>
              <w:t>0</w:t>
            </w:r>
          </w:p>
        </w:tc>
        <w:tc>
          <w:tcPr>
            <w:tcW w:w="850" w:type="dxa"/>
            <w:shd w:val="clear" w:color="auto" w:fill="FDE9D9" w:themeFill="accent6" w:themeFillTint="33"/>
          </w:tcPr>
          <w:p w14:paraId="726360B0"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15</w:t>
            </w:r>
            <w:r w:rsidRPr="00EB4B8F">
              <w:rPr>
                <w:b/>
                <w:lang w:val="en-US"/>
              </w:rPr>
              <w:t>:00</w:t>
            </w:r>
          </w:p>
        </w:tc>
        <w:tc>
          <w:tcPr>
            <w:tcW w:w="1134" w:type="dxa"/>
            <w:shd w:val="clear" w:color="auto" w:fill="FDE9D9" w:themeFill="accent6" w:themeFillTint="33"/>
          </w:tcPr>
          <w:p w14:paraId="69813B44"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1:40</w:t>
            </w:r>
          </w:p>
        </w:tc>
      </w:tr>
      <w:tr w:rsidR="005A3051" w:rsidRPr="00EB4B8F" w14:paraId="657F7C0D"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27AB59FD" w14:textId="77777777" w:rsidR="005A3051" w:rsidRPr="00501349" w:rsidRDefault="005A3051" w:rsidP="00A85457">
            <w:pPr>
              <w:rPr>
                <w:lang w:val="en-US"/>
              </w:rPr>
            </w:pPr>
            <w:r>
              <w:rPr>
                <w:lang w:val="en-US"/>
              </w:rPr>
              <w:t>4.</w:t>
            </w:r>
          </w:p>
        </w:tc>
        <w:tc>
          <w:tcPr>
            <w:tcW w:w="5944" w:type="dxa"/>
            <w:shd w:val="clear" w:color="auto" w:fill="auto"/>
          </w:tcPr>
          <w:p w14:paraId="73A812E7" w14:textId="77777777" w:rsidR="005A3051"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Discrimination and GBV</w:t>
            </w:r>
          </w:p>
          <w:p w14:paraId="11EA1983"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sidRPr="00681216">
              <w:t>Case study</w:t>
            </w:r>
            <w:r>
              <w:rPr>
                <w:lang w:val="en-GB"/>
              </w:rPr>
              <w:t xml:space="preserve"> (30 min.)</w:t>
            </w:r>
          </w:p>
        </w:tc>
        <w:tc>
          <w:tcPr>
            <w:tcW w:w="840" w:type="dxa"/>
            <w:shd w:val="clear" w:color="auto" w:fill="auto"/>
          </w:tcPr>
          <w:p w14:paraId="5CE17827"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15:00</w:t>
            </w:r>
          </w:p>
        </w:tc>
        <w:tc>
          <w:tcPr>
            <w:tcW w:w="850" w:type="dxa"/>
            <w:shd w:val="clear" w:color="auto" w:fill="auto"/>
          </w:tcPr>
          <w:p w14:paraId="50CB4789"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17:00</w:t>
            </w:r>
          </w:p>
        </w:tc>
        <w:tc>
          <w:tcPr>
            <w:tcW w:w="1134" w:type="dxa"/>
            <w:shd w:val="clear" w:color="auto" w:fill="auto"/>
          </w:tcPr>
          <w:p w14:paraId="218424AB"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lang w:val="en-GB"/>
              </w:rPr>
            </w:pPr>
            <w:r>
              <w:rPr>
                <w:lang w:val="en-GB"/>
              </w:rPr>
              <w:t>2:00</w:t>
            </w:r>
          </w:p>
        </w:tc>
      </w:tr>
    </w:tbl>
    <w:p w14:paraId="66C6E6F2" w14:textId="77777777" w:rsidR="005A3051" w:rsidRDefault="005A3051" w:rsidP="005A3051">
      <w:pPr>
        <w:jc w:val="both"/>
        <w:rPr>
          <w:lang w:val="en-GB"/>
        </w:rPr>
      </w:pPr>
    </w:p>
    <w:p w14:paraId="7796C527" w14:textId="77777777" w:rsidR="005A3051" w:rsidRDefault="005A3051" w:rsidP="005A3051">
      <w:pPr>
        <w:jc w:val="both"/>
        <w:rPr>
          <w:lang w:val="en-GB"/>
        </w:rPr>
      </w:pPr>
    </w:p>
    <w:tbl>
      <w:tblPr>
        <w:tblStyle w:val="MediumShading2-Accent6"/>
        <w:tblW w:w="9322" w:type="dxa"/>
        <w:tblLayout w:type="fixed"/>
        <w:tblLook w:val="04A0" w:firstRow="1" w:lastRow="0" w:firstColumn="1" w:lastColumn="0" w:noHBand="0" w:noVBand="1"/>
      </w:tblPr>
      <w:tblGrid>
        <w:gridCol w:w="554"/>
        <w:gridCol w:w="5944"/>
        <w:gridCol w:w="840"/>
        <w:gridCol w:w="850"/>
        <w:gridCol w:w="1134"/>
      </w:tblGrid>
      <w:tr w:rsidR="005A3051" w:rsidRPr="00681216" w14:paraId="692C1D6B" w14:textId="77777777" w:rsidTr="00A85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22" w:type="dxa"/>
            <w:gridSpan w:val="5"/>
          </w:tcPr>
          <w:p w14:paraId="6E1650F1" w14:textId="77777777" w:rsidR="005A3051" w:rsidRPr="00681216" w:rsidRDefault="005A3051" w:rsidP="00A85457">
            <w:pPr>
              <w:jc w:val="center"/>
              <w:rPr>
                <w:sz w:val="24"/>
                <w:szCs w:val="24"/>
                <w:u w:val="single"/>
                <w:lang w:val="en-US"/>
              </w:rPr>
            </w:pPr>
            <w:r w:rsidRPr="00681216">
              <w:rPr>
                <w:sz w:val="24"/>
                <w:szCs w:val="24"/>
                <w:u w:val="single"/>
                <w:lang w:val="en-US"/>
              </w:rPr>
              <w:t xml:space="preserve">Model training sessions for the </w:t>
            </w:r>
            <w:proofErr w:type="spellStart"/>
            <w:r w:rsidRPr="00681216">
              <w:rPr>
                <w:sz w:val="24"/>
                <w:szCs w:val="24"/>
                <w:u w:val="single"/>
                <w:lang w:val="en-US"/>
              </w:rPr>
              <w:t>ToT</w:t>
            </w:r>
            <w:proofErr w:type="spellEnd"/>
          </w:p>
        </w:tc>
      </w:tr>
      <w:tr w:rsidR="005A3051" w:rsidRPr="00681216" w14:paraId="75E9FC27"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5C71730D" w14:textId="77777777" w:rsidR="005A3051" w:rsidRPr="00681216" w:rsidRDefault="005A3051" w:rsidP="00A85457">
            <w:pPr>
              <w:rPr>
                <w:b w:val="0"/>
                <w:lang w:val="en-US"/>
              </w:rPr>
            </w:pPr>
            <w:r w:rsidRPr="00681216">
              <w:rPr>
                <w:b w:val="0"/>
                <w:lang w:val="en-US"/>
              </w:rPr>
              <w:t>No.</w:t>
            </w:r>
          </w:p>
        </w:tc>
        <w:tc>
          <w:tcPr>
            <w:tcW w:w="5944" w:type="dxa"/>
            <w:tcBorders>
              <w:bottom w:val="nil"/>
            </w:tcBorders>
            <w:shd w:val="clear" w:color="auto" w:fill="FDE9D9" w:themeFill="accent6" w:themeFillTint="33"/>
          </w:tcPr>
          <w:p w14:paraId="0757AA1E" w14:textId="77777777" w:rsidR="005A3051"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Day </w:t>
            </w:r>
            <w:proofErr w:type="gramStart"/>
            <w:r>
              <w:rPr>
                <w:b/>
                <w:lang w:val="en-US"/>
              </w:rPr>
              <w:t>session  2</w:t>
            </w:r>
            <w:proofErr w:type="gramEnd"/>
            <w:r w:rsidRPr="00681216">
              <w:rPr>
                <w:b/>
                <w:lang w:val="en-US"/>
              </w:rPr>
              <w:t xml:space="preserve">  – </w:t>
            </w:r>
            <w:r w:rsidRPr="00CF584B">
              <w:rPr>
                <w:b/>
                <w:lang w:val="en-US"/>
              </w:rPr>
              <w:t>Violence against Women and  Domestic</w:t>
            </w:r>
            <w:r w:rsidRPr="00681216">
              <w:rPr>
                <w:lang w:val="en-US"/>
              </w:rPr>
              <w:t xml:space="preserve"> </w:t>
            </w:r>
            <w:r w:rsidRPr="00CF584B">
              <w:rPr>
                <w:b/>
                <w:lang w:val="en-US"/>
              </w:rPr>
              <w:t xml:space="preserve">violence </w:t>
            </w:r>
          </w:p>
          <w:p w14:paraId="4926060F"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Pr>
                <w:b/>
                <w:lang w:val="en-US"/>
              </w:rPr>
              <w:t>Day 2</w:t>
            </w:r>
          </w:p>
        </w:tc>
        <w:tc>
          <w:tcPr>
            <w:tcW w:w="840" w:type="dxa"/>
            <w:tcBorders>
              <w:bottom w:val="nil"/>
            </w:tcBorders>
            <w:shd w:val="clear" w:color="auto" w:fill="FDE9D9" w:themeFill="accent6" w:themeFillTint="33"/>
          </w:tcPr>
          <w:p w14:paraId="52C33A06"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From</w:t>
            </w:r>
          </w:p>
        </w:tc>
        <w:tc>
          <w:tcPr>
            <w:tcW w:w="850" w:type="dxa"/>
            <w:tcBorders>
              <w:bottom w:val="nil"/>
            </w:tcBorders>
            <w:shd w:val="clear" w:color="auto" w:fill="FDE9D9" w:themeFill="accent6" w:themeFillTint="33"/>
          </w:tcPr>
          <w:p w14:paraId="2695EA72"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To</w:t>
            </w:r>
          </w:p>
        </w:tc>
        <w:tc>
          <w:tcPr>
            <w:tcW w:w="1134" w:type="dxa"/>
            <w:tcBorders>
              <w:bottom w:val="nil"/>
            </w:tcBorders>
            <w:shd w:val="clear" w:color="auto" w:fill="FDE9D9" w:themeFill="accent6" w:themeFillTint="33"/>
          </w:tcPr>
          <w:p w14:paraId="604FF154"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Duration</w:t>
            </w:r>
          </w:p>
        </w:tc>
      </w:tr>
      <w:tr w:rsidR="005A3051" w:rsidRPr="00EB4B8F" w14:paraId="5BA2C1EA" w14:textId="77777777" w:rsidTr="00A85457">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2C7B5FCD" w14:textId="77777777" w:rsidR="005A3051" w:rsidRPr="00501349" w:rsidRDefault="005A3051" w:rsidP="00A85457">
            <w:r w:rsidRPr="00501349">
              <w:t xml:space="preserve">1. </w:t>
            </w:r>
          </w:p>
        </w:tc>
        <w:tc>
          <w:tcPr>
            <w:tcW w:w="5944" w:type="dxa"/>
            <w:tcBorders>
              <w:top w:val="nil"/>
              <w:bottom w:val="single" w:sz="4" w:space="0" w:color="auto"/>
            </w:tcBorders>
          </w:tcPr>
          <w:p w14:paraId="14170A3A" w14:textId="77777777" w:rsidR="005A3051" w:rsidRDefault="005A3051" w:rsidP="00A85457">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Violence against women</w:t>
            </w:r>
          </w:p>
          <w:p w14:paraId="52F002E0" w14:textId="77777777" w:rsidR="005A3051" w:rsidRPr="00CF584B" w:rsidRDefault="005A3051" w:rsidP="00A85457">
            <w:pPr>
              <w:jc w:val="both"/>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 </w:t>
            </w:r>
            <w:r w:rsidRPr="00681216">
              <w:t>Case study</w:t>
            </w:r>
            <w:r>
              <w:rPr>
                <w:lang w:val="en-GB"/>
              </w:rPr>
              <w:t xml:space="preserve"> (30 min.)</w:t>
            </w:r>
          </w:p>
        </w:tc>
        <w:tc>
          <w:tcPr>
            <w:tcW w:w="840" w:type="dxa"/>
            <w:tcBorders>
              <w:top w:val="nil"/>
              <w:bottom w:val="single" w:sz="4" w:space="0" w:color="auto"/>
            </w:tcBorders>
          </w:tcPr>
          <w:p w14:paraId="5CAB20DE"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09</w:t>
            </w:r>
            <w:r w:rsidRPr="00EB4B8F">
              <w:rPr>
                <w:lang w:val="en-US"/>
              </w:rPr>
              <w:t>:</w:t>
            </w:r>
            <w:r>
              <w:rPr>
                <w:lang w:val="en-US"/>
              </w:rPr>
              <w:t>30</w:t>
            </w:r>
          </w:p>
        </w:tc>
        <w:tc>
          <w:tcPr>
            <w:tcW w:w="850" w:type="dxa"/>
            <w:tcBorders>
              <w:top w:val="nil"/>
              <w:bottom w:val="single" w:sz="4" w:space="0" w:color="auto"/>
            </w:tcBorders>
          </w:tcPr>
          <w:p w14:paraId="2C18C828"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11</w:t>
            </w:r>
            <w:r w:rsidRPr="00EB4B8F">
              <w:t>:</w:t>
            </w:r>
            <w:r>
              <w:rPr>
                <w:lang w:val="en-US"/>
              </w:rPr>
              <w:t>3</w:t>
            </w:r>
            <w:r w:rsidRPr="00EB4B8F">
              <w:rPr>
                <w:lang w:val="en-US"/>
              </w:rPr>
              <w:t>0</w:t>
            </w:r>
          </w:p>
        </w:tc>
        <w:tc>
          <w:tcPr>
            <w:tcW w:w="1134" w:type="dxa"/>
            <w:tcBorders>
              <w:top w:val="nil"/>
              <w:bottom w:val="single" w:sz="4" w:space="0" w:color="auto"/>
            </w:tcBorders>
          </w:tcPr>
          <w:p w14:paraId="4DC36266"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pPr>
            <w:r>
              <w:t>2:0</w:t>
            </w:r>
            <w:r w:rsidRPr="00EB4B8F">
              <w:t>0</w:t>
            </w:r>
          </w:p>
        </w:tc>
      </w:tr>
      <w:tr w:rsidR="005A3051" w:rsidRPr="00EB4B8F" w14:paraId="2D98D4F5"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0DF60634" w14:textId="77777777" w:rsidR="005A3051" w:rsidRPr="00501349" w:rsidRDefault="005A3051" w:rsidP="00A85457"/>
        </w:tc>
        <w:tc>
          <w:tcPr>
            <w:tcW w:w="5944" w:type="dxa"/>
            <w:tcBorders>
              <w:top w:val="nil"/>
              <w:bottom w:val="single" w:sz="4" w:space="0" w:color="auto"/>
            </w:tcBorders>
          </w:tcPr>
          <w:p w14:paraId="3258A45A"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Coffee </w:t>
            </w:r>
            <w:r w:rsidRPr="00EB4B8F">
              <w:rPr>
                <w:b/>
                <w:lang w:val="en-US"/>
              </w:rPr>
              <w:t>break</w:t>
            </w:r>
          </w:p>
        </w:tc>
        <w:tc>
          <w:tcPr>
            <w:tcW w:w="840" w:type="dxa"/>
            <w:tcBorders>
              <w:top w:val="nil"/>
              <w:bottom w:val="single" w:sz="4" w:space="0" w:color="auto"/>
            </w:tcBorders>
          </w:tcPr>
          <w:p w14:paraId="0DA5D1A9"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Pr="00EB4B8F">
              <w:rPr>
                <w:b/>
                <w:lang w:val="en-US"/>
              </w:rPr>
              <w:t>0</w:t>
            </w:r>
          </w:p>
        </w:tc>
        <w:tc>
          <w:tcPr>
            <w:tcW w:w="850" w:type="dxa"/>
            <w:tcBorders>
              <w:top w:val="nil"/>
              <w:bottom w:val="single" w:sz="4" w:space="0" w:color="auto"/>
            </w:tcBorders>
          </w:tcPr>
          <w:p w14:paraId="2D690661"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12</w:t>
            </w:r>
            <w:r w:rsidRPr="00EB4B8F">
              <w:rPr>
                <w:b/>
                <w:lang w:val="en-US"/>
              </w:rPr>
              <w:t>:00</w:t>
            </w:r>
          </w:p>
        </w:tc>
        <w:tc>
          <w:tcPr>
            <w:tcW w:w="1134" w:type="dxa"/>
            <w:tcBorders>
              <w:top w:val="nil"/>
              <w:bottom w:val="single" w:sz="4" w:space="0" w:color="auto"/>
            </w:tcBorders>
          </w:tcPr>
          <w:p w14:paraId="312683BE"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0:3</w:t>
            </w:r>
            <w:r w:rsidRPr="00EB4B8F">
              <w:rPr>
                <w:b/>
                <w:lang w:val="en-US"/>
              </w:rPr>
              <w:t>0</w:t>
            </w:r>
          </w:p>
        </w:tc>
      </w:tr>
      <w:tr w:rsidR="005A3051" w:rsidRPr="00EB4B8F" w14:paraId="4D1119FD" w14:textId="77777777" w:rsidTr="00A85457">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tcPr>
          <w:p w14:paraId="5B2E990A" w14:textId="77777777" w:rsidR="005A3051" w:rsidRPr="00501349" w:rsidRDefault="005A3051" w:rsidP="00A85457">
            <w:pPr>
              <w:rPr>
                <w:lang w:val="en-US"/>
              </w:rPr>
            </w:pPr>
            <w:r w:rsidRPr="00501349">
              <w:rPr>
                <w:lang w:val="en-US"/>
              </w:rPr>
              <w:t>2.</w:t>
            </w:r>
          </w:p>
        </w:tc>
        <w:tc>
          <w:tcPr>
            <w:tcW w:w="5944" w:type="dxa"/>
            <w:tcBorders>
              <w:top w:val="single" w:sz="4" w:space="0" w:color="auto"/>
            </w:tcBorders>
            <w:shd w:val="clear" w:color="auto" w:fill="auto"/>
          </w:tcPr>
          <w:p w14:paraId="25B1ECE6" w14:textId="77777777" w:rsidR="005A3051" w:rsidRPr="00CF584B"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sidRPr="00CF584B">
              <w:rPr>
                <w:lang w:val="en-US"/>
              </w:rPr>
              <w:t xml:space="preserve">Domestic violence </w:t>
            </w:r>
          </w:p>
          <w:p w14:paraId="35DA0C58" w14:textId="77777777" w:rsidR="005A3051" w:rsidRPr="00CF584B" w:rsidRDefault="005A3051" w:rsidP="00A85457">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sidRPr="00681216">
              <w:t>Case study: Legal aid procedure in cases of domestic violence</w:t>
            </w:r>
            <w:r>
              <w:rPr>
                <w:lang w:val="en-GB"/>
              </w:rPr>
              <w:t xml:space="preserve"> (30 min.)</w:t>
            </w:r>
          </w:p>
        </w:tc>
        <w:tc>
          <w:tcPr>
            <w:tcW w:w="840" w:type="dxa"/>
            <w:tcBorders>
              <w:top w:val="single" w:sz="4" w:space="0" w:color="auto"/>
            </w:tcBorders>
            <w:shd w:val="clear" w:color="auto" w:fill="auto"/>
          </w:tcPr>
          <w:p w14:paraId="09186F2D" w14:textId="77777777" w:rsidR="005A3051" w:rsidRPr="00897A0A"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12:0</w:t>
            </w:r>
            <w:r w:rsidRPr="00897A0A">
              <w:rPr>
                <w:lang w:val="en-US"/>
              </w:rPr>
              <w:t>0</w:t>
            </w:r>
          </w:p>
        </w:tc>
        <w:tc>
          <w:tcPr>
            <w:tcW w:w="850" w:type="dxa"/>
            <w:tcBorders>
              <w:top w:val="single" w:sz="4" w:space="0" w:color="auto"/>
            </w:tcBorders>
            <w:shd w:val="clear" w:color="auto" w:fill="auto"/>
          </w:tcPr>
          <w:p w14:paraId="096DD7B5" w14:textId="77777777" w:rsidR="005A3051" w:rsidRPr="00897A0A"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14:0</w:t>
            </w:r>
            <w:r w:rsidRPr="00897A0A">
              <w:rPr>
                <w:lang w:val="en-US"/>
              </w:rPr>
              <w:t>0</w:t>
            </w:r>
          </w:p>
        </w:tc>
        <w:tc>
          <w:tcPr>
            <w:tcW w:w="1134" w:type="dxa"/>
            <w:tcBorders>
              <w:top w:val="single" w:sz="4" w:space="0" w:color="auto"/>
            </w:tcBorders>
            <w:shd w:val="clear" w:color="auto" w:fill="auto"/>
          </w:tcPr>
          <w:p w14:paraId="55F903BC"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rPr>
            </w:pPr>
            <w:r>
              <w:t>2:</w:t>
            </w:r>
            <w:r>
              <w:rPr>
                <w:lang w:val="en-GB"/>
              </w:rPr>
              <w:t>0</w:t>
            </w:r>
            <w:r w:rsidRPr="00EB4B8F">
              <w:t>0</w:t>
            </w:r>
          </w:p>
        </w:tc>
      </w:tr>
      <w:tr w:rsidR="005A3051" w14:paraId="6FF2CA2C"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241EDED2" w14:textId="77777777" w:rsidR="005A3051" w:rsidRPr="00501349" w:rsidRDefault="005A3051" w:rsidP="00A85457">
            <w:pPr>
              <w:rPr>
                <w:lang w:val="en-US"/>
              </w:rPr>
            </w:pPr>
            <w:r>
              <w:rPr>
                <w:lang w:val="en-US"/>
              </w:rPr>
              <w:t>3.</w:t>
            </w:r>
          </w:p>
        </w:tc>
        <w:tc>
          <w:tcPr>
            <w:tcW w:w="5944" w:type="dxa"/>
            <w:shd w:val="clear" w:color="auto" w:fill="FDE9D9" w:themeFill="accent6" w:themeFillTint="33"/>
          </w:tcPr>
          <w:p w14:paraId="4F56E4F2"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Conclusions and evaluation</w:t>
            </w:r>
          </w:p>
        </w:tc>
        <w:tc>
          <w:tcPr>
            <w:tcW w:w="840" w:type="dxa"/>
            <w:shd w:val="clear" w:color="auto" w:fill="FDE9D9" w:themeFill="accent6" w:themeFillTint="33"/>
          </w:tcPr>
          <w:p w14:paraId="5399FCC4" w14:textId="77777777" w:rsidR="005A3051"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14:00</w:t>
            </w:r>
          </w:p>
        </w:tc>
        <w:tc>
          <w:tcPr>
            <w:tcW w:w="850" w:type="dxa"/>
            <w:shd w:val="clear" w:color="auto" w:fill="FDE9D9" w:themeFill="accent6" w:themeFillTint="33"/>
          </w:tcPr>
          <w:p w14:paraId="5582D7C6" w14:textId="77777777" w:rsidR="005A3051"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14:10</w:t>
            </w:r>
          </w:p>
        </w:tc>
        <w:tc>
          <w:tcPr>
            <w:tcW w:w="1134" w:type="dxa"/>
            <w:shd w:val="clear" w:color="auto" w:fill="FDE9D9" w:themeFill="accent6" w:themeFillTint="33"/>
          </w:tcPr>
          <w:p w14:paraId="179CA857" w14:textId="77777777" w:rsidR="005A3051" w:rsidRDefault="005A3051" w:rsidP="00A85457">
            <w:pPr>
              <w:cnfStyle w:val="000000100000" w:firstRow="0" w:lastRow="0" w:firstColumn="0" w:lastColumn="0" w:oddVBand="0" w:evenVBand="0" w:oddHBand="1" w:evenHBand="0" w:firstRowFirstColumn="0" w:firstRowLastColumn="0" w:lastRowFirstColumn="0" w:lastRowLastColumn="0"/>
              <w:rPr>
                <w:lang w:val="en-GB"/>
              </w:rPr>
            </w:pPr>
            <w:r>
              <w:rPr>
                <w:lang w:val="en-GB"/>
              </w:rPr>
              <w:t>0:10</w:t>
            </w:r>
          </w:p>
        </w:tc>
      </w:tr>
    </w:tbl>
    <w:p w14:paraId="5042FF82" w14:textId="77777777" w:rsidR="005A3051" w:rsidRPr="000C4E72" w:rsidRDefault="005A3051" w:rsidP="005A3051">
      <w:pPr>
        <w:jc w:val="both"/>
        <w:rPr>
          <w:lang w:val="en-GB"/>
        </w:rPr>
      </w:pPr>
    </w:p>
    <w:p w14:paraId="3550EC14" w14:textId="77777777" w:rsidR="005A3051" w:rsidRPr="00681216" w:rsidRDefault="005A3051" w:rsidP="005A3051">
      <w:pPr>
        <w:pStyle w:val="Heading3"/>
        <w:shd w:val="clear" w:color="auto" w:fill="FDE9D9" w:themeFill="accent6" w:themeFillTint="33"/>
        <w:rPr>
          <w:rFonts w:asciiTheme="minorHAnsi" w:hAnsiTheme="minorHAnsi"/>
          <w:color w:val="7030A0"/>
          <w:sz w:val="26"/>
          <w:szCs w:val="26"/>
          <w:lang w:val="en-US"/>
        </w:rPr>
      </w:pPr>
      <w:bookmarkStart w:id="41" w:name="_Toc157942702"/>
      <w:r w:rsidRPr="00681216">
        <w:rPr>
          <w:rFonts w:asciiTheme="minorHAnsi" w:hAnsiTheme="minorHAnsi"/>
          <w:color w:val="7030A0"/>
          <w:sz w:val="26"/>
          <w:szCs w:val="26"/>
          <w:lang w:val="en-US"/>
        </w:rPr>
        <w:t>3.2. Cascade training</w:t>
      </w:r>
      <w:bookmarkEnd w:id="41"/>
      <w:r w:rsidRPr="00681216">
        <w:rPr>
          <w:rFonts w:asciiTheme="minorHAnsi" w:hAnsiTheme="minorHAnsi"/>
          <w:color w:val="7030A0"/>
          <w:sz w:val="26"/>
          <w:szCs w:val="26"/>
          <w:lang w:val="en-US"/>
        </w:rPr>
        <w:t xml:space="preserve"> </w:t>
      </w:r>
    </w:p>
    <w:p w14:paraId="7C7D8A89" w14:textId="77777777" w:rsidR="005A3051" w:rsidRDefault="005A3051" w:rsidP="005A3051">
      <w:pPr>
        <w:rPr>
          <w:lang w:val="en-US"/>
        </w:rPr>
      </w:pPr>
    </w:p>
    <w:tbl>
      <w:tblPr>
        <w:tblStyle w:val="MediumShading2-Accent6"/>
        <w:tblW w:w="9322" w:type="dxa"/>
        <w:tblLayout w:type="fixed"/>
        <w:tblLook w:val="04A0" w:firstRow="1" w:lastRow="0" w:firstColumn="1" w:lastColumn="0" w:noHBand="0" w:noVBand="1"/>
      </w:tblPr>
      <w:tblGrid>
        <w:gridCol w:w="554"/>
        <w:gridCol w:w="5944"/>
        <w:gridCol w:w="840"/>
        <w:gridCol w:w="850"/>
        <w:gridCol w:w="1134"/>
      </w:tblGrid>
      <w:tr w:rsidR="005A3051" w:rsidRPr="00681216" w14:paraId="54E03B90" w14:textId="77777777" w:rsidTr="00A85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22" w:type="dxa"/>
            <w:gridSpan w:val="5"/>
          </w:tcPr>
          <w:p w14:paraId="7738B0B6" w14:textId="77777777" w:rsidR="005A3051" w:rsidRPr="00681216" w:rsidRDefault="005A3051" w:rsidP="00A85457">
            <w:pPr>
              <w:jc w:val="center"/>
              <w:rPr>
                <w:sz w:val="24"/>
                <w:szCs w:val="24"/>
                <w:u w:val="single"/>
                <w:lang w:val="en-US"/>
              </w:rPr>
            </w:pPr>
            <w:r w:rsidRPr="00681216">
              <w:rPr>
                <w:sz w:val="24"/>
                <w:szCs w:val="24"/>
                <w:lang w:val="en-US"/>
              </w:rPr>
              <w:t>Model training sessions for the cascade trainings</w:t>
            </w:r>
          </w:p>
        </w:tc>
      </w:tr>
      <w:tr w:rsidR="005A3051" w:rsidRPr="00681216" w14:paraId="4D75F8E7"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3959F07C" w14:textId="77777777" w:rsidR="005A3051" w:rsidRPr="00681216" w:rsidRDefault="005A3051" w:rsidP="00A85457">
            <w:pPr>
              <w:rPr>
                <w:b w:val="0"/>
                <w:lang w:val="en-US"/>
              </w:rPr>
            </w:pPr>
            <w:r w:rsidRPr="00681216">
              <w:rPr>
                <w:b w:val="0"/>
                <w:lang w:val="en-US"/>
              </w:rPr>
              <w:t>No.</w:t>
            </w:r>
          </w:p>
        </w:tc>
        <w:tc>
          <w:tcPr>
            <w:tcW w:w="5944" w:type="dxa"/>
            <w:tcBorders>
              <w:bottom w:val="nil"/>
            </w:tcBorders>
            <w:shd w:val="clear" w:color="auto" w:fill="FDE9D9" w:themeFill="accent6" w:themeFillTint="33"/>
          </w:tcPr>
          <w:p w14:paraId="4A6B9179"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 xml:space="preserve">Session on </w:t>
            </w:r>
            <w:r>
              <w:rPr>
                <w:b/>
                <w:lang w:val="en-US"/>
              </w:rPr>
              <w:t>Violence against women</w:t>
            </w:r>
            <w:r w:rsidRPr="00681216">
              <w:rPr>
                <w:b/>
                <w:lang w:val="en-US"/>
              </w:rPr>
              <w:t xml:space="preserve"> and domestic violence </w:t>
            </w:r>
          </w:p>
          <w:p w14:paraId="1BB8B34A"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color w:val="FFFFFF" w:themeColor="background1"/>
                <w:lang w:val="en-US"/>
              </w:rPr>
            </w:pPr>
            <w:r w:rsidRPr="00681216">
              <w:rPr>
                <w:b/>
                <w:lang w:val="en-US"/>
              </w:rPr>
              <w:t>Day 1</w:t>
            </w:r>
          </w:p>
        </w:tc>
        <w:tc>
          <w:tcPr>
            <w:tcW w:w="840" w:type="dxa"/>
            <w:tcBorders>
              <w:bottom w:val="nil"/>
            </w:tcBorders>
            <w:shd w:val="clear" w:color="auto" w:fill="FDE9D9" w:themeFill="accent6" w:themeFillTint="33"/>
          </w:tcPr>
          <w:p w14:paraId="17C2D9AE"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From</w:t>
            </w:r>
          </w:p>
        </w:tc>
        <w:tc>
          <w:tcPr>
            <w:tcW w:w="850" w:type="dxa"/>
            <w:tcBorders>
              <w:bottom w:val="nil"/>
            </w:tcBorders>
            <w:shd w:val="clear" w:color="auto" w:fill="FDE9D9" w:themeFill="accent6" w:themeFillTint="33"/>
          </w:tcPr>
          <w:p w14:paraId="292599BE"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To</w:t>
            </w:r>
          </w:p>
        </w:tc>
        <w:tc>
          <w:tcPr>
            <w:tcW w:w="1134" w:type="dxa"/>
            <w:tcBorders>
              <w:bottom w:val="nil"/>
            </w:tcBorders>
            <w:shd w:val="clear" w:color="auto" w:fill="FDE9D9" w:themeFill="accent6" w:themeFillTint="33"/>
          </w:tcPr>
          <w:p w14:paraId="2287C3F9"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sidRPr="00681216">
              <w:rPr>
                <w:b/>
                <w:lang w:val="en-US"/>
              </w:rPr>
              <w:t>Duration</w:t>
            </w:r>
          </w:p>
        </w:tc>
      </w:tr>
      <w:tr w:rsidR="005A3051" w:rsidRPr="00EB4B8F" w14:paraId="1A291541" w14:textId="77777777" w:rsidTr="00A85457">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41DAA0C4" w14:textId="77777777" w:rsidR="005A3051" w:rsidRPr="00501349" w:rsidRDefault="005A3051" w:rsidP="00A85457">
            <w:r w:rsidRPr="00501349">
              <w:t xml:space="preserve">1. </w:t>
            </w:r>
          </w:p>
        </w:tc>
        <w:tc>
          <w:tcPr>
            <w:tcW w:w="5944" w:type="dxa"/>
            <w:tcBorders>
              <w:top w:val="nil"/>
              <w:bottom w:val="single" w:sz="4" w:space="0" w:color="auto"/>
            </w:tcBorders>
          </w:tcPr>
          <w:p w14:paraId="7B5659CA" w14:textId="77777777" w:rsidR="005A3051"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Discrimination and GBV</w:t>
            </w:r>
          </w:p>
          <w:p w14:paraId="3ABF8B60" w14:textId="77777777" w:rsidR="005A3051" w:rsidRPr="006B6D8B" w:rsidRDefault="005A3051" w:rsidP="00A85457">
            <w:pPr>
              <w:jc w:val="both"/>
              <w:cnfStyle w:val="000000000000" w:firstRow="0" w:lastRow="0" w:firstColumn="0" w:lastColumn="0" w:oddVBand="0" w:evenVBand="0" w:oddHBand="0" w:evenHBand="0" w:firstRowFirstColumn="0" w:firstRowLastColumn="0" w:lastRowFirstColumn="0" w:lastRowLastColumn="0"/>
              <w:rPr>
                <w:lang w:val="en-GB"/>
              </w:rPr>
            </w:pPr>
          </w:p>
        </w:tc>
        <w:tc>
          <w:tcPr>
            <w:tcW w:w="840" w:type="dxa"/>
            <w:tcBorders>
              <w:top w:val="nil"/>
              <w:bottom w:val="single" w:sz="4" w:space="0" w:color="auto"/>
            </w:tcBorders>
          </w:tcPr>
          <w:p w14:paraId="6152B86A"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10</w:t>
            </w:r>
            <w:r w:rsidRPr="00EB4B8F">
              <w:rPr>
                <w:lang w:val="en-US"/>
              </w:rPr>
              <w:t>:</w:t>
            </w:r>
            <w:r>
              <w:rPr>
                <w:lang w:val="en-US"/>
              </w:rPr>
              <w:t>30</w:t>
            </w:r>
          </w:p>
        </w:tc>
        <w:tc>
          <w:tcPr>
            <w:tcW w:w="850" w:type="dxa"/>
            <w:tcBorders>
              <w:top w:val="nil"/>
              <w:bottom w:val="single" w:sz="4" w:space="0" w:color="auto"/>
            </w:tcBorders>
          </w:tcPr>
          <w:p w14:paraId="3D79B2D8"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11</w:t>
            </w:r>
            <w:r w:rsidRPr="00EB4B8F">
              <w:t>:</w:t>
            </w:r>
            <w:r>
              <w:rPr>
                <w:lang w:val="en-US"/>
              </w:rPr>
              <w:t>3</w:t>
            </w:r>
            <w:r w:rsidRPr="00EB4B8F">
              <w:rPr>
                <w:lang w:val="en-US"/>
              </w:rPr>
              <w:t>0</w:t>
            </w:r>
          </w:p>
        </w:tc>
        <w:tc>
          <w:tcPr>
            <w:tcW w:w="1134" w:type="dxa"/>
            <w:tcBorders>
              <w:top w:val="nil"/>
              <w:bottom w:val="single" w:sz="4" w:space="0" w:color="auto"/>
            </w:tcBorders>
          </w:tcPr>
          <w:p w14:paraId="00CED75F"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pPr>
            <w:r>
              <w:rPr>
                <w:lang w:val="en-GB"/>
              </w:rPr>
              <w:t>1</w:t>
            </w:r>
            <w:r>
              <w:t>:</w:t>
            </w:r>
            <w:r>
              <w:rPr>
                <w:lang w:val="en-GB"/>
              </w:rPr>
              <w:t>0</w:t>
            </w:r>
            <w:r w:rsidRPr="00EB4B8F">
              <w:t>0</w:t>
            </w:r>
          </w:p>
        </w:tc>
      </w:tr>
      <w:tr w:rsidR="005A3051" w:rsidRPr="00EB4B8F" w14:paraId="72E2D832"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Borders>
              <w:top w:val="single" w:sz="4" w:space="0" w:color="auto"/>
            </w:tcBorders>
          </w:tcPr>
          <w:p w14:paraId="35212BDE" w14:textId="77777777" w:rsidR="005A3051" w:rsidRPr="00020F82" w:rsidRDefault="005A3051" w:rsidP="00A85457">
            <w:pPr>
              <w:rPr>
                <w:b w:val="0"/>
                <w:sz w:val="20"/>
                <w:szCs w:val="20"/>
              </w:rPr>
            </w:pPr>
            <w:r w:rsidRPr="00020F82">
              <w:rPr>
                <w:b w:val="0"/>
                <w:sz w:val="20"/>
                <w:szCs w:val="20"/>
              </w:rPr>
              <w:t>--</w:t>
            </w:r>
          </w:p>
        </w:tc>
        <w:tc>
          <w:tcPr>
            <w:tcW w:w="5944" w:type="dxa"/>
            <w:tcBorders>
              <w:top w:val="single" w:sz="4" w:space="0" w:color="auto"/>
            </w:tcBorders>
            <w:shd w:val="clear" w:color="auto" w:fill="FDE9D9" w:themeFill="accent6" w:themeFillTint="33"/>
          </w:tcPr>
          <w:p w14:paraId="549CAD0A"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 xml:space="preserve">Coffee </w:t>
            </w:r>
            <w:r w:rsidRPr="00EB4B8F">
              <w:rPr>
                <w:b/>
                <w:lang w:val="en-US"/>
              </w:rPr>
              <w:t>break</w:t>
            </w:r>
          </w:p>
        </w:tc>
        <w:tc>
          <w:tcPr>
            <w:tcW w:w="840" w:type="dxa"/>
            <w:tcBorders>
              <w:top w:val="single" w:sz="4" w:space="0" w:color="auto"/>
            </w:tcBorders>
            <w:shd w:val="clear" w:color="auto" w:fill="FDE9D9" w:themeFill="accent6" w:themeFillTint="33"/>
          </w:tcPr>
          <w:p w14:paraId="19A74279"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11:3</w:t>
            </w:r>
            <w:r w:rsidRPr="00EB4B8F">
              <w:rPr>
                <w:b/>
                <w:lang w:val="en-US"/>
              </w:rPr>
              <w:t>0</w:t>
            </w:r>
          </w:p>
        </w:tc>
        <w:tc>
          <w:tcPr>
            <w:tcW w:w="850" w:type="dxa"/>
            <w:tcBorders>
              <w:top w:val="single" w:sz="4" w:space="0" w:color="auto"/>
            </w:tcBorders>
            <w:shd w:val="clear" w:color="auto" w:fill="FDE9D9" w:themeFill="accent6" w:themeFillTint="33"/>
          </w:tcPr>
          <w:p w14:paraId="40ADD20E"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12</w:t>
            </w:r>
            <w:r w:rsidRPr="00EB4B8F">
              <w:rPr>
                <w:b/>
                <w:lang w:val="en-US"/>
              </w:rPr>
              <w:t>:00</w:t>
            </w:r>
          </w:p>
        </w:tc>
        <w:tc>
          <w:tcPr>
            <w:tcW w:w="1134" w:type="dxa"/>
            <w:tcBorders>
              <w:top w:val="single" w:sz="4" w:space="0" w:color="auto"/>
            </w:tcBorders>
            <w:shd w:val="clear" w:color="auto" w:fill="FDE9D9" w:themeFill="accent6" w:themeFillTint="33"/>
          </w:tcPr>
          <w:p w14:paraId="67604278"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0:3</w:t>
            </w:r>
            <w:r w:rsidRPr="00EB4B8F">
              <w:rPr>
                <w:b/>
                <w:lang w:val="en-US"/>
              </w:rPr>
              <w:t>0</w:t>
            </w:r>
          </w:p>
        </w:tc>
      </w:tr>
      <w:tr w:rsidR="005A3051" w:rsidRPr="00EB4B8F" w14:paraId="2C4E0366" w14:textId="77777777" w:rsidTr="00A85457">
        <w:tc>
          <w:tcPr>
            <w:cnfStyle w:val="001000000000" w:firstRow="0" w:lastRow="0" w:firstColumn="1" w:lastColumn="0" w:oddVBand="0" w:evenVBand="0" w:oddHBand="0" w:evenHBand="0" w:firstRowFirstColumn="0" w:firstRowLastColumn="0" w:lastRowFirstColumn="0" w:lastRowLastColumn="0"/>
            <w:tcW w:w="554" w:type="dxa"/>
          </w:tcPr>
          <w:p w14:paraId="038CF7DE" w14:textId="77777777" w:rsidR="005A3051" w:rsidRPr="00501349" w:rsidRDefault="005A3051" w:rsidP="00A85457">
            <w:pPr>
              <w:rPr>
                <w:lang w:val="en-US"/>
              </w:rPr>
            </w:pPr>
            <w:r>
              <w:rPr>
                <w:lang w:val="en-US"/>
              </w:rPr>
              <w:t>2</w:t>
            </w:r>
            <w:r w:rsidRPr="00501349">
              <w:rPr>
                <w:lang w:val="en-US"/>
              </w:rPr>
              <w:t>.</w:t>
            </w:r>
          </w:p>
        </w:tc>
        <w:tc>
          <w:tcPr>
            <w:tcW w:w="5944" w:type="dxa"/>
            <w:tcBorders>
              <w:bottom w:val="nil"/>
            </w:tcBorders>
            <w:shd w:val="clear" w:color="auto" w:fill="auto"/>
          </w:tcPr>
          <w:p w14:paraId="520DC34F" w14:textId="77777777" w:rsidR="005A3051" w:rsidRPr="003E4FCE" w:rsidRDefault="005A3051" w:rsidP="00A85457">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r>
              <w:rPr>
                <w:lang w:val="en-US"/>
              </w:rPr>
              <w:t xml:space="preserve">Violence against Women </w:t>
            </w:r>
          </w:p>
        </w:tc>
        <w:tc>
          <w:tcPr>
            <w:tcW w:w="840" w:type="dxa"/>
            <w:tcBorders>
              <w:bottom w:val="nil"/>
            </w:tcBorders>
            <w:shd w:val="clear" w:color="auto" w:fill="auto"/>
          </w:tcPr>
          <w:p w14:paraId="750A885C" w14:textId="77777777" w:rsidR="005A3051" w:rsidRPr="00897A0A"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12:0</w:t>
            </w:r>
            <w:r w:rsidRPr="00897A0A">
              <w:rPr>
                <w:lang w:val="en-US"/>
              </w:rPr>
              <w:t>0</w:t>
            </w:r>
          </w:p>
        </w:tc>
        <w:tc>
          <w:tcPr>
            <w:tcW w:w="850" w:type="dxa"/>
            <w:tcBorders>
              <w:bottom w:val="nil"/>
            </w:tcBorders>
            <w:shd w:val="clear" w:color="auto" w:fill="auto"/>
          </w:tcPr>
          <w:p w14:paraId="301E2962" w14:textId="77777777" w:rsidR="005A3051" w:rsidRPr="00897A0A"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13:0</w:t>
            </w:r>
            <w:r w:rsidRPr="00897A0A">
              <w:rPr>
                <w:lang w:val="en-US"/>
              </w:rPr>
              <w:t>0</w:t>
            </w:r>
          </w:p>
        </w:tc>
        <w:tc>
          <w:tcPr>
            <w:tcW w:w="1134" w:type="dxa"/>
            <w:tcBorders>
              <w:bottom w:val="nil"/>
            </w:tcBorders>
            <w:shd w:val="clear" w:color="auto" w:fill="auto"/>
          </w:tcPr>
          <w:p w14:paraId="1026671A" w14:textId="77777777" w:rsidR="005A3051" w:rsidRPr="00EB4B8F" w:rsidRDefault="005A3051" w:rsidP="00A85457">
            <w:pPr>
              <w:cnfStyle w:val="000000000000" w:firstRow="0" w:lastRow="0" w:firstColumn="0" w:lastColumn="0" w:oddVBand="0" w:evenVBand="0" w:oddHBand="0" w:evenHBand="0" w:firstRowFirstColumn="0" w:firstRowLastColumn="0" w:lastRowFirstColumn="0" w:lastRowLastColumn="0"/>
              <w:rPr>
                <w:b/>
              </w:rPr>
            </w:pPr>
            <w:r>
              <w:t>1:</w:t>
            </w:r>
            <w:r>
              <w:rPr>
                <w:lang w:val="en-GB"/>
              </w:rPr>
              <w:t>0</w:t>
            </w:r>
            <w:r w:rsidRPr="00EB4B8F">
              <w:t>0</w:t>
            </w:r>
          </w:p>
        </w:tc>
      </w:tr>
      <w:tr w:rsidR="005A3051" w:rsidRPr="00EB4B8F" w14:paraId="1EABE937"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Pr>
          <w:p w14:paraId="47E52750" w14:textId="77777777" w:rsidR="005A3051" w:rsidRPr="003F61E9" w:rsidRDefault="005A3051" w:rsidP="00A85457">
            <w:pPr>
              <w:rPr>
                <w:b w:val="0"/>
                <w:sz w:val="20"/>
                <w:szCs w:val="20"/>
                <w:lang w:val="en-US"/>
              </w:rPr>
            </w:pPr>
            <w:r w:rsidRPr="003F61E9">
              <w:rPr>
                <w:b w:val="0"/>
                <w:sz w:val="20"/>
                <w:szCs w:val="20"/>
                <w:lang w:val="en-US"/>
              </w:rPr>
              <w:t>--</w:t>
            </w:r>
          </w:p>
        </w:tc>
        <w:tc>
          <w:tcPr>
            <w:tcW w:w="5944" w:type="dxa"/>
            <w:tcBorders>
              <w:top w:val="nil"/>
              <w:bottom w:val="nil"/>
            </w:tcBorders>
            <w:shd w:val="clear" w:color="auto" w:fill="FDE9D9" w:themeFill="accent6" w:themeFillTint="33"/>
          </w:tcPr>
          <w:p w14:paraId="3D21F7F0"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Lunch</w:t>
            </w:r>
            <w:r w:rsidRPr="00EB4B8F">
              <w:rPr>
                <w:b/>
                <w:lang w:val="en-US"/>
              </w:rPr>
              <w:t xml:space="preserve"> break </w:t>
            </w:r>
          </w:p>
        </w:tc>
        <w:tc>
          <w:tcPr>
            <w:tcW w:w="840" w:type="dxa"/>
            <w:tcBorders>
              <w:top w:val="nil"/>
              <w:bottom w:val="nil"/>
            </w:tcBorders>
            <w:shd w:val="clear" w:color="auto" w:fill="FDE9D9" w:themeFill="accent6" w:themeFillTint="33"/>
          </w:tcPr>
          <w:p w14:paraId="5B317DCA"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13:0</w:t>
            </w:r>
            <w:r w:rsidRPr="00EB4B8F">
              <w:rPr>
                <w:b/>
                <w:lang w:val="en-US"/>
              </w:rPr>
              <w:t>0</w:t>
            </w:r>
          </w:p>
        </w:tc>
        <w:tc>
          <w:tcPr>
            <w:tcW w:w="850" w:type="dxa"/>
            <w:tcBorders>
              <w:top w:val="nil"/>
              <w:bottom w:val="nil"/>
            </w:tcBorders>
            <w:shd w:val="clear" w:color="auto" w:fill="FDE9D9" w:themeFill="accent6" w:themeFillTint="33"/>
          </w:tcPr>
          <w:p w14:paraId="14B392CA"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14:3</w:t>
            </w:r>
            <w:r w:rsidRPr="00EB4B8F">
              <w:rPr>
                <w:b/>
                <w:lang w:val="en-US"/>
              </w:rPr>
              <w:t>0</w:t>
            </w:r>
          </w:p>
        </w:tc>
        <w:tc>
          <w:tcPr>
            <w:tcW w:w="1134" w:type="dxa"/>
            <w:tcBorders>
              <w:top w:val="nil"/>
              <w:bottom w:val="nil"/>
            </w:tcBorders>
            <w:shd w:val="clear" w:color="auto" w:fill="FDE9D9" w:themeFill="accent6" w:themeFillTint="33"/>
          </w:tcPr>
          <w:p w14:paraId="48131225" w14:textId="77777777" w:rsidR="005A3051" w:rsidRPr="00EB4B8F"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1:30</w:t>
            </w:r>
          </w:p>
        </w:tc>
      </w:tr>
      <w:tr w:rsidR="005A3051" w:rsidRPr="00EB4B8F" w14:paraId="1BDF19C5" w14:textId="77777777" w:rsidTr="00A85457">
        <w:tc>
          <w:tcPr>
            <w:cnfStyle w:val="001000000000" w:firstRow="0" w:lastRow="0" w:firstColumn="1" w:lastColumn="0" w:oddVBand="0" w:evenVBand="0" w:oddHBand="0" w:evenHBand="0" w:firstRowFirstColumn="0" w:firstRowLastColumn="0" w:lastRowFirstColumn="0" w:lastRowLastColumn="0"/>
            <w:tcW w:w="554" w:type="dxa"/>
          </w:tcPr>
          <w:p w14:paraId="441E994E" w14:textId="77777777" w:rsidR="005A3051" w:rsidRPr="000C4E72" w:rsidRDefault="005A3051" w:rsidP="00A85457">
            <w:pPr>
              <w:rPr>
                <w:b w:val="0"/>
                <w:lang w:val="en-US"/>
              </w:rPr>
            </w:pPr>
            <w:r w:rsidRPr="000C4E72">
              <w:rPr>
                <w:b w:val="0"/>
                <w:lang w:val="en-US"/>
              </w:rPr>
              <w:t>3.</w:t>
            </w:r>
          </w:p>
        </w:tc>
        <w:tc>
          <w:tcPr>
            <w:tcW w:w="5944" w:type="dxa"/>
            <w:tcBorders>
              <w:top w:val="nil"/>
              <w:bottom w:val="nil"/>
            </w:tcBorders>
            <w:shd w:val="clear" w:color="auto" w:fill="auto"/>
          </w:tcPr>
          <w:p w14:paraId="64EC1342" w14:textId="77777777" w:rsidR="005A3051"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sidRPr="00681216">
              <w:rPr>
                <w:lang w:val="en-US"/>
              </w:rPr>
              <w:t>Domestic violence</w:t>
            </w:r>
            <w:r w:rsidRPr="00681216">
              <w:t xml:space="preserve"> </w:t>
            </w:r>
          </w:p>
        </w:tc>
        <w:tc>
          <w:tcPr>
            <w:tcW w:w="840" w:type="dxa"/>
            <w:tcBorders>
              <w:top w:val="nil"/>
              <w:bottom w:val="nil"/>
            </w:tcBorders>
            <w:shd w:val="clear" w:color="auto" w:fill="auto"/>
          </w:tcPr>
          <w:p w14:paraId="4FABC795" w14:textId="77777777" w:rsidR="005A3051" w:rsidRPr="000C4E72"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sidRPr="000C4E72">
              <w:rPr>
                <w:lang w:val="en-US"/>
              </w:rPr>
              <w:t>1</w:t>
            </w:r>
            <w:r>
              <w:rPr>
                <w:lang w:val="en-US"/>
              </w:rPr>
              <w:t>4</w:t>
            </w:r>
            <w:r w:rsidRPr="000C4E72">
              <w:rPr>
                <w:lang w:val="en-US"/>
              </w:rPr>
              <w:t>:30</w:t>
            </w:r>
          </w:p>
        </w:tc>
        <w:tc>
          <w:tcPr>
            <w:tcW w:w="850" w:type="dxa"/>
            <w:tcBorders>
              <w:top w:val="nil"/>
              <w:bottom w:val="nil"/>
            </w:tcBorders>
            <w:shd w:val="clear" w:color="auto" w:fill="auto"/>
          </w:tcPr>
          <w:p w14:paraId="0C147B98" w14:textId="77777777" w:rsidR="005A3051" w:rsidRPr="000C4E72"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Pr>
                <w:lang w:val="en-US"/>
              </w:rPr>
              <w:t>15</w:t>
            </w:r>
            <w:r w:rsidRPr="000C4E72">
              <w:rPr>
                <w:lang w:val="en-US"/>
              </w:rPr>
              <w:t>:30</w:t>
            </w:r>
          </w:p>
        </w:tc>
        <w:tc>
          <w:tcPr>
            <w:tcW w:w="1134" w:type="dxa"/>
            <w:tcBorders>
              <w:top w:val="nil"/>
              <w:bottom w:val="nil"/>
            </w:tcBorders>
            <w:shd w:val="clear" w:color="auto" w:fill="auto"/>
          </w:tcPr>
          <w:p w14:paraId="08D62F3E" w14:textId="77777777" w:rsidR="005A3051" w:rsidRPr="000C4E72" w:rsidRDefault="005A3051" w:rsidP="00A85457">
            <w:pPr>
              <w:cnfStyle w:val="000000000000" w:firstRow="0" w:lastRow="0" w:firstColumn="0" w:lastColumn="0" w:oddVBand="0" w:evenVBand="0" w:oddHBand="0" w:evenHBand="0" w:firstRowFirstColumn="0" w:firstRowLastColumn="0" w:lastRowFirstColumn="0" w:lastRowLastColumn="0"/>
              <w:rPr>
                <w:lang w:val="en-US"/>
              </w:rPr>
            </w:pPr>
            <w:r w:rsidRPr="000C4E72">
              <w:rPr>
                <w:lang w:val="en-US"/>
              </w:rPr>
              <w:t>1:00</w:t>
            </w:r>
          </w:p>
        </w:tc>
      </w:tr>
      <w:tr w:rsidR="005A3051" w:rsidRPr="00EB4B8F" w14:paraId="262DED36"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4" w:type="dxa"/>
            <w:tcBorders>
              <w:bottom w:val="single" w:sz="4" w:space="0" w:color="auto"/>
            </w:tcBorders>
          </w:tcPr>
          <w:p w14:paraId="58EC4F8A" w14:textId="77777777" w:rsidR="005A3051" w:rsidRPr="000C4E72" w:rsidRDefault="005A3051" w:rsidP="00A85457">
            <w:pPr>
              <w:rPr>
                <w:b w:val="0"/>
                <w:lang w:val="en-US"/>
              </w:rPr>
            </w:pPr>
            <w:r>
              <w:rPr>
                <w:b w:val="0"/>
                <w:lang w:val="en-US"/>
              </w:rPr>
              <w:lastRenderedPageBreak/>
              <w:t>4.</w:t>
            </w:r>
          </w:p>
        </w:tc>
        <w:tc>
          <w:tcPr>
            <w:tcW w:w="5944" w:type="dxa"/>
            <w:tcBorders>
              <w:top w:val="nil"/>
              <w:bottom w:val="single" w:sz="4" w:space="0" w:color="auto"/>
            </w:tcBorders>
            <w:shd w:val="clear" w:color="auto" w:fill="auto"/>
          </w:tcPr>
          <w:p w14:paraId="7CB44B14" w14:textId="77777777" w:rsidR="005A3051" w:rsidRPr="00681216" w:rsidRDefault="005A3051" w:rsidP="00A85457">
            <w:pPr>
              <w:cnfStyle w:val="000000100000" w:firstRow="0" w:lastRow="0" w:firstColumn="0" w:lastColumn="0" w:oddVBand="0" w:evenVBand="0" w:oddHBand="1" w:evenHBand="0" w:firstRowFirstColumn="0" w:firstRowLastColumn="0" w:lastRowFirstColumn="0" w:lastRowLastColumn="0"/>
            </w:pPr>
            <w:r>
              <w:t>Case studies</w:t>
            </w:r>
            <w:r w:rsidRPr="00681216">
              <w:t xml:space="preserve">: </w:t>
            </w:r>
            <w:r>
              <w:rPr>
                <w:lang w:val="en-GB"/>
              </w:rPr>
              <w:t xml:space="preserve">discrimination, violence against women and </w:t>
            </w:r>
            <w:r w:rsidRPr="00681216">
              <w:t>domestic violence</w:t>
            </w:r>
          </w:p>
        </w:tc>
        <w:tc>
          <w:tcPr>
            <w:tcW w:w="840" w:type="dxa"/>
            <w:tcBorders>
              <w:top w:val="nil"/>
              <w:bottom w:val="single" w:sz="4" w:space="0" w:color="auto"/>
            </w:tcBorders>
            <w:shd w:val="clear" w:color="auto" w:fill="auto"/>
          </w:tcPr>
          <w:p w14:paraId="2BB13853" w14:textId="77777777" w:rsidR="005A3051" w:rsidRPr="000C4E72"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15:30</w:t>
            </w:r>
          </w:p>
        </w:tc>
        <w:tc>
          <w:tcPr>
            <w:tcW w:w="850" w:type="dxa"/>
            <w:tcBorders>
              <w:top w:val="nil"/>
              <w:bottom w:val="single" w:sz="4" w:space="0" w:color="auto"/>
            </w:tcBorders>
            <w:shd w:val="clear" w:color="auto" w:fill="auto"/>
          </w:tcPr>
          <w:p w14:paraId="48CA9DF2" w14:textId="77777777" w:rsidR="005A3051" w:rsidRPr="000C4E72"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16:30</w:t>
            </w:r>
          </w:p>
        </w:tc>
        <w:tc>
          <w:tcPr>
            <w:tcW w:w="1134" w:type="dxa"/>
            <w:tcBorders>
              <w:top w:val="nil"/>
              <w:bottom w:val="single" w:sz="4" w:space="0" w:color="auto"/>
            </w:tcBorders>
            <w:shd w:val="clear" w:color="auto" w:fill="auto"/>
          </w:tcPr>
          <w:p w14:paraId="201A25EE" w14:textId="77777777" w:rsidR="005A3051" w:rsidRPr="000C4E72" w:rsidRDefault="005A3051" w:rsidP="00A85457">
            <w:pPr>
              <w:cnfStyle w:val="000000100000" w:firstRow="0" w:lastRow="0" w:firstColumn="0" w:lastColumn="0" w:oddVBand="0" w:evenVBand="0" w:oddHBand="1" w:evenHBand="0" w:firstRowFirstColumn="0" w:firstRowLastColumn="0" w:lastRowFirstColumn="0" w:lastRowLastColumn="0"/>
              <w:rPr>
                <w:lang w:val="en-US"/>
              </w:rPr>
            </w:pPr>
            <w:r>
              <w:rPr>
                <w:lang w:val="en-US"/>
              </w:rPr>
              <w:t>1:00</w:t>
            </w:r>
          </w:p>
        </w:tc>
      </w:tr>
    </w:tbl>
    <w:p w14:paraId="4AF1EA9D" w14:textId="77777777" w:rsidR="005A3051" w:rsidRPr="000C4E72" w:rsidRDefault="005A3051" w:rsidP="005A3051">
      <w:pPr>
        <w:jc w:val="both"/>
        <w:rPr>
          <w:lang w:val="en-GB"/>
        </w:rPr>
      </w:pPr>
    </w:p>
    <w:p w14:paraId="3DC25324" w14:textId="77777777" w:rsidR="005A3051" w:rsidRPr="000C4E72" w:rsidRDefault="005A3051" w:rsidP="005A3051">
      <w:pPr>
        <w:pStyle w:val="Heading2"/>
        <w:shd w:val="clear" w:color="auto" w:fill="FBD4B4" w:themeFill="accent6" w:themeFillTint="66"/>
        <w:rPr>
          <w:rFonts w:asciiTheme="minorHAnsi" w:hAnsiTheme="minorHAnsi"/>
          <w:color w:val="7030A0"/>
        </w:rPr>
      </w:pPr>
      <w:bookmarkStart w:id="42" w:name="_Toc157942703"/>
      <w:r w:rsidRPr="000C4E72">
        <w:rPr>
          <w:rFonts w:asciiTheme="minorHAnsi" w:hAnsiTheme="minorHAnsi"/>
          <w:color w:val="7030A0"/>
          <w:lang w:val="en-US"/>
        </w:rPr>
        <w:t>4</w:t>
      </w:r>
      <w:r w:rsidRPr="000C4E72">
        <w:rPr>
          <w:rFonts w:asciiTheme="minorHAnsi" w:hAnsiTheme="minorHAnsi"/>
          <w:color w:val="7030A0"/>
        </w:rPr>
        <w:t xml:space="preserve">. </w:t>
      </w:r>
      <w:r w:rsidRPr="000C4E72">
        <w:rPr>
          <w:rFonts w:asciiTheme="minorHAnsi" w:hAnsiTheme="minorHAnsi"/>
          <w:color w:val="7030A0"/>
          <w:lang w:val="en-US"/>
        </w:rPr>
        <w:t xml:space="preserve">Detailed overview and content of individual training sessions on </w:t>
      </w:r>
      <w:r>
        <w:rPr>
          <w:rFonts w:asciiTheme="minorHAnsi" w:hAnsiTheme="minorHAnsi"/>
          <w:color w:val="7030A0"/>
          <w:lang w:val="en-US"/>
        </w:rPr>
        <w:t xml:space="preserve">Violence against Women and </w:t>
      </w:r>
      <w:r w:rsidRPr="000C4E72">
        <w:rPr>
          <w:rFonts w:asciiTheme="minorHAnsi" w:hAnsiTheme="minorHAnsi"/>
          <w:color w:val="7030A0"/>
          <w:lang w:val="en-US"/>
        </w:rPr>
        <w:t>Domestic Violence</w:t>
      </w:r>
      <w:bookmarkEnd w:id="42"/>
      <w:r w:rsidRPr="000C4E72">
        <w:rPr>
          <w:rFonts w:asciiTheme="minorHAnsi" w:hAnsiTheme="minorHAnsi"/>
          <w:color w:val="7030A0"/>
          <w:lang w:val="en-US"/>
        </w:rPr>
        <w:t xml:space="preserve"> </w:t>
      </w:r>
    </w:p>
    <w:p w14:paraId="62FC5834" w14:textId="77777777" w:rsidR="005A3051" w:rsidRDefault="005A3051" w:rsidP="005A3051">
      <w:pPr>
        <w:rPr>
          <w:b/>
        </w:rPr>
      </w:pPr>
    </w:p>
    <w:p w14:paraId="05D0B1B7" w14:textId="77777777" w:rsidR="005A3051" w:rsidRPr="009F467A" w:rsidRDefault="005A3051" w:rsidP="005A3051">
      <w:pPr>
        <w:jc w:val="both"/>
        <w:rPr>
          <w:bCs/>
          <w:lang w:val="en-US"/>
        </w:rPr>
      </w:pPr>
      <w:r w:rsidRPr="009F467A">
        <w:rPr>
          <w:bCs/>
          <w:lang w:val="en-US"/>
        </w:rPr>
        <w:t xml:space="preserve">Each session of this Module has been designed to suit the needs of offline delivery. </w:t>
      </w:r>
    </w:p>
    <w:p w14:paraId="323E5F65" w14:textId="77777777" w:rsidR="005A3051" w:rsidRDefault="005A3051" w:rsidP="005A3051">
      <w:pPr>
        <w:rPr>
          <w:b/>
          <w:lang w:val="en-GB"/>
        </w:rPr>
      </w:pPr>
    </w:p>
    <w:p w14:paraId="1DDE7C16" w14:textId="77777777" w:rsidR="005A3051" w:rsidRPr="006733F6" w:rsidRDefault="005A3051" w:rsidP="005A3051">
      <w:pPr>
        <w:shd w:val="clear" w:color="auto" w:fill="FDE9D9" w:themeFill="accent6" w:themeFillTint="33"/>
        <w:rPr>
          <w:sz w:val="24"/>
          <w:szCs w:val="24"/>
        </w:rPr>
      </w:pPr>
      <w:r w:rsidRPr="000C4E72">
        <w:rPr>
          <w:sz w:val="24"/>
          <w:szCs w:val="24"/>
          <w:lang w:val="en-US"/>
        </w:rPr>
        <w:t>4.1. Session</w:t>
      </w:r>
      <w:r w:rsidRPr="000C4E72">
        <w:rPr>
          <w:sz w:val="24"/>
          <w:szCs w:val="24"/>
        </w:rPr>
        <w:t xml:space="preserve"> </w:t>
      </w:r>
      <w:r w:rsidRPr="000C4E72">
        <w:rPr>
          <w:sz w:val="24"/>
          <w:szCs w:val="24"/>
          <w:lang w:val="en-GB"/>
        </w:rPr>
        <w:t>1</w:t>
      </w:r>
      <w:r w:rsidRPr="000C4E72">
        <w:rPr>
          <w:sz w:val="24"/>
          <w:szCs w:val="24"/>
        </w:rPr>
        <w:t xml:space="preserve">: </w:t>
      </w:r>
      <w:r>
        <w:rPr>
          <w:sz w:val="24"/>
          <w:szCs w:val="24"/>
          <w:lang w:val="en-US"/>
        </w:rPr>
        <w:t>Discrimination</w:t>
      </w:r>
      <w:r w:rsidRPr="000C4E72">
        <w:rPr>
          <w:sz w:val="24"/>
          <w:szCs w:val="24"/>
          <w:lang w:val="en-US"/>
        </w:rPr>
        <w:t xml:space="preserve"> </w:t>
      </w:r>
      <w:r>
        <w:rPr>
          <w:sz w:val="24"/>
          <w:szCs w:val="24"/>
          <w:lang w:val="en-US"/>
        </w:rPr>
        <w:t>and GBV</w:t>
      </w:r>
    </w:p>
    <w:p w14:paraId="7B4B1C06" w14:textId="77777777" w:rsidR="005A3051" w:rsidRDefault="005A3051" w:rsidP="005A3051">
      <w:pPr>
        <w:rPr>
          <w:b/>
          <w:lang w:val="en-GB"/>
        </w:rPr>
      </w:pPr>
    </w:p>
    <w:tbl>
      <w:tblPr>
        <w:tblStyle w:val="MediumShading2-Accent6"/>
        <w:tblW w:w="0" w:type="auto"/>
        <w:tblLook w:val="06A0" w:firstRow="1" w:lastRow="0" w:firstColumn="1" w:lastColumn="0" w:noHBand="1" w:noVBand="1"/>
      </w:tblPr>
      <w:tblGrid>
        <w:gridCol w:w="1174"/>
        <w:gridCol w:w="8159"/>
      </w:tblGrid>
      <w:tr w:rsidR="005A3051" w:rsidRPr="003A7959" w14:paraId="0C564A1C" w14:textId="77777777" w:rsidTr="00A85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0B7F0FB0" w14:textId="77777777" w:rsidR="005A3051" w:rsidRDefault="005A3051" w:rsidP="00A85457">
            <w:pPr>
              <w:rPr>
                <w:b w:val="0"/>
                <w:lang w:val="en-US"/>
              </w:rPr>
            </w:pPr>
            <w:proofErr w:type="gramStart"/>
            <w:r>
              <w:rPr>
                <w:b w:val="0"/>
                <w:lang w:val="en-US"/>
              </w:rPr>
              <w:t>Session  1</w:t>
            </w:r>
            <w:proofErr w:type="gramEnd"/>
            <w:r>
              <w:rPr>
                <w:b w:val="0"/>
                <w:lang w:val="en-US"/>
              </w:rPr>
              <w:t xml:space="preserve">: </w:t>
            </w:r>
          </w:p>
          <w:p w14:paraId="24899002" w14:textId="77777777" w:rsidR="005A3051" w:rsidRPr="00396C88" w:rsidRDefault="005A3051" w:rsidP="00A85457">
            <w:pPr>
              <w:rPr>
                <w:b w:val="0"/>
                <w:lang w:val="en-US"/>
              </w:rPr>
            </w:pPr>
            <w:r>
              <w:rPr>
                <w:b w:val="0"/>
                <w:lang w:val="en-US"/>
              </w:rPr>
              <w:t xml:space="preserve">120 minutes </w:t>
            </w:r>
          </w:p>
        </w:tc>
        <w:tc>
          <w:tcPr>
            <w:tcW w:w="7461" w:type="dxa"/>
          </w:tcPr>
          <w:p w14:paraId="4C6651A0" w14:textId="77777777" w:rsidR="005A3051" w:rsidRPr="003A7959" w:rsidRDefault="005A3051" w:rsidP="00A85457">
            <w:pPr>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Discrimination and GBV</w:t>
            </w:r>
          </w:p>
        </w:tc>
      </w:tr>
      <w:tr w:rsidR="005A3051" w:rsidRPr="00F85C79" w14:paraId="2890B12A"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6565C59F" w14:textId="77777777" w:rsidR="005A3051" w:rsidRPr="000C4E72" w:rsidRDefault="005A3051" w:rsidP="00A85457">
            <w:pPr>
              <w:rPr>
                <w:b w:val="0"/>
                <w:lang w:val="en-US"/>
              </w:rPr>
            </w:pPr>
            <w:r w:rsidRPr="000C4E72">
              <w:rPr>
                <w:b w:val="0"/>
                <w:lang w:val="en-US"/>
              </w:rPr>
              <w:t>Responsible</w:t>
            </w:r>
          </w:p>
        </w:tc>
        <w:tc>
          <w:tcPr>
            <w:tcW w:w="7461" w:type="dxa"/>
          </w:tcPr>
          <w:p w14:paraId="0C5B6079" w14:textId="77777777" w:rsidR="005A3051" w:rsidRPr="00F85C79"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Trainer/s</w:t>
            </w:r>
          </w:p>
        </w:tc>
      </w:tr>
      <w:tr w:rsidR="005A3051" w:rsidRPr="000A5B88" w14:paraId="3DAC9805"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51E95C5E" w14:textId="77777777" w:rsidR="005A3051" w:rsidRPr="000C4E72" w:rsidRDefault="005A3051" w:rsidP="00A85457">
            <w:pPr>
              <w:rPr>
                <w:b w:val="0"/>
                <w:lang w:val="en-US"/>
              </w:rPr>
            </w:pPr>
            <w:r w:rsidRPr="000C4E72">
              <w:rPr>
                <w:b w:val="0"/>
                <w:lang w:val="en-US"/>
              </w:rPr>
              <w:t>Materials/</w:t>
            </w:r>
          </w:p>
          <w:p w14:paraId="00896043" w14:textId="77777777" w:rsidR="005A3051" w:rsidRPr="000C4E72" w:rsidRDefault="005A3051" w:rsidP="00A85457">
            <w:pPr>
              <w:rPr>
                <w:b w:val="0"/>
                <w:lang w:val="en-US"/>
              </w:rPr>
            </w:pPr>
            <w:r w:rsidRPr="000C4E72">
              <w:rPr>
                <w:b w:val="0"/>
                <w:lang w:val="en-US"/>
              </w:rPr>
              <w:t>Equipment</w:t>
            </w:r>
          </w:p>
        </w:tc>
        <w:tc>
          <w:tcPr>
            <w:tcW w:w="7461" w:type="dxa"/>
          </w:tcPr>
          <w:p w14:paraId="313EA336" w14:textId="77777777" w:rsidR="005A3051" w:rsidRPr="00F85C79"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4B082349" w14:textId="77777777" w:rsidR="005A3051" w:rsidRPr="00A02457"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PowerPoint presentation </w:t>
            </w:r>
            <w:proofErr w:type="gramStart"/>
            <w:r>
              <w:t>on  discrimination</w:t>
            </w:r>
            <w:proofErr w:type="gramEnd"/>
          </w:p>
          <w:p w14:paraId="123E969B" w14:textId="77777777" w:rsidR="005A3051" w:rsidRPr="00A02457"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lang w:val="mk-MK"/>
              </w:rPr>
            </w:pPr>
            <w:r>
              <w:t xml:space="preserve">International standards </w:t>
            </w:r>
          </w:p>
          <w:p w14:paraId="06246379" w14:textId="77777777" w:rsidR="005A3051"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lang w:val="mk-MK"/>
              </w:rPr>
            </w:pPr>
            <w:r>
              <w:t xml:space="preserve">National legislative framework </w:t>
            </w:r>
          </w:p>
          <w:p w14:paraId="3D08BE0C" w14:textId="77777777" w:rsidR="005A3051" w:rsidRPr="000C4E72"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b/>
              </w:rPr>
            </w:pPr>
            <w:r>
              <w:t xml:space="preserve">Printed out summaries of relevant cases before the European Court of Human Rights </w:t>
            </w:r>
          </w:p>
          <w:p w14:paraId="136FA8D4" w14:textId="77777777" w:rsidR="005A3051" w:rsidRPr="00D93E6F"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0C4E72">
              <w:rPr>
                <w:bCs/>
              </w:rPr>
              <w:t xml:space="preserve">Printed out selected articles of </w:t>
            </w:r>
            <w:r>
              <w:rPr>
                <w:bCs/>
              </w:rPr>
              <w:t xml:space="preserve">CEDAW, </w:t>
            </w:r>
            <w:r w:rsidRPr="006733F6">
              <w:rPr>
                <w:bCs/>
              </w:rPr>
              <w:t>INT_CEDAW_GEC_3731_E N.19</w:t>
            </w:r>
            <w:r>
              <w:rPr>
                <w:bCs/>
              </w:rPr>
              <w:t xml:space="preserve">, </w:t>
            </w:r>
            <w:r w:rsidRPr="006733F6">
              <w:rPr>
                <w:bCs/>
              </w:rPr>
              <w:t>GR-CEDAW-N.35</w:t>
            </w:r>
            <w:r>
              <w:rPr>
                <w:bCs/>
              </w:rPr>
              <w:t xml:space="preserve">, </w:t>
            </w:r>
            <w:r w:rsidRPr="00D93E6F">
              <w:rPr>
                <w:rFonts w:cstheme="minorHAnsi"/>
                <w:bCs/>
                <w:color w:val="000000"/>
                <w:shd w:val="clear" w:color="auto" w:fill="FFFFFF"/>
              </w:rPr>
              <w:t>Optional Protocol to the Convention on the</w:t>
            </w:r>
            <w:r w:rsidRPr="00D93E6F">
              <w:rPr>
                <w:rFonts w:cstheme="minorHAnsi"/>
                <w:bCs/>
                <w:color w:val="000000"/>
              </w:rPr>
              <w:t xml:space="preserve"> </w:t>
            </w:r>
            <w:r w:rsidRPr="00D93E6F">
              <w:rPr>
                <w:rFonts w:cstheme="minorHAnsi"/>
                <w:bCs/>
                <w:color w:val="000000"/>
                <w:shd w:val="clear" w:color="auto" w:fill="FFFFFF"/>
              </w:rPr>
              <w:t>Elimination of All Forms of Discrimination against Women</w:t>
            </w:r>
          </w:p>
        </w:tc>
      </w:tr>
      <w:tr w:rsidR="005A3051" w:rsidRPr="00A02457" w14:paraId="13B1C056"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2150CAD7" w14:textId="77777777" w:rsidR="005A3051" w:rsidRPr="000C4E72" w:rsidRDefault="005A3051" w:rsidP="00A85457">
            <w:pPr>
              <w:rPr>
                <w:b w:val="0"/>
                <w:lang w:val="en-US"/>
              </w:rPr>
            </w:pPr>
            <w:r w:rsidRPr="000C4E72">
              <w:rPr>
                <w:b w:val="0"/>
                <w:lang w:val="en-US"/>
              </w:rPr>
              <w:t>Training objectives</w:t>
            </w:r>
          </w:p>
          <w:p w14:paraId="33825779" w14:textId="77777777" w:rsidR="005A3051" w:rsidRPr="000C4E72" w:rsidRDefault="005A3051" w:rsidP="00A85457">
            <w:pPr>
              <w:rPr>
                <w:b w:val="0"/>
              </w:rPr>
            </w:pPr>
          </w:p>
        </w:tc>
        <w:tc>
          <w:tcPr>
            <w:tcW w:w="7461" w:type="dxa"/>
          </w:tcPr>
          <w:p w14:paraId="2A628DBB" w14:textId="77777777" w:rsidR="005A3051" w:rsidRPr="00A02457" w:rsidRDefault="005A3051" w:rsidP="00A85457">
            <w:pPr>
              <w:cnfStyle w:val="000000000000" w:firstRow="0" w:lastRow="0" w:firstColumn="0" w:lastColumn="0" w:oddVBand="0" w:evenVBand="0" w:oddHBand="0" w:evenHBand="0" w:firstRowFirstColumn="0" w:firstRowLastColumn="0" w:lastRowFirstColumn="0" w:lastRowLastColumn="0"/>
            </w:pPr>
            <w:r>
              <w:rPr>
                <w:lang w:val="en-US"/>
              </w:rPr>
              <w:t>Upon completion of these sessions the trainees will be able to:</w:t>
            </w:r>
          </w:p>
          <w:p w14:paraId="21E4116F" w14:textId="77777777" w:rsidR="005A3051"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Define discrimination with focus on women </w:t>
            </w:r>
            <w:proofErr w:type="gramStart"/>
            <w:r>
              <w:t>i.e.</w:t>
            </w:r>
            <w:proofErr w:type="gramEnd"/>
            <w:r>
              <w:t xml:space="preserve"> gender based discrimination and name several international standards in that regard; </w:t>
            </w:r>
          </w:p>
          <w:p w14:paraId="457D8247" w14:textId="77777777" w:rsidR="005A3051"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Identify types of </w:t>
            </w:r>
            <w:proofErr w:type="gramStart"/>
            <w:r>
              <w:t>discrimination;</w:t>
            </w:r>
            <w:proofErr w:type="gramEnd"/>
            <w:r>
              <w:t xml:space="preserve"> </w:t>
            </w:r>
          </w:p>
          <w:p w14:paraId="7AFBA50C" w14:textId="77777777" w:rsidR="005A3051"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Identify strengths, gaps and needs in national </w:t>
            </w:r>
            <w:proofErr w:type="gramStart"/>
            <w:r>
              <w:t>legislation;</w:t>
            </w:r>
            <w:proofErr w:type="gramEnd"/>
            <w:r>
              <w:t xml:space="preserve"> </w:t>
            </w:r>
          </w:p>
          <w:p w14:paraId="22F7B399" w14:textId="77777777" w:rsidR="005A3051" w:rsidRPr="00A02457"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Be trained to deal with the cases involving female victims of discrimination. </w:t>
            </w:r>
          </w:p>
        </w:tc>
      </w:tr>
      <w:tr w:rsidR="005A3051" w:rsidRPr="000C4E72" w14:paraId="7AC6D3C0"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252C6F39" w14:textId="77777777" w:rsidR="005A3051" w:rsidRPr="000C4E72" w:rsidRDefault="005A3051" w:rsidP="00A85457">
            <w:pPr>
              <w:rPr>
                <w:b w:val="0"/>
              </w:rPr>
            </w:pPr>
            <w:r w:rsidRPr="000C4E72">
              <w:rPr>
                <w:b w:val="0"/>
                <w:lang w:val="en-US"/>
              </w:rPr>
              <w:t>Layout and duration</w:t>
            </w:r>
          </w:p>
        </w:tc>
        <w:tc>
          <w:tcPr>
            <w:tcW w:w="7461" w:type="dxa"/>
          </w:tcPr>
          <w:p w14:paraId="34B3983A" w14:textId="77777777" w:rsidR="005A3051" w:rsidRPr="000F58C5"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These sessions </w:t>
            </w:r>
            <w:proofErr w:type="gramStart"/>
            <w:r>
              <w:t>is</w:t>
            </w:r>
            <w:proofErr w:type="gramEnd"/>
            <w:r>
              <w:t xml:space="preserve"> held in the plenary, with all participants, without breaking up into groups</w:t>
            </w:r>
          </w:p>
          <w:p w14:paraId="68E3BD96" w14:textId="77777777" w:rsidR="005A3051"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These sessions contain a lecture with a PowerPoint presentation on international and national standards regulating discrimination and </w:t>
            </w:r>
            <w:proofErr w:type="gramStart"/>
            <w:r>
              <w:t>gender based</w:t>
            </w:r>
            <w:proofErr w:type="gramEnd"/>
            <w:r>
              <w:t xml:space="preserve"> discrimination.</w:t>
            </w:r>
          </w:p>
          <w:p w14:paraId="03ED1F81" w14:textId="77777777" w:rsidR="005A3051" w:rsidRPr="00C42E95"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t xml:space="preserve">The session will take 120 minutes of which 60 minutes will be presentation of human </w:t>
            </w:r>
            <w:proofErr w:type="gramStart"/>
            <w:r>
              <w:t>rights’</w:t>
            </w:r>
            <w:proofErr w:type="gramEnd"/>
            <w:r>
              <w:t xml:space="preserve"> and international standards on Discrimination and GD, relevant court practice and 30 minutes will be presentation of national legislation. </w:t>
            </w:r>
            <w:r w:rsidRPr="000C4E72">
              <w:rPr>
                <w:bCs/>
              </w:rPr>
              <w:t xml:space="preserve"> </w:t>
            </w:r>
            <w:r>
              <w:rPr>
                <w:bCs/>
              </w:rPr>
              <w:t>During this session the trainer will use different tools and methods to make the presentation interactive.</w:t>
            </w:r>
          </w:p>
          <w:p w14:paraId="3ADE3C94" w14:textId="77777777" w:rsidR="005A3051" w:rsidRPr="00C42E95"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rPr>
            </w:pPr>
            <w:r w:rsidRPr="00C42E95">
              <w:rPr>
                <w:bCs/>
              </w:rPr>
              <w:t xml:space="preserve">The </w:t>
            </w:r>
            <w:r>
              <w:rPr>
                <w:bCs/>
              </w:rPr>
              <w:t xml:space="preserve">final 30 minutes will be dedicated to practical activities </w:t>
            </w:r>
            <w:proofErr w:type="gramStart"/>
            <w:r>
              <w:rPr>
                <w:bCs/>
              </w:rPr>
              <w:t>i.e.</w:t>
            </w:r>
            <w:proofErr w:type="gramEnd"/>
            <w:r>
              <w:rPr>
                <w:bCs/>
              </w:rPr>
              <w:t xml:space="preserve"> case studies</w:t>
            </w:r>
          </w:p>
        </w:tc>
      </w:tr>
      <w:tr w:rsidR="005A3051" w:rsidRPr="00B70B2F" w14:paraId="31EC1BFB"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38B672B9" w14:textId="77777777" w:rsidR="005A3051" w:rsidRPr="000C4E72" w:rsidRDefault="005A3051" w:rsidP="00A85457">
            <w:pPr>
              <w:rPr>
                <w:b w:val="0"/>
                <w:lang w:val="en-US"/>
              </w:rPr>
            </w:pPr>
            <w:r w:rsidRPr="000C4E72">
              <w:rPr>
                <w:b w:val="0"/>
                <w:lang w:val="en-US"/>
              </w:rPr>
              <w:t>Key messages</w:t>
            </w:r>
          </w:p>
        </w:tc>
        <w:tc>
          <w:tcPr>
            <w:tcW w:w="7461" w:type="dxa"/>
          </w:tcPr>
          <w:p w14:paraId="4A5BF45B" w14:textId="77777777" w:rsidR="005A3051"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Adequate training of professionals working with victims of discrimination and gender discrimination on </w:t>
            </w:r>
            <w:proofErr w:type="gramStart"/>
            <w:r>
              <w:t>crucial;</w:t>
            </w:r>
            <w:proofErr w:type="gramEnd"/>
          </w:p>
          <w:p w14:paraId="44BA1608" w14:textId="77777777" w:rsidR="005A3051" w:rsidRPr="00B70B2F"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Understanding and recognizing victims of discrimination and GD</w:t>
            </w:r>
          </w:p>
        </w:tc>
      </w:tr>
      <w:tr w:rsidR="005A3051" w:rsidRPr="00A62893" w14:paraId="1E7CA627"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49FA3550" w14:textId="77777777" w:rsidR="005A3051" w:rsidRPr="000C4E72" w:rsidRDefault="005A3051" w:rsidP="00A85457">
            <w:pPr>
              <w:rPr>
                <w:b w:val="0"/>
              </w:rPr>
            </w:pPr>
            <w:r w:rsidRPr="000C4E72">
              <w:rPr>
                <w:b w:val="0"/>
                <w:lang w:val="en-US"/>
              </w:rPr>
              <w:lastRenderedPageBreak/>
              <w:t>Reference literature</w:t>
            </w:r>
            <w:r w:rsidRPr="000C4E72">
              <w:rPr>
                <w:b w:val="0"/>
              </w:rPr>
              <w:t>:</w:t>
            </w:r>
          </w:p>
        </w:tc>
        <w:tc>
          <w:tcPr>
            <w:tcW w:w="7461" w:type="dxa"/>
          </w:tcPr>
          <w:p w14:paraId="1EDC22B2" w14:textId="1143EB20"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Handbook/manual on Discrimination, GBV, VAW and DV</w:t>
            </w:r>
            <w:r w:rsidR="00D22107">
              <w:rPr>
                <w:rStyle w:val="FootnoteReference"/>
              </w:rPr>
              <w:footnoteReference w:id="9"/>
            </w:r>
          </w:p>
          <w:p w14:paraId="7E2BB7F7" w14:textId="77777777" w:rsidR="005A3051" w:rsidRPr="00C42E95"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CEDAW,</w:t>
            </w:r>
            <w:r w:rsidRPr="006733F6">
              <w:rPr>
                <w:bCs/>
              </w:rPr>
              <w:t xml:space="preserve"> INT_CEDAW_GEC_3731_E N.19</w:t>
            </w:r>
            <w:r>
              <w:rPr>
                <w:bCs/>
              </w:rPr>
              <w:t xml:space="preserve">, </w:t>
            </w:r>
            <w:r w:rsidRPr="006733F6">
              <w:rPr>
                <w:bCs/>
              </w:rPr>
              <w:t>GR-CEDAW-N.35</w:t>
            </w:r>
            <w:r>
              <w:rPr>
                <w:bCs/>
              </w:rPr>
              <w:t xml:space="preserve">, </w:t>
            </w:r>
            <w:r w:rsidRPr="00D93E6F">
              <w:rPr>
                <w:rFonts w:cstheme="minorHAnsi"/>
                <w:bCs/>
                <w:color w:val="000000"/>
                <w:shd w:val="clear" w:color="auto" w:fill="FFFFFF"/>
              </w:rPr>
              <w:t>Optional Protocol to the Convention on the</w:t>
            </w:r>
            <w:r w:rsidRPr="00D93E6F">
              <w:rPr>
                <w:rFonts w:cstheme="minorHAnsi"/>
                <w:bCs/>
                <w:color w:val="000000"/>
              </w:rPr>
              <w:t xml:space="preserve"> </w:t>
            </w:r>
            <w:r w:rsidRPr="00D93E6F">
              <w:rPr>
                <w:rFonts w:cstheme="minorHAnsi"/>
                <w:bCs/>
                <w:color w:val="000000"/>
                <w:shd w:val="clear" w:color="auto" w:fill="FFFFFF"/>
              </w:rPr>
              <w:t>Elimination of All Forms of Discrimination against Women</w:t>
            </w:r>
          </w:p>
          <w:p w14:paraId="6E3D6C7F" w14:textId="77777777"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COMPENDIUM, ARTICLE 14 CASES FROM THE EUROPEAN COURT OF HUMAN RIGHTS, 1ST MARCH 201ò TO 2óTH FEB 201ô (2 YEARS / 3ò CASES), EQUA L ITY LAW WORK ING GROUP AUGUST 2020, available at: </w:t>
            </w:r>
            <w:hyperlink r:id="rId23" w:history="1">
              <w:r w:rsidRPr="00932B8F">
                <w:rPr>
                  <w:rStyle w:val="Hyperlink"/>
                </w:rPr>
                <w:t>https://equineteurope.org/wp-content/uploads/2020/09/Compendium_Art.14-Cases-from-the-European-Court-of-Human-Rights.pdf</w:t>
              </w:r>
            </w:hyperlink>
            <w:r>
              <w:t xml:space="preserve"> </w:t>
            </w:r>
          </w:p>
          <w:p w14:paraId="45784863" w14:textId="77777777"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EU GUIDELINES ON VIOLENCE AGAINST WOMEN AND GIRLS AND COMBATING ALL FORMS OF DISCRIMINATION AGAINST THEM, available at: </w:t>
            </w:r>
            <w:hyperlink r:id="rId24" w:history="1">
              <w:r w:rsidRPr="00932B8F">
                <w:rPr>
                  <w:rStyle w:val="Hyperlink"/>
                </w:rPr>
                <w:t>https://www.eeas.europa.eu/sites/default/files/03_hr_guidelines_discrimination_en_0.pdf</w:t>
              </w:r>
            </w:hyperlink>
            <w:r>
              <w:t xml:space="preserve"> </w:t>
            </w:r>
          </w:p>
          <w:p w14:paraId="327DC85F" w14:textId="77777777" w:rsidR="005A3051" w:rsidRPr="00A62893"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Other relevant sources and literature</w:t>
            </w:r>
          </w:p>
        </w:tc>
      </w:tr>
    </w:tbl>
    <w:p w14:paraId="2EFEDE24" w14:textId="77777777" w:rsidR="005A3051" w:rsidRPr="001A6B6B" w:rsidRDefault="005A3051" w:rsidP="005A3051">
      <w:pPr>
        <w:rPr>
          <w:b/>
          <w:lang w:val="en-GB"/>
        </w:rPr>
      </w:pPr>
    </w:p>
    <w:p w14:paraId="029CD8DC" w14:textId="77777777" w:rsidR="005A3051" w:rsidRPr="006733F6" w:rsidRDefault="005A3051" w:rsidP="005A3051">
      <w:pPr>
        <w:shd w:val="clear" w:color="auto" w:fill="FDE9D9" w:themeFill="accent6" w:themeFillTint="33"/>
        <w:rPr>
          <w:sz w:val="24"/>
          <w:szCs w:val="24"/>
        </w:rPr>
      </w:pPr>
      <w:r w:rsidRPr="000C4E72">
        <w:rPr>
          <w:sz w:val="24"/>
          <w:szCs w:val="24"/>
          <w:lang w:val="en-US"/>
        </w:rPr>
        <w:t>4.1. Session</w:t>
      </w:r>
      <w:r w:rsidRPr="000C4E72">
        <w:rPr>
          <w:sz w:val="24"/>
          <w:szCs w:val="24"/>
        </w:rPr>
        <w:t xml:space="preserve"> </w:t>
      </w:r>
      <w:r w:rsidRPr="000C4E72">
        <w:rPr>
          <w:sz w:val="24"/>
          <w:szCs w:val="24"/>
          <w:lang w:val="en-GB"/>
        </w:rPr>
        <w:t>1</w:t>
      </w:r>
      <w:r>
        <w:rPr>
          <w:sz w:val="24"/>
          <w:szCs w:val="24"/>
          <w:lang w:val="en-GB"/>
        </w:rPr>
        <w:t xml:space="preserve"> and 2</w:t>
      </w:r>
      <w:r w:rsidRPr="000C4E72">
        <w:rPr>
          <w:sz w:val="24"/>
          <w:szCs w:val="24"/>
        </w:rPr>
        <w:t xml:space="preserve">: </w:t>
      </w:r>
      <w:r w:rsidRPr="000C4E72">
        <w:rPr>
          <w:sz w:val="24"/>
          <w:szCs w:val="24"/>
          <w:lang w:val="en-US"/>
        </w:rPr>
        <w:t xml:space="preserve">Violence against women and domestic violence </w:t>
      </w:r>
    </w:p>
    <w:tbl>
      <w:tblPr>
        <w:tblStyle w:val="MediumShading2-Accent6"/>
        <w:tblW w:w="0" w:type="auto"/>
        <w:tblLook w:val="06A0" w:firstRow="1" w:lastRow="0" w:firstColumn="1" w:lastColumn="0" w:noHBand="1" w:noVBand="1"/>
      </w:tblPr>
      <w:tblGrid>
        <w:gridCol w:w="1555"/>
        <w:gridCol w:w="7461"/>
      </w:tblGrid>
      <w:tr w:rsidR="005A3051" w14:paraId="51F9FF6B" w14:textId="77777777" w:rsidTr="00A85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563811DD" w14:textId="77777777" w:rsidR="005A3051" w:rsidRDefault="005A3051" w:rsidP="00A85457">
            <w:pPr>
              <w:rPr>
                <w:b w:val="0"/>
                <w:lang w:val="en-US"/>
              </w:rPr>
            </w:pPr>
            <w:proofErr w:type="gramStart"/>
            <w:r>
              <w:rPr>
                <w:b w:val="0"/>
                <w:lang w:val="en-US"/>
              </w:rPr>
              <w:t>Session  2</w:t>
            </w:r>
            <w:proofErr w:type="gramEnd"/>
            <w:r>
              <w:rPr>
                <w:b w:val="0"/>
                <w:lang w:val="en-US"/>
              </w:rPr>
              <w:t xml:space="preserve"> : 120 minutes </w:t>
            </w:r>
          </w:p>
          <w:p w14:paraId="40122FFE" w14:textId="77777777" w:rsidR="005A3051" w:rsidRPr="00020F82" w:rsidRDefault="005A3051" w:rsidP="00A85457">
            <w:pPr>
              <w:rPr>
                <w:b w:val="0"/>
              </w:rPr>
            </w:pPr>
            <w:r>
              <w:rPr>
                <w:b w:val="0"/>
                <w:lang w:val="en-US"/>
              </w:rPr>
              <w:t>Session 3:  60 minutes</w:t>
            </w:r>
          </w:p>
          <w:p w14:paraId="14C7F28D" w14:textId="77777777" w:rsidR="005A3051" w:rsidRPr="00396C88" w:rsidRDefault="005A3051" w:rsidP="00A85457">
            <w:pPr>
              <w:rPr>
                <w:b w:val="0"/>
                <w:lang w:val="en-US"/>
              </w:rPr>
            </w:pPr>
          </w:p>
        </w:tc>
        <w:tc>
          <w:tcPr>
            <w:tcW w:w="7461" w:type="dxa"/>
          </w:tcPr>
          <w:p w14:paraId="55B0C571" w14:textId="77777777" w:rsidR="005A3051" w:rsidRDefault="005A3051" w:rsidP="00A85457">
            <w:pPr>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 xml:space="preserve">Violence against women </w:t>
            </w:r>
          </w:p>
          <w:p w14:paraId="79935F0F" w14:textId="77777777" w:rsidR="005A3051" w:rsidRDefault="005A3051" w:rsidP="00A85457">
            <w:pPr>
              <w:cnfStyle w:val="100000000000" w:firstRow="1" w:lastRow="0" w:firstColumn="0" w:lastColumn="0" w:oddVBand="0" w:evenVBand="0" w:oddHBand="0" w:evenHBand="0" w:firstRowFirstColumn="0" w:firstRowLastColumn="0" w:lastRowFirstColumn="0" w:lastRowLastColumn="0"/>
              <w:rPr>
                <w:b w:val="0"/>
                <w:lang w:val="en-US"/>
              </w:rPr>
            </w:pPr>
          </w:p>
          <w:p w14:paraId="25B2A894" w14:textId="77777777" w:rsidR="005A3051" w:rsidRPr="003A7959" w:rsidRDefault="005A3051" w:rsidP="00A85457">
            <w:pPr>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D</w:t>
            </w:r>
            <w:r w:rsidRPr="0079458B">
              <w:rPr>
                <w:b w:val="0"/>
                <w:lang w:val="en-US"/>
              </w:rPr>
              <w:t>omestic violence</w:t>
            </w:r>
          </w:p>
        </w:tc>
      </w:tr>
      <w:tr w:rsidR="005A3051" w14:paraId="249DF5E8"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7EC89AE9" w14:textId="77777777" w:rsidR="005A3051" w:rsidRPr="000C4E72" w:rsidRDefault="005A3051" w:rsidP="00A85457">
            <w:pPr>
              <w:rPr>
                <w:b w:val="0"/>
                <w:lang w:val="en-US"/>
              </w:rPr>
            </w:pPr>
            <w:r w:rsidRPr="000C4E72">
              <w:rPr>
                <w:b w:val="0"/>
                <w:lang w:val="en-US"/>
              </w:rPr>
              <w:t>Responsible</w:t>
            </w:r>
          </w:p>
        </w:tc>
        <w:tc>
          <w:tcPr>
            <w:tcW w:w="7461" w:type="dxa"/>
          </w:tcPr>
          <w:p w14:paraId="70EBE430" w14:textId="77777777" w:rsidR="005A3051" w:rsidRPr="00F85C79" w:rsidRDefault="005A3051" w:rsidP="00A85457">
            <w:pPr>
              <w:cnfStyle w:val="000000000000" w:firstRow="0" w:lastRow="0" w:firstColumn="0" w:lastColumn="0" w:oddVBand="0" w:evenVBand="0" w:oddHBand="0" w:evenHBand="0" w:firstRowFirstColumn="0" w:firstRowLastColumn="0" w:lastRowFirstColumn="0" w:lastRowLastColumn="0"/>
              <w:rPr>
                <w:b/>
                <w:lang w:val="en-US"/>
              </w:rPr>
            </w:pPr>
            <w:r>
              <w:rPr>
                <w:b/>
                <w:lang w:val="en-US"/>
              </w:rPr>
              <w:t>Trainer/s</w:t>
            </w:r>
          </w:p>
        </w:tc>
      </w:tr>
      <w:tr w:rsidR="005A3051" w14:paraId="71EB105C"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5AEF917B" w14:textId="77777777" w:rsidR="005A3051" w:rsidRPr="000C4E72" w:rsidRDefault="005A3051" w:rsidP="00A85457">
            <w:pPr>
              <w:rPr>
                <w:b w:val="0"/>
                <w:lang w:val="en-US"/>
              </w:rPr>
            </w:pPr>
            <w:r w:rsidRPr="000C4E72">
              <w:rPr>
                <w:b w:val="0"/>
                <w:lang w:val="en-US"/>
              </w:rPr>
              <w:t>Materials/</w:t>
            </w:r>
          </w:p>
          <w:p w14:paraId="33AD1179" w14:textId="77777777" w:rsidR="005A3051" w:rsidRPr="000C4E72" w:rsidRDefault="005A3051" w:rsidP="00A85457">
            <w:pPr>
              <w:rPr>
                <w:b w:val="0"/>
                <w:lang w:val="en-US"/>
              </w:rPr>
            </w:pPr>
            <w:r w:rsidRPr="000C4E72">
              <w:rPr>
                <w:b w:val="0"/>
                <w:lang w:val="en-US"/>
              </w:rPr>
              <w:t>Equipment</w:t>
            </w:r>
          </w:p>
        </w:tc>
        <w:tc>
          <w:tcPr>
            <w:tcW w:w="7461" w:type="dxa"/>
          </w:tcPr>
          <w:p w14:paraId="1184171E" w14:textId="77777777" w:rsidR="005A3051" w:rsidRPr="00F85C79"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13778A4E" w14:textId="77777777" w:rsidR="005A3051" w:rsidRPr="00A02457"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PowerPoint presentation </w:t>
            </w:r>
            <w:proofErr w:type="gramStart"/>
            <w:r>
              <w:t>on  violence</w:t>
            </w:r>
            <w:proofErr w:type="gramEnd"/>
            <w:r>
              <w:t xml:space="preserve"> against women and domestic violence</w:t>
            </w:r>
          </w:p>
          <w:p w14:paraId="6C0192D9" w14:textId="77777777" w:rsidR="005A3051" w:rsidRPr="00A02457"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lang w:val="mk-MK"/>
              </w:rPr>
            </w:pPr>
            <w:r>
              <w:t xml:space="preserve">International standards </w:t>
            </w:r>
          </w:p>
          <w:p w14:paraId="136B77BC" w14:textId="77777777" w:rsidR="005A3051"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lang w:val="mk-MK"/>
              </w:rPr>
            </w:pPr>
            <w:r>
              <w:t xml:space="preserve">National legislative framework </w:t>
            </w:r>
          </w:p>
          <w:p w14:paraId="1CDD262A" w14:textId="77777777" w:rsidR="005A3051" w:rsidRPr="000C4E72"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b/>
              </w:rPr>
            </w:pPr>
            <w:r>
              <w:t xml:space="preserve">Printed out summaries of relevant cases before the European Court of Human Rights </w:t>
            </w:r>
          </w:p>
          <w:p w14:paraId="6B0DDBF1" w14:textId="77777777" w:rsidR="005A3051" w:rsidRPr="000C4E72" w:rsidRDefault="005A3051" w:rsidP="00A85457">
            <w:pPr>
              <w:pStyle w:val="ListParagraph"/>
              <w:numPr>
                <w:ilvl w:val="0"/>
                <w:numId w:val="72"/>
              </w:numPr>
              <w:spacing w:after="0" w:line="240" w:lineRule="auto"/>
              <w:cnfStyle w:val="000000000000" w:firstRow="0" w:lastRow="0" w:firstColumn="0" w:lastColumn="0" w:oddVBand="0" w:evenVBand="0" w:oddHBand="0" w:evenHBand="0" w:firstRowFirstColumn="0" w:firstRowLastColumn="0" w:lastRowFirstColumn="0" w:lastRowLastColumn="0"/>
              <w:rPr>
                <w:b/>
              </w:rPr>
            </w:pPr>
            <w:r w:rsidRPr="000C4E72">
              <w:rPr>
                <w:bCs/>
              </w:rPr>
              <w:t xml:space="preserve">Printed out selected articles of Istanbul Convention </w:t>
            </w:r>
          </w:p>
          <w:p w14:paraId="0DBB9FB8" w14:textId="77777777" w:rsidR="005A3051" w:rsidRPr="000A5B88" w:rsidRDefault="005A3051" w:rsidP="00A85457">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bCs/>
              </w:rPr>
            </w:pPr>
            <w:r>
              <w:rPr>
                <w:bCs/>
              </w:rPr>
              <w:t xml:space="preserve"> </w:t>
            </w:r>
          </w:p>
        </w:tc>
      </w:tr>
      <w:tr w:rsidR="005A3051" w14:paraId="03A38233"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61DF944D" w14:textId="77777777" w:rsidR="005A3051" w:rsidRPr="000C4E72" w:rsidRDefault="005A3051" w:rsidP="00A85457">
            <w:pPr>
              <w:rPr>
                <w:b w:val="0"/>
                <w:lang w:val="en-US"/>
              </w:rPr>
            </w:pPr>
            <w:r w:rsidRPr="000C4E72">
              <w:rPr>
                <w:b w:val="0"/>
                <w:lang w:val="en-US"/>
              </w:rPr>
              <w:t>Training objectives</w:t>
            </w:r>
          </w:p>
          <w:p w14:paraId="594949FA" w14:textId="77777777" w:rsidR="005A3051" w:rsidRPr="000C4E72" w:rsidRDefault="005A3051" w:rsidP="00A85457">
            <w:pPr>
              <w:rPr>
                <w:b w:val="0"/>
              </w:rPr>
            </w:pPr>
          </w:p>
        </w:tc>
        <w:tc>
          <w:tcPr>
            <w:tcW w:w="7461" w:type="dxa"/>
          </w:tcPr>
          <w:p w14:paraId="6BA7ED42" w14:textId="77777777" w:rsidR="005A3051" w:rsidRPr="00A02457" w:rsidRDefault="005A3051" w:rsidP="00A85457">
            <w:pPr>
              <w:cnfStyle w:val="000000000000" w:firstRow="0" w:lastRow="0" w:firstColumn="0" w:lastColumn="0" w:oddVBand="0" w:evenVBand="0" w:oddHBand="0" w:evenHBand="0" w:firstRowFirstColumn="0" w:firstRowLastColumn="0" w:lastRowFirstColumn="0" w:lastRowLastColumn="0"/>
            </w:pPr>
            <w:r>
              <w:rPr>
                <w:lang w:val="en-US"/>
              </w:rPr>
              <w:t>Upon completion of these sessions the trainees will be able to:</w:t>
            </w:r>
          </w:p>
          <w:p w14:paraId="2445FD55" w14:textId="77777777" w:rsidR="005A3051"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Define gender-based violence and name several international standards in that </w:t>
            </w:r>
            <w:proofErr w:type="gramStart"/>
            <w:r>
              <w:t>regard;</w:t>
            </w:r>
            <w:proofErr w:type="gramEnd"/>
            <w:r>
              <w:t xml:space="preserve"> </w:t>
            </w:r>
          </w:p>
          <w:p w14:paraId="2C145F33" w14:textId="77777777" w:rsidR="005A3051"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Identify type of domestic </w:t>
            </w:r>
            <w:proofErr w:type="gramStart"/>
            <w:r>
              <w:t>violence;</w:t>
            </w:r>
            <w:proofErr w:type="gramEnd"/>
            <w:r>
              <w:t xml:space="preserve"> </w:t>
            </w:r>
          </w:p>
          <w:p w14:paraId="2494FFA5" w14:textId="77777777" w:rsidR="005A3051"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Identify strengths, gaps and needs in national </w:t>
            </w:r>
            <w:proofErr w:type="gramStart"/>
            <w:r>
              <w:t>legislation;</w:t>
            </w:r>
            <w:proofErr w:type="gramEnd"/>
            <w:r>
              <w:t xml:space="preserve"> </w:t>
            </w:r>
          </w:p>
          <w:p w14:paraId="032027CC" w14:textId="77777777" w:rsidR="005A3051" w:rsidRPr="00A02457" w:rsidRDefault="005A3051" w:rsidP="00A85457">
            <w:pPr>
              <w:pStyle w:val="ListParagraph"/>
              <w:numPr>
                <w:ilvl w:val="0"/>
                <w:numId w:val="7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Be trained to deal with the cases involving victims of domestic violence. </w:t>
            </w:r>
          </w:p>
        </w:tc>
      </w:tr>
      <w:tr w:rsidR="005A3051" w14:paraId="36B67083"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32C67DC7" w14:textId="77777777" w:rsidR="005A3051" w:rsidRPr="000C4E72" w:rsidRDefault="005A3051" w:rsidP="00A85457">
            <w:pPr>
              <w:rPr>
                <w:b w:val="0"/>
              </w:rPr>
            </w:pPr>
            <w:r w:rsidRPr="000C4E72">
              <w:rPr>
                <w:b w:val="0"/>
                <w:lang w:val="en-US"/>
              </w:rPr>
              <w:t>Layout and duration</w:t>
            </w:r>
          </w:p>
        </w:tc>
        <w:tc>
          <w:tcPr>
            <w:tcW w:w="7461" w:type="dxa"/>
          </w:tcPr>
          <w:p w14:paraId="03D3FBF3" w14:textId="77777777" w:rsidR="005A3051" w:rsidRPr="000F58C5"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These sessions </w:t>
            </w:r>
            <w:proofErr w:type="gramStart"/>
            <w:r>
              <w:t>is</w:t>
            </w:r>
            <w:proofErr w:type="gramEnd"/>
            <w:r>
              <w:t xml:space="preserve"> held in the plenary, with all participants, without breaking up into groups</w:t>
            </w:r>
          </w:p>
          <w:p w14:paraId="76755A80" w14:textId="77777777" w:rsidR="005A3051"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pPr>
            <w:r>
              <w:t>These sessions contain a lecture with a PowerPoint presentation on international and national standards regulating gender-based violence, violence against women and domestic violence.</w:t>
            </w:r>
          </w:p>
          <w:p w14:paraId="0F1DD20F" w14:textId="77777777" w:rsidR="005A3051" w:rsidRPr="00C01EDC"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t xml:space="preserve">The first session will take 120 minutes of which 90 minutes will be presentation of human </w:t>
            </w:r>
            <w:proofErr w:type="gramStart"/>
            <w:r>
              <w:t>rights’</w:t>
            </w:r>
            <w:proofErr w:type="gramEnd"/>
            <w:r>
              <w:t xml:space="preserve"> and international standards VAW and GBV, and 30 minutes will be presentation of national legislation. </w:t>
            </w:r>
            <w:r w:rsidRPr="000C4E72">
              <w:rPr>
                <w:bCs/>
              </w:rPr>
              <w:t xml:space="preserve"> </w:t>
            </w:r>
            <w:r>
              <w:rPr>
                <w:bCs/>
              </w:rPr>
              <w:t xml:space="preserve">During this </w:t>
            </w:r>
            <w:r>
              <w:rPr>
                <w:bCs/>
              </w:rPr>
              <w:lastRenderedPageBreak/>
              <w:t>session the trainer will use different tools and methods to make the presentation interactive.</w:t>
            </w:r>
          </w:p>
          <w:p w14:paraId="06103463" w14:textId="77777777" w:rsidR="005A3051" w:rsidRPr="000C4E72" w:rsidRDefault="005A3051" w:rsidP="00A85457">
            <w:pPr>
              <w:pStyle w:val="ListParagraph"/>
              <w:numPr>
                <w:ilvl w:val="0"/>
                <w:numId w:val="74"/>
              </w:numPr>
              <w:spacing w:after="0" w:line="240" w:lineRule="auto"/>
              <w:jc w:val="both"/>
              <w:cnfStyle w:val="000000000000" w:firstRow="0" w:lastRow="0" w:firstColumn="0" w:lastColumn="0" w:oddVBand="0" w:evenVBand="0" w:oddHBand="0" w:evenHBand="0" w:firstRowFirstColumn="0" w:firstRowLastColumn="0" w:lastRowFirstColumn="0" w:lastRowLastColumn="0"/>
              <w:rPr>
                <w:bCs/>
                <w:u w:val="single"/>
              </w:rPr>
            </w:pPr>
            <w:r>
              <w:rPr>
                <w:bCs/>
              </w:rPr>
              <w:t xml:space="preserve">The second session will take 60 minutes of presentation on </w:t>
            </w:r>
            <w:r>
              <w:t>domestic violence</w:t>
            </w:r>
          </w:p>
        </w:tc>
      </w:tr>
      <w:tr w:rsidR="005A3051" w14:paraId="48E09860"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1007346C" w14:textId="77777777" w:rsidR="005A3051" w:rsidRPr="000C4E72" w:rsidRDefault="005A3051" w:rsidP="00A85457">
            <w:pPr>
              <w:rPr>
                <w:b w:val="0"/>
                <w:lang w:val="en-US"/>
              </w:rPr>
            </w:pPr>
            <w:r w:rsidRPr="000C4E72">
              <w:rPr>
                <w:b w:val="0"/>
                <w:lang w:val="en-US"/>
              </w:rPr>
              <w:lastRenderedPageBreak/>
              <w:t>Key messages</w:t>
            </w:r>
          </w:p>
        </w:tc>
        <w:tc>
          <w:tcPr>
            <w:tcW w:w="7461" w:type="dxa"/>
          </w:tcPr>
          <w:p w14:paraId="7F72DD1C" w14:textId="77777777" w:rsidR="005A3051"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Adequate training of professionals working with victims of violence on </w:t>
            </w:r>
            <w:proofErr w:type="gramStart"/>
            <w:r>
              <w:t>crucial;</w:t>
            </w:r>
            <w:proofErr w:type="gramEnd"/>
          </w:p>
          <w:p w14:paraId="74997F1E" w14:textId="77777777" w:rsidR="005A3051"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Victims of domestic violence have access to legal assistance and to free legal </w:t>
            </w:r>
            <w:proofErr w:type="gramStart"/>
            <w:r>
              <w:t>aid;</w:t>
            </w:r>
            <w:proofErr w:type="gramEnd"/>
            <w:r>
              <w:t xml:space="preserve"> </w:t>
            </w:r>
          </w:p>
          <w:p w14:paraId="3FAE9D28" w14:textId="77777777" w:rsidR="005A3051"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Legal aid providers should be aware of social services and support organizations for victims of violence that are available in order to make the appropriate </w:t>
            </w:r>
            <w:proofErr w:type="gramStart"/>
            <w:r>
              <w:t>referrals;</w:t>
            </w:r>
            <w:proofErr w:type="gramEnd"/>
          </w:p>
          <w:p w14:paraId="28CFD9BB" w14:textId="77777777" w:rsidR="005A3051" w:rsidRPr="00B70B2F"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Domestic violence is a criminal deed and state is obliged to penalize it.  </w:t>
            </w:r>
          </w:p>
        </w:tc>
      </w:tr>
      <w:tr w:rsidR="005A3051" w14:paraId="349EACC1"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6B42729D" w14:textId="77777777" w:rsidR="005A3051" w:rsidRPr="000C4E72" w:rsidRDefault="005A3051" w:rsidP="00A85457">
            <w:pPr>
              <w:rPr>
                <w:b w:val="0"/>
              </w:rPr>
            </w:pPr>
            <w:r w:rsidRPr="000C4E72">
              <w:rPr>
                <w:b w:val="0"/>
                <w:lang w:val="en-US"/>
              </w:rPr>
              <w:t>Reference literature</w:t>
            </w:r>
            <w:r w:rsidRPr="000C4E72">
              <w:rPr>
                <w:b w:val="0"/>
              </w:rPr>
              <w:t>:</w:t>
            </w:r>
          </w:p>
        </w:tc>
        <w:tc>
          <w:tcPr>
            <w:tcW w:w="7461" w:type="dxa"/>
          </w:tcPr>
          <w:p w14:paraId="6F33E5C5" w14:textId="0D5781E9"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Handbook/manual on GBV, VAW and DV</w:t>
            </w:r>
            <w:r w:rsidR="002B0379">
              <w:rPr>
                <w:rStyle w:val="EndnoteReference"/>
              </w:rPr>
              <w:endnoteReference w:id="1"/>
            </w:r>
          </w:p>
          <w:p w14:paraId="3502B6C5" w14:textId="77777777"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Council of Europe Convention on preventing and combating violence against women and domestic violence (Istanbul Convention</w:t>
            </w:r>
            <w:proofErr w:type="gramStart"/>
            <w:r>
              <w:t>);</w:t>
            </w:r>
            <w:proofErr w:type="gramEnd"/>
            <w:r>
              <w:t xml:space="preserve"> </w:t>
            </w:r>
          </w:p>
          <w:p w14:paraId="442A7550" w14:textId="77777777"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European Court of Human Rights Factsheet on Domestic violence, available at: </w:t>
            </w:r>
            <w:hyperlink r:id="rId25" w:history="1">
              <w:r w:rsidRPr="00F270E2">
                <w:rPr>
                  <w:rStyle w:val="Hyperlink"/>
                </w:rPr>
                <w:t>https://www.echr.coe.int/Documents/FS_Domestic_violence_ENG.pdf</w:t>
              </w:r>
            </w:hyperlink>
            <w:r>
              <w:t xml:space="preserve"> </w:t>
            </w:r>
          </w:p>
          <w:p w14:paraId="2BE35E6C" w14:textId="77777777"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European Court of Human Rights Factsheet on Violence Against Women, available at: </w:t>
            </w:r>
            <w:hyperlink r:id="rId26" w:history="1">
              <w:r w:rsidRPr="00F270E2">
                <w:rPr>
                  <w:rStyle w:val="Hyperlink"/>
                </w:rPr>
                <w:t>https://www.echr.coe.int/Documents/FS_Violence_Woman_ENG.pdf</w:t>
              </w:r>
            </w:hyperlink>
            <w:r>
              <w:t xml:space="preserve"> </w:t>
            </w:r>
          </w:p>
          <w:p w14:paraId="4CAA1F57" w14:textId="77777777" w:rsidR="005A3051"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Improving the Effectiveness of Law Enforcement and Justice Officers in Combating Violence against Women and Domestic Violence, Training of Trainers Manual, </w:t>
            </w:r>
            <w:r w:rsidRPr="00531C31">
              <w:rPr>
                <w:i/>
                <w:iCs/>
              </w:rPr>
              <w:t>Council of Europe</w:t>
            </w:r>
            <w:r>
              <w:t xml:space="preserve">, 2016, available at: </w:t>
            </w:r>
            <w:hyperlink r:id="rId27" w:history="1">
              <w:r w:rsidRPr="00F270E2">
                <w:rPr>
                  <w:rStyle w:val="Hyperlink"/>
                </w:rPr>
                <w:t>https://rm.coe.int/16806acdfd</w:t>
              </w:r>
            </w:hyperlink>
            <w:r>
              <w:t xml:space="preserve"> </w:t>
            </w:r>
          </w:p>
          <w:p w14:paraId="358118BC" w14:textId="77777777" w:rsidR="005A3051" w:rsidRPr="00A62893"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Women’s Access to Justice for Gender-Based Violence: A Practitioners’ Guide; </w:t>
            </w:r>
            <w:r w:rsidRPr="00531C31">
              <w:rPr>
                <w:i/>
                <w:iCs/>
              </w:rPr>
              <w:t>International Commission of Jurists</w:t>
            </w:r>
            <w:r>
              <w:t xml:space="preserve">, 2016, available at: </w:t>
            </w:r>
            <w:hyperlink r:id="rId28" w:history="1">
              <w:r w:rsidRPr="00F270E2">
                <w:rPr>
                  <w:rStyle w:val="Hyperlink"/>
                </w:rPr>
                <w:t>https://www.icj.org/wp-content/uploads/2016/03/Universal-Womens-accesss-to-justice-Publications-Practitioners-Guide-Series-2016-ENG.pdf</w:t>
              </w:r>
            </w:hyperlink>
            <w:r>
              <w:t xml:space="preserve"> </w:t>
            </w:r>
          </w:p>
        </w:tc>
      </w:tr>
    </w:tbl>
    <w:p w14:paraId="46563464" w14:textId="77777777" w:rsidR="005A3051" w:rsidRDefault="005A3051" w:rsidP="005A3051">
      <w:pPr>
        <w:rPr>
          <w:b/>
        </w:rPr>
      </w:pPr>
    </w:p>
    <w:p w14:paraId="7424B6B8" w14:textId="77777777" w:rsidR="005A3051" w:rsidRPr="00C01EDC" w:rsidRDefault="005A3051" w:rsidP="005A3051">
      <w:pPr>
        <w:shd w:val="clear" w:color="auto" w:fill="FDE9D9" w:themeFill="accent6" w:themeFillTint="33"/>
        <w:rPr>
          <w:sz w:val="24"/>
          <w:szCs w:val="24"/>
          <w:lang w:val="en-US"/>
        </w:rPr>
      </w:pPr>
      <w:r w:rsidRPr="00C01EDC">
        <w:rPr>
          <w:sz w:val="24"/>
          <w:szCs w:val="24"/>
          <w:lang w:val="en-US"/>
        </w:rPr>
        <w:t>4.2. Session</w:t>
      </w:r>
      <w:r w:rsidRPr="00C01EDC">
        <w:rPr>
          <w:sz w:val="24"/>
          <w:szCs w:val="24"/>
        </w:rPr>
        <w:t xml:space="preserve"> 3: </w:t>
      </w:r>
      <w:r w:rsidRPr="00C01EDC">
        <w:rPr>
          <w:sz w:val="24"/>
          <w:szCs w:val="24"/>
          <w:lang w:val="en-US"/>
        </w:rPr>
        <w:t xml:space="preserve">Case study: Legal aid procedure in cases of domestic violence </w:t>
      </w:r>
    </w:p>
    <w:p w14:paraId="3F829B3E" w14:textId="77777777" w:rsidR="005A3051" w:rsidRPr="00BB0C80" w:rsidRDefault="005A3051" w:rsidP="005A3051">
      <w:pPr>
        <w:rPr>
          <w:b/>
          <w:lang w:val="en-US"/>
        </w:rPr>
      </w:pPr>
    </w:p>
    <w:tbl>
      <w:tblPr>
        <w:tblStyle w:val="MediumShading2-Accent6"/>
        <w:tblW w:w="0" w:type="auto"/>
        <w:tblLook w:val="04A0" w:firstRow="1" w:lastRow="0" w:firstColumn="1" w:lastColumn="0" w:noHBand="0" w:noVBand="1"/>
      </w:tblPr>
      <w:tblGrid>
        <w:gridCol w:w="1555"/>
        <w:gridCol w:w="7461"/>
      </w:tblGrid>
      <w:tr w:rsidR="005A3051" w14:paraId="4DEDDD1E" w14:textId="77777777" w:rsidTr="00A85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108A70AB" w14:textId="77777777" w:rsidR="005A3051" w:rsidRPr="00020F82" w:rsidRDefault="005A3051" w:rsidP="00A85457">
            <w:pPr>
              <w:rPr>
                <w:b w:val="0"/>
              </w:rPr>
            </w:pPr>
            <w:r>
              <w:rPr>
                <w:b w:val="0"/>
                <w:lang w:val="en-US"/>
              </w:rPr>
              <w:t>Session 4</w:t>
            </w:r>
          </w:p>
          <w:p w14:paraId="2A110D1D" w14:textId="77777777" w:rsidR="005A3051" w:rsidRPr="00396C88" w:rsidRDefault="005A3051" w:rsidP="00A85457">
            <w:pPr>
              <w:rPr>
                <w:b w:val="0"/>
                <w:lang w:val="en-US"/>
              </w:rPr>
            </w:pPr>
            <w:r>
              <w:rPr>
                <w:b w:val="0"/>
                <w:lang w:val="en-US"/>
              </w:rPr>
              <w:t>60 minutes</w:t>
            </w:r>
          </w:p>
        </w:tc>
        <w:tc>
          <w:tcPr>
            <w:tcW w:w="7461" w:type="dxa"/>
          </w:tcPr>
          <w:p w14:paraId="6B30E5D4" w14:textId="77777777" w:rsidR="005A3051" w:rsidRPr="003A7959" w:rsidRDefault="005A3051" w:rsidP="00A85457">
            <w:pPr>
              <w:cnfStyle w:val="100000000000" w:firstRow="1" w:lastRow="0" w:firstColumn="0" w:lastColumn="0" w:oddVBand="0" w:evenVBand="0" w:oddHBand="0" w:evenHBand="0" w:firstRowFirstColumn="0" w:firstRowLastColumn="0" w:lastRowFirstColumn="0" w:lastRowLastColumn="0"/>
              <w:rPr>
                <w:b w:val="0"/>
                <w:lang w:val="en-US"/>
              </w:rPr>
            </w:pPr>
            <w:r>
              <w:rPr>
                <w:b w:val="0"/>
                <w:lang w:val="en-US"/>
              </w:rPr>
              <w:t xml:space="preserve">Case study: </w:t>
            </w:r>
            <w:r w:rsidRPr="00681216">
              <w:t>Legal aid procedure in cases of domestic violence</w:t>
            </w:r>
          </w:p>
        </w:tc>
      </w:tr>
      <w:tr w:rsidR="005A3051" w14:paraId="0379D6C5"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9489F57" w14:textId="77777777" w:rsidR="005A3051" w:rsidRPr="00C01EDC" w:rsidRDefault="005A3051" w:rsidP="00A85457">
            <w:pPr>
              <w:rPr>
                <w:b w:val="0"/>
                <w:lang w:val="en-US"/>
              </w:rPr>
            </w:pPr>
            <w:r w:rsidRPr="00C01EDC">
              <w:rPr>
                <w:b w:val="0"/>
                <w:lang w:val="en-US"/>
              </w:rPr>
              <w:t>Responsible</w:t>
            </w:r>
          </w:p>
        </w:tc>
        <w:tc>
          <w:tcPr>
            <w:tcW w:w="7461" w:type="dxa"/>
            <w:shd w:val="clear" w:color="auto" w:fill="auto"/>
          </w:tcPr>
          <w:p w14:paraId="3215A579" w14:textId="77777777" w:rsidR="005A3051" w:rsidRPr="00F85C79" w:rsidRDefault="005A3051" w:rsidP="00A85457">
            <w:pPr>
              <w:cnfStyle w:val="000000100000" w:firstRow="0" w:lastRow="0" w:firstColumn="0" w:lastColumn="0" w:oddVBand="0" w:evenVBand="0" w:oddHBand="1" w:evenHBand="0" w:firstRowFirstColumn="0" w:firstRowLastColumn="0" w:lastRowFirstColumn="0" w:lastRowLastColumn="0"/>
              <w:rPr>
                <w:b/>
                <w:lang w:val="en-US"/>
              </w:rPr>
            </w:pPr>
            <w:r>
              <w:rPr>
                <w:b/>
                <w:lang w:val="en-US"/>
              </w:rPr>
              <w:t>Trainer/s</w:t>
            </w:r>
          </w:p>
        </w:tc>
      </w:tr>
      <w:tr w:rsidR="005A3051" w14:paraId="1F7648EC"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743105CD" w14:textId="77777777" w:rsidR="005A3051" w:rsidRPr="00C01EDC" w:rsidRDefault="005A3051" w:rsidP="00A85457">
            <w:pPr>
              <w:rPr>
                <w:b w:val="0"/>
                <w:lang w:val="en-US"/>
              </w:rPr>
            </w:pPr>
            <w:r w:rsidRPr="00C01EDC">
              <w:rPr>
                <w:b w:val="0"/>
                <w:lang w:val="en-US"/>
              </w:rPr>
              <w:t>Materials/</w:t>
            </w:r>
          </w:p>
          <w:p w14:paraId="17B87932" w14:textId="77777777" w:rsidR="005A3051" w:rsidRPr="00C01EDC" w:rsidRDefault="005A3051" w:rsidP="00A85457">
            <w:pPr>
              <w:rPr>
                <w:b w:val="0"/>
                <w:lang w:val="en-US"/>
              </w:rPr>
            </w:pPr>
            <w:r w:rsidRPr="00C01EDC">
              <w:rPr>
                <w:b w:val="0"/>
                <w:lang w:val="en-US"/>
              </w:rPr>
              <w:t>Equipment</w:t>
            </w:r>
          </w:p>
        </w:tc>
        <w:tc>
          <w:tcPr>
            <w:tcW w:w="7461" w:type="dxa"/>
          </w:tcPr>
          <w:p w14:paraId="1B0E200C" w14:textId="77777777" w:rsidR="005A3051" w:rsidRPr="00F85C79" w:rsidRDefault="005A3051" w:rsidP="00A85457">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pPr>
            <w:r>
              <w:t>Laptop and projector</w:t>
            </w:r>
          </w:p>
          <w:p w14:paraId="07F03EA2" w14:textId="77777777" w:rsidR="005A3051" w:rsidRDefault="005A3051" w:rsidP="00A85457">
            <w:pPr>
              <w:pStyle w:val="ListParagraph"/>
              <w:numPr>
                <w:ilvl w:val="0"/>
                <w:numId w:val="1"/>
              </w:numPr>
              <w:spacing w:after="0" w:line="240" w:lineRule="auto"/>
              <w:cnfStyle w:val="000000000000" w:firstRow="0" w:lastRow="0" w:firstColumn="0" w:lastColumn="0" w:oddVBand="0" w:evenVBand="0" w:oddHBand="0" w:evenHBand="0" w:firstRowFirstColumn="0" w:firstRowLastColumn="0" w:lastRowFirstColumn="0" w:lastRowLastColumn="0"/>
            </w:pPr>
            <w:r>
              <w:t>PowerPoint presentation – national legislative and procedures</w:t>
            </w:r>
          </w:p>
          <w:p w14:paraId="269F9143" w14:textId="77777777" w:rsidR="005A3051" w:rsidRDefault="005A3051" w:rsidP="00A85457">
            <w:pPr>
              <w:pStyle w:val="ListParagraph"/>
              <w:spacing w:after="0" w:line="240" w:lineRule="auto"/>
              <w:cnfStyle w:val="000000000000" w:firstRow="0" w:lastRow="0" w:firstColumn="0" w:lastColumn="0" w:oddVBand="0" w:evenVBand="0" w:oddHBand="0" w:evenHBand="0" w:firstRowFirstColumn="0" w:firstRowLastColumn="0" w:lastRowFirstColumn="0" w:lastRowLastColumn="0"/>
            </w:pPr>
            <w:r>
              <w:t>- treatment of women victims of violence under the SELAL</w:t>
            </w:r>
          </w:p>
          <w:p w14:paraId="52948AF6" w14:textId="77777777" w:rsidR="005A3051" w:rsidRDefault="005A3051" w:rsidP="00A85457">
            <w:pPr>
              <w:pStyle w:val="ListParagraph"/>
              <w:spacing w:after="0" w:line="240" w:lineRule="auto"/>
              <w:cnfStyle w:val="000000000000" w:firstRow="0" w:lastRow="0" w:firstColumn="0" w:lastColumn="0" w:oddVBand="0" w:evenVBand="0" w:oddHBand="0" w:evenHBand="0" w:firstRowFirstColumn="0" w:firstRowLastColumn="0" w:lastRowFirstColumn="0" w:lastRowLastColumn="0"/>
            </w:pPr>
            <w:r>
              <w:t>- services for women victims of domestic violence in Latvia</w:t>
            </w:r>
          </w:p>
          <w:p w14:paraId="27A3CE1E" w14:textId="77777777" w:rsidR="005A3051" w:rsidRDefault="005A3051" w:rsidP="00A8545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Printed out Power Point </w:t>
            </w:r>
            <w:proofErr w:type="gramStart"/>
            <w:r>
              <w:t>presentation</w:t>
            </w:r>
            <w:proofErr w:type="gramEnd"/>
          </w:p>
          <w:p w14:paraId="52272B11" w14:textId="77777777" w:rsidR="005A3051" w:rsidRDefault="005A3051" w:rsidP="00A8545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Printed out list of services available to victims of domestic </w:t>
            </w:r>
            <w:proofErr w:type="gramStart"/>
            <w:r>
              <w:t>violence</w:t>
            </w:r>
            <w:proofErr w:type="gramEnd"/>
          </w:p>
          <w:p w14:paraId="43AC00AB" w14:textId="77777777" w:rsidR="005A3051" w:rsidRDefault="005A3051" w:rsidP="00A85457">
            <w:pPr>
              <w:pStyle w:val="ListParagraph"/>
              <w:numPr>
                <w:ilvl w:val="0"/>
                <w:numId w:val="33"/>
              </w:numPr>
              <w:spacing w:after="0" w:line="240" w:lineRule="auto"/>
              <w:cnfStyle w:val="000000000000" w:firstRow="0" w:lastRow="0" w:firstColumn="0" w:lastColumn="0" w:oddVBand="0" w:evenVBand="0" w:oddHBand="0" w:evenHBand="0" w:firstRowFirstColumn="0" w:firstRowLastColumn="0" w:lastRowFirstColumn="0" w:lastRowLastColumn="0"/>
            </w:pPr>
            <w:r>
              <w:t xml:space="preserve">Printed out three case </w:t>
            </w:r>
            <w:proofErr w:type="gramStart"/>
            <w:r>
              <w:t>studies</w:t>
            </w:r>
            <w:proofErr w:type="gramEnd"/>
          </w:p>
          <w:p w14:paraId="38A283A0" w14:textId="77777777" w:rsidR="005A3051" w:rsidRDefault="005A3051" w:rsidP="00A85457">
            <w:pPr>
              <w:cnfStyle w:val="000000000000" w:firstRow="0" w:lastRow="0" w:firstColumn="0" w:lastColumn="0" w:oddVBand="0" w:evenVBand="0" w:oddHBand="0" w:evenHBand="0" w:firstRowFirstColumn="0" w:firstRowLastColumn="0" w:lastRowFirstColumn="0" w:lastRowLastColumn="0"/>
              <w:rPr>
                <w:lang w:val="en-US"/>
              </w:rPr>
            </w:pPr>
          </w:p>
          <w:p w14:paraId="4DA0735B" w14:textId="77777777" w:rsidR="005A3051" w:rsidRPr="00C01EDC" w:rsidRDefault="005A3051" w:rsidP="00A85457">
            <w:pPr>
              <w:spacing w:after="0" w:line="240" w:lineRule="auto"/>
              <w:cnfStyle w:val="000000000000" w:firstRow="0" w:lastRow="0" w:firstColumn="0" w:lastColumn="0" w:oddVBand="0" w:evenVBand="0" w:oddHBand="0" w:evenHBand="0" w:firstRowFirstColumn="0" w:firstRowLastColumn="0" w:lastRowFirstColumn="0" w:lastRowLastColumn="0"/>
              <w:rPr>
                <w:lang w:val="en-GB"/>
              </w:rPr>
            </w:pPr>
          </w:p>
        </w:tc>
      </w:tr>
      <w:tr w:rsidR="005A3051" w14:paraId="1A7C93CD"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7D83791" w14:textId="77777777" w:rsidR="005A3051" w:rsidRPr="00C01EDC" w:rsidRDefault="005A3051" w:rsidP="00A85457">
            <w:pPr>
              <w:rPr>
                <w:b w:val="0"/>
                <w:lang w:val="en-US"/>
              </w:rPr>
            </w:pPr>
            <w:r w:rsidRPr="00C01EDC">
              <w:rPr>
                <w:b w:val="0"/>
                <w:lang w:val="en-US"/>
              </w:rPr>
              <w:t>Training objectives</w:t>
            </w:r>
          </w:p>
          <w:p w14:paraId="5CD86122" w14:textId="77777777" w:rsidR="005A3051" w:rsidRPr="00C01EDC" w:rsidRDefault="005A3051" w:rsidP="00A85457">
            <w:pPr>
              <w:rPr>
                <w:b w:val="0"/>
              </w:rPr>
            </w:pPr>
          </w:p>
        </w:tc>
        <w:tc>
          <w:tcPr>
            <w:tcW w:w="7461" w:type="dxa"/>
            <w:shd w:val="clear" w:color="auto" w:fill="auto"/>
          </w:tcPr>
          <w:p w14:paraId="74133CAD" w14:textId="77777777" w:rsidR="005A3051" w:rsidRPr="00A02457" w:rsidRDefault="005A3051" w:rsidP="00A85457">
            <w:pPr>
              <w:cnfStyle w:val="000000100000" w:firstRow="0" w:lastRow="0" w:firstColumn="0" w:lastColumn="0" w:oddVBand="0" w:evenVBand="0" w:oddHBand="1" w:evenHBand="0" w:firstRowFirstColumn="0" w:firstRowLastColumn="0" w:lastRowFirstColumn="0" w:lastRowLastColumn="0"/>
            </w:pPr>
            <w:r>
              <w:rPr>
                <w:lang w:val="en-US"/>
              </w:rPr>
              <w:lastRenderedPageBreak/>
              <w:t>Upon completion of the session the trainees will:</w:t>
            </w:r>
          </w:p>
          <w:p w14:paraId="210BA532" w14:textId="77777777" w:rsidR="005A3051" w:rsidRDefault="005A3051" w:rsidP="00A85457">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t xml:space="preserve">Have their knowledge improved on the specific laws and procedures regulating domestic violence and protecting victims of domestic </w:t>
            </w:r>
            <w:proofErr w:type="gramStart"/>
            <w:r>
              <w:t>violence</w:t>
            </w:r>
            <w:proofErr w:type="gramEnd"/>
          </w:p>
          <w:p w14:paraId="56CD3BD1" w14:textId="77777777" w:rsidR="005A3051" w:rsidRPr="00A02457" w:rsidRDefault="005A3051" w:rsidP="00A85457">
            <w:pPr>
              <w:pStyle w:val="ListParagraph"/>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pPr>
            <w:r>
              <w:lastRenderedPageBreak/>
              <w:t xml:space="preserve">Be informed about the services available for victims of domestic violence and ways to contact them </w:t>
            </w:r>
            <w:proofErr w:type="gramStart"/>
            <w:r>
              <w:t>in order to</w:t>
            </w:r>
            <w:proofErr w:type="gramEnd"/>
            <w:r>
              <w:t xml:space="preserve"> help the victim</w:t>
            </w:r>
          </w:p>
        </w:tc>
      </w:tr>
      <w:tr w:rsidR="005A3051" w14:paraId="43653B66"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383ECEE7" w14:textId="77777777" w:rsidR="005A3051" w:rsidRPr="00C01EDC" w:rsidRDefault="005A3051" w:rsidP="00A85457">
            <w:pPr>
              <w:rPr>
                <w:b w:val="0"/>
              </w:rPr>
            </w:pPr>
            <w:r w:rsidRPr="00C01EDC">
              <w:rPr>
                <w:b w:val="0"/>
                <w:lang w:val="en-US"/>
              </w:rPr>
              <w:lastRenderedPageBreak/>
              <w:t>Layout and duration</w:t>
            </w:r>
          </w:p>
        </w:tc>
        <w:tc>
          <w:tcPr>
            <w:tcW w:w="7461" w:type="dxa"/>
          </w:tcPr>
          <w:p w14:paraId="5C944CEE" w14:textId="77777777" w:rsidR="005A3051" w:rsidRDefault="005A3051" w:rsidP="00A85457">
            <w:pPr>
              <w:pStyle w:val="ListParagraph"/>
              <w:numPr>
                <w:ilvl w:val="0"/>
                <w:numId w:val="3"/>
              </w:numPr>
              <w:spacing w:after="0" w:line="240" w:lineRule="auto"/>
              <w:jc w:val="both"/>
              <w:cnfStyle w:val="000000000000" w:firstRow="0" w:lastRow="0" w:firstColumn="0" w:lastColumn="0" w:oddVBand="0" w:evenVBand="0" w:oddHBand="0" w:evenHBand="0" w:firstRowFirstColumn="0" w:firstRowLastColumn="0" w:lastRowFirstColumn="0" w:lastRowLastColumn="0"/>
            </w:pPr>
            <w:r>
              <w:t>This session is conducted in two sub-sessions.</w:t>
            </w:r>
          </w:p>
          <w:p w14:paraId="40583E92" w14:textId="77777777" w:rsidR="005A3051" w:rsidRDefault="005A3051" w:rsidP="00A85457">
            <w:pPr>
              <w:pStyle w:val="ListParagraph"/>
              <w:numPr>
                <w:ilvl w:val="0"/>
                <w:numId w:val="3"/>
              </w:numPr>
              <w:spacing w:after="0" w:line="240" w:lineRule="auto"/>
              <w:jc w:val="both"/>
              <w:cnfStyle w:val="000000000000" w:firstRow="0" w:lastRow="0" w:firstColumn="0" w:lastColumn="0" w:oddVBand="0" w:evenVBand="0" w:oddHBand="0" w:evenHBand="0" w:firstRowFirstColumn="0" w:firstRowLastColumn="0" w:lastRowFirstColumn="0" w:lastRowLastColumn="0"/>
            </w:pPr>
            <w:r>
              <w:t>The first sub-session will be conducted plenary, through PowerPoint presentation which will last 30 minutes and 15 minutes of Q&amp;A session.</w:t>
            </w:r>
          </w:p>
          <w:p w14:paraId="14654766" w14:textId="77777777" w:rsidR="005A3051" w:rsidRDefault="005A3051" w:rsidP="00A85457">
            <w:pPr>
              <w:pStyle w:val="ListParagraph"/>
              <w:numPr>
                <w:ilvl w:val="0"/>
                <w:numId w:val="3"/>
              </w:numPr>
              <w:spacing w:after="0" w:line="240" w:lineRule="auto"/>
              <w:jc w:val="both"/>
              <w:cnfStyle w:val="000000000000" w:firstRow="0" w:lastRow="0" w:firstColumn="0" w:lastColumn="0" w:oddVBand="0" w:evenVBand="0" w:oddHBand="0" w:evenHBand="0" w:firstRowFirstColumn="0" w:firstRowLastColumn="0" w:lastRowFirstColumn="0" w:lastRowLastColumn="0"/>
            </w:pPr>
            <w:r>
              <w:t>For the second sub-session, the trainees will be divided into three groups, and each of the group will receive a case concerning the victim of domestic violence. The group shall:</w:t>
            </w:r>
          </w:p>
          <w:p w14:paraId="0C70DE2A" w14:textId="77777777" w:rsidR="005A3051" w:rsidRDefault="005A3051" w:rsidP="00A85457">
            <w:pPr>
              <w:pStyle w:val="ListParagraph"/>
              <w:numPr>
                <w:ilvl w:val="1"/>
                <w:numId w:val="3"/>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Examine the case and decide on the questions they would ask the client in order to receive the necessary </w:t>
            </w:r>
            <w:proofErr w:type="gramStart"/>
            <w:r>
              <w:t>information</w:t>
            </w:r>
            <w:proofErr w:type="gramEnd"/>
          </w:p>
          <w:p w14:paraId="61079705" w14:textId="77777777" w:rsidR="005A3051" w:rsidRDefault="005A3051" w:rsidP="00A85457">
            <w:pPr>
              <w:pStyle w:val="ListParagraph"/>
              <w:numPr>
                <w:ilvl w:val="1"/>
                <w:numId w:val="3"/>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Reach a decision whether this case shall receive secondary legal </w:t>
            </w:r>
            <w:proofErr w:type="gramStart"/>
            <w:r>
              <w:t>aid</w:t>
            </w:r>
            <w:proofErr w:type="gramEnd"/>
          </w:p>
          <w:p w14:paraId="7B3989A2" w14:textId="77777777" w:rsidR="005A3051" w:rsidRDefault="005A3051" w:rsidP="00A85457">
            <w:pPr>
              <w:pStyle w:val="ListParagraph"/>
              <w:numPr>
                <w:ilvl w:val="1"/>
                <w:numId w:val="3"/>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Write advice to which service will they refer the victim, </w:t>
            </w:r>
            <w:proofErr w:type="gramStart"/>
            <w:r>
              <w:t>in order to</w:t>
            </w:r>
            <w:proofErr w:type="gramEnd"/>
            <w:r>
              <w:t xml:space="preserve"> receive the best protection.</w:t>
            </w:r>
          </w:p>
          <w:p w14:paraId="6961FE7D" w14:textId="77777777" w:rsidR="005A3051" w:rsidRDefault="005A3051" w:rsidP="00A85457">
            <w:pPr>
              <w:pStyle w:val="ListParagraph"/>
              <w:numPr>
                <w:ilvl w:val="0"/>
                <w:numId w:val="3"/>
              </w:numPr>
              <w:spacing w:after="0" w:line="240" w:lineRule="auto"/>
              <w:jc w:val="both"/>
              <w:cnfStyle w:val="000000000000" w:firstRow="0" w:lastRow="0" w:firstColumn="0" w:lastColumn="0" w:oddVBand="0" w:evenVBand="0" w:oddHBand="0" w:evenHBand="0" w:firstRowFirstColumn="0" w:firstRowLastColumn="0" w:lastRowFirstColumn="0" w:lastRowLastColumn="0"/>
            </w:pPr>
            <w:r>
              <w:t>Each group will have 20 minutes for this activity, and then they will present their case and findings in front of the group. The remaining trainees will be invited to comment and ask questions.</w:t>
            </w:r>
          </w:p>
          <w:p w14:paraId="6F6CFE50" w14:textId="77777777" w:rsidR="005A3051" w:rsidRPr="00C01EDC" w:rsidRDefault="005A3051" w:rsidP="00A85457">
            <w:pPr>
              <w:spacing w:after="0" w:line="240" w:lineRule="auto"/>
              <w:jc w:val="both"/>
              <w:cnfStyle w:val="000000000000" w:firstRow="0" w:lastRow="0" w:firstColumn="0" w:lastColumn="0" w:oddVBand="0" w:evenVBand="0" w:oddHBand="0" w:evenHBand="0" w:firstRowFirstColumn="0" w:firstRowLastColumn="0" w:lastRowFirstColumn="0" w:lastRowLastColumn="0"/>
              <w:rPr>
                <w:lang w:val="en-GB"/>
              </w:rPr>
            </w:pPr>
          </w:p>
        </w:tc>
      </w:tr>
      <w:tr w:rsidR="005A3051" w14:paraId="77096884" w14:textId="77777777" w:rsidTr="00A8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DA4871B" w14:textId="77777777" w:rsidR="005A3051" w:rsidRPr="00C01EDC" w:rsidRDefault="005A3051" w:rsidP="00A85457">
            <w:pPr>
              <w:rPr>
                <w:b w:val="0"/>
                <w:lang w:val="en-US"/>
              </w:rPr>
            </w:pPr>
            <w:r w:rsidRPr="00C01EDC">
              <w:rPr>
                <w:b w:val="0"/>
                <w:lang w:val="en-US"/>
              </w:rPr>
              <w:t>Key messages</w:t>
            </w:r>
          </w:p>
        </w:tc>
        <w:tc>
          <w:tcPr>
            <w:tcW w:w="7461" w:type="dxa"/>
            <w:shd w:val="clear" w:color="auto" w:fill="auto"/>
          </w:tcPr>
          <w:p w14:paraId="4BDFE27C" w14:textId="77777777" w:rsidR="005A3051" w:rsidRDefault="005A3051" w:rsidP="00A85457">
            <w:pPr>
              <w:pStyle w:val="ListParagraph"/>
              <w:numPr>
                <w:ilvl w:val="0"/>
                <w:numId w:val="4"/>
              </w:numPr>
              <w:spacing w:after="0" w:line="240" w:lineRule="auto"/>
              <w:jc w:val="both"/>
              <w:cnfStyle w:val="000000100000" w:firstRow="0" w:lastRow="0" w:firstColumn="0" w:lastColumn="0" w:oddVBand="0" w:evenVBand="0" w:oddHBand="1" w:evenHBand="0" w:firstRowFirstColumn="0" w:firstRowLastColumn="0" w:lastRowFirstColumn="0" w:lastRowLastColumn="0"/>
            </w:pPr>
            <w:r>
              <w:t xml:space="preserve">Understanding the legal procedures for protection of the victim and prevention from domestic violence is crucial for the FLA providers </w:t>
            </w:r>
            <w:proofErr w:type="gramStart"/>
            <w:r>
              <w:t>in order to</w:t>
            </w:r>
            <w:proofErr w:type="gramEnd"/>
            <w:r>
              <w:t xml:space="preserve"> build trust with the victim.</w:t>
            </w:r>
          </w:p>
          <w:p w14:paraId="67009A6B" w14:textId="77777777" w:rsidR="005A3051" w:rsidRDefault="005A3051" w:rsidP="00A85457">
            <w:pPr>
              <w:pStyle w:val="ListParagraph"/>
              <w:numPr>
                <w:ilvl w:val="0"/>
                <w:numId w:val="4"/>
              </w:numPr>
              <w:spacing w:after="0" w:line="240" w:lineRule="auto"/>
              <w:jc w:val="both"/>
              <w:cnfStyle w:val="000000100000" w:firstRow="0" w:lastRow="0" w:firstColumn="0" w:lastColumn="0" w:oddVBand="0" w:evenVBand="0" w:oddHBand="1" w:evenHBand="0" w:firstRowFirstColumn="0" w:firstRowLastColumn="0" w:lastRowFirstColumn="0" w:lastRowLastColumn="0"/>
            </w:pPr>
            <w:r>
              <w:t xml:space="preserve">Every FLA provider must approach the victims of domestic violence respectfully and trustingly, must be sensitized and understand the need of urgent help to the </w:t>
            </w:r>
            <w:proofErr w:type="gramStart"/>
            <w:r>
              <w:t>victim</w:t>
            </w:r>
            <w:proofErr w:type="gramEnd"/>
          </w:p>
          <w:p w14:paraId="1D30DFE0" w14:textId="77777777" w:rsidR="005A3051" w:rsidRPr="00B70B2F" w:rsidRDefault="005A3051" w:rsidP="00A85457">
            <w:pPr>
              <w:pStyle w:val="ListParagraph"/>
              <w:numPr>
                <w:ilvl w:val="0"/>
                <w:numId w:val="4"/>
              </w:numPr>
              <w:spacing w:after="0" w:line="240" w:lineRule="auto"/>
              <w:jc w:val="both"/>
              <w:cnfStyle w:val="000000100000" w:firstRow="0" w:lastRow="0" w:firstColumn="0" w:lastColumn="0" w:oddVBand="0" w:evenVBand="0" w:oddHBand="1" w:evenHBand="0" w:firstRowFirstColumn="0" w:firstRowLastColumn="0" w:lastRowFirstColumn="0" w:lastRowLastColumn="0"/>
            </w:pPr>
            <w:r>
              <w:t>Domestic violence is systematic problem of the society and not an individual problem of the victim, and as such, the FLA provider, whenever possible, apart from providing the necessary legal aid, shall refer the victim to the services available to them.</w:t>
            </w:r>
          </w:p>
        </w:tc>
      </w:tr>
      <w:tr w:rsidR="005A3051" w14:paraId="27A4CA78" w14:textId="77777777" w:rsidTr="00A85457">
        <w:tc>
          <w:tcPr>
            <w:cnfStyle w:val="001000000000" w:firstRow="0" w:lastRow="0" w:firstColumn="1" w:lastColumn="0" w:oddVBand="0" w:evenVBand="0" w:oddHBand="0" w:evenHBand="0" w:firstRowFirstColumn="0" w:firstRowLastColumn="0" w:lastRowFirstColumn="0" w:lastRowLastColumn="0"/>
            <w:tcW w:w="1555" w:type="dxa"/>
          </w:tcPr>
          <w:p w14:paraId="3EFB8F7B" w14:textId="77777777" w:rsidR="005A3051" w:rsidRPr="00C01EDC" w:rsidRDefault="005A3051" w:rsidP="00A85457">
            <w:pPr>
              <w:rPr>
                <w:b w:val="0"/>
              </w:rPr>
            </w:pPr>
            <w:r w:rsidRPr="00C01EDC">
              <w:rPr>
                <w:b w:val="0"/>
                <w:lang w:val="en-US"/>
              </w:rPr>
              <w:t>Reference literature</w:t>
            </w:r>
            <w:r w:rsidRPr="00C01EDC">
              <w:rPr>
                <w:b w:val="0"/>
              </w:rPr>
              <w:t>:</w:t>
            </w:r>
          </w:p>
        </w:tc>
        <w:tc>
          <w:tcPr>
            <w:tcW w:w="7461" w:type="dxa"/>
          </w:tcPr>
          <w:p w14:paraId="53BC4184" w14:textId="620EF351" w:rsidR="005A3051" w:rsidRPr="00A733F9" w:rsidRDefault="005A3051" w:rsidP="00A85457">
            <w:pPr>
              <w:pStyle w:val="ListParagraph"/>
              <w:numPr>
                <w:ilvl w:val="0"/>
                <w:numId w:val="16"/>
              </w:numPr>
              <w:spacing w:after="0" w:line="240" w:lineRule="auto"/>
              <w:cnfStyle w:val="000000000000" w:firstRow="0" w:lastRow="0" w:firstColumn="0" w:lastColumn="0" w:oddVBand="0" w:evenVBand="0" w:oddHBand="0" w:evenHBand="0" w:firstRowFirstColumn="0" w:firstRowLastColumn="0" w:lastRowFirstColumn="0" w:lastRowLastColumn="0"/>
            </w:pPr>
            <w:r>
              <w:t>Handbook/manual on GBV, VAW and DV</w:t>
            </w:r>
            <w:r w:rsidR="002B0379">
              <w:rPr>
                <w:rStyle w:val="FootnoteReference"/>
              </w:rPr>
              <w:footnoteReference w:id="10"/>
            </w:r>
          </w:p>
          <w:p w14:paraId="782A4B01" w14:textId="77777777" w:rsidR="005A3051"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 xml:space="preserve">National laws </w:t>
            </w:r>
          </w:p>
          <w:p w14:paraId="098C4E57" w14:textId="77777777" w:rsidR="005A3051"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Istanbul Convention</w:t>
            </w:r>
          </w:p>
          <w:p w14:paraId="66A62583" w14:textId="77777777" w:rsidR="005A3051"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t>CEDAW</w:t>
            </w:r>
          </w:p>
          <w:p w14:paraId="0EF9FE7D" w14:textId="77777777" w:rsidR="005A3051" w:rsidRPr="00C01EDC" w:rsidRDefault="005A3051" w:rsidP="00A85457">
            <w:pPr>
              <w:pStyle w:val="ListParagraph"/>
              <w:numPr>
                <w:ilvl w:val="0"/>
                <w:numId w:val="4"/>
              </w:numPr>
              <w:spacing w:after="0" w:line="240" w:lineRule="auto"/>
              <w:jc w:val="both"/>
              <w:cnfStyle w:val="000000000000" w:firstRow="0" w:lastRow="0" w:firstColumn="0" w:lastColumn="0" w:oddVBand="0" w:evenVBand="0" w:oddHBand="0" w:evenHBand="0" w:firstRowFirstColumn="0" w:firstRowLastColumn="0" w:lastRowFirstColumn="0" w:lastRowLastColumn="0"/>
            </w:pPr>
            <w:r w:rsidRPr="00C01EDC">
              <w:rPr>
                <w:lang w:val="en-GB"/>
              </w:rPr>
              <w:t>And other relevant literature</w:t>
            </w:r>
          </w:p>
        </w:tc>
      </w:tr>
    </w:tbl>
    <w:p w14:paraId="73BFE7D0" w14:textId="77777777" w:rsidR="00130BD1" w:rsidRDefault="00130BD1" w:rsidP="00130BD1">
      <w:pPr>
        <w:rPr>
          <w:rFonts w:asciiTheme="majorHAnsi" w:eastAsiaTheme="majorEastAsia" w:hAnsiTheme="majorHAnsi" w:cstheme="majorBidi"/>
          <w:b/>
          <w:bCs/>
          <w:color w:val="365F91" w:themeColor="accent1" w:themeShade="BF"/>
          <w:sz w:val="28"/>
          <w:szCs w:val="28"/>
          <w:lang w:val="en-US"/>
        </w:rPr>
      </w:pPr>
      <w:r>
        <w:br w:type="page"/>
      </w:r>
    </w:p>
    <w:p w14:paraId="242CFB58" w14:textId="77777777" w:rsidR="00130BD1" w:rsidRPr="005420FF" w:rsidRDefault="00130BD1" w:rsidP="00130BD1">
      <w:pPr>
        <w:pStyle w:val="Heading1"/>
        <w:jc w:val="both"/>
        <w:rPr>
          <w:lang w:val="mk-MK"/>
        </w:rPr>
      </w:pPr>
      <w:bookmarkStart w:id="43" w:name="_Toc157942704"/>
      <w:r>
        <w:lastRenderedPageBreak/>
        <w:t>Annex</w:t>
      </w:r>
      <w:r w:rsidRPr="005420FF">
        <w:rPr>
          <w:lang w:val="mk-MK"/>
        </w:rPr>
        <w:t xml:space="preserve"> 1: </w:t>
      </w:r>
      <w:r>
        <w:t xml:space="preserve">General rules and principles for first contact with a free legal aid applicant and conducting an </w:t>
      </w:r>
      <w:proofErr w:type="gramStart"/>
      <w:r>
        <w:t>interview</w:t>
      </w:r>
      <w:bookmarkEnd w:id="43"/>
      <w:proofErr w:type="gramEnd"/>
    </w:p>
    <w:p w14:paraId="6CB32BEB" w14:textId="77777777" w:rsidR="00130BD1" w:rsidRDefault="00130BD1" w:rsidP="00130BD1">
      <w:pPr>
        <w:spacing w:line="240" w:lineRule="auto"/>
      </w:pPr>
    </w:p>
    <w:p w14:paraId="30A8C51E" w14:textId="77777777" w:rsidR="00130BD1" w:rsidRPr="00FF1C26" w:rsidRDefault="00130BD1" w:rsidP="00130BD1">
      <w:pPr>
        <w:spacing w:line="240" w:lineRule="auto"/>
        <w:jc w:val="both"/>
        <w:rPr>
          <w:b/>
        </w:rPr>
      </w:pPr>
      <w:r w:rsidRPr="00FF1C26">
        <w:rPr>
          <w:b/>
        </w:rPr>
        <w:t xml:space="preserve">1. </w:t>
      </w:r>
      <w:r w:rsidRPr="00FF1C26">
        <w:rPr>
          <w:b/>
          <w:lang w:val="en-US"/>
        </w:rPr>
        <w:t>General recommendations</w:t>
      </w:r>
      <w:r w:rsidRPr="00FF1C26">
        <w:rPr>
          <w:b/>
        </w:rPr>
        <w:t xml:space="preserve"> </w:t>
      </w:r>
    </w:p>
    <w:p w14:paraId="559ED55B" w14:textId="77777777" w:rsidR="00130BD1" w:rsidRPr="00FF1C26" w:rsidRDefault="00130BD1" w:rsidP="00EF499A">
      <w:pPr>
        <w:pStyle w:val="BodyText"/>
        <w:numPr>
          <w:ilvl w:val="0"/>
          <w:numId w:val="9"/>
        </w:numPr>
        <w:spacing w:before="134"/>
        <w:ind w:right="118"/>
        <w:jc w:val="both"/>
        <w:rPr>
          <w:rFonts w:asciiTheme="minorHAnsi" w:hAnsiTheme="minorHAnsi"/>
          <w:sz w:val="22"/>
          <w:szCs w:val="22"/>
          <w:lang w:val="mk-MK"/>
        </w:rPr>
      </w:pPr>
      <w:r w:rsidRPr="00FF1C26">
        <w:rPr>
          <w:rFonts w:asciiTheme="minorHAnsi" w:hAnsiTheme="minorHAnsi"/>
          <w:sz w:val="22"/>
          <w:szCs w:val="22"/>
        </w:rPr>
        <w:t xml:space="preserve">At the initial meeting, </w:t>
      </w:r>
      <w:proofErr w:type="gramStart"/>
      <w:r w:rsidRPr="00FF1C26">
        <w:rPr>
          <w:rFonts w:asciiTheme="minorHAnsi" w:hAnsiTheme="minorHAnsi"/>
          <w:sz w:val="22"/>
          <w:szCs w:val="22"/>
        </w:rPr>
        <w:t>i.e.</w:t>
      </w:r>
      <w:proofErr w:type="gramEnd"/>
      <w:r w:rsidRPr="00FF1C26">
        <w:rPr>
          <w:rFonts w:asciiTheme="minorHAnsi" w:hAnsiTheme="minorHAnsi"/>
          <w:sz w:val="22"/>
          <w:szCs w:val="22"/>
        </w:rPr>
        <w:t xml:space="preserve"> the interview, the language must be simple, clear and understandable for an ignorant person. It is necessary to avoid formal legal terminology as much as possible so that it does not confuse the person and impede communication.</w:t>
      </w:r>
    </w:p>
    <w:p w14:paraId="496BEC82" w14:textId="77777777" w:rsidR="00130BD1" w:rsidRPr="00FF1C26" w:rsidRDefault="00130BD1" w:rsidP="00EF499A">
      <w:pPr>
        <w:pStyle w:val="BodyText"/>
        <w:numPr>
          <w:ilvl w:val="0"/>
          <w:numId w:val="9"/>
        </w:numPr>
        <w:spacing w:before="134"/>
        <w:ind w:right="118"/>
        <w:jc w:val="both"/>
        <w:rPr>
          <w:rFonts w:asciiTheme="minorHAnsi" w:hAnsiTheme="minorHAnsi"/>
          <w:sz w:val="22"/>
          <w:szCs w:val="22"/>
          <w:lang w:val="mk-MK"/>
        </w:rPr>
      </w:pPr>
      <w:r w:rsidRPr="00FF1C26">
        <w:rPr>
          <w:rFonts w:asciiTheme="minorHAnsi" w:hAnsiTheme="minorHAnsi"/>
          <w:sz w:val="22"/>
          <w:szCs w:val="22"/>
        </w:rPr>
        <w:t>Avoid meetings where the person is left standing or at a window. The meeting needs to take place at a desk or in a conference room.</w:t>
      </w:r>
    </w:p>
    <w:p w14:paraId="4C5D1902" w14:textId="77777777" w:rsidR="00130BD1" w:rsidRPr="00FF1C26" w:rsidRDefault="00130BD1" w:rsidP="00EF499A">
      <w:pPr>
        <w:pStyle w:val="BodyText"/>
        <w:numPr>
          <w:ilvl w:val="0"/>
          <w:numId w:val="9"/>
        </w:numPr>
        <w:spacing w:before="134"/>
        <w:ind w:right="118"/>
        <w:jc w:val="both"/>
        <w:rPr>
          <w:rFonts w:asciiTheme="minorHAnsi" w:hAnsiTheme="minorHAnsi"/>
          <w:sz w:val="22"/>
          <w:szCs w:val="22"/>
          <w:lang w:val="mk-MK"/>
        </w:rPr>
      </w:pPr>
      <w:r w:rsidRPr="00FF1C26">
        <w:rPr>
          <w:rFonts w:asciiTheme="minorHAnsi" w:hAnsiTheme="minorHAnsi"/>
          <w:sz w:val="22"/>
          <w:szCs w:val="22"/>
          <w:lang w:val="mk-MK"/>
        </w:rPr>
        <w:t xml:space="preserve"> </w:t>
      </w:r>
      <w:r w:rsidRPr="00FF1C26">
        <w:rPr>
          <w:rFonts w:asciiTheme="minorHAnsi" w:hAnsiTheme="minorHAnsi"/>
          <w:sz w:val="22"/>
          <w:szCs w:val="22"/>
          <w:lang w:val="lv-LV"/>
        </w:rPr>
        <w:t>It is very important to ensure c</w:t>
      </w:r>
      <w:r w:rsidRPr="00FF1C26">
        <w:rPr>
          <w:rFonts w:asciiTheme="minorHAnsi" w:hAnsiTheme="minorHAnsi"/>
          <w:sz w:val="22"/>
          <w:szCs w:val="22"/>
          <w:lang w:val="mk-MK"/>
        </w:rPr>
        <w:t>onfidentiality of the information that is offered in support of the free legal aid application, as well as the provided initial legal information and advice</w:t>
      </w:r>
      <w:r w:rsidRPr="00FF1C26">
        <w:rPr>
          <w:rFonts w:asciiTheme="minorHAnsi" w:hAnsiTheme="minorHAnsi"/>
          <w:sz w:val="22"/>
          <w:szCs w:val="22"/>
          <w:lang w:val="lv-LV"/>
        </w:rPr>
        <w:t>.</w:t>
      </w:r>
    </w:p>
    <w:p w14:paraId="2A953D24" w14:textId="77777777" w:rsidR="00130BD1" w:rsidRPr="00FF1C26" w:rsidRDefault="00130BD1" w:rsidP="00EF499A">
      <w:pPr>
        <w:pStyle w:val="BodyText"/>
        <w:numPr>
          <w:ilvl w:val="0"/>
          <w:numId w:val="9"/>
        </w:numPr>
        <w:spacing w:before="134"/>
        <w:ind w:right="118"/>
        <w:jc w:val="both"/>
        <w:rPr>
          <w:rFonts w:asciiTheme="minorHAnsi" w:hAnsiTheme="minorHAnsi"/>
          <w:sz w:val="22"/>
          <w:szCs w:val="22"/>
          <w:lang w:val="mk-MK"/>
        </w:rPr>
      </w:pPr>
      <w:r w:rsidRPr="00FF1C26">
        <w:rPr>
          <w:rFonts w:asciiTheme="minorHAnsi" w:hAnsiTheme="minorHAnsi"/>
          <w:sz w:val="22"/>
          <w:szCs w:val="22"/>
        </w:rPr>
        <w:t>Show empathy and understanding. Avoid patronizing and judgmental comments. Avoid confrontation.</w:t>
      </w:r>
    </w:p>
    <w:p w14:paraId="3A5758A2" w14:textId="77777777" w:rsidR="00130BD1" w:rsidRPr="00FF1C26" w:rsidRDefault="00130BD1" w:rsidP="00EF499A">
      <w:pPr>
        <w:pStyle w:val="BodyText"/>
        <w:numPr>
          <w:ilvl w:val="0"/>
          <w:numId w:val="9"/>
        </w:numPr>
        <w:spacing w:before="134"/>
        <w:ind w:right="118"/>
        <w:jc w:val="both"/>
        <w:rPr>
          <w:rFonts w:asciiTheme="minorHAnsi" w:hAnsiTheme="minorHAnsi"/>
          <w:sz w:val="22"/>
          <w:szCs w:val="22"/>
          <w:lang w:val="mk-MK"/>
        </w:rPr>
      </w:pPr>
      <w:r w:rsidRPr="00FF1C26">
        <w:rPr>
          <w:rFonts w:asciiTheme="minorHAnsi" w:hAnsiTheme="minorHAnsi"/>
          <w:sz w:val="22"/>
          <w:szCs w:val="22"/>
          <w:lang w:val="lv-LV"/>
        </w:rPr>
        <w:t>Being</w:t>
      </w:r>
      <w:r w:rsidRPr="00FF1C26">
        <w:rPr>
          <w:rFonts w:asciiTheme="minorHAnsi" w:hAnsiTheme="minorHAnsi"/>
          <w:sz w:val="22"/>
          <w:szCs w:val="22"/>
          <w:lang w:val="mk-MK"/>
        </w:rPr>
        <w:t xml:space="preserve"> capable to respond effectively to diverse communities and  </w:t>
      </w:r>
      <w:r w:rsidRPr="00FF1C26">
        <w:rPr>
          <w:rFonts w:asciiTheme="minorHAnsi" w:hAnsiTheme="minorHAnsi"/>
          <w:sz w:val="22"/>
          <w:szCs w:val="22"/>
          <w:lang w:val="lv-LV"/>
        </w:rPr>
        <w:t xml:space="preserve">to </w:t>
      </w:r>
      <w:r w:rsidRPr="00FF1C26">
        <w:rPr>
          <w:rFonts w:asciiTheme="minorHAnsi" w:hAnsiTheme="minorHAnsi"/>
          <w:sz w:val="22"/>
          <w:szCs w:val="22"/>
          <w:lang w:val="mk-MK"/>
        </w:rPr>
        <w:t>overcome differences in culture</w:t>
      </w:r>
      <w:r w:rsidRPr="00FF1C26">
        <w:rPr>
          <w:rFonts w:asciiTheme="minorHAnsi" w:hAnsiTheme="minorHAnsi"/>
          <w:sz w:val="22"/>
          <w:szCs w:val="22"/>
          <w:lang w:val="lv-LV"/>
        </w:rPr>
        <w:t xml:space="preserve">, religion etc. is very important. </w:t>
      </w:r>
    </w:p>
    <w:p w14:paraId="43F00E6D" w14:textId="77777777" w:rsidR="00130BD1" w:rsidRPr="00FF1C26" w:rsidRDefault="00130BD1" w:rsidP="00EF499A">
      <w:pPr>
        <w:pStyle w:val="BodyText"/>
        <w:numPr>
          <w:ilvl w:val="0"/>
          <w:numId w:val="9"/>
        </w:numPr>
        <w:spacing w:before="134"/>
        <w:ind w:right="118"/>
        <w:jc w:val="both"/>
        <w:rPr>
          <w:rFonts w:asciiTheme="minorHAnsi" w:hAnsiTheme="minorHAnsi"/>
          <w:sz w:val="22"/>
          <w:szCs w:val="22"/>
          <w:lang w:val="mk-MK"/>
        </w:rPr>
      </w:pPr>
      <w:r w:rsidRPr="00FF1C26">
        <w:rPr>
          <w:rFonts w:asciiTheme="minorHAnsi" w:hAnsiTheme="minorHAnsi"/>
          <w:sz w:val="22"/>
          <w:szCs w:val="22"/>
        </w:rPr>
        <w:t xml:space="preserve">There is no need for a precise plan, </w:t>
      </w:r>
      <w:proofErr w:type="gramStart"/>
      <w:r w:rsidRPr="00FF1C26">
        <w:rPr>
          <w:rFonts w:asciiTheme="minorHAnsi" w:hAnsiTheme="minorHAnsi"/>
          <w:sz w:val="22"/>
          <w:szCs w:val="22"/>
        </w:rPr>
        <w:t>i.e.</w:t>
      </w:r>
      <w:proofErr w:type="gramEnd"/>
      <w:r w:rsidRPr="00FF1C26">
        <w:rPr>
          <w:rFonts w:asciiTheme="minorHAnsi" w:hAnsiTheme="minorHAnsi"/>
          <w:sz w:val="22"/>
          <w:szCs w:val="22"/>
        </w:rPr>
        <w:t xml:space="preserve"> an interview scenario, but it is important to make a quick assessment regarding: the issue at hand, the education of the person, and how the problem concerns the person so that you can predict the direction of the meeting.</w:t>
      </w:r>
    </w:p>
    <w:p w14:paraId="6B6641B0" w14:textId="77777777" w:rsidR="00130BD1" w:rsidRPr="00FF1C26" w:rsidRDefault="00130BD1" w:rsidP="00EF499A">
      <w:pPr>
        <w:pStyle w:val="ListParagraph"/>
        <w:numPr>
          <w:ilvl w:val="0"/>
          <w:numId w:val="9"/>
        </w:numPr>
        <w:spacing w:line="240" w:lineRule="auto"/>
        <w:jc w:val="both"/>
      </w:pPr>
      <w:r w:rsidRPr="00FF1C26">
        <w:t xml:space="preserve">The interview is meant to clarify the nature of the problem with the aim to help to find out: </w:t>
      </w:r>
    </w:p>
    <w:p w14:paraId="4CF2F1D3" w14:textId="77777777" w:rsidR="00130BD1" w:rsidRPr="00FF1C26" w:rsidRDefault="00130BD1" w:rsidP="00EF499A">
      <w:pPr>
        <w:pStyle w:val="ListParagraph"/>
        <w:numPr>
          <w:ilvl w:val="1"/>
          <w:numId w:val="9"/>
        </w:numPr>
        <w:spacing w:line="240" w:lineRule="auto"/>
        <w:jc w:val="both"/>
      </w:pPr>
      <w:r w:rsidRPr="00FF1C26">
        <w:t xml:space="preserve">whether the problem is </w:t>
      </w:r>
      <w:proofErr w:type="gramStart"/>
      <w:r w:rsidRPr="00FF1C26">
        <w:t>actually a</w:t>
      </w:r>
      <w:proofErr w:type="gramEnd"/>
      <w:r w:rsidRPr="00FF1C26">
        <w:t xml:space="preserve"> legal problem and, if so, </w:t>
      </w:r>
    </w:p>
    <w:p w14:paraId="1F341348" w14:textId="77777777" w:rsidR="00130BD1" w:rsidRPr="00FF1C26" w:rsidRDefault="00130BD1" w:rsidP="00EF499A">
      <w:pPr>
        <w:pStyle w:val="ListParagraph"/>
        <w:numPr>
          <w:ilvl w:val="1"/>
          <w:numId w:val="9"/>
        </w:numPr>
        <w:spacing w:line="240" w:lineRule="auto"/>
        <w:jc w:val="both"/>
      </w:pPr>
      <w:r w:rsidRPr="00FF1C26">
        <w:t xml:space="preserve">whether the problem is within the scope of the legal services provided by the </w:t>
      </w:r>
      <w:proofErr w:type="gramStart"/>
      <w:r w:rsidR="00BA05DB">
        <w:t>provider</w:t>
      </w:r>
      <w:r w:rsidRPr="00FF1C26">
        <w:t>;</w:t>
      </w:r>
      <w:proofErr w:type="gramEnd"/>
      <w:r w:rsidRPr="00FF1C26">
        <w:t xml:space="preserve">   </w:t>
      </w:r>
    </w:p>
    <w:p w14:paraId="2BD46CA7" w14:textId="77777777" w:rsidR="00130BD1" w:rsidRPr="001723C1" w:rsidRDefault="00130BD1" w:rsidP="00EF499A">
      <w:pPr>
        <w:pStyle w:val="ListParagraph"/>
        <w:numPr>
          <w:ilvl w:val="1"/>
          <w:numId w:val="9"/>
        </w:numPr>
        <w:spacing w:line="240" w:lineRule="auto"/>
        <w:jc w:val="both"/>
      </w:pPr>
      <w:r w:rsidRPr="00FF1C26">
        <w:t>what kind of assistance is most suitable for the person?</w:t>
      </w:r>
    </w:p>
    <w:p w14:paraId="0F58FEB0" w14:textId="77777777" w:rsidR="00130BD1" w:rsidRPr="00FF1C26" w:rsidRDefault="00130BD1" w:rsidP="00130BD1">
      <w:pPr>
        <w:spacing w:line="240" w:lineRule="auto"/>
        <w:jc w:val="both"/>
      </w:pPr>
    </w:p>
    <w:p w14:paraId="642F6C5E" w14:textId="77777777" w:rsidR="00130BD1" w:rsidRPr="00FF1C26" w:rsidRDefault="00130BD1" w:rsidP="00130BD1">
      <w:pPr>
        <w:spacing w:line="240" w:lineRule="auto"/>
        <w:jc w:val="both"/>
        <w:rPr>
          <w:b/>
          <w:w w:val="110"/>
        </w:rPr>
      </w:pPr>
      <w:r w:rsidRPr="00FF1C26">
        <w:rPr>
          <w:b/>
          <w:w w:val="110"/>
        </w:rPr>
        <w:t xml:space="preserve">2. </w:t>
      </w:r>
      <w:r w:rsidRPr="00FF1C26">
        <w:rPr>
          <w:b/>
          <w:w w:val="110"/>
          <w:lang w:val="en-US"/>
        </w:rPr>
        <w:t xml:space="preserve">Introduction/Starting an </w:t>
      </w:r>
      <w:proofErr w:type="gramStart"/>
      <w:r w:rsidRPr="00FF1C26">
        <w:rPr>
          <w:b/>
          <w:w w:val="110"/>
          <w:lang w:val="en-US"/>
        </w:rPr>
        <w:t>interview</w:t>
      </w:r>
      <w:proofErr w:type="gramEnd"/>
    </w:p>
    <w:p w14:paraId="0A5D4877" w14:textId="77777777" w:rsidR="00130BD1" w:rsidRPr="00FF1C26" w:rsidRDefault="00130BD1" w:rsidP="00EF499A">
      <w:pPr>
        <w:pStyle w:val="ListParagraph"/>
        <w:numPr>
          <w:ilvl w:val="0"/>
          <w:numId w:val="10"/>
        </w:numPr>
        <w:spacing w:line="240" w:lineRule="auto"/>
        <w:jc w:val="both"/>
        <w:rPr>
          <w:b/>
        </w:rPr>
      </w:pPr>
      <w:r w:rsidRPr="00FF1C26">
        <w:t>Welcome the person (as well as their companion, if any). Make sure to introduce yourself.</w:t>
      </w:r>
    </w:p>
    <w:p w14:paraId="37B1A970" w14:textId="77777777" w:rsidR="00130BD1" w:rsidRPr="00FF1C26" w:rsidRDefault="00130BD1" w:rsidP="00EF499A">
      <w:pPr>
        <w:pStyle w:val="ListParagraph"/>
        <w:numPr>
          <w:ilvl w:val="0"/>
          <w:numId w:val="10"/>
        </w:numPr>
        <w:spacing w:line="240" w:lineRule="auto"/>
        <w:jc w:val="both"/>
        <w:rPr>
          <w:b/>
        </w:rPr>
      </w:pPr>
      <w:r w:rsidRPr="00FF1C26">
        <w:rPr>
          <w:spacing w:val="-4"/>
        </w:rPr>
        <w:t xml:space="preserve">If the applicant seems nervous or confused, you </w:t>
      </w:r>
      <w:proofErr w:type="gramStart"/>
      <w:r w:rsidRPr="00FF1C26">
        <w:rPr>
          <w:spacing w:val="-4"/>
        </w:rPr>
        <w:t>have to</w:t>
      </w:r>
      <w:proofErr w:type="gramEnd"/>
      <w:r w:rsidRPr="00FF1C26">
        <w:rPr>
          <w:spacing w:val="-4"/>
        </w:rPr>
        <w:t xml:space="preserve"> facilitate communication with courteous questions in a pleasant and friendly tone about whether they found </w:t>
      </w:r>
      <w:r w:rsidR="00BA05DB">
        <w:rPr>
          <w:spacing w:val="-4"/>
        </w:rPr>
        <w:t>a provider premises</w:t>
      </w:r>
      <w:r w:rsidRPr="00FF1C26">
        <w:rPr>
          <w:spacing w:val="-4"/>
        </w:rPr>
        <w:t xml:space="preserve"> easily, the weather etc. This approach makes further communication much easier.</w:t>
      </w:r>
    </w:p>
    <w:p w14:paraId="35BE0DF9" w14:textId="77777777" w:rsidR="00130BD1" w:rsidRPr="00FF1C26" w:rsidRDefault="00130BD1" w:rsidP="00EF499A">
      <w:pPr>
        <w:pStyle w:val="ListParagraph"/>
        <w:numPr>
          <w:ilvl w:val="0"/>
          <w:numId w:val="10"/>
        </w:numPr>
        <w:spacing w:line="240" w:lineRule="auto"/>
        <w:jc w:val="both"/>
        <w:rPr>
          <w:b/>
        </w:rPr>
      </w:pPr>
      <w:r w:rsidRPr="00FF1C26">
        <w:rPr>
          <w:spacing w:val="-4"/>
        </w:rPr>
        <w:t xml:space="preserve">Tell the applicant about your role, and briefly present the services they can receive </w:t>
      </w:r>
      <w:bookmarkStart w:id="44" w:name="_Hlk527008258"/>
      <w:r w:rsidRPr="00FF1C26">
        <w:rPr>
          <w:spacing w:val="-4"/>
        </w:rPr>
        <w:t xml:space="preserve">according to the </w:t>
      </w:r>
      <w:bookmarkEnd w:id="44"/>
      <w:r w:rsidRPr="00FF1C26">
        <w:rPr>
          <w:spacing w:val="-4"/>
        </w:rPr>
        <w:t>L</w:t>
      </w:r>
      <w:r w:rsidR="00BA05DB">
        <w:rPr>
          <w:spacing w:val="-4"/>
        </w:rPr>
        <w:t>aw</w:t>
      </w:r>
      <w:r w:rsidRPr="00FF1C26">
        <w:rPr>
          <w:spacing w:val="-4"/>
        </w:rPr>
        <w:t>.</w:t>
      </w:r>
    </w:p>
    <w:p w14:paraId="572ACC97" w14:textId="77777777" w:rsidR="00130BD1" w:rsidRPr="00FF1C26" w:rsidRDefault="00130BD1" w:rsidP="00EF499A">
      <w:pPr>
        <w:pStyle w:val="ListParagraph"/>
        <w:numPr>
          <w:ilvl w:val="0"/>
          <w:numId w:val="10"/>
        </w:numPr>
        <w:spacing w:line="240" w:lineRule="auto"/>
        <w:jc w:val="both"/>
        <w:rPr>
          <w:b/>
        </w:rPr>
      </w:pPr>
      <w:r w:rsidRPr="00FF1C26">
        <w:t xml:space="preserve">Underline the informal nature of the interview and that it is not a formal hearing or statement. Underline that it is important for their sake to be as open and honest as possible. </w:t>
      </w:r>
    </w:p>
    <w:p w14:paraId="1FF7B378" w14:textId="77777777" w:rsidR="00130BD1" w:rsidRPr="00FF1C26" w:rsidRDefault="00130BD1" w:rsidP="00EF499A">
      <w:pPr>
        <w:pStyle w:val="ListParagraph"/>
        <w:numPr>
          <w:ilvl w:val="0"/>
          <w:numId w:val="10"/>
        </w:numPr>
        <w:spacing w:line="240" w:lineRule="auto"/>
        <w:jc w:val="both"/>
        <w:rPr>
          <w:b/>
        </w:rPr>
      </w:pPr>
      <w:r w:rsidRPr="00FF1C26">
        <w:t>Based on events thus far, structure the interview and include the type and order of questions.</w:t>
      </w:r>
    </w:p>
    <w:p w14:paraId="7CACCAAC" w14:textId="77777777" w:rsidR="00130BD1" w:rsidRPr="00FF1C26" w:rsidRDefault="00130BD1" w:rsidP="00EF499A">
      <w:pPr>
        <w:pStyle w:val="ListParagraph"/>
        <w:numPr>
          <w:ilvl w:val="0"/>
          <w:numId w:val="10"/>
        </w:numPr>
        <w:spacing w:line="240" w:lineRule="auto"/>
        <w:jc w:val="both"/>
        <w:rPr>
          <w:b/>
        </w:rPr>
      </w:pPr>
      <w:r w:rsidRPr="00FF1C26">
        <w:t>Let the person know that you will be taking notes.</w:t>
      </w:r>
    </w:p>
    <w:p w14:paraId="0BE81EA6" w14:textId="77777777" w:rsidR="00130BD1" w:rsidRPr="00FF1C26" w:rsidRDefault="00130BD1" w:rsidP="00EF499A">
      <w:pPr>
        <w:pStyle w:val="ListParagraph"/>
        <w:numPr>
          <w:ilvl w:val="0"/>
          <w:numId w:val="10"/>
        </w:numPr>
        <w:spacing w:line="240" w:lineRule="auto"/>
        <w:jc w:val="both"/>
        <w:rPr>
          <w:b/>
        </w:rPr>
      </w:pPr>
      <w:r w:rsidRPr="00FF1C26">
        <w:rPr>
          <w:spacing w:val="-5"/>
        </w:rPr>
        <w:t>Inform the person that they will be able to ask questions at the end of the interview, but if something is not clear during the interview, they are free to ask.</w:t>
      </w:r>
    </w:p>
    <w:p w14:paraId="62EC8B03" w14:textId="77777777" w:rsidR="00130BD1" w:rsidRPr="00FF1C26" w:rsidRDefault="00130BD1" w:rsidP="00130BD1">
      <w:pPr>
        <w:spacing w:line="240" w:lineRule="auto"/>
        <w:jc w:val="both"/>
        <w:rPr>
          <w:b/>
          <w:lang w:val="en-US"/>
        </w:rPr>
      </w:pPr>
      <w:r w:rsidRPr="00FF1C26">
        <w:rPr>
          <w:b/>
        </w:rPr>
        <w:t xml:space="preserve">3. </w:t>
      </w:r>
      <w:r w:rsidRPr="00FF1C26">
        <w:rPr>
          <w:b/>
          <w:lang w:val="en-US"/>
        </w:rPr>
        <w:t>Taking personal data</w:t>
      </w:r>
    </w:p>
    <w:p w14:paraId="279DE196" w14:textId="77777777" w:rsidR="00130BD1" w:rsidRPr="00FF1C26" w:rsidRDefault="00130BD1" w:rsidP="00EF499A">
      <w:pPr>
        <w:pStyle w:val="ListParagraph"/>
        <w:numPr>
          <w:ilvl w:val="0"/>
          <w:numId w:val="10"/>
        </w:numPr>
        <w:spacing w:line="240" w:lineRule="auto"/>
        <w:jc w:val="both"/>
        <w:rPr>
          <w:b/>
        </w:rPr>
      </w:pPr>
      <w:r w:rsidRPr="00FF1C26">
        <w:t>Ask for the name and address of the person who needs free legal aid.</w:t>
      </w:r>
    </w:p>
    <w:p w14:paraId="6EE3F5C1" w14:textId="77777777" w:rsidR="00130BD1" w:rsidRPr="00FF1C26" w:rsidRDefault="00130BD1" w:rsidP="00EF499A">
      <w:pPr>
        <w:pStyle w:val="ListParagraph"/>
        <w:numPr>
          <w:ilvl w:val="0"/>
          <w:numId w:val="10"/>
        </w:numPr>
        <w:spacing w:line="240" w:lineRule="auto"/>
        <w:jc w:val="both"/>
        <w:rPr>
          <w:b/>
        </w:rPr>
      </w:pPr>
      <w:r w:rsidRPr="00FF1C26">
        <w:t xml:space="preserve">Let the person know that personal data is taken and processed in line with the </w:t>
      </w:r>
      <w:r w:rsidR="00BA05DB">
        <w:t>national l</w:t>
      </w:r>
      <w:r w:rsidRPr="00FF1C26">
        <w:t>aw on Personal Data Protection and that they are protected.</w:t>
      </w:r>
    </w:p>
    <w:p w14:paraId="3A57EB25" w14:textId="77777777" w:rsidR="00130BD1" w:rsidRPr="00FF1C26" w:rsidRDefault="00130BD1" w:rsidP="00130BD1">
      <w:pPr>
        <w:widowControl w:val="0"/>
        <w:tabs>
          <w:tab w:val="left" w:pos="540"/>
        </w:tabs>
        <w:autoSpaceDE w:val="0"/>
        <w:autoSpaceDN w:val="0"/>
        <w:spacing w:before="1" w:after="0" w:line="240" w:lineRule="auto"/>
        <w:ind w:right="118"/>
        <w:jc w:val="both"/>
        <w:rPr>
          <w:b/>
        </w:rPr>
      </w:pPr>
      <w:r w:rsidRPr="00FF1C26">
        <w:rPr>
          <w:b/>
        </w:rPr>
        <w:t xml:space="preserve">4. </w:t>
      </w:r>
      <w:r w:rsidRPr="00FF1C26">
        <w:rPr>
          <w:b/>
          <w:lang w:val="en-US"/>
        </w:rPr>
        <w:t>Introduction to the issue</w:t>
      </w:r>
    </w:p>
    <w:p w14:paraId="59E4B1FF" w14:textId="77777777" w:rsidR="00130BD1" w:rsidRPr="00FF1C26" w:rsidRDefault="00130BD1" w:rsidP="00EF499A">
      <w:pPr>
        <w:pStyle w:val="ListParagraph"/>
        <w:widowControl w:val="0"/>
        <w:numPr>
          <w:ilvl w:val="0"/>
          <w:numId w:val="6"/>
        </w:numPr>
        <w:autoSpaceDE w:val="0"/>
        <w:autoSpaceDN w:val="0"/>
        <w:spacing w:before="1" w:after="0" w:line="240" w:lineRule="auto"/>
        <w:ind w:right="118"/>
        <w:jc w:val="both"/>
      </w:pPr>
      <w:r w:rsidRPr="00FF1C26">
        <w:t>Let the person tell you about the problem they are facing. Instruct them to present the issue chronologically, in everyday language.</w:t>
      </w:r>
    </w:p>
    <w:p w14:paraId="358D6F62" w14:textId="77777777" w:rsidR="00130BD1" w:rsidRPr="00FF1C26" w:rsidRDefault="00130BD1" w:rsidP="00EF499A">
      <w:pPr>
        <w:pStyle w:val="ListParagraph"/>
        <w:widowControl w:val="0"/>
        <w:numPr>
          <w:ilvl w:val="0"/>
          <w:numId w:val="6"/>
        </w:numPr>
        <w:autoSpaceDE w:val="0"/>
        <w:autoSpaceDN w:val="0"/>
        <w:spacing w:before="1" w:after="0" w:line="240" w:lineRule="auto"/>
        <w:ind w:right="118"/>
        <w:jc w:val="both"/>
      </w:pPr>
      <w:r w:rsidRPr="00FF1C26">
        <w:t xml:space="preserve">Avoid interrupting the person while they present the issue. Interruptions are necessary only in </w:t>
      </w:r>
      <w:r w:rsidRPr="00FF1C26">
        <w:lastRenderedPageBreak/>
        <w:t>the following cases:</w:t>
      </w:r>
    </w:p>
    <w:p w14:paraId="0DF6E416" w14:textId="77777777" w:rsidR="00130BD1" w:rsidRPr="00FF1C26" w:rsidRDefault="00130BD1" w:rsidP="00EF499A">
      <w:pPr>
        <w:pStyle w:val="ListParagraph"/>
        <w:widowControl w:val="0"/>
        <w:numPr>
          <w:ilvl w:val="1"/>
          <w:numId w:val="6"/>
        </w:numPr>
        <w:autoSpaceDE w:val="0"/>
        <w:autoSpaceDN w:val="0"/>
        <w:spacing w:before="1" w:after="0" w:line="240" w:lineRule="auto"/>
        <w:ind w:right="118"/>
        <w:jc w:val="both"/>
      </w:pPr>
      <w:r w:rsidRPr="00FF1C26">
        <w:t>When a clarification is needed,</w:t>
      </w:r>
    </w:p>
    <w:p w14:paraId="5398DF88" w14:textId="77777777" w:rsidR="00130BD1" w:rsidRPr="00FF1C26" w:rsidRDefault="00130BD1" w:rsidP="00EF499A">
      <w:pPr>
        <w:pStyle w:val="ListParagraph"/>
        <w:widowControl w:val="0"/>
        <w:numPr>
          <w:ilvl w:val="1"/>
          <w:numId w:val="6"/>
        </w:numPr>
        <w:autoSpaceDE w:val="0"/>
        <w:autoSpaceDN w:val="0"/>
        <w:spacing w:before="1" w:after="0" w:line="240" w:lineRule="auto"/>
        <w:ind w:right="118"/>
        <w:jc w:val="both"/>
      </w:pPr>
      <w:r w:rsidRPr="00FF1C26">
        <w:t>When a person skips from subject to subject without focus, and</w:t>
      </w:r>
    </w:p>
    <w:p w14:paraId="2AC43F72" w14:textId="77777777" w:rsidR="00130BD1" w:rsidRPr="00FF1C26" w:rsidRDefault="00130BD1" w:rsidP="00EF499A">
      <w:pPr>
        <w:pStyle w:val="ListParagraph"/>
        <w:widowControl w:val="0"/>
        <w:numPr>
          <w:ilvl w:val="1"/>
          <w:numId w:val="6"/>
        </w:numPr>
        <w:autoSpaceDE w:val="0"/>
        <w:autoSpaceDN w:val="0"/>
        <w:spacing w:before="1" w:after="0" w:line="240" w:lineRule="auto"/>
        <w:ind w:right="118"/>
        <w:jc w:val="both"/>
      </w:pPr>
      <w:r w:rsidRPr="00FF1C26">
        <w:t>When there are chronological gaps in the story</w:t>
      </w:r>
    </w:p>
    <w:p w14:paraId="45C2C67D" w14:textId="77777777" w:rsidR="00130BD1" w:rsidRPr="00FF1C26" w:rsidRDefault="00130BD1" w:rsidP="00EF499A">
      <w:pPr>
        <w:pStyle w:val="ListParagraph"/>
        <w:widowControl w:val="0"/>
        <w:numPr>
          <w:ilvl w:val="0"/>
          <w:numId w:val="6"/>
        </w:numPr>
        <w:autoSpaceDE w:val="0"/>
        <w:autoSpaceDN w:val="0"/>
        <w:spacing w:before="1" w:after="0" w:line="240" w:lineRule="auto"/>
        <w:ind w:right="118"/>
        <w:jc w:val="both"/>
      </w:pPr>
      <w:r w:rsidRPr="00FF1C26">
        <w:t>Apply active listening.</w:t>
      </w:r>
    </w:p>
    <w:p w14:paraId="5C458D96" w14:textId="77777777" w:rsidR="00130BD1" w:rsidRPr="00FF1C26" w:rsidRDefault="00130BD1" w:rsidP="00EF499A">
      <w:pPr>
        <w:pStyle w:val="ListParagraph"/>
        <w:widowControl w:val="0"/>
        <w:numPr>
          <w:ilvl w:val="0"/>
          <w:numId w:val="6"/>
        </w:numPr>
        <w:autoSpaceDE w:val="0"/>
        <w:autoSpaceDN w:val="0"/>
        <w:spacing w:before="1" w:after="0" w:line="240" w:lineRule="auto"/>
        <w:ind w:right="118"/>
        <w:jc w:val="both"/>
      </w:pPr>
      <w:r w:rsidRPr="00FF1C26">
        <w:t xml:space="preserve">Taking notes is necessary at this stage. You need to note down the key relevant facts, the </w:t>
      </w:r>
      <w:proofErr w:type="gramStart"/>
      <w:r w:rsidRPr="00FF1C26">
        <w:t>inconsistencies</w:t>
      </w:r>
      <w:proofErr w:type="gramEnd"/>
      <w:r w:rsidRPr="00FF1C26">
        <w:t xml:space="preserve"> and the questions to be asked. This is especially important for more complex legal matters and for disputes with a longer history.</w:t>
      </w:r>
    </w:p>
    <w:p w14:paraId="7355AE12" w14:textId="77777777" w:rsidR="00130BD1" w:rsidRPr="00FF1C26" w:rsidRDefault="00130BD1" w:rsidP="00EF499A">
      <w:pPr>
        <w:pStyle w:val="ListParagraph"/>
        <w:widowControl w:val="0"/>
        <w:numPr>
          <w:ilvl w:val="0"/>
          <w:numId w:val="6"/>
        </w:numPr>
        <w:autoSpaceDE w:val="0"/>
        <w:autoSpaceDN w:val="0"/>
        <w:spacing w:before="1" w:after="0" w:line="240" w:lineRule="auto"/>
        <w:ind w:right="118"/>
        <w:jc w:val="both"/>
      </w:pPr>
      <w:r w:rsidRPr="00FF1C26">
        <w:t>As the person tells you about the issue, identify the legal area and the laws regulating the matter. Identify the principal legal issues arising from the problem.</w:t>
      </w:r>
    </w:p>
    <w:p w14:paraId="3903EF09" w14:textId="77777777" w:rsidR="00130BD1" w:rsidRPr="00FF1C26" w:rsidRDefault="00130BD1" w:rsidP="00130BD1">
      <w:pPr>
        <w:widowControl w:val="0"/>
        <w:tabs>
          <w:tab w:val="left" w:pos="540"/>
        </w:tabs>
        <w:autoSpaceDE w:val="0"/>
        <w:autoSpaceDN w:val="0"/>
        <w:spacing w:before="1" w:after="0" w:line="240" w:lineRule="auto"/>
        <w:ind w:right="118"/>
        <w:jc w:val="both"/>
        <w:rPr>
          <w:b/>
        </w:rPr>
      </w:pPr>
    </w:p>
    <w:p w14:paraId="66F607E8" w14:textId="77777777" w:rsidR="00130BD1" w:rsidRPr="00FF1C26" w:rsidRDefault="00130BD1" w:rsidP="00130BD1">
      <w:pPr>
        <w:widowControl w:val="0"/>
        <w:tabs>
          <w:tab w:val="left" w:pos="540"/>
        </w:tabs>
        <w:autoSpaceDE w:val="0"/>
        <w:autoSpaceDN w:val="0"/>
        <w:spacing w:before="1" w:after="0" w:line="240" w:lineRule="auto"/>
        <w:ind w:right="118"/>
        <w:jc w:val="both"/>
        <w:rPr>
          <w:b/>
          <w:lang w:val="en-US"/>
        </w:rPr>
      </w:pPr>
      <w:r w:rsidRPr="00FF1C26">
        <w:rPr>
          <w:b/>
        </w:rPr>
        <w:t xml:space="preserve">5. </w:t>
      </w:r>
      <w:r w:rsidRPr="00FF1C26">
        <w:rPr>
          <w:b/>
          <w:lang w:val="en-US"/>
        </w:rPr>
        <w:t>Asking questions</w:t>
      </w:r>
    </w:p>
    <w:p w14:paraId="079A2EBE" w14:textId="77777777" w:rsidR="00130BD1" w:rsidRPr="00FF1C26" w:rsidRDefault="00130BD1" w:rsidP="00EF499A">
      <w:pPr>
        <w:pStyle w:val="ListParagraph"/>
        <w:widowControl w:val="0"/>
        <w:numPr>
          <w:ilvl w:val="0"/>
          <w:numId w:val="7"/>
        </w:numPr>
        <w:tabs>
          <w:tab w:val="left" w:pos="540"/>
        </w:tabs>
        <w:autoSpaceDE w:val="0"/>
        <w:autoSpaceDN w:val="0"/>
        <w:spacing w:before="1" w:after="0" w:line="240" w:lineRule="auto"/>
        <w:ind w:right="118"/>
        <w:jc w:val="both"/>
      </w:pPr>
      <w:r w:rsidRPr="00FF1C26">
        <w:t>Based on what has been presented and your knowledge of the legal area, formulate questions to clarify the factual situation.</w:t>
      </w:r>
    </w:p>
    <w:p w14:paraId="40FFF23C" w14:textId="77777777" w:rsidR="00130BD1" w:rsidRPr="00FF1C26" w:rsidRDefault="00130BD1" w:rsidP="00EF499A">
      <w:pPr>
        <w:pStyle w:val="ListParagraph"/>
        <w:widowControl w:val="0"/>
        <w:numPr>
          <w:ilvl w:val="0"/>
          <w:numId w:val="7"/>
        </w:numPr>
        <w:tabs>
          <w:tab w:val="left" w:pos="540"/>
        </w:tabs>
        <w:autoSpaceDE w:val="0"/>
        <w:autoSpaceDN w:val="0"/>
        <w:spacing w:before="1" w:after="0" w:line="240" w:lineRule="auto"/>
        <w:ind w:right="118"/>
        <w:jc w:val="both"/>
      </w:pPr>
      <w:r w:rsidRPr="00FF1C26">
        <w:t>Formulate your questions thoroughly and systemically, subject by subject. Do not move onto the next subject until you have resolved all dilemmas and queries.</w:t>
      </w:r>
    </w:p>
    <w:p w14:paraId="35FCBF04" w14:textId="77777777" w:rsidR="00130BD1" w:rsidRPr="00FF1C26" w:rsidRDefault="00130BD1" w:rsidP="00EF499A">
      <w:pPr>
        <w:pStyle w:val="ListParagraph"/>
        <w:widowControl w:val="0"/>
        <w:numPr>
          <w:ilvl w:val="0"/>
          <w:numId w:val="7"/>
        </w:numPr>
        <w:tabs>
          <w:tab w:val="left" w:pos="540"/>
        </w:tabs>
        <w:autoSpaceDE w:val="0"/>
        <w:autoSpaceDN w:val="0"/>
        <w:spacing w:before="1" w:after="0" w:line="240" w:lineRule="auto"/>
        <w:ind w:right="118"/>
        <w:jc w:val="both"/>
      </w:pPr>
      <w:r w:rsidRPr="00FF1C26">
        <w:t>You need to ask questions to identify the person’s objectives and their expectations, what the person wants to achieve by seeking free legal aid, as well as their eligibility for secondary legal aid.</w:t>
      </w:r>
    </w:p>
    <w:p w14:paraId="3C38C06A" w14:textId="77777777" w:rsidR="00130BD1" w:rsidRPr="00FF1C26" w:rsidRDefault="00130BD1" w:rsidP="00130BD1">
      <w:pPr>
        <w:widowControl w:val="0"/>
        <w:tabs>
          <w:tab w:val="left" w:pos="540"/>
        </w:tabs>
        <w:autoSpaceDE w:val="0"/>
        <w:autoSpaceDN w:val="0"/>
        <w:spacing w:before="1" w:after="0" w:line="240" w:lineRule="auto"/>
        <w:ind w:right="118"/>
        <w:jc w:val="both"/>
      </w:pPr>
    </w:p>
    <w:p w14:paraId="683A72AE" w14:textId="77777777" w:rsidR="00130BD1" w:rsidRPr="00FF1C26" w:rsidRDefault="00130BD1" w:rsidP="00130BD1">
      <w:pPr>
        <w:widowControl w:val="0"/>
        <w:tabs>
          <w:tab w:val="left" w:pos="540"/>
        </w:tabs>
        <w:autoSpaceDE w:val="0"/>
        <w:autoSpaceDN w:val="0"/>
        <w:spacing w:before="1" w:after="0" w:line="240" w:lineRule="auto"/>
        <w:ind w:right="118"/>
        <w:jc w:val="both"/>
        <w:rPr>
          <w:b/>
          <w:lang w:val="en-US"/>
        </w:rPr>
      </w:pPr>
      <w:r w:rsidRPr="00FF1C26">
        <w:rPr>
          <w:b/>
        </w:rPr>
        <w:t xml:space="preserve">6. </w:t>
      </w:r>
      <w:r w:rsidRPr="00FF1C26">
        <w:rPr>
          <w:b/>
          <w:lang w:val="en-US"/>
        </w:rPr>
        <w:t>Case evaluation</w:t>
      </w:r>
    </w:p>
    <w:p w14:paraId="254E64B0" w14:textId="77777777" w:rsidR="00130BD1" w:rsidRPr="00FF1C26" w:rsidRDefault="00130BD1" w:rsidP="00EF499A">
      <w:pPr>
        <w:pStyle w:val="ListParagraph"/>
        <w:widowControl w:val="0"/>
        <w:numPr>
          <w:ilvl w:val="0"/>
          <w:numId w:val="7"/>
        </w:numPr>
        <w:tabs>
          <w:tab w:val="left" w:pos="540"/>
        </w:tabs>
        <w:autoSpaceDE w:val="0"/>
        <w:autoSpaceDN w:val="0"/>
        <w:spacing w:before="1" w:after="0" w:line="240" w:lineRule="auto"/>
        <w:ind w:right="118"/>
        <w:jc w:val="both"/>
      </w:pPr>
      <w:r w:rsidRPr="00FF1C26">
        <w:t>Once you have answers to your questions, you need to evaluate the case. Evaluation involves an assessment whether the person is eligible for secondary legal aid, and whether and how the problem the person is facing can be legally resolved.</w:t>
      </w:r>
    </w:p>
    <w:p w14:paraId="4B7987DB" w14:textId="77777777" w:rsidR="00130BD1" w:rsidRPr="00FF1C26" w:rsidRDefault="00130BD1" w:rsidP="00EF499A">
      <w:pPr>
        <w:pStyle w:val="ListParagraph"/>
        <w:widowControl w:val="0"/>
        <w:numPr>
          <w:ilvl w:val="0"/>
          <w:numId w:val="7"/>
        </w:numPr>
        <w:tabs>
          <w:tab w:val="left" w:pos="540"/>
        </w:tabs>
        <w:autoSpaceDE w:val="0"/>
        <w:autoSpaceDN w:val="0"/>
        <w:spacing w:before="1" w:after="0" w:line="240" w:lineRule="auto"/>
        <w:ind w:right="118"/>
        <w:jc w:val="both"/>
      </w:pPr>
      <w:r w:rsidRPr="00FF1C26">
        <w:t>If it is a complex issue that requires consulting legislation after the meeting, or if there are documents to corroborate the person’s claims that they have, but haven’t brought, an additional meeting is scheduled.</w:t>
      </w:r>
    </w:p>
    <w:p w14:paraId="105DC72F" w14:textId="77777777" w:rsidR="00130BD1" w:rsidRPr="00FF1C26" w:rsidRDefault="00130BD1" w:rsidP="00130BD1">
      <w:pPr>
        <w:widowControl w:val="0"/>
        <w:tabs>
          <w:tab w:val="left" w:pos="540"/>
        </w:tabs>
        <w:autoSpaceDE w:val="0"/>
        <w:autoSpaceDN w:val="0"/>
        <w:spacing w:before="1" w:after="0" w:line="240" w:lineRule="auto"/>
        <w:ind w:right="118"/>
        <w:jc w:val="both"/>
      </w:pPr>
    </w:p>
    <w:p w14:paraId="78AF1BC1" w14:textId="77777777" w:rsidR="00130BD1" w:rsidRPr="00FF1C26" w:rsidRDefault="00130BD1" w:rsidP="00130BD1">
      <w:pPr>
        <w:widowControl w:val="0"/>
        <w:tabs>
          <w:tab w:val="left" w:pos="540"/>
        </w:tabs>
        <w:autoSpaceDE w:val="0"/>
        <w:autoSpaceDN w:val="0"/>
        <w:spacing w:before="1" w:after="0" w:line="240" w:lineRule="auto"/>
        <w:ind w:right="118"/>
        <w:jc w:val="both"/>
        <w:rPr>
          <w:b/>
          <w:lang w:val="en-US"/>
        </w:rPr>
      </w:pPr>
      <w:r w:rsidRPr="00FF1C26">
        <w:rPr>
          <w:b/>
        </w:rPr>
        <w:t xml:space="preserve">7. </w:t>
      </w:r>
      <w:r w:rsidRPr="00FF1C26">
        <w:rPr>
          <w:b/>
          <w:lang w:val="en-US"/>
        </w:rPr>
        <w:t>Providing counsel</w:t>
      </w:r>
    </w:p>
    <w:p w14:paraId="70C8B877" w14:textId="77777777" w:rsidR="00130BD1" w:rsidRPr="00FF1C26" w:rsidRDefault="00130BD1" w:rsidP="00EF499A">
      <w:pPr>
        <w:pStyle w:val="ListParagraph"/>
        <w:widowControl w:val="0"/>
        <w:numPr>
          <w:ilvl w:val="0"/>
          <w:numId w:val="8"/>
        </w:numPr>
        <w:tabs>
          <w:tab w:val="left" w:pos="540"/>
        </w:tabs>
        <w:autoSpaceDE w:val="0"/>
        <w:autoSpaceDN w:val="0"/>
        <w:spacing w:before="1" w:after="0" w:line="240" w:lineRule="auto"/>
        <w:ind w:right="118"/>
        <w:jc w:val="both"/>
      </w:pPr>
      <w:r w:rsidRPr="00FF1C26">
        <w:t>If the person is eligible for SLA, tell them clearly and understandably about the right to secondary legal aid, what it entails, whether they will bear costs and about the procedure to exercise it. Inform them of the possibility to apply for secondary legal aid and receive services of and advocate.</w:t>
      </w:r>
    </w:p>
    <w:p w14:paraId="5F59A916" w14:textId="77777777" w:rsidR="00130BD1" w:rsidRPr="00FF1C26" w:rsidRDefault="00130BD1" w:rsidP="00EF499A">
      <w:pPr>
        <w:pStyle w:val="ListParagraph"/>
        <w:widowControl w:val="0"/>
        <w:numPr>
          <w:ilvl w:val="0"/>
          <w:numId w:val="8"/>
        </w:numPr>
        <w:tabs>
          <w:tab w:val="left" w:pos="540"/>
        </w:tabs>
        <w:autoSpaceDE w:val="0"/>
        <w:autoSpaceDN w:val="0"/>
        <w:spacing w:before="1" w:after="0" w:line="240" w:lineRule="auto"/>
        <w:ind w:right="118"/>
        <w:jc w:val="both"/>
      </w:pPr>
      <w:r w:rsidRPr="00FF1C26">
        <w:t xml:space="preserve">If the person declares that they want to apply for SLA, proceed in line with the </w:t>
      </w:r>
      <w:r w:rsidR="00BA05DB">
        <w:t>law</w:t>
      </w:r>
      <w:r w:rsidRPr="00FF1C26">
        <w:t xml:space="preserve"> provisions related to</w:t>
      </w:r>
      <w:r w:rsidR="00BA05DB">
        <w:t xml:space="preserve"> assistance for filling out an S</w:t>
      </w:r>
      <w:r w:rsidRPr="00FF1C26">
        <w:t>LA application.</w:t>
      </w:r>
    </w:p>
    <w:p w14:paraId="0DB89493" w14:textId="77777777" w:rsidR="00130BD1" w:rsidRPr="00FF1C26" w:rsidRDefault="00130BD1" w:rsidP="00EF499A">
      <w:pPr>
        <w:pStyle w:val="ListParagraph"/>
        <w:widowControl w:val="0"/>
        <w:numPr>
          <w:ilvl w:val="0"/>
          <w:numId w:val="8"/>
        </w:numPr>
        <w:tabs>
          <w:tab w:val="left" w:pos="540"/>
        </w:tabs>
        <w:autoSpaceDE w:val="0"/>
        <w:autoSpaceDN w:val="0"/>
        <w:spacing w:before="1" w:after="0" w:line="240" w:lineRule="auto"/>
        <w:ind w:right="118"/>
        <w:jc w:val="both"/>
      </w:pPr>
      <w:r w:rsidRPr="00FF1C26">
        <w:t xml:space="preserve">If the person indicatively is not eligible for SLA or does not wish to apply, but they need legal aid, it is needed to </w:t>
      </w:r>
      <w:proofErr w:type="gramStart"/>
      <w:r w:rsidRPr="00FF1C26">
        <w:t>informed</w:t>
      </w:r>
      <w:proofErr w:type="gramEnd"/>
      <w:r w:rsidRPr="00FF1C26">
        <w:t xml:space="preserve"> the person about the preliminary legal aid limi</w:t>
      </w:r>
      <w:r w:rsidR="00BA05DB">
        <w:t xml:space="preserve">tations and provide the person </w:t>
      </w:r>
      <w:r w:rsidRPr="00FF1C26">
        <w:t>general legal information or general legal counsel to inform the person of the possible ways to resolve their legal issue, the laws governing that area, the competent institutions etc. You need to inform the person about:</w:t>
      </w:r>
    </w:p>
    <w:p w14:paraId="7D288E3C" w14:textId="77777777" w:rsidR="00130BD1" w:rsidRPr="00FF1C26" w:rsidRDefault="00130BD1" w:rsidP="00EF499A">
      <w:pPr>
        <w:pStyle w:val="ListParagraph"/>
        <w:widowControl w:val="0"/>
        <w:numPr>
          <w:ilvl w:val="1"/>
          <w:numId w:val="8"/>
        </w:numPr>
        <w:tabs>
          <w:tab w:val="left" w:pos="540"/>
        </w:tabs>
        <w:autoSpaceDE w:val="0"/>
        <w:autoSpaceDN w:val="0"/>
        <w:spacing w:before="1" w:after="0" w:line="240" w:lineRule="auto"/>
        <w:ind w:right="118"/>
        <w:jc w:val="both"/>
      </w:pPr>
      <w:r w:rsidRPr="00FF1C26">
        <w:t>Their rights and duties</w:t>
      </w:r>
      <w:r w:rsidRPr="00FF1C26">
        <w:rPr>
          <w:lang w:val="mk-MK"/>
        </w:rPr>
        <w:t xml:space="preserve"> </w:t>
      </w:r>
    </w:p>
    <w:p w14:paraId="17E594E7" w14:textId="77777777" w:rsidR="00130BD1" w:rsidRPr="00FF1C26" w:rsidRDefault="00130BD1" w:rsidP="00EF499A">
      <w:pPr>
        <w:pStyle w:val="ListParagraph"/>
        <w:widowControl w:val="0"/>
        <w:numPr>
          <w:ilvl w:val="1"/>
          <w:numId w:val="8"/>
        </w:numPr>
        <w:tabs>
          <w:tab w:val="left" w:pos="540"/>
        </w:tabs>
        <w:autoSpaceDE w:val="0"/>
        <w:autoSpaceDN w:val="0"/>
        <w:spacing w:before="1" w:after="0" w:line="240" w:lineRule="auto"/>
        <w:ind w:right="118"/>
        <w:jc w:val="both"/>
      </w:pPr>
      <w:r w:rsidRPr="00FF1C26">
        <w:t xml:space="preserve">The available legal and non-legal avenues to address the </w:t>
      </w:r>
      <w:proofErr w:type="gramStart"/>
      <w:r w:rsidRPr="00FF1C26">
        <w:t>issue</w:t>
      </w:r>
      <w:proofErr w:type="gramEnd"/>
    </w:p>
    <w:p w14:paraId="5D8E1432" w14:textId="77777777" w:rsidR="00130BD1" w:rsidRPr="00FF1C26" w:rsidRDefault="00130BD1" w:rsidP="00EF499A">
      <w:pPr>
        <w:pStyle w:val="ListParagraph"/>
        <w:widowControl w:val="0"/>
        <w:numPr>
          <w:ilvl w:val="1"/>
          <w:numId w:val="8"/>
        </w:numPr>
        <w:tabs>
          <w:tab w:val="left" w:pos="540"/>
        </w:tabs>
        <w:autoSpaceDE w:val="0"/>
        <w:autoSpaceDN w:val="0"/>
        <w:spacing w:before="1" w:after="0" w:line="240" w:lineRule="auto"/>
        <w:ind w:right="118"/>
        <w:jc w:val="both"/>
        <w:rPr>
          <w:b/>
        </w:rPr>
      </w:pPr>
      <w:r w:rsidRPr="00FF1C26">
        <w:t>The pros and cons of each option.</w:t>
      </w:r>
      <w:r w:rsidRPr="00FF1C26">
        <w:rPr>
          <w:b/>
        </w:rPr>
        <w:t xml:space="preserve"> </w:t>
      </w:r>
    </w:p>
    <w:p w14:paraId="2EA9976F" w14:textId="77777777" w:rsidR="00130BD1" w:rsidRPr="00FF1C26" w:rsidRDefault="00130BD1" w:rsidP="00EF499A">
      <w:pPr>
        <w:pStyle w:val="ListParagraph"/>
        <w:widowControl w:val="0"/>
        <w:numPr>
          <w:ilvl w:val="0"/>
          <w:numId w:val="8"/>
        </w:numPr>
        <w:tabs>
          <w:tab w:val="left" w:pos="540"/>
        </w:tabs>
        <w:autoSpaceDE w:val="0"/>
        <w:autoSpaceDN w:val="0"/>
        <w:spacing w:before="1" w:after="0" w:line="240" w:lineRule="auto"/>
        <w:ind w:right="118"/>
        <w:jc w:val="both"/>
      </w:pPr>
      <w:r w:rsidRPr="00FF1C26">
        <w:t>If the person indicatively is eligible for SLA and if there is any doubt that there could be a legal dispute, which might need assistance by an advocate, then the person should be advised about the secondary legal aid and about the conditions for getting secondary legal aid. That also entails assisting the person to fill out the secondary legal aid application form and making sure that the person adds all the necessary documents to the application form.</w:t>
      </w:r>
    </w:p>
    <w:p w14:paraId="3B234BED" w14:textId="77777777" w:rsidR="00130BD1" w:rsidRPr="00FF1C26" w:rsidRDefault="00130BD1" w:rsidP="00EF499A">
      <w:pPr>
        <w:pStyle w:val="ListParagraph"/>
        <w:widowControl w:val="0"/>
        <w:numPr>
          <w:ilvl w:val="0"/>
          <w:numId w:val="8"/>
        </w:numPr>
        <w:tabs>
          <w:tab w:val="left" w:pos="540"/>
        </w:tabs>
        <w:autoSpaceDE w:val="0"/>
        <w:autoSpaceDN w:val="0"/>
        <w:spacing w:before="1" w:after="0" w:line="240" w:lineRule="auto"/>
        <w:ind w:right="118"/>
        <w:jc w:val="both"/>
      </w:pPr>
      <w:r w:rsidRPr="00FF1C26">
        <w:t xml:space="preserve">In many situations one of the most difficult tasks is to determine if there is </w:t>
      </w:r>
      <w:proofErr w:type="gramStart"/>
      <w:r w:rsidRPr="00FF1C26">
        <w:t>actually a</w:t>
      </w:r>
      <w:proofErr w:type="gramEnd"/>
      <w:r w:rsidRPr="00FF1C26">
        <w:t xml:space="preserve"> legal dispute and if yes, then what kind of legal dispute it is, for example, civil</w:t>
      </w:r>
      <w:r w:rsidR="00BA05DB">
        <w:t>, criminal</w:t>
      </w:r>
      <w:r w:rsidRPr="00FF1C26">
        <w:t xml:space="preserve"> or administrative dispute. To determine correctly the dispute is very important, because only then during the provision of preliminary legal aid, it </w:t>
      </w:r>
      <w:proofErr w:type="gramStart"/>
      <w:r w:rsidRPr="00FF1C26">
        <w:t>will</w:t>
      </w:r>
      <w:proofErr w:type="gramEnd"/>
      <w:r w:rsidRPr="00FF1C26">
        <w:t xml:space="preserve"> possible to correctly determine what kind of documentation needs to be added to the application form, so that later on unnecessary </w:t>
      </w:r>
      <w:r w:rsidRPr="00FF1C26">
        <w:lastRenderedPageBreak/>
        <w:t>additional information requests can be avoided.</w:t>
      </w:r>
    </w:p>
    <w:p w14:paraId="54248B54" w14:textId="77777777" w:rsidR="00130BD1" w:rsidRPr="00FF1C26" w:rsidRDefault="00130BD1" w:rsidP="00EF499A">
      <w:pPr>
        <w:pStyle w:val="ListParagraph"/>
        <w:widowControl w:val="0"/>
        <w:numPr>
          <w:ilvl w:val="0"/>
          <w:numId w:val="8"/>
        </w:numPr>
        <w:tabs>
          <w:tab w:val="left" w:pos="540"/>
        </w:tabs>
        <w:autoSpaceDE w:val="0"/>
        <w:autoSpaceDN w:val="0"/>
        <w:spacing w:before="1" w:after="0" w:line="240" w:lineRule="auto"/>
        <w:ind w:right="118"/>
        <w:jc w:val="both"/>
      </w:pPr>
      <w:r w:rsidRPr="00FF1C26">
        <w:t>It is of utmost importance to establish a clear understanding that the preliminary legal aid beneficiary needs documentation, evidence which justifies his or her claim.</w:t>
      </w:r>
    </w:p>
    <w:p w14:paraId="1901F341" w14:textId="77777777" w:rsidR="00130BD1" w:rsidRPr="00BA05DB" w:rsidRDefault="00130BD1" w:rsidP="00130BD1">
      <w:pPr>
        <w:rPr>
          <w:lang w:val="en-US"/>
        </w:rPr>
      </w:pPr>
      <w:r>
        <w:br w:type="page"/>
      </w:r>
    </w:p>
    <w:p w14:paraId="7ADDC101" w14:textId="77777777" w:rsidR="00130BD1" w:rsidRDefault="00130BD1" w:rsidP="00130BD1">
      <w:pPr>
        <w:pStyle w:val="Heading1"/>
      </w:pPr>
      <w:bookmarkStart w:id="45" w:name="_Toc157942705"/>
      <w:r>
        <w:rPr>
          <w:b w:val="0"/>
        </w:rPr>
        <w:lastRenderedPageBreak/>
        <w:t>Ann</w:t>
      </w:r>
      <w:r w:rsidR="00BA05DB">
        <w:rPr>
          <w:b w:val="0"/>
        </w:rPr>
        <w:t>ex 2</w:t>
      </w:r>
      <w:r>
        <w:rPr>
          <w:b w:val="0"/>
        </w:rPr>
        <w:t>: Case studies:</w:t>
      </w:r>
      <w:bookmarkEnd w:id="45"/>
    </w:p>
    <w:p w14:paraId="28422CA4" w14:textId="77777777" w:rsidR="00130BD1" w:rsidRDefault="00130BD1" w:rsidP="00130BD1">
      <w:pPr>
        <w:spacing w:line="256" w:lineRule="auto"/>
        <w:jc w:val="both"/>
        <w:rPr>
          <w:lang w:val="en-US"/>
        </w:rPr>
      </w:pPr>
    </w:p>
    <w:p w14:paraId="0DB74B00" w14:textId="77777777" w:rsidR="00130BD1" w:rsidRDefault="00130BD1" w:rsidP="00130BD1">
      <w:pPr>
        <w:spacing w:line="256" w:lineRule="auto"/>
        <w:jc w:val="both"/>
        <w:rPr>
          <w:u w:val="single"/>
          <w:lang w:val="en-US"/>
        </w:rPr>
      </w:pPr>
      <w:r w:rsidRPr="00AA7B24">
        <w:rPr>
          <w:u w:val="single"/>
          <w:lang w:val="en-US"/>
        </w:rPr>
        <w:t>Case studies for the session on Domestic violence:</w:t>
      </w:r>
    </w:p>
    <w:p w14:paraId="4BC4F40D" w14:textId="77777777" w:rsidR="00130BD1" w:rsidRPr="00AA7B24" w:rsidRDefault="00130BD1" w:rsidP="00130BD1">
      <w:pPr>
        <w:spacing w:line="256" w:lineRule="auto"/>
        <w:jc w:val="both"/>
        <w:rPr>
          <w:u w:val="single"/>
          <w:lang w:val="en-US"/>
        </w:rPr>
      </w:pPr>
    </w:p>
    <w:p w14:paraId="5DD36146" w14:textId="77777777" w:rsidR="00130BD1" w:rsidRDefault="00130BD1" w:rsidP="00EF499A">
      <w:pPr>
        <w:pStyle w:val="ListParagraph"/>
        <w:numPr>
          <w:ilvl w:val="0"/>
          <w:numId w:val="34"/>
        </w:numPr>
        <w:jc w:val="both"/>
      </w:pPr>
      <w:r>
        <w:t xml:space="preserve">A.B. is </w:t>
      </w:r>
      <w:proofErr w:type="gramStart"/>
      <w:r>
        <w:t>44 year old</w:t>
      </w:r>
      <w:proofErr w:type="gramEnd"/>
      <w:r>
        <w:t xml:space="preserve"> woman, employed as a professor of physics in a local high school. She has 2 children, a teenage girl and </w:t>
      </w:r>
      <w:proofErr w:type="gramStart"/>
      <w:r>
        <w:t>8-year old</w:t>
      </w:r>
      <w:proofErr w:type="gramEnd"/>
      <w:r>
        <w:t xml:space="preserve"> boy. A.B.’s husband is a police officer, well-known and respected in his community. They are married for 17 years. The troubles in the family started around 7 years ago, when A.B. was transferred to another high school, and her husband was being suspicious of her having an affair with the music teacher. Although A.B. repeatedly claimed that there was nothing going on between them, her husband started stalking her, waiting for her to finish work, and he was threatening the music teacher. </w:t>
      </w:r>
      <w:proofErr w:type="gramStart"/>
      <w:r>
        <w:t>In order to</w:t>
      </w:r>
      <w:proofErr w:type="gramEnd"/>
      <w:r>
        <w:t xml:space="preserve"> gain control, he forced A.B. to give him her complete salary and she was left without any money, except for groceries. A.B. claims that he has never hit </w:t>
      </w:r>
      <w:proofErr w:type="gramStart"/>
      <w:r>
        <w:t>her, but</w:t>
      </w:r>
      <w:proofErr w:type="gramEnd"/>
      <w:r>
        <w:t xml:space="preserve"> needs to get out of the house because she cannot take the accusations any longer, and cannot allow exposing the children to such treatment and atmosphere. The only problem is, they have no place to go, since her husband has been taking </w:t>
      </w:r>
      <w:proofErr w:type="gramStart"/>
      <w:r>
        <w:t>all of</w:t>
      </w:r>
      <w:proofErr w:type="gramEnd"/>
      <w:r>
        <w:t xml:space="preserve"> her salary for ages. She is now seeking any help that she can </w:t>
      </w:r>
      <w:proofErr w:type="gramStart"/>
      <w:r>
        <w:t>get, and</w:t>
      </w:r>
      <w:proofErr w:type="gramEnd"/>
      <w:r>
        <w:t xml:space="preserve"> is starting with requiring free legal advice.</w:t>
      </w:r>
    </w:p>
    <w:p w14:paraId="1147B05F" w14:textId="77777777" w:rsidR="00130BD1" w:rsidRDefault="00130BD1" w:rsidP="00EF499A">
      <w:pPr>
        <w:pStyle w:val="ListParagraph"/>
        <w:numPr>
          <w:ilvl w:val="0"/>
          <w:numId w:val="34"/>
        </w:numPr>
        <w:jc w:val="both"/>
      </w:pPr>
      <w:r>
        <w:t xml:space="preserve">U.A. is 12 years old boy, living in a very nice house in a peaceful part of Skopje. He lives with his parents and younger sister. Ever since he could remember, he remembers his father beating his mother. He has been so used to it, that he thought of it as part of life – his mother doing something wrong, his father beating her, his mother putting some make-up on and taking him to school. However, U.A. saw a commercial on TV claiming that such behavior is called domestic violence and it should not be happening. He started shyly to ask around his friends to see whether it is the same in their </w:t>
      </w:r>
      <w:proofErr w:type="gramStart"/>
      <w:r>
        <w:t>households, and</w:t>
      </w:r>
      <w:proofErr w:type="gramEnd"/>
      <w:r>
        <w:t xml:space="preserve"> was surprised to see that no one had experiences as his. Astonished, U.A. goes to the school psychologist and tells her his situation, asking what he should do to protect his mother, but also to protect his sister from seeing and accepting violence as normal. The school psychologist calls a free legal aid provider for consultations on the procedure for reporting violence and protection of the victims.</w:t>
      </w:r>
    </w:p>
    <w:p w14:paraId="0645DC3F" w14:textId="77777777" w:rsidR="00130BD1" w:rsidRDefault="00130BD1" w:rsidP="00EF499A">
      <w:pPr>
        <w:pStyle w:val="ListParagraph"/>
        <w:numPr>
          <w:ilvl w:val="0"/>
          <w:numId w:val="34"/>
        </w:numPr>
        <w:jc w:val="both"/>
      </w:pPr>
      <w:r>
        <w:t xml:space="preserve">M.M. is 27 years old sex worker, living with her parents who are disguised by their daughter’s activities, but have decided to cope with it because she is the only one in the family bringing money. Her father, after being mocked by the neighbors about his daughter, beat her so badly that she was bleeding from her nose and ear, had 2 broken teeth and </w:t>
      </w:r>
      <w:r>
        <w:rPr>
          <w:lang w:val="mk-MK"/>
        </w:rPr>
        <w:t xml:space="preserve">severe back pain, due to which she was unable to get from the floor. Her father prohibited her mother to call an ambulance, and M.M. was left to lie on the floor for several hours. </w:t>
      </w:r>
      <w:r>
        <w:t xml:space="preserve">The next day, after she recovered a bit, her father locked her in a room and told her she was not leaving the room until the neighbors stopped talking about her and her profession. M.M. managed to escape through the </w:t>
      </w:r>
      <w:proofErr w:type="gramStart"/>
      <w:r>
        <w:t>window, but</w:t>
      </w:r>
      <w:proofErr w:type="gramEnd"/>
      <w:r>
        <w:t xml:space="preserve"> was afraid to go to the police station and report the violence due to previous experience, so she came to you to receive free legal aid and advice about the further steps.</w:t>
      </w:r>
    </w:p>
    <w:p w14:paraId="411F050C" w14:textId="77777777" w:rsidR="00130BD1" w:rsidRDefault="00130BD1" w:rsidP="00130BD1">
      <w:r>
        <w:br w:type="page"/>
      </w:r>
    </w:p>
    <w:p w14:paraId="5E1184FC" w14:textId="77777777" w:rsidR="00130BD1" w:rsidRDefault="00732108" w:rsidP="00130BD1">
      <w:pPr>
        <w:pStyle w:val="Heading1"/>
      </w:pPr>
      <w:bookmarkStart w:id="46" w:name="_Toc157942706"/>
      <w:r>
        <w:rPr>
          <w:b w:val="0"/>
        </w:rPr>
        <w:lastRenderedPageBreak/>
        <w:t>Annex 3</w:t>
      </w:r>
      <w:r w:rsidR="00130BD1">
        <w:rPr>
          <w:b w:val="0"/>
        </w:rPr>
        <w:t xml:space="preserve">: </w:t>
      </w:r>
      <w:r w:rsidR="00130BD1" w:rsidRPr="009F467A">
        <w:rPr>
          <w:b w:val="0"/>
        </w:rPr>
        <w:t>Council of Europe Convention on preventing and combating violence against women and domestic violence (Istanbul Convention)</w:t>
      </w:r>
      <w:bookmarkEnd w:id="46"/>
    </w:p>
    <w:p w14:paraId="61279967" w14:textId="77777777" w:rsidR="00130BD1" w:rsidRDefault="00130BD1" w:rsidP="00130BD1">
      <w:pPr>
        <w:spacing w:line="256" w:lineRule="auto"/>
        <w:jc w:val="both"/>
      </w:pPr>
    </w:p>
    <w:p w14:paraId="4734E6CC" w14:textId="77777777" w:rsidR="00130BD1" w:rsidRPr="006C470A" w:rsidRDefault="00130BD1" w:rsidP="00130BD1">
      <w:pPr>
        <w:spacing w:line="256" w:lineRule="auto"/>
        <w:jc w:val="center"/>
        <w:rPr>
          <w:b/>
          <w:bCs/>
          <w:i/>
          <w:iCs/>
          <w:u w:val="single"/>
          <w:lang w:val="en-US"/>
        </w:rPr>
      </w:pPr>
      <w:r>
        <w:rPr>
          <w:b/>
          <w:bCs/>
          <w:i/>
          <w:iCs/>
          <w:u w:val="single"/>
          <w:lang w:val="en-US"/>
        </w:rPr>
        <w:t xml:space="preserve">Selected Articles </w:t>
      </w:r>
    </w:p>
    <w:p w14:paraId="53870CE8" w14:textId="77777777" w:rsidR="00130BD1" w:rsidRPr="00F565CD" w:rsidRDefault="00130BD1" w:rsidP="00130BD1">
      <w:pPr>
        <w:spacing w:line="256" w:lineRule="auto"/>
        <w:jc w:val="both"/>
        <w:rPr>
          <w:b/>
          <w:bCs/>
          <w:lang w:val="en-US"/>
        </w:rPr>
      </w:pPr>
      <w:r w:rsidRPr="00F565CD">
        <w:rPr>
          <w:b/>
          <w:bCs/>
          <w:lang w:val="en-US"/>
        </w:rPr>
        <w:t>Article 1 – Purposes of the Convention</w:t>
      </w:r>
    </w:p>
    <w:p w14:paraId="7F06F03A" w14:textId="77777777" w:rsidR="00130BD1" w:rsidRPr="009F467A" w:rsidRDefault="00130BD1" w:rsidP="00130BD1">
      <w:pPr>
        <w:spacing w:line="256" w:lineRule="auto"/>
        <w:jc w:val="both"/>
        <w:rPr>
          <w:lang w:val="en-US"/>
        </w:rPr>
      </w:pPr>
      <w:r w:rsidRPr="009F467A">
        <w:rPr>
          <w:lang w:val="en-US"/>
        </w:rPr>
        <w:t>The purposes of this Convention are to:</w:t>
      </w:r>
    </w:p>
    <w:p w14:paraId="483ADA01" w14:textId="77777777" w:rsidR="00130BD1" w:rsidRPr="00F565CD" w:rsidRDefault="00130BD1" w:rsidP="00EF499A">
      <w:pPr>
        <w:pStyle w:val="ListParagraph"/>
        <w:numPr>
          <w:ilvl w:val="0"/>
          <w:numId w:val="17"/>
        </w:numPr>
        <w:spacing w:line="256" w:lineRule="auto"/>
        <w:jc w:val="both"/>
      </w:pPr>
      <w:r w:rsidRPr="00F565CD">
        <w:t xml:space="preserve">protect women against all forms of violence, and prevent, prosecute and eliminate violence against women and domestic </w:t>
      </w:r>
      <w:proofErr w:type="gramStart"/>
      <w:r w:rsidRPr="00F565CD">
        <w:t>violence;</w:t>
      </w:r>
      <w:proofErr w:type="gramEnd"/>
    </w:p>
    <w:p w14:paraId="14CA38CD" w14:textId="77777777" w:rsidR="00130BD1" w:rsidRPr="00F565CD" w:rsidRDefault="00130BD1" w:rsidP="00EF499A">
      <w:pPr>
        <w:pStyle w:val="ListParagraph"/>
        <w:numPr>
          <w:ilvl w:val="0"/>
          <w:numId w:val="17"/>
        </w:numPr>
        <w:spacing w:line="256" w:lineRule="auto"/>
        <w:jc w:val="both"/>
      </w:pPr>
      <w:r w:rsidRPr="00F565CD">
        <w:t xml:space="preserve">contribute to the elimination of all forms of discrimination against women and promote substantive equality between women and men, including by empowering </w:t>
      </w:r>
      <w:proofErr w:type="gramStart"/>
      <w:r w:rsidRPr="00F565CD">
        <w:t>women;</w:t>
      </w:r>
      <w:proofErr w:type="gramEnd"/>
    </w:p>
    <w:p w14:paraId="2CF1BB2F" w14:textId="77777777" w:rsidR="00130BD1" w:rsidRPr="00F565CD" w:rsidRDefault="00130BD1" w:rsidP="00EF499A">
      <w:pPr>
        <w:pStyle w:val="ListParagraph"/>
        <w:numPr>
          <w:ilvl w:val="0"/>
          <w:numId w:val="17"/>
        </w:numPr>
        <w:spacing w:line="256" w:lineRule="auto"/>
        <w:jc w:val="both"/>
      </w:pPr>
      <w:r w:rsidRPr="00F565CD">
        <w:t xml:space="preserve">design a comprehensive framework, policies and measures for the protection of and assistance to all victims of violence against women and domestic </w:t>
      </w:r>
      <w:proofErr w:type="gramStart"/>
      <w:r w:rsidRPr="00F565CD">
        <w:t>violence;</w:t>
      </w:r>
      <w:proofErr w:type="gramEnd"/>
    </w:p>
    <w:p w14:paraId="50A6C214" w14:textId="77777777" w:rsidR="00130BD1" w:rsidRPr="00F565CD" w:rsidRDefault="00130BD1" w:rsidP="00EF499A">
      <w:pPr>
        <w:pStyle w:val="ListParagraph"/>
        <w:numPr>
          <w:ilvl w:val="0"/>
          <w:numId w:val="17"/>
        </w:numPr>
        <w:spacing w:line="256" w:lineRule="auto"/>
        <w:jc w:val="both"/>
      </w:pPr>
      <w:r w:rsidRPr="00F565CD">
        <w:t xml:space="preserve">promote international co-operation with a view to eliminating violence against women and domestic </w:t>
      </w:r>
      <w:proofErr w:type="gramStart"/>
      <w:r w:rsidRPr="00F565CD">
        <w:t>violence;</w:t>
      </w:r>
      <w:proofErr w:type="gramEnd"/>
    </w:p>
    <w:p w14:paraId="28706876" w14:textId="77777777" w:rsidR="00130BD1" w:rsidRDefault="00130BD1" w:rsidP="00EF499A">
      <w:pPr>
        <w:pStyle w:val="ListParagraph"/>
        <w:numPr>
          <w:ilvl w:val="0"/>
          <w:numId w:val="17"/>
        </w:numPr>
        <w:spacing w:line="256" w:lineRule="auto"/>
        <w:jc w:val="both"/>
      </w:pPr>
      <w:r w:rsidRPr="00F565CD">
        <w:t xml:space="preserve">provide support and assistance to </w:t>
      </w:r>
      <w:proofErr w:type="spellStart"/>
      <w:r w:rsidRPr="00F565CD">
        <w:t>organisations</w:t>
      </w:r>
      <w:proofErr w:type="spellEnd"/>
      <w:r w:rsidRPr="00F565CD">
        <w:t xml:space="preserve"> and law enforcement agencies to effectively co-operate </w:t>
      </w:r>
      <w:proofErr w:type="gramStart"/>
      <w:r w:rsidRPr="00F565CD">
        <w:t>in order to</w:t>
      </w:r>
      <w:proofErr w:type="gramEnd"/>
      <w:r w:rsidRPr="00F565CD">
        <w:t xml:space="preserve"> adopt an integrated approach to eliminating violence against women and domestic violence.</w:t>
      </w:r>
    </w:p>
    <w:p w14:paraId="7B643F9F" w14:textId="77777777" w:rsidR="00130BD1" w:rsidRPr="00F565CD" w:rsidRDefault="00130BD1" w:rsidP="00130BD1">
      <w:pPr>
        <w:spacing w:line="256" w:lineRule="auto"/>
        <w:jc w:val="both"/>
        <w:rPr>
          <w:b/>
          <w:bCs/>
        </w:rPr>
      </w:pPr>
      <w:r w:rsidRPr="00F565CD">
        <w:rPr>
          <w:b/>
          <w:bCs/>
        </w:rPr>
        <w:t>Article 4 – Fundamental rights, equality and non-discrimination</w:t>
      </w:r>
    </w:p>
    <w:p w14:paraId="4FE99EE9" w14:textId="77777777" w:rsidR="00130BD1" w:rsidRDefault="00130BD1" w:rsidP="00EF499A">
      <w:pPr>
        <w:pStyle w:val="ListParagraph"/>
        <w:numPr>
          <w:ilvl w:val="0"/>
          <w:numId w:val="18"/>
        </w:numPr>
        <w:spacing w:line="256" w:lineRule="auto"/>
        <w:jc w:val="both"/>
      </w:pPr>
      <w:r>
        <w:t>Parties shall take the necessary legislative and other measures to promote and protect the right for everyone, particularly women, to live free from violence in both the public and the private sphere.</w:t>
      </w:r>
    </w:p>
    <w:p w14:paraId="50823D11" w14:textId="77777777" w:rsidR="00130BD1" w:rsidRDefault="00130BD1" w:rsidP="00EF499A">
      <w:pPr>
        <w:pStyle w:val="ListParagraph"/>
        <w:numPr>
          <w:ilvl w:val="0"/>
          <w:numId w:val="18"/>
        </w:numPr>
        <w:spacing w:line="256" w:lineRule="auto"/>
        <w:jc w:val="both"/>
      </w:pPr>
      <w:r>
        <w:t xml:space="preserve">Parties condemn all forms of discrimination against women and take, without delay, the necessary legislative and other measures to prevent it, </w:t>
      </w:r>
      <w:proofErr w:type="gramStart"/>
      <w:r>
        <w:t>in particular by</w:t>
      </w:r>
      <w:proofErr w:type="gramEnd"/>
      <w:r>
        <w:t>:</w:t>
      </w:r>
    </w:p>
    <w:p w14:paraId="2F6D88A6" w14:textId="77777777" w:rsidR="00130BD1" w:rsidRDefault="00130BD1" w:rsidP="00EF499A">
      <w:pPr>
        <w:pStyle w:val="ListParagraph"/>
        <w:numPr>
          <w:ilvl w:val="0"/>
          <w:numId w:val="19"/>
        </w:numPr>
        <w:spacing w:line="256" w:lineRule="auto"/>
        <w:jc w:val="both"/>
      </w:pPr>
      <w:r>
        <w:t xml:space="preserve">embodying in their national constitutions or other appropriate legislation the principle of equality between women and men and ensuring the practical </w:t>
      </w:r>
      <w:proofErr w:type="spellStart"/>
      <w:r>
        <w:t>realisation</w:t>
      </w:r>
      <w:proofErr w:type="spellEnd"/>
      <w:r>
        <w:t xml:space="preserve"> of this </w:t>
      </w:r>
      <w:proofErr w:type="gramStart"/>
      <w:r>
        <w:t>principle;</w:t>
      </w:r>
      <w:proofErr w:type="gramEnd"/>
    </w:p>
    <w:p w14:paraId="1820091F" w14:textId="77777777" w:rsidR="00130BD1" w:rsidRDefault="00130BD1" w:rsidP="00EF499A">
      <w:pPr>
        <w:pStyle w:val="ListParagraph"/>
        <w:numPr>
          <w:ilvl w:val="0"/>
          <w:numId w:val="19"/>
        </w:numPr>
        <w:spacing w:line="256" w:lineRule="auto"/>
        <w:jc w:val="both"/>
      </w:pPr>
      <w:r>
        <w:t xml:space="preserve">prohibiting discrimination against women, including through the use of sanctions, where </w:t>
      </w:r>
      <w:proofErr w:type="gramStart"/>
      <w:r>
        <w:t>appropriate;</w:t>
      </w:r>
      <w:proofErr w:type="gramEnd"/>
    </w:p>
    <w:p w14:paraId="200AA24F" w14:textId="77777777" w:rsidR="00130BD1" w:rsidRDefault="00130BD1" w:rsidP="00EF499A">
      <w:pPr>
        <w:pStyle w:val="ListParagraph"/>
        <w:numPr>
          <w:ilvl w:val="0"/>
          <w:numId w:val="19"/>
        </w:numPr>
        <w:spacing w:line="256" w:lineRule="auto"/>
        <w:jc w:val="both"/>
      </w:pPr>
      <w:r>
        <w:t>abolishing laws and practices which discriminate against women.</w:t>
      </w:r>
    </w:p>
    <w:p w14:paraId="53018571" w14:textId="77777777" w:rsidR="00130BD1" w:rsidRDefault="00130BD1" w:rsidP="00EF499A">
      <w:pPr>
        <w:pStyle w:val="ListParagraph"/>
        <w:numPr>
          <w:ilvl w:val="0"/>
          <w:numId w:val="18"/>
        </w:numPr>
        <w:spacing w:line="256" w:lineRule="auto"/>
        <w:jc w:val="both"/>
      </w:pPr>
      <w:r>
        <w:t xml:space="preserve">The implementation of the provisions of this Convention by the Parties, in particular measures to protect the rights of victims, shall be secured without discrimination on any ground such as sex, gender, race, </w:t>
      </w:r>
      <w:proofErr w:type="spellStart"/>
      <w:r>
        <w:t>colour</w:t>
      </w:r>
      <w:proofErr w:type="spellEnd"/>
      <w:r>
        <w:t>, language, religion, political or other opinion, national or social origin, association with a national minority, property, birth, sexual orientation, gender identity, age, state of health, disability, marital status, migrant or refugee status, or other status.</w:t>
      </w:r>
    </w:p>
    <w:p w14:paraId="7C692A98" w14:textId="77777777" w:rsidR="00130BD1" w:rsidRDefault="00130BD1" w:rsidP="00EF499A">
      <w:pPr>
        <w:pStyle w:val="ListParagraph"/>
        <w:numPr>
          <w:ilvl w:val="0"/>
          <w:numId w:val="18"/>
        </w:numPr>
        <w:spacing w:line="256" w:lineRule="auto"/>
        <w:jc w:val="both"/>
      </w:pPr>
      <w:r>
        <w:t>Special measures that are necessary to prevent and protect women from gender-based violence shall not be considered discrimination under the terms of this Convention.</w:t>
      </w:r>
    </w:p>
    <w:p w14:paraId="699414A8" w14:textId="77777777" w:rsidR="00130BD1" w:rsidRPr="00F565CD" w:rsidRDefault="00130BD1" w:rsidP="00130BD1">
      <w:pPr>
        <w:spacing w:line="256" w:lineRule="auto"/>
        <w:jc w:val="both"/>
        <w:rPr>
          <w:b/>
          <w:bCs/>
        </w:rPr>
      </w:pPr>
      <w:r w:rsidRPr="00F565CD">
        <w:rPr>
          <w:b/>
          <w:bCs/>
        </w:rPr>
        <w:t>Article 5 – State obligations and due diligence</w:t>
      </w:r>
    </w:p>
    <w:p w14:paraId="70E97294" w14:textId="77777777" w:rsidR="00130BD1" w:rsidRDefault="00130BD1" w:rsidP="00EF499A">
      <w:pPr>
        <w:pStyle w:val="ListParagraph"/>
        <w:numPr>
          <w:ilvl w:val="0"/>
          <w:numId w:val="20"/>
        </w:numPr>
        <w:spacing w:line="256" w:lineRule="auto"/>
        <w:jc w:val="both"/>
      </w:pPr>
      <w:r>
        <w:t xml:space="preserve">Parties shall refrain from engaging in any act of violence against women and ensure that State authorities, officials, agents, </w:t>
      </w:r>
      <w:proofErr w:type="gramStart"/>
      <w:r>
        <w:t>institutions</w:t>
      </w:r>
      <w:proofErr w:type="gramEnd"/>
      <w:r>
        <w:t xml:space="preserve"> and other actors acting on behalf of the State act in conformity with this obligation.</w:t>
      </w:r>
    </w:p>
    <w:p w14:paraId="46DD9A24" w14:textId="77777777" w:rsidR="00130BD1" w:rsidRDefault="00130BD1" w:rsidP="00EF499A">
      <w:pPr>
        <w:pStyle w:val="ListParagraph"/>
        <w:numPr>
          <w:ilvl w:val="0"/>
          <w:numId w:val="20"/>
        </w:numPr>
        <w:spacing w:line="256" w:lineRule="auto"/>
        <w:jc w:val="both"/>
      </w:pPr>
      <w:r>
        <w:t xml:space="preserve">Parties shall take the necessary legislative and other measures to exercise due diligence to prevent, investigate, </w:t>
      </w:r>
      <w:proofErr w:type="gramStart"/>
      <w:r>
        <w:t>punish</w:t>
      </w:r>
      <w:proofErr w:type="gramEnd"/>
      <w:r>
        <w:t xml:space="preserve"> and provide reparation for acts of violence covered by the scope of this Convention that are perpetrated by non-State actors.</w:t>
      </w:r>
    </w:p>
    <w:p w14:paraId="3E6F3304" w14:textId="77777777" w:rsidR="00130BD1" w:rsidRPr="00F565CD" w:rsidRDefault="00130BD1" w:rsidP="00130BD1">
      <w:pPr>
        <w:spacing w:line="256" w:lineRule="auto"/>
        <w:jc w:val="both"/>
        <w:rPr>
          <w:b/>
          <w:bCs/>
          <w:lang w:val="en-US"/>
        </w:rPr>
      </w:pPr>
      <w:r w:rsidRPr="00F565CD">
        <w:rPr>
          <w:b/>
          <w:bCs/>
          <w:lang w:val="en-US"/>
        </w:rPr>
        <w:t>Article 12 – General obligations</w:t>
      </w:r>
    </w:p>
    <w:p w14:paraId="4B04F56C" w14:textId="77777777" w:rsidR="00130BD1" w:rsidRPr="00F565CD" w:rsidRDefault="00130BD1" w:rsidP="00EF499A">
      <w:pPr>
        <w:pStyle w:val="ListParagraph"/>
        <w:numPr>
          <w:ilvl w:val="0"/>
          <w:numId w:val="21"/>
        </w:numPr>
        <w:spacing w:line="256" w:lineRule="auto"/>
        <w:jc w:val="both"/>
      </w:pPr>
      <w:r w:rsidRPr="00F565CD">
        <w:lastRenderedPageBreak/>
        <w:t xml:space="preserve">Parties shall take the necessary measures to promote changes in the social and cultural patterns of </w:t>
      </w:r>
      <w:proofErr w:type="spellStart"/>
      <w:r w:rsidRPr="00F565CD">
        <w:t>behaviour</w:t>
      </w:r>
      <w:proofErr w:type="spellEnd"/>
      <w:r w:rsidRPr="00F565CD">
        <w:t xml:space="preserve"> of women and men with a view to eradicating prejudices, customs, </w:t>
      </w:r>
      <w:proofErr w:type="gramStart"/>
      <w:r w:rsidRPr="00F565CD">
        <w:t>traditions</w:t>
      </w:r>
      <w:proofErr w:type="gramEnd"/>
      <w:r w:rsidRPr="00F565CD">
        <w:t xml:space="preserve"> and all other practices which are based on the idea of the inferiority of women or on stereotyped roles for women and men.</w:t>
      </w:r>
    </w:p>
    <w:p w14:paraId="18480954" w14:textId="77777777" w:rsidR="00130BD1" w:rsidRPr="00F565CD" w:rsidRDefault="00130BD1" w:rsidP="00EF499A">
      <w:pPr>
        <w:pStyle w:val="ListParagraph"/>
        <w:numPr>
          <w:ilvl w:val="0"/>
          <w:numId w:val="21"/>
        </w:numPr>
        <w:spacing w:line="256" w:lineRule="auto"/>
        <w:jc w:val="both"/>
      </w:pPr>
      <w:r w:rsidRPr="00F565CD">
        <w:t>Parties shall take the necessary legislative and other measures to prevent all forms of violence covered by the scope of this Convention by any natural or legal person.</w:t>
      </w:r>
    </w:p>
    <w:p w14:paraId="1E9A8DDF" w14:textId="77777777" w:rsidR="00130BD1" w:rsidRPr="00F565CD" w:rsidRDefault="00130BD1" w:rsidP="00EF499A">
      <w:pPr>
        <w:pStyle w:val="ListParagraph"/>
        <w:numPr>
          <w:ilvl w:val="0"/>
          <w:numId w:val="21"/>
        </w:numPr>
        <w:spacing w:line="256" w:lineRule="auto"/>
        <w:jc w:val="both"/>
      </w:pPr>
      <w:r w:rsidRPr="00F565CD">
        <w:t xml:space="preserve">Any measures taken pursuant to this chapter shall </w:t>
      </w:r>
      <w:proofErr w:type="gramStart"/>
      <w:r w:rsidRPr="00F565CD">
        <w:t>take into account</w:t>
      </w:r>
      <w:proofErr w:type="gramEnd"/>
      <w:r w:rsidRPr="00F565CD">
        <w:t xml:space="preserve"> and address the specific needs of persons made vulnerable by particular circumstances and shall place the human rights of all victims at their </w:t>
      </w:r>
      <w:proofErr w:type="spellStart"/>
      <w:r w:rsidRPr="00F565CD">
        <w:t>centre</w:t>
      </w:r>
      <w:proofErr w:type="spellEnd"/>
      <w:r w:rsidRPr="00F565CD">
        <w:t>.</w:t>
      </w:r>
    </w:p>
    <w:p w14:paraId="2A4159E3" w14:textId="77777777" w:rsidR="00130BD1" w:rsidRPr="00F565CD" w:rsidRDefault="00130BD1" w:rsidP="00EF499A">
      <w:pPr>
        <w:pStyle w:val="ListParagraph"/>
        <w:numPr>
          <w:ilvl w:val="0"/>
          <w:numId w:val="21"/>
        </w:numPr>
        <w:spacing w:line="256" w:lineRule="auto"/>
        <w:jc w:val="both"/>
      </w:pPr>
      <w:r>
        <w:t>P</w:t>
      </w:r>
      <w:r w:rsidRPr="00F565CD">
        <w:t>arties shall take the necessary measures to encourage all members of society, especially men and boys, to contribute actively to preventing all forms of violence covered by the scope of this Convention.</w:t>
      </w:r>
    </w:p>
    <w:p w14:paraId="282223F2" w14:textId="77777777" w:rsidR="00130BD1" w:rsidRPr="00F565CD" w:rsidRDefault="00130BD1" w:rsidP="00EF499A">
      <w:pPr>
        <w:pStyle w:val="ListParagraph"/>
        <w:numPr>
          <w:ilvl w:val="0"/>
          <w:numId w:val="21"/>
        </w:numPr>
        <w:spacing w:line="256" w:lineRule="auto"/>
        <w:jc w:val="both"/>
      </w:pPr>
      <w:r w:rsidRPr="00F565CD">
        <w:t>Parties shall ensure that culture, custom, religion, tradition or so-called “</w:t>
      </w:r>
      <w:proofErr w:type="spellStart"/>
      <w:r w:rsidRPr="00F565CD">
        <w:t>honour</w:t>
      </w:r>
      <w:proofErr w:type="spellEnd"/>
      <w:r w:rsidRPr="00F565CD">
        <w:t>” shall not be considered as justification for any acts of violence covered by the scope of this Convention.</w:t>
      </w:r>
    </w:p>
    <w:p w14:paraId="40C9C385" w14:textId="77777777" w:rsidR="00130BD1" w:rsidRDefault="00130BD1" w:rsidP="00EF499A">
      <w:pPr>
        <w:pStyle w:val="ListParagraph"/>
        <w:numPr>
          <w:ilvl w:val="0"/>
          <w:numId w:val="21"/>
        </w:numPr>
        <w:spacing w:line="256" w:lineRule="auto"/>
        <w:jc w:val="both"/>
      </w:pPr>
      <w:r w:rsidRPr="00F565CD">
        <w:t xml:space="preserve">Parties shall take the necessary measures to promote </w:t>
      </w:r>
      <w:proofErr w:type="spellStart"/>
      <w:r w:rsidRPr="00F565CD">
        <w:t>programmes</w:t>
      </w:r>
      <w:proofErr w:type="spellEnd"/>
      <w:r w:rsidRPr="00F565CD">
        <w:t xml:space="preserve"> and activities for the empowerment of women.</w:t>
      </w:r>
    </w:p>
    <w:p w14:paraId="175E9F88" w14:textId="77777777" w:rsidR="00130BD1" w:rsidRPr="00F565CD" w:rsidRDefault="00130BD1" w:rsidP="00130BD1">
      <w:pPr>
        <w:spacing w:line="256" w:lineRule="auto"/>
        <w:jc w:val="both"/>
        <w:rPr>
          <w:b/>
          <w:bCs/>
          <w:lang w:val="en-US"/>
        </w:rPr>
      </w:pPr>
      <w:r w:rsidRPr="00F565CD">
        <w:rPr>
          <w:b/>
          <w:bCs/>
          <w:lang w:val="en-US"/>
        </w:rPr>
        <w:t>Article 15 – Training of professionals</w:t>
      </w:r>
    </w:p>
    <w:p w14:paraId="241AF28F" w14:textId="77777777" w:rsidR="00130BD1" w:rsidRPr="00F565CD" w:rsidRDefault="00130BD1" w:rsidP="00EF499A">
      <w:pPr>
        <w:pStyle w:val="ListParagraph"/>
        <w:numPr>
          <w:ilvl w:val="0"/>
          <w:numId w:val="22"/>
        </w:numPr>
        <w:spacing w:line="256" w:lineRule="auto"/>
        <w:jc w:val="both"/>
      </w:pPr>
      <w:r w:rsidRPr="00F565CD">
        <w:t xml:space="preserve">Parties shall provide or strengthen appropriate training for the relevant professionals dealing with victims or perpetrators of all acts of violence covered by the scope of this Convention, on the prevention and detection of such violence, equality between women and men, the </w:t>
      </w:r>
      <w:proofErr w:type="gramStart"/>
      <w:r w:rsidRPr="00F565CD">
        <w:t>needs</w:t>
      </w:r>
      <w:proofErr w:type="gramEnd"/>
      <w:r w:rsidRPr="00F565CD">
        <w:t xml:space="preserve"> and rights of victims, as well as on how to prevent secondary </w:t>
      </w:r>
      <w:proofErr w:type="spellStart"/>
      <w:r w:rsidRPr="00F565CD">
        <w:t>victimisation</w:t>
      </w:r>
      <w:proofErr w:type="spellEnd"/>
      <w:r w:rsidRPr="00F565CD">
        <w:t>.</w:t>
      </w:r>
    </w:p>
    <w:p w14:paraId="38D81CBC" w14:textId="77777777" w:rsidR="00130BD1" w:rsidRDefault="00130BD1" w:rsidP="00EF499A">
      <w:pPr>
        <w:pStyle w:val="ListParagraph"/>
        <w:numPr>
          <w:ilvl w:val="0"/>
          <w:numId w:val="22"/>
        </w:numPr>
        <w:spacing w:line="256" w:lineRule="auto"/>
        <w:jc w:val="both"/>
      </w:pPr>
      <w:r w:rsidRPr="00F565CD">
        <w:t xml:space="preserve">Parties shall encourage that the training referred to in paragraph 1 includes training on </w:t>
      </w:r>
      <w:proofErr w:type="spellStart"/>
      <w:r w:rsidRPr="00F565CD">
        <w:t>co-ordinated</w:t>
      </w:r>
      <w:proofErr w:type="spellEnd"/>
      <w:r w:rsidRPr="00F565CD">
        <w:t xml:space="preserve"> multi-agency co-operation to allow for a comprehensive and appropriate handling of referrals in cases of violence covered by the scope of this Convention.</w:t>
      </w:r>
    </w:p>
    <w:p w14:paraId="55D32865" w14:textId="77777777" w:rsidR="00130BD1" w:rsidRPr="00F565CD" w:rsidRDefault="00130BD1" w:rsidP="00130BD1">
      <w:pPr>
        <w:spacing w:line="256" w:lineRule="auto"/>
        <w:jc w:val="both"/>
        <w:rPr>
          <w:b/>
          <w:bCs/>
          <w:lang w:val="en-US"/>
        </w:rPr>
      </w:pPr>
      <w:r w:rsidRPr="00F565CD">
        <w:rPr>
          <w:b/>
          <w:bCs/>
          <w:lang w:val="en-US"/>
        </w:rPr>
        <w:t xml:space="preserve">Article 16 – Preventive intervention and treatment </w:t>
      </w:r>
      <w:proofErr w:type="spellStart"/>
      <w:r w:rsidRPr="00F565CD">
        <w:rPr>
          <w:b/>
          <w:bCs/>
          <w:lang w:val="en-US"/>
        </w:rPr>
        <w:t>programmes</w:t>
      </w:r>
      <w:proofErr w:type="spellEnd"/>
    </w:p>
    <w:p w14:paraId="20C18B34" w14:textId="77777777" w:rsidR="00130BD1" w:rsidRDefault="00130BD1" w:rsidP="00EF499A">
      <w:pPr>
        <w:pStyle w:val="ListParagraph"/>
        <w:numPr>
          <w:ilvl w:val="0"/>
          <w:numId w:val="23"/>
        </w:numPr>
        <w:spacing w:line="256" w:lineRule="auto"/>
        <w:jc w:val="both"/>
      </w:pPr>
      <w:r w:rsidRPr="00F565CD">
        <w:t xml:space="preserve">Parties shall take the necessary legislative or other measures to set up or support </w:t>
      </w:r>
      <w:proofErr w:type="spellStart"/>
      <w:r w:rsidRPr="00F565CD">
        <w:t>programmes</w:t>
      </w:r>
      <w:proofErr w:type="spellEnd"/>
      <w:r w:rsidRPr="00F565CD">
        <w:t xml:space="preserve"> aimed at teaching perpetrators of domestic violence to adopt non-violent </w:t>
      </w:r>
      <w:proofErr w:type="spellStart"/>
      <w:r w:rsidRPr="00F565CD">
        <w:t>behaviour</w:t>
      </w:r>
      <w:proofErr w:type="spellEnd"/>
      <w:r w:rsidRPr="00F565CD">
        <w:t xml:space="preserve"> in interpersonal relationships with a view to preventing further violence and changing violent </w:t>
      </w:r>
      <w:proofErr w:type="spellStart"/>
      <w:r w:rsidRPr="00F565CD">
        <w:t>behavioural</w:t>
      </w:r>
      <w:proofErr w:type="spellEnd"/>
      <w:r w:rsidRPr="00F565CD">
        <w:t xml:space="preserve"> patterns.</w:t>
      </w:r>
    </w:p>
    <w:p w14:paraId="3C05FB92" w14:textId="77777777" w:rsidR="00130BD1" w:rsidRPr="00F565CD" w:rsidRDefault="00130BD1" w:rsidP="00EF499A">
      <w:pPr>
        <w:pStyle w:val="ListParagraph"/>
        <w:numPr>
          <w:ilvl w:val="0"/>
          <w:numId w:val="23"/>
        </w:numPr>
        <w:spacing w:line="256" w:lineRule="auto"/>
        <w:jc w:val="both"/>
      </w:pPr>
      <w:r w:rsidRPr="00F565CD">
        <w:t xml:space="preserve">Parties shall take the necessary legislative or other measures to set up or support treatment </w:t>
      </w:r>
      <w:proofErr w:type="spellStart"/>
      <w:r w:rsidRPr="00F565CD">
        <w:t>programmes</w:t>
      </w:r>
      <w:proofErr w:type="spellEnd"/>
      <w:r w:rsidRPr="00F565CD">
        <w:t xml:space="preserve"> aimed at preventing perpetrators, in particular sex offenders, from re-offending.</w:t>
      </w:r>
    </w:p>
    <w:p w14:paraId="4C90D3EC" w14:textId="77777777" w:rsidR="00130BD1" w:rsidRDefault="00130BD1" w:rsidP="00EF499A">
      <w:pPr>
        <w:pStyle w:val="ListParagraph"/>
        <w:numPr>
          <w:ilvl w:val="0"/>
          <w:numId w:val="23"/>
        </w:numPr>
        <w:spacing w:line="256" w:lineRule="auto"/>
        <w:jc w:val="both"/>
      </w:pPr>
      <w:r w:rsidRPr="00F565CD">
        <w:t xml:space="preserve">In taking the measures referred to in paragraphs 1 and 2, Parties shall ensure that the safety of, support for and the human rights of victims are of primary concern and that, where appropriate, these </w:t>
      </w:r>
      <w:proofErr w:type="spellStart"/>
      <w:r w:rsidRPr="00F565CD">
        <w:t>programmes</w:t>
      </w:r>
      <w:proofErr w:type="spellEnd"/>
      <w:r w:rsidRPr="00F565CD">
        <w:t xml:space="preserve"> are set up and implemented in close co-ordination with specialist support services for victims.</w:t>
      </w:r>
    </w:p>
    <w:p w14:paraId="6B1EF44D" w14:textId="77777777" w:rsidR="00130BD1" w:rsidRPr="00F565CD" w:rsidRDefault="00130BD1" w:rsidP="00130BD1">
      <w:pPr>
        <w:spacing w:line="256" w:lineRule="auto"/>
        <w:jc w:val="both"/>
        <w:rPr>
          <w:b/>
          <w:bCs/>
        </w:rPr>
      </w:pPr>
      <w:r w:rsidRPr="00F565CD">
        <w:rPr>
          <w:b/>
          <w:bCs/>
        </w:rPr>
        <w:t>Article 20 – General support services</w:t>
      </w:r>
    </w:p>
    <w:p w14:paraId="1D8F1992" w14:textId="77777777" w:rsidR="00130BD1" w:rsidRDefault="00130BD1" w:rsidP="00EF499A">
      <w:pPr>
        <w:pStyle w:val="ListParagraph"/>
        <w:numPr>
          <w:ilvl w:val="0"/>
          <w:numId w:val="24"/>
        </w:numPr>
        <w:spacing w:line="256" w:lineRule="auto"/>
        <w:jc w:val="both"/>
      </w:pPr>
      <w:r>
        <w:t xml:space="preserve">Parties shall take the necessary legislative or other measures to ensure that victims have access to services facilitating their recovery from violence. These measures should include, when necessary, services such as legal and psychological counselling, financial assistance, housing, education, </w:t>
      </w:r>
      <w:proofErr w:type="gramStart"/>
      <w:r>
        <w:t>training</w:t>
      </w:r>
      <w:proofErr w:type="gramEnd"/>
      <w:r>
        <w:t xml:space="preserve"> and assistance in finding employment.</w:t>
      </w:r>
    </w:p>
    <w:p w14:paraId="15D4C996" w14:textId="77777777" w:rsidR="00130BD1" w:rsidRDefault="00130BD1" w:rsidP="00EF499A">
      <w:pPr>
        <w:pStyle w:val="ListParagraph"/>
        <w:numPr>
          <w:ilvl w:val="0"/>
          <w:numId w:val="24"/>
        </w:numPr>
        <w:spacing w:line="256" w:lineRule="auto"/>
        <w:jc w:val="both"/>
      </w:pPr>
      <w:r>
        <w:t xml:space="preserve">Parties shall take the necessary legislative or other measures to ensure that victims have access to health care and social services and that services are adequately </w:t>
      </w:r>
      <w:proofErr w:type="gramStart"/>
      <w:r>
        <w:t>resourced</w:t>
      </w:r>
      <w:proofErr w:type="gramEnd"/>
      <w:r>
        <w:t xml:space="preserve"> and professionals are trained to assist victims and refer them to the appropriate services.</w:t>
      </w:r>
    </w:p>
    <w:p w14:paraId="1F464747" w14:textId="77777777" w:rsidR="00130BD1" w:rsidRPr="00F565CD" w:rsidRDefault="00130BD1" w:rsidP="00130BD1">
      <w:pPr>
        <w:spacing w:line="256" w:lineRule="auto"/>
        <w:jc w:val="both"/>
        <w:rPr>
          <w:b/>
          <w:bCs/>
        </w:rPr>
      </w:pPr>
      <w:r w:rsidRPr="00F565CD">
        <w:rPr>
          <w:b/>
          <w:bCs/>
          <w:lang w:val="en-US"/>
        </w:rPr>
        <w:t>A</w:t>
      </w:r>
      <w:r w:rsidRPr="00F565CD">
        <w:rPr>
          <w:b/>
          <w:bCs/>
        </w:rPr>
        <w:t>rticle 21 – Assistance in individual/collective complaints</w:t>
      </w:r>
    </w:p>
    <w:p w14:paraId="662922B7" w14:textId="77777777" w:rsidR="00130BD1" w:rsidRDefault="00130BD1" w:rsidP="00130BD1">
      <w:pPr>
        <w:spacing w:line="256" w:lineRule="auto"/>
        <w:ind w:left="720"/>
        <w:jc w:val="both"/>
      </w:pPr>
      <w:r>
        <w:lastRenderedPageBreak/>
        <w:t>Parties shall ensure that victims have information on and access to applicable regional and international individual/collective complaints mechanisms. Parties shall promote the provision of sensitive and knowledgeable assistance to victims in presenting any such complaints.</w:t>
      </w:r>
    </w:p>
    <w:p w14:paraId="5325C1F6" w14:textId="77777777" w:rsidR="00130BD1" w:rsidRPr="00F565CD" w:rsidRDefault="00130BD1" w:rsidP="00130BD1">
      <w:pPr>
        <w:spacing w:line="256" w:lineRule="auto"/>
        <w:jc w:val="both"/>
        <w:rPr>
          <w:b/>
          <w:bCs/>
        </w:rPr>
      </w:pPr>
      <w:r w:rsidRPr="00F565CD">
        <w:rPr>
          <w:b/>
          <w:bCs/>
        </w:rPr>
        <w:t>Article 22 – Specialist support services</w:t>
      </w:r>
    </w:p>
    <w:p w14:paraId="6A8EE164" w14:textId="77777777" w:rsidR="00130BD1" w:rsidRDefault="00130BD1" w:rsidP="00EF499A">
      <w:pPr>
        <w:pStyle w:val="ListParagraph"/>
        <w:numPr>
          <w:ilvl w:val="0"/>
          <w:numId w:val="25"/>
        </w:numPr>
        <w:spacing w:line="256" w:lineRule="auto"/>
        <w:jc w:val="both"/>
      </w:pPr>
      <w:r>
        <w:t>Parties shall take the necessary legislative or other measures to provide or arrange for, in an adequate geographical distribution, immediate, short- and long-term specialist support services to any victim subjected to any of the acts of violence covered by the scope of this Convention.</w:t>
      </w:r>
    </w:p>
    <w:p w14:paraId="0669B02B" w14:textId="77777777" w:rsidR="00130BD1" w:rsidRDefault="00130BD1" w:rsidP="00EF499A">
      <w:pPr>
        <w:pStyle w:val="ListParagraph"/>
        <w:numPr>
          <w:ilvl w:val="0"/>
          <w:numId w:val="25"/>
        </w:numPr>
        <w:spacing w:line="256" w:lineRule="auto"/>
        <w:jc w:val="both"/>
      </w:pPr>
      <w:r>
        <w:t>Parties shall provide or arrange for specialist women’s support services to all women victims of violence and their children.</w:t>
      </w:r>
    </w:p>
    <w:p w14:paraId="1F98183F" w14:textId="77777777" w:rsidR="00130BD1" w:rsidRPr="00F565CD" w:rsidRDefault="00130BD1" w:rsidP="00130BD1">
      <w:pPr>
        <w:spacing w:line="256" w:lineRule="auto"/>
        <w:jc w:val="both"/>
        <w:rPr>
          <w:b/>
          <w:bCs/>
          <w:lang w:val="en-US"/>
        </w:rPr>
      </w:pPr>
      <w:r w:rsidRPr="00F565CD">
        <w:rPr>
          <w:b/>
          <w:bCs/>
          <w:lang w:val="en-US"/>
        </w:rPr>
        <w:t>Article 27 – Reporting</w:t>
      </w:r>
    </w:p>
    <w:p w14:paraId="28E6EC53" w14:textId="77777777" w:rsidR="00130BD1" w:rsidRDefault="00130BD1" w:rsidP="00130BD1">
      <w:pPr>
        <w:spacing w:line="256" w:lineRule="auto"/>
        <w:ind w:left="720"/>
        <w:jc w:val="both"/>
        <w:rPr>
          <w:lang w:val="en-US"/>
        </w:rPr>
      </w:pPr>
      <w:r w:rsidRPr="00F565CD">
        <w:rPr>
          <w:lang w:val="en-US"/>
        </w:rPr>
        <w:t xml:space="preserve">Parties shall take the necessary measures to encourage any person witness to the commission of acts of violence covered by the scope of this Convention or who has reasonable grounds to believe that such an act may be committed, or that further acts of violence are to be expected, to report this to the competent </w:t>
      </w:r>
      <w:proofErr w:type="spellStart"/>
      <w:r w:rsidRPr="00F565CD">
        <w:rPr>
          <w:lang w:val="en-US"/>
        </w:rPr>
        <w:t>organisations</w:t>
      </w:r>
      <w:proofErr w:type="spellEnd"/>
      <w:r w:rsidRPr="00F565CD">
        <w:rPr>
          <w:lang w:val="en-US"/>
        </w:rPr>
        <w:t xml:space="preserve"> or authorities.</w:t>
      </w:r>
    </w:p>
    <w:p w14:paraId="3E04F1E9" w14:textId="77777777" w:rsidR="00130BD1" w:rsidRPr="00F565CD" w:rsidRDefault="00130BD1" w:rsidP="00130BD1">
      <w:pPr>
        <w:spacing w:line="256" w:lineRule="auto"/>
        <w:jc w:val="both"/>
        <w:rPr>
          <w:b/>
          <w:bCs/>
          <w:lang w:val="en-US"/>
        </w:rPr>
      </w:pPr>
      <w:r w:rsidRPr="00F565CD">
        <w:rPr>
          <w:b/>
          <w:bCs/>
          <w:lang w:val="en-US"/>
        </w:rPr>
        <w:t>Article 29 – Civil lawsuits and remedies</w:t>
      </w:r>
    </w:p>
    <w:p w14:paraId="5EC1559A" w14:textId="77777777" w:rsidR="00130BD1" w:rsidRPr="00F565CD" w:rsidRDefault="00130BD1" w:rsidP="00EF499A">
      <w:pPr>
        <w:pStyle w:val="ListParagraph"/>
        <w:numPr>
          <w:ilvl w:val="0"/>
          <w:numId w:val="26"/>
        </w:numPr>
        <w:spacing w:line="256" w:lineRule="auto"/>
        <w:jc w:val="both"/>
      </w:pPr>
      <w:r w:rsidRPr="00F565CD">
        <w:t>Parties shall take the necessary legislative or other measures to provide victims with adequate civil remedies against the perpetrator.</w:t>
      </w:r>
    </w:p>
    <w:p w14:paraId="39FDEC9B" w14:textId="77777777" w:rsidR="00130BD1" w:rsidRPr="00F565CD" w:rsidRDefault="00130BD1" w:rsidP="00EF499A">
      <w:pPr>
        <w:pStyle w:val="ListParagraph"/>
        <w:numPr>
          <w:ilvl w:val="0"/>
          <w:numId w:val="26"/>
        </w:numPr>
        <w:spacing w:line="256" w:lineRule="auto"/>
        <w:jc w:val="both"/>
      </w:pPr>
      <w:r w:rsidRPr="00F565CD">
        <w:t>Parties shall take the necessary legislative or other measures to provide victims, in accordance with the general principles of international law, with adequate civil remedies against State authorities that have failed in their duty to take the necessary preventive or protective measures within the scope of their powers.</w:t>
      </w:r>
    </w:p>
    <w:p w14:paraId="5D6AD338" w14:textId="77777777" w:rsidR="00130BD1" w:rsidRPr="00F565CD" w:rsidRDefault="00130BD1" w:rsidP="00130BD1">
      <w:pPr>
        <w:spacing w:line="256" w:lineRule="auto"/>
        <w:jc w:val="both"/>
        <w:rPr>
          <w:b/>
          <w:bCs/>
          <w:lang w:val="en-US"/>
        </w:rPr>
      </w:pPr>
      <w:r w:rsidRPr="00F565CD">
        <w:rPr>
          <w:b/>
          <w:bCs/>
          <w:lang w:val="en-US"/>
        </w:rPr>
        <w:t>Article 30 – Compensation</w:t>
      </w:r>
    </w:p>
    <w:p w14:paraId="6635EE2C" w14:textId="77777777" w:rsidR="00130BD1" w:rsidRPr="00F565CD" w:rsidRDefault="00130BD1" w:rsidP="00EF499A">
      <w:pPr>
        <w:pStyle w:val="ListParagraph"/>
        <w:numPr>
          <w:ilvl w:val="0"/>
          <w:numId w:val="27"/>
        </w:numPr>
        <w:spacing w:line="256" w:lineRule="auto"/>
        <w:jc w:val="both"/>
      </w:pPr>
      <w:r w:rsidRPr="00F565CD">
        <w:t>Parties shall take the necessary legislative or other measures to ensure that victims have the right to claim compensation from perpetrators for any of the offences established in accordance with this Convention.</w:t>
      </w:r>
    </w:p>
    <w:p w14:paraId="3DFEFE3A" w14:textId="77777777" w:rsidR="00130BD1" w:rsidRPr="00F565CD" w:rsidRDefault="00130BD1" w:rsidP="00EF499A">
      <w:pPr>
        <w:pStyle w:val="ListParagraph"/>
        <w:numPr>
          <w:ilvl w:val="0"/>
          <w:numId w:val="27"/>
        </w:numPr>
        <w:spacing w:line="256" w:lineRule="auto"/>
        <w:jc w:val="both"/>
      </w:pPr>
      <w:r w:rsidRPr="00F565CD">
        <w:t xml:space="preserve">Adequate State compensation shall be awarded to those who have sustained serious bodily injury or impairment of health, to the extent that the damage is not covered by other sources such as the perpetrator, insurance or State-funded health and social provisions. This does not preclude Parties from claiming regress for compensation awarded from the perpetrator, </w:t>
      </w:r>
      <w:proofErr w:type="gramStart"/>
      <w:r w:rsidRPr="00F565CD">
        <w:t>as long as</w:t>
      </w:r>
      <w:proofErr w:type="gramEnd"/>
      <w:r w:rsidRPr="00F565CD">
        <w:t xml:space="preserve"> due regard is paid to the victim’s safety.</w:t>
      </w:r>
    </w:p>
    <w:p w14:paraId="7A6BD4A7" w14:textId="77777777" w:rsidR="00130BD1" w:rsidRDefault="00130BD1" w:rsidP="00EF499A">
      <w:pPr>
        <w:pStyle w:val="ListParagraph"/>
        <w:numPr>
          <w:ilvl w:val="0"/>
          <w:numId w:val="27"/>
        </w:numPr>
        <w:spacing w:line="256" w:lineRule="auto"/>
        <w:jc w:val="both"/>
      </w:pPr>
      <w:r w:rsidRPr="00F565CD">
        <w:t>Measures taken pursuant to paragraph 2 shall ensure the granting of compensation within a reasonable time.</w:t>
      </w:r>
    </w:p>
    <w:p w14:paraId="15CA05DA" w14:textId="77777777" w:rsidR="00130BD1" w:rsidRPr="006C470A" w:rsidRDefault="00130BD1" w:rsidP="00130BD1">
      <w:pPr>
        <w:spacing w:line="256" w:lineRule="auto"/>
        <w:jc w:val="both"/>
        <w:rPr>
          <w:b/>
          <w:bCs/>
          <w:lang w:val="en-US"/>
        </w:rPr>
      </w:pPr>
      <w:r w:rsidRPr="006C470A">
        <w:rPr>
          <w:b/>
          <w:bCs/>
          <w:lang w:val="en-US"/>
        </w:rPr>
        <w:t xml:space="preserve">Article 48 –Prohibition of mandatory alternative dispute resolution processes or </w:t>
      </w:r>
      <w:proofErr w:type="gramStart"/>
      <w:r w:rsidRPr="006C470A">
        <w:rPr>
          <w:b/>
          <w:bCs/>
          <w:lang w:val="en-US"/>
        </w:rPr>
        <w:t>sentencing</w:t>
      </w:r>
      <w:proofErr w:type="gramEnd"/>
    </w:p>
    <w:p w14:paraId="024F475A" w14:textId="77777777" w:rsidR="00130BD1" w:rsidRPr="006C470A" w:rsidRDefault="00130BD1" w:rsidP="00EF499A">
      <w:pPr>
        <w:pStyle w:val="ListParagraph"/>
        <w:numPr>
          <w:ilvl w:val="0"/>
          <w:numId w:val="31"/>
        </w:numPr>
        <w:spacing w:line="256" w:lineRule="auto"/>
        <w:jc w:val="both"/>
      </w:pPr>
      <w:r w:rsidRPr="006C470A">
        <w:t>Parties shall take the necessary legislative or other measures to prohibit mandatory alternative dispute resolution processes, including mediation and conciliation, in relation to all forms of violence covered by the scope of this Convention.</w:t>
      </w:r>
    </w:p>
    <w:p w14:paraId="3671024A" w14:textId="77777777" w:rsidR="00130BD1" w:rsidRPr="006C470A" w:rsidRDefault="00130BD1" w:rsidP="00EF499A">
      <w:pPr>
        <w:pStyle w:val="ListParagraph"/>
        <w:numPr>
          <w:ilvl w:val="0"/>
          <w:numId w:val="31"/>
        </w:numPr>
        <w:spacing w:line="256" w:lineRule="auto"/>
        <w:jc w:val="both"/>
      </w:pPr>
      <w:r w:rsidRPr="006C470A">
        <w:t>Parties shall take the necessary legislative or other measures to ensure that if the payment of a fine is ordered, due account shall be taken of the ability of the perpetrator to assume his or her financial obligations towards the victim.</w:t>
      </w:r>
    </w:p>
    <w:p w14:paraId="2871AC60" w14:textId="77777777" w:rsidR="00130BD1" w:rsidRPr="00F565CD" w:rsidRDefault="00130BD1" w:rsidP="00130BD1">
      <w:pPr>
        <w:spacing w:line="256" w:lineRule="auto"/>
        <w:jc w:val="both"/>
        <w:rPr>
          <w:b/>
          <w:bCs/>
          <w:lang w:val="en-US"/>
        </w:rPr>
      </w:pPr>
      <w:r w:rsidRPr="00F565CD">
        <w:rPr>
          <w:b/>
          <w:bCs/>
          <w:lang w:val="en-US"/>
        </w:rPr>
        <w:t>Article 49 – General obligations</w:t>
      </w:r>
    </w:p>
    <w:p w14:paraId="2BEEA10A" w14:textId="77777777" w:rsidR="00130BD1" w:rsidRPr="00F565CD" w:rsidRDefault="00130BD1" w:rsidP="00EF499A">
      <w:pPr>
        <w:pStyle w:val="ListParagraph"/>
        <w:numPr>
          <w:ilvl w:val="0"/>
          <w:numId w:val="28"/>
        </w:numPr>
        <w:spacing w:line="256" w:lineRule="auto"/>
        <w:jc w:val="both"/>
      </w:pPr>
      <w:r w:rsidRPr="00F565CD">
        <w:t xml:space="preserve">Parties shall take the necessary legislative or other measures to ensure that investigations and judicial proceedings in relation to all forms of violence covered by the scope of this Convention </w:t>
      </w:r>
      <w:r w:rsidRPr="00F565CD">
        <w:lastRenderedPageBreak/>
        <w:t>are carried out without undue delay while taking into consideration the rights of the victim during all stages of the criminal proceedings.</w:t>
      </w:r>
    </w:p>
    <w:p w14:paraId="7CA4BF04" w14:textId="77777777" w:rsidR="00130BD1" w:rsidRDefault="00130BD1" w:rsidP="00EF499A">
      <w:pPr>
        <w:pStyle w:val="ListParagraph"/>
        <w:numPr>
          <w:ilvl w:val="0"/>
          <w:numId w:val="28"/>
        </w:numPr>
        <w:spacing w:line="256" w:lineRule="auto"/>
        <w:jc w:val="both"/>
      </w:pPr>
      <w:r w:rsidRPr="00F565CD">
        <w:t>Parties shall take the necessary legislative or other measures, in conformity with the fundamental principles of human rights and having regard to the gendered understanding of violence, to ensure the effective investigation and prosecution of offences established in accordance with this Convention.</w:t>
      </w:r>
    </w:p>
    <w:p w14:paraId="5740FA1B" w14:textId="77777777" w:rsidR="00130BD1" w:rsidRPr="00F565CD" w:rsidRDefault="00130BD1" w:rsidP="00130BD1">
      <w:pPr>
        <w:spacing w:line="256" w:lineRule="auto"/>
        <w:jc w:val="both"/>
        <w:rPr>
          <w:b/>
          <w:bCs/>
        </w:rPr>
      </w:pPr>
      <w:r w:rsidRPr="00F565CD">
        <w:rPr>
          <w:b/>
          <w:bCs/>
        </w:rPr>
        <w:t>Article 56 – Measures of protection</w:t>
      </w:r>
    </w:p>
    <w:p w14:paraId="72C7CF2C" w14:textId="77777777" w:rsidR="00130BD1" w:rsidRDefault="00130BD1" w:rsidP="00EF499A">
      <w:pPr>
        <w:pStyle w:val="ListParagraph"/>
        <w:numPr>
          <w:ilvl w:val="0"/>
          <w:numId w:val="29"/>
        </w:numPr>
        <w:spacing w:line="256" w:lineRule="auto"/>
        <w:jc w:val="both"/>
      </w:pPr>
      <w:r>
        <w:t xml:space="preserve">Parties shall take the necessary legislative or other measures to protect the rights and interests of victims, including their special needs as witnesses, at all stages of investigations and judicial proceedings, </w:t>
      </w:r>
      <w:proofErr w:type="gramStart"/>
      <w:r>
        <w:t>in particular by</w:t>
      </w:r>
      <w:proofErr w:type="gramEnd"/>
      <w:r>
        <w:t>:</w:t>
      </w:r>
    </w:p>
    <w:p w14:paraId="7663C45D" w14:textId="77777777" w:rsidR="00130BD1" w:rsidRDefault="00130BD1" w:rsidP="00EF499A">
      <w:pPr>
        <w:pStyle w:val="ListParagraph"/>
        <w:numPr>
          <w:ilvl w:val="0"/>
          <w:numId w:val="30"/>
        </w:numPr>
        <w:spacing w:line="256" w:lineRule="auto"/>
        <w:jc w:val="both"/>
      </w:pPr>
      <w:r>
        <w:t xml:space="preserve">providing for their protection, as well as that of their families and witnesses, from intimidation, retaliation and repeat </w:t>
      </w:r>
      <w:proofErr w:type="spellStart"/>
      <w:proofErr w:type="gramStart"/>
      <w:r>
        <w:t>victimisation</w:t>
      </w:r>
      <w:proofErr w:type="spellEnd"/>
      <w:r>
        <w:t>;</w:t>
      </w:r>
      <w:proofErr w:type="gramEnd"/>
    </w:p>
    <w:p w14:paraId="6C712DE0" w14:textId="77777777" w:rsidR="00130BD1" w:rsidRDefault="00130BD1" w:rsidP="00EF499A">
      <w:pPr>
        <w:pStyle w:val="ListParagraph"/>
        <w:numPr>
          <w:ilvl w:val="0"/>
          <w:numId w:val="30"/>
        </w:numPr>
        <w:spacing w:line="256" w:lineRule="auto"/>
        <w:jc w:val="both"/>
      </w:pPr>
      <w:r>
        <w:t xml:space="preserve">ensuring that victims are informed, at least in cases where the victims and the family might be in danger, when the perpetrator escapes or is released temporarily or </w:t>
      </w:r>
      <w:proofErr w:type="gramStart"/>
      <w:r>
        <w:t>definitively;</w:t>
      </w:r>
      <w:proofErr w:type="gramEnd"/>
    </w:p>
    <w:p w14:paraId="4CF9E196" w14:textId="77777777" w:rsidR="00130BD1" w:rsidRDefault="00130BD1" w:rsidP="00EF499A">
      <w:pPr>
        <w:pStyle w:val="ListParagraph"/>
        <w:numPr>
          <w:ilvl w:val="0"/>
          <w:numId w:val="30"/>
        </w:numPr>
        <w:spacing w:line="256" w:lineRule="auto"/>
        <w:jc w:val="both"/>
      </w:pPr>
      <w:r>
        <w:t xml:space="preserve">informing them, under the conditions provided for by internal law, of their rights and the services at their disposal and the follow-up given to their complaint, the charges, the general progress of the investigation or proceedings, and their role therein, as well as the outcome of their </w:t>
      </w:r>
      <w:proofErr w:type="gramStart"/>
      <w:r>
        <w:t>case;</w:t>
      </w:r>
      <w:proofErr w:type="gramEnd"/>
    </w:p>
    <w:p w14:paraId="29501109" w14:textId="77777777" w:rsidR="00130BD1" w:rsidRDefault="00130BD1" w:rsidP="00EF499A">
      <w:pPr>
        <w:pStyle w:val="ListParagraph"/>
        <w:numPr>
          <w:ilvl w:val="0"/>
          <w:numId w:val="30"/>
        </w:numPr>
        <w:spacing w:line="256" w:lineRule="auto"/>
        <w:jc w:val="both"/>
      </w:pPr>
      <w:r>
        <w:t xml:space="preserve">enabling victims, in a manner consistent with the procedural rules of internal law, to be heard, to supply evidence and have their views, needs and concerns presented, directly or through an intermediary, and </w:t>
      </w:r>
      <w:proofErr w:type="gramStart"/>
      <w:r>
        <w:t>considered;</w:t>
      </w:r>
      <w:proofErr w:type="gramEnd"/>
    </w:p>
    <w:p w14:paraId="7FAA3C11" w14:textId="77777777" w:rsidR="00130BD1" w:rsidRDefault="00130BD1" w:rsidP="00EF499A">
      <w:pPr>
        <w:pStyle w:val="ListParagraph"/>
        <w:numPr>
          <w:ilvl w:val="0"/>
          <w:numId w:val="30"/>
        </w:numPr>
        <w:spacing w:line="256" w:lineRule="auto"/>
        <w:jc w:val="both"/>
      </w:pPr>
      <w:r>
        <w:t xml:space="preserve">providing victims with appropriate support services so that their rights and interests are duly presented and taken into </w:t>
      </w:r>
      <w:proofErr w:type="gramStart"/>
      <w:r>
        <w:t>account;</w:t>
      </w:r>
      <w:proofErr w:type="gramEnd"/>
    </w:p>
    <w:p w14:paraId="40CF420D" w14:textId="77777777" w:rsidR="00130BD1" w:rsidRDefault="00130BD1" w:rsidP="00EF499A">
      <w:pPr>
        <w:pStyle w:val="ListParagraph"/>
        <w:numPr>
          <w:ilvl w:val="0"/>
          <w:numId w:val="30"/>
        </w:numPr>
        <w:spacing w:line="256" w:lineRule="auto"/>
        <w:jc w:val="both"/>
      </w:pPr>
      <w:r>
        <w:t xml:space="preserve">ensuring that measures may be adopted to protect the privacy and the image of the </w:t>
      </w:r>
      <w:proofErr w:type="gramStart"/>
      <w:r>
        <w:t>victim;</w:t>
      </w:r>
      <w:proofErr w:type="gramEnd"/>
    </w:p>
    <w:p w14:paraId="6A25B986" w14:textId="77777777" w:rsidR="00130BD1" w:rsidRDefault="00130BD1" w:rsidP="00EF499A">
      <w:pPr>
        <w:pStyle w:val="ListParagraph"/>
        <w:numPr>
          <w:ilvl w:val="0"/>
          <w:numId w:val="30"/>
        </w:numPr>
        <w:spacing w:line="256" w:lineRule="auto"/>
        <w:jc w:val="both"/>
      </w:pPr>
      <w:r>
        <w:t xml:space="preserve">ensuring that contact between victims and perpetrators within court and law enforcement agency premises is avoided where </w:t>
      </w:r>
      <w:proofErr w:type="gramStart"/>
      <w:r>
        <w:t>possible;</w:t>
      </w:r>
      <w:proofErr w:type="gramEnd"/>
    </w:p>
    <w:p w14:paraId="444B2A7D" w14:textId="77777777" w:rsidR="00130BD1" w:rsidRDefault="00130BD1" w:rsidP="00EF499A">
      <w:pPr>
        <w:pStyle w:val="ListParagraph"/>
        <w:numPr>
          <w:ilvl w:val="0"/>
          <w:numId w:val="30"/>
        </w:numPr>
        <w:spacing w:line="256" w:lineRule="auto"/>
        <w:jc w:val="both"/>
      </w:pPr>
      <w:r>
        <w:t xml:space="preserve">providing victims with independent and competent interpreters when victims are parties to proceedings or when they are supplying </w:t>
      </w:r>
      <w:proofErr w:type="gramStart"/>
      <w:r>
        <w:t>evidence;</w:t>
      </w:r>
      <w:proofErr w:type="gramEnd"/>
    </w:p>
    <w:p w14:paraId="12A9CAF7" w14:textId="77777777" w:rsidR="00130BD1" w:rsidRDefault="00130BD1" w:rsidP="00EF499A">
      <w:pPr>
        <w:pStyle w:val="ListParagraph"/>
        <w:numPr>
          <w:ilvl w:val="0"/>
          <w:numId w:val="30"/>
        </w:numPr>
        <w:spacing w:line="256" w:lineRule="auto"/>
        <w:jc w:val="both"/>
      </w:pPr>
      <w:r>
        <w:t xml:space="preserve">enabling victims to testify, according to the rules provided by their internal law, in the courtroom without being present or at least without the presence of the alleged perpetrator, notably </w:t>
      </w:r>
      <w:proofErr w:type="gramStart"/>
      <w:r>
        <w:t>through the use of</w:t>
      </w:r>
      <w:proofErr w:type="gramEnd"/>
      <w:r>
        <w:t xml:space="preserve"> appropriate communication technologies, where available.</w:t>
      </w:r>
    </w:p>
    <w:p w14:paraId="16DC1922" w14:textId="77777777" w:rsidR="00130BD1" w:rsidRDefault="00130BD1" w:rsidP="00EF499A">
      <w:pPr>
        <w:pStyle w:val="ListParagraph"/>
        <w:numPr>
          <w:ilvl w:val="0"/>
          <w:numId w:val="29"/>
        </w:numPr>
        <w:spacing w:line="256" w:lineRule="auto"/>
        <w:jc w:val="both"/>
      </w:pPr>
      <w:r>
        <w:t xml:space="preserve">A child victim and child witness of violence against women and domestic violence shall be afforded, where appropriate, special protection measures </w:t>
      </w:r>
      <w:proofErr w:type="gramStart"/>
      <w:r>
        <w:t>taking into account</w:t>
      </w:r>
      <w:proofErr w:type="gramEnd"/>
      <w:r>
        <w:t xml:space="preserve"> the best interests of the child.</w:t>
      </w:r>
    </w:p>
    <w:p w14:paraId="14BCF80F" w14:textId="77777777" w:rsidR="00130BD1" w:rsidRPr="00306A9A" w:rsidRDefault="00130BD1" w:rsidP="00130BD1">
      <w:pPr>
        <w:spacing w:line="256" w:lineRule="auto"/>
        <w:jc w:val="both"/>
        <w:rPr>
          <w:b/>
          <w:bCs/>
        </w:rPr>
      </w:pPr>
      <w:r w:rsidRPr="00306A9A">
        <w:rPr>
          <w:b/>
          <w:bCs/>
        </w:rPr>
        <w:t>Article 57 – Legal aid</w:t>
      </w:r>
    </w:p>
    <w:p w14:paraId="30850E99" w14:textId="77777777" w:rsidR="00130BD1" w:rsidRDefault="00130BD1" w:rsidP="00130BD1">
      <w:pPr>
        <w:spacing w:line="256" w:lineRule="auto"/>
        <w:ind w:left="720"/>
        <w:jc w:val="both"/>
      </w:pPr>
      <w:r>
        <w:t>Parties shall provide for the right to legal assistance and to free legal aid for victims under the conditions provided by their internal law.</w:t>
      </w:r>
    </w:p>
    <w:p w14:paraId="7B8DD16E" w14:textId="77777777" w:rsidR="00130BD1" w:rsidRPr="00F565CD" w:rsidRDefault="00130BD1" w:rsidP="00130BD1">
      <w:pPr>
        <w:spacing w:line="256" w:lineRule="auto"/>
        <w:jc w:val="both"/>
      </w:pPr>
    </w:p>
    <w:p w14:paraId="0AA85E9A" w14:textId="78166E17" w:rsidR="007B41AE" w:rsidRDefault="007B41AE"/>
    <w:sectPr w:rsidR="007B41AE" w:rsidSect="00A41DC1">
      <w:headerReference w:type="default" r:id="rId29"/>
      <w:footerReference w:type="default" r:id="rId30"/>
      <w:pgSz w:w="11906" w:h="16838"/>
      <w:pgMar w:top="851" w:right="1133" w:bottom="1440" w:left="1440" w:header="426"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12A2" w14:textId="77777777" w:rsidR="00530543" w:rsidRDefault="00530543" w:rsidP="00CA6757">
      <w:pPr>
        <w:spacing w:after="0" w:line="240" w:lineRule="auto"/>
      </w:pPr>
      <w:r>
        <w:separator/>
      </w:r>
    </w:p>
  </w:endnote>
  <w:endnote w:type="continuationSeparator" w:id="0">
    <w:p w14:paraId="505187DE" w14:textId="77777777" w:rsidR="00530543" w:rsidRDefault="00530543" w:rsidP="00CA6757">
      <w:pPr>
        <w:spacing w:after="0" w:line="240" w:lineRule="auto"/>
      </w:pPr>
      <w:r>
        <w:continuationSeparator/>
      </w:r>
    </w:p>
  </w:endnote>
  <w:endnote w:id="1">
    <w:p w14:paraId="711F7C9E" w14:textId="5483DF00" w:rsidR="002B0379" w:rsidRPr="002B0379" w:rsidRDefault="002B0379">
      <w:pPr>
        <w:pStyle w:val="EndnoteText"/>
        <w:rPr>
          <w:lang w:val="en-GB"/>
        </w:rPr>
      </w:pPr>
      <w:r>
        <w:rPr>
          <w:rStyle w:val="EndnoteReference"/>
        </w:rPr>
        <w:endnoteRef/>
      </w:r>
      <w:r>
        <w:t xml:space="preserve"> </w:t>
      </w:r>
      <w:r w:rsidRPr="00D22107">
        <w:rPr>
          <w:lang w:val="en-GB"/>
        </w:rPr>
        <w:t xml:space="preserve">These topics are common </w:t>
      </w:r>
      <w:r>
        <w:rPr>
          <w:lang w:val="en-GB"/>
        </w:rPr>
        <w:t>in other types of legal studies. It would be quick to adapt existing literature in Latvian for those attending the training.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Omega">
    <w:altName w:val="Omega"/>
    <w:panose1 w:val="00000000000000000000"/>
    <w:charset w:val="00"/>
    <w:family w:val="swiss"/>
    <w:notTrueType/>
    <w:pitch w:val="default"/>
    <w:sig w:usb0="00000003" w:usb1="00000000" w:usb2="00000000" w:usb3="00000000" w:csb0="0000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1264"/>
      <w:docPartObj>
        <w:docPartGallery w:val="Page Numbers (Bottom of Page)"/>
        <w:docPartUnique/>
      </w:docPartObj>
    </w:sdtPr>
    <w:sdtEndPr>
      <w:rPr>
        <w:noProof/>
      </w:rPr>
    </w:sdtEndPr>
    <w:sdtContent>
      <w:p w14:paraId="55F8D2A8" w14:textId="77777777" w:rsidR="00B40CD6" w:rsidRDefault="00B40CD6">
        <w:pPr>
          <w:pStyle w:val="Footer"/>
          <w:jc w:val="center"/>
        </w:pPr>
        <w:r>
          <w:fldChar w:fldCharType="begin"/>
        </w:r>
        <w:r>
          <w:instrText xml:space="preserve"> PAGE   \* MERGEFORMAT </w:instrText>
        </w:r>
        <w:r>
          <w:fldChar w:fldCharType="separate"/>
        </w:r>
        <w:r w:rsidR="00CD4BD4">
          <w:rPr>
            <w:noProof/>
          </w:rPr>
          <w:t>25</w:t>
        </w:r>
        <w:r>
          <w:rPr>
            <w:noProof/>
          </w:rPr>
          <w:fldChar w:fldCharType="end"/>
        </w:r>
      </w:p>
    </w:sdtContent>
  </w:sdt>
  <w:p w14:paraId="45B65478" w14:textId="77777777" w:rsidR="00B40CD6" w:rsidRDefault="00B40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3920" w14:textId="77777777" w:rsidR="00530543" w:rsidRDefault="00530543" w:rsidP="00CA6757">
      <w:pPr>
        <w:spacing w:after="0" w:line="240" w:lineRule="auto"/>
      </w:pPr>
      <w:r>
        <w:separator/>
      </w:r>
    </w:p>
  </w:footnote>
  <w:footnote w:type="continuationSeparator" w:id="0">
    <w:p w14:paraId="707C867B" w14:textId="77777777" w:rsidR="00530543" w:rsidRDefault="00530543" w:rsidP="00CA6757">
      <w:pPr>
        <w:spacing w:after="0" w:line="240" w:lineRule="auto"/>
      </w:pPr>
      <w:r>
        <w:continuationSeparator/>
      </w:r>
    </w:p>
  </w:footnote>
  <w:footnote w:id="1">
    <w:p w14:paraId="5C0711C3" w14:textId="77777777" w:rsidR="00B40CD6" w:rsidRPr="00350DA5" w:rsidRDefault="00B40CD6" w:rsidP="00D73955">
      <w:pPr>
        <w:pStyle w:val="FootnoteText"/>
        <w:rPr>
          <w:sz w:val="16"/>
          <w:szCs w:val="16"/>
          <w:lang w:val="en-GB"/>
        </w:rPr>
      </w:pPr>
      <w:r w:rsidRPr="007F654A">
        <w:rPr>
          <w:rStyle w:val="FootnoteReference"/>
          <w:sz w:val="16"/>
          <w:szCs w:val="16"/>
        </w:rPr>
        <w:footnoteRef/>
      </w:r>
      <w:r w:rsidRPr="007F654A">
        <w:rPr>
          <w:sz w:val="16"/>
          <w:szCs w:val="16"/>
        </w:rPr>
        <w:t xml:space="preserve"> </w:t>
      </w:r>
      <w:r w:rsidRPr="007F654A">
        <w:rPr>
          <w:rFonts w:cs="Segoe UI"/>
          <w:bCs/>
          <w:color w:val="000000"/>
          <w:sz w:val="16"/>
          <w:szCs w:val="16"/>
        </w:rPr>
        <w:t>Workshop on the development of a primary legal aid service in Latvia: Scope</w:t>
      </w:r>
      <w:r>
        <w:rPr>
          <w:rFonts w:cs="Segoe UI"/>
          <w:bCs/>
          <w:color w:val="000000"/>
          <w:sz w:val="16"/>
          <w:szCs w:val="16"/>
          <w:lang w:val="en-GB"/>
        </w:rPr>
        <w:t xml:space="preserve">; </w:t>
      </w:r>
      <w:r w:rsidRPr="007F654A">
        <w:rPr>
          <w:rFonts w:cs="Segoe UI"/>
          <w:bCs/>
          <w:color w:val="000000"/>
          <w:sz w:val="16"/>
          <w:szCs w:val="16"/>
        </w:rPr>
        <w:t>Workshop on the development of a primary legal aid service</w:t>
      </w:r>
      <w:r>
        <w:rPr>
          <w:rFonts w:cs="Segoe UI"/>
          <w:bCs/>
          <w:color w:val="000000"/>
          <w:sz w:val="16"/>
          <w:szCs w:val="16"/>
          <w:lang w:val="en-GB"/>
        </w:rPr>
        <w:t xml:space="preserve"> </w:t>
      </w:r>
      <w:r w:rsidRPr="007F654A">
        <w:rPr>
          <w:rFonts w:cs="Segoe UI"/>
          <w:bCs/>
          <w:color w:val="000000"/>
          <w:sz w:val="16"/>
          <w:szCs w:val="16"/>
        </w:rPr>
        <w:t>in Latvia: Referrals concept</w:t>
      </w:r>
      <w:r>
        <w:rPr>
          <w:rFonts w:cs="Segoe UI"/>
          <w:bCs/>
          <w:color w:val="000000"/>
          <w:sz w:val="16"/>
          <w:szCs w:val="16"/>
          <w:lang w:val="en-GB"/>
        </w:rPr>
        <w:t xml:space="preserve">; </w:t>
      </w:r>
      <w:r w:rsidRPr="007F654A">
        <w:rPr>
          <w:rFonts w:cs="Segoe UI"/>
          <w:bCs/>
          <w:color w:val="000000"/>
          <w:sz w:val="16"/>
          <w:szCs w:val="16"/>
        </w:rPr>
        <w:t>Workshop on the development of a new class of professionals to provide</w:t>
      </w:r>
      <w:r>
        <w:rPr>
          <w:rFonts w:cs="Segoe UI"/>
          <w:bCs/>
          <w:color w:val="000000"/>
          <w:sz w:val="16"/>
          <w:szCs w:val="16"/>
          <w:lang w:val="en-GB"/>
        </w:rPr>
        <w:t xml:space="preserve"> </w:t>
      </w:r>
      <w:r w:rsidRPr="00350DA5">
        <w:rPr>
          <w:rFonts w:cs="Segoe UI"/>
          <w:bCs/>
          <w:color w:val="000000"/>
          <w:sz w:val="16"/>
          <w:szCs w:val="16"/>
        </w:rPr>
        <w:t>primary legal aid in Latvia (paralegals)</w:t>
      </w:r>
      <w:r>
        <w:rPr>
          <w:rFonts w:cs="Segoe UI"/>
          <w:bCs/>
          <w:color w:val="000000"/>
          <w:sz w:val="16"/>
          <w:szCs w:val="16"/>
          <w:lang w:val="en-GB"/>
        </w:rPr>
        <w:t xml:space="preserve">; </w:t>
      </w:r>
      <w:r w:rsidRPr="00350DA5">
        <w:rPr>
          <w:rFonts w:cs="Segoe UI"/>
          <w:bCs/>
          <w:color w:val="000000"/>
          <w:sz w:val="16"/>
          <w:szCs w:val="16"/>
        </w:rPr>
        <w:t>Workshop on the development of a new class of professionals to provide primary legal</w:t>
      </w:r>
      <w:r>
        <w:rPr>
          <w:rFonts w:cs="Segoe UI"/>
          <w:bCs/>
          <w:color w:val="000000"/>
          <w:sz w:val="16"/>
          <w:szCs w:val="16"/>
          <w:lang w:val="en-GB"/>
        </w:rPr>
        <w:t xml:space="preserve"> </w:t>
      </w:r>
      <w:r w:rsidRPr="00350DA5">
        <w:rPr>
          <w:rFonts w:cs="Segoe UI"/>
          <w:bCs/>
          <w:color w:val="000000"/>
          <w:sz w:val="16"/>
          <w:szCs w:val="16"/>
        </w:rPr>
        <w:t>in Latvia (paralegals)</w:t>
      </w:r>
      <w:r>
        <w:rPr>
          <w:rFonts w:cs="Segoe UI"/>
          <w:bCs/>
          <w:color w:val="000000"/>
          <w:sz w:val="16"/>
          <w:szCs w:val="16"/>
          <w:lang w:val="en-GB"/>
        </w:rPr>
        <w:t xml:space="preserve">; </w:t>
      </w:r>
      <w:r w:rsidRPr="00350DA5">
        <w:rPr>
          <w:rFonts w:cs="Segoe UI"/>
          <w:bCs/>
          <w:color w:val="000000"/>
          <w:sz w:val="16"/>
          <w:szCs w:val="16"/>
        </w:rPr>
        <w:t>Workshop on the development of quality standards and quality assurance methods, including peer review</w:t>
      </w:r>
      <w:r>
        <w:rPr>
          <w:rFonts w:cs="Segoe UI"/>
          <w:bCs/>
          <w:color w:val="000000"/>
          <w:sz w:val="16"/>
          <w:szCs w:val="16"/>
          <w:lang w:val="en-GB"/>
        </w:rPr>
        <w:t xml:space="preserve"> </w:t>
      </w:r>
      <w:r w:rsidRPr="00350DA5">
        <w:rPr>
          <w:rFonts w:cs="Segoe UI"/>
          <w:bCs/>
          <w:color w:val="000000"/>
          <w:sz w:val="16"/>
          <w:szCs w:val="16"/>
        </w:rPr>
        <w:t>for legal aid in Latvia</w:t>
      </w:r>
      <w:r>
        <w:rPr>
          <w:rFonts w:cs="Segoe UI"/>
          <w:bCs/>
          <w:color w:val="000000"/>
          <w:sz w:val="16"/>
          <w:szCs w:val="16"/>
          <w:lang w:val="en-GB"/>
        </w:rPr>
        <w:t xml:space="preserve"> and </w:t>
      </w:r>
      <w:r w:rsidRPr="00350DA5">
        <w:rPr>
          <w:rFonts w:cs="Segoe UI"/>
          <w:bCs/>
          <w:color w:val="000000"/>
          <w:sz w:val="16"/>
          <w:szCs w:val="16"/>
        </w:rPr>
        <w:t>Workshop on the development of a training module for providers</w:t>
      </w:r>
      <w:r>
        <w:rPr>
          <w:rFonts w:cs="Segoe UI"/>
          <w:bCs/>
          <w:color w:val="000000"/>
          <w:sz w:val="16"/>
          <w:szCs w:val="16"/>
          <w:lang w:val="en-GB"/>
        </w:rPr>
        <w:t xml:space="preserve"> </w:t>
      </w:r>
      <w:r w:rsidRPr="00350DA5">
        <w:rPr>
          <w:rFonts w:cs="Segoe UI"/>
          <w:bCs/>
          <w:color w:val="000000"/>
          <w:sz w:val="16"/>
          <w:szCs w:val="16"/>
        </w:rPr>
        <w:t>of primary legal aid in Latvia</w:t>
      </w:r>
    </w:p>
  </w:footnote>
  <w:footnote w:id="2">
    <w:p w14:paraId="16414F57" w14:textId="77777777" w:rsidR="00B40CD6" w:rsidRPr="0012459E" w:rsidRDefault="00B40CD6" w:rsidP="00D73955">
      <w:pPr>
        <w:spacing w:after="0"/>
        <w:rPr>
          <w:rFonts w:ascii="Segoe UI" w:hAnsi="Segoe UI" w:cs="Segoe UI"/>
          <w:b/>
        </w:rPr>
      </w:pPr>
      <w:r>
        <w:rPr>
          <w:rStyle w:val="FootnoteReference"/>
        </w:rPr>
        <w:footnoteRef/>
      </w:r>
      <w:r>
        <w:t xml:space="preserve"> </w:t>
      </w:r>
      <w:r w:rsidRPr="007F654A">
        <w:rPr>
          <w:rFonts w:cs="Arial"/>
          <w:sz w:val="16"/>
          <w:szCs w:val="16"/>
        </w:rPr>
        <w:t xml:space="preserve">Representatives of the Ministry of Justice, the Legal Aid Administration, the Social centres of the Muncipalities - </w:t>
      </w:r>
      <w:r w:rsidRPr="007F654A">
        <w:rPr>
          <w:rFonts w:cs="Arial"/>
          <w:sz w:val="16"/>
          <w:szCs w:val="16"/>
          <w:shd w:val="clear" w:color="auto" w:fill="FFFFFF"/>
        </w:rPr>
        <w:t>Sigulda Region Municipality Social Service, Kuldiga Region Municipality Agency "Social Service"</w:t>
      </w:r>
      <w:r w:rsidRPr="007F654A">
        <w:rPr>
          <w:rFonts w:cs="Arial"/>
          <w:sz w:val="16"/>
          <w:szCs w:val="16"/>
        </w:rPr>
        <w:t xml:space="preserve">,  representatives from the </w:t>
      </w:r>
      <w:r w:rsidRPr="007F654A">
        <w:rPr>
          <w:rFonts w:cs="Arial"/>
          <w:sz w:val="16"/>
          <w:szCs w:val="16"/>
          <w:shd w:val="clear" w:color="auto" w:fill="FFFFFF"/>
        </w:rPr>
        <w:t>Council of Sworn Advocates of Latvia</w:t>
      </w:r>
      <w:r w:rsidRPr="007F654A">
        <w:rPr>
          <w:rFonts w:cs="Arial"/>
          <w:sz w:val="16"/>
          <w:szCs w:val="16"/>
        </w:rPr>
        <w:t xml:space="preserve">, the representatives from the Local Governments </w:t>
      </w:r>
      <w:r w:rsidRPr="007F654A">
        <w:rPr>
          <w:rFonts w:cs="Arial"/>
          <w:sz w:val="16"/>
          <w:szCs w:val="16"/>
          <w:shd w:val="clear" w:color="auto" w:fill="FFFFFF"/>
        </w:rPr>
        <w:t xml:space="preserve">Training Center (LGTC) </w:t>
      </w:r>
      <w:r w:rsidRPr="007F654A">
        <w:rPr>
          <w:rFonts w:cs="Arial"/>
          <w:sz w:val="16"/>
          <w:szCs w:val="16"/>
        </w:rPr>
        <w:t>and the representative from the legal clinic (University of Latvia)</w:t>
      </w:r>
      <w:r>
        <w:rPr>
          <w:rFonts w:cs="Arial"/>
          <w:sz w:val="16"/>
          <w:szCs w:val="16"/>
          <w:lang w:val="en-GB"/>
        </w:rPr>
        <w:t xml:space="preserve">, </w:t>
      </w:r>
      <w:r w:rsidRPr="00350DA5">
        <w:rPr>
          <w:rFonts w:cs="Segoe UI"/>
          <w:sz w:val="16"/>
          <w:szCs w:val="16"/>
        </w:rPr>
        <w:t>Council of Certified Mediators</w:t>
      </w:r>
    </w:p>
    <w:p w14:paraId="628D8CDA" w14:textId="77777777" w:rsidR="00B40CD6" w:rsidRPr="00350DA5" w:rsidRDefault="00B40CD6" w:rsidP="00D73955">
      <w:pPr>
        <w:pStyle w:val="FootnoteText"/>
        <w:rPr>
          <w:sz w:val="16"/>
          <w:szCs w:val="16"/>
          <w:lang w:val="en-GB"/>
        </w:rPr>
      </w:pPr>
    </w:p>
  </w:footnote>
  <w:footnote w:id="3">
    <w:p w14:paraId="12FD2591" w14:textId="092F7D42" w:rsidR="002219E9" w:rsidRPr="002219E9" w:rsidRDefault="002219E9">
      <w:pPr>
        <w:pStyle w:val="FootnoteText"/>
        <w:rPr>
          <w:lang w:val="en-GB"/>
        </w:rPr>
      </w:pPr>
      <w:r>
        <w:rPr>
          <w:rStyle w:val="FootnoteReference"/>
        </w:rPr>
        <w:footnoteRef/>
      </w:r>
      <w:r>
        <w:t xml:space="preserve"> </w:t>
      </w:r>
      <w:proofErr w:type="gramStart"/>
      <w:r w:rsidR="009B153B">
        <w:rPr>
          <w:lang w:val="en-GB"/>
        </w:rPr>
        <w:t>In order to</w:t>
      </w:r>
      <w:proofErr w:type="gramEnd"/>
      <w:r w:rsidR="009B153B">
        <w:rPr>
          <w:lang w:val="en-GB"/>
        </w:rPr>
        <w:t xml:space="preserve"> implement this curriculum, a manual for a training of trainers would need to be developed, combining the content provided here with existing literature on these topics that is already in Latvian. </w:t>
      </w:r>
      <w:r>
        <w:rPr>
          <w:lang w:val="en-GB"/>
        </w:rPr>
        <w:t xml:space="preserve"> </w:t>
      </w:r>
    </w:p>
  </w:footnote>
  <w:footnote w:id="4">
    <w:p w14:paraId="2F05367C" w14:textId="4792C81C" w:rsidR="009B153B" w:rsidRPr="00D22107" w:rsidRDefault="009B153B">
      <w:pPr>
        <w:pStyle w:val="FootnoteText"/>
        <w:rPr>
          <w:lang w:val="en-GB"/>
        </w:rPr>
      </w:pPr>
      <w:r>
        <w:rPr>
          <w:rStyle w:val="FootnoteReference"/>
        </w:rPr>
        <w:footnoteRef/>
      </w:r>
      <w:r>
        <w:t xml:space="preserve"> </w:t>
      </w:r>
      <w:r w:rsidRPr="00D22107">
        <w:rPr>
          <w:lang w:val="en-GB"/>
        </w:rPr>
        <w:t xml:space="preserve">The </w:t>
      </w:r>
      <w:r w:rsidR="00D22107" w:rsidRPr="00D22107">
        <w:rPr>
          <w:lang w:val="en-GB"/>
        </w:rPr>
        <w:t>manual for the t</w:t>
      </w:r>
      <w:r w:rsidR="00D22107">
        <w:rPr>
          <w:lang w:val="en-GB"/>
        </w:rPr>
        <w:t>raining of trainers that has been mentioned previously could contain this information. Alternatively, the Manual on Soft Skills developed alongside this Curriculum could be expanded to include a section on paralegals specifically.</w:t>
      </w:r>
    </w:p>
  </w:footnote>
  <w:footnote w:id="5">
    <w:p w14:paraId="60B8D5C0" w14:textId="5E313EDE" w:rsidR="00B40CD6" w:rsidRPr="00FA05A4" w:rsidRDefault="00B40CD6">
      <w:pPr>
        <w:pStyle w:val="FootnoteText"/>
        <w:rPr>
          <w:lang w:val="en-GB"/>
        </w:rPr>
      </w:pPr>
      <w:r>
        <w:rPr>
          <w:rStyle w:val="FootnoteReference"/>
        </w:rPr>
        <w:footnoteRef/>
      </w:r>
      <w:r>
        <w:t xml:space="preserve"> </w:t>
      </w:r>
      <w:r>
        <w:rPr>
          <w:lang w:val="en-GB"/>
        </w:rPr>
        <w:t xml:space="preserve">When implemented together with Module 1 as a whole programme, the training is only one day. If implemented separate, then the training programme is two </w:t>
      </w:r>
      <w:proofErr w:type="gramStart"/>
      <w:r>
        <w:rPr>
          <w:lang w:val="en-GB"/>
        </w:rPr>
        <w:t>days</w:t>
      </w:r>
      <w:proofErr w:type="gramEnd"/>
      <w:r>
        <w:rPr>
          <w:lang w:val="en-GB"/>
        </w:rPr>
        <w:t xml:space="preserve"> </w:t>
      </w:r>
    </w:p>
  </w:footnote>
  <w:footnote w:id="6">
    <w:p w14:paraId="421B4FAC" w14:textId="0B33C464" w:rsidR="00D22107" w:rsidRPr="00D22107" w:rsidRDefault="00D22107">
      <w:pPr>
        <w:pStyle w:val="FootnoteText"/>
        <w:rPr>
          <w:lang w:val="en-GB"/>
        </w:rPr>
      </w:pPr>
      <w:r>
        <w:rPr>
          <w:rStyle w:val="FootnoteReference"/>
        </w:rPr>
        <w:footnoteRef/>
      </w:r>
      <w:r>
        <w:t xml:space="preserve"> </w:t>
      </w:r>
      <w:r w:rsidRPr="00D22107">
        <w:rPr>
          <w:lang w:val="en-GB"/>
        </w:rPr>
        <w:t>Such a handbook or manual c</w:t>
      </w:r>
      <w:r>
        <w:rPr>
          <w:lang w:val="en-GB"/>
        </w:rPr>
        <w:t>ould quickly be adapted from existing Latvian literature on the topic.</w:t>
      </w:r>
    </w:p>
  </w:footnote>
  <w:footnote w:id="7">
    <w:p w14:paraId="2E4F5DDB" w14:textId="1176AFD3" w:rsidR="00D22107" w:rsidRPr="00D22107" w:rsidRDefault="00D22107">
      <w:pPr>
        <w:pStyle w:val="FootnoteText"/>
        <w:rPr>
          <w:lang w:val="en-GB"/>
        </w:rPr>
      </w:pPr>
      <w:r>
        <w:rPr>
          <w:rStyle w:val="FootnoteReference"/>
        </w:rPr>
        <w:footnoteRef/>
      </w:r>
      <w:r>
        <w:t xml:space="preserve"> </w:t>
      </w:r>
      <w:r w:rsidRPr="00D22107">
        <w:rPr>
          <w:lang w:val="en-GB"/>
        </w:rPr>
        <w:t>Such a handbook or manual c</w:t>
      </w:r>
      <w:r>
        <w:rPr>
          <w:lang w:val="en-GB"/>
        </w:rPr>
        <w:t>ould quickly be adapted from existing Latvian literature on the topic.</w:t>
      </w:r>
    </w:p>
  </w:footnote>
  <w:footnote w:id="8">
    <w:p w14:paraId="682116D4" w14:textId="1824946E" w:rsidR="002B0379" w:rsidRPr="002B0379" w:rsidRDefault="002B0379">
      <w:pPr>
        <w:pStyle w:val="FootnoteText"/>
        <w:rPr>
          <w:lang w:val="en-GB"/>
        </w:rPr>
      </w:pPr>
      <w:r>
        <w:rPr>
          <w:rStyle w:val="FootnoteReference"/>
        </w:rPr>
        <w:footnoteRef/>
      </w:r>
      <w:r>
        <w:t xml:space="preserve"> </w:t>
      </w:r>
      <w:r w:rsidRPr="002B0379">
        <w:rPr>
          <w:lang w:val="en-GB"/>
        </w:rPr>
        <w:t>Includi</w:t>
      </w:r>
      <w:r>
        <w:rPr>
          <w:lang w:val="en-GB"/>
        </w:rPr>
        <w:t>ng: the 2019 Law on Protection against Domestic Violence; laws on the elimination of gender-based violence; the National Action Plan on gender Equality; the Equal Treatment Law, the Law on the Prevention of Discrimination.</w:t>
      </w:r>
    </w:p>
  </w:footnote>
  <w:footnote w:id="9">
    <w:p w14:paraId="759FEA50" w14:textId="6793DF73" w:rsidR="00D22107" w:rsidRPr="00D22107" w:rsidRDefault="00D22107">
      <w:pPr>
        <w:pStyle w:val="FootnoteText"/>
        <w:rPr>
          <w:lang w:val="en-GB"/>
        </w:rPr>
      </w:pPr>
      <w:r>
        <w:rPr>
          <w:rStyle w:val="FootnoteReference"/>
        </w:rPr>
        <w:footnoteRef/>
      </w:r>
      <w:r>
        <w:t xml:space="preserve"> </w:t>
      </w:r>
      <w:r w:rsidRPr="00D22107">
        <w:rPr>
          <w:lang w:val="en-GB"/>
        </w:rPr>
        <w:t xml:space="preserve">These topics are common </w:t>
      </w:r>
      <w:r>
        <w:rPr>
          <w:lang w:val="en-GB"/>
        </w:rPr>
        <w:t>in other types of legal studies. It would be quick to adapt existing literature in Latvian for those attending the training.</w:t>
      </w:r>
    </w:p>
  </w:footnote>
  <w:footnote w:id="10">
    <w:p w14:paraId="72994EFA" w14:textId="1C305DDF" w:rsidR="002B0379" w:rsidRPr="002B0379" w:rsidRDefault="002B0379">
      <w:pPr>
        <w:pStyle w:val="FootnoteText"/>
        <w:rPr>
          <w:lang w:val="en-GB"/>
        </w:rPr>
      </w:pPr>
      <w:r>
        <w:rPr>
          <w:rStyle w:val="FootnoteReference"/>
        </w:rPr>
        <w:footnoteRef/>
      </w:r>
      <w:r>
        <w:t xml:space="preserve"> </w:t>
      </w:r>
      <w:r w:rsidRPr="00D22107">
        <w:rPr>
          <w:lang w:val="en-GB"/>
        </w:rPr>
        <w:t xml:space="preserve">These topics are common </w:t>
      </w:r>
      <w:r>
        <w:rPr>
          <w:lang w:val="en-GB"/>
        </w:rPr>
        <w:t>in other types of legal studies. It would be quick to adapt existing literature in Latvian for those attending the training.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8849" w14:textId="77777777" w:rsidR="00B40CD6" w:rsidRPr="000254B8" w:rsidRDefault="00B40CD6" w:rsidP="000254B8">
    <w:pPr>
      <w:pStyle w:val="Header"/>
      <w:shd w:val="clear" w:color="auto" w:fill="BFBFBF" w:themeFill="background1" w:themeFillShade="BF"/>
      <w:jc w:val="center"/>
      <w:rPr>
        <w:color w:val="7030A0"/>
        <w:lang w:val="en-GB"/>
      </w:rPr>
    </w:pPr>
    <w:r w:rsidRPr="000254B8">
      <w:rPr>
        <w:color w:val="7030A0"/>
        <w:lang w:val="en-GB"/>
      </w:rPr>
      <w:t>Training curriculum for primary legal aid providers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EDED9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B69B"/>
      </v:shape>
    </w:pict>
  </w:numPicBullet>
  <w:abstractNum w:abstractNumId="0" w15:restartNumberingAfterBreak="0">
    <w:nsid w:val="030C214D"/>
    <w:multiLevelType w:val="hybridMultilevel"/>
    <w:tmpl w:val="7470659E"/>
    <w:lvl w:ilvl="0" w:tplc="9D3C798A">
      <w:start w:val="3"/>
      <w:numFmt w:val="bullet"/>
      <w:lvlText w:val="-"/>
      <w:lvlJc w:val="left"/>
      <w:pPr>
        <w:ind w:left="1668" w:hanging="360"/>
      </w:pPr>
      <w:rPr>
        <w:rFonts w:ascii="Calibri" w:eastAsiaTheme="minorHAnsi" w:hAnsi="Calibri" w:cs="Calibri" w:hint="default"/>
      </w:rPr>
    </w:lvl>
    <w:lvl w:ilvl="1" w:tplc="04090003" w:tentative="1">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1" w15:restartNumberingAfterBreak="0">
    <w:nsid w:val="0402637D"/>
    <w:multiLevelType w:val="hybridMultilevel"/>
    <w:tmpl w:val="79AA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36CE1"/>
    <w:multiLevelType w:val="hybridMultilevel"/>
    <w:tmpl w:val="8A763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13D5F"/>
    <w:multiLevelType w:val="hybridMultilevel"/>
    <w:tmpl w:val="F182C60E"/>
    <w:lvl w:ilvl="0" w:tplc="ADB4846A">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D2F69"/>
    <w:multiLevelType w:val="hybridMultilevel"/>
    <w:tmpl w:val="105E22A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CB81124"/>
    <w:multiLevelType w:val="hybridMultilevel"/>
    <w:tmpl w:val="79820B1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F3B34"/>
    <w:multiLevelType w:val="hybridMultilevel"/>
    <w:tmpl w:val="30B4E13C"/>
    <w:lvl w:ilvl="0" w:tplc="0409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D5F2EA2"/>
    <w:multiLevelType w:val="hybridMultilevel"/>
    <w:tmpl w:val="963AB95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0DA93289"/>
    <w:multiLevelType w:val="hybridMultilevel"/>
    <w:tmpl w:val="FF807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E37549"/>
    <w:multiLevelType w:val="hybridMultilevel"/>
    <w:tmpl w:val="966C36E2"/>
    <w:lvl w:ilvl="0" w:tplc="04269522">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0E0226C8"/>
    <w:multiLevelType w:val="hybridMultilevel"/>
    <w:tmpl w:val="FFB8D42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12A1E09"/>
    <w:multiLevelType w:val="hybridMultilevel"/>
    <w:tmpl w:val="F086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B6ED7"/>
    <w:multiLevelType w:val="hybridMultilevel"/>
    <w:tmpl w:val="68F4BF66"/>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C6644"/>
    <w:multiLevelType w:val="hybridMultilevel"/>
    <w:tmpl w:val="4AA4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B534CF"/>
    <w:multiLevelType w:val="hybridMultilevel"/>
    <w:tmpl w:val="343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B58EC"/>
    <w:multiLevelType w:val="hybridMultilevel"/>
    <w:tmpl w:val="2278A9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2C5BEA"/>
    <w:multiLevelType w:val="hybridMultilevel"/>
    <w:tmpl w:val="F14697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4E6A30"/>
    <w:multiLevelType w:val="hybridMultilevel"/>
    <w:tmpl w:val="FAE0F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F72E71"/>
    <w:multiLevelType w:val="hybridMultilevel"/>
    <w:tmpl w:val="9FD89472"/>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B22207"/>
    <w:multiLevelType w:val="hybridMultilevel"/>
    <w:tmpl w:val="1B8C4968"/>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EC760E"/>
    <w:multiLevelType w:val="hybridMultilevel"/>
    <w:tmpl w:val="79A8C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D50F9"/>
    <w:multiLevelType w:val="hybridMultilevel"/>
    <w:tmpl w:val="3C841F7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1E9561D0"/>
    <w:multiLevelType w:val="hybridMultilevel"/>
    <w:tmpl w:val="509827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740418"/>
    <w:multiLevelType w:val="hybridMultilevel"/>
    <w:tmpl w:val="8D821C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442445"/>
    <w:multiLevelType w:val="hybridMultilevel"/>
    <w:tmpl w:val="6A9C44E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258E63CB"/>
    <w:multiLevelType w:val="hybridMultilevel"/>
    <w:tmpl w:val="5022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274CEA"/>
    <w:multiLevelType w:val="hybridMultilevel"/>
    <w:tmpl w:val="F3A83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810244F"/>
    <w:multiLevelType w:val="hybridMultilevel"/>
    <w:tmpl w:val="3E884D3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28587FC3"/>
    <w:multiLevelType w:val="hybridMultilevel"/>
    <w:tmpl w:val="69F2E3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F2601F"/>
    <w:multiLevelType w:val="hybridMultilevel"/>
    <w:tmpl w:val="BE74DC3A"/>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1465B5"/>
    <w:multiLevelType w:val="hybridMultilevel"/>
    <w:tmpl w:val="294477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B90E50"/>
    <w:multiLevelType w:val="hybridMultilevel"/>
    <w:tmpl w:val="9A985636"/>
    <w:lvl w:ilvl="0" w:tplc="042695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2D3D25E1"/>
    <w:multiLevelType w:val="hybridMultilevel"/>
    <w:tmpl w:val="9B72E204"/>
    <w:lvl w:ilvl="0" w:tplc="7AE2B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522E65"/>
    <w:multiLevelType w:val="hybridMultilevel"/>
    <w:tmpl w:val="35E86C90"/>
    <w:lvl w:ilvl="0" w:tplc="1AB4B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837C2B"/>
    <w:multiLevelType w:val="hybridMultilevel"/>
    <w:tmpl w:val="5B867F4C"/>
    <w:lvl w:ilvl="0" w:tplc="8AD213E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97596F"/>
    <w:multiLevelType w:val="hybridMultilevel"/>
    <w:tmpl w:val="06AC3F4C"/>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6" w15:restartNumberingAfterBreak="0">
    <w:nsid w:val="3538722C"/>
    <w:multiLevelType w:val="hybridMultilevel"/>
    <w:tmpl w:val="A09059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171C31"/>
    <w:multiLevelType w:val="hybridMultilevel"/>
    <w:tmpl w:val="17603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5907BE"/>
    <w:multiLevelType w:val="hybridMultilevel"/>
    <w:tmpl w:val="E696C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34717C"/>
    <w:multiLevelType w:val="hybridMultilevel"/>
    <w:tmpl w:val="CAC8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5F5C77"/>
    <w:multiLevelType w:val="hybridMultilevel"/>
    <w:tmpl w:val="255C9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821AF0"/>
    <w:multiLevelType w:val="hybridMultilevel"/>
    <w:tmpl w:val="55A2804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60540C"/>
    <w:multiLevelType w:val="hybridMultilevel"/>
    <w:tmpl w:val="460218E6"/>
    <w:lvl w:ilvl="0" w:tplc="7AE2B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981C6D"/>
    <w:multiLevelType w:val="hybridMultilevel"/>
    <w:tmpl w:val="596E398C"/>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1428C8"/>
    <w:multiLevelType w:val="hybridMultilevel"/>
    <w:tmpl w:val="5A501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E169A1"/>
    <w:multiLevelType w:val="hybridMultilevel"/>
    <w:tmpl w:val="419C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C46EF4"/>
    <w:multiLevelType w:val="hybridMultilevel"/>
    <w:tmpl w:val="BB10D992"/>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1622B4"/>
    <w:multiLevelType w:val="hybridMultilevel"/>
    <w:tmpl w:val="5D56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F31B81"/>
    <w:multiLevelType w:val="hybridMultilevel"/>
    <w:tmpl w:val="F26CA0C2"/>
    <w:lvl w:ilvl="0" w:tplc="1AB4B41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43F77B8"/>
    <w:multiLevelType w:val="hybridMultilevel"/>
    <w:tmpl w:val="5D24C53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614FCF"/>
    <w:multiLevelType w:val="hybridMultilevel"/>
    <w:tmpl w:val="623066A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1" w15:restartNumberingAfterBreak="0">
    <w:nsid w:val="4C063716"/>
    <w:multiLevelType w:val="hybridMultilevel"/>
    <w:tmpl w:val="2FDC8E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9C5499"/>
    <w:multiLevelType w:val="hybridMultilevel"/>
    <w:tmpl w:val="802CB87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406758"/>
    <w:multiLevelType w:val="hybridMultilevel"/>
    <w:tmpl w:val="9532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77334F"/>
    <w:multiLevelType w:val="hybridMultilevel"/>
    <w:tmpl w:val="EB82709C"/>
    <w:lvl w:ilvl="0" w:tplc="042F0001">
      <w:start w:val="1"/>
      <w:numFmt w:val="bullet"/>
      <w:lvlText w:val=""/>
      <w:lvlJc w:val="left"/>
      <w:pPr>
        <w:ind w:left="786"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5" w15:restartNumberingAfterBreak="0">
    <w:nsid w:val="51F163C8"/>
    <w:multiLevelType w:val="hybridMultilevel"/>
    <w:tmpl w:val="890C007A"/>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402EE1"/>
    <w:multiLevelType w:val="hybridMultilevel"/>
    <w:tmpl w:val="A858EA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7" w15:restartNumberingAfterBreak="0">
    <w:nsid w:val="55BB28E9"/>
    <w:multiLevelType w:val="hybridMultilevel"/>
    <w:tmpl w:val="7FF68712"/>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0473FD"/>
    <w:multiLevelType w:val="hybridMultilevel"/>
    <w:tmpl w:val="DF3820D6"/>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1B00AA"/>
    <w:multiLevelType w:val="hybridMultilevel"/>
    <w:tmpl w:val="EA460B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05708A"/>
    <w:multiLevelType w:val="hybridMultilevel"/>
    <w:tmpl w:val="51FEDA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63DE7"/>
    <w:multiLevelType w:val="hybridMultilevel"/>
    <w:tmpl w:val="7C38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D843CF"/>
    <w:multiLevelType w:val="hybridMultilevel"/>
    <w:tmpl w:val="B6A8EBA8"/>
    <w:lvl w:ilvl="0" w:tplc="8AD213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E222DA"/>
    <w:multiLevelType w:val="hybridMultilevel"/>
    <w:tmpl w:val="F63A9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EF76305"/>
    <w:multiLevelType w:val="hybridMultilevel"/>
    <w:tmpl w:val="DA42BFB2"/>
    <w:lvl w:ilvl="0" w:tplc="54FA5596">
      <w:start w:val="3"/>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F74D35"/>
    <w:multiLevelType w:val="hybridMultilevel"/>
    <w:tmpl w:val="76D08F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247415"/>
    <w:multiLevelType w:val="hybridMultilevel"/>
    <w:tmpl w:val="1BC0EDEE"/>
    <w:lvl w:ilvl="0" w:tplc="1AB4B4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7D3274"/>
    <w:multiLevelType w:val="hybridMultilevel"/>
    <w:tmpl w:val="76C275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384F11"/>
    <w:multiLevelType w:val="hybridMultilevel"/>
    <w:tmpl w:val="18B668B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9" w15:restartNumberingAfterBreak="0">
    <w:nsid w:val="698608EE"/>
    <w:multiLevelType w:val="hybridMultilevel"/>
    <w:tmpl w:val="15B05580"/>
    <w:lvl w:ilvl="0" w:tplc="AABC924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79406E"/>
    <w:multiLevelType w:val="hybridMultilevel"/>
    <w:tmpl w:val="308A947A"/>
    <w:lvl w:ilvl="0" w:tplc="1AB4B4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6C733AF2"/>
    <w:multiLevelType w:val="hybridMultilevel"/>
    <w:tmpl w:val="21E82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8C0B04"/>
    <w:multiLevelType w:val="hybridMultilevel"/>
    <w:tmpl w:val="8ED86EF4"/>
    <w:lvl w:ilvl="0" w:tplc="7AE2B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924CC4"/>
    <w:multiLevelType w:val="hybridMultilevel"/>
    <w:tmpl w:val="C426A082"/>
    <w:lvl w:ilvl="0" w:tplc="A178F5AE">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6A138B"/>
    <w:multiLevelType w:val="hybridMultilevel"/>
    <w:tmpl w:val="EEBE89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F76C57"/>
    <w:multiLevelType w:val="hybridMultilevel"/>
    <w:tmpl w:val="CE74B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6C703B"/>
    <w:multiLevelType w:val="hybridMultilevel"/>
    <w:tmpl w:val="9CA0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FE38D3"/>
    <w:multiLevelType w:val="hybridMultilevel"/>
    <w:tmpl w:val="656EC4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4A4CB6"/>
    <w:multiLevelType w:val="hybridMultilevel"/>
    <w:tmpl w:val="310278AE"/>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EC7EBA"/>
    <w:multiLevelType w:val="hybridMultilevel"/>
    <w:tmpl w:val="F0A2406C"/>
    <w:lvl w:ilvl="0" w:tplc="042695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4B2FE6"/>
    <w:multiLevelType w:val="hybridMultilevel"/>
    <w:tmpl w:val="B366BED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F70EA9"/>
    <w:multiLevelType w:val="hybridMultilevel"/>
    <w:tmpl w:val="3EB88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AC59A7"/>
    <w:multiLevelType w:val="hybridMultilevel"/>
    <w:tmpl w:val="3E42EC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275FAE"/>
    <w:multiLevelType w:val="hybridMultilevel"/>
    <w:tmpl w:val="E734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708568">
    <w:abstractNumId w:val="56"/>
  </w:num>
  <w:num w:numId="2" w16cid:durableId="400715566">
    <w:abstractNumId w:val="4"/>
  </w:num>
  <w:num w:numId="3" w16cid:durableId="941838843">
    <w:abstractNumId w:val="35"/>
  </w:num>
  <w:num w:numId="4" w16cid:durableId="861016924">
    <w:abstractNumId w:val="50"/>
  </w:num>
  <w:num w:numId="5" w16cid:durableId="645084395">
    <w:abstractNumId w:val="68"/>
  </w:num>
  <w:num w:numId="6" w16cid:durableId="176846627">
    <w:abstractNumId w:val="71"/>
  </w:num>
  <w:num w:numId="7" w16cid:durableId="864749747">
    <w:abstractNumId w:val="21"/>
  </w:num>
  <w:num w:numId="8" w16cid:durableId="853227924">
    <w:abstractNumId w:val="27"/>
  </w:num>
  <w:num w:numId="9" w16cid:durableId="333841901">
    <w:abstractNumId w:val="7"/>
  </w:num>
  <w:num w:numId="10" w16cid:durableId="1400055451">
    <w:abstractNumId w:val="54"/>
  </w:num>
  <w:num w:numId="11" w16cid:durableId="289943167">
    <w:abstractNumId w:val="14"/>
  </w:num>
  <w:num w:numId="12" w16cid:durableId="1629046430">
    <w:abstractNumId w:val="62"/>
  </w:num>
  <w:num w:numId="13" w16cid:durableId="682321229">
    <w:abstractNumId w:val="34"/>
  </w:num>
  <w:num w:numId="14" w16cid:durableId="1446651215">
    <w:abstractNumId w:val="63"/>
  </w:num>
  <w:num w:numId="15" w16cid:durableId="604851428">
    <w:abstractNumId w:val="76"/>
  </w:num>
  <w:num w:numId="16" w16cid:durableId="548882564">
    <w:abstractNumId w:val="25"/>
  </w:num>
  <w:num w:numId="17" w16cid:durableId="1368990886">
    <w:abstractNumId w:val="3"/>
  </w:num>
  <w:num w:numId="18" w16cid:durableId="1053502538">
    <w:abstractNumId w:val="69"/>
  </w:num>
  <w:num w:numId="19" w16cid:durableId="12999400">
    <w:abstractNumId w:val="11"/>
  </w:num>
  <w:num w:numId="20" w16cid:durableId="1531607001">
    <w:abstractNumId w:val="17"/>
  </w:num>
  <w:num w:numId="21" w16cid:durableId="1681812348">
    <w:abstractNumId w:val="81"/>
  </w:num>
  <w:num w:numId="22" w16cid:durableId="1450395194">
    <w:abstractNumId w:val="37"/>
  </w:num>
  <w:num w:numId="23" w16cid:durableId="566459684">
    <w:abstractNumId w:val="38"/>
  </w:num>
  <w:num w:numId="24" w16cid:durableId="1616327949">
    <w:abstractNumId w:val="61"/>
  </w:num>
  <w:num w:numId="25" w16cid:durableId="782962326">
    <w:abstractNumId w:val="53"/>
  </w:num>
  <w:num w:numId="26" w16cid:durableId="554195497">
    <w:abstractNumId w:val="2"/>
  </w:num>
  <w:num w:numId="27" w16cid:durableId="755128213">
    <w:abstractNumId w:val="1"/>
  </w:num>
  <w:num w:numId="28" w16cid:durableId="250747824">
    <w:abstractNumId w:val="13"/>
  </w:num>
  <w:num w:numId="29" w16cid:durableId="402144480">
    <w:abstractNumId w:val="40"/>
  </w:num>
  <w:num w:numId="30" w16cid:durableId="917595213">
    <w:abstractNumId w:val="75"/>
  </w:num>
  <w:num w:numId="31" w16cid:durableId="1670020215">
    <w:abstractNumId w:val="44"/>
  </w:num>
  <w:num w:numId="32" w16cid:durableId="1079911312">
    <w:abstractNumId w:val="0"/>
  </w:num>
  <w:num w:numId="33" w16cid:durableId="2068451434">
    <w:abstractNumId w:val="83"/>
  </w:num>
  <w:num w:numId="34" w16cid:durableId="806555016">
    <w:abstractNumId w:val="47"/>
  </w:num>
  <w:num w:numId="35" w16cid:durableId="982739505">
    <w:abstractNumId w:val="73"/>
  </w:num>
  <w:num w:numId="36" w16cid:durableId="1440680993">
    <w:abstractNumId w:val="5"/>
  </w:num>
  <w:num w:numId="37" w16cid:durableId="1564635070">
    <w:abstractNumId w:val="23"/>
  </w:num>
  <w:num w:numId="38" w16cid:durableId="1237395703">
    <w:abstractNumId w:val="41"/>
  </w:num>
  <w:num w:numId="39" w16cid:durableId="1641380706">
    <w:abstractNumId w:val="42"/>
  </w:num>
  <w:num w:numId="40" w16cid:durableId="1536311464">
    <w:abstractNumId w:val="79"/>
  </w:num>
  <w:num w:numId="41" w16cid:durableId="1648510427">
    <w:abstractNumId w:val="15"/>
  </w:num>
  <w:num w:numId="42" w16cid:durableId="879513870">
    <w:abstractNumId w:val="51"/>
  </w:num>
  <w:num w:numId="43" w16cid:durableId="599803394">
    <w:abstractNumId w:val="52"/>
  </w:num>
  <w:num w:numId="44" w16cid:durableId="1206793187">
    <w:abstractNumId w:val="30"/>
  </w:num>
  <w:num w:numId="45" w16cid:durableId="2019235239">
    <w:abstractNumId w:val="39"/>
  </w:num>
  <w:num w:numId="46" w16cid:durableId="654724843">
    <w:abstractNumId w:val="32"/>
  </w:num>
  <w:num w:numId="47" w16cid:durableId="1509252367">
    <w:abstractNumId w:val="65"/>
  </w:num>
  <w:num w:numId="48" w16cid:durableId="432363580">
    <w:abstractNumId w:val="80"/>
  </w:num>
  <w:num w:numId="49" w16cid:durableId="563875936">
    <w:abstractNumId w:val="72"/>
  </w:num>
  <w:num w:numId="50" w16cid:durableId="21516457">
    <w:abstractNumId w:val="22"/>
  </w:num>
  <w:num w:numId="51" w16cid:durableId="569194187">
    <w:abstractNumId w:val="67"/>
  </w:num>
  <w:num w:numId="52" w16cid:durableId="352918574">
    <w:abstractNumId w:val="58"/>
  </w:num>
  <w:num w:numId="53" w16cid:durableId="258754853">
    <w:abstractNumId w:val="16"/>
  </w:num>
  <w:num w:numId="54" w16cid:durableId="2829434">
    <w:abstractNumId w:val="57"/>
  </w:num>
  <w:num w:numId="55" w16cid:durableId="1311865659">
    <w:abstractNumId w:val="36"/>
  </w:num>
  <w:num w:numId="56" w16cid:durableId="827400926">
    <w:abstractNumId w:val="46"/>
  </w:num>
  <w:num w:numId="57" w16cid:durableId="580257177">
    <w:abstractNumId w:val="74"/>
  </w:num>
  <w:num w:numId="58" w16cid:durableId="1869679750">
    <w:abstractNumId w:val="12"/>
  </w:num>
  <w:num w:numId="59" w16cid:durableId="1834250480">
    <w:abstractNumId w:val="82"/>
  </w:num>
  <w:num w:numId="60" w16cid:durableId="2052076244">
    <w:abstractNumId w:val="19"/>
  </w:num>
  <w:num w:numId="61" w16cid:durableId="88337">
    <w:abstractNumId w:val="77"/>
  </w:num>
  <w:num w:numId="62" w16cid:durableId="1262420888">
    <w:abstractNumId w:val="49"/>
  </w:num>
  <w:num w:numId="63" w16cid:durableId="1010258226">
    <w:abstractNumId w:val="9"/>
  </w:num>
  <w:num w:numId="64" w16cid:durableId="830801701">
    <w:abstractNumId w:val="43"/>
  </w:num>
  <w:num w:numId="65" w16cid:durableId="1823815612">
    <w:abstractNumId w:val="60"/>
  </w:num>
  <w:num w:numId="66" w16cid:durableId="562983191">
    <w:abstractNumId w:val="18"/>
  </w:num>
  <w:num w:numId="67" w16cid:durableId="814108958">
    <w:abstractNumId w:val="28"/>
  </w:num>
  <w:num w:numId="68" w16cid:durableId="2047370461">
    <w:abstractNumId w:val="29"/>
  </w:num>
  <w:num w:numId="69" w16cid:durableId="47806643">
    <w:abstractNumId w:val="59"/>
  </w:num>
  <w:num w:numId="70" w16cid:durableId="1948925770">
    <w:abstractNumId w:val="55"/>
  </w:num>
  <w:num w:numId="71" w16cid:durableId="2075346441">
    <w:abstractNumId w:val="78"/>
  </w:num>
  <w:num w:numId="72" w16cid:durableId="1463498003">
    <w:abstractNumId w:val="8"/>
  </w:num>
  <w:num w:numId="73" w16cid:durableId="2009627827">
    <w:abstractNumId w:val="33"/>
  </w:num>
  <w:num w:numId="74" w16cid:durableId="1217082617">
    <w:abstractNumId w:val="20"/>
  </w:num>
  <w:num w:numId="75" w16cid:durableId="444887035">
    <w:abstractNumId w:val="64"/>
  </w:num>
  <w:num w:numId="76" w16cid:durableId="58137033">
    <w:abstractNumId w:val="48"/>
  </w:num>
  <w:num w:numId="77" w16cid:durableId="1585647540">
    <w:abstractNumId w:val="70"/>
  </w:num>
  <w:num w:numId="78" w16cid:durableId="1899703677">
    <w:abstractNumId w:val="10"/>
  </w:num>
  <w:num w:numId="79" w16cid:durableId="1406537608">
    <w:abstractNumId w:val="24"/>
  </w:num>
  <w:num w:numId="80" w16cid:durableId="1603955105">
    <w:abstractNumId w:val="6"/>
  </w:num>
  <w:num w:numId="81" w16cid:durableId="1758551051">
    <w:abstractNumId w:val="26"/>
  </w:num>
  <w:num w:numId="82" w16cid:durableId="1267082994">
    <w:abstractNumId w:val="45"/>
  </w:num>
  <w:num w:numId="83" w16cid:durableId="439616049">
    <w:abstractNumId w:val="66"/>
  </w:num>
  <w:num w:numId="84" w16cid:durableId="256527992">
    <w:abstractNumId w:val="3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BD1"/>
    <w:rsid w:val="00002708"/>
    <w:rsid w:val="00013B5D"/>
    <w:rsid w:val="000201E6"/>
    <w:rsid w:val="000254B8"/>
    <w:rsid w:val="000261FC"/>
    <w:rsid w:val="00032D45"/>
    <w:rsid w:val="00033FF7"/>
    <w:rsid w:val="000420D0"/>
    <w:rsid w:val="000442D9"/>
    <w:rsid w:val="000466E2"/>
    <w:rsid w:val="00061A2F"/>
    <w:rsid w:val="00066C18"/>
    <w:rsid w:val="0009078A"/>
    <w:rsid w:val="00091D8A"/>
    <w:rsid w:val="000A42CF"/>
    <w:rsid w:val="000B609D"/>
    <w:rsid w:val="000C35B0"/>
    <w:rsid w:val="000C4E72"/>
    <w:rsid w:val="000F46C4"/>
    <w:rsid w:val="00126086"/>
    <w:rsid w:val="00130BD1"/>
    <w:rsid w:val="00154411"/>
    <w:rsid w:val="00157F08"/>
    <w:rsid w:val="001A6B6B"/>
    <w:rsid w:val="001B506F"/>
    <w:rsid w:val="001E4D59"/>
    <w:rsid w:val="002062B1"/>
    <w:rsid w:val="00216DFB"/>
    <w:rsid w:val="002219E9"/>
    <w:rsid w:val="00247B27"/>
    <w:rsid w:val="00251B2E"/>
    <w:rsid w:val="00291E7C"/>
    <w:rsid w:val="002A64E6"/>
    <w:rsid w:val="002B0379"/>
    <w:rsid w:val="002B5DAD"/>
    <w:rsid w:val="002C71F8"/>
    <w:rsid w:val="002C7364"/>
    <w:rsid w:val="002D3AAE"/>
    <w:rsid w:val="002E33EA"/>
    <w:rsid w:val="0031669B"/>
    <w:rsid w:val="00334604"/>
    <w:rsid w:val="00334872"/>
    <w:rsid w:val="00376789"/>
    <w:rsid w:val="003D14B4"/>
    <w:rsid w:val="003D7AB2"/>
    <w:rsid w:val="003E2C89"/>
    <w:rsid w:val="003E4FCE"/>
    <w:rsid w:val="003F5B43"/>
    <w:rsid w:val="00407F72"/>
    <w:rsid w:val="0041380E"/>
    <w:rsid w:val="00415002"/>
    <w:rsid w:val="00441BAC"/>
    <w:rsid w:val="00461453"/>
    <w:rsid w:val="00484240"/>
    <w:rsid w:val="0049497A"/>
    <w:rsid w:val="00494C51"/>
    <w:rsid w:val="004F7B5C"/>
    <w:rsid w:val="00501349"/>
    <w:rsid w:val="00512E39"/>
    <w:rsid w:val="00522B7E"/>
    <w:rsid w:val="00523834"/>
    <w:rsid w:val="00530543"/>
    <w:rsid w:val="00535DAE"/>
    <w:rsid w:val="00536FF5"/>
    <w:rsid w:val="00546920"/>
    <w:rsid w:val="005531BD"/>
    <w:rsid w:val="00576577"/>
    <w:rsid w:val="00580C74"/>
    <w:rsid w:val="005A3051"/>
    <w:rsid w:val="005C6545"/>
    <w:rsid w:val="00644B36"/>
    <w:rsid w:val="00645079"/>
    <w:rsid w:val="006733F6"/>
    <w:rsid w:val="00681216"/>
    <w:rsid w:val="006B6D8B"/>
    <w:rsid w:val="00727547"/>
    <w:rsid w:val="00732108"/>
    <w:rsid w:val="00743E34"/>
    <w:rsid w:val="0075051A"/>
    <w:rsid w:val="00751EB0"/>
    <w:rsid w:val="007763CB"/>
    <w:rsid w:val="007926E9"/>
    <w:rsid w:val="007B41AE"/>
    <w:rsid w:val="007C6388"/>
    <w:rsid w:val="007D0331"/>
    <w:rsid w:val="0085184F"/>
    <w:rsid w:val="008567DD"/>
    <w:rsid w:val="00895321"/>
    <w:rsid w:val="00897A0A"/>
    <w:rsid w:val="008A0192"/>
    <w:rsid w:val="008A6667"/>
    <w:rsid w:val="008E3520"/>
    <w:rsid w:val="0094698C"/>
    <w:rsid w:val="00986665"/>
    <w:rsid w:val="009B153B"/>
    <w:rsid w:val="009B69E1"/>
    <w:rsid w:val="009B6B9E"/>
    <w:rsid w:val="009E345D"/>
    <w:rsid w:val="009E5E36"/>
    <w:rsid w:val="009F3ADB"/>
    <w:rsid w:val="00A41DC1"/>
    <w:rsid w:val="00A523E3"/>
    <w:rsid w:val="00A733F9"/>
    <w:rsid w:val="00A77008"/>
    <w:rsid w:val="00A85457"/>
    <w:rsid w:val="00A95B26"/>
    <w:rsid w:val="00AA0957"/>
    <w:rsid w:val="00AC47EF"/>
    <w:rsid w:val="00AC685B"/>
    <w:rsid w:val="00B07E8D"/>
    <w:rsid w:val="00B1066F"/>
    <w:rsid w:val="00B17E7A"/>
    <w:rsid w:val="00B40CD6"/>
    <w:rsid w:val="00B46D46"/>
    <w:rsid w:val="00B749FC"/>
    <w:rsid w:val="00BA05DB"/>
    <w:rsid w:val="00BB5A41"/>
    <w:rsid w:val="00BC0CB2"/>
    <w:rsid w:val="00BE4ED4"/>
    <w:rsid w:val="00C01EDC"/>
    <w:rsid w:val="00C27E65"/>
    <w:rsid w:val="00C334F7"/>
    <w:rsid w:val="00C42E95"/>
    <w:rsid w:val="00C55700"/>
    <w:rsid w:val="00C74FB9"/>
    <w:rsid w:val="00C83E49"/>
    <w:rsid w:val="00CA3907"/>
    <w:rsid w:val="00CA6757"/>
    <w:rsid w:val="00CD4BD4"/>
    <w:rsid w:val="00CD6F92"/>
    <w:rsid w:val="00CD74BA"/>
    <w:rsid w:val="00CF584B"/>
    <w:rsid w:val="00CF67A2"/>
    <w:rsid w:val="00D0348B"/>
    <w:rsid w:val="00D16CBA"/>
    <w:rsid w:val="00D22107"/>
    <w:rsid w:val="00D44715"/>
    <w:rsid w:val="00D61BB5"/>
    <w:rsid w:val="00D73955"/>
    <w:rsid w:val="00D86005"/>
    <w:rsid w:val="00D93E6F"/>
    <w:rsid w:val="00DB0226"/>
    <w:rsid w:val="00DD172C"/>
    <w:rsid w:val="00DF0330"/>
    <w:rsid w:val="00E927FC"/>
    <w:rsid w:val="00EB4B8F"/>
    <w:rsid w:val="00ED318C"/>
    <w:rsid w:val="00EF499A"/>
    <w:rsid w:val="00F135D7"/>
    <w:rsid w:val="00F35932"/>
    <w:rsid w:val="00F756FD"/>
    <w:rsid w:val="00F96B13"/>
    <w:rsid w:val="00FA04B5"/>
    <w:rsid w:val="00FA05A4"/>
    <w:rsid w:val="00FA4727"/>
    <w:rsid w:val="00FA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6A4C"/>
  <w15:docId w15:val="{855988EF-36E1-4429-AD33-6C60D490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BD1"/>
    <w:pPr>
      <w:spacing w:after="160" w:line="259" w:lineRule="auto"/>
    </w:pPr>
    <w:rPr>
      <w:lang w:val="mk-MK"/>
    </w:rPr>
  </w:style>
  <w:style w:type="paragraph" w:styleId="Heading1">
    <w:name w:val="heading 1"/>
    <w:basedOn w:val="Normal"/>
    <w:next w:val="Normal"/>
    <w:link w:val="Heading1Char"/>
    <w:uiPriority w:val="9"/>
    <w:qFormat/>
    <w:rsid w:val="00130BD1"/>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130B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30B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D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130BD1"/>
    <w:rPr>
      <w:rFonts w:asciiTheme="majorHAnsi" w:eastAsiaTheme="majorEastAsia" w:hAnsiTheme="majorHAnsi" w:cstheme="majorBidi"/>
      <w:color w:val="365F91" w:themeColor="accent1" w:themeShade="BF"/>
      <w:sz w:val="26"/>
      <w:szCs w:val="26"/>
      <w:lang w:val="mk-MK"/>
    </w:rPr>
  </w:style>
  <w:style w:type="character" w:customStyle="1" w:styleId="Heading3Char">
    <w:name w:val="Heading 3 Char"/>
    <w:basedOn w:val="DefaultParagraphFont"/>
    <w:link w:val="Heading3"/>
    <w:uiPriority w:val="9"/>
    <w:rsid w:val="00130BD1"/>
    <w:rPr>
      <w:rFonts w:asciiTheme="majorHAnsi" w:eastAsiaTheme="majorEastAsia" w:hAnsiTheme="majorHAnsi" w:cstheme="majorBidi"/>
      <w:color w:val="243F60" w:themeColor="accent1" w:themeShade="7F"/>
      <w:sz w:val="24"/>
      <w:szCs w:val="24"/>
      <w:lang w:val="mk-MK"/>
    </w:rPr>
  </w:style>
  <w:style w:type="paragraph" w:styleId="ListParagraph">
    <w:name w:val="List Paragraph"/>
    <w:aliases w:val="Numbered body text"/>
    <w:basedOn w:val="Normal"/>
    <w:link w:val="ListParagraphChar"/>
    <w:uiPriority w:val="34"/>
    <w:qFormat/>
    <w:rsid w:val="00130BD1"/>
    <w:pPr>
      <w:spacing w:after="200" w:line="276" w:lineRule="auto"/>
      <w:ind w:left="720"/>
      <w:contextualSpacing/>
    </w:pPr>
    <w:rPr>
      <w:lang w:val="en-US"/>
    </w:rPr>
  </w:style>
  <w:style w:type="character" w:customStyle="1" w:styleId="ListParagraphChar">
    <w:name w:val="List Paragraph Char"/>
    <w:aliases w:val="Numbered body text Char"/>
    <w:link w:val="ListParagraph"/>
    <w:uiPriority w:val="99"/>
    <w:qFormat/>
    <w:rsid w:val="00130BD1"/>
    <w:rPr>
      <w:lang w:val="en-US"/>
    </w:rPr>
  </w:style>
  <w:style w:type="table" w:styleId="TableGrid">
    <w:name w:val="Table Grid"/>
    <w:basedOn w:val="TableNormal"/>
    <w:uiPriority w:val="39"/>
    <w:rsid w:val="00130BD1"/>
    <w:pPr>
      <w:spacing w:after="0" w:line="240" w:lineRule="auto"/>
    </w:pPr>
    <w:rPr>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30BD1"/>
    <w:pPr>
      <w:widowControl w:val="0"/>
      <w:autoSpaceDE w:val="0"/>
      <w:autoSpaceDN w:val="0"/>
      <w:spacing w:after="0" w:line="240" w:lineRule="auto"/>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130BD1"/>
    <w:rPr>
      <w:rFonts w:ascii="Georgia" w:eastAsia="Georgia" w:hAnsi="Georgia" w:cs="Georgia"/>
      <w:sz w:val="20"/>
      <w:szCs w:val="20"/>
      <w:lang w:val="en-US"/>
    </w:rPr>
  </w:style>
  <w:style w:type="character" w:styleId="Hyperlink">
    <w:name w:val="Hyperlink"/>
    <w:basedOn w:val="DefaultParagraphFont"/>
    <w:uiPriority w:val="99"/>
    <w:unhideWhenUsed/>
    <w:rsid w:val="00130BD1"/>
    <w:rPr>
      <w:color w:val="0000FF" w:themeColor="hyperlink"/>
      <w:u w:val="single"/>
    </w:rPr>
  </w:style>
  <w:style w:type="paragraph" w:styleId="FootnoteText">
    <w:name w:val="footnote text"/>
    <w:aliases w:val="Footnote Text Char2 Char,Footnote Text Char Char1 Char,Footnote Text Char2 Char Char Char,Footnote Text Char1 Char Char Char Char,Footnote Text Char Char Char Char Char Char,Footnote Text Char Char1 Char Char Char,fn,ft,f"/>
    <w:basedOn w:val="Normal"/>
    <w:link w:val="FootnoteTextChar"/>
    <w:unhideWhenUsed/>
    <w:qFormat/>
    <w:rsid w:val="00130BD1"/>
    <w:pPr>
      <w:spacing w:after="0" w:line="240" w:lineRule="auto"/>
    </w:pPr>
    <w:rPr>
      <w:sz w:val="20"/>
      <w:szCs w:val="20"/>
    </w:rPr>
  </w:style>
  <w:style w:type="character" w:customStyle="1" w:styleId="FootnoteTextChar">
    <w:name w:val="Footnote Text Char"/>
    <w:aliases w:val="Footnote Text Char2 Char Char,Footnote Text Char Char1 Char Char,Footnote Text Char2 Char Char Char Char,Footnote Text Char1 Char Char Char Char Char,Footnote Text Char Char Char Char Char Char Char,fn Char,ft Char,f Char"/>
    <w:basedOn w:val="DefaultParagraphFont"/>
    <w:link w:val="FootnoteText"/>
    <w:rsid w:val="00130BD1"/>
    <w:rPr>
      <w:sz w:val="20"/>
      <w:szCs w:val="20"/>
      <w:lang w:val="mk-MK"/>
    </w:rPr>
  </w:style>
  <w:style w:type="character" w:customStyle="1" w:styleId="a-size-large">
    <w:name w:val="a-size-large"/>
    <w:basedOn w:val="DefaultParagraphFont"/>
    <w:rsid w:val="00130BD1"/>
  </w:style>
  <w:style w:type="character" w:styleId="Strong">
    <w:name w:val="Strong"/>
    <w:basedOn w:val="DefaultParagraphFont"/>
    <w:uiPriority w:val="22"/>
    <w:qFormat/>
    <w:rsid w:val="00130BD1"/>
    <w:rPr>
      <w:b/>
      <w:bCs/>
    </w:rPr>
  </w:style>
  <w:style w:type="character" w:styleId="FootnoteReference">
    <w:name w:val="footnote reference"/>
    <w:aliases w:val="Char Char2 Char Char,Char Char1 Char Char Char Char Char Char Char Char Char,Char Char2 Char Char Char Char Char Char Char Char Char Char Char Char,Char Char2 Char Char Char,callout,Footnotes refss,Footnote Refernece,E FNZ,Footnote#"/>
    <w:basedOn w:val="DefaultParagraphFont"/>
    <w:link w:val="Char2"/>
    <w:unhideWhenUsed/>
    <w:qFormat/>
    <w:rsid w:val="00130BD1"/>
    <w:rPr>
      <w:vertAlign w:val="superscript"/>
    </w:rPr>
  </w:style>
  <w:style w:type="paragraph" w:customStyle="1" w:styleId="Char2">
    <w:name w:val="Char2"/>
    <w:basedOn w:val="Normal"/>
    <w:link w:val="FootnoteReference"/>
    <w:uiPriority w:val="99"/>
    <w:rsid w:val="00130BD1"/>
    <w:pPr>
      <w:spacing w:line="240" w:lineRule="exact"/>
    </w:pPr>
    <w:rPr>
      <w:vertAlign w:val="superscript"/>
      <w:lang w:val="en-GB"/>
    </w:rPr>
  </w:style>
  <w:style w:type="paragraph" w:styleId="NoSpacing">
    <w:name w:val="No Spacing"/>
    <w:link w:val="NoSpacingChar"/>
    <w:uiPriority w:val="1"/>
    <w:qFormat/>
    <w:rsid w:val="00130B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0BD1"/>
    <w:rPr>
      <w:rFonts w:eastAsiaTheme="minorEastAsia"/>
      <w:lang w:val="en-US"/>
    </w:rPr>
  </w:style>
  <w:style w:type="paragraph" w:styleId="TOCHeading">
    <w:name w:val="TOC Heading"/>
    <w:basedOn w:val="Heading1"/>
    <w:next w:val="Normal"/>
    <w:uiPriority w:val="39"/>
    <w:unhideWhenUsed/>
    <w:qFormat/>
    <w:rsid w:val="00130BD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30BD1"/>
    <w:pPr>
      <w:spacing w:after="100"/>
    </w:pPr>
  </w:style>
  <w:style w:type="paragraph" w:styleId="TOC2">
    <w:name w:val="toc 2"/>
    <w:basedOn w:val="Normal"/>
    <w:next w:val="Normal"/>
    <w:autoRedefine/>
    <w:uiPriority w:val="39"/>
    <w:unhideWhenUsed/>
    <w:rsid w:val="00130BD1"/>
    <w:pPr>
      <w:spacing w:after="100"/>
      <w:ind w:left="220"/>
    </w:pPr>
  </w:style>
  <w:style w:type="paragraph" w:styleId="TOC3">
    <w:name w:val="toc 3"/>
    <w:basedOn w:val="Normal"/>
    <w:next w:val="Normal"/>
    <w:autoRedefine/>
    <w:uiPriority w:val="39"/>
    <w:unhideWhenUsed/>
    <w:rsid w:val="00216DFB"/>
    <w:pPr>
      <w:tabs>
        <w:tab w:val="right" w:leader="dot" w:pos="9323"/>
      </w:tabs>
      <w:spacing w:after="100"/>
      <w:ind w:left="440"/>
    </w:pPr>
    <w:rPr>
      <w:noProof/>
      <w:color w:val="FFFFFF" w:themeColor="background1"/>
      <w:shd w:val="clear" w:color="auto" w:fill="FDE9D9" w:themeFill="accent6" w:themeFillTint="33"/>
      <w:lang w:val="en-US"/>
    </w:rPr>
  </w:style>
  <w:style w:type="paragraph" w:styleId="Header">
    <w:name w:val="header"/>
    <w:basedOn w:val="Normal"/>
    <w:link w:val="HeaderChar"/>
    <w:uiPriority w:val="99"/>
    <w:unhideWhenUsed/>
    <w:rsid w:val="00130B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BD1"/>
    <w:rPr>
      <w:lang w:val="mk-MK"/>
    </w:rPr>
  </w:style>
  <w:style w:type="paragraph" w:styleId="Footer">
    <w:name w:val="footer"/>
    <w:basedOn w:val="Normal"/>
    <w:link w:val="FooterChar"/>
    <w:uiPriority w:val="99"/>
    <w:unhideWhenUsed/>
    <w:rsid w:val="00130B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BD1"/>
    <w:rPr>
      <w:lang w:val="mk-MK"/>
    </w:rPr>
  </w:style>
  <w:style w:type="paragraph" w:customStyle="1" w:styleId="ListParagraph2">
    <w:name w:val="List Paragraph2"/>
    <w:basedOn w:val="Normal"/>
    <w:qFormat/>
    <w:rsid w:val="00130BD1"/>
    <w:pPr>
      <w:spacing w:line="256" w:lineRule="auto"/>
      <w:ind w:left="720"/>
      <w:contextualSpacing/>
    </w:pPr>
    <w:rPr>
      <w:rFonts w:ascii="Calibri" w:eastAsia="Times New Roman" w:hAnsi="Calibri" w:cs="Times New Roman"/>
      <w:lang w:eastAsia="mk-MK"/>
    </w:rPr>
  </w:style>
  <w:style w:type="paragraph" w:styleId="CommentText">
    <w:name w:val="annotation text"/>
    <w:basedOn w:val="Normal"/>
    <w:link w:val="CommentTextChar"/>
    <w:uiPriority w:val="99"/>
    <w:unhideWhenUsed/>
    <w:rsid w:val="00130BD1"/>
    <w:pPr>
      <w:spacing w:line="240" w:lineRule="auto"/>
    </w:pPr>
    <w:rPr>
      <w:sz w:val="20"/>
      <w:szCs w:val="20"/>
    </w:rPr>
  </w:style>
  <w:style w:type="character" w:customStyle="1" w:styleId="CommentTextChar">
    <w:name w:val="Comment Text Char"/>
    <w:basedOn w:val="DefaultParagraphFont"/>
    <w:link w:val="CommentText"/>
    <w:uiPriority w:val="99"/>
    <w:rsid w:val="00130BD1"/>
    <w:rPr>
      <w:sz w:val="20"/>
      <w:szCs w:val="20"/>
      <w:lang w:val="mk-MK"/>
    </w:rPr>
  </w:style>
  <w:style w:type="character" w:customStyle="1" w:styleId="CommentSubjectChar">
    <w:name w:val="Comment Subject Char"/>
    <w:basedOn w:val="CommentTextChar"/>
    <w:link w:val="CommentSubject"/>
    <w:uiPriority w:val="99"/>
    <w:semiHidden/>
    <w:rsid w:val="00130BD1"/>
    <w:rPr>
      <w:b/>
      <w:bCs/>
      <w:sz w:val="20"/>
      <w:szCs w:val="20"/>
      <w:lang w:val="mk-MK"/>
    </w:rPr>
  </w:style>
  <w:style w:type="paragraph" w:styleId="CommentSubject">
    <w:name w:val="annotation subject"/>
    <w:basedOn w:val="CommentText"/>
    <w:next w:val="CommentText"/>
    <w:link w:val="CommentSubjectChar"/>
    <w:uiPriority w:val="99"/>
    <w:semiHidden/>
    <w:unhideWhenUsed/>
    <w:rsid w:val="00130BD1"/>
    <w:rPr>
      <w:b/>
      <w:bCs/>
    </w:rPr>
  </w:style>
  <w:style w:type="paragraph" w:styleId="BalloonText">
    <w:name w:val="Balloon Text"/>
    <w:basedOn w:val="Normal"/>
    <w:link w:val="BalloonTextChar"/>
    <w:uiPriority w:val="99"/>
    <w:semiHidden/>
    <w:unhideWhenUsed/>
    <w:rsid w:val="00130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BD1"/>
    <w:rPr>
      <w:rFonts w:ascii="Segoe UI" w:hAnsi="Segoe UI" w:cs="Segoe UI"/>
      <w:sz w:val="18"/>
      <w:szCs w:val="18"/>
      <w:lang w:val="mk-MK"/>
    </w:rPr>
  </w:style>
  <w:style w:type="character" w:customStyle="1" w:styleId="BodyText2Char">
    <w:name w:val="Body Text 2 Char"/>
    <w:basedOn w:val="DefaultParagraphFont"/>
    <w:link w:val="BodyText2"/>
    <w:uiPriority w:val="99"/>
    <w:semiHidden/>
    <w:rsid w:val="00130BD1"/>
    <w:rPr>
      <w:lang w:val="mk-MK"/>
    </w:rPr>
  </w:style>
  <w:style w:type="paragraph" w:styleId="BodyText2">
    <w:name w:val="Body Text 2"/>
    <w:basedOn w:val="Normal"/>
    <w:link w:val="BodyText2Char"/>
    <w:uiPriority w:val="99"/>
    <w:semiHidden/>
    <w:unhideWhenUsed/>
    <w:rsid w:val="00130BD1"/>
    <w:pPr>
      <w:spacing w:after="120" w:line="480" w:lineRule="auto"/>
    </w:pPr>
  </w:style>
  <w:style w:type="character" w:customStyle="1" w:styleId="highlight">
    <w:name w:val="highlight"/>
    <w:basedOn w:val="DefaultParagraphFont"/>
    <w:rsid w:val="00130BD1"/>
  </w:style>
  <w:style w:type="table" w:styleId="LightShading-Accent4">
    <w:name w:val="Light Shading Accent 4"/>
    <w:basedOn w:val="TableNormal"/>
    <w:uiPriority w:val="60"/>
    <w:rsid w:val="00EB4B8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1">
    <w:name w:val="Light Shading1"/>
    <w:basedOn w:val="TableNormal"/>
    <w:uiPriority w:val="60"/>
    <w:rsid w:val="00EB4B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4">
    <w:name w:val="Medium Shading 2 Accent 4"/>
    <w:basedOn w:val="TableNormal"/>
    <w:uiPriority w:val="64"/>
    <w:rsid w:val="00DB022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55700"/>
    <w:rPr>
      <w:sz w:val="16"/>
      <w:szCs w:val="16"/>
    </w:rPr>
  </w:style>
  <w:style w:type="paragraph" w:styleId="NormalWeb">
    <w:name w:val="Normal (Web)"/>
    <w:basedOn w:val="Normal"/>
    <w:uiPriority w:val="99"/>
    <w:unhideWhenUsed/>
    <w:rsid w:val="0057657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MediumShading2-Accent6">
    <w:name w:val="Medium Shading 2 Accent 6"/>
    <w:basedOn w:val="TableNormal"/>
    <w:uiPriority w:val="64"/>
    <w:rsid w:val="001A6B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3-Accent2">
    <w:name w:val="Grid Table 3 Accent 2"/>
    <w:basedOn w:val="TableNormal"/>
    <w:uiPriority w:val="48"/>
    <w:rsid w:val="008A019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2">
    <w:name w:val="Grid Table 2"/>
    <w:basedOn w:val="TableNormal"/>
    <w:uiPriority w:val="47"/>
    <w:rsid w:val="008A019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2">
    <w:name w:val="Grid Table 5 Dark Accent 2"/>
    <w:basedOn w:val="TableNormal"/>
    <w:uiPriority w:val="50"/>
    <w:rsid w:val="003348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CalendarText">
    <w:name w:val="CalendarText"/>
    <w:basedOn w:val="Normal"/>
    <w:rsid w:val="002D3AAE"/>
    <w:pPr>
      <w:spacing w:after="0" w:line="240" w:lineRule="auto"/>
    </w:pPr>
    <w:rPr>
      <w:rFonts w:ascii="Arial" w:eastAsia="Times New Roman" w:hAnsi="Arial" w:cs="Arial"/>
      <w:color w:val="000000"/>
      <w:sz w:val="20"/>
      <w:szCs w:val="24"/>
      <w:lang w:val="en-US"/>
    </w:rPr>
  </w:style>
  <w:style w:type="character" w:customStyle="1" w:styleId="CalendarNumbers">
    <w:name w:val="CalendarNumbers"/>
    <w:basedOn w:val="DefaultParagraphFont"/>
    <w:rsid w:val="002D3AA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2D3AAE"/>
    <w:rPr>
      <w:rFonts w:ascii="Arial" w:hAnsi="Arial"/>
      <w:b/>
      <w:bCs/>
      <w:color w:val="000080"/>
      <w:sz w:val="22"/>
      <w:szCs w:val="20"/>
    </w:rPr>
  </w:style>
  <w:style w:type="character" w:customStyle="1" w:styleId="WinCalendarHolidayBlue">
    <w:name w:val="WinCalendar_HolidayBlue"/>
    <w:rsid w:val="002D3AAE"/>
    <w:rPr>
      <w:rFonts w:ascii="Arial Narrow" w:hAnsi="Arial Narrow"/>
      <w:b w:val="0"/>
      <w:color w:val="333399"/>
      <w:sz w:val="16"/>
    </w:rPr>
  </w:style>
  <w:style w:type="character" w:customStyle="1" w:styleId="WinCalendarBLANKCELLSTYLE0">
    <w:name w:val="WinCalendar_BLANKCELL_STYLE0"/>
    <w:rsid w:val="002D3AAE"/>
    <w:rPr>
      <w:rFonts w:ascii="Arial Narrow" w:hAnsi="Arial Narrow"/>
      <w:b w:val="0"/>
      <w:color w:val="000000"/>
      <w:sz w:val="16"/>
    </w:rPr>
  </w:style>
  <w:style w:type="paragraph" w:customStyle="1" w:styleId="Default">
    <w:name w:val="Default"/>
    <w:rsid w:val="00B17E7A"/>
    <w:pPr>
      <w:autoSpaceDE w:val="0"/>
      <w:autoSpaceDN w:val="0"/>
      <w:adjustRightInd w:val="0"/>
      <w:spacing w:after="0" w:line="240" w:lineRule="auto"/>
    </w:pPr>
    <w:rPr>
      <w:rFonts w:ascii="CG Omega" w:hAnsi="CG Omega" w:cs="CG Omega"/>
      <w:color w:val="000000"/>
      <w:sz w:val="24"/>
      <w:szCs w:val="24"/>
    </w:rPr>
  </w:style>
  <w:style w:type="character" w:customStyle="1" w:styleId="s29100277">
    <w:name w:val="s29100277"/>
    <w:basedOn w:val="DefaultParagraphFont"/>
    <w:rsid w:val="00F96B13"/>
  </w:style>
  <w:style w:type="paragraph" w:styleId="EndnoteText">
    <w:name w:val="endnote text"/>
    <w:basedOn w:val="Normal"/>
    <w:link w:val="EndnoteTextChar"/>
    <w:uiPriority w:val="99"/>
    <w:semiHidden/>
    <w:unhideWhenUsed/>
    <w:rsid w:val="002B03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0379"/>
    <w:rPr>
      <w:sz w:val="20"/>
      <w:szCs w:val="20"/>
      <w:lang w:val="mk-MK"/>
    </w:rPr>
  </w:style>
  <w:style w:type="character" w:styleId="EndnoteReference">
    <w:name w:val="endnote reference"/>
    <w:basedOn w:val="DefaultParagraphFont"/>
    <w:uiPriority w:val="99"/>
    <w:semiHidden/>
    <w:unhideWhenUsed/>
    <w:rsid w:val="002B0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9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auk.org.uk/about-the-advice-quality-standard/" TargetMode="External"/><Relationship Id="rId18" Type="http://schemas.openxmlformats.org/officeDocument/2006/relationships/hyperlink" Target="https://assets.hcch.net/docs/a311a685-d6e7-41d4-8210-7c2b8c30429e.pdf" TargetMode="External"/><Relationship Id="rId26" Type="http://schemas.openxmlformats.org/officeDocument/2006/relationships/hyperlink" Target="https://www.echr.coe.int/Documents/FS_Violence_Woman_ENG.pdf" TargetMode="External"/><Relationship Id="rId3" Type="http://schemas.openxmlformats.org/officeDocument/2006/relationships/numbering" Target="numbering.xml"/><Relationship Id="rId21" Type="http://schemas.openxmlformats.org/officeDocument/2006/relationships/hyperlink" Target="https://docstore.ohchr.org/SelfServices/FilesHandler.ashx?enc=6QkG1d%2FPPRiCAqhKb7yhsqIkirKQZLK2M58RF%2F5F0vEAXPu5AtSWvliDPBvwUDNUfn%2FyTqF7YxZy%2Bkauw11KClJiE%2BuI1sW0TSbyFK1MxqSP2oMlMyVrOBPKcB3Yl%2FMB" TargetMode="External"/><Relationship Id="rId7" Type="http://schemas.openxmlformats.org/officeDocument/2006/relationships/footnotes" Target="footnotes.xml"/><Relationship Id="rId12" Type="http://schemas.openxmlformats.org/officeDocument/2006/relationships/hyperlink" Target="https://unesdoc.unesco.org/ark:/48223/pf0000377422/PDF/377422eng.pdf.multi" TargetMode="External"/><Relationship Id="rId17" Type="http://schemas.openxmlformats.org/officeDocument/2006/relationships/hyperlink" Target="https://www.europarl.europa.eu/RegData/etudes/IDAN/2016/593789/EPRS_IDA(2016)593789_EN.pdf" TargetMode="External"/><Relationship Id="rId25" Type="http://schemas.openxmlformats.org/officeDocument/2006/relationships/hyperlink" Target="https://www.echr.coe.int/Documents/FS_Domestic_violence_ENG.pdf" TargetMode="External"/><Relationship Id="rId2" Type="http://schemas.openxmlformats.org/officeDocument/2006/relationships/customXml" Target="../customXml/item2.xml"/><Relationship Id="rId16" Type="http://schemas.openxmlformats.org/officeDocument/2006/relationships/hyperlink" Target="https://search.coe.int/cm/Pages/result_details.aspx?ObjectID=09000016805e1f76" TargetMode="External"/><Relationship Id="rId20" Type="http://schemas.openxmlformats.org/officeDocument/2006/relationships/hyperlink" Target="https://www.unicef.org/child-rights-convention/convention-tex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esdoc.unesco.org/ark:/48223/pf0000377422/PDF/377422eng.pdf.multi" TargetMode="External"/><Relationship Id="rId24" Type="http://schemas.openxmlformats.org/officeDocument/2006/relationships/hyperlink" Target="https://www.eeas.europa.eu/sites/default/files/03_hr_guidelines_discrimination_en_0.pd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earch.coe.int/cm/Pages/result_details.aspx?ObjectID=090000168062e02b" TargetMode="External"/><Relationship Id="rId23" Type="http://schemas.openxmlformats.org/officeDocument/2006/relationships/hyperlink" Target="https://equineteurope.org/wp-content/uploads/2020/09/Compendium_Art.14-Cases-from-the-European-Court-of-Human-Rights.pdf" TargetMode="External"/><Relationship Id="rId28" Type="http://schemas.openxmlformats.org/officeDocument/2006/relationships/hyperlink" Target="https://www.icj.org/wp-content/uploads/2016/03/Universal-Womens-accesss-to-justice-Publications-Practitioners-Guide-Series-2016-ENG.pdf" TargetMode="External"/><Relationship Id="rId10" Type="http://schemas.openxmlformats.org/officeDocument/2006/relationships/image" Target="media/image3.png"/><Relationship Id="rId19" Type="http://schemas.openxmlformats.org/officeDocument/2006/relationships/hyperlink" Target="https://assets.hcch.net/docs/8e0c3d91-2d3c-4d62-b509-439fd8cb7bd3.pdf"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https://search.coe.int/cm/Pages/result_details.aspx?ObjectID=09000016804ecb6e" TargetMode="External"/><Relationship Id="rId22" Type="http://schemas.openxmlformats.org/officeDocument/2006/relationships/hyperlink" Target="https://www.echr.coe.int/documents/d/echr/convention_ENG" TargetMode="External"/><Relationship Id="rId27" Type="http://schemas.openxmlformats.org/officeDocument/2006/relationships/hyperlink" Target="https://rm.coe.int/16806acdfd"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AAAAB4-9A21-486A-AF6F-70D04C8C6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14749</Words>
  <Characters>81122</Characters>
  <Application>Microsoft Office Word</Application>
  <DocSecurity>0</DocSecurity>
  <Lines>676</Lines>
  <Paragraphs>191</Paragraphs>
  <ScaleCrop>false</ScaleCrop>
  <HeadingPairs>
    <vt:vector size="2" baseType="variant">
      <vt:variant>
        <vt:lpstr>Title</vt:lpstr>
      </vt:variant>
      <vt:variant>
        <vt:i4>1</vt:i4>
      </vt:variant>
    </vt:vector>
  </HeadingPairs>
  <TitlesOfParts>
    <vt:vector size="1" baseType="lpstr">
      <vt:lpstr>CURRICULUM FOR PRIMARY LEGAL AID PROVIDERS IN LATVIA</vt:lpstr>
    </vt:vector>
  </TitlesOfParts>
  <Company/>
  <LinksUpToDate>false</LinksUpToDate>
  <CharactersWithSpaces>95680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FOR PRIMARY LEGAL AID PROVIDERS IN LATVIA</dc:title>
  <dc:subject>TRAINING MATERIALS</dc:subject>
  <dc:creator>Netkova Bojana, Mar Hermosillia and John Eames</dc:creator>
  <cp:lastModifiedBy>Moritz TAYLOR</cp:lastModifiedBy>
  <cp:revision>2</cp:revision>
  <dcterms:created xsi:type="dcterms:W3CDTF">2024-02-19T17:31:00Z</dcterms:created>
  <dcterms:modified xsi:type="dcterms:W3CDTF">2024-02-19T17:31:00Z</dcterms:modified>
</cp:coreProperties>
</file>