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64F39" w14:textId="08E1F73B" w:rsidR="00943313" w:rsidRPr="00AD2D73" w:rsidRDefault="00943313" w:rsidP="00943313">
      <w:pPr>
        <w:pStyle w:val="Bezatstarpm"/>
        <w:jc w:val="right"/>
        <w:rPr>
          <w:rFonts w:ascii="Times New Roman" w:hAnsi="Times New Roman" w:cs="Times New Roman"/>
          <w:bCs/>
          <w:i/>
          <w:iCs/>
          <w:sz w:val="28"/>
          <w:szCs w:val="28"/>
          <w:lang w:val="lv-LV"/>
        </w:rPr>
      </w:pPr>
      <w:bookmarkStart w:id="0" w:name="_GoBack"/>
      <w:bookmarkEnd w:id="0"/>
      <w:r w:rsidRPr="00AD2D73">
        <w:rPr>
          <w:rFonts w:ascii="Times New Roman" w:hAnsi="Times New Roman" w:cs="Times New Roman"/>
          <w:bCs/>
          <w:i/>
          <w:iCs/>
          <w:sz w:val="28"/>
          <w:szCs w:val="28"/>
          <w:lang w:val="lv-LV"/>
        </w:rPr>
        <w:t>Likumprojekts</w:t>
      </w:r>
    </w:p>
    <w:p w14:paraId="4495D083" w14:textId="77777777" w:rsidR="00943313" w:rsidRPr="00AD2D73" w:rsidRDefault="00943313" w:rsidP="00E304EF">
      <w:pPr>
        <w:pStyle w:val="Bezatstarpm"/>
        <w:jc w:val="center"/>
        <w:rPr>
          <w:rFonts w:ascii="Times New Roman" w:hAnsi="Times New Roman" w:cs="Times New Roman"/>
          <w:b/>
          <w:sz w:val="28"/>
          <w:szCs w:val="28"/>
          <w:lang w:val="lv-LV"/>
        </w:rPr>
      </w:pPr>
    </w:p>
    <w:p w14:paraId="5836E47A" w14:textId="2FEA24E2" w:rsidR="00FD4784" w:rsidRPr="00AD2D73" w:rsidRDefault="00DB5B14" w:rsidP="00E304EF">
      <w:pPr>
        <w:pStyle w:val="Bezatstarpm"/>
        <w:jc w:val="center"/>
        <w:rPr>
          <w:rFonts w:ascii="Times New Roman" w:hAnsi="Times New Roman" w:cs="Times New Roman"/>
          <w:b/>
          <w:sz w:val="28"/>
          <w:szCs w:val="28"/>
          <w:lang w:val="lv-LV"/>
        </w:rPr>
      </w:pPr>
      <w:r w:rsidRPr="00AD2D73">
        <w:rPr>
          <w:rFonts w:ascii="Times New Roman" w:hAnsi="Times New Roman" w:cs="Times New Roman"/>
          <w:b/>
          <w:sz w:val="28"/>
          <w:szCs w:val="28"/>
          <w:lang w:val="lv-LV"/>
        </w:rPr>
        <w:t>Grozījumi Kriminālprocesa likumā</w:t>
      </w:r>
    </w:p>
    <w:p w14:paraId="4CE7F1D0" w14:textId="77777777" w:rsidR="005C3087" w:rsidRPr="00AD2D73" w:rsidRDefault="005C3087" w:rsidP="00E304EF">
      <w:pPr>
        <w:pStyle w:val="Bezatstarpm"/>
        <w:jc w:val="center"/>
        <w:rPr>
          <w:rFonts w:ascii="Times New Roman" w:hAnsi="Times New Roman" w:cs="Times New Roman"/>
          <w:b/>
          <w:sz w:val="28"/>
          <w:szCs w:val="28"/>
          <w:lang w:val="lv-LV"/>
        </w:rPr>
      </w:pPr>
    </w:p>
    <w:p w14:paraId="79349C10" w14:textId="091FF0FF" w:rsidR="005C3087" w:rsidRPr="00AD2D73" w:rsidRDefault="00DB5B14" w:rsidP="00E304EF">
      <w:pPr>
        <w:pStyle w:val="Bezatstarpm"/>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Izdarīt Kriminālprocesa likumā (Latvijas Republikas Saeimas un Ministru Kabineta Ziņotājs, 2005, 11., 20. nr.; 2006, 4. nr.;</w:t>
      </w:r>
      <w:r w:rsidR="00332005" w:rsidRPr="00AD2D73">
        <w:rPr>
          <w:rFonts w:ascii="Times New Roman" w:hAnsi="Times New Roman" w:cs="Times New Roman"/>
          <w:sz w:val="28"/>
          <w:szCs w:val="28"/>
          <w:lang w:val="lv-LV"/>
        </w:rPr>
        <w:t xml:space="preserve"> </w:t>
      </w:r>
      <w:r w:rsidRPr="00AD2D73">
        <w:rPr>
          <w:rFonts w:ascii="Times New Roman" w:hAnsi="Times New Roman" w:cs="Times New Roman"/>
          <w:sz w:val="28"/>
          <w:szCs w:val="28"/>
          <w:lang w:val="lv-LV"/>
        </w:rPr>
        <w:t>2007, 3., 13. nr.; 2008, 1., 15. nr.; 2009, 9., 14., 15. nr.; Latvijas Vēstnesis, 2010, 19., 178. nr.; 2011, 117. nr.; 2012,</w:t>
      </w:r>
      <w:r w:rsidR="00332005" w:rsidRPr="00AD2D73">
        <w:rPr>
          <w:rFonts w:ascii="Times New Roman" w:hAnsi="Times New Roman" w:cs="Times New Roman"/>
          <w:sz w:val="28"/>
          <w:szCs w:val="28"/>
          <w:lang w:val="lv-LV"/>
        </w:rPr>
        <w:t xml:space="preserve"> </w:t>
      </w:r>
      <w:r w:rsidRPr="00AD2D73">
        <w:rPr>
          <w:rFonts w:ascii="Times New Roman" w:hAnsi="Times New Roman" w:cs="Times New Roman"/>
          <w:sz w:val="28"/>
          <w:szCs w:val="28"/>
          <w:lang w:val="lv-LV"/>
        </w:rPr>
        <w:t>92., 189. nr.; 2013, 6., 21., 61., 112., 183., 187., 252. nr.; 2014, 113., 214. nr.; 2015, 11., 29., 140., 235. nr.; 2016, 48.,</w:t>
      </w:r>
      <w:r w:rsidR="00CC050A" w:rsidRPr="00AD2D73">
        <w:rPr>
          <w:rFonts w:ascii="Times New Roman" w:hAnsi="Times New Roman" w:cs="Times New Roman"/>
          <w:sz w:val="28"/>
          <w:szCs w:val="28"/>
          <w:lang w:val="lv-LV"/>
        </w:rPr>
        <w:t xml:space="preserve"> </w:t>
      </w:r>
      <w:r w:rsidRPr="00AD2D73">
        <w:rPr>
          <w:rFonts w:ascii="Times New Roman" w:hAnsi="Times New Roman" w:cs="Times New Roman"/>
          <w:sz w:val="28"/>
          <w:szCs w:val="28"/>
          <w:lang w:val="lv-LV"/>
        </w:rPr>
        <w:t>241. nr.; 2017, 75., 132., 203. nr.; 2018, 132.</w:t>
      </w:r>
      <w:r w:rsidR="00332005" w:rsidRPr="00AD2D73">
        <w:rPr>
          <w:rFonts w:ascii="Times New Roman" w:hAnsi="Times New Roman" w:cs="Times New Roman"/>
          <w:sz w:val="28"/>
          <w:szCs w:val="28"/>
          <w:lang w:val="lv-LV"/>
        </w:rPr>
        <w:t xml:space="preserve">, </w:t>
      </w:r>
      <w:r w:rsidR="00AD2D73" w:rsidRPr="00972B85">
        <w:rPr>
          <w:rFonts w:ascii="Times New Roman" w:eastAsia="MS Mincho" w:hAnsi="Times New Roman" w:cs="Times New Roman"/>
          <w:sz w:val="28"/>
          <w:szCs w:val="28"/>
        </w:rPr>
        <w:t>201. nr.</w:t>
      </w:r>
      <w:r w:rsidR="00AD2D73">
        <w:rPr>
          <w:rFonts w:ascii="Times New Roman" w:eastAsia="MS Mincho" w:hAnsi="Times New Roman" w:cs="Times New Roman"/>
          <w:sz w:val="28"/>
          <w:szCs w:val="28"/>
        </w:rPr>
        <w:t xml:space="preserve">; 2019, </w:t>
      </w:r>
      <w:r w:rsidR="00AD2D73" w:rsidRPr="00302275">
        <w:rPr>
          <w:rFonts w:ascii="Times New Roman" w:eastAsia="MS Mincho" w:hAnsi="Times New Roman" w:cs="Times New Roman"/>
          <w:sz w:val="28"/>
          <w:szCs w:val="28"/>
        </w:rPr>
        <w:t>248A</w:t>
      </w:r>
      <w:r w:rsidR="00AD2D73">
        <w:rPr>
          <w:rFonts w:ascii="Times New Roman" w:eastAsia="MS Mincho" w:hAnsi="Times New Roman" w:cs="Times New Roman"/>
          <w:sz w:val="28"/>
          <w:szCs w:val="28"/>
        </w:rPr>
        <w:t xml:space="preserve">. </w:t>
      </w:r>
      <w:r w:rsidR="00AD2D73" w:rsidRPr="00302275">
        <w:rPr>
          <w:rFonts w:ascii="Times New Roman" w:eastAsia="MS Mincho" w:hAnsi="Times New Roman" w:cs="Times New Roman"/>
          <w:sz w:val="28"/>
          <w:szCs w:val="28"/>
        </w:rPr>
        <w:t>nr.</w:t>
      </w:r>
      <w:r w:rsidRPr="00AD2D73">
        <w:rPr>
          <w:rFonts w:ascii="Times New Roman" w:hAnsi="Times New Roman" w:cs="Times New Roman"/>
          <w:sz w:val="28"/>
          <w:szCs w:val="28"/>
          <w:lang w:val="lv-LV"/>
        </w:rPr>
        <w:t>) šādus grozījumus:</w:t>
      </w:r>
    </w:p>
    <w:p w14:paraId="405AF58C" w14:textId="7C8AC450" w:rsidR="00332005" w:rsidRPr="00AD2D73" w:rsidRDefault="00332005" w:rsidP="00E304EF">
      <w:pPr>
        <w:pStyle w:val="Bezatstarpm"/>
        <w:ind w:firstLine="720"/>
        <w:jc w:val="both"/>
        <w:rPr>
          <w:rFonts w:ascii="Times New Roman" w:hAnsi="Times New Roman" w:cs="Times New Roman"/>
          <w:sz w:val="28"/>
          <w:szCs w:val="28"/>
          <w:lang w:val="lv-LV"/>
        </w:rPr>
      </w:pPr>
    </w:p>
    <w:p w14:paraId="729A23B3" w14:textId="4B161973" w:rsidR="00332005" w:rsidRPr="00AD2D73" w:rsidRDefault="00332005" w:rsidP="00AD2D73">
      <w:pPr>
        <w:pStyle w:val="Bezatstarpm"/>
        <w:numPr>
          <w:ilvl w:val="0"/>
          <w:numId w:val="10"/>
        </w:numPr>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 xml:space="preserve">Papildināt likumu ar </w:t>
      </w:r>
      <w:r w:rsidR="00576520" w:rsidRPr="00AD2D73">
        <w:rPr>
          <w:rFonts w:ascii="Times New Roman" w:hAnsi="Times New Roman" w:cs="Times New Roman"/>
          <w:sz w:val="28"/>
          <w:szCs w:val="28"/>
          <w:lang w:val="lv-LV"/>
        </w:rPr>
        <w:t>26</w:t>
      </w:r>
      <w:r w:rsidRPr="00AD2D73">
        <w:rPr>
          <w:rFonts w:ascii="Times New Roman" w:hAnsi="Times New Roman" w:cs="Times New Roman"/>
          <w:sz w:val="28"/>
          <w:szCs w:val="28"/>
          <w:lang w:val="lv-LV"/>
        </w:rPr>
        <w:t>.</w:t>
      </w:r>
      <w:r w:rsidR="00576520" w:rsidRPr="00AD2D73">
        <w:rPr>
          <w:rFonts w:ascii="Times New Roman" w:hAnsi="Times New Roman" w:cs="Times New Roman"/>
          <w:sz w:val="28"/>
          <w:szCs w:val="28"/>
          <w:vertAlign w:val="superscript"/>
          <w:lang w:val="lv-LV"/>
        </w:rPr>
        <w:t>1</w:t>
      </w:r>
      <w:r w:rsidRPr="00AD2D73">
        <w:rPr>
          <w:rFonts w:ascii="Times New Roman" w:hAnsi="Times New Roman" w:cs="Times New Roman"/>
          <w:sz w:val="28"/>
          <w:szCs w:val="28"/>
          <w:lang w:val="lv-LV"/>
        </w:rPr>
        <w:t xml:space="preserve"> pantu šādā redakcijā:</w:t>
      </w:r>
    </w:p>
    <w:p w14:paraId="29DB3DE0" w14:textId="77777777" w:rsidR="00AD2D73" w:rsidRPr="00AD2D73" w:rsidRDefault="00AD2D73" w:rsidP="00AD2D73">
      <w:pPr>
        <w:pStyle w:val="Bezatstarpm"/>
        <w:ind w:left="1080"/>
        <w:jc w:val="both"/>
        <w:rPr>
          <w:rFonts w:ascii="Times New Roman" w:hAnsi="Times New Roman" w:cs="Times New Roman"/>
          <w:sz w:val="28"/>
          <w:szCs w:val="28"/>
          <w:lang w:val="lv-LV"/>
        </w:rPr>
      </w:pPr>
    </w:p>
    <w:p w14:paraId="6283BC3F" w14:textId="36D601F6" w:rsidR="00332005" w:rsidRPr="00AD2D73" w:rsidRDefault="00332005" w:rsidP="00AD2D73">
      <w:pPr>
        <w:pStyle w:val="Bezatstarpm"/>
        <w:ind w:firstLine="720"/>
        <w:jc w:val="both"/>
        <w:rPr>
          <w:rFonts w:ascii="Times New Roman" w:hAnsi="Times New Roman" w:cs="Times New Roman"/>
          <w:b/>
          <w:bCs/>
          <w:sz w:val="28"/>
          <w:szCs w:val="28"/>
          <w:lang w:val="lv-LV"/>
        </w:rPr>
      </w:pPr>
      <w:r w:rsidRPr="00AD2D73">
        <w:rPr>
          <w:rFonts w:ascii="Times New Roman" w:hAnsi="Times New Roman" w:cs="Times New Roman"/>
          <w:sz w:val="28"/>
          <w:szCs w:val="28"/>
          <w:lang w:val="lv-LV"/>
        </w:rPr>
        <w:t>"</w:t>
      </w:r>
      <w:r w:rsidR="00576520" w:rsidRPr="00AD2D73">
        <w:rPr>
          <w:rFonts w:ascii="Times New Roman" w:hAnsi="Times New Roman" w:cs="Times New Roman"/>
          <w:b/>
          <w:bCs/>
          <w:sz w:val="28"/>
          <w:szCs w:val="28"/>
          <w:lang w:val="lv-LV"/>
        </w:rPr>
        <w:t>26</w:t>
      </w:r>
      <w:r w:rsidRPr="00AD2D73">
        <w:rPr>
          <w:rFonts w:ascii="Times New Roman" w:hAnsi="Times New Roman" w:cs="Times New Roman"/>
          <w:b/>
          <w:bCs/>
          <w:sz w:val="28"/>
          <w:szCs w:val="28"/>
          <w:lang w:val="lv-LV"/>
        </w:rPr>
        <w:t>.</w:t>
      </w:r>
      <w:r w:rsidR="00576520" w:rsidRPr="00AD2D73">
        <w:rPr>
          <w:rFonts w:ascii="Times New Roman" w:hAnsi="Times New Roman" w:cs="Times New Roman"/>
          <w:b/>
          <w:bCs/>
          <w:sz w:val="28"/>
          <w:szCs w:val="28"/>
          <w:vertAlign w:val="superscript"/>
          <w:lang w:val="lv-LV"/>
        </w:rPr>
        <w:t>1</w:t>
      </w:r>
      <w:r w:rsidRPr="00AD2D73">
        <w:rPr>
          <w:rFonts w:ascii="Times New Roman" w:hAnsi="Times New Roman" w:cs="Times New Roman"/>
          <w:b/>
          <w:bCs/>
          <w:sz w:val="28"/>
          <w:szCs w:val="28"/>
          <w:lang w:val="lv-LV"/>
        </w:rPr>
        <w:t xml:space="preserve"> pants</w:t>
      </w:r>
      <w:r w:rsidR="00576520" w:rsidRPr="00AD2D73">
        <w:rPr>
          <w:rFonts w:ascii="Times New Roman" w:hAnsi="Times New Roman" w:cs="Times New Roman"/>
          <w:b/>
          <w:bCs/>
          <w:sz w:val="28"/>
          <w:szCs w:val="28"/>
          <w:lang w:val="lv-LV"/>
        </w:rPr>
        <w:t>.</w:t>
      </w:r>
      <w:r w:rsidRPr="00AD2D73">
        <w:rPr>
          <w:rFonts w:ascii="Times New Roman" w:hAnsi="Times New Roman" w:cs="Times New Roman"/>
          <w:b/>
          <w:bCs/>
          <w:sz w:val="28"/>
          <w:szCs w:val="28"/>
          <w:lang w:val="lv-LV"/>
        </w:rPr>
        <w:t xml:space="preserve"> Eiropas prokuror</w:t>
      </w:r>
      <w:r w:rsidR="000D1CF5" w:rsidRPr="00AD2D73">
        <w:rPr>
          <w:rFonts w:ascii="Times New Roman" w:hAnsi="Times New Roman" w:cs="Times New Roman"/>
          <w:b/>
          <w:bCs/>
          <w:sz w:val="28"/>
          <w:szCs w:val="28"/>
          <w:lang w:val="lv-LV"/>
        </w:rPr>
        <w:t>a</w:t>
      </w:r>
      <w:r w:rsidRPr="00AD2D73">
        <w:rPr>
          <w:rFonts w:ascii="Times New Roman" w:hAnsi="Times New Roman" w:cs="Times New Roman"/>
          <w:b/>
          <w:bCs/>
          <w:sz w:val="28"/>
          <w:szCs w:val="28"/>
          <w:lang w:val="lv-LV"/>
        </w:rPr>
        <w:t xml:space="preserve"> un Eiropas deleģēt</w:t>
      </w:r>
      <w:r w:rsidR="000D1CF5" w:rsidRPr="00AD2D73">
        <w:rPr>
          <w:rFonts w:ascii="Times New Roman" w:hAnsi="Times New Roman" w:cs="Times New Roman"/>
          <w:b/>
          <w:bCs/>
          <w:sz w:val="28"/>
          <w:szCs w:val="28"/>
          <w:lang w:val="lv-LV"/>
        </w:rPr>
        <w:t>ā</w:t>
      </w:r>
      <w:r w:rsidRPr="00AD2D73">
        <w:rPr>
          <w:rFonts w:ascii="Times New Roman" w:hAnsi="Times New Roman" w:cs="Times New Roman"/>
          <w:b/>
          <w:bCs/>
          <w:sz w:val="28"/>
          <w:szCs w:val="28"/>
          <w:lang w:val="lv-LV"/>
        </w:rPr>
        <w:t xml:space="preserve"> prokuror</w:t>
      </w:r>
      <w:r w:rsidR="000D1CF5" w:rsidRPr="00AD2D73">
        <w:rPr>
          <w:rFonts w:ascii="Times New Roman" w:hAnsi="Times New Roman" w:cs="Times New Roman"/>
          <w:b/>
          <w:bCs/>
          <w:sz w:val="28"/>
          <w:szCs w:val="28"/>
          <w:lang w:val="lv-LV"/>
        </w:rPr>
        <w:t>a pilnvaras veikt kriminālprocesu</w:t>
      </w:r>
    </w:p>
    <w:p w14:paraId="21FC9268" w14:textId="4E49DD3A" w:rsidR="00576520" w:rsidRPr="00AD2D73" w:rsidRDefault="00576520" w:rsidP="00576520">
      <w:pPr>
        <w:pStyle w:val="Bezatstarpm"/>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 xml:space="preserve">(1) </w:t>
      </w:r>
      <w:r w:rsidR="00332005" w:rsidRPr="00AD2D73">
        <w:rPr>
          <w:rFonts w:ascii="Times New Roman" w:hAnsi="Times New Roman" w:cs="Times New Roman"/>
          <w:sz w:val="28"/>
          <w:szCs w:val="28"/>
          <w:lang w:val="lv-LV"/>
        </w:rPr>
        <w:t>Eiropas prokuror</w:t>
      </w:r>
      <w:r w:rsidRPr="00AD2D73">
        <w:rPr>
          <w:rFonts w:ascii="Times New Roman" w:hAnsi="Times New Roman" w:cs="Times New Roman"/>
          <w:sz w:val="28"/>
          <w:szCs w:val="28"/>
          <w:lang w:val="lv-LV"/>
        </w:rPr>
        <w:t xml:space="preserve">am, </w:t>
      </w:r>
      <w:r w:rsidR="00332005" w:rsidRPr="00AD2D73">
        <w:rPr>
          <w:rFonts w:ascii="Times New Roman" w:hAnsi="Times New Roman" w:cs="Times New Roman"/>
          <w:sz w:val="28"/>
          <w:szCs w:val="28"/>
          <w:lang w:val="lv-LV"/>
        </w:rPr>
        <w:t>Eiropas deleģēta</w:t>
      </w:r>
      <w:r w:rsidRPr="00AD2D73">
        <w:rPr>
          <w:rFonts w:ascii="Times New Roman" w:hAnsi="Times New Roman" w:cs="Times New Roman"/>
          <w:sz w:val="28"/>
          <w:szCs w:val="28"/>
          <w:lang w:val="lv-LV"/>
        </w:rPr>
        <w:t>jam</w:t>
      </w:r>
      <w:r w:rsidR="00332005" w:rsidRPr="00AD2D73">
        <w:rPr>
          <w:rFonts w:ascii="Times New Roman" w:hAnsi="Times New Roman" w:cs="Times New Roman"/>
          <w:sz w:val="28"/>
          <w:szCs w:val="28"/>
          <w:lang w:val="lv-LV"/>
        </w:rPr>
        <w:t xml:space="preserve"> prokuror</w:t>
      </w:r>
      <w:r w:rsidRPr="00AD2D73">
        <w:rPr>
          <w:rFonts w:ascii="Times New Roman" w:hAnsi="Times New Roman" w:cs="Times New Roman"/>
          <w:sz w:val="28"/>
          <w:szCs w:val="28"/>
          <w:lang w:val="lv-LV"/>
        </w:rPr>
        <w:t>am un asistējošajam Eiropas deleģētajam prokuroram ir pilnvaras veikt kriminālprocesu</w:t>
      </w:r>
      <w:r w:rsidR="00332005" w:rsidRPr="00AD2D73">
        <w:rPr>
          <w:rFonts w:ascii="Times New Roman" w:hAnsi="Times New Roman" w:cs="Times New Roman"/>
          <w:sz w:val="28"/>
          <w:szCs w:val="28"/>
          <w:lang w:val="lv-LV"/>
        </w:rPr>
        <w:t xml:space="preserve"> saskaņā ar Padomes </w:t>
      </w:r>
      <w:bookmarkStart w:id="1" w:name="_Hlk15041298"/>
      <w:r w:rsidR="00332005" w:rsidRPr="00AD2D73">
        <w:rPr>
          <w:rFonts w:ascii="Times New Roman" w:hAnsi="Times New Roman" w:cs="Times New Roman"/>
          <w:sz w:val="28"/>
          <w:szCs w:val="28"/>
          <w:lang w:val="lv-LV"/>
        </w:rPr>
        <w:t>Regulā (ES) 2017/1939</w:t>
      </w:r>
      <w:bookmarkEnd w:id="1"/>
      <w:r w:rsidR="00332005" w:rsidRPr="00AD2D73">
        <w:rPr>
          <w:rFonts w:ascii="Times New Roman" w:hAnsi="Times New Roman" w:cs="Times New Roman"/>
          <w:sz w:val="28"/>
          <w:szCs w:val="28"/>
          <w:lang w:val="lv-LV"/>
        </w:rPr>
        <w:t xml:space="preserve"> (2017. gada 12. oktobris), ar ko īsteno ciešāku sadarbību Eiropas Prokuratūras (EPPO) izveidei</w:t>
      </w:r>
      <w:r w:rsidR="004828C7" w:rsidRPr="00AD2D73">
        <w:rPr>
          <w:rFonts w:ascii="Times New Roman" w:hAnsi="Times New Roman" w:cs="Times New Roman"/>
          <w:sz w:val="28"/>
          <w:szCs w:val="28"/>
          <w:lang w:val="lv-LV"/>
        </w:rPr>
        <w:t xml:space="preserve"> (turpmāk – Regula (ES) 2017/1939)</w:t>
      </w:r>
      <w:r w:rsidR="00332005" w:rsidRPr="00AD2D73">
        <w:rPr>
          <w:rFonts w:ascii="Times New Roman" w:hAnsi="Times New Roman" w:cs="Times New Roman"/>
          <w:sz w:val="28"/>
          <w:szCs w:val="28"/>
          <w:lang w:val="lv-LV"/>
        </w:rPr>
        <w:t xml:space="preserve"> un šajā likumā noteikto.</w:t>
      </w:r>
    </w:p>
    <w:p w14:paraId="0ED90D1B" w14:textId="73D90C0E" w:rsidR="00332005" w:rsidRPr="00AD2D73" w:rsidRDefault="00576520" w:rsidP="008F02B9">
      <w:pPr>
        <w:pStyle w:val="Bezatstarpm"/>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 xml:space="preserve">(2) </w:t>
      </w:r>
      <w:r w:rsidR="005C6056" w:rsidRPr="00AD2D73">
        <w:rPr>
          <w:rFonts w:ascii="Times New Roman" w:hAnsi="Times New Roman" w:cs="Times New Roman"/>
          <w:sz w:val="28"/>
          <w:szCs w:val="28"/>
          <w:lang w:val="lv-LV"/>
        </w:rPr>
        <w:t>Eiropas prokuratūras lietvedībā esošajos kriminālprocesos Eiropas prokurors pilda amatā augstāka prokurora un Ģenerālprokuratūras Krimināltiesiskā departamenta virsprokurora funkcijas līdz gala nolēmuma spēkā stāšanās</w:t>
      </w:r>
      <w:r w:rsidR="00CC4F94" w:rsidRPr="00AD2D73">
        <w:rPr>
          <w:rFonts w:ascii="Times New Roman" w:hAnsi="Times New Roman" w:cs="Times New Roman"/>
          <w:sz w:val="28"/>
          <w:szCs w:val="28"/>
          <w:lang w:val="lv-LV"/>
        </w:rPr>
        <w:t xml:space="preserve"> brīdim</w:t>
      </w:r>
      <w:r w:rsidR="005C6056" w:rsidRPr="00AD2D73">
        <w:rPr>
          <w:rFonts w:ascii="Times New Roman" w:hAnsi="Times New Roman" w:cs="Times New Roman"/>
          <w:sz w:val="28"/>
          <w:szCs w:val="28"/>
          <w:lang w:val="lv-LV"/>
        </w:rPr>
        <w:t>, ciktāl tas nav pretrunā ar Regulā (ES) 2017/1939 un šajā likumā noteikto.</w:t>
      </w:r>
      <w:r w:rsidR="00332005" w:rsidRPr="00AD2D73">
        <w:rPr>
          <w:rFonts w:ascii="Times New Roman" w:hAnsi="Times New Roman" w:cs="Times New Roman"/>
          <w:sz w:val="28"/>
          <w:szCs w:val="28"/>
          <w:lang w:val="lv-LV"/>
        </w:rPr>
        <w:t>"</w:t>
      </w:r>
    </w:p>
    <w:p w14:paraId="750E7B07" w14:textId="26F5DAD8" w:rsidR="00332005" w:rsidRPr="00AD2D73" w:rsidRDefault="00332005" w:rsidP="00332005">
      <w:pPr>
        <w:pStyle w:val="Bezatstarpm"/>
        <w:ind w:firstLine="720"/>
        <w:jc w:val="both"/>
        <w:rPr>
          <w:rFonts w:ascii="Times New Roman" w:hAnsi="Times New Roman" w:cs="Times New Roman"/>
          <w:sz w:val="28"/>
          <w:szCs w:val="28"/>
          <w:lang w:val="lv-LV"/>
        </w:rPr>
      </w:pPr>
    </w:p>
    <w:p w14:paraId="40D94691" w14:textId="1F5BF452" w:rsidR="005C6056" w:rsidRPr="00AD2D73" w:rsidRDefault="00C225EB" w:rsidP="00AD2D73">
      <w:pPr>
        <w:pStyle w:val="Bezatstarpm"/>
        <w:numPr>
          <w:ilvl w:val="0"/>
          <w:numId w:val="10"/>
        </w:numPr>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P</w:t>
      </w:r>
      <w:r w:rsidR="008F02B9" w:rsidRPr="00AD2D73">
        <w:rPr>
          <w:rFonts w:ascii="Times New Roman" w:hAnsi="Times New Roman" w:cs="Times New Roman"/>
          <w:sz w:val="28"/>
          <w:szCs w:val="28"/>
          <w:lang w:val="lv-LV"/>
        </w:rPr>
        <w:t>apildināt</w:t>
      </w:r>
      <w:r w:rsidR="005C6056" w:rsidRPr="00AD2D73">
        <w:rPr>
          <w:rFonts w:ascii="Times New Roman" w:hAnsi="Times New Roman" w:cs="Times New Roman"/>
          <w:sz w:val="28"/>
          <w:szCs w:val="28"/>
          <w:lang w:val="lv-LV"/>
        </w:rPr>
        <w:t xml:space="preserve"> 45. panta otr</w:t>
      </w:r>
      <w:r w:rsidRPr="00AD2D73">
        <w:rPr>
          <w:rFonts w:ascii="Times New Roman" w:hAnsi="Times New Roman" w:cs="Times New Roman"/>
          <w:sz w:val="28"/>
          <w:szCs w:val="28"/>
          <w:lang w:val="lv-LV"/>
        </w:rPr>
        <w:t>o</w:t>
      </w:r>
      <w:r w:rsidR="005C6056" w:rsidRPr="00AD2D73">
        <w:rPr>
          <w:rFonts w:ascii="Times New Roman" w:hAnsi="Times New Roman" w:cs="Times New Roman"/>
          <w:sz w:val="28"/>
          <w:szCs w:val="28"/>
          <w:lang w:val="lv-LV"/>
        </w:rPr>
        <w:t>s daļ</w:t>
      </w:r>
      <w:r w:rsidR="008F02B9" w:rsidRPr="00AD2D73">
        <w:rPr>
          <w:rFonts w:ascii="Times New Roman" w:hAnsi="Times New Roman" w:cs="Times New Roman"/>
          <w:sz w:val="28"/>
          <w:szCs w:val="28"/>
          <w:lang w:val="lv-LV"/>
        </w:rPr>
        <w:t>u ar</w:t>
      </w:r>
      <w:r w:rsidR="005C6056" w:rsidRPr="00AD2D73">
        <w:rPr>
          <w:rFonts w:ascii="Times New Roman" w:hAnsi="Times New Roman" w:cs="Times New Roman"/>
          <w:sz w:val="28"/>
          <w:szCs w:val="28"/>
          <w:lang w:val="lv-LV"/>
        </w:rPr>
        <w:t xml:space="preserve"> 5.</w:t>
      </w:r>
      <w:r w:rsidR="008F02B9" w:rsidRPr="00AD2D73">
        <w:rPr>
          <w:rFonts w:ascii="Times New Roman" w:hAnsi="Times New Roman" w:cs="Times New Roman"/>
          <w:sz w:val="28"/>
          <w:szCs w:val="28"/>
          <w:vertAlign w:val="superscript"/>
          <w:lang w:val="lv-LV"/>
        </w:rPr>
        <w:t>1</w:t>
      </w:r>
      <w:r w:rsidR="005C6056" w:rsidRPr="00AD2D73">
        <w:rPr>
          <w:rFonts w:ascii="Times New Roman" w:hAnsi="Times New Roman" w:cs="Times New Roman"/>
          <w:sz w:val="28"/>
          <w:szCs w:val="28"/>
          <w:lang w:val="lv-LV"/>
        </w:rPr>
        <w:t xml:space="preserve"> punktu šādā redakcijā:</w:t>
      </w:r>
    </w:p>
    <w:p w14:paraId="25B89FC5" w14:textId="77777777" w:rsidR="00AD2D73" w:rsidRPr="00AD2D73" w:rsidRDefault="00AD2D73" w:rsidP="00AD2D73">
      <w:pPr>
        <w:pStyle w:val="Bezatstarpm"/>
        <w:ind w:left="1080"/>
        <w:jc w:val="both"/>
        <w:rPr>
          <w:rFonts w:ascii="Times New Roman" w:hAnsi="Times New Roman" w:cs="Times New Roman"/>
          <w:sz w:val="28"/>
          <w:szCs w:val="28"/>
          <w:lang w:val="lv-LV"/>
        </w:rPr>
      </w:pPr>
    </w:p>
    <w:p w14:paraId="6D393CD8" w14:textId="4F410578" w:rsidR="008F02B9" w:rsidRPr="00AD2D73" w:rsidRDefault="005C6056" w:rsidP="00332005">
      <w:pPr>
        <w:pStyle w:val="Bezatstarpm"/>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w:t>
      </w:r>
      <w:r w:rsidR="00FB5444" w:rsidRPr="00AD2D73">
        <w:rPr>
          <w:rFonts w:ascii="Times New Roman" w:hAnsi="Times New Roman" w:cs="Times New Roman"/>
          <w:sz w:val="28"/>
          <w:szCs w:val="28"/>
          <w:lang w:val="lv-LV"/>
        </w:rPr>
        <w:t>5</w:t>
      </w:r>
      <w:r w:rsidR="008F02B9" w:rsidRPr="00AD2D73">
        <w:rPr>
          <w:rFonts w:ascii="Times New Roman" w:hAnsi="Times New Roman" w:cs="Times New Roman"/>
          <w:sz w:val="28"/>
          <w:szCs w:val="28"/>
          <w:vertAlign w:val="superscript"/>
          <w:lang w:val="lv-LV"/>
        </w:rPr>
        <w:t>1</w:t>
      </w:r>
      <w:r w:rsidR="00FB5444" w:rsidRPr="00AD2D73">
        <w:rPr>
          <w:rFonts w:ascii="Times New Roman" w:hAnsi="Times New Roman" w:cs="Times New Roman"/>
          <w:sz w:val="28"/>
          <w:szCs w:val="28"/>
          <w:lang w:val="lv-LV"/>
        </w:rPr>
        <w:t xml:space="preserve">) </w:t>
      </w:r>
      <w:r w:rsidR="008F02B9" w:rsidRPr="00AD2D73">
        <w:rPr>
          <w:rFonts w:ascii="Times New Roman" w:hAnsi="Times New Roman" w:cs="Times New Roman"/>
          <w:sz w:val="28"/>
          <w:szCs w:val="28"/>
          <w:lang w:val="lv-LV"/>
        </w:rPr>
        <w:t>Eiropas deleģētais prokurors</w:t>
      </w:r>
      <w:r w:rsidR="00C225EB" w:rsidRPr="00AD2D73">
        <w:rPr>
          <w:rFonts w:ascii="Times New Roman" w:hAnsi="Times New Roman" w:cs="Times New Roman"/>
          <w:sz w:val="28"/>
          <w:szCs w:val="28"/>
          <w:lang w:val="lv-LV"/>
        </w:rPr>
        <w:t>,</w:t>
      </w:r>
      <w:r w:rsidR="008F02B9" w:rsidRPr="00AD2D73">
        <w:rPr>
          <w:rFonts w:ascii="Times New Roman" w:hAnsi="Times New Roman" w:cs="Times New Roman"/>
          <w:sz w:val="28"/>
          <w:szCs w:val="28"/>
          <w:lang w:val="lv-LV"/>
        </w:rPr>
        <w:t xml:space="preserve"> ja viņu Eiropas Prokuratūras kompetences kriminālprocesā tam pilnvarojis Eiropas Prokurors."</w:t>
      </w:r>
    </w:p>
    <w:p w14:paraId="26C30A0F" w14:textId="2E95CCAC" w:rsidR="005C6056" w:rsidRPr="00AD2D73" w:rsidRDefault="005C6056" w:rsidP="008F02B9">
      <w:pPr>
        <w:pStyle w:val="Bezatstarpm"/>
        <w:jc w:val="both"/>
        <w:rPr>
          <w:rFonts w:ascii="Times New Roman" w:hAnsi="Times New Roman" w:cs="Times New Roman"/>
          <w:sz w:val="28"/>
          <w:szCs w:val="28"/>
          <w:lang w:val="lv-LV"/>
        </w:rPr>
      </w:pPr>
    </w:p>
    <w:p w14:paraId="43D9AA31" w14:textId="4955A9C3" w:rsidR="00311A36" w:rsidRPr="00AD2D73" w:rsidRDefault="00311A36" w:rsidP="00AD2D73">
      <w:pPr>
        <w:pStyle w:val="Bezatstarpm"/>
        <w:numPr>
          <w:ilvl w:val="0"/>
          <w:numId w:val="10"/>
        </w:numPr>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Papildināt 57. panta pirmo daļu ar 6. punktu šādā redakcijā:</w:t>
      </w:r>
    </w:p>
    <w:p w14:paraId="765E6BD6" w14:textId="77777777" w:rsidR="00AD2D73" w:rsidRPr="00AD2D73" w:rsidRDefault="00AD2D73" w:rsidP="00AD2D73">
      <w:pPr>
        <w:pStyle w:val="Bezatstarpm"/>
        <w:ind w:left="1080"/>
        <w:jc w:val="both"/>
        <w:rPr>
          <w:rFonts w:ascii="Times New Roman" w:hAnsi="Times New Roman" w:cs="Times New Roman"/>
          <w:sz w:val="28"/>
          <w:szCs w:val="28"/>
          <w:lang w:val="lv-LV"/>
        </w:rPr>
      </w:pPr>
    </w:p>
    <w:p w14:paraId="29E2FD1E" w14:textId="023EE098" w:rsidR="00311A36" w:rsidRPr="00AD2D73" w:rsidRDefault="00311A36" w:rsidP="00332005">
      <w:pPr>
        <w:pStyle w:val="Bezatstarpm"/>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"6) Eiropas deleģētā prokurora lēmumu – Eiropas prokuroram."</w:t>
      </w:r>
    </w:p>
    <w:p w14:paraId="7FF329C1" w14:textId="77777777" w:rsidR="00311A36" w:rsidRPr="00AD2D73" w:rsidRDefault="00311A36" w:rsidP="00332005">
      <w:pPr>
        <w:pStyle w:val="Bezatstarpm"/>
        <w:ind w:firstLine="720"/>
        <w:jc w:val="both"/>
        <w:rPr>
          <w:rFonts w:ascii="Times New Roman" w:hAnsi="Times New Roman" w:cs="Times New Roman"/>
          <w:sz w:val="28"/>
          <w:szCs w:val="28"/>
          <w:lang w:val="lv-LV"/>
        </w:rPr>
      </w:pPr>
    </w:p>
    <w:p w14:paraId="02896925" w14:textId="704270D1" w:rsidR="00B25B68" w:rsidRPr="00AD2D73" w:rsidRDefault="00B25B68" w:rsidP="00AD2D73">
      <w:pPr>
        <w:pStyle w:val="Bezatstarpm"/>
        <w:numPr>
          <w:ilvl w:val="0"/>
          <w:numId w:val="10"/>
        </w:numPr>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Papildināt 118. panta septīto daļu pēc vārda "ģenerālprokurors" ar vārdiem "vai Eiropas galvenais prokurors"</w:t>
      </w:r>
      <w:r w:rsidR="004828C7" w:rsidRPr="00AD2D73">
        <w:rPr>
          <w:rFonts w:ascii="Times New Roman" w:eastAsia="Calibri" w:hAnsi="Times New Roman" w:cs="Times New Roman"/>
          <w:sz w:val="28"/>
          <w:szCs w:val="28"/>
          <w:lang w:val="lv-LV"/>
        </w:rPr>
        <w:t>.</w:t>
      </w:r>
    </w:p>
    <w:p w14:paraId="6580B4FA" w14:textId="5BF6D608" w:rsidR="00B25B68" w:rsidRPr="00AD2D73" w:rsidRDefault="00B25B68" w:rsidP="00B25B68">
      <w:pPr>
        <w:pStyle w:val="Bezatstarpm"/>
        <w:jc w:val="both"/>
        <w:rPr>
          <w:rFonts w:ascii="Times New Roman" w:hAnsi="Times New Roman" w:cs="Times New Roman"/>
          <w:sz w:val="28"/>
          <w:szCs w:val="28"/>
          <w:lang w:val="lv-LV"/>
        </w:rPr>
      </w:pPr>
    </w:p>
    <w:p w14:paraId="005BEE9A" w14:textId="3C7F3DC8" w:rsidR="00C225EB" w:rsidRPr="00AD2D73" w:rsidRDefault="00C225EB" w:rsidP="00AD2D73">
      <w:pPr>
        <w:pStyle w:val="Bezatstarpm"/>
        <w:numPr>
          <w:ilvl w:val="0"/>
          <w:numId w:val="10"/>
        </w:numPr>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375.</w:t>
      </w:r>
      <w:r w:rsidRPr="00AD2D73">
        <w:rPr>
          <w:rFonts w:ascii="Times New Roman" w:hAnsi="Times New Roman" w:cs="Times New Roman"/>
          <w:sz w:val="28"/>
          <w:szCs w:val="28"/>
          <w:vertAlign w:val="superscript"/>
          <w:lang w:val="lv-LV"/>
        </w:rPr>
        <w:t>1</w:t>
      </w:r>
      <w:r w:rsidRPr="00AD2D73">
        <w:rPr>
          <w:rFonts w:ascii="Times New Roman" w:hAnsi="Times New Roman" w:cs="Times New Roman"/>
          <w:sz w:val="28"/>
          <w:szCs w:val="28"/>
          <w:lang w:val="lv-LV"/>
        </w:rPr>
        <w:t xml:space="preserve"> pantā:</w:t>
      </w:r>
    </w:p>
    <w:p w14:paraId="7ED2322E" w14:textId="77777777" w:rsidR="00C225EB" w:rsidRPr="00AD2D73" w:rsidRDefault="00C225EB" w:rsidP="003F5857">
      <w:pPr>
        <w:pStyle w:val="Bezatstarpm"/>
        <w:ind w:firstLine="709"/>
        <w:jc w:val="both"/>
        <w:rPr>
          <w:rFonts w:ascii="Times New Roman" w:hAnsi="Times New Roman" w:cs="Times New Roman"/>
          <w:sz w:val="28"/>
          <w:szCs w:val="28"/>
          <w:lang w:val="lv-LV"/>
        </w:rPr>
      </w:pPr>
    </w:p>
    <w:p w14:paraId="277DD097" w14:textId="398B42E8" w:rsidR="003F5857" w:rsidRPr="00AD2D73" w:rsidRDefault="00C225EB" w:rsidP="003F5857">
      <w:pPr>
        <w:pStyle w:val="Bezatstarpm"/>
        <w:ind w:firstLine="709"/>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i</w:t>
      </w:r>
      <w:r w:rsidR="003F5857" w:rsidRPr="00AD2D73">
        <w:rPr>
          <w:rFonts w:ascii="Times New Roman" w:hAnsi="Times New Roman" w:cs="Times New Roman"/>
          <w:sz w:val="28"/>
          <w:szCs w:val="28"/>
          <w:lang w:val="lv-LV"/>
        </w:rPr>
        <w:t>zteikt 375.</w:t>
      </w:r>
      <w:r w:rsidR="003F5857" w:rsidRPr="00AD2D73">
        <w:rPr>
          <w:rFonts w:ascii="Times New Roman" w:hAnsi="Times New Roman" w:cs="Times New Roman"/>
          <w:sz w:val="28"/>
          <w:szCs w:val="28"/>
          <w:vertAlign w:val="superscript"/>
          <w:lang w:val="lv-LV"/>
        </w:rPr>
        <w:t>1</w:t>
      </w:r>
      <w:r w:rsidR="003F5857" w:rsidRPr="00AD2D73">
        <w:rPr>
          <w:rFonts w:ascii="Times New Roman" w:hAnsi="Times New Roman" w:cs="Times New Roman"/>
          <w:sz w:val="28"/>
          <w:szCs w:val="28"/>
          <w:lang w:val="lv-LV"/>
        </w:rPr>
        <w:t xml:space="preserve"> panta ceturtās daļas </w:t>
      </w:r>
      <w:r w:rsidR="00A33DB1" w:rsidRPr="00AD2D73">
        <w:rPr>
          <w:rFonts w:ascii="Times New Roman" w:hAnsi="Times New Roman" w:cs="Times New Roman"/>
          <w:sz w:val="28"/>
          <w:szCs w:val="28"/>
          <w:lang w:val="lv-LV"/>
        </w:rPr>
        <w:t>2. punktu šādā redakcijā:</w:t>
      </w:r>
    </w:p>
    <w:p w14:paraId="2E929B1E" w14:textId="77777777" w:rsidR="00AD2D73" w:rsidRPr="00AD2D73" w:rsidRDefault="00AD2D73" w:rsidP="003F5857">
      <w:pPr>
        <w:pStyle w:val="Bezatstarpm"/>
        <w:ind w:firstLine="709"/>
        <w:jc w:val="both"/>
        <w:rPr>
          <w:rFonts w:ascii="Times New Roman" w:hAnsi="Times New Roman" w:cs="Times New Roman"/>
          <w:sz w:val="28"/>
          <w:szCs w:val="28"/>
          <w:lang w:val="lv-LV"/>
        </w:rPr>
      </w:pPr>
    </w:p>
    <w:p w14:paraId="40DCEB9B" w14:textId="227D9EBE" w:rsidR="00A33DB1" w:rsidRPr="00AD2D73" w:rsidRDefault="00A33DB1" w:rsidP="003F5857">
      <w:pPr>
        <w:pStyle w:val="Bezatstarpm"/>
        <w:ind w:firstLine="709"/>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"2) virsprokurors vai Eiropas prokurors – ja kriminālprocess pabeigts prokuratūrā;"</w:t>
      </w:r>
    </w:p>
    <w:p w14:paraId="24E82183" w14:textId="785A670B" w:rsidR="00CC4F94" w:rsidRPr="00AD2D73" w:rsidRDefault="00CC4F94" w:rsidP="003F5857">
      <w:pPr>
        <w:pStyle w:val="Bezatstarpm"/>
        <w:ind w:firstLine="709"/>
        <w:jc w:val="both"/>
        <w:rPr>
          <w:rFonts w:ascii="Times New Roman" w:hAnsi="Times New Roman" w:cs="Times New Roman"/>
          <w:sz w:val="28"/>
          <w:szCs w:val="28"/>
          <w:lang w:val="lv-LV"/>
        </w:rPr>
      </w:pPr>
    </w:p>
    <w:p w14:paraId="3F3003A3" w14:textId="038DAA74" w:rsidR="00CC4F94" w:rsidRPr="00AD2D73" w:rsidRDefault="00C225EB" w:rsidP="003F5857">
      <w:pPr>
        <w:pStyle w:val="Bezatstarpm"/>
        <w:ind w:firstLine="709"/>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p</w:t>
      </w:r>
      <w:r w:rsidR="00CC4F94" w:rsidRPr="00AD2D73">
        <w:rPr>
          <w:rFonts w:ascii="Times New Roman" w:hAnsi="Times New Roman" w:cs="Times New Roman"/>
          <w:sz w:val="28"/>
          <w:szCs w:val="28"/>
          <w:lang w:val="lv-LV"/>
        </w:rPr>
        <w:t>apildināt 375.</w:t>
      </w:r>
      <w:r w:rsidR="00CC4F94" w:rsidRPr="00AD2D73">
        <w:rPr>
          <w:rFonts w:ascii="Times New Roman" w:hAnsi="Times New Roman" w:cs="Times New Roman"/>
          <w:sz w:val="28"/>
          <w:szCs w:val="28"/>
          <w:vertAlign w:val="superscript"/>
          <w:lang w:val="lv-LV"/>
        </w:rPr>
        <w:t>1</w:t>
      </w:r>
      <w:r w:rsidR="00CC4F94" w:rsidRPr="00AD2D73">
        <w:rPr>
          <w:rFonts w:ascii="Times New Roman" w:hAnsi="Times New Roman" w:cs="Times New Roman"/>
          <w:sz w:val="28"/>
          <w:szCs w:val="28"/>
          <w:lang w:val="lv-LV"/>
        </w:rPr>
        <w:t xml:space="preserve"> panta </w:t>
      </w:r>
      <w:r w:rsidR="000E5A70" w:rsidRPr="00AD2D73">
        <w:rPr>
          <w:rFonts w:ascii="Times New Roman" w:hAnsi="Times New Roman" w:cs="Times New Roman"/>
          <w:sz w:val="28"/>
          <w:szCs w:val="28"/>
          <w:lang w:val="lv-LV"/>
        </w:rPr>
        <w:t>sesto daļu aiz vārda "lēmumu" ar vārdiem "izņemot Eiropas prokurora lēmumu".</w:t>
      </w:r>
    </w:p>
    <w:p w14:paraId="4F3D034F" w14:textId="77777777" w:rsidR="003F5857" w:rsidRPr="00AD2D73" w:rsidRDefault="003F5857" w:rsidP="00B25B68">
      <w:pPr>
        <w:pStyle w:val="Bezatstarpm"/>
        <w:jc w:val="both"/>
        <w:rPr>
          <w:rFonts w:ascii="Times New Roman" w:hAnsi="Times New Roman" w:cs="Times New Roman"/>
          <w:sz w:val="28"/>
          <w:szCs w:val="28"/>
          <w:lang w:val="lv-LV"/>
        </w:rPr>
      </w:pPr>
    </w:p>
    <w:p w14:paraId="5F7B46E3" w14:textId="4B30EBBB" w:rsidR="00632A24" w:rsidRPr="00AD2D73" w:rsidRDefault="00632A24" w:rsidP="00AD2D73">
      <w:pPr>
        <w:pStyle w:val="Bezatstarpm"/>
        <w:numPr>
          <w:ilvl w:val="0"/>
          <w:numId w:val="10"/>
        </w:numPr>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Papildināt 378. pantu ar 1</w:t>
      </w:r>
      <w:r w:rsidR="000E5A70" w:rsidRPr="00AD2D73">
        <w:rPr>
          <w:rFonts w:ascii="Times New Roman" w:hAnsi="Times New Roman" w:cs="Times New Roman"/>
          <w:sz w:val="28"/>
          <w:szCs w:val="28"/>
          <w:lang w:val="lv-LV"/>
        </w:rPr>
        <w:t>.</w:t>
      </w:r>
      <w:r w:rsidRPr="00AD2D73">
        <w:rPr>
          <w:rFonts w:ascii="Times New Roman" w:hAnsi="Times New Roman" w:cs="Times New Roman"/>
          <w:sz w:val="28"/>
          <w:szCs w:val="28"/>
          <w:vertAlign w:val="superscript"/>
          <w:lang w:val="lv-LV"/>
        </w:rPr>
        <w:t>2</w:t>
      </w:r>
      <w:r w:rsidRPr="00AD2D73">
        <w:rPr>
          <w:rFonts w:ascii="Times New Roman" w:hAnsi="Times New Roman" w:cs="Times New Roman"/>
          <w:sz w:val="28"/>
          <w:szCs w:val="28"/>
          <w:lang w:val="lv-LV"/>
        </w:rPr>
        <w:t xml:space="preserve"> daļu šādā redakcijā:</w:t>
      </w:r>
    </w:p>
    <w:p w14:paraId="5E878BB4" w14:textId="11076F4E" w:rsidR="00DA58BF" w:rsidRPr="00AD2D73" w:rsidRDefault="00DA58BF" w:rsidP="00DA58BF">
      <w:pPr>
        <w:tabs>
          <w:tab w:val="left" w:pos="900"/>
        </w:tabs>
        <w:rPr>
          <w:lang w:val="lv-LV"/>
        </w:rPr>
      </w:pPr>
      <w:r w:rsidRPr="00AD2D73">
        <w:rPr>
          <w:lang w:val="lv-LV"/>
        </w:rPr>
        <w:tab/>
      </w:r>
    </w:p>
    <w:p w14:paraId="597773BB" w14:textId="316A4B0A" w:rsidR="00632A24" w:rsidRPr="00AD2D73" w:rsidRDefault="00632A24" w:rsidP="00632A24">
      <w:pPr>
        <w:pStyle w:val="Bezatstarpm"/>
        <w:ind w:firstLine="709"/>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"(1</w:t>
      </w:r>
      <w:r w:rsidRPr="00AD2D73">
        <w:rPr>
          <w:rFonts w:ascii="Times New Roman" w:hAnsi="Times New Roman" w:cs="Times New Roman"/>
          <w:sz w:val="28"/>
          <w:szCs w:val="28"/>
          <w:vertAlign w:val="superscript"/>
          <w:lang w:val="lv-LV"/>
        </w:rPr>
        <w:t>2</w:t>
      </w:r>
      <w:r w:rsidRPr="00AD2D73">
        <w:rPr>
          <w:rFonts w:ascii="Times New Roman" w:hAnsi="Times New Roman" w:cs="Times New Roman"/>
          <w:sz w:val="28"/>
          <w:szCs w:val="28"/>
          <w:lang w:val="lv-LV"/>
        </w:rPr>
        <w:t xml:space="preserve">) </w:t>
      </w:r>
      <w:r w:rsidR="00930F78" w:rsidRPr="00AD2D73">
        <w:rPr>
          <w:rFonts w:ascii="Times New Roman" w:hAnsi="Times New Roman" w:cs="Times New Roman"/>
          <w:sz w:val="28"/>
          <w:szCs w:val="28"/>
          <w:lang w:val="lv-LV"/>
        </w:rPr>
        <w:t>Ja kriminālprocesā nepieciešams saņemt Eiropas Prokuratūras Pastāvīgās palātas lēmumu, procesa virzītājs kriminālprocesu var apturēt līdz laikam, kad saņemts Eiropas Prokuratūras Pastāvīgās palātas lēmums.</w:t>
      </w:r>
      <w:r w:rsidRPr="00AD2D73">
        <w:rPr>
          <w:rFonts w:ascii="Times New Roman" w:hAnsi="Times New Roman" w:cs="Times New Roman"/>
          <w:sz w:val="28"/>
          <w:szCs w:val="28"/>
          <w:lang w:val="lv-LV"/>
        </w:rPr>
        <w:t>"</w:t>
      </w:r>
    </w:p>
    <w:p w14:paraId="3595E21F" w14:textId="77777777" w:rsidR="00632A24" w:rsidRPr="00AD2D73" w:rsidRDefault="00632A24" w:rsidP="00B25B68">
      <w:pPr>
        <w:pStyle w:val="Bezatstarpm"/>
        <w:jc w:val="both"/>
        <w:rPr>
          <w:rFonts w:ascii="Times New Roman" w:hAnsi="Times New Roman" w:cs="Times New Roman"/>
          <w:sz w:val="28"/>
          <w:szCs w:val="28"/>
          <w:lang w:val="lv-LV"/>
        </w:rPr>
      </w:pPr>
    </w:p>
    <w:p w14:paraId="149FE186" w14:textId="09657A8A" w:rsidR="00AD2D73" w:rsidRDefault="004828C7" w:rsidP="00AD2D73">
      <w:pPr>
        <w:pStyle w:val="Bezatstarpm"/>
        <w:numPr>
          <w:ilvl w:val="0"/>
          <w:numId w:val="10"/>
        </w:numPr>
        <w:ind w:left="0"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 xml:space="preserve">Papildināt </w:t>
      </w:r>
      <w:r w:rsidR="00B25B68" w:rsidRPr="00AD2D73">
        <w:rPr>
          <w:rFonts w:ascii="Times New Roman" w:hAnsi="Times New Roman" w:cs="Times New Roman"/>
          <w:sz w:val="28"/>
          <w:szCs w:val="28"/>
          <w:lang w:val="lv-LV"/>
        </w:rPr>
        <w:t>387. panta četrpadsmit</w:t>
      </w:r>
      <w:r w:rsidRPr="00AD2D73">
        <w:rPr>
          <w:rFonts w:ascii="Times New Roman" w:hAnsi="Times New Roman" w:cs="Times New Roman"/>
          <w:sz w:val="28"/>
          <w:szCs w:val="28"/>
          <w:lang w:val="lv-LV"/>
        </w:rPr>
        <w:t>o</w:t>
      </w:r>
      <w:r w:rsidR="00B25B68" w:rsidRPr="00AD2D73">
        <w:rPr>
          <w:rFonts w:ascii="Times New Roman" w:hAnsi="Times New Roman" w:cs="Times New Roman"/>
          <w:sz w:val="28"/>
          <w:szCs w:val="28"/>
          <w:lang w:val="lv-LV"/>
        </w:rPr>
        <w:t xml:space="preserve"> daļ</w:t>
      </w:r>
      <w:r w:rsidRPr="00AD2D73">
        <w:rPr>
          <w:rFonts w:ascii="Times New Roman" w:hAnsi="Times New Roman" w:cs="Times New Roman"/>
          <w:sz w:val="28"/>
          <w:szCs w:val="28"/>
          <w:lang w:val="lv-LV"/>
        </w:rPr>
        <w:t>u pēc vārdiem "nodarījumu piekritību" ar vārdiem "kā arī Regulā (ES) 2017/1939 noteiktajos gadījumos izmeklēšanas iestāžu un Eiropas Prokuratūras strīdus par noziedzīgu nodarījumu piekritību".</w:t>
      </w:r>
    </w:p>
    <w:p w14:paraId="151AA321" w14:textId="77777777" w:rsidR="00101327" w:rsidRDefault="00101327" w:rsidP="00101327">
      <w:pPr>
        <w:pStyle w:val="Bezatstarpm"/>
        <w:ind w:left="720"/>
        <w:jc w:val="both"/>
        <w:rPr>
          <w:rFonts w:ascii="Times New Roman" w:hAnsi="Times New Roman" w:cs="Times New Roman"/>
          <w:sz w:val="28"/>
          <w:szCs w:val="28"/>
          <w:lang w:val="lv-LV"/>
        </w:rPr>
      </w:pPr>
    </w:p>
    <w:p w14:paraId="50CDFCBB" w14:textId="34629A1C" w:rsidR="00101327" w:rsidRPr="00057AEC" w:rsidRDefault="003C7F38" w:rsidP="00AD2D73">
      <w:pPr>
        <w:pStyle w:val="Bezatstarpm"/>
        <w:numPr>
          <w:ilvl w:val="0"/>
          <w:numId w:val="10"/>
        </w:numPr>
        <w:ind w:left="0" w:firstLine="720"/>
        <w:jc w:val="both"/>
        <w:rPr>
          <w:rFonts w:ascii="Times New Roman" w:hAnsi="Times New Roman" w:cs="Times New Roman"/>
          <w:sz w:val="28"/>
          <w:szCs w:val="28"/>
          <w:lang w:val="lv-LV"/>
        </w:rPr>
      </w:pPr>
      <w:r w:rsidRPr="00057AEC">
        <w:rPr>
          <w:rFonts w:ascii="Times New Roman" w:hAnsi="Times New Roman" w:cs="Times New Roman"/>
          <w:sz w:val="28"/>
          <w:szCs w:val="28"/>
          <w:lang w:val="lv-LV"/>
        </w:rPr>
        <w:t xml:space="preserve">Papildināt </w:t>
      </w:r>
      <w:r w:rsidR="000F3B15" w:rsidRPr="00057AEC">
        <w:rPr>
          <w:rFonts w:ascii="Times New Roman" w:hAnsi="Times New Roman" w:cs="Times New Roman"/>
          <w:sz w:val="28"/>
          <w:szCs w:val="28"/>
          <w:lang w:val="lv-LV"/>
        </w:rPr>
        <w:t>683</w:t>
      </w:r>
      <w:r w:rsidRPr="00057AEC">
        <w:rPr>
          <w:rFonts w:ascii="Times New Roman" w:hAnsi="Times New Roman" w:cs="Times New Roman"/>
          <w:sz w:val="28"/>
          <w:szCs w:val="28"/>
          <w:lang w:val="lv-LV"/>
        </w:rPr>
        <w:t>.</w:t>
      </w:r>
      <w:r w:rsidR="000F3B15" w:rsidRPr="00057AEC">
        <w:rPr>
          <w:rFonts w:ascii="Times New Roman" w:hAnsi="Times New Roman" w:cs="Times New Roman"/>
          <w:sz w:val="28"/>
          <w:szCs w:val="28"/>
          <w:lang w:val="lv-LV"/>
        </w:rPr>
        <w:t xml:space="preserve"> </w:t>
      </w:r>
      <w:r w:rsidRPr="00057AEC">
        <w:rPr>
          <w:rFonts w:ascii="Times New Roman" w:hAnsi="Times New Roman" w:cs="Times New Roman"/>
          <w:sz w:val="28"/>
          <w:szCs w:val="28"/>
          <w:lang w:val="lv-LV"/>
        </w:rPr>
        <w:t xml:space="preserve">pantu ar </w:t>
      </w:r>
      <w:r w:rsidR="000F3B15" w:rsidRPr="00057AEC">
        <w:rPr>
          <w:rFonts w:ascii="Times New Roman" w:hAnsi="Times New Roman" w:cs="Times New Roman"/>
          <w:sz w:val="28"/>
          <w:szCs w:val="28"/>
          <w:lang w:val="lv-LV"/>
        </w:rPr>
        <w:t>sesto</w:t>
      </w:r>
      <w:r w:rsidRPr="00057AEC">
        <w:rPr>
          <w:rFonts w:ascii="Times New Roman" w:hAnsi="Times New Roman" w:cs="Times New Roman"/>
          <w:sz w:val="28"/>
          <w:szCs w:val="28"/>
          <w:lang w:val="lv-LV"/>
        </w:rPr>
        <w:t xml:space="preserve"> daļu šādā redakcijā:</w:t>
      </w:r>
    </w:p>
    <w:p w14:paraId="14CF944A" w14:textId="77777777" w:rsidR="003E2003" w:rsidRPr="00057AEC" w:rsidRDefault="003E2003" w:rsidP="003E2003">
      <w:pPr>
        <w:pStyle w:val="Sarakstarindkopa"/>
        <w:rPr>
          <w:rFonts w:ascii="Times New Roman" w:hAnsi="Times New Roman" w:cs="Times New Roman"/>
          <w:sz w:val="28"/>
          <w:szCs w:val="28"/>
          <w:lang w:val="lv-LV"/>
        </w:rPr>
      </w:pPr>
    </w:p>
    <w:p w14:paraId="55C8D63C" w14:textId="7121E157" w:rsidR="003E2003" w:rsidRPr="00AD2D73" w:rsidRDefault="000F3B15" w:rsidP="000F3B15">
      <w:pPr>
        <w:pStyle w:val="Bezatstarpm"/>
        <w:ind w:firstLine="720"/>
        <w:jc w:val="both"/>
        <w:rPr>
          <w:rFonts w:ascii="Times New Roman" w:hAnsi="Times New Roman" w:cs="Times New Roman"/>
          <w:sz w:val="28"/>
          <w:szCs w:val="28"/>
          <w:lang w:val="lv-LV"/>
        </w:rPr>
      </w:pPr>
      <w:r w:rsidRPr="00057AEC">
        <w:rPr>
          <w:rFonts w:ascii="Times New Roman" w:hAnsi="Times New Roman" w:cs="Times New Roman"/>
          <w:sz w:val="28"/>
          <w:szCs w:val="28"/>
          <w:lang w:val="lv-LV"/>
        </w:rPr>
        <w:t>"(6)</w:t>
      </w:r>
      <w:r w:rsidRPr="000F3B15">
        <w:rPr>
          <w:rFonts w:ascii="Times New Roman" w:hAnsi="Times New Roman" w:cs="Times New Roman"/>
          <w:sz w:val="28"/>
          <w:szCs w:val="28"/>
          <w:lang w:val="lv-LV"/>
        </w:rPr>
        <w:t xml:space="preserve"> Ģenerālprokuratūra, saņemot informāciju no Eiropas Savienības dalībvalsts par trešās valsts lūgumu par Latvijas pilsoņa izdošanu, lemj par iespēju uzsākt kriminālprocesu un Eiropas apcietinājuma lēmuma pieņemšanu, ja ir konstatēti nosacījumi tā pieņemšanai</w:t>
      </w:r>
      <w:r>
        <w:rPr>
          <w:rFonts w:ascii="Times New Roman" w:hAnsi="Times New Roman" w:cs="Times New Roman"/>
          <w:sz w:val="28"/>
          <w:szCs w:val="28"/>
          <w:lang w:val="lv-LV"/>
        </w:rPr>
        <w:t>.</w:t>
      </w:r>
      <w:r w:rsidRPr="00AD2D73">
        <w:rPr>
          <w:rFonts w:ascii="Times New Roman" w:hAnsi="Times New Roman" w:cs="Times New Roman"/>
          <w:sz w:val="28"/>
          <w:szCs w:val="28"/>
          <w:lang w:val="lv-LV"/>
        </w:rPr>
        <w:t>"</w:t>
      </w:r>
      <w:r>
        <w:rPr>
          <w:rFonts w:ascii="Times New Roman" w:hAnsi="Times New Roman" w:cs="Times New Roman"/>
          <w:sz w:val="28"/>
          <w:szCs w:val="28"/>
          <w:lang w:val="lv-LV"/>
        </w:rPr>
        <w:t>.</w:t>
      </w:r>
    </w:p>
    <w:p w14:paraId="7F425BC7" w14:textId="35244516" w:rsidR="00B25B68" w:rsidRPr="00AD2D73" w:rsidRDefault="00B25B68" w:rsidP="00332005">
      <w:pPr>
        <w:pStyle w:val="Bezatstarpm"/>
        <w:ind w:firstLine="720"/>
        <w:jc w:val="both"/>
        <w:rPr>
          <w:rFonts w:ascii="Times New Roman" w:hAnsi="Times New Roman" w:cs="Times New Roman"/>
          <w:sz w:val="28"/>
          <w:szCs w:val="28"/>
          <w:lang w:val="lv-LV"/>
        </w:rPr>
      </w:pPr>
    </w:p>
    <w:p w14:paraId="3FEB44CA" w14:textId="77777777" w:rsidR="00AD2D73" w:rsidRPr="00AD2D73" w:rsidRDefault="00AD2D73" w:rsidP="00AD2D73">
      <w:pPr>
        <w:pStyle w:val="Sarakstarindkopa"/>
        <w:numPr>
          <w:ilvl w:val="0"/>
          <w:numId w:val="10"/>
        </w:numPr>
        <w:ind w:left="0" w:firstLine="720"/>
        <w:jc w:val="both"/>
        <w:rPr>
          <w:rFonts w:ascii="Times New Roman" w:eastAsia="Times New Roman" w:hAnsi="Times New Roman" w:cs="Times New Roman"/>
          <w:sz w:val="28"/>
          <w:szCs w:val="28"/>
          <w:lang w:val="lv-LV" w:eastAsia="lv-LV"/>
        </w:rPr>
      </w:pPr>
      <w:r w:rsidRPr="00AD2D73">
        <w:rPr>
          <w:rFonts w:ascii="Times New Roman" w:eastAsia="Times New Roman" w:hAnsi="Times New Roman" w:cs="Times New Roman"/>
          <w:sz w:val="28"/>
          <w:szCs w:val="28"/>
          <w:lang w:val="lv-LV" w:eastAsia="lv-LV"/>
        </w:rPr>
        <w:t>Aizstāt 785. panta pirmajā daļā vārdus "šajā pašā nolēmumā noteikto kompensāciju cietušajam, procesuālo izdevumu atlīdzību un maksājumu cietušo atbalsta fondam vai organizācijai" ar vārdiem "kā arī nolēmuma, ar kuru noteikta kompensācija cietušajam, procesuālo izdevumu atlīdzība un maksājums cietušo atbalsta fondam vai organizācijai".</w:t>
      </w:r>
    </w:p>
    <w:p w14:paraId="3FBAC6DC" w14:textId="77777777" w:rsidR="00AD2D73" w:rsidRPr="00AD2D73" w:rsidRDefault="00AD2D73" w:rsidP="00AD2D73">
      <w:pPr>
        <w:pStyle w:val="Sarakstarindkopa"/>
        <w:ind w:left="1080"/>
        <w:rPr>
          <w:rFonts w:ascii="Times New Roman" w:eastAsia="Times New Roman" w:hAnsi="Times New Roman" w:cs="Times New Roman"/>
          <w:sz w:val="28"/>
          <w:szCs w:val="28"/>
          <w:lang w:val="lv-LV" w:eastAsia="lv-LV"/>
        </w:rPr>
      </w:pPr>
    </w:p>
    <w:p w14:paraId="7B6BB8B7" w14:textId="77777777" w:rsidR="00AD2D73" w:rsidRPr="00AD2D73" w:rsidRDefault="00AD2D73" w:rsidP="00AD2D73">
      <w:pPr>
        <w:pStyle w:val="Sarakstarindkopa"/>
        <w:numPr>
          <w:ilvl w:val="0"/>
          <w:numId w:val="10"/>
        </w:numPr>
        <w:rPr>
          <w:rFonts w:ascii="Times New Roman" w:eastAsia="Times New Roman" w:hAnsi="Times New Roman" w:cs="Times New Roman"/>
          <w:sz w:val="28"/>
          <w:szCs w:val="28"/>
          <w:lang w:val="lv-LV" w:eastAsia="lv-LV"/>
        </w:rPr>
      </w:pPr>
      <w:r w:rsidRPr="00AD2D73">
        <w:rPr>
          <w:rFonts w:ascii="Times New Roman" w:eastAsia="Times New Roman" w:hAnsi="Times New Roman" w:cs="Times New Roman"/>
          <w:sz w:val="28"/>
          <w:szCs w:val="28"/>
          <w:lang w:val="lv-LV" w:eastAsia="lv-LV"/>
        </w:rPr>
        <w:t>791.</w:t>
      </w:r>
      <w:r w:rsidRPr="00AD2D73">
        <w:rPr>
          <w:sz w:val="28"/>
          <w:szCs w:val="28"/>
          <w:lang w:val="lv-LV"/>
        </w:rPr>
        <w:t> </w:t>
      </w:r>
      <w:r w:rsidRPr="00AD2D73">
        <w:rPr>
          <w:rFonts w:ascii="Times New Roman" w:eastAsia="Times New Roman" w:hAnsi="Times New Roman" w:cs="Times New Roman"/>
          <w:sz w:val="28"/>
          <w:szCs w:val="28"/>
          <w:lang w:val="lv-LV" w:eastAsia="lv-LV"/>
        </w:rPr>
        <w:t xml:space="preserve">pantā: </w:t>
      </w:r>
    </w:p>
    <w:p w14:paraId="6E9A39AA" w14:textId="77777777" w:rsidR="00AD2D73" w:rsidRPr="00AD2D73" w:rsidRDefault="00AD2D73" w:rsidP="00AD2D73">
      <w:pPr>
        <w:ind w:firstLine="720"/>
        <w:jc w:val="both"/>
        <w:rPr>
          <w:rFonts w:ascii="Times New Roman" w:eastAsia="Times New Roman" w:hAnsi="Times New Roman" w:cs="Times New Roman"/>
          <w:bCs/>
          <w:sz w:val="28"/>
          <w:szCs w:val="28"/>
          <w:lang w:val="lv-LV" w:eastAsia="lv-LV"/>
        </w:rPr>
      </w:pPr>
    </w:p>
    <w:p w14:paraId="2DA33242" w14:textId="77777777" w:rsidR="00AD2D73" w:rsidRPr="00AD2D73" w:rsidRDefault="00AD2D73" w:rsidP="00AD2D73">
      <w:pPr>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izslēgt pirmajā daļā vārdus "par tādu pašu nodarījumu";</w:t>
      </w:r>
    </w:p>
    <w:p w14:paraId="68CBDF6C" w14:textId="77777777" w:rsidR="00AD2D73" w:rsidRPr="00AD2D73" w:rsidRDefault="00AD2D73" w:rsidP="00AD2D73">
      <w:pPr>
        <w:ind w:firstLine="720"/>
        <w:jc w:val="both"/>
        <w:rPr>
          <w:rFonts w:ascii="Times New Roman" w:hAnsi="Times New Roman" w:cs="Times New Roman"/>
          <w:sz w:val="28"/>
          <w:szCs w:val="28"/>
          <w:lang w:val="lv-LV"/>
        </w:rPr>
      </w:pPr>
    </w:p>
    <w:p w14:paraId="70471D14" w14:textId="77777777" w:rsidR="00AD2D73" w:rsidRPr="00AD2D73" w:rsidRDefault="00AD2D73" w:rsidP="00AD2D73">
      <w:pPr>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izslēgt otro daļu;</w:t>
      </w:r>
    </w:p>
    <w:p w14:paraId="73338937" w14:textId="77777777" w:rsidR="00AD2D73" w:rsidRPr="00AD2D73" w:rsidRDefault="00AD2D73" w:rsidP="00AD2D73">
      <w:pPr>
        <w:ind w:firstLine="720"/>
        <w:jc w:val="both"/>
        <w:rPr>
          <w:rFonts w:ascii="Times New Roman" w:hAnsi="Times New Roman" w:cs="Times New Roman"/>
          <w:sz w:val="28"/>
          <w:szCs w:val="28"/>
          <w:lang w:val="lv-LV"/>
        </w:rPr>
      </w:pPr>
    </w:p>
    <w:p w14:paraId="1B23F40D" w14:textId="77777777" w:rsidR="00AD2D73" w:rsidRPr="00AD2D73" w:rsidRDefault="00AD2D73" w:rsidP="00AD2D73">
      <w:pPr>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papildināt pantu ar 2.</w:t>
      </w:r>
      <w:r w:rsidRPr="00AD2D73">
        <w:rPr>
          <w:rFonts w:ascii="Times New Roman" w:hAnsi="Times New Roman" w:cs="Times New Roman"/>
          <w:sz w:val="28"/>
          <w:szCs w:val="28"/>
          <w:vertAlign w:val="superscript"/>
          <w:lang w:val="lv-LV"/>
        </w:rPr>
        <w:t>1</w:t>
      </w:r>
      <w:r w:rsidRPr="00AD2D73">
        <w:rPr>
          <w:rFonts w:ascii="Times New Roman" w:hAnsi="Times New Roman" w:cs="Times New Roman"/>
          <w:sz w:val="28"/>
          <w:szCs w:val="28"/>
          <w:lang w:val="lv-LV"/>
        </w:rPr>
        <w:t xml:space="preserve"> un 2.</w:t>
      </w:r>
      <w:r w:rsidRPr="00AD2D73">
        <w:rPr>
          <w:rFonts w:ascii="Times New Roman" w:hAnsi="Times New Roman" w:cs="Times New Roman"/>
          <w:sz w:val="28"/>
          <w:szCs w:val="28"/>
          <w:vertAlign w:val="superscript"/>
          <w:lang w:val="lv-LV"/>
        </w:rPr>
        <w:t>2</w:t>
      </w:r>
      <w:r w:rsidRPr="00AD2D73">
        <w:rPr>
          <w:rFonts w:ascii="Times New Roman" w:hAnsi="Times New Roman" w:cs="Times New Roman"/>
          <w:sz w:val="28"/>
          <w:szCs w:val="28"/>
          <w:lang w:val="lv-LV"/>
        </w:rPr>
        <w:t xml:space="preserve"> daļu šādā redakcijā:</w:t>
      </w:r>
    </w:p>
    <w:p w14:paraId="4D564DF2" w14:textId="77777777" w:rsidR="00AD2D73" w:rsidRPr="00AD2D73" w:rsidRDefault="00AD2D73" w:rsidP="00AD2D73">
      <w:pPr>
        <w:ind w:firstLine="720"/>
        <w:jc w:val="both"/>
        <w:rPr>
          <w:rFonts w:ascii="Times New Roman" w:hAnsi="Times New Roman" w:cs="Times New Roman"/>
          <w:sz w:val="28"/>
          <w:szCs w:val="28"/>
          <w:lang w:val="lv-LV"/>
        </w:rPr>
      </w:pPr>
    </w:p>
    <w:p w14:paraId="02F911BD" w14:textId="77777777" w:rsidR="00AD2D73" w:rsidRPr="00AD2D73" w:rsidRDefault="00AD2D73" w:rsidP="00AD2D73">
      <w:pPr>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"(2</w:t>
      </w:r>
      <w:r w:rsidRPr="00AD2D73">
        <w:rPr>
          <w:rFonts w:ascii="Times New Roman" w:hAnsi="Times New Roman" w:cs="Times New Roman"/>
          <w:sz w:val="28"/>
          <w:szCs w:val="28"/>
          <w:vertAlign w:val="superscript"/>
          <w:lang w:val="lv-LV"/>
        </w:rPr>
        <w:t>1</w:t>
      </w:r>
      <w:r w:rsidRPr="00AD2D73">
        <w:rPr>
          <w:rFonts w:ascii="Times New Roman" w:hAnsi="Times New Roman" w:cs="Times New Roman"/>
          <w:sz w:val="28"/>
          <w:szCs w:val="28"/>
          <w:lang w:val="lv-LV"/>
        </w:rPr>
        <w:t xml:space="preserve">) Tiesa nolēmumā norāda, vai manta atdodama pēc piederības īpašniekam vai likumīgajam valdītājam vai mantas konfiskācijas veidu un konfiscējamo mantu. </w:t>
      </w:r>
    </w:p>
    <w:p w14:paraId="282A2474" w14:textId="77777777" w:rsidR="00AD2D73" w:rsidRPr="00AD2D73" w:rsidRDefault="00AD2D73" w:rsidP="00AD2D73">
      <w:pPr>
        <w:ind w:firstLine="720"/>
        <w:jc w:val="both"/>
        <w:rPr>
          <w:rFonts w:ascii="Times New Roman" w:hAnsi="Times New Roman" w:cs="Times New Roman"/>
          <w:sz w:val="28"/>
          <w:szCs w:val="28"/>
          <w:lang w:val="lv-LV"/>
        </w:rPr>
      </w:pPr>
    </w:p>
    <w:p w14:paraId="73C530BC" w14:textId="77777777" w:rsidR="00AD2D73" w:rsidRPr="00AD2D73" w:rsidRDefault="00AD2D73" w:rsidP="00AD2D73">
      <w:pPr>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(2</w:t>
      </w:r>
      <w:r w:rsidRPr="00AD2D73">
        <w:rPr>
          <w:rFonts w:ascii="Times New Roman" w:hAnsi="Times New Roman" w:cs="Times New Roman"/>
          <w:sz w:val="28"/>
          <w:szCs w:val="28"/>
          <w:vertAlign w:val="superscript"/>
          <w:lang w:val="lv-LV"/>
        </w:rPr>
        <w:t>2</w:t>
      </w:r>
      <w:r w:rsidRPr="00AD2D73">
        <w:rPr>
          <w:rFonts w:ascii="Times New Roman" w:hAnsi="Times New Roman" w:cs="Times New Roman"/>
          <w:sz w:val="28"/>
          <w:szCs w:val="28"/>
          <w:lang w:val="lv-LV"/>
        </w:rPr>
        <w:t>) Tiesa nolēmumu nosūta izpildei atbilstoši šā likuma 634.</w:t>
      </w:r>
      <w:r w:rsidRPr="00AD2D73">
        <w:rPr>
          <w:rFonts w:ascii="Times New Roman" w:hAnsi="Times New Roman" w:cs="Times New Roman"/>
          <w:sz w:val="28"/>
          <w:szCs w:val="28"/>
          <w:vertAlign w:val="superscript"/>
          <w:lang w:val="lv-LV"/>
        </w:rPr>
        <w:t>1</w:t>
      </w:r>
      <w:r w:rsidRPr="00AD2D73">
        <w:rPr>
          <w:rFonts w:ascii="Times New Roman" w:hAnsi="Times New Roman" w:cs="Times New Roman"/>
          <w:sz w:val="28"/>
          <w:szCs w:val="28"/>
          <w:lang w:val="lv-LV"/>
        </w:rPr>
        <w:t xml:space="preserve"> pantā noteiktajam. Ja ārvalsts nolēmumā ir paredzēts noziedzīgi iegūtu mantu, lietisko pierādījumu, dokumentu, ar noziedzīgu nodarījumu saistīto mantu, kā arī citu izņemto priekšmetu atdot pēc piederības īpašniekam vai likumīgajam valdītājam, </w:t>
      </w:r>
      <w:r w:rsidRPr="00AD2D73">
        <w:rPr>
          <w:rFonts w:ascii="Times New Roman" w:hAnsi="Times New Roman" w:cs="Times New Roman"/>
          <w:sz w:val="28"/>
          <w:szCs w:val="28"/>
          <w:lang w:val="lv-LV"/>
        </w:rPr>
        <w:lastRenderedPageBreak/>
        <w:t>tiesa norāda rīcību ar tiem atbilstoši šā likuma 240. vai 357. pantā noteiktajam. Tiesa nosūta Tieslietu ministrijai pieņemtā lēmuma kopiju un informāciju par izpildes iestādi, kurai lēmums nosūtīts izpildei.".</w:t>
      </w:r>
    </w:p>
    <w:p w14:paraId="6EEB8EC9" w14:textId="77777777" w:rsidR="00AD2D73" w:rsidRPr="00AD2D73" w:rsidRDefault="00AD2D73" w:rsidP="00AD2D73">
      <w:pPr>
        <w:jc w:val="both"/>
        <w:rPr>
          <w:rFonts w:ascii="Times New Roman" w:hAnsi="Times New Roman" w:cs="Times New Roman"/>
          <w:sz w:val="28"/>
          <w:szCs w:val="28"/>
          <w:lang w:val="lv-LV"/>
        </w:rPr>
      </w:pPr>
    </w:p>
    <w:p w14:paraId="5DD1A3D6" w14:textId="7E9105AF" w:rsidR="00AD2D73" w:rsidRPr="00AD2D73" w:rsidRDefault="00AD2D73" w:rsidP="00AD2D73">
      <w:pPr>
        <w:pStyle w:val="Sarakstarindkopa"/>
        <w:numPr>
          <w:ilvl w:val="0"/>
          <w:numId w:val="10"/>
        </w:numPr>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 </w:t>
      </w:r>
      <w:r w:rsidRPr="00AD2D73">
        <w:rPr>
          <w:rFonts w:ascii="Times New Roman" w:hAnsi="Times New Roman" w:cs="Times New Roman"/>
          <w:sz w:val="28"/>
          <w:szCs w:val="28"/>
          <w:lang w:val="lv-LV"/>
        </w:rPr>
        <w:t>792. pantā:</w:t>
      </w:r>
    </w:p>
    <w:p w14:paraId="4E873B75" w14:textId="77777777" w:rsidR="00AD2D73" w:rsidRPr="00AD2D73" w:rsidRDefault="00AD2D73" w:rsidP="00AD2D73">
      <w:pPr>
        <w:jc w:val="both"/>
        <w:rPr>
          <w:rFonts w:ascii="Times New Roman" w:hAnsi="Times New Roman" w:cs="Times New Roman"/>
          <w:sz w:val="28"/>
          <w:szCs w:val="28"/>
          <w:lang w:val="lv-LV"/>
        </w:rPr>
      </w:pPr>
    </w:p>
    <w:p w14:paraId="3500D4DE" w14:textId="77777777" w:rsidR="00AD2D73" w:rsidRPr="00AD2D73" w:rsidRDefault="00AD2D73" w:rsidP="00AD2D73">
      <w:pPr>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izteikt nosaukumu šādā redakcijā:</w:t>
      </w:r>
    </w:p>
    <w:p w14:paraId="7BF3088F" w14:textId="77777777" w:rsidR="00AD2D73" w:rsidRPr="00AD2D73" w:rsidRDefault="00AD2D73" w:rsidP="00AD2D73">
      <w:pPr>
        <w:ind w:firstLine="720"/>
        <w:jc w:val="both"/>
        <w:rPr>
          <w:rFonts w:ascii="Times New Roman" w:hAnsi="Times New Roman" w:cs="Times New Roman"/>
          <w:sz w:val="28"/>
          <w:szCs w:val="28"/>
          <w:lang w:val="lv-LV"/>
        </w:rPr>
      </w:pPr>
    </w:p>
    <w:p w14:paraId="359C53D4" w14:textId="77777777" w:rsidR="00AD2D73" w:rsidRPr="00AD2D73" w:rsidRDefault="00AD2D73" w:rsidP="00AD2D73">
      <w:pPr>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w:t>
      </w:r>
      <w:r w:rsidRPr="00AD2D73">
        <w:rPr>
          <w:rFonts w:ascii="Times New Roman" w:hAnsi="Times New Roman" w:cs="Times New Roman"/>
          <w:b/>
          <w:bCs/>
          <w:sz w:val="28"/>
          <w:szCs w:val="28"/>
          <w:lang w:val="lv-LV"/>
        </w:rPr>
        <w:t>792.pants. Nosacījumi attiecībā uz mantas konfiskācijas izpildes rezultātā iegūto naudas līdzekļu sadali ar ārvalstīm</w:t>
      </w:r>
      <w:r w:rsidRPr="00AD2D73">
        <w:rPr>
          <w:rFonts w:ascii="Times New Roman" w:hAnsi="Times New Roman" w:cs="Times New Roman"/>
          <w:sz w:val="28"/>
          <w:szCs w:val="28"/>
          <w:lang w:val="lv-LV"/>
        </w:rPr>
        <w:t>";</w:t>
      </w:r>
    </w:p>
    <w:p w14:paraId="4948CBD9" w14:textId="77777777" w:rsidR="00AD2D73" w:rsidRPr="00AD2D73" w:rsidRDefault="00AD2D73" w:rsidP="00AD2D73">
      <w:pPr>
        <w:ind w:firstLine="720"/>
        <w:jc w:val="both"/>
        <w:rPr>
          <w:rFonts w:ascii="Times New Roman" w:hAnsi="Times New Roman" w:cs="Times New Roman"/>
          <w:sz w:val="28"/>
          <w:szCs w:val="28"/>
          <w:lang w:val="lv-LV"/>
        </w:rPr>
      </w:pPr>
    </w:p>
    <w:p w14:paraId="08C129E3" w14:textId="77777777" w:rsidR="00AD2D73" w:rsidRPr="00AD2D73" w:rsidRDefault="00AD2D73" w:rsidP="00AD2D73">
      <w:pPr>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 xml:space="preserve">izslēgt visā pantā vārdus "vai mantas" (attiecīgā locījumā); </w:t>
      </w:r>
    </w:p>
    <w:p w14:paraId="7570AC13" w14:textId="77777777" w:rsidR="00AD2D73" w:rsidRPr="00AD2D73" w:rsidRDefault="00AD2D73" w:rsidP="00AD2D73">
      <w:pPr>
        <w:jc w:val="both"/>
        <w:rPr>
          <w:rFonts w:ascii="Times New Roman" w:hAnsi="Times New Roman" w:cs="Times New Roman"/>
          <w:sz w:val="28"/>
          <w:szCs w:val="28"/>
          <w:lang w:val="lv-LV"/>
        </w:rPr>
      </w:pPr>
    </w:p>
    <w:p w14:paraId="7E864118" w14:textId="77777777" w:rsidR="00AD2D73" w:rsidRPr="00AD2D73" w:rsidRDefault="00AD2D73" w:rsidP="00AD2D73">
      <w:pPr>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 xml:space="preserve">aizstāt visā pantā vārdus "konfiskācijas" ar vārdiem "konfiskācijas izpildes"; </w:t>
      </w:r>
    </w:p>
    <w:p w14:paraId="7F7C4102" w14:textId="77777777" w:rsidR="00AD2D73" w:rsidRPr="00AD2D73" w:rsidRDefault="00AD2D73" w:rsidP="00AD2D73">
      <w:pPr>
        <w:ind w:firstLine="720"/>
        <w:jc w:val="both"/>
        <w:rPr>
          <w:rFonts w:ascii="Times New Roman" w:hAnsi="Times New Roman" w:cs="Times New Roman"/>
          <w:sz w:val="28"/>
          <w:szCs w:val="28"/>
          <w:lang w:val="lv-LV"/>
        </w:rPr>
      </w:pPr>
    </w:p>
    <w:p w14:paraId="5CD6DD57" w14:textId="77777777" w:rsidR="00AD2D73" w:rsidRPr="00AD2D73" w:rsidRDefault="00AD2D73" w:rsidP="00AD2D73">
      <w:pPr>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aizstāt piektajā daļā vārdus "iegūtās mantas" ar vārdiem "iegūto naudas līdzekļu".</w:t>
      </w:r>
    </w:p>
    <w:p w14:paraId="39F636EF" w14:textId="77777777" w:rsidR="00AD2D73" w:rsidRPr="00AD2D73" w:rsidRDefault="00AD2D73" w:rsidP="00AD2D73">
      <w:pPr>
        <w:ind w:firstLine="720"/>
        <w:jc w:val="both"/>
        <w:rPr>
          <w:rFonts w:ascii="Times New Roman" w:hAnsi="Times New Roman" w:cs="Times New Roman"/>
          <w:sz w:val="28"/>
          <w:szCs w:val="28"/>
          <w:lang w:val="lv-LV"/>
        </w:rPr>
      </w:pPr>
    </w:p>
    <w:p w14:paraId="35A650FB" w14:textId="64D5F125" w:rsidR="00AD2D73" w:rsidRPr="00AD2D73" w:rsidRDefault="00AD2D73" w:rsidP="00AD2D73">
      <w:pPr>
        <w:pStyle w:val="Sarakstarindkopa"/>
        <w:numPr>
          <w:ilvl w:val="0"/>
          <w:numId w:val="10"/>
        </w:numPr>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 </w:t>
      </w:r>
      <w:r w:rsidRPr="00AD2D73">
        <w:rPr>
          <w:rFonts w:ascii="Times New Roman" w:hAnsi="Times New Roman" w:cs="Times New Roman"/>
          <w:sz w:val="28"/>
          <w:szCs w:val="28"/>
          <w:lang w:val="lv-LV"/>
        </w:rPr>
        <w:t>Izteikt 793. pantu šādā redakcijā:</w:t>
      </w:r>
    </w:p>
    <w:p w14:paraId="487D8513" w14:textId="77777777" w:rsidR="00AD2D73" w:rsidRPr="00AD2D73" w:rsidRDefault="00AD2D73" w:rsidP="00AD2D73">
      <w:pPr>
        <w:ind w:left="720"/>
        <w:jc w:val="both"/>
        <w:rPr>
          <w:rFonts w:ascii="Times New Roman" w:hAnsi="Times New Roman" w:cs="Times New Roman"/>
          <w:sz w:val="28"/>
          <w:szCs w:val="28"/>
          <w:lang w:val="lv-LV"/>
        </w:rPr>
      </w:pPr>
    </w:p>
    <w:p w14:paraId="12670638" w14:textId="77777777" w:rsidR="00AD2D73" w:rsidRPr="00AD2D73" w:rsidRDefault="00AD2D73" w:rsidP="00AD2D73">
      <w:pPr>
        <w:ind w:firstLine="720"/>
        <w:jc w:val="both"/>
        <w:rPr>
          <w:rFonts w:ascii="Times New Roman" w:hAnsi="Times New Roman" w:cs="Times New Roman"/>
          <w:sz w:val="28"/>
          <w:szCs w:val="28"/>
          <w:lang w:val="lv-LV"/>
        </w:rPr>
      </w:pPr>
      <w:r w:rsidRPr="00AD2D73">
        <w:rPr>
          <w:rFonts w:ascii="Times New Roman" w:hAnsi="Times New Roman" w:cs="Times New Roman"/>
          <w:b/>
          <w:bCs/>
          <w:sz w:val="28"/>
          <w:szCs w:val="28"/>
          <w:lang w:val="lv-LV"/>
        </w:rPr>
        <w:t>"793.pants. Eiropas Savienības dalībvalsts nolēmuma par mantas konfiskāciju izpildīšanas pamats</w:t>
      </w:r>
    </w:p>
    <w:p w14:paraId="15663D6E" w14:textId="77777777" w:rsidR="00AD2D73" w:rsidRPr="00AD2D73" w:rsidRDefault="00AD2D73" w:rsidP="00AD2D73">
      <w:pPr>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(1) Eiropas Savienības dalībvalsts nolēmumu par mantas atdošanu īpašniekam vai likumīgajam valdītājam vai par mantas konfiskāciju (turpmāk — nolēmums par mantas konfiskāciju) izpilda Eiropas Parlamenta un Padomes regulā 2018/1805/ES par iesaldēšanas rīkojumu un konfiskācijas rīkojumu savstarpējo atzīšanu ieviešanu (turpmāk – Regula Nr. 2018/1805) noteiktajā kārtībā. Uz Eiropas Savienības dalībvalstīm, kurām nav saistoša Regula Nr. 2018/1805, piemērojama šajā nodaļā noteiktā kārtība.</w:t>
      </w:r>
    </w:p>
    <w:p w14:paraId="0E4F6973" w14:textId="77777777" w:rsidR="00AD2D73" w:rsidRPr="00AD2D73" w:rsidRDefault="00AD2D73" w:rsidP="00AD2D73">
      <w:pPr>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 xml:space="preserve">(2) Eiropas Savienības dalībvalsts nolēmuma par mantas konfiskāciju izpildīšanas pamats Latvijā ir: </w:t>
      </w:r>
    </w:p>
    <w:p w14:paraId="178D1501" w14:textId="77777777" w:rsidR="00AD2D73" w:rsidRPr="00AD2D73" w:rsidRDefault="00AD2D73" w:rsidP="00AD2D73">
      <w:pPr>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1) nolēmums par mantas konfiskāciju vai apliecināta tā kopija un īpašas formas apliecinājums;</w:t>
      </w:r>
    </w:p>
    <w:p w14:paraId="1A6B91FF" w14:textId="77777777" w:rsidR="00AD2D73" w:rsidRPr="00AD2D73" w:rsidRDefault="00AD2D73" w:rsidP="00AD2D73">
      <w:pPr>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2) fakts, ka personai, uz kuru attiecas nolēmums par mantas konfiskāciju, Latvijā ir dzīvesvieta (juridiskajai personai — reģistrēta juridiskā adrese) vai pieder īpašums, vai ir citi ienākumi;</w:t>
      </w:r>
    </w:p>
    <w:p w14:paraId="2BCC93D1" w14:textId="77777777" w:rsidR="00AD2D73" w:rsidRPr="00AD2D73" w:rsidRDefault="00AD2D73" w:rsidP="00AD2D73">
      <w:pPr>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3) Latvijas tiesas lēmums par Latvijā izpildāmo mantas konfiskāciju."</w:t>
      </w:r>
    </w:p>
    <w:p w14:paraId="624F8AE5" w14:textId="77777777" w:rsidR="00AD2D73" w:rsidRPr="00AD2D73" w:rsidRDefault="00AD2D73" w:rsidP="00AD2D73">
      <w:pPr>
        <w:ind w:left="720"/>
        <w:jc w:val="both"/>
        <w:rPr>
          <w:rFonts w:ascii="Times New Roman" w:hAnsi="Times New Roman" w:cs="Times New Roman"/>
          <w:sz w:val="28"/>
          <w:szCs w:val="28"/>
          <w:lang w:val="lv-LV"/>
        </w:rPr>
      </w:pPr>
    </w:p>
    <w:p w14:paraId="20906875" w14:textId="00FDDA33" w:rsidR="00AD2D73" w:rsidRPr="007E2A10" w:rsidRDefault="00AD2D73" w:rsidP="00AD2D73">
      <w:pPr>
        <w:pStyle w:val="Sarakstarindkopa"/>
        <w:numPr>
          <w:ilvl w:val="0"/>
          <w:numId w:val="10"/>
        </w:numPr>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 </w:t>
      </w:r>
      <w:r w:rsidR="00677B46" w:rsidRPr="007E2A10">
        <w:rPr>
          <w:rFonts w:ascii="Times New Roman" w:hAnsi="Times New Roman" w:cs="Times New Roman"/>
          <w:sz w:val="28"/>
          <w:szCs w:val="28"/>
          <w:lang w:val="lv-LV"/>
        </w:rPr>
        <w:t>795. pantā</w:t>
      </w:r>
      <w:r w:rsidRPr="007E2A10">
        <w:rPr>
          <w:rFonts w:ascii="Times New Roman" w:hAnsi="Times New Roman" w:cs="Times New Roman"/>
          <w:sz w:val="28"/>
          <w:szCs w:val="28"/>
          <w:lang w:val="lv-LV"/>
        </w:rPr>
        <w:t>:</w:t>
      </w:r>
    </w:p>
    <w:p w14:paraId="5F040E3E" w14:textId="4C28EB09" w:rsidR="00AD2D73" w:rsidRPr="007E2A10" w:rsidRDefault="00AD2D73" w:rsidP="00AD2D73">
      <w:pPr>
        <w:jc w:val="both"/>
        <w:rPr>
          <w:rFonts w:ascii="Times New Roman" w:hAnsi="Times New Roman" w:cs="Times New Roman"/>
          <w:sz w:val="28"/>
          <w:szCs w:val="28"/>
          <w:lang w:val="lv-LV"/>
        </w:rPr>
      </w:pPr>
    </w:p>
    <w:p w14:paraId="58CDA7B0" w14:textId="1D69D9A6" w:rsidR="00677B46" w:rsidRPr="007E2A10" w:rsidRDefault="00677B46" w:rsidP="00677B46">
      <w:pPr>
        <w:ind w:firstLine="720"/>
        <w:jc w:val="both"/>
        <w:rPr>
          <w:rFonts w:ascii="Times New Roman" w:hAnsi="Times New Roman" w:cs="Times New Roman"/>
          <w:sz w:val="28"/>
          <w:szCs w:val="28"/>
          <w:lang w:val="lv-LV"/>
        </w:rPr>
      </w:pPr>
      <w:r w:rsidRPr="007E2A10">
        <w:rPr>
          <w:rFonts w:ascii="Times New Roman" w:hAnsi="Times New Roman" w:cs="Times New Roman"/>
          <w:sz w:val="28"/>
          <w:szCs w:val="28"/>
          <w:lang w:val="lv-LV"/>
        </w:rPr>
        <w:t xml:space="preserve">aizstāt pirmās daļas 4. punktā vārdu </w:t>
      </w:r>
      <w:r w:rsidR="00641CBC" w:rsidRPr="007E2A10">
        <w:rPr>
          <w:rFonts w:ascii="Times New Roman" w:hAnsi="Times New Roman" w:cs="Times New Roman"/>
          <w:sz w:val="28"/>
          <w:szCs w:val="28"/>
          <w:lang w:val="lv-LV"/>
        </w:rPr>
        <w:t>"</w:t>
      </w:r>
      <w:r w:rsidRPr="007E2A10">
        <w:rPr>
          <w:rFonts w:ascii="Times New Roman" w:hAnsi="Times New Roman" w:cs="Times New Roman"/>
          <w:sz w:val="28"/>
          <w:szCs w:val="28"/>
          <w:lang w:val="lv-LV"/>
        </w:rPr>
        <w:t>izpildīšana</w:t>
      </w:r>
      <w:r w:rsidR="00641CBC" w:rsidRPr="007E2A10">
        <w:rPr>
          <w:rFonts w:ascii="Times New Roman" w:hAnsi="Times New Roman" w:cs="Times New Roman"/>
          <w:sz w:val="28"/>
          <w:szCs w:val="28"/>
          <w:lang w:val="lv-LV"/>
        </w:rPr>
        <w:t>"</w:t>
      </w:r>
      <w:r w:rsidRPr="007E2A10">
        <w:rPr>
          <w:rFonts w:ascii="Times New Roman" w:hAnsi="Times New Roman" w:cs="Times New Roman"/>
          <w:sz w:val="28"/>
          <w:szCs w:val="28"/>
          <w:lang w:val="lv-LV"/>
        </w:rPr>
        <w:t xml:space="preserve"> ar vārdiem </w:t>
      </w:r>
      <w:r w:rsidR="00641CBC" w:rsidRPr="007E2A10">
        <w:rPr>
          <w:rFonts w:ascii="Times New Roman" w:hAnsi="Times New Roman" w:cs="Times New Roman"/>
          <w:sz w:val="28"/>
          <w:szCs w:val="28"/>
          <w:lang w:val="lv-LV"/>
        </w:rPr>
        <w:t>"</w:t>
      </w:r>
      <w:r w:rsidRPr="007E2A10">
        <w:rPr>
          <w:rFonts w:ascii="Times New Roman" w:hAnsi="Times New Roman" w:cs="Times New Roman"/>
          <w:sz w:val="28"/>
          <w:szCs w:val="28"/>
          <w:lang w:val="lv-LV"/>
        </w:rPr>
        <w:t>izpilde citā procesā</w:t>
      </w:r>
      <w:r w:rsidR="00641CBC" w:rsidRPr="007E2A10">
        <w:rPr>
          <w:rFonts w:ascii="Times New Roman" w:hAnsi="Times New Roman" w:cs="Times New Roman"/>
          <w:sz w:val="28"/>
          <w:szCs w:val="28"/>
          <w:lang w:val="lv-LV"/>
        </w:rPr>
        <w:t>"</w:t>
      </w:r>
      <w:r w:rsidRPr="007E2A10">
        <w:rPr>
          <w:rFonts w:ascii="Times New Roman" w:hAnsi="Times New Roman" w:cs="Times New Roman"/>
          <w:sz w:val="28"/>
          <w:szCs w:val="28"/>
          <w:lang w:val="lv-LV"/>
        </w:rPr>
        <w:t>;</w:t>
      </w:r>
    </w:p>
    <w:p w14:paraId="10FA1DC7" w14:textId="66552625" w:rsidR="00677B46" w:rsidRPr="007E2A10" w:rsidRDefault="00677B46" w:rsidP="00677B46">
      <w:pPr>
        <w:ind w:left="720"/>
        <w:jc w:val="both"/>
        <w:rPr>
          <w:rFonts w:ascii="Times New Roman" w:hAnsi="Times New Roman" w:cs="Times New Roman"/>
          <w:sz w:val="28"/>
          <w:szCs w:val="28"/>
          <w:lang w:val="lv-LV"/>
        </w:rPr>
      </w:pPr>
    </w:p>
    <w:p w14:paraId="6BA544E3" w14:textId="00015291" w:rsidR="00677B46" w:rsidRPr="007E2A10" w:rsidRDefault="00677B46" w:rsidP="00677B46">
      <w:pPr>
        <w:ind w:left="720"/>
        <w:jc w:val="both"/>
        <w:rPr>
          <w:rFonts w:ascii="Times New Roman" w:hAnsi="Times New Roman" w:cs="Times New Roman"/>
          <w:sz w:val="28"/>
          <w:szCs w:val="28"/>
          <w:lang w:val="lv-LV"/>
        </w:rPr>
      </w:pPr>
      <w:r w:rsidRPr="007E2A10">
        <w:rPr>
          <w:rFonts w:ascii="Times New Roman" w:hAnsi="Times New Roman" w:cs="Times New Roman"/>
          <w:sz w:val="28"/>
          <w:szCs w:val="28"/>
          <w:lang w:val="lv-LV"/>
        </w:rPr>
        <w:lastRenderedPageBreak/>
        <w:t>izteikt otro daļu šādā redakcijā:</w:t>
      </w:r>
    </w:p>
    <w:p w14:paraId="4DC928F1" w14:textId="39347C18" w:rsidR="00677B46" w:rsidRPr="007E2A10" w:rsidRDefault="00677B46" w:rsidP="00677B46">
      <w:pPr>
        <w:ind w:left="720"/>
        <w:jc w:val="both"/>
        <w:rPr>
          <w:rFonts w:ascii="Times New Roman" w:hAnsi="Times New Roman" w:cs="Times New Roman"/>
          <w:sz w:val="28"/>
          <w:szCs w:val="28"/>
          <w:lang w:val="lv-LV"/>
        </w:rPr>
      </w:pPr>
    </w:p>
    <w:p w14:paraId="2D89848E" w14:textId="77A04148" w:rsidR="00677B46" w:rsidRPr="007E2A10" w:rsidRDefault="00641CBC" w:rsidP="00677B46">
      <w:pPr>
        <w:ind w:firstLine="709"/>
        <w:jc w:val="both"/>
        <w:rPr>
          <w:rFonts w:ascii="Times New Roman" w:hAnsi="Times New Roman" w:cs="Times New Roman"/>
          <w:sz w:val="28"/>
          <w:szCs w:val="28"/>
          <w:lang w:val="lv-LV"/>
        </w:rPr>
      </w:pPr>
      <w:r w:rsidRPr="007E2A10">
        <w:rPr>
          <w:rFonts w:ascii="Times New Roman" w:hAnsi="Times New Roman" w:cs="Times New Roman"/>
          <w:sz w:val="28"/>
          <w:szCs w:val="28"/>
          <w:lang w:val="lv-LV"/>
        </w:rPr>
        <w:t>"</w:t>
      </w:r>
      <w:r w:rsidR="00677B46" w:rsidRPr="007E2A10">
        <w:rPr>
          <w:rFonts w:ascii="Times New Roman" w:hAnsi="Times New Roman" w:cs="Times New Roman"/>
          <w:sz w:val="28"/>
          <w:szCs w:val="28"/>
          <w:lang w:val="lv-LV"/>
        </w:rPr>
        <w:t>(2) Tiesa, konstatējusi šā panta pirmajā daļā minētos iemeslus, atliek lēmuma par mantas konfiskāciju izpildīšanu. Tiesa par lēmuma izpildīšanas atlikšanu paziņo Tieslietu ministrijai.</w:t>
      </w:r>
      <w:r w:rsidRPr="007E2A10">
        <w:rPr>
          <w:rFonts w:ascii="Times New Roman" w:hAnsi="Times New Roman" w:cs="Times New Roman"/>
          <w:sz w:val="28"/>
          <w:szCs w:val="28"/>
          <w:lang w:val="lv-LV"/>
        </w:rPr>
        <w:t>"</w:t>
      </w:r>
      <w:r w:rsidR="00677B46" w:rsidRPr="007E2A10">
        <w:rPr>
          <w:rFonts w:ascii="Times New Roman" w:hAnsi="Times New Roman" w:cs="Times New Roman"/>
          <w:sz w:val="28"/>
          <w:szCs w:val="28"/>
          <w:lang w:val="lv-LV"/>
        </w:rPr>
        <w:t>;</w:t>
      </w:r>
    </w:p>
    <w:p w14:paraId="03797AF4" w14:textId="666E9D9B" w:rsidR="00677B46" w:rsidRPr="007E2A10" w:rsidRDefault="00677B46" w:rsidP="00677B46">
      <w:pPr>
        <w:ind w:firstLine="709"/>
        <w:jc w:val="both"/>
        <w:rPr>
          <w:rFonts w:ascii="Times New Roman" w:hAnsi="Times New Roman" w:cs="Times New Roman"/>
          <w:sz w:val="28"/>
          <w:szCs w:val="28"/>
          <w:lang w:val="lv-LV"/>
        </w:rPr>
      </w:pPr>
    </w:p>
    <w:p w14:paraId="3CA141A3" w14:textId="16170A3D" w:rsidR="00677B46" w:rsidRPr="007E2A10" w:rsidRDefault="00677B46" w:rsidP="00677B46">
      <w:pPr>
        <w:ind w:firstLine="709"/>
        <w:jc w:val="both"/>
        <w:rPr>
          <w:rFonts w:ascii="Times New Roman" w:hAnsi="Times New Roman" w:cs="Times New Roman"/>
          <w:sz w:val="28"/>
          <w:szCs w:val="28"/>
          <w:lang w:val="lv-LV"/>
        </w:rPr>
      </w:pPr>
      <w:r w:rsidRPr="007E2A10">
        <w:rPr>
          <w:rFonts w:ascii="Times New Roman" w:hAnsi="Times New Roman" w:cs="Times New Roman"/>
          <w:sz w:val="28"/>
          <w:szCs w:val="28"/>
          <w:lang w:val="lv-LV"/>
        </w:rPr>
        <w:t>papildināt pantu ar 2.</w:t>
      </w:r>
      <w:r w:rsidRPr="007E2A10">
        <w:rPr>
          <w:rFonts w:ascii="Times New Roman" w:hAnsi="Times New Roman" w:cs="Times New Roman"/>
          <w:sz w:val="28"/>
          <w:szCs w:val="28"/>
          <w:vertAlign w:val="superscript"/>
          <w:lang w:val="lv-LV"/>
        </w:rPr>
        <w:t>1</w:t>
      </w:r>
      <w:r w:rsidRPr="007E2A10">
        <w:rPr>
          <w:rFonts w:ascii="Times New Roman" w:hAnsi="Times New Roman" w:cs="Times New Roman"/>
          <w:sz w:val="28"/>
          <w:szCs w:val="28"/>
          <w:lang w:val="lv-LV"/>
        </w:rPr>
        <w:t xml:space="preserve"> daļu šādā redakcijā:</w:t>
      </w:r>
    </w:p>
    <w:p w14:paraId="0CF07990" w14:textId="00745405" w:rsidR="00677B46" w:rsidRPr="007E2A10" w:rsidRDefault="00677B46" w:rsidP="00677B46">
      <w:pPr>
        <w:ind w:firstLine="709"/>
        <w:jc w:val="both"/>
        <w:rPr>
          <w:rFonts w:ascii="Times New Roman" w:hAnsi="Times New Roman" w:cs="Times New Roman"/>
          <w:sz w:val="28"/>
          <w:szCs w:val="28"/>
          <w:lang w:val="lv-LV"/>
        </w:rPr>
      </w:pPr>
    </w:p>
    <w:p w14:paraId="09C7FAF8" w14:textId="60A12608" w:rsidR="00677B46" w:rsidRPr="007E2A10" w:rsidRDefault="00641CBC" w:rsidP="00677B46">
      <w:pPr>
        <w:ind w:firstLine="709"/>
        <w:jc w:val="both"/>
        <w:rPr>
          <w:rFonts w:ascii="Times New Roman" w:hAnsi="Times New Roman" w:cs="Times New Roman"/>
          <w:sz w:val="28"/>
          <w:szCs w:val="28"/>
          <w:lang w:val="lv-LV"/>
        </w:rPr>
      </w:pPr>
      <w:r w:rsidRPr="007E2A10">
        <w:rPr>
          <w:rFonts w:ascii="Times New Roman" w:hAnsi="Times New Roman" w:cs="Times New Roman"/>
          <w:sz w:val="28"/>
          <w:szCs w:val="28"/>
          <w:lang w:val="lv-LV"/>
        </w:rPr>
        <w:t>"</w:t>
      </w:r>
      <w:r w:rsidR="00677B46" w:rsidRPr="007E2A10">
        <w:rPr>
          <w:rFonts w:ascii="Times New Roman" w:hAnsi="Times New Roman" w:cs="Times New Roman"/>
          <w:sz w:val="28"/>
          <w:szCs w:val="28"/>
          <w:lang w:val="lv-LV"/>
        </w:rPr>
        <w:t>(2</w:t>
      </w:r>
      <w:r w:rsidR="00677B46" w:rsidRPr="007E2A10">
        <w:rPr>
          <w:rFonts w:ascii="Times New Roman" w:hAnsi="Times New Roman" w:cs="Times New Roman"/>
          <w:sz w:val="28"/>
          <w:szCs w:val="28"/>
          <w:vertAlign w:val="superscript"/>
          <w:lang w:val="lv-LV"/>
        </w:rPr>
        <w:t>1</w:t>
      </w:r>
      <w:r w:rsidR="00677B46" w:rsidRPr="007E2A10">
        <w:rPr>
          <w:rFonts w:ascii="Times New Roman" w:hAnsi="Times New Roman" w:cs="Times New Roman"/>
          <w:sz w:val="28"/>
          <w:szCs w:val="28"/>
          <w:lang w:val="lv-LV"/>
        </w:rPr>
        <w:t>) Izbeidzot pastāvēt nolēmuma par mantas konfiskāciju izpildīšanas atlikšanas iemeslam, tiesa atjauno nolēmuma par mantas konfiskāciju izpildi un paziņo Tieslietu ministrijai.</w:t>
      </w:r>
      <w:r w:rsidRPr="007E2A10">
        <w:rPr>
          <w:rFonts w:ascii="Times New Roman" w:hAnsi="Times New Roman" w:cs="Times New Roman"/>
          <w:sz w:val="28"/>
          <w:szCs w:val="28"/>
          <w:lang w:val="lv-LV"/>
        </w:rPr>
        <w:t>"</w:t>
      </w:r>
      <w:r w:rsidR="00677B46" w:rsidRPr="007E2A10">
        <w:rPr>
          <w:rFonts w:ascii="Times New Roman" w:hAnsi="Times New Roman" w:cs="Times New Roman"/>
          <w:sz w:val="28"/>
          <w:szCs w:val="28"/>
          <w:lang w:val="lv-LV"/>
        </w:rPr>
        <w:t>;</w:t>
      </w:r>
    </w:p>
    <w:p w14:paraId="587DDB33" w14:textId="2891ABD0" w:rsidR="00677B46" w:rsidRPr="007E2A10" w:rsidRDefault="00677B46" w:rsidP="00677B46">
      <w:pPr>
        <w:ind w:firstLine="709"/>
        <w:jc w:val="both"/>
        <w:rPr>
          <w:rFonts w:ascii="Times New Roman" w:hAnsi="Times New Roman" w:cs="Times New Roman"/>
          <w:sz w:val="28"/>
          <w:szCs w:val="28"/>
          <w:lang w:val="lv-LV"/>
        </w:rPr>
      </w:pPr>
    </w:p>
    <w:p w14:paraId="777917F6" w14:textId="47178DBF" w:rsidR="00677B46" w:rsidRPr="007E2A10" w:rsidRDefault="00641CBC" w:rsidP="00677B46">
      <w:pPr>
        <w:ind w:firstLine="709"/>
        <w:jc w:val="both"/>
        <w:rPr>
          <w:rFonts w:ascii="Times New Roman" w:hAnsi="Times New Roman" w:cs="Times New Roman"/>
          <w:sz w:val="28"/>
          <w:szCs w:val="28"/>
          <w:lang w:val="lv-LV"/>
        </w:rPr>
      </w:pPr>
      <w:r w:rsidRPr="007E2A10">
        <w:rPr>
          <w:rFonts w:ascii="Times New Roman" w:hAnsi="Times New Roman" w:cs="Times New Roman"/>
          <w:sz w:val="28"/>
          <w:szCs w:val="28"/>
          <w:lang w:val="lv-LV"/>
        </w:rPr>
        <w:t>papildināt trešo daļu pēc vārda "atlikšanu" ar vārdiem "vai atjaunošanu".</w:t>
      </w:r>
    </w:p>
    <w:p w14:paraId="702B7008" w14:textId="77777777" w:rsidR="00AD2D73" w:rsidRPr="00AD2D73" w:rsidRDefault="00AD2D73" w:rsidP="007E2A10">
      <w:pPr>
        <w:jc w:val="both"/>
        <w:rPr>
          <w:rFonts w:ascii="Times New Roman" w:hAnsi="Times New Roman" w:cs="Times New Roman"/>
          <w:sz w:val="28"/>
          <w:szCs w:val="28"/>
          <w:lang w:val="lv-LV"/>
        </w:rPr>
      </w:pPr>
    </w:p>
    <w:p w14:paraId="4D75CAD5" w14:textId="0869FB2F" w:rsidR="00AD2D73" w:rsidRPr="00AD2D73" w:rsidRDefault="00AD2D73" w:rsidP="00AD2D73">
      <w:pPr>
        <w:pStyle w:val="Sarakstarindkopa"/>
        <w:numPr>
          <w:ilvl w:val="0"/>
          <w:numId w:val="10"/>
        </w:numPr>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 </w:t>
      </w:r>
      <w:r w:rsidRPr="00AD2D73">
        <w:rPr>
          <w:rFonts w:ascii="Times New Roman" w:hAnsi="Times New Roman" w:cs="Times New Roman"/>
          <w:sz w:val="28"/>
          <w:szCs w:val="28"/>
          <w:lang w:val="lv-LV"/>
        </w:rPr>
        <w:t>797. pantā:</w:t>
      </w:r>
    </w:p>
    <w:p w14:paraId="3AF324D2" w14:textId="77777777" w:rsidR="00AD2D73" w:rsidRPr="00AD2D73" w:rsidRDefault="00AD2D73" w:rsidP="00AD2D73">
      <w:pPr>
        <w:jc w:val="both"/>
        <w:rPr>
          <w:rFonts w:ascii="Times New Roman" w:hAnsi="Times New Roman" w:cs="Times New Roman"/>
          <w:sz w:val="28"/>
          <w:szCs w:val="28"/>
          <w:lang w:val="lv-LV"/>
        </w:rPr>
      </w:pPr>
    </w:p>
    <w:p w14:paraId="1CD86528" w14:textId="77777777" w:rsidR="00AD2D73" w:rsidRPr="00AD2D73" w:rsidRDefault="00AD2D73" w:rsidP="00AD2D73">
      <w:pPr>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aizstāt visā pantā vārdus "rajona (pilsētas) tiesas tiesnesis" ar vārdu "tiesa";</w:t>
      </w:r>
    </w:p>
    <w:p w14:paraId="34AD7358" w14:textId="77777777" w:rsidR="00AD2D73" w:rsidRPr="00AD2D73" w:rsidRDefault="00AD2D73" w:rsidP="00AD2D73">
      <w:pPr>
        <w:ind w:left="720"/>
        <w:jc w:val="both"/>
        <w:rPr>
          <w:rFonts w:ascii="Times New Roman" w:hAnsi="Times New Roman" w:cs="Times New Roman"/>
          <w:sz w:val="28"/>
          <w:szCs w:val="28"/>
          <w:lang w:val="lv-LV"/>
        </w:rPr>
      </w:pPr>
    </w:p>
    <w:p w14:paraId="7D2EB934" w14:textId="77777777" w:rsidR="00AD2D73" w:rsidRPr="00AD2D73" w:rsidRDefault="00AD2D73" w:rsidP="00AD2D73">
      <w:pPr>
        <w:ind w:firstLine="851"/>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papildināt pantu ar 1.</w:t>
      </w:r>
      <w:r w:rsidRPr="00AD2D73">
        <w:rPr>
          <w:rFonts w:ascii="Times New Roman" w:hAnsi="Times New Roman" w:cs="Times New Roman"/>
          <w:sz w:val="28"/>
          <w:szCs w:val="28"/>
          <w:vertAlign w:val="superscript"/>
          <w:lang w:val="lv-LV"/>
        </w:rPr>
        <w:t>1</w:t>
      </w:r>
      <w:r w:rsidRPr="00AD2D73">
        <w:rPr>
          <w:rFonts w:ascii="Times New Roman" w:hAnsi="Times New Roman" w:cs="Times New Roman"/>
          <w:sz w:val="28"/>
          <w:szCs w:val="28"/>
          <w:lang w:val="lv-LV"/>
        </w:rPr>
        <w:t xml:space="preserve"> daļu šādā redakcijā:</w:t>
      </w:r>
    </w:p>
    <w:p w14:paraId="0483EF9D" w14:textId="77777777" w:rsidR="00AD2D73" w:rsidRPr="00AD2D73" w:rsidRDefault="00AD2D73" w:rsidP="00AD2D73">
      <w:pPr>
        <w:ind w:firstLine="851"/>
        <w:jc w:val="both"/>
        <w:rPr>
          <w:rFonts w:ascii="Times New Roman" w:hAnsi="Times New Roman" w:cs="Times New Roman"/>
          <w:sz w:val="28"/>
          <w:szCs w:val="28"/>
          <w:lang w:val="lv-LV"/>
        </w:rPr>
      </w:pPr>
    </w:p>
    <w:p w14:paraId="548C06EB" w14:textId="77777777" w:rsidR="00AD2D73" w:rsidRPr="00AD2D73" w:rsidRDefault="00AD2D73" w:rsidP="00AD2D73">
      <w:pPr>
        <w:ind w:firstLine="851"/>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"(1</w:t>
      </w:r>
      <w:r w:rsidRPr="00AD2D73">
        <w:rPr>
          <w:rFonts w:ascii="Times New Roman" w:hAnsi="Times New Roman" w:cs="Times New Roman"/>
          <w:sz w:val="28"/>
          <w:szCs w:val="28"/>
          <w:vertAlign w:val="superscript"/>
          <w:lang w:val="lv-LV"/>
        </w:rPr>
        <w:t>1</w:t>
      </w:r>
      <w:r w:rsidRPr="00AD2D73">
        <w:rPr>
          <w:rFonts w:ascii="Times New Roman" w:hAnsi="Times New Roman" w:cs="Times New Roman"/>
          <w:sz w:val="28"/>
          <w:szCs w:val="28"/>
          <w:lang w:val="lv-LV"/>
        </w:rPr>
        <w:t>) Tiesa lēmumā norāda, vai manta ir atdodama pēc piederības īpašniekam vai likumīgajam valdītājam vai mantas konfiskācijas veidu un konfiscējamo mantu.";</w:t>
      </w:r>
    </w:p>
    <w:p w14:paraId="1AF237A5" w14:textId="77777777" w:rsidR="00AD2D73" w:rsidRPr="00AD2D73" w:rsidRDefault="00AD2D73" w:rsidP="00AD2D73">
      <w:pPr>
        <w:ind w:firstLine="851"/>
        <w:jc w:val="both"/>
        <w:rPr>
          <w:rFonts w:ascii="Times New Roman" w:hAnsi="Times New Roman" w:cs="Times New Roman"/>
          <w:sz w:val="28"/>
          <w:szCs w:val="28"/>
          <w:lang w:val="lv-LV"/>
        </w:rPr>
      </w:pPr>
    </w:p>
    <w:p w14:paraId="594D795A" w14:textId="77777777" w:rsidR="00AD2D73" w:rsidRPr="00AD2D73" w:rsidRDefault="00AD2D73" w:rsidP="00AD2D73">
      <w:pPr>
        <w:ind w:firstLine="851"/>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izteikt otro daļu šādā redakcijā:</w:t>
      </w:r>
    </w:p>
    <w:p w14:paraId="0C354552" w14:textId="77777777" w:rsidR="00AD2D73" w:rsidRPr="00AD2D73" w:rsidRDefault="00AD2D73" w:rsidP="00AD2D73">
      <w:pPr>
        <w:ind w:firstLine="851"/>
        <w:jc w:val="both"/>
        <w:rPr>
          <w:rFonts w:ascii="Times New Roman" w:hAnsi="Times New Roman" w:cs="Times New Roman"/>
          <w:sz w:val="28"/>
          <w:szCs w:val="28"/>
          <w:lang w:val="lv-LV"/>
        </w:rPr>
      </w:pPr>
    </w:p>
    <w:p w14:paraId="72B1032C" w14:textId="77777777" w:rsidR="00AD2D73" w:rsidRPr="00AD2D73" w:rsidRDefault="00AD2D73" w:rsidP="00AD2D73">
      <w:pPr>
        <w:ind w:firstLine="851"/>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 xml:space="preserve">"(2) Tiesa lēmumu nosūta izpildei </w:t>
      </w:r>
      <w:r w:rsidRPr="00AD2D73">
        <w:rPr>
          <w:rFonts w:ascii="Times New Roman" w:hAnsi="Times New Roman"/>
          <w:sz w:val="28"/>
          <w:szCs w:val="28"/>
          <w:lang w:val="lv-LV" w:eastAsia="lv-LV"/>
        </w:rPr>
        <w:t xml:space="preserve">atbilstoši </w:t>
      </w:r>
      <w:r w:rsidRPr="00AD2D73">
        <w:rPr>
          <w:rFonts w:ascii="Times New Roman" w:eastAsia="Times New Roman" w:hAnsi="Times New Roman"/>
          <w:sz w:val="28"/>
          <w:szCs w:val="28"/>
          <w:lang w:val="lv-LV" w:eastAsia="lv-LV"/>
        </w:rPr>
        <w:t>šā likuma 634.</w:t>
      </w:r>
      <w:r w:rsidRPr="00AD2D73">
        <w:rPr>
          <w:rFonts w:ascii="Times New Roman" w:eastAsia="Times New Roman" w:hAnsi="Times New Roman"/>
          <w:sz w:val="28"/>
          <w:szCs w:val="28"/>
          <w:vertAlign w:val="superscript"/>
          <w:lang w:val="lv-LV" w:eastAsia="lv-LV"/>
        </w:rPr>
        <w:t>1</w:t>
      </w:r>
      <w:r w:rsidRPr="00AD2D73">
        <w:rPr>
          <w:rFonts w:ascii="Times New Roman" w:eastAsia="Times New Roman" w:hAnsi="Times New Roman"/>
          <w:sz w:val="28"/>
          <w:szCs w:val="28"/>
          <w:lang w:val="lv-LV" w:eastAsia="lv-LV"/>
        </w:rPr>
        <w:t xml:space="preserve"> pantā noteiktajam</w:t>
      </w:r>
      <w:r w:rsidRPr="00AD2D73">
        <w:rPr>
          <w:rFonts w:ascii="Times New Roman" w:hAnsi="Times New Roman" w:cs="Times New Roman"/>
          <w:sz w:val="28"/>
          <w:szCs w:val="28"/>
          <w:lang w:val="lv-LV"/>
        </w:rPr>
        <w:t>. Ja nolēmumā par mantas konfiskāciju ir paredzēts noziedzīgi iegūtu mantu, lietisko pierādījumu, dokumentu, ar noziedzīgu nodarījumu saistīto mantu, kā arī citu izņemto priekšmetu atdot pēc piederības īpašniekam vai likumīgajam valdītājam, tiesa norāda rīcību ar tiem atbilstoši šā likuma 240. vai 357. pantā noteiktajam. Tiesa nosūta Tieslietu ministrijai pieņemtā lēmuma kopiju un informāciju par izpildes iestādi, kurai lēmums nosūtīts izpildei."</w:t>
      </w:r>
    </w:p>
    <w:p w14:paraId="0BD3AB85" w14:textId="77777777" w:rsidR="00AD2D73" w:rsidRPr="00AD2D73" w:rsidRDefault="00AD2D73" w:rsidP="00AD2D73">
      <w:pPr>
        <w:pStyle w:val="Sarakstarindkopa"/>
        <w:ind w:left="1080"/>
        <w:jc w:val="both"/>
        <w:rPr>
          <w:rFonts w:ascii="Times New Roman" w:hAnsi="Times New Roman" w:cs="Times New Roman"/>
          <w:sz w:val="28"/>
          <w:szCs w:val="28"/>
          <w:lang w:val="lv-LV"/>
        </w:rPr>
      </w:pPr>
    </w:p>
    <w:p w14:paraId="5267BC98" w14:textId="77777777" w:rsidR="00AD2D73" w:rsidRPr="00AD2D73" w:rsidRDefault="00AD2D73" w:rsidP="00AD2D73">
      <w:pPr>
        <w:pStyle w:val="Sarakstarindkopa"/>
        <w:ind w:left="993"/>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izteikt ceturtās daļas otro un trešo teikumu šādā redakcijā:</w:t>
      </w:r>
    </w:p>
    <w:p w14:paraId="70BB04A8" w14:textId="77777777" w:rsidR="00AD2D73" w:rsidRPr="00AD2D73" w:rsidRDefault="00AD2D73" w:rsidP="00AD2D73">
      <w:pPr>
        <w:pStyle w:val="Sarakstarindkopa"/>
        <w:ind w:left="993"/>
        <w:jc w:val="both"/>
        <w:rPr>
          <w:rFonts w:ascii="Times New Roman" w:hAnsi="Times New Roman" w:cs="Times New Roman"/>
          <w:sz w:val="28"/>
          <w:szCs w:val="28"/>
          <w:lang w:val="lv-LV"/>
        </w:rPr>
      </w:pPr>
    </w:p>
    <w:p w14:paraId="51AEA162" w14:textId="77777777" w:rsidR="00AD2D73" w:rsidRPr="00AD2D73" w:rsidRDefault="00AD2D73" w:rsidP="00AD2D73">
      <w:pPr>
        <w:pStyle w:val="Sarakstarindkopa"/>
        <w:ind w:left="0" w:firstLine="993"/>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"Ja saņemts apstiprinājums par pilnīgu nolēmuma par mantas konfiskāciju izpildi, tiesa atceļ lēmumu par Latvijā izpildāmo mantas konfiskāciju un informē izpildes iestādi. Ja apstiprinājums ir par daļēju nolēmuma par mantas konfiskāciju izpildi, tiesa groza lēmumu atbilstoši saņemtajam apstiprinājumam un informē izpildes iestādi.".</w:t>
      </w:r>
    </w:p>
    <w:p w14:paraId="33720C49" w14:textId="77777777" w:rsidR="00AD2D73" w:rsidRPr="00AD2D73" w:rsidRDefault="00AD2D73" w:rsidP="00AD2D73">
      <w:pPr>
        <w:jc w:val="both"/>
        <w:rPr>
          <w:rFonts w:ascii="Times New Roman" w:hAnsi="Times New Roman" w:cs="Times New Roman"/>
          <w:sz w:val="28"/>
          <w:szCs w:val="28"/>
          <w:lang w:val="lv-LV"/>
        </w:rPr>
      </w:pPr>
    </w:p>
    <w:p w14:paraId="394E24A3" w14:textId="77777777" w:rsidR="00AD2D73" w:rsidRPr="00AD2D73" w:rsidRDefault="00AD2D73" w:rsidP="00AD2D73">
      <w:pPr>
        <w:pStyle w:val="Sarakstarindkopa"/>
        <w:numPr>
          <w:ilvl w:val="0"/>
          <w:numId w:val="10"/>
        </w:numPr>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798. pantā:</w:t>
      </w:r>
    </w:p>
    <w:p w14:paraId="05E04C12" w14:textId="77777777" w:rsidR="00AD2D73" w:rsidRPr="00AD2D73" w:rsidRDefault="00AD2D73" w:rsidP="00AD2D73">
      <w:pPr>
        <w:jc w:val="both"/>
        <w:rPr>
          <w:rFonts w:ascii="Times New Roman" w:hAnsi="Times New Roman" w:cs="Times New Roman"/>
          <w:sz w:val="28"/>
          <w:szCs w:val="28"/>
          <w:lang w:val="lv-LV"/>
        </w:rPr>
      </w:pPr>
    </w:p>
    <w:p w14:paraId="08D313A0" w14:textId="77777777" w:rsidR="00AD2D73" w:rsidRPr="00AD2D73" w:rsidRDefault="00AD2D73" w:rsidP="00AD2D73">
      <w:pPr>
        <w:ind w:left="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lastRenderedPageBreak/>
        <w:t>papildināt pirmo daļu ar 4. punktu šādā redakcijā:</w:t>
      </w:r>
    </w:p>
    <w:p w14:paraId="24A4A6BC" w14:textId="77777777" w:rsidR="00AD2D73" w:rsidRPr="00AD2D73" w:rsidRDefault="00AD2D73" w:rsidP="00AD2D73">
      <w:pPr>
        <w:ind w:left="720"/>
        <w:jc w:val="both"/>
        <w:rPr>
          <w:rFonts w:ascii="Times New Roman" w:hAnsi="Times New Roman" w:cs="Times New Roman"/>
          <w:sz w:val="28"/>
          <w:szCs w:val="28"/>
          <w:lang w:val="lv-LV"/>
        </w:rPr>
      </w:pPr>
    </w:p>
    <w:p w14:paraId="5B9D4A52" w14:textId="77777777" w:rsidR="00AD2D73" w:rsidRPr="00AD2D73" w:rsidRDefault="00AD2D73" w:rsidP="00AD2D73">
      <w:pPr>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"4) cietušo prasījumus un to atrašanās vietu.";</w:t>
      </w:r>
    </w:p>
    <w:p w14:paraId="3C390554" w14:textId="77777777" w:rsidR="00AD2D73" w:rsidRPr="00AD2D73" w:rsidRDefault="00AD2D73" w:rsidP="00AD2D73">
      <w:pPr>
        <w:ind w:firstLine="720"/>
        <w:jc w:val="both"/>
        <w:rPr>
          <w:rFonts w:ascii="Times New Roman" w:hAnsi="Times New Roman" w:cs="Times New Roman"/>
          <w:sz w:val="28"/>
          <w:szCs w:val="28"/>
          <w:lang w:val="lv-LV"/>
        </w:rPr>
      </w:pPr>
    </w:p>
    <w:p w14:paraId="728E43AD" w14:textId="77777777" w:rsidR="00AD2D73" w:rsidRPr="00AD2D73" w:rsidRDefault="00AD2D73" w:rsidP="00AD2D73">
      <w:pPr>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papildināt pantu ar 1.</w:t>
      </w:r>
      <w:r w:rsidRPr="00AD2D73">
        <w:rPr>
          <w:rFonts w:ascii="Times New Roman" w:hAnsi="Times New Roman" w:cs="Times New Roman"/>
          <w:sz w:val="28"/>
          <w:szCs w:val="28"/>
          <w:vertAlign w:val="superscript"/>
          <w:lang w:val="lv-LV"/>
        </w:rPr>
        <w:t>1</w:t>
      </w:r>
      <w:r w:rsidRPr="00AD2D73">
        <w:rPr>
          <w:rFonts w:ascii="Times New Roman" w:hAnsi="Times New Roman" w:cs="Times New Roman"/>
          <w:sz w:val="28"/>
          <w:szCs w:val="28"/>
          <w:lang w:val="lv-LV"/>
        </w:rPr>
        <w:t> daļu šādā redakcijā:</w:t>
      </w:r>
    </w:p>
    <w:p w14:paraId="56C72DB8" w14:textId="77777777" w:rsidR="00AD2D73" w:rsidRPr="00AD2D73" w:rsidRDefault="00AD2D73" w:rsidP="00AD2D73">
      <w:pPr>
        <w:ind w:firstLine="720"/>
        <w:jc w:val="both"/>
        <w:rPr>
          <w:rFonts w:ascii="Times New Roman" w:hAnsi="Times New Roman" w:cs="Times New Roman"/>
          <w:sz w:val="28"/>
          <w:szCs w:val="28"/>
          <w:lang w:val="lv-LV"/>
        </w:rPr>
      </w:pPr>
    </w:p>
    <w:p w14:paraId="3231DF02" w14:textId="77777777" w:rsidR="00AD2D73" w:rsidRPr="00AD2D73" w:rsidRDefault="00AD2D73" w:rsidP="00AD2D73">
      <w:pPr>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"(1</w:t>
      </w:r>
      <w:r w:rsidRPr="00AD2D73">
        <w:rPr>
          <w:rFonts w:ascii="Times New Roman" w:hAnsi="Times New Roman" w:cs="Times New Roman"/>
          <w:sz w:val="28"/>
          <w:szCs w:val="28"/>
          <w:vertAlign w:val="superscript"/>
          <w:lang w:val="lv-LV"/>
        </w:rPr>
        <w:t>1</w:t>
      </w:r>
      <w:r w:rsidRPr="00AD2D73">
        <w:rPr>
          <w:rFonts w:ascii="Times New Roman" w:hAnsi="Times New Roman" w:cs="Times New Roman"/>
          <w:sz w:val="28"/>
          <w:szCs w:val="28"/>
          <w:lang w:val="lv-LV"/>
        </w:rPr>
        <w:t>) Ja attiecībā uz vienu īpašumu vienlaikus spēkā ir Latvijas tiesas izdots nolēmums, kas paredz mantas konfiskāciju, un citas Eiropas Savienības dalībvalsts izdots tiesas nolēmums, pastāvot vienādiem apstākļiem, priekšrocība dodama Latvijas tiesas nolēmuma izpildei."</w:t>
      </w:r>
    </w:p>
    <w:p w14:paraId="3E453089" w14:textId="77777777" w:rsidR="00AD2D73" w:rsidRPr="00AD2D73" w:rsidRDefault="00AD2D73" w:rsidP="00AD2D73">
      <w:pPr>
        <w:ind w:firstLine="720"/>
        <w:jc w:val="both"/>
        <w:rPr>
          <w:rFonts w:ascii="Times New Roman" w:hAnsi="Times New Roman" w:cs="Times New Roman"/>
          <w:sz w:val="28"/>
          <w:szCs w:val="28"/>
          <w:lang w:val="lv-LV"/>
        </w:rPr>
      </w:pPr>
    </w:p>
    <w:p w14:paraId="7F63C551" w14:textId="77777777" w:rsidR="00AD2D73" w:rsidRPr="00AD2D73" w:rsidRDefault="00AD2D73" w:rsidP="00AD2D73">
      <w:pPr>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izslēgt ceturtajā daļā vārdus "un informē zvērinātu tiesu izpildītāju" un papildināt ar teikumu šādā redakcijā:</w:t>
      </w:r>
    </w:p>
    <w:p w14:paraId="3195B48E" w14:textId="77777777" w:rsidR="00AD2D73" w:rsidRPr="00AD2D73" w:rsidRDefault="00AD2D73" w:rsidP="00AD2D73">
      <w:pPr>
        <w:ind w:firstLine="720"/>
        <w:jc w:val="both"/>
        <w:rPr>
          <w:rFonts w:ascii="Times New Roman" w:hAnsi="Times New Roman" w:cs="Times New Roman"/>
          <w:sz w:val="28"/>
          <w:szCs w:val="28"/>
          <w:lang w:val="lv-LV"/>
        </w:rPr>
      </w:pPr>
    </w:p>
    <w:p w14:paraId="573C7670" w14:textId="77777777" w:rsidR="00AD2D73" w:rsidRPr="00AD2D73" w:rsidRDefault="00AD2D73" w:rsidP="00AD2D73">
      <w:pPr>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"Tiesa lēmumu nosūta izpildes iestādei.".</w:t>
      </w:r>
    </w:p>
    <w:p w14:paraId="45989222" w14:textId="77777777" w:rsidR="00AD2D73" w:rsidRPr="00AD2D73" w:rsidRDefault="00AD2D73" w:rsidP="00AD2D73">
      <w:pPr>
        <w:jc w:val="both"/>
        <w:rPr>
          <w:rFonts w:ascii="Times New Roman" w:hAnsi="Times New Roman" w:cs="Times New Roman"/>
          <w:sz w:val="28"/>
          <w:szCs w:val="28"/>
          <w:lang w:val="lv-LV"/>
        </w:rPr>
      </w:pPr>
    </w:p>
    <w:p w14:paraId="092B0E54" w14:textId="5F2C3EC4" w:rsidR="00AD2D73" w:rsidRPr="00AD2D73" w:rsidRDefault="00AD2D73" w:rsidP="00AD2D73">
      <w:pPr>
        <w:pStyle w:val="Sarakstarindkopa"/>
        <w:numPr>
          <w:ilvl w:val="0"/>
          <w:numId w:val="10"/>
        </w:numPr>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 </w:t>
      </w:r>
      <w:r w:rsidRPr="00AD2D73">
        <w:rPr>
          <w:rFonts w:ascii="Times New Roman" w:hAnsi="Times New Roman" w:cs="Times New Roman"/>
          <w:sz w:val="28"/>
          <w:szCs w:val="28"/>
          <w:lang w:val="lv-LV"/>
        </w:rPr>
        <w:t>Izslēgt 799. panta pirmo daļu.</w:t>
      </w:r>
    </w:p>
    <w:p w14:paraId="53D1562D" w14:textId="77777777" w:rsidR="00AD2D73" w:rsidRPr="00AD2D73" w:rsidRDefault="00AD2D73" w:rsidP="00AD2D73">
      <w:pPr>
        <w:pStyle w:val="Sarakstarindkopa"/>
        <w:ind w:left="1080"/>
        <w:jc w:val="both"/>
        <w:rPr>
          <w:rFonts w:ascii="Times New Roman" w:hAnsi="Times New Roman" w:cs="Times New Roman"/>
          <w:sz w:val="28"/>
          <w:szCs w:val="28"/>
          <w:lang w:val="lv-LV"/>
        </w:rPr>
      </w:pPr>
    </w:p>
    <w:p w14:paraId="20E3D5E4" w14:textId="3F70C2DD" w:rsidR="00AD2D73" w:rsidRPr="00AD2D73" w:rsidRDefault="00AD2D73" w:rsidP="00AD2D73">
      <w:pPr>
        <w:pStyle w:val="Sarakstarindkopa"/>
        <w:numPr>
          <w:ilvl w:val="0"/>
          <w:numId w:val="10"/>
        </w:numPr>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 </w:t>
      </w:r>
      <w:r w:rsidRPr="00AD2D73">
        <w:rPr>
          <w:rFonts w:ascii="Times New Roman" w:hAnsi="Times New Roman" w:cs="Times New Roman"/>
          <w:sz w:val="28"/>
          <w:szCs w:val="28"/>
          <w:lang w:val="lv-LV"/>
        </w:rPr>
        <w:t>800. pantā:</w:t>
      </w:r>
    </w:p>
    <w:p w14:paraId="5F9141A0" w14:textId="77777777" w:rsidR="00AD2D73" w:rsidRPr="00AD2D73" w:rsidRDefault="00AD2D73" w:rsidP="00AD2D73">
      <w:pPr>
        <w:pStyle w:val="Sarakstarindkopa"/>
        <w:ind w:left="1080"/>
        <w:jc w:val="both"/>
        <w:rPr>
          <w:rFonts w:ascii="Times New Roman" w:hAnsi="Times New Roman" w:cs="Times New Roman"/>
          <w:sz w:val="28"/>
          <w:szCs w:val="28"/>
          <w:lang w:val="lv-LV"/>
        </w:rPr>
      </w:pPr>
    </w:p>
    <w:p w14:paraId="628F80FF" w14:textId="77777777" w:rsidR="00AD2D73" w:rsidRPr="00AD2D73" w:rsidRDefault="00AD2D73" w:rsidP="00AD2D73">
      <w:pPr>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izteikt nosaukumu šādā redakcijā:</w:t>
      </w:r>
    </w:p>
    <w:p w14:paraId="3654A9BA" w14:textId="77777777" w:rsidR="00AD2D73" w:rsidRPr="00AD2D73" w:rsidRDefault="00AD2D73" w:rsidP="00AD2D73">
      <w:pPr>
        <w:ind w:firstLine="720"/>
        <w:jc w:val="both"/>
        <w:rPr>
          <w:rFonts w:ascii="Times New Roman" w:hAnsi="Times New Roman" w:cs="Times New Roman"/>
          <w:sz w:val="28"/>
          <w:szCs w:val="28"/>
          <w:lang w:val="lv-LV"/>
        </w:rPr>
      </w:pPr>
    </w:p>
    <w:p w14:paraId="69001E68" w14:textId="77777777" w:rsidR="00AD2D73" w:rsidRPr="00AD2D73" w:rsidRDefault="00AD2D73" w:rsidP="00AD2D73">
      <w:pPr>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w:t>
      </w:r>
      <w:r w:rsidRPr="00AD2D73">
        <w:rPr>
          <w:rFonts w:ascii="Times New Roman" w:hAnsi="Times New Roman" w:cs="Times New Roman"/>
          <w:b/>
          <w:bCs/>
          <w:sz w:val="28"/>
          <w:szCs w:val="28"/>
          <w:lang w:val="lv-LV"/>
        </w:rPr>
        <w:t>800.pants. Nosacījumi attiecībā uz mantas konfiskācijas izpildes rezultātā iegūto naudas līdzekļu sadali ar Eiropas Savienības dalībvalsti</w:t>
      </w:r>
      <w:r w:rsidRPr="00AD2D73">
        <w:rPr>
          <w:rFonts w:ascii="Times New Roman" w:hAnsi="Times New Roman" w:cs="Times New Roman"/>
          <w:sz w:val="28"/>
          <w:szCs w:val="28"/>
          <w:lang w:val="lv-LV"/>
        </w:rPr>
        <w:t xml:space="preserve">"; </w:t>
      </w:r>
    </w:p>
    <w:p w14:paraId="449B73D1" w14:textId="77777777" w:rsidR="00AD2D73" w:rsidRPr="00AD2D73" w:rsidRDefault="00AD2D73" w:rsidP="00AD2D73">
      <w:pPr>
        <w:ind w:firstLine="720"/>
        <w:jc w:val="both"/>
        <w:rPr>
          <w:rFonts w:ascii="Times New Roman" w:hAnsi="Times New Roman" w:cs="Times New Roman"/>
          <w:sz w:val="28"/>
          <w:szCs w:val="28"/>
          <w:lang w:val="lv-LV"/>
        </w:rPr>
      </w:pPr>
    </w:p>
    <w:p w14:paraId="1AB6F251" w14:textId="77777777" w:rsidR="00AD2D73" w:rsidRPr="00AD2D73" w:rsidRDefault="00AD2D73" w:rsidP="00AD2D73">
      <w:pPr>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 xml:space="preserve">izslēgt visā pantā vārdus "vai mantas" (attiecīgā locījumā); </w:t>
      </w:r>
    </w:p>
    <w:p w14:paraId="777ADBA6" w14:textId="77777777" w:rsidR="00AD2D73" w:rsidRPr="00AD2D73" w:rsidRDefault="00AD2D73" w:rsidP="00AD2D73">
      <w:pPr>
        <w:jc w:val="both"/>
        <w:rPr>
          <w:rFonts w:ascii="Times New Roman" w:hAnsi="Times New Roman" w:cs="Times New Roman"/>
          <w:sz w:val="28"/>
          <w:szCs w:val="28"/>
          <w:lang w:val="lv-LV"/>
        </w:rPr>
      </w:pPr>
    </w:p>
    <w:p w14:paraId="3F49616C" w14:textId="77777777" w:rsidR="00AD2D73" w:rsidRPr="00AD2D73" w:rsidRDefault="00AD2D73" w:rsidP="00AD2D73">
      <w:pPr>
        <w:pStyle w:val="Sarakstarindkopa"/>
        <w:ind w:left="0"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aizstāt visā pantā vārdus "konfiskācijas" ar vārdiem "konfiskācijas izpildes";</w:t>
      </w:r>
    </w:p>
    <w:p w14:paraId="7D2B3848" w14:textId="77777777" w:rsidR="00AD2D73" w:rsidRPr="00AD2D73" w:rsidRDefault="00AD2D73" w:rsidP="00AD2D73">
      <w:pPr>
        <w:pStyle w:val="Sarakstarindkopa"/>
        <w:ind w:left="1080"/>
        <w:jc w:val="both"/>
        <w:rPr>
          <w:rFonts w:ascii="Times New Roman" w:hAnsi="Times New Roman" w:cs="Times New Roman"/>
          <w:sz w:val="28"/>
          <w:szCs w:val="28"/>
          <w:lang w:val="lv-LV"/>
        </w:rPr>
      </w:pPr>
    </w:p>
    <w:p w14:paraId="7E1B305E" w14:textId="77777777" w:rsidR="00AD2D73" w:rsidRPr="00AD2D73" w:rsidRDefault="00AD2D73" w:rsidP="00AD2D73">
      <w:pPr>
        <w:pStyle w:val="Sarakstarindkopa"/>
        <w:ind w:left="0"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aizstāt ceturtajā daļā vārdus "iegūtās mantas" ar vārdiem "iegūto naudas līdzekļu".</w:t>
      </w:r>
    </w:p>
    <w:p w14:paraId="741B7D0F" w14:textId="77777777" w:rsidR="00AD2D73" w:rsidRPr="00AD2D73" w:rsidRDefault="00AD2D73" w:rsidP="00AD2D73">
      <w:pPr>
        <w:pStyle w:val="Sarakstarindkopa"/>
        <w:ind w:left="0" w:firstLine="1080"/>
        <w:jc w:val="both"/>
        <w:rPr>
          <w:rFonts w:ascii="Times New Roman" w:hAnsi="Times New Roman" w:cs="Times New Roman"/>
          <w:sz w:val="28"/>
          <w:szCs w:val="28"/>
          <w:lang w:val="lv-LV"/>
        </w:rPr>
      </w:pPr>
    </w:p>
    <w:p w14:paraId="5D998C7A" w14:textId="51AFC52D" w:rsidR="00AD2D73" w:rsidRPr="00AD2D73" w:rsidRDefault="00AD2D73" w:rsidP="00AD2D73">
      <w:pPr>
        <w:pStyle w:val="Sarakstarindkopa"/>
        <w:numPr>
          <w:ilvl w:val="0"/>
          <w:numId w:val="10"/>
        </w:numPr>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 </w:t>
      </w:r>
      <w:r w:rsidRPr="00AD2D73">
        <w:rPr>
          <w:rFonts w:ascii="Times New Roman" w:hAnsi="Times New Roman" w:cs="Times New Roman"/>
          <w:sz w:val="28"/>
          <w:szCs w:val="28"/>
          <w:lang w:val="lv-LV"/>
        </w:rPr>
        <w:t>Izteikt 832. panta pirmo daļu šādā redakcijā:</w:t>
      </w:r>
    </w:p>
    <w:p w14:paraId="66AF110A" w14:textId="77777777" w:rsidR="00AD2D73" w:rsidRPr="00AD2D73" w:rsidRDefault="00AD2D73" w:rsidP="00AD2D73">
      <w:pPr>
        <w:jc w:val="both"/>
        <w:rPr>
          <w:rFonts w:ascii="Times New Roman" w:hAnsi="Times New Roman" w:cs="Times New Roman"/>
          <w:sz w:val="28"/>
          <w:szCs w:val="28"/>
          <w:lang w:val="lv-LV"/>
        </w:rPr>
      </w:pPr>
    </w:p>
    <w:p w14:paraId="652D9BF9" w14:textId="77777777" w:rsidR="00AD2D73" w:rsidRPr="00AD2D73" w:rsidRDefault="00AD2D73" w:rsidP="00AD2D73">
      <w:pPr>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"(1) Ievērojot šā likuma 77.nodaļā minētos nosacījumus un kārtību, Tieslietu ministrija var lūgt, lai tiek izpildīta Latvijā piemērotā mantas atdošana pēc piederības īpašniekam vai likumīgajam valdītājam vai mantas konfiskācija, kas ir noteikta kā papildsods vai piespiedu ietekmēšanas līdzeklis, vai mantas īpašā konfiskācija (turpmāk — nolēmums par mantas konfiskāciju)."</w:t>
      </w:r>
    </w:p>
    <w:p w14:paraId="21C59C84" w14:textId="77777777" w:rsidR="00AD2D73" w:rsidRPr="00AD2D73" w:rsidRDefault="00AD2D73" w:rsidP="00AD2D73">
      <w:pPr>
        <w:ind w:firstLine="720"/>
        <w:jc w:val="both"/>
        <w:rPr>
          <w:rFonts w:ascii="Times New Roman" w:hAnsi="Times New Roman" w:cs="Times New Roman"/>
          <w:sz w:val="28"/>
          <w:szCs w:val="28"/>
          <w:lang w:val="lv-LV"/>
        </w:rPr>
      </w:pPr>
    </w:p>
    <w:p w14:paraId="35122D80" w14:textId="77777777" w:rsidR="00AD2D73" w:rsidRPr="00AD2D73" w:rsidRDefault="00AD2D73" w:rsidP="00AD2D73">
      <w:pPr>
        <w:pStyle w:val="Sarakstarindkopa"/>
        <w:numPr>
          <w:ilvl w:val="0"/>
          <w:numId w:val="10"/>
        </w:numPr>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 xml:space="preserve"> Izteikt 837. panta pirmo daļu šādā redakcijā:</w:t>
      </w:r>
    </w:p>
    <w:p w14:paraId="15684E29" w14:textId="77777777" w:rsidR="00AD2D73" w:rsidRPr="00AD2D73" w:rsidRDefault="00AD2D73" w:rsidP="00AD2D73">
      <w:pPr>
        <w:jc w:val="both"/>
        <w:rPr>
          <w:rFonts w:ascii="Times New Roman" w:hAnsi="Times New Roman" w:cs="Times New Roman"/>
          <w:sz w:val="28"/>
          <w:szCs w:val="28"/>
          <w:lang w:val="lv-LV"/>
        </w:rPr>
      </w:pPr>
    </w:p>
    <w:p w14:paraId="5D8B3962" w14:textId="77777777" w:rsidR="00AD2D73" w:rsidRPr="00AD2D73" w:rsidRDefault="00AD2D73" w:rsidP="00AD2D73">
      <w:pPr>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lastRenderedPageBreak/>
        <w:t xml:space="preserve">"(1) Ja nav iespējams izpildīt Latvijā pieņemto </w:t>
      </w:r>
      <w:bookmarkStart w:id="2" w:name="_Hlk34733751"/>
      <w:r w:rsidRPr="00AD2D73">
        <w:rPr>
          <w:rFonts w:ascii="Times New Roman" w:hAnsi="Times New Roman" w:cs="Times New Roman"/>
          <w:sz w:val="28"/>
          <w:szCs w:val="28"/>
          <w:lang w:val="lv-LV"/>
        </w:rPr>
        <w:t>nolēmumu par mantas konfiskāciju</w:t>
      </w:r>
      <w:bookmarkEnd w:id="2"/>
      <w:r w:rsidRPr="00AD2D73">
        <w:rPr>
          <w:rFonts w:ascii="Times New Roman" w:hAnsi="Times New Roman" w:cs="Times New Roman"/>
          <w:sz w:val="28"/>
          <w:szCs w:val="28"/>
          <w:lang w:val="lv-LV"/>
        </w:rPr>
        <w:t>, jo notiesātā dzīvesvieta (juridiskajai personai — reģistrētā juridiskā adrese), tam piederošais īpašums vai tā ienākumi ir citā Eiropas Savienības dalībvalstī, nolēmumu par mantas konfiskāciju nosūta izpildei Regulā Nr. 2018/1805 noteiktajā kārtībā. Ja nolēmums par mantas konfiskāciju jānosūta Eiropas Savienības dalībvalstij, kurai nav saistoša Regula Nr. 2018/1805, tiesa nolēmumu par mantas konfiskāciju kopā ar īpašas formas apliecinājumu nosūta Tieslietu ministrijai šajā nodaļā noteiktajā kārtībā".</w:t>
      </w:r>
    </w:p>
    <w:p w14:paraId="4125512C" w14:textId="77777777" w:rsidR="00AD2D73" w:rsidRPr="00AD2D73" w:rsidRDefault="00AD2D73" w:rsidP="00AD2D73">
      <w:pPr>
        <w:jc w:val="both"/>
        <w:rPr>
          <w:rFonts w:ascii="Times New Roman" w:hAnsi="Times New Roman" w:cs="Times New Roman"/>
          <w:sz w:val="28"/>
          <w:szCs w:val="28"/>
          <w:lang w:val="lv-LV"/>
        </w:rPr>
      </w:pPr>
    </w:p>
    <w:p w14:paraId="4FA7E664" w14:textId="77777777" w:rsidR="00AD2D73" w:rsidRPr="00AD2D73" w:rsidRDefault="00AD2D73" w:rsidP="00AD2D73">
      <w:pPr>
        <w:pStyle w:val="Sarakstarindkopa"/>
        <w:numPr>
          <w:ilvl w:val="0"/>
          <w:numId w:val="10"/>
        </w:numPr>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 xml:space="preserve"> Izteikt 860. panta pirmo</w:t>
      </w:r>
      <w:r w:rsidRPr="00AD2D73">
        <w:rPr>
          <w:rFonts w:ascii="Times New Roman" w:hAnsi="Times New Roman" w:cs="Times New Roman"/>
          <w:sz w:val="28"/>
          <w:szCs w:val="28"/>
          <w:vertAlign w:val="superscript"/>
          <w:lang w:val="lv-LV"/>
        </w:rPr>
        <w:t xml:space="preserve"> </w:t>
      </w:r>
      <w:r w:rsidRPr="00AD2D73">
        <w:rPr>
          <w:rFonts w:ascii="Times New Roman" w:hAnsi="Times New Roman" w:cs="Times New Roman"/>
          <w:sz w:val="28"/>
          <w:szCs w:val="28"/>
          <w:lang w:val="lv-LV"/>
        </w:rPr>
        <w:t>daļu šādā redakcijā:</w:t>
      </w:r>
    </w:p>
    <w:p w14:paraId="773E6942" w14:textId="77777777" w:rsidR="00AD2D73" w:rsidRPr="00AD2D73" w:rsidRDefault="00AD2D73" w:rsidP="00AD2D73">
      <w:pPr>
        <w:jc w:val="both"/>
        <w:rPr>
          <w:rFonts w:ascii="Times New Roman" w:hAnsi="Times New Roman" w:cs="Times New Roman"/>
          <w:sz w:val="28"/>
          <w:szCs w:val="28"/>
          <w:lang w:val="lv-LV"/>
        </w:rPr>
      </w:pPr>
    </w:p>
    <w:p w14:paraId="30590E80" w14:textId="77777777" w:rsidR="00AD2D73" w:rsidRPr="00AD2D73" w:rsidRDefault="00AD2D73" w:rsidP="00AD2D73">
      <w:pPr>
        <w:ind w:firstLine="709"/>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"(1) Eiropas Savienības dalībvalsts pieprasīta aresta uzlikšana mantai Latvijā notiek saskaņā ar Regulā Nr. 2018/1805 noteikto kārtību. Eiropas Savienības dalībvalsts, kurai nav saistoša Regula Nr. 2018/1805, pieprasīta aresta uzlikšana mantai vai kratīšana Latvijā notiek šajā nodaļā noteiktajā kārtībā, pamatojoties uz Eiropas Savienības dalībvalsts kompetentās iestādes izdotu procesuālo nolēmumu par mantas nodrošināšanu konfiskācijai vai pierādījumu iegūšanas nodrošināšanu, kuram pievienots apliecinājums.".</w:t>
      </w:r>
    </w:p>
    <w:p w14:paraId="638E1259" w14:textId="77777777" w:rsidR="00AD2D73" w:rsidRPr="00AD2D73" w:rsidRDefault="00AD2D73" w:rsidP="00AD2D73">
      <w:pPr>
        <w:ind w:firstLine="709"/>
        <w:jc w:val="both"/>
        <w:rPr>
          <w:rFonts w:ascii="Times New Roman" w:hAnsi="Times New Roman" w:cs="Times New Roman"/>
          <w:sz w:val="28"/>
          <w:szCs w:val="28"/>
          <w:lang w:val="lv-LV"/>
        </w:rPr>
      </w:pPr>
    </w:p>
    <w:p w14:paraId="5C62D5F8" w14:textId="77777777" w:rsidR="00AD2D73" w:rsidRPr="00AD2D73" w:rsidRDefault="00AD2D73" w:rsidP="00AD2D73">
      <w:pPr>
        <w:pStyle w:val="Sarakstarindkopa"/>
        <w:numPr>
          <w:ilvl w:val="0"/>
          <w:numId w:val="10"/>
        </w:numPr>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 xml:space="preserve"> </w:t>
      </w:r>
      <w:bookmarkStart w:id="3" w:name="_Hlk34151723"/>
      <w:r w:rsidRPr="00AD2D73">
        <w:rPr>
          <w:rFonts w:ascii="Times New Roman" w:hAnsi="Times New Roman" w:cs="Times New Roman"/>
          <w:sz w:val="28"/>
          <w:szCs w:val="28"/>
          <w:lang w:val="lv-LV"/>
        </w:rPr>
        <w:t>Izteikt 880. panta pirmo daļu šādā redakcijā:</w:t>
      </w:r>
    </w:p>
    <w:p w14:paraId="56B76BAD" w14:textId="77777777" w:rsidR="00AD2D73" w:rsidRPr="00AD2D73" w:rsidRDefault="00AD2D73" w:rsidP="00AD2D73">
      <w:pPr>
        <w:jc w:val="both"/>
        <w:rPr>
          <w:rFonts w:ascii="Times New Roman" w:hAnsi="Times New Roman" w:cs="Times New Roman"/>
          <w:sz w:val="28"/>
          <w:szCs w:val="28"/>
          <w:lang w:val="lv-LV"/>
        </w:rPr>
      </w:pPr>
    </w:p>
    <w:p w14:paraId="1A465560" w14:textId="63F07412" w:rsidR="00AD2D73" w:rsidRPr="00AD2D73" w:rsidRDefault="00AD2D73" w:rsidP="00AD2D73">
      <w:pPr>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"(1) Aresta uzlikšana mantai citā Eiropas Savienības dalībvalstī notiek saskaņā ar</w:t>
      </w:r>
      <w:r w:rsidRPr="00AD2D73">
        <w:rPr>
          <w:lang w:val="lv-LV"/>
        </w:rPr>
        <w:t xml:space="preserve"> </w:t>
      </w:r>
      <w:r w:rsidRPr="00AD2D73">
        <w:rPr>
          <w:rFonts w:ascii="Times New Roman" w:hAnsi="Times New Roman" w:cs="Times New Roman"/>
          <w:sz w:val="28"/>
          <w:szCs w:val="28"/>
          <w:lang w:val="lv-LV"/>
        </w:rPr>
        <w:t>Regulā Nr. 2018/1805 noteikto kārtību.</w:t>
      </w:r>
      <w:r w:rsidRPr="00AD2D73">
        <w:rPr>
          <w:lang w:val="lv-LV"/>
        </w:rPr>
        <w:t xml:space="preserve"> </w:t>
      </w:r>
      <w:r w:rsidRPr="00AD2D73">
        <w:rPr>
          <w:rFonts w:ascii="Times New Roman" w:hAnsi="Times New Roman" w:cs="Times New Roman"/>
          <w:sz w:val="28"/>
          <w:szCs w:val="28"/>
          <w:lang w:val="lv-LV"/>
        </w:rPr>
        <w:t>Aresta uzlikšana mantai citā Eiropas Savienības dalībvalstī, kurai nav saistoša Regula Nr. 2018/1805, notiek šajā nodaļā noteiktajā kārtībā, pamatojoties uz pirmstiesas procesā procesa virzītāja pieņemtu un izmeklēšanas tiesneša apstiprinātu lēmumu par aresta uzlikšanu mantai. Kratīšana citā Eiropas Savienības dalībvalstī tiek izdarīta, pamatojoties uz izmeklēšanas tiesneša pieņemtu lēmumu par kratīšanu."</w:t>
      </w:r>
      <w:bookmarkEnd w:id="3"/>
      <w:r w:rsidRPr="00AD2D73">
        <w:rPr>
          <w:rFonts w:ascii="Times New Roman" w:hAnsi="Times New Roman" w:cs="Times New Roman"/>
          <w:sz w:val="28"/>
          <w:szCs w:val="28"/>
          <w:lang w:val="lv-LV"/>
        </w:rPr>
        <w:t>.</w:t>
      </w:r>
    </w:p>
    <w:p w14:paraId="1745FF4C" w14:textId="77777777" w:rsidR="00AD2D73" w:rsidRPr="00AD2D73" w:rsidRDefault="00AD2D73" w:rsidP="00AD2D73">
      <w:pPr>
        <w:pStyle w:val="Sarakstarindkopa"/>
        <w:rPr>
          <w:rFonts w:ascii="Times New Roman" w:hAnsi="Times New Roman" w:cs="Times New Roman"/>
          <w:sz w:val="28"/>
          <w:szCs w:val="28"/>
          <w:lang w:val="lv-LV"/>
        </w:rPr>
      </w:pPr>
    </w:p>
    <w:p w14:paraId="5E303883" w14:textId="40F47564" w:rsidR="00AD2D73" w:rsidRPr="00AD2D73" w:rsidRDefault="00AD2D73" w:rsidP="00AD2D73">
      <w:pPr>
        <w:pStyle w:val="Bezatstarpm"/>
        <w:numPr>
          <w:ilvl w:val="0"/>
          <w:numId w:val="10"/>
        </w:numPr>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 </w:t>
      </w:r>
      <w:r w:rsidR="0016228E" w:rsidRPr="00AD2D73">
        <w:rPr>
          <w:rFonts w:ascii="Times New Roman" w:hAnsi="Times New Roman" w:cs="Times New Roman"/>
          <w:sz w:val="28"/>
          <w:szCs w:val="28"/>
          <w:lang w:val="lv-LV"/>
        </w:rPr>
        <w:t xml:space="preserve">Papildināt pārejas noteikumus ar </w:t>
      </w:r>
      <w:r w:rsidR="002D7E1C" w:rsidRPr="00AD2D73">
        <w:rPr>
          <w:rFonts w:ascii="Times New Roman" w:hAnsi="Times New Roman" w:cs="Times New Roman"/>
          <w:sz w:val="28"/>
          <w:szCs w:val="28"/>
          <w:lang w:val="lv-LV"/>
        </w:rPr>
        <w:t>7</w:t>
      </w:r>
      <w:r w:rsidR="00A15ADB" w:rsidRPr="00AD2D73">
        <w:rPr>
          <w:rFonts w:ascii="Times New Roman" w:hAnsi="Times New Roman" w:cs="Times New Roman"/>
          <w:sz w:val="28"/>
          <w:szCs w:val="28"/>
          <w:lang w:val="lv-LV"/>
        </w:rPr>
        <w:t>4</w:t>
      </w:r>
      <w:r w:rsidR="002D7E1C" w:rsidRPr="00AD2D73">
        <w:rPr>
          <w:rFonts w:ascii="Times New Roman" w:hAnsi="Times New Roman" w:cs="Times New Roman"/>
          <w:sz w:val="28"/>
          <w:szCs w:val="28"/>
          <w:lang w:val="lv-LV"/>
        </w:rPr>
        <w:t>.</w:t>
      </w:r>
      <w:r w:rsidR="007E2A10">
        <w:rPr>
          <w:rFonts w:ascii="Times New Roman" w:hAnsi="Times New Roman" w:cs="Times New Roman"/>
          <w:sz w:val="28"/>
          <w:szCs w:val="28"/>
          <w:lang w:val="lv-LV"/>
        </w:rPr>
        <w:t xml:space="preserve"> un 75. </w:t>
      </w:r>
      <w:r w:rsidR="0016228E" w:rsidRPr="00AD2D73">
        <w:rPr>
          <w:rFonts w:ascii="Times New Roman" w:hAnsi="Times New Roman" w:cs="Times New Roman"/>
          <w:sz w:val="28"/>
          <w:szCs w:val="28"/>
          <w:lang w:val="lv-LV"/>
        </w:rPr>
        <w:t>punktu šādā redakcijā:</w:t>
      </w:r>
    </w:p>
    <w:p w14:paraId="4F21C931" w14:textId="77777777" w:rsidR="00AD2D73" w:rsidRPr="00AD2D73" w:rsidRDefault="00AD2D73" w:rsidP="00AD2D73">
      <w:pPr>
        <w:pStyle w:val="Bezatstarpm"/>
        <w:ind w:left="1080"/>
        <w:jc w:val="both"/>
        <w:rPr>
          <w:rFonts w:ascii="Times New Roman" w:hAnsi="Times New Roman" w:cs="Times New Roman"/>
          <w:sz w:val="28"/>
          <w:szCs w:val="28"/>
          <w:lang w:val="lv-LV"/>
        </w:rPr>
      </w:pPr>
    </w:p>
    <w:p w14:paraId="15B90B0F" w14:textId="05CE9BB8" w:rsidR="00AD2D73" w:rsidRPr="00AD2D73" w:rsidRDefault="0016228E" w:rsidP="007E2A10">
      <w:pPr>
        <w:pStyle w:val="Bezatstarpm"/>
        <w:ind w:firstLine="720"/>
        <w:jc w:val="both"/>
        <w:rPr>
          <w:rFonts w:ascii="Times New Roman" w:hAnsi="Times New Roman" w:cs="Times New Roman"/>
          <w:sz w:val="28"/>
          <w:szCs w:val="28"/>
          <w:lang w:val="lv-LV"/>
        </w:rPr>
      </w:pPr>
      <w:r w:rsidRPr="00AD2D73">
        <w:rPr>
          <w:rFonts w:ascii="Times New Roman" w:hAnsi="Times New Roman" w:cs="Times New Roman"/>
          <w:sz w:val="28"/>
          <w:szCs w:val="28"/>
          <w:lang w:val="lv-LV"/>
        </w:rPr>
        <w:t>"</w:t>
      </w:r>
      <w:r w:rsidR="007E2A10">
        <w:rPr>
          <w:rFonts w:ascii="Times New Roman" w:hAnsi="Times New Roman" w:cs="Times New Roman"/>
          <w:sz w:val="28"/>
          <w:szCs w:val="28"/>
          <w:lang w:val="lv-LV"/>
        </w:rPr>
        <w:t>74. </w:t>
      </w:r>
      <w:r w:rsidR="000E5A70" w:rsidRPr="00AD2D73">
        <w:rPr>
          <w:rFonts w:ascii="Times New Roman" w:hAnsi="Times New Roman" w:cs="Times New Roman"/>
          <w:sz w:val="28"/>
          <w:szCs w:val="28"/>
          <w:lang w:val="lv-LV"/>
        </w:rPr>
        <w:t>Eiropas Prokuratūras kompetencē esošās l</w:t>
      </w:r>
      <w:r w:rsidR="008D5005" w:rsidRPr="00AD2D73">
        <w:rPr>
          <w:rFonts w:ascii="Times New Roman" w:hAnsi="Times New Roman" w:cs="Times New Roman"/>
          <w:sz w:val="28"/>
          <w:szCs w:val="28"/>
          <w:lang w:val="lv-LV"/>
        </w:rPr>
        <w:t>ietas, kurās kriminālprocess ir uzsākts pēc 2017. gada 20. novembra, turpina procesa virzītājs, kuram piekritīga konkrētā lieta, izņemot gadījumus, ja Eiropas Prokuratūra īsteno pārņemšanas tiesības, kas noteiktas Regulas (ES) 2017/1939 27. pantā.</w:t>
      </w:r>
    </w:p>
    <w:p w14:paraId="76E9F2F9" w14:textId="77777777" w:rsidR="00AD2D73" w:rsidRPr="00AD2D73" w:rsidRDefault="00AD2D73" w:rsidP="00AD2D73">
      <w:pPr>
        <w:pStyle w:val="Bezatstarpm"/>
        <w:ind w:left="1080"/>
        <w:jc w:val="both"/>
        <w:rPr>
          <w:rFonts w:ascii="Times New Roman" w:hAnsi="Times New Roman" w:cs="Times New Roman"/>
          <w:sz w:val="28"/>
          <w:szCs w:val="28"/>
          <w:lang w:val="lv-LV"/>
        </w:rPr>
      </w:pPr>
    </w:p>
    <w:p w14:paraId="2823E289" w14:textId="62389D98" w:rsidR="00AD2D73" w:rsidRPr="00AD2D73" w:rsidRDefault="007E2A10" w:rsidP="00AD2D73">
      <w:pPr>
        <w:pStyle w:val="Bezatstarpm"/>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75. </w:t>
      </w:r>
      <w:r w:rsidR="00AD2D73" w:rsidRPr="00AD2D73">
        <w:rPr>
          <w:rFonts w:ascii="Times New Roman" w:hAnsi="Times New Roman" w:cs="Times New Roman"/>
          <w:sz w:val="28"/>
          <w:szCs w:val="28"/>
          <w:lang w:val="lv-LV"/>
        </w:rPr>
        <w:t>Grozījumi šā likuma 793., 837., 860. un 880. pantā attiecībā uz Regulu Nr. 2018/1805 stājas spēkā 2020. gada 19. decembrī."</w:t>
      </w:r>
    </w:p>
    <w:p w14:paraId="72541A67" w14:textId="77777777" w:rsidR="005C3087" w:rsidRPr="00AD2D73" w:rsidRDefault="005C3087" w:rsidP="00E304EF">
      <w:pPr>
        <w:pStyle w:val="Bezatstarpm"/>
        <w:jc w:val="both"/>
        <w:rPr>
          <w:rFonts w:ascii="Times New Roman" w:hAnsi="Times New Roman" w:cs="Times New Roman"/>
          <w:sz w:val="28"/>
          <w:szCs w:val="28"/>
          <w:lang w:val="lv-LV"/>
        </w:rPr>
      </w:pPr>
    </w:p>
    <w:p w14:paraId="3E6C5622" w14:textId="77777777" w:rsidR="006D2DF2" w:rsidRPr="00AD2D73" w:rsidRDefault="006D2DF2" w:rsidP="00E304EF">
      <w:pPr>
        <w:pStyle w:val="Bezatstarpm"/>
        <w:rPr>
          <w:rFonts w:ascii="Times New Roman" w:hAnsi="Times New Roman" w:cs="Times New Roman"/>
          <w:sz w:val="28"/>
          <w:szCs w:val="28"/>
          <w:lang w:val="lv-LV"/>
        </w:rPr>
      </w:pPr>
    </w:p>
    <w:p w14:paraId="30100073" w14:textId="77777777" w:rsidR="00943313" w:rsidRPr="00AD2D73" w:rsidRDefault="00943313" w:rsidP="00943313">
      <w:pPr>
        <w:pStyle w:val="Bezatstarpm"/>
        <w:rPr>
          <w:rFonts w:ascii="Times New Roman" w:hAnsi="Times New Roman" w:cs="Times New Roman"/>
          <w:sz w:val="28"/>
          <w:szCs w:val="28"/>
          <w:lang w:val="lv-LV"/>
        </w:rPr>
      </w:pPr>
      <w:r w:rsidRPr="00AD2D73">
        <w:rPr>
          <w:rFonts w:ascii="Times New Roman" w:hAnsi="Times New Roman" w:cs="Times New Roman"/>
          <w:sz w:val="28"/>
          <w:szCs w:val="28"/>
          <w:lang w:val="lv-LV"/>
        </w:rPr>
        <w:t>Ministru prezidenta biedrs,</w:t>
      </w:r>
    </w:p>
    <w:p w14:paraId="570BDB06" w14:textId="72BC7F10" w:rsidR="00CA0D7E" w:rsidRPr="00AD2D73" w:rsidRDefault="00943313" w:rsidP="00E304EF">
      <w:pPr>
        <w:pStyle w:val="Bezatstarpm"/>
        <w:rPr>
          <w:rFonts w:ascii="Times New Roman" w:hAnsi="Times New Roman" w:cs="Times New Roman"/>
          <w:sz w:val="28"/>
          <w:szCs w:val="28"/>
          <w:lang w:val="lv-LV"/>
        </w:rPr>
      </w:pPr>
      <w:r w:rsidRPr="00AD2D73">
        <w:rPr>
          <w:rFonts w:ascii="Times New Roman" w:hAnsi="Times New Roman" w:cs="Times New Roman"/>
          <w:sz w:val="28"/>
          <w:szCs w:val="28"/>
          <w:lang w:val="lv-LV"/>
        </w:rPr>
        <w:t>tieslietu ministrs</w:t>
      </w:r>
      <w:r w:rsidRPr="00AD2D73">
        <w:rPr>
          <w:rFonts w:ascii="Times New Roman" w:hAnsi="Times New Roman" w:cs="Times New Roman"/>
          <w:sz w:val="28"/>
          <w:szCs w:val="28"/>
          <w:lang w:val="lv-LV"/>
        </w:rPr>
        <w:tab/>
      </w:r>
      <w:r w:rsidRPr="00AD2D73">
        <w:rPr>
          <w:rFonts w:ascii="Times New Roman" w:hAnsi="Times New Roman" w:cs="Times New Roman"/>
          <w:sz w:val="28"/>
          <w:szCs w:val="28"/>
          <w:lang w:val="lv-LV"/>
        </w:rPr>
        <w:tab/>
      </w:r>
      <w:r w:rsidRPr="00AD2D73">
        <w:rPr>
          <w:rFonts w:ascii="Times New Roman" w:hAnsi="Times New Roman" w:cs="Times New Roman"/>
          <w:sz w:val="28"/>
          <w:szCs w:val="28"/>
          <w:lang w:val="lv-LV"/>
        </w:rPr>
        <w:tab/>
      </w:r>
      <w:r w:rsidRPr="00AD2D73">
        <w:rPr>
          <w:rFonts w:ascii="Times New Roman" w:hAnsi="Times New Roman" w:cs="Times New Roman"/>
          <w:sz w:val="28"/>
          <w:szCs w:val="28"/>
          <w:lang w:val="lv-LV"/>
        </w:rPr>
        <w:tab/>
      </w:r>
      <w:r w:rsidRPr="00AD2D73">
        <w:rPr>
          <w:rFonts w:ascii="Times New Roman" w:hAnsi="Times New Roman" w:cs="Times New Roman"/>
          <w:sz w:val="28"/>
          <w:szCs w:val="28"/>
          <w:lang w:val="lv-LV"/>
        </w:rPr>
        <w:tab/>
      </w:r>
      <w:r w:rsidRPr="00AD2D73">
        <w:rPr>
          <w:rFonts w:ascii="Times New Roman" w:hAnsi="Times New Roman" w:cs="Times New Roman"/>
          <w:sz w:val="28"/>
          <w:szCs w:val="28"/>
          <w:lang w:val="lv-LV"/>
        </w:rPr>
        <w:tab/>
      </w:r>
      <w:r w:rsidRPr="00AD2D73">
        <w:rPr>
          <w:rFonts w:ascii="Times New Roman" w:hAnsi="Times New Roman" w:cs="Times New Roman"/>
          <w:sz w:val="28"/>
          <w:szCs w:val="28"/>
          <w:lang w:val="lv-LV"/>
        </w:rPr>
        <w:tab/>
      </w:r>
      <w:r w:rsidRPr="00AD2D73">
        <w:rPr>
          <w:rFonts w:ascii="Times New Roman" w:hAnsi="Times New Roman" w:cs="Times New Roman"/>
          <w:sz w:val="28"/>
          <w:szCs w:val="28"/>
          <w:lang w:val="lv-LV"/>
        </w:rPr>
        <w:tab/>
        <w:t>Jānis Bordāns</w:t>
      </w:r>
    </w:p>
    <w:p w14:paraId="24385381" w14:textId="1C1ED5AE" w:rsidR="00E736F5" w:rsidRPr="00AD2D73" w:rsidRDefault="00E736F5" w:rsidP="00E304EF">
      <w:pPr>
        <w:pStyle w:val="Bezatstarpm"/>
        <w:rPr>
          <w:rFonts w:ascii="Times New Roman" w:hAnsi="Times New Roman" w:cs="Times New Roman"/>
          <w:sz w:val="28"/>
          <w:szCs w:val="28"/>
          <w:lang w:val="lv-LV"/>
        </w:rPr>
      </w:pPr>
    </w:p>
    <w:p w14:paraId="65F838EB" w14:textId="77777777" w:rsidR="0014687E" w:rsidRPr="00AD2D73" w:rsidRDefault="0014687E" w:rsidP="00E304EF">
      <w:pPr>
        <w:pStyle w:val="Bezatstarpm"/>
        <w:rPr>
          <w:rFonts w:ascii="Times New Roman" w:hAnsi="Times New Roman" w:cs="Times New Roman"/>
          <w:sz w:val="28"/>
          <w:szCs w:val="28"/>
          <w:lang w:val="lv-LV"/>
        </w:rPr>
      </w:pPr>
    </w:p>
    <w:p w14:paraId="44D3C071" w14:textId="77777777" w:rsidR="002B6AF3" w:rsidRPr="00AD2D73" w:rsidRDefault="002B6AF3" w:rsidP="002B6AF3">
      <w:pPr>
        <w:pStyle w:val="Bezatstarpm"/>
        <w:rPr>
          <w:rFonts w:ascii="Times New Roman" w:hAnsi="Times New Roman" w:cs="Times New Roman"/>
          <w:sz w:val="28"/>
          <w:szCs w:val="28"/>
          <w:lang w:val="lv-LV"/>
        </w:rPr>
      </w:pPr>
      <w:r w:rsidRPr="00AD2D73">
        <w:rPr>
          <w:rFonts w:ascii="Times New Roman" w:hAnsi="Times New Roman" w:cs="Times New Roman"/>
          <w:sz w:val="28"/>
          <w:szCs w:val="28"/>
          <w:lang w:val="lv-LV"/>
        </w:rPr>
        <w:lastRenderedPageBreak/>
        <w:t>Iesniedzējs:</w:t>
      </w:r>
    </w:p>
    <w:p w14:paraId="0A8A91CF" w14:textId="470B3378" w:rsidR="002B6AF3" w:rsidRPr="00AD2D73" w:rsidRDefault="002B6AF3" w:rsidP="002B6AF3">
      <w:pPr>
        <w:pStyle w:val="Bezatstarpm"/>
        <w:rPr>
          <w:rFonts w:ascii="Times New Roman" w:hAnsi="Times New Roman" w:cs="Times New Roman"/>
          <w:sz w:val="28"/>
          <w:szCs w:val="28"/>
          <w:lang w:val="lv-LV"/>
        </w:rPr>
      </w:pPr>
      <w:r w:rsidRPr="00AD2D73">
        <w:rPr>
          <w:rFonts w:ascii="Times New Roman" w:hAnsi="Times New Roman" w:cs="Times New Roman"/>
          <w:sz w:val="28"/>
          <w:szCs w:val="28"/>
          <w:lang w:val="lv-LV"/>
        </w:rPr>
        <w:t>Tieslietu ministrijas valsts sekretārs</w:t>
      </w:r>
      <w:r w:rsidRPr="00AD2D73">
        <w:rPr>
          <w:rFonts w:ascii="Times New Roman" w:hAnsi="Times New Roman" w:cs="Times New Roman"/>
          <w:sz w:val="28"/>
          <w:szCs w:val="28"/>
          <w:lang w:val="lv-LV"/>
        </w:rPr>
        <w:tab/>
      </w:r>
      <w:r w:rsidRPr="00AD2D73">
        <w:rPr>
          <w:rFonts w:ascii="Times New Roman" w:hAnsi="Times New Roman" w:cs="Times New Roman"/>
          <w:sz w:val="28"/>
          <w:szCs w:val="28"/>
          <w:lang w:val="lv-LV"/>
        </w:rPr>
        <w:tab/>
      </w:r>
      <w:r w:rsidRPr="00AD2D73">
        <w:rPr>
          <w:rFonts w:ascii="Times New Roman" w:hAnsi="Times New Roman" w:cs="Times New Roman"/>
          <w:sz w:val="28"/>
          <w:szCs w:val="28"/>
          <w:lang w:val="lv-LV"/>
        </w:rPr>
        <w:tab/>
      </w:r>
      <w:r w:rsidRPr="00AD2D73">
        <w:rPr>
          <w:rFonts w:ascii="Times New Roman" w:hAnsi="Times New Roman" w:cs="Times New Roman"/>
          <w:sz w:val="28"/>
          <w:szCs w:val="28"/>
          <w:lang w:val="lv-LV"/>
        </w:rPr>
        <w:tab/>
        <w:t xml:space="preserve">        Raivis Kronbergs</w:t>
      </w:r>
    </w:p>
    <w:p w14:paraId="7EF68E49" w14:textId="1D22383A" w:rsidR="00DC5186" w:rsidRPr="00AD2D73" w:rsidRDefault="00DC5186" w:rsidP="00E304EF">
      <w:pPr>
        <w:pStyle w:val="Bezatstarpm"/>
        <w:rPr>
          <w:rFonts w:ascii="Times New Roman" w:hAnsi="Times New Roman" w:cs="Times New Roman"/>
          <w:sz w:val="28"/>
          <w:szCs w:val="28"/>
          <w:lang w:val="lv-LV"/>
        </w:rPr>
      </w:pPr>
    </w:p>
    <w:p w14:paraId="563DCE43" w14:textId="77777777" w:rsidR="0014687E" w:rsidRPr="00AD2D73" w:rsidRDefault="0014687E" w:rsidP="00E304EF">
      <w:pPr>
        <w:pStyle w:val="Bezatstarpm"/>
        <w:rPr>
          <w:rFonts w:ascii="Times New Roman" w:hAnsi="Times New Roman" w:cs="Times New Roman"/>
          <w:lang w:val="lv-LV"/>
        </w:rPr>
      </w:pPr>
    </w:p>
    <w:p w14:paraId="3FA9C477" w14:textId="5C14D15E" w:rsidR="00DC5186" w:rsidRPr="00AD2D73" w:rsidRDefault="00332005" w:rsidP="00E304EF">
      <w:pPr>
        <w:pStyle w:val="Bezatstarpm"/>
        <w:rPr>
          <w:rFonts w:ascii="Times New Roman" w:hAnsi="Times New Roman" w:cs="Times New Roman"/>
          <w:lang w:val="lv-LV"/>
        </w:rPr>
      </w:pPr>
      <w:r w:rsidRPr="00AD2D73">
        <w:rPr>
          <w:rFonts w:ascii="Times New Roman" w:hAnsi="Times New Roman" w:cs="Times New Roman"/>
          <w:lang w:val="lv-LV"/>
        </w:rPr>
        <w:t>Z</w:t>
      </w:r>
      <w:r w:rsidR="006D26C9" w:rsidRPr="00AD2D73">
        <w:rPr>
          <w:rFonts w:ascii="Times New Roman" w:hAnsi="Times New Roman" w:cs="Times New Roman"/>
          <w:lang w:val="lv-LV"/>
        </w:rPr>
        <w:t>.</w:t>
      </w:r>
      <w:r w:rsidRPr="00AD2D73">
        <w:rPr>
          <w:rFonts w:ascii="Times New Roman" w:hAnsi="Times New Roman" w:cs="Times New Roman"/>
          <w:lang w:val="lv-LV"/>
        </w:rPr>
        <w:t>Ozola</w:t>
      </w:r>
    </w:p>
    <w:p w14:paraId="7903CE05" w14:textId="64242B7A" w:rsidR="00617880" w:rsidRDefault="00DC5186" w:rsidP="00E304EF">
      <w:pPr>
        <w:pStyle w:val="Bezatstarpm"/>
        <w:jc w:val="both"/>
        <w:rPr>
          <w:rFonts w:ascii="Times New Roman" w:hAnsi="Times New Roman" w:cs="Times New Roman"/>
          <w:lang w:val="lv-LV"/>
        </w:rPr>
      </w:pPr>
      <w:r w:rsidRPr="00AD2D73">
        <w:rPr>
          <w:rFonts w:ascii="Times New Roman" w:hAnsi="Times New Roman" w:cs="Times New Roman"/>
          <w:lang w:val="lv-LV"/>
        </w:rPr>
        <w:t>67</w:t>
      </w:r>
      <w:r w:rsidR="00CA0D7E" w:rsidRPr="00AD2D73">
        <w:rPr>
          <w:rFonts w:ascii="Times New Roman" w:hAnsi="Times New Roman" w:cs="Times New Roman"/>
          <w:lang w:val="lv-LV"/>
        </w:rPr>
        <w:t>036</w:t>
      </w:r>
      <w:r w:rsidR="00641CBC">
        <w:rPr>
          <w:rFonts w:ascii="Times New Roman" w:hAnsi="Times New Roman" w:cs="Times New Roman"/>
          <w:lang w:val="lv-LV"/>
        </w:rPr>
        <w:t>970</w:t>
      </w:r>
      <w:r w:rsidR="00CA0D7E" w:rsidRPr="00AD2D73">
        <w:rPr>
          <w:rFonts w:ascii="Times New Roman" w:hAnsi="Times New Roman" w:cs="Times New Roman"/>
          <w:lang w:val="lv-LV"/>
        </w:rPr>
        <w:t xml:space="preserve">, </w:t>
      </w:r>
      <w:hyperlink r:id="rId8" w:history="1">
        <w:r w:rsidR="00641CBC" w:rsidRPr="00163A85">
          <w:rPr>
            <w:rStyle w:val="Hipersaite"/>
            <w:rFonts w:ascii="Times New Roman" w:hAnsi="Times New Roman" w:cs="Times New Roman"/>
            <w:lang w:val="lv-LV"/>
          </w:rPr>
          <w:t>Zane.Ozola@tm.gov.lv</w:t>
        </w:r>
      </w:hyperlink>
    </w:p>
    <w:p w14:paraId="31C81D40" w14:textId="4BF954F8" w:rsidR="00641CBC" w:rsidRDefault="00641CBC" w:rsidP="00E304EF">
      <w:pPr>
        <w:pStyle w:val="Bezatstarpm"/>
        <w:jc w:val="both"/>
        <w:rPr>
          <w:rFonts w:ascii="Times New Roman" w:hAnsi="Times New Roman" w:cs="Times New Roman"/>
          <w:lang w:val="lv-LV"/>
        </w:rPr>
      </w:pPr>
    </w:p>
    <w:p w14:paraId="373D7919" w14:textId="0630FC0F" w:rsidR="00641CBC" w:rsidRDefault="00641CBC" w:rsidP="00E304EF">
      <w:pPr>
        <w:pStyle w:val="Bezatstarpm"/>
        <w:jc w:val="both"/>
        <w:rPr>
          <w:rFonts w:ascii="Times New Roman" w:hAnsi="Times New Roman" w:cs="Times New Roman"/>
          <w:lang w:val="lv-LV"/>
        </w:rPr>
      </w:pPr>
      <w:r>
        <w:rPr>
          <w:rFonts w:ascii="Times New Roman" w:hAnsi="Times New Roman" w:cs="Times New Roman"/>
          <w:lang w:val="lv-LV"/>
        </w:rPr>
        <w:t>M.Bidiņa</w:t>
      </w:r>
    </w:p>
    <w:p w14:paraId="2042921C" w14:textId="3564B89D" w:rsidR="00641CBC" w:rsidRPr="00AD2D73" w:rsidRDefault="00641CBC" w:rsidP="00E304EF">
      <w:pPr>
        <w:pStyle w:val="Bezatstarpm"/>
        <w:jc w:val="both"/>
        <w:rPr>
          <w:rFonts w:ascii="Times New Roman" w:hAnsi="Times New Roman" w:cs="Times New Roman"/>
          <w:lang w:val="lv-LV"/>
        </w:rPr>
      </w:pPr>
      <w:r>
        <w:rPr>
          <w:rFonts w:ascii="Times New Roman" w:hAnsi="Times New Roman" w:cs="Times New Roman"/>
          <w:lang w:val="lv-LV"/>
        </w:rPr>
        <w:t xml:space="preserve">67036908, </w:t>
      </w:r>
      <w:hyperlink r:id="rId9" w:history="1">
        <w:r w:rsidRPr="00D20CB2">
          <w:rPr>
            <w:rStyle w:val="Hipersaite"/>
            <w:rFonts w:ascii="Times New Roman" w:hAnsi="Times New Roman" w:cs="Times New Roman"/>
            <w:lang w:val="lv-LV"/>
          </w:rPr>
          <w:t>Maija.Bidina@tm.gov.lv</w:t>
        </w:r>
      </w:hyperlink>
      <w:r>
        <w:rPr>
          <w:rFonts w:ascii="Times New Roman" w:hAnsi="Times New Roman" w:cs="Times New Roman"/>
          <w:lang w:val="lv-LV"/>
        </w:rPr>
        <w:t xml:space="preserve"> </w:t>
      </w:r>
    </w:p>
    <w:sectPr w:rsidR="00641CBC" w:rsidRPr="00AD2D73" w:rsidSect="00E304EF">
      <w:headerReference w:type="default" r:id="rId10"/>
      <w:footerReference w:type="default" r:id="rId11"/>
      <w:headerReference w:type="first" r:id="rId12"/>
      <w:footerReference w:type="first" r:id="rId13"/>
      <w:pgSz w:w="11900" w:h="16840"/>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17BBB" w14:textId="77777777" w:rsidR="00D94767" w:rsidRDefault="00D94767" w:rsidP="00050769">
      <w:r>
        <w:separator/>
      </w:r>
    </w:p>
  </w:endnote>
  <w:endnote w:type="continuationSeparator" w:id="0">
    <w:p w14:paraId="2FC6D673" w14:textId="77777777" w:rsidR="00D94767" w:rsidRDefault="00D94767" w:rsidP="0005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BA"/>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70F06" w14:textId="72D305CE" w:rsidR="00050769" w:rsidRPr="00050769" w:rsidRDefault="00641CBC" w:rsidP="00884EF7">
    <w:pPr>
      <w:pStyle w:val="Kjene"/>
      <w:rPr>
        <w:rFonts w:ascii="Times New Roman" w:hAnsi="Times New Roman" w:cs="Times New Roman"/>
        <w:sz w:val="20"/>
        <w:szCs w:val="20"/>
        <w:lang w:val="lv-LV"/>
      </w:rPr>
    </w:pPr>
    <w:r>
      <w:rPr>
        <w:rFonts w:ascii="Times New Roman" w:hAnsi="Times New Roman" w:cs="Times New Roman"/>
        <w:sz w:val="20"/>
        <w:szCs w:val="20"/>
        <w:lang w:val="lv-LV"/>
      </w:rPr>
      <w:fldChar w:fldCharType="begin"/>
    </w:r>
    <w:r>
      <w:rPr>
        <w:rFonts w:ascii="Times New Roman" w:hAnsi="Times New Roman" w:cs="Times New Roman"/>
        <w:sz w:val="20"/>
        <w:szCs w:val="20"/>
        <w:lang w:val="lv-LV"/>
      </w:rPr>
      <w:instrText xml:space="preserve"> FILENAME \* MERGEFORMAT </w:instrText>
    </w:r>
    <w:r>
      <w:rPr>
        <w:rFonts w:ascii="Times New Roman" w:hAnsi="Times New Roman" w:cs="Times New Roman"/>
        <w:sz w:val="20"/>
        <w:szCs w:val="20"/>
        <w:lang w:val="lv-LV"/>
      </w:rPr>
      <w:fldChar w:fldCharType="separate"/>
    </w:r>
    <w:r w:rsidR="00F20515">
      <w:rPr>
        <w:rFonts w:ascii="Times New Roman" w:hAnsi="Times New Roman" w:cs="Times New Roman"/>
        <w:noProof/>
        <w:sz w:val="20"/>
        <w:szCs w:val="20"/>
        <w:lang w:val="lv-LV"/>
      </w:rPr>
      <w:t>TMLik_140420_EPPO_Konfiskācija</w:t>
    </w:r>
    <w:r>
      <w:rPr>
        <w:rFonts w:ascii="Times New Roman" w:hAnsi="Times New Roman" w:cs="Times New Roman"/>
        <w:sz w:val="20"/>
        <w:szCs w:val="20"/>
        <w:lang w:val="lv-LV"/>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70992" w14:textId="23843B3F" w:rsidR="00050769" w:rsidRPr="009820AB" w:rsidRDefault="00641CBC">
    <w:pPr>
      <w:pStyle w:val="Kjene"/>
      <w:rPr>
        <w:lang w:val="lv-LV"/>
      </w:rPr>
    </w:pPr>
    <w:r>
      <w:rPr>
        <w:rFonts w:ascii="Times New Roman" w:hAnsi="Times New Roman" w:cs="Times New Roman"/>
        <w:sz w:val="20"/>
        <w:szCs w:val="20"/>
        <w:lang w:val="lv-LV"/>
      </w:rPr>
      <w:fldChar w:fldCharType="begin"/>
    </w:r>
    <w:r>
      <w:rPr>
        <w:rFonts w:ascii="Times New Roman" w:hAnsi="Times New Roman" w:cs="Times New Roman"/>
        <w:sz w:val="20"/>
        <w:szCs w:val="20"/>
        <w:lang w:val="lv-LV"/>
      </w:rPr>
      <w:instrText xml:space="preserve"> FILENAME \* MERGEFORMAT </w:instrText>
    </w:r>
    <w:r>
      <w:rPr>
        <w:rFonts w:ascii="Times New Roman" w:hAnsi="Times New Roman" w:cs="Times New Roman"/>
        <w:sz w:val="20"/>
        <w:szCs w:val="20"/>
        <w:lang w:val="lv-LV"/>
      </w:rPr>
      <w:fldChar w:fldCharType="separate"/>
    </w:r>
    <w:r w:rsidR="00F20515">
      <w:rPr>
        <w:rFonts w:ascii="Times New Roman" w:hAnsi="Times New Roman" w:cs="Times New Roman"/>
        <w:noProof/>
        <w:sz w:val="20"/>
        <w:szCs w:val="20"/>
        <w:lang w:val="lv-LV"/>
      </w:rPr>
      <w:t>TMLik_140420_EPPO_Konfiskācija</w:t>
    </w:r>
    <w:r>
      <w:rPr>
        <w:rFonts w:ascii="Times New Roman" w:hAnsi="Times New Roman" w:cs="Times New Roman"/>
        <w:sz w:val="20"/>
        <w:szCs w:val="20"/>
        <w:lang w:val="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FB4E2" w14:textId="77777777" w:rsidR="00D94767" w:rsidRDefault="00D94767" w:rsidP="00050769">
      <w:r>
        <w:separator/>
      </w:r>
    </w:p>
  </w:footnote>
  <w:footnote w:type="continuationSeparator" w:id="0">
    <w:p w14:paraId="3B5547F0" w14:textId="77777777" w:rsidR="00D94767" w:rsidRDefault="00D94767" w:rsidP="00050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391722"/>
      <w:docPartObj>
        <w:docPartGallery w:val="Page Numbers (Top of Page)"/>
        <w:docPartUnique/>
      </w:docPartObj>
    </w:sdtPr>
    <w:sdtEndPr>
      <w:rPr>
        <w:rFonts w:ascii="Times New Roman" w:hAnsi="Times New Roman" w:cs="Times New Roman"/>
      </w:rPr>
    </w:sdtEndPr>
    <w:sdtContent>
      <w:p w14:paraId="4E7235CC" w14:textId="6DA67F7B" w:rsidR="00764910" w:rsidRPr="000C28B9" w:rsidRDefault="00764910">
        <w:pPr>
          <w:pStyle w:val="Galvene"/>
          <w:jc w:val="center"/>
          <w:rPr>
            <w:rFonts w:ascii="Times New Roman" w:hAnsi="Times New Roman" w:cs="Times New Roman"/>
          </w:rPr>
        </w:pPr>
        <w:r w:rsidRPr="000C28B9">
          <w:rPr>
            <w:rFonts w:ascii="Times New Roman" w:hAnsi="Times New Roman" w:cs="Times New Roman"/>
          </w:rPr>
          <w:fldChar w:fldCharType="begin"/>
        </w:r>
        <w:r w:rsidRPr="000C28B9">
          <w:rPr>
            <w:rFonts w:ascii="Times New Roman" w:hAnsi="Times New Roman" w:cs="Times New Roman"/>
          </w:rPr>
          <w:instrText>PAGE   \* MERGEFORMAT</w:instrText>
        </w:r>
        <w:r w:rsidRPr="000C28B9">
          <w:rPr>
            <w:rFonts w:ascii="Times New Roman" w:hAnsi="Times New Roman" w:cs="Times New Roman"/>
          </w:rPr>
          <w:fldChar w:fldCharType="separate"/>
        </w:r>
        <w:r w:rsidR="008A1232" w:rsidRPr="008A1232">
          <w:rPr>
            <w:rFonts w:ascii="Times New Roman" w:hAnsi="Times New Roman" w:cs="Times New Roman"/>
            <w:noProof/>
            <w:lang w:val="lv-LV"/>
          </w:rPr>
          <w:t>7</w:t>
        </w:r>
        <w:r w:rsidRPr="000C28B9">
          <w:rPr>
            <w:rFonts w:ascii="Times New Roman" w:hAnsi="Times New Roman" w:cs="Times New Roman"/>
          </w:rPr>
          <w:fldChar w:fldCharType="end"/>
        </w:r>
      </w:p>
    </w:sdtContent>
  </w:sdt>
  <w:p w14:paraId="7BBFBCA3" w14:textId="77777777" w:rsidR="00050769" w:rsidRDefault="0005076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7583D" w14:textId="16C7EADE" w:rsidR="00943313" w:rsidRPr="00943313" w:rsidRDefault="00943313" w:rsidP="00943313">
    <w:pPr>
      <w:pStyle w:val="Galvene"/>
      <w:jc w:val="center"/>
      <w:rPr>
        <w:rFonts w:ascii="Times New Roman" w:hAnsi="Times New Roman" w:cs="Times New Roman"/>
        <w:i/>
        <w:iCs/>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1739C"/>
    <w:multiLevelType w:val="hybridMultilevel"/>
    <w:tmpl w:val="F2402CE6"/>
    <w:lvl w:ilvl="0" w:tplc="F30213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54638ED"/>
    <w:multiLevelType w:val="hybridMultilevel"/>
    <w:tmpl w:val="363632F8"/>
    <w:lvl w:ilvl="0" w:tplc="608EA6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F587B28"/>
    <w:multiLevelType w:val="hybridMultilevel"/>
    <w:tmpl w:val="3926EAEC"/>
    <w:lvl w:ilvl="0" w:tplc="31D8B8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1D16D23"/>
    <w:multiLevelType w:val="hybridMultilevel"/>
    <w:tmpl w:val="38462C9C"/>
    <w:lvl w:ilvl="0" w:tplc="B89A5A50">
      <w:start w:val="1"/>
      <w:numFmt w:val="decimal"/>
      <w:lvlText w:val="(%1)"/>
      <w:lvlJc w:val="left"/>
      <w:pPr>
        <w:ind w:left="1245" w:hanging="52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CC16EA2"/>
    <w:multiLevelType w:val="hybridMultilevel"/>
    <w:tmpl w:val="24CC25A0"/>
    <w:lvl w:ilvl="0" w:tplc="8E609156">
      <w:start w:val="1"/>
      <w:numFmt w:val="decimal"/>
      <w:lvlText w:val="(%1)"/>
      <w:lvlJc w:val="left"/>
      <w:pPr>
        <w:ind w:left="1155" w:hanging="43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A8C2442"/>
    <w:multiLevelType w:val="hybridMultilevel"/>
    <w:tmpl w:val="93546402"/>
    <w:lvl w:ilvl="0" w:tplc="F29623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7FB0384"/>
    <w:multiLevelType w:val="hybridMultilevel"/>
    <w:tmpl w:val="F256740C"/>
    <w:lvl w:ilvl="0" w:tplc="FFC4B032">
      <w:start w:val="1"/>
      <w:numFmt w:val="decimal"/>
      <w:lvlText w:val="%1."/>
      <w:lvlJc w:val="left"/>
      <w:pPr>
        <w:ind w:left="1080" w:hanging="360"/>
      </w:pPr>
      <w:rPr>
        <w:rFonts w:hint="default"/>
        <w:sz w:val="28"/>
        <w:szCs w:val="28"/>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9212248"/>
    <w:multiLevelType w:val="hybridMultilevel"/>
    <w:tmpl w:val="E4DEB62E"/>
    <w:lvl w:ilvl="0" w:tplc="CB5C2F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4F02466"/>
    <w:multiLevelType w:val="hybridMultilevel"/>
    <w:tmpl w:val="35902B3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69966CEF"/>
    <w:multiLevelType w:val="hybridMultilevel"/>
    <w:tmpl w:val="E04AF724"/>
    <w:lvl w:ilvl="0" w:tplc="D55A8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8714978"/>
    <w:multiLevelType w:val="hybridMultilevel"/>
    <w:tmpl w:val="9404D28A"/>
    <w:lvl w:ilvl="0" w:tplc="31D8B846">
      <w:start w:val="1"/>
      <w:numFmt w:val="decimal"/>
      <w:lvlText w:val="%1."/>
      <w:lvlJc w:val="left"/>
      <w:pPr>
        <w:ind w:left="178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1" w15:restartNumberingAfterBreak="0">
    <w:nsid w:val="7A5B4701"/>
    <w:multiLevelType w:val="hybridMultilevel"/>
    <w:tmpl w:val="A98A9A08"/>
    <w:lvl w:ilvl="0" w:tplc="C1CEA814">
      <w:start w:val="1"/>
      <w:numFmt w:val="decimal"/>
      <w:lvlText w:val="(%1)"/>
      <w:lvlJc w:val="left"/>
      <w:pPr>
        <w:ind w:left="1140" w:hanging="4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5"/>
  </w:num>
  <w:num w:numId="2">
    <w:abstractNumId w:val="1"/>
  </w:num>
  <w:num w:numId="3">
    <w:abstractNumId w:val="3"/>
  </w:num>
  <w:num w:numId="4">
    <w:abstractNumId w:val="0"/>
  </w:num>
  <w:num w:numId="5">
    <w:abstractNumId w:val="7"/>
  </w:num>
  <w:num w:numId="6">
    <w:abstractNumId w:val="11"/>
  </w:num>
  <w:num w:numId="7">
    <w:abstractNumId w:val="9"/>
  </w:num>
  <w:num w:numId="8">
    <w:abstractNumId w:val="4"/>
  </w:num>
  <w:num w:numId="9">
    <w:abstractNumId w:val="8"/>
  </w:num>
  <w:num w:numId="10">
    <w:abstractNumId w:val="2"/>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D08"/>
    <w:rsid w:val="00021B1E"/>
    <w:rsid w:val="000223D9"/>
    <w:rsid w:val="000227B3"/>
    <w:rsid w:val="000306CE"/>
    <w:rsid w:val="00034C5B"/>
    <w:rsid w:val="00050769"/>
    <w:rsid w:val="00057AEC"/>
    <w:rsid w:val="00087FEB"/>
    <w:rsid w:val="000B34F5"/>
    <w:rsid w:val="000C28B9"/>
    <w:rsid w:val="000C699F"/>
    <w:rsid w:val="000C72A0"/>
    <w:rsid w:val="000D1CF5"/>
    <w:rsid w:val="000E5A70"/>
    <w:rsid w:val="000F3B15"/>
    <w:rsid w:val="000F4692"/>
    <w:rsid w:val="00101327"/>
    <w:rsid w:val="0010199C"/>
    <w:rsid w:val="00111A31"/>
    <w:rsid w:val="0014687E"/>
    <w:rsid w:val="0016228E"/>
    <w:rsid w:val="00185734"/>
    <w:rsid w:val="00191694"/>
    <w:rsid w:val="001948FC"/>
    <w:rsid w:val="001951E1"/>
    <w:rsid w:val="001A0104"/>
    <w:rsid w:val="001C5C70"/>
    <w:rsid w:val="001C7AAB"/>
    <w:rsid w:val="0020129C"/>
    <w:rsid w:val="002201E1"/>
    <w:rsid w:val="0022140F"/>
    <w:rsid w:val="002261B8"/>
    <w:rsid w:val="002538F7"/>
    <w:rsid w:val="00253D0B"/>
    <w:rsid w:val="00263A96"/>
    <w:rsid w:val="002B6AF3"/>
    <w:rsid w:val="002D5C9F"/>
    <w:rsid w:val="002D7E1C"/>
    <w:rsid w:val="00311A36"/>
    <w:rsid w:val="00332005"/>
    <w:rsid w:val="00361798"/>
    <w:rsid w:val="003C7F38"/>
    <w:rsid w:val="003E2003"/>
    <w:rsid w:val="003F5857"/>
    <w:rsid w:val="00415FC1"/>
    <w:rsid w:val="00431CD0"/>
    <w:rsid w:val="00453F10"/>
    <w:rsid w:val="00453F9B"/>
    <w:rsid w:val="0045738B"/>
    <w:rsid w:val="004828C7"/>
    <w:rsid w:val="004A4A20"/>
    <w:rsid w:val="004B24CC"/>
    <w:rsid w:val="004F413E"/>
    <w:rsid w:val="00504850"/>
    <w:rsid w:val="005178A9"/>
    <w:rsid w:val="0052028A"/>
    <w:rsid w:val="00524868"/>
    <w:rsid w:val="005262DB"/>
    <w:rsid w:val="00534B19"/>
    <w:rsid w:val="005375F9"/>
    <w:rsid w:val="005730CC"/>
    <w:rsid w:val="00576520"/>
    <w:rsid w:val="005B47A6"/>
    <w:rsid w:val="005C3087"/>
    <w:rsid w:val="005C6056"/>
    <w:rsid w:val="00602880"/>
    <w:rsid w:val="0061228C"/>
    <w:rsid w:val="00617880"/>
    <w:rsid w:val="00632A24"/>
    <w:rsid w:val="00641CBC"/>
    <w:rsid w:val="00677353"/>
    <w:rsid w:val="00677B46"/>
    <w:rsid w:val="006D26C9"/>
    <w:rsid w:val="006D2DF2"/>
    <w:rsid w:val="006D7974"/>
    <w:rsid w:val="00700AB5"/>
    <w:rsid w:val="00716613"/>
    <w:rsid w:val="00731F65"/>
    <w:rsid w:val="00754EA2"/>
    <w:rsid w:val="00764910"/>
    <w:rsid w:val="00765742"/>
    <w:rsid w:val="00783652"/>
    <w:rsid w:val="007C6D4E"/>
    <w:rsid w:val="007C703F"/>
    <w:rsid w:val="007C7573"/>
    <w:rsid w:val="007E2A10"/>
    <w:rsid w:val="007E5B57"/>
    <w:rsid w:val="007F045E"/>
    <w:rsid w:val="00817CF8"/>
    <w:rsid w:val="00843BA6"/>
    <w:rsid w:val="0084606F"/>
    <w:rsid w:val="00862813"/>
    <w:rsid w:val="00866194"/>
    <w:rsid w:val="00884EF7"/>
    <w:rsid w:val="008A1232"/>
    <w:rsid w:val="008C0C8D"/>
    <w:rsid w:val="008D5005"/>
    <w:rsid w:val="008F02B9"/>
    <w:rsid w:val="009011C7"/>
    <w:rsid w:val="00930F78"/>
    <w:rsid w:val="00934BA9"/>
    <w:rsid w:val="00943313"/>
    <w:rsid w:val="009820AB"/>
    <w:rsid w:val="009A6D08"/>
    <w:rsid w:val="009E5D5E"/>
    <w:rsid w:val="00A15ADB"/>
    <w:rsid w:val="00A33DB1"/>
    <w:rsid w:val="00A442D7"/>
    <w:rsid w:val="00A6336C"/>
    <w:rsid w:val="00AD2D73"/>
    <w:rsid w:val="00AF1863"/>
    <w:rsid w:val="00B25B68"/>
    <w:rsid w:val="00B31B1A"/>
    <w:rsid w:val="00B336F0"/>
    <w:rsid w:val="00B40163"/>
    <w:rsid w:val="00B530EB"/>
    <w:rsid w:val="00BC7060"/>
    <w:rsid w:val="00BC7774"/>
    <w:rsid w:val="00BD590E"/>
    <w:rsid w:val="00C020D3"/>
    <w:rsid w:val="00C225EB"/>
    <w:rsid w:val="00C2295F"/>
    <w:rsid w:val="00C305EC"/>
    <w:rsid w:val="00C85522"/>
    <w:rsid w:val="00C91542"/>
    <w:rsid w:val="00C970F9"/>
    <w:rsid w:val="00CA0D7E"/>
    <w:rsid w:val="00CB2CE8"/>
    <w:rsid w:val="00CC050A"/>
    <w:rsid w:val="00CC4F94"/>
    <w:rsid w:val="00CC6EE9"/>
    <w:rsid w:val="00CD3E94"/>
    <w:rsid w:val="00CF3C57"/>
    <w:rsid w:val="00CF6511"/>
    <w:rsid w:val="00D10387"/>
    <w:rsid w:val="00D255FE"/>
    <w:rsid w:val="00D26B40"/>
    <w:rsid w:val="00D54506"/>
    <w:rsid w:val="00D852BC"/>
    <w:rsid w:val="00D94767"/>
    <w:rsid w:val="00DA58BF"/>
    <w:rsid w:val="00DB5B14"/>
    <w:rsid w:val="00DC5186"/>
    <w:rsid w:val="00DE7DA9"/>
    <w:rsid w:val="00E014F9"/>
    <w:rsid w:val="00E304EF"/>
    <w:rsid w:val="00E41FFE"/>
    <w:rsid w:val="00E736F5"/>
    <w:rsid w:val="00E7375C"/>
    <w:rsid w:val="00EA4167"/>
    <w:rsid w:val="00ED5F70"/>
    <w:rsid w:val="00ED7AF9"/>
    <w:rsid w:val="00EE7FD9"/>
    <w:rsid w:val="00F1001B"/>
    <w:rsid w:val="00F20515"/>
    <w:rsid w:val="00F35173"/>
    <w:rsid w:val="00F471C7"/>
    <w:rsid w:val="00F65901"/>
    <w:rsid w:val="00FB5444"/>
    <w:rsid w:val="00FD4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DD1627"/>
  <w14:defaultImageDpi w14:val="300"/>
  <w15:docId w15:val="{8615F7D2-CD99-4A5F-BE6C-A357156B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9A6D08"/>
  </w:style>
  <w:style w:type="character" w:styleId="Komentraatsauce">
    <w:name w:val="annotation reference"/>
    <w:basedOn w:val="Noklusjumarindkopasfonts"/>
    <w:uiPriority w:val="99"/>
    <w:semiHidden/>
    <w:unhideWhenUsed/>
    <w:rsid w:val="000223D9"/>
    <w:rPr>
      <w:sz w:val="18"/>
      <w:szCs w:val="18"/>
    </w:rPr>
  </w:style>
  <w:style w:type="paragraph" w:styleId="Komentrateksts">
    <w:name w:val="annotation text"/>
    <w:basedOn w:val="Parasts"/>
    <w:link w:val="KomentratekstsRakstz"/>
    <w:uiPriority w:val="99"/>
    <w:semiHidden/>
    <w:unhideWhenUsed/>
    <w:rsid w:val="000223D9"/>
  </w:style>
  <w:style w:type="character" w:customStyle="1" w:styleId="KomentratekstsRakstz">
    <w:name w:val="Komentāra teksts Rakstz."/>
    <w:basedOn w:val="Noklusjumarindkopasfonts"/>
    <w:link w:val="Komentrateksts"/>
    <w:uiPriority w:val="99"/>
    <w:semiHidden/>
    <w:rsid w:val="000223D9"/>
  </w:style>
  <w:style w:type="paragraph" w:styleId="Komentratma">
    <w:name w:val="annotation subject"/>
    <w:basedOn w:val="Komentrateksts"/>
    <w:next w:val="Komentrateksts"/>
    <w:link w:val="KomentratmaRakstz"/>
    <w:uiPriority w:val="99"/>
    <w:semiHidden/>
    <w:unhideWhenUsed/>
    <w:rsid w:val="000223D9"/>
    <w:rPr>
      <w:b/>
      <w:bCs/>
      <w:sz w:val="20"/>
      <w:szCs w:val="20"/>
    </w:rPr>
  </w:style>
  <w:style w:type="character" w:customStyle="1" w:styleId="KomentratmaRakstz">
    <w:name w:val="Komentāra tēma Rakstz."/>
    <w:basedOn w:val="KomentratekstsRakstz"/>
    <w:link w:val="Komentratma"/>
    <w:uiPriority w:val="99"/>
    <w:semiHidden/>
    <w:rsid w:val="000223D9"/>
    <w:rPr>
      <w:b/>
      <w:bCs/>
      <w:sz w:val="20"/>
      <w:szCs w:val="20"/>
    </w:rPr>
  </w:style>
  <w:style w:type="paragraph" w:styleId="Balonteksts">
    <w:name w:val="Balloon Text"/>
    <w:basedOn w:val="Parasts"/>
    <w:link w:val="BalontekstsRakstz"/>
    <w:uiPriority w:val="99"/>
    <w:semiHidden/>
    <w:unhideWhenUsed/>
    <w:rsid w:val="000223D9"/>
    <w:rPr>
      <w:rFonts w:ascii="Lucida Grande" w:hAnsi="Lucida Grande" w:cs="Lucida Grande"/>
      <w:sz w:val="18"/>
      <w:szCs w:val="18"/>
    </w:rPr>
  </w:style>
  <w:style w:type="character" w:customStyle="1" w:styleId="BalontekstsRakstz">
    <w:name w:val="Balonteksts Rakstz."/>
    <w:basedOn w:val="Noklusjumarindkopasfonts"/>
    <w:link w:val="Balonteksts"/>
    <w:uiPriority w:val="99"/>
    <w:semiHidden/>
    <w:rsid w:val="000223D9"/>
    <w:rPr>
      <w:rFonts w:ascii="Lucida Grande" w:hAnsi="Lucida Grande" w:cs="Lucida Grande"/>
      <w:sz w:val="18"/>
      <w:szCs w:val="18"/>
    </w:rPr>
  </w:style>
  <w:style w:type="paragraph" w:styleId="Galvene">
    <w:name w:val="header"/>
    <w:basedOn w:val="Parasts"/>
    <w:link w:val="GalveneRakstz"/>
    <w:uiPriority w:val="99"/>
    <w:unhideWhenUsed/>
    <w:rsid w:val="00050769"/>
    <w:pPr>
      <w:tabs>
        <w:tab w:val="center" w:pos="4153"/>
        <w:tab w:val="right" w:pos="8306"/>
      </w:tabs>
    </w:pPr>
  </w:style>
  <w:style w:type="character" w:customStyle="1" w:styleId="GalveneRakstz">
    <w:name w:val="Galvene Rakstz."/>
    <w:basedOn w:val="Noklusjumarindkopasfonts"/>
    <w:link w:val="Galvene"/>
    <w:uiPriority w:val="99"/>
    <w:rsid w:val="00050769"/>
  </w:style>
  <w:style w:type="paragraph" w:styleId="Kjene">
    <w:name w:val="footer"/>
    <w:basedOn w:val="Parasts"/>
    <w:link w:val="KjeneRakstz"/>
    <w:uiPriority w:val="99"/>
    <w:unhideWhenUsed/>
    <w:rsid w:val="00050769"/>
    <w:pPr>
      <w:tabs>
        <w:tab w:val="center" w:pos="4153"/>
        <w:tab w:val="right" w:pos="8306"/>
      </w:tabs>
    </w:pPr>
  </w:style>
  <w:style w:type="character" w:customStyle="1" w:styleId="KjeneRakstz">
    <w:name w:val="Kājene Rakstz."/>
    <w:basedOn w:val="Noklusjumarindkopasfonts"/>
    <w:link w:val="Kjene"/>
    <w:uiPriority w:val="99"/>
    <w:rsid w:val="00050769"/>
  </w:style>
  <w:style w:type="character" w:styleId="Hipersaite">
    <w:name w:val="Hyperlink"/>
    <w:basedOn w:val="Noklusjumarindkopasfonts"/>
    <w:uiPriority w:val="99"/>
    <w:unhideWhenUsed/>
    <w:rsid w:val="00CA0D7E"/>
    <w:rPr>
      <w:color w:val="0000FF" w:themeColor="hyperlink"/>
      <w:u w:val="single"/>
    </w:rPr>
  </w:style>
  <w:style w:type="character" w:customStyle="1" w:styleId="Neatrisintapieminana1">
    <w:name w:val="Neatrisināta pieminēšana1"/>
    <w:basedOn w:val="Noklusjumarindkopasfonts"/>
    <w:uiPriority w:val="99"/>
    <w:semiHidden/>
    <w:unhideWhenUsed/>
    <w:rsid w:val="00CD3E94"/>
    <w:rPr>
      <w:color w:val="808080"/>
      <w:shd w:val="clear" w:color="auto" w:fill="E6E6E6"/>
    </w:rPr>
  </w:style>
  <w:style w:type="paragraph" w:styleId="Sarakstarindkopa">
    <w:name w:val="List Paragraph"/>
    <w:basedOn w:val="Parasts"/>
    <w:uiPriority w:val="34"/>
    <w:qFormat/>
    <w:rsid w:val="00AD2D73"/>
    <w:pPr>
      <w:ind w:left="720"/>
      <w:contextualSpacing/>
    </w:pPr>
  </w:style>
  <w:style w:type="character" w:styleId="Neatrisintapieminana">
    <w:name w:val="Unresolved Mention"/>
    <w:basedOn w:val="Noklusjumarindkopasfonts"/>
    <w:uiPriority w:val="99"/>
    <w:semiHidden/>
    <w:unhideWhenUsed/>
    <w:rsid w:val="00641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8723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e.Ozola@t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ija.Bidina@t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57567-8766-49CA-842E-8EE4CE634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7261</Words>
  <Characters>4140</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Likumprojekts "Grozījumi Kriminālprocesa likumā"</vt:lpstr>
      <vt:lpstr>Likumprojekts "Grozījumi Kriminālprocesa likumā"</vt:lpstr>
    </vt:vector>
  </TitlesOfParts>
  <Company>Tieslietu ministrija</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"Grozījumi Kriminālprocesa likumā"</dc:title>
  <dc:creator>Zane.Ozola@tm.gov.lv</dc:creator>
  <cp:keywords/>
  <dc:description>Zane Ozola
Tieslietu ministrijas
Krimināltiesību departamenta
Juriste
e pasts: zane.ozola@tm.gov.lv&lt;mailto:zane.ozola@tm.gov.lv&gt;
tālrunis: 67036970
Fakss: 67036916
Brīvības bulvāris 36, Rīga, LV 1536</dc:description>
  <cp:lastModifiedBy>user</cp:lastModifiedBy>
  <cp:revision>2</cp:revision>
  <cp:lastPrinted>2018-03-19T07:38:00Z</cp:lastPrinted>
  <dcterms:created xsi:type="dcterms:W3CDTF">2020-04-14T13:55:00Z</dcterms:created>
  <dcterms:modified xsi:type="dcterms:W3CDTF">2020-04-14T13:55:00Z</dcterms:modified>
</cp:coreProperties>
</file>