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571BC" w14:textId="4321C09D" w:rsidR="00D02A98" w:rsidRPr="00A620DA" w:rsidRDefault="00D02A98" w:rsidP="00D02A98">
      <w:pPr>
        <w:spacing w:after="0" w:line="240" w:lineRule="auto"/>
        <w:jc w:val="center"/>
        <w:rPr>
          <w:rFonts w:ascii="Times New Roman" w:eastAsia="Times New Roman" w:hAnsi="Times New Roman" w:cs="Times New Roman"/>
          <w:b/>
          <w:bCs/>
          <w:sz w:val="24"/>
          <w:szCs w:val="28"/>
          <w:lang w:eastAsia="lv-LV"/>
        </w:rPr>
      </w:pPr>
      <w:r w:rsidRPr="00A620DA">
        <w:rPr>
          <w:rFonts w:ascii="Times New Roman" w:eastAsia="Times New Roman" w:hAnsi="Times New Roman" w:cs="Times New Roman"/>
          <w:b/>
          <w:bCs/>
          <w:sz w:val="24"/>
          <w:szCs w:val="28"/>
          <w:lang w:eastAsia="lv-LV"/>
        </w:rPr>
        <w:t>Ministru kabineta noteikumu projekta</w:t>
      </w:r>
      <w:r w:rsidRPr="00A620DA">
        <w:rPr>
          <w:rFonts w:ascii="Times New Roman" w:hAnsi="Times New Roman" w:cs="Times New Roman"/>
          <w:b/>
          <w:bCs/>
          <w:color w:val="000000"/>
          <w:sz w:val="24"/>
          <w:szCs w:val="28"/>
        </w:rPr>
        <w:t xml:space="preserve"> </w:t>
      </w:r>
      <w:bookmarkStart w:id="0" w:name="_Hlk497897358"/>
      <w:r w:rsidRPr="00A620DA">
        <w:rPr>
          <w:rFonts w:ascii="Times New Roman" w:hAnsi="Times New Roman" w:cs="Times New Roman"/>
          <w:b/>
          <w:bCs/>
          <w:color w:val="000000"/>
          <w:sz w:val="24"/>
          <w:szCs w:val="28"/>
        </w:rPr>
        <w:t>"</w:t>
      </w:r>
      <w:r w:rsidR="00D541A2" w:rsidRPr="00D541A2">
        <w:rPr>
          <w:rFonts w:ascii="Times New Roman" w:hAnsi="Times New Roman" w:cs="Times New Roman"/>
          <w:b/>
          <w:bCs/>
          <w:color w:val="000000"/>
          <w:sz w:val="24"/>
          <w:szCs w:val="28"/>
        </w:rPr>
        <w:t>Grozījumi Ministru kabineta 2009. gada 27. oktobra noteikumos Nr. 1250 "Noteikumi par valsts nodevu par īpašuma tiesību un ķīlas tiesību nostiprināšanu zemesgrāmatā"</w:t>
      </w:r>
      <w:r w:rsidRPr="00A620DA">
        <w:rPr>
          <w:rFonts w:ascii="Times New Roman" w:hAnsi="Times New Roman" w:cs="Times New Roman"/>
          <w:b/>
          <w:bCs/>
          <w:color w:val="000000"/>
          <w:sz w:val="24"/>
          <w:szCs w:val="28"/>
        </w:rPr>
        <w:t>"</w:t>
      </w:r>
      <w:bookmarkEnd w:id="0"/>
      <w:r w:rsidRPr="00A620DA">
        <w:rPr>
          <w:rFonts w:ascii="Times New Roman" w:eastAsia="Times New Roman" w:hAnsi="Times New Roman" w:cs="Times New Roman"/>
          <w:b/>
          <w:bCs/>
          <w:sz w:val="24"/>
          <w:szCs w:val="28"/>
          <w:lang w:eastAsia="lv-LV"/>
        </w:rPr>
        <w:t xml:space="preserve"> sākotnējās ietekmes novērtējuma ziņojums (anotācija)</w:t>
      </w:r>
    </w:p>
    <w:p w14:paraId="5808F863" w14:textId="77777777" w:rsidR="00D02A98" w:rsidRPr="00A620DA" w:rsidRDefault="00D02A98" w:rsidP="00D02A98">
      <w:pPr>
        <w:spacing w:after="0" w:line="240" w:lineRule="auto"/>
        <w:jc w:val="center"/>
        <w:rPr>
          <w:rFonts w:ascii="Times New Roman" w:eastAsia="Times New Roman" w:hAnsi="Times New Roman" w:cs="Times New Roman"/>
          <w:b/>
          <w:bCs/>
          <w:sz w:val="24"/>
          <w:szCs w:val="28"/>
          <w:lang w:eastAsia="lv-LV"/>
        </w:rPr>
      </w:pPr>
    </w:p>
    <w:tbl>
      <w:tblPr>
        <w:tblW w:w="5088"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508"/>
        <w:gridCol w:w="2620"/>
        <w:gridCol w:w="335"/>
        <w:gridCol w:w="278"/>
        <w:gridCol w:w="24"/>
        <w:gridCol w:w="5449"/>
      </w:tblGrid>
      <w:tr w:rsidR="00D02A98" w:rsidRPr="00A620DA" w14:paraId="5600BF63" w14:textId="77777777" w:rsidTr="00C74E55">
        <w:trPr>
          <w:trHeight w:val="344"/>
        </w:trPr>
        <w:tc>
          <w:tcPr>
            <w:tcW w:w="5000" w:type="pct"/>
            <w:gridSpan w:val="6"/>
            <w:tcBorders>
              <w:top w:val="outset" w:sz="6" w:space="0" w:color="414142"/>
              <w:left w:val="outset" w:sz="6" w:space="0" w:color="414142"/>
              <w:bottom w:val="outset" w:sz="6" w:space="0" w:color="414142"/>
              <w:right w:val="outset" w:sz="6" w:space="0" w:color="414142"/>
            </w:tcBorders>
            <w:vAlign w:val="center"/>
          </w:tcPr>
          <w:p w14:paraId="6B2DC58E" w14:textId="77777777" w:rsidR="00D02A98" w:rsidRPr="00DA75B6"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DA75B6">
              <w:rPr>
                <w:rFonts w:ascii="Times New Roman" w:hAnsi="Times New Roman" w:cs="Times New Roman"/>
                <w:b/>
                <w:bCs/>
                <w:sz w:val="24"/>
                <w:szCs w:val="24"/>
              </w:rPr>
              <w:t>Tiesību akta projekta anotācijas kopsavilkums</w:t>
            </w:r>
          </w:p>
        </w:tc>
      </w:tr>
      <w:tr w:rsidR="00E358B9" w:rsidRPr="00A620DA" w14:paraId="55871F43" w14:textId="77777777" w:rsidTr="00E358B9">
        <w:trPr>
          <w:trHeight w:val="344"/>
        </w:trPr>
        <w:tc>
          <w:tcPr>
            <w:tcW w:w="2030" w:type="pct"/>
            <w:gridSpan w:val="4"/>
            <w:tcBorders>
              <w:top w:val="outset" w:sz="6" w:space="0" w:color="414142"/>
              <w:left w:val="outset" w:sz="6" w:space="0" w:color="414142"/>
              <w:bottom w:val="outset" w:sz="6" w:space="0" w:color="414142"/>
              <w:right w:val="outset" w:sz="6" w:space="0" w:color="414142"/>
            </w:tcBorders>
          </w:tcPr>
          <w:p w14:paraId="75BB1AE5" w14:textId="77777777" w:rsidR="00D02A98" w:rsidRPr="00DA75B6" w:rsidRDefault="00D02A98" w:rsidP="003054E3">
            <w:pPr>
              <w:spacing w:after="0" w:line="240" w:lineRule="auto"/>
              <w:rPr>
                <w:rFonts w:ascii="Times New Roman" w:eastAsia="Times New Roman" w:hAnsi="Times New Roman" w:cs="Times New Roman"/>
                <w:b/>
                <w:bCs/>
                <w:sz w:val="24"/>
                <w:szCs w:val="24"/>
                <w:lang w:eastAsia="lv-LV"/>
              </w:rPr>
            </w:pPr>
            <w:r w:rsidRPr="00DA75B6">
              <w:rPr>
                <w:rFonts w:ascii="Times New Roman" w:hAnsi="Times New Roman" w:cs="Times New Roman"/>
                <w:sz w:val="24"/>
                <w:szCs w:val="24"/>
              </w:rPr>
              <w:t>Mērķis, risinājums un projekta spēkā stāšanās laiks</w:t>
            </w:r>
          </w:p>
        </w:tc>
        <w:tc>
          <w:tcPr>
            <w:tcW w:w="2970" w:type="pct"/>
            <w:gridSpan w:val="2"/>
            <w:tcBorders>
              <w:top w:val="outset" w:sz="6" w:space="0" w:color="414142"/>
              <w:left w:val="outset" w:sz="6" w:space="0" w:color="414142"/>
              <w:bottom w:val="outset" w:sz="6" w:space="0" w:color="414142"/>
              <w:right w:val="outset" w:sz="6" w:space="0" w:color="414142"/>
            </w:tcBorders>
          </w:tcPr>
          <w:p w14:paraId="033D0F76" w14:textId="409E394F" w:rsidR="00EC54C7" w:rsidRDefault="00EC54C7" w:rsidP="00EC54C7">
            <w:pPr>
              <w:spacing w:after="0" w:line="240" w:lineRule="auto"/>
              <w:ind w:firstLine="300"/>
              <w:jc w:val="both"/>
              <w:rPr>
                <w:rFonts w:ascii="Times New Roman" w:eastAsia="Times New Roman" w:hAnsi="Times New Roman" w:cs="Times New Roman"/>
                <w:sz w:val="24"/>
                <w:szCs w:val="24"/>
                <w:lang w:eastAsia="lv-LV"/>
              </w:rPr>
            </w:pPr>
            <w:bookmarkStart w:id="1" w:name="_Hlk501371379"/>
            <w:r>
              <w:rPr>
                <w:rFonts w:ascii="Times New Roman" w:eastAsia="Times New Roman" w:hAnsi="Times New Roman" w:cs="Times New Roman"/>
                <w:sz w:val="24"/>
                <w:szCs w:val="24"/>
                <w:lang w:eastAsia="lv-LV"/>
              </w:rPr>
              <w:t>Ar</w:t>
            </w:r>
            <w:r w:rsidR="00726E81">
              <w:rPr>
                <w:rFonts w:ascii="Times New Roman" w:eastAsia="Times New Roman" w:hAnsi="Times New Roman" w:cs="Times New Roman"/>
                <w:sz w:val="24"/>
                <w:szCs w:val="24"/>
                <w:lang w:eastAsia="lv-LV"/>
              </w:rPr>
              <w:t xml:space="preserve"> </w:t>
            </w:r>
            <w:r w:rsidRPr="00A620DA">
              <w:rPr>
                <w:rFonts w:ascii="Times New Roman" w:eastAsia="Times New Roman" w:hAnsi="Times New Roman" w:cs="Times New Roman"/>
                <w:sz w:val="24"/>
                <w:szCs w:val="24"/>
                <w:lang w:eastAsia="lv-LV"/>
              </w:rPr>
              <w:t>Ministru kabineta noteikumu projekt</w:t>
            </w:r>
            <w:r>
              <w:rPr>
                <w:rFonts w:ascii="Times New Roman" w:eastAsia="Times New Roman" w:hAnsi="Times New Roman" w:cs="Times New Roman"/>
                <w:sz w:val="24"/>
                <w:szCs w:val="24"/>
                <w:lang w:eastAsia="lv-LV"/>
              </w:rPr>
              <w:t>u</w:t>
            </w:r>
            <w:r w:rsidRPr="00A620DA">
              <w:rPr>
                <w:rFonts w:ascii="Times New Roman" w:eastAsia="Times New Roman" w:hAnsi="Times New Roman" w:cs="Times New Roman"/>
                <w:sz w:val="24"/>
                <w:szCs w:val="24"/>
                <w:lang w:eastAsia="lv-LV"/>
              </w:rPr>
              <w:t xml:space="preserve"> </w:t>
            </w:r>
            <w:r w:rsidRPr="00A620DA">
              <w:rPr>
                <w:rFonts w:ascii="Times New Roman" w:hAnsi="Times New Roman" w:cs="Times New Roman"/>
                <w:bCs/>
                <w:color w:val="000000"/>
                <w:sz w:val="24"/>
                <w:szCs w:val="28"/>
              </w:rPr>
              <w:t>"</w:t>
            </w:r>
            <w:r w:rsidR="00D541A2" w:rsidRPr="00D541A2">
              <w:rPr>
                <w:rFonts w:ascii="Times New Roman" w:hAnsi="Times New Roman" w:cs="Times New Roman"/>
                <w:bCs/>
                <w:color w:val="000000"/>
                <w:sz w:val="24"/>
                <w:szCs w:val="28"/>
              </w:rPr>
              <w:t>Grozījumi Ministru kabineta 2009. gada 27. oktobra noteikumos Nr.</w:t>
            </w:r>
            <w:r w:rsidR="00D541A2">
              <w:rPr>
                <w:rFonts w:ascii="Times New Roman" w:hAnsi="Times New Roman" w:cs="Times New Roman"/>
                <w:bCs/>
                <w:color w:val="000000"/>
                <w:sz w:val="24"/>
                <w:szCs w:val="28"/>
              </w:rPr>
              <w:t> </w:t>
            </w:r>
            <w:r w:rsidR="00D541A2" w:rsidRPr="00D541A2">
              <w:rPr>
                <w:rFonts w:ascii="Times New Roman" w:hAnsi="Times New Roman" w:cs="Times New Roman"/>
                <w:bCs/>
                <w:color w:val="000000"/>
                <w:sz w:val="24"/>
                <w:szCs w:val="28"/>
              </w:rPr>
              <w:t>1250 "Noteikumi par valsts nodevu par īpašuma tiesību un ķīlas tiesību nostiprināšanu zemesgrāmatā"</w:t>
            </w:r>
            <w:r w:rsidRPr="00A620DA">
              <w:rPr>
                <w:rFonts w:ascii="Times New Roman" w:hAnsi="Times New Roman" w:cs="Times New Roman"/>
                <w:bCs/>
                <w:color w:val="000000"/>
                <w:sz w:val="24"/>
                <w:szCs w:val="28"/>
              </w:rPr>
              <w:t>"</w:t>
            </w:r>
            <w:r w:rsidRPr="00A620DA">
              <w:rPr>
                <w:rFonts w:ascii="Times New Roman" w:eastAsia="Times New Roman" w:hAnsi="Times New Roman" w:cs="Times New Roman"/>
                <w:bCs/>
                <w:sz w:val="24"/>
                <w:szCs w:val="24"/>
                <w:lang w:eastAsia="lv-LV"/>
              </w:rPr>
              <w:t xml:space="preserve"> (turpmāk – noteikumu projekts)</w:t>
            </w:r>
            <w:r>
              <w:rPr>
                <w:rFonts w:ascii="Times New Roman" w:eastAsia="Times New Roman" w:hAnsi="Times New Roman" w:cs="Times New Roman"/>
                <w:bCs/>
                <w:sz w:val="24"/>
                <w:szCs w:val="24"/>
                <w:lang w:eastAsia="lv-LV"/>
              </w:rPr>
              <w:t xml:space="preserve"> tiek </w:t>
            </w:r>
            <w:r w:rsidR="00B019F6">
              <w:rPr>
                <w:rFonts w:ascii="Times New Roman" w:eastAsia="Calibri" w:hAnsi="Times New Roman" w:cs="Times New Roman"/>
                <w:sz w:val="24"/>
              </w:rPr>
              <w:t>konkretizēti kritēriji samazināt</w:t>
            </w:r>
            <w:r w:rsidR="00726E81">
              <w:rPr>
                <w:rFonts w:ascii="Times New Roman" w:eastAsia="Calibri" w:hAnsi="Times New Roman" w:cs="Times New Roman"/>
                <w:sz w:val="24"/>
              </w:rPr>
              <w:t>ā</w:t>
            </w:r>
            <w:r w:rsidR="00B019F6">
              <w:rPr>
                <w:rFonts w:ascii="Times New Roman" w:eastAsia="Calibri" w:hAnsi="Times New Roman" w:cs="Times New Roman"/>
                <w:sz w:val="24"/>
              </w:rPr>
              <w:t>s valsts nodevas</w:t>
            </w:r>
            <w:r w:rsidR="00945493">
              <w:rPr>
                <w:rFonts w:ascii="Times New Roman" w:eastAsia="Calibri" w:hAnsi="Times New Roman" w:cs="Times New Roman"/>
                <w:sz w:val="24"/>
              </w:rPr>
              <w:t xml:space="preserve"> likmes</w:t>
            </w:r>
            <w:r w:rsidR="00B019F6">
              <w:rPr>
                <w:rFonts w:ascii="Times New Roman" w:eastAsia="Calibri" w:hAnsi="Times New Roman" w:cs="Times New Roman"/>
                <w:sz w:val="24"/>
              </w:rPr>
              <w:t xml:space="preserve"> </w:t>
            </w:r>
            <w:r w:rsidR="00945493">
              <w:rPr>
                <w:rFonts w:ascii="Times New Roman" w:eastAsia="Calibri" w:hAnsi="Times New Roman" w:cs="Times New Roman"/>
                <w:sz w:val="24"/>
              </w:rPr>
              <w:t>piemērošanai</w:t>
            </w:r>
            <w:r w:rsidR="00B019F6">
              <w:rPr>
                <w:rFonts w:ascii="Times New Roman" w:eastAsia="Calibri" w:hAnsi="Times New Roman" w:cs="Times New Roman"/>
                <w:sz w:val="24"/>
              </w:rPr>
              <w:t xml:space="preserve"> daudzbērnu ģimenēm un ģimenēm, kuras nekustamo īpašumu iegūst valsts sniegtās palīdzības dzīvojamās telpas iegādei un būvniecībai ietvaros</w:t>
            </w:r>
            <w:r>
              <w:rPr>
                <w:rFonts w:ascii="Times New Roman" w:eastAsia="Times New Roman" w:hAnsi="Times New Roman" w:cs="Times New Roman"/>
                <w:sz w:val="24"/>
                <w:szCs w:val="24"/>
                <w:lang w:eastAsia="lv-LV"/>
              </w:rPr>
              <w:t xml:space="preserve">. </w:t>
            </w:r>
          </w:p>
          <w:p w14:paraId="75FF12F4" w14:textId="3B7E562B" w:rsidR="00D02A98" w:rsidRPr="00DA75B6" w:rsidRDefault="00D02A98" w:rsidP="003054E3">
            <w:pPr>
              <w:spacing w:after="0" w:line="240" w:lineRule="auto"/>
              <w:ind w:firstLine="300"/>
              <w:jc w:val="both"/>
              <w:rPr>
                <w:rFonts w:ascii="Times New Roman" w:eastAsia="Times New Roman" w:hAnsi="Times New Roman" w:cs="Times New Roman"/>
                <w:b/>
                <w:bCs/>
                <w:sz w:val="24"/>
                <w:szCs w:val="24"/>
                <w:lang w:eastAsia="lv-LV"/>
              </w:rPr>
            </w:pPr>
            <w:r w:rsidRPr="00143E77">
              <w:rPr>
                <w:rFonts w:ascii="Times New Roman" w:hAnsi="Times New Roman" w:cs="Times New Roman"/>
                <w:bCs/>
                <w:sz w:val="24"/>
                <w:szCs w:val="24"/>
              </w:rPr>
              <w:t>Noteikumu projekt</w:t>
            </w:r>
            <w:r w:rsidR="0019606F">
              <w:rPr>
                <w:rFonts w:ascii="Times New Roman" w:hAnsi="Times New Roman" w:cs="Times New Roman"/>
                <w:bCs/>
                <w:sz w:val="24"/>
                <w:szCs w:val="24"/>
              </w:rPr>
              <w:t>s stāsies spēkā vispārējā kārtībā.</w:t>
            </w:r>
            <w:bookmarkEnd w:id="1"/>
            <w:r w:rsidRPr="00143E77">
              <w:rPr>
                <w:rFonts w:ascii="Times New Roman" w:eastAsia="Times New Roman" w:hAnsi="Times New Roman" w:cs="Times New Roman"/>
                <w:sz w:val="24"/>
                <w:szCs w:val="24"/>
                <w:lang w:eastAsia="lv-LV"/>
              </w:rPr>
              <w:t xml:space="preserve"> </w:t>
            </w:r>
          </w:p>
        </w:tc>
      </w:tr>
      <w:tr w:rsidR="00D02A98" w:rsidRPr="00A620DA" w14:paraId="65223FC2" w14:textId="77777777" w:rsidTr="00C74E55">
        <w:trPr>
          <w:trHeight w:val="344"/>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3BC73AA9"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I. Tiesību akta projekta izstrādes nepieciešamība</w:t>
            </w:r>
          </w:p>
        </w:tc>
      </w:tr>
      <w:tr w:rsidR="00E358B9" w:rsidRPr="00A620DA" w14:paraId="4CA0F644" w14:textId="77777777" w:rsidTr="00C74E55">
        <w:trPr>
          <w:trHeight w:val="701"/>
        </w:trPr>
        <w:tc>
          <w:tcPr>
            <w:tcW w:w="275" w:type="pct"/>
            <w:tcBorders>
              <w:top w:val="outset" w:sz="6" w:space="0" w:color="414142"/>
              <w:left w:val="outset" w:sz="6" w:space="0" w:color="414142"/>
              <w:bottom w:val="outset" w:sz="6" w:space="0" w:color="414142"/>
              <w:right w:val="outset" w:sz="6" w:space="0" w:color="414142"/>
            </w:tcBorders>
            <w:hideMark/>
          </w:tcPr>
          <w:p w14:paraId="6DF4D190"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64186437"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Pamatojums</w:t>
            </w:r>
          </w:p>
        </w:tc>
        <w:tc>
          <w:tcPr>
            <w:tcW w:w="2957" w:type="pct"/>
            <w:tcBorders>
              <w:top w:val="outset" w:sz="6" w:space="0" w:color="414142"/>
              <w:left w:val="outset" w:sz="6" w:space="0" w:color="414142"/>
              <w:bottom w:val="outset" w:sz="6" w:space="0" w:color="414142"/>
              <w:right w:val="outset" w:sz="6" w:space="0" w:color="414142"/>
            </w:tcBorders>
            <w:hideMark/>
          </w:tcPr>
          <w:p w14:paraId="16C98932" w14:textId="34D24384" w:rsidR="00D02A98" w:rsidRPr="00A620DA" w:rsidRDefault="00647961" w:rsidP="00A97D21">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r w:rsidRPr="00647961">
              <w:rPr>
                <w:rFonts w:ascii="Times New Roman" w:eastAsia="Times New Roman" w:hAnsi="Times New Roman" w:cs="Times New Roman"/>
                <w:sz w:val="24"/>
                <w:szCs w:val="24"/>
                <w:lang w:eastAsia="lv-LV"/>
              </w:rPr>
              <w:t xml:space="preserve"> izstrādāts pēc Tieslietu ministrijas </w:t>
            </w:r>
            <w:r w:rsidRPr="00647961">
              <w:rPr>
                <w:rFonts w:ascii="Times New Roman" w:eastAsia="Calibri" w:hAnsi="Times New Roman" w:cs="Times New Roman"/>
                <w:sz w:val="24"/>
                <w:szCs w:val="24"/>
              </w:rPr>
              <w:t>iniciatīvas.</w:t>
            </w:r>
          </w:p>
        </w:tc>
      </w:tr>
      <w:tr w:rsidR="00E358B9" w:rsidRPr="00A620DA" w14:paraId="2209BF95" w14:textId="77777777" w:rsidTr="00C74E55">
        <w:trPr>
          <w:trHeight w:val="942"/>
        </w:trPr>
        <w:tc>
          <w:tcPr>
            <w:tcW w:w="275" w:type="pct"/>
            <w:tcBorders>
              <w:top w:val="outset" w:sz="6" w:space="0" w:color="414142"/>
              <w:left w:val="outset" w:sz="6" w:space="0" w:color="414142"/>
              <w:bottom w:val="outset" w:sz="6" w:space="0" w:color="414142"/>
              <w:right w:val="outset" w:sz="6" w:space="0" w:color="414142"/>
            </w:tcBorders>
            <w:hideMark/>
          </w:tcPr>
          <w:p w14:paraId="561463E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7E60166A" w14:textId="77777777" w:rsidR="00D02A98"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522674C2" w14:textId="77777777" w:rsidR="005A5F79" w:rsidRPr="005A5F79" w:rsidRDefault="005A5F79" w:rsidP="00CE1B2C">
            <w:pPr>
              <w:rPr>
                <w:rFonts w:ascii="Times New Roman" w:eastAsia="Times New Roman" w:hAnsi="Times New Roman" w:cs="Times New Roman"/>
                <w:sz w:val="24"/>
                <w:szCs w:val="24"/>
                <w:lang w:eastAsia="lv-LV"/>
              </w:rPr>
            </w:pPr>
          </w:p>
          <w:p w14:paraId="2597BDEA" w14:textId="77777777" w:rsidR="005A5F79" w:rsidRPr="005A5F79" w:rsidRDefault="005A5F79" w:rsidP="00CE1B2C">
            <w:pPr>
              <w:rPr>
                <w:rFonts w:ascii="Times New Roman" w:eastAsia="Times New Roman" w:hAnsi="Times New Roman" w:cs="Times New Roman"/>
                <w:sz w:val="24"/>
                <w:szCs w:val="24"/>
                <w:lang w:eastAsia="lv-LV"/>
              </w:rPr>
            </w:pPr>
          </w:p>
          <w:p w14:paraId="22C4C29F" w14:textId="77777777" w:rsidR="005A5F79" w:rsidRPr="005A5F79" w:rsidRDefault="005A5F79" w:rsidP="00CE1B2C">
            <w:pPr>
              <w:rPr>
                <w:rFonts w:ascii="Times New Roman" w:eastAsia="Times New Roman" w:hAnsi="Times New Roman" w:cs="Times New Roman"/>
                <w:sz w:val="24"/>
                <w:szCs w:val="24"/>
                <w:lang w:eastAsia="lv-LV"/>
              </w:rPr>
            </w:pPr>
          </w:p>
          <w:p w14:paraId="35CFBCA5" w14:textId="77777777" w:rsidR="005A5F79" w:rsidRPr="005A5F79" w:rsidRDefault="005A5F79" w:rsidP="00CE1B2C">
            <w:pPr>
              <w:rPr>
                <w:rFonts w:ascii="Times New Roman" w:eastAsia="Times New Roman" w:hAnsi="Times New Roman" w:cs="Times New Roman"/>
                <w:sz w:val="24"/>
                <w:szCs w:val="24"/>
                <w:lang w:eastAsia="lv-LV"/>
              </w:rPr>
            </w:pPr>
          </w:p>
          <w:p w14:paraId="6D6D0E9E" w14:textId="77777777" w:rsidR="005A5F79" w:rsidRPr="005A5F79" w:rsidRDefault="005A5F79" w:rsidP="00CE1B2C">
            <w:pPr>
              <w:rPr>
                <w:rFonts w:ascii="Times New Roman" w:eastAsia="Times New Roman" w:hAnsi="Times New Roman" w:cs="Times New Roman"/>
                <w:sz w:val="24"/>
                <w:szCs w:val="24"/>
                <w:lang w:eastAsia="lv-LV"/>
              </w:rPr>
            </w:pPr>
          </w:p>
          <w:p w14:paraId="4976B88E" w14:textId="77777777" w:rsidR="005A5F79" w:rsidRPr="005A5F79" w:rsidRDefault="005A5F79" w:rsidP="00CE1B2C">
            <w:pPr>
              <w:rPr>
                <w:rFonts w:ascii="Times New Roman" w:eastAsia="Times New Roman" w:hAnsi="Times New Roman" w:cs="Times New Roman"/>
                <w:sz w:val="24"/>
                <w:szCs w:val="24"/>
                <w:lang w:eastAsia="lv-LV"/>
              </w:rPr>
            </w:pPr>
          </w:p>
          <w:p w14:paraId="21EDCDFD" w14:textId="77777777" w:rsidR="005A5F79" w:rsidRPr="005A5F79" w:rsidRDefault="005A5F79" w:rsidP="00CE1B2C">
            <w:pPr>
              <w:rPr>
                <w:rFonts w:ascii="Times New Roman" w:eastAsia="Times New Roman" w:hAnsi="Times New Roman" w:cs="Times New Roman"/>
                <w:sz w:val="24"/>
                <w:szCs w:val="24"/>
                <w:lang w:eastAsia="lv-LV"/>
              </w:rPr>
            </w:pPr>
          </w:p>
          <w:p w14:paraId="40A2DF0C" w14:textId="77777777" w:rsidR="005A5F79" w:rsidRDefault="005A5F79" w:rsidP="00CE1B2C">
            <w:pPr>
              <w:rPr>
                <w:rFonts w:ascii="Times New Roman" w:eastAsia="Times New Roman" w:hAnsi="Times New Roman" w:cs="Times New Roman"/>
                <w:sz w:val="24"/>
                <w:szCs w:val="24"/>
                <w:lang w:eastAsia="lv-LV"/>
              </w:rPr>
            </w:pPr>
          </w:p>
          <w:p w14:paraId="7CF06B4A" w14:textId="77777777" w:rsidR="00B80DDF" w:rsidRPr="00B80DDF" w:rsidRDefault="00B80DDF" w:rsidP="00B80DDF">
            <w:pPr>
              <w:rPr>
                <w:rFonts w:ascii="Times New Roman" w:eastAsia="Times New Roman" w:hAnsi="Times New Roman" w:cs="Times New Roman"/>
                <w:sz w:val="24"/>
                <w:szCs w:val="24"/>
                <w:lang w:eastAsia="lv-LV"/>
              </w:rPr>
            </w:pPr>
          </w:p>
          <w:p w14:paraId="71B2EA89" w14:textId="77777777" w:rsidR="00B80DDF" w:rsidRPr="00B80DDF" w:rsidRDefault="00B80DDF" w:rsidP="00B80DDF">
            <w:pPr>
              <w:rPr>
                <w:rFonts w:ascii="Times New Roman" w:eastAsia="Times New Roman" w:hAnsi="Times New Roman" w:cs="Times New Roman"/>
                <w:sz w:val="24"/>
                <w:szCs w:val="24"/>
                <w:lang w:eastAsia="lv-LV"/>
              </w:rPr>
            </w:pPr>
          </w:p>
          <w:p w14:paraId="5EDD32DC" w14:textId="77777777" w:rsidR="00B80DDF" w:rsidRPr="00B80DDF" w:rsidRDefault="00B80DDF" w:rsidP="00B80DDF">
            <w:pPr>
              <w:rPr>
                <w:rFonts w:ascii="Times New Roman" w:eastAsia="Times New Roman" w:hAnsi="Times New Roman" w:cs="Times New Roman"/>
                <w:sz w:val="24"/>
                <w:szCs w:val="24"/>
                <w:lang w:eastAsia="lv-LV"/>
              </w:rPr>
            </w:pPr>
          </w:p>
          <w:p w14:paraId="629B94C8" w14:textId="77777777" w:rsidR="00B80DDF" w:rsidRPr="00B80DDF" w:rsidRDefault="00B80DDF" w:rsidP="00B80DDF">
            <w:pPr>
              <w:rPr>
                <w:rFonts w:ascii="Times New Roman" w:eastAsia="Times New Roman" w:hAnsi="Times New Roman" w:cs="Times New Roman"/>
                <w:sz w:val="24"/>
                <w:szCs w:val="24"/>
                <w:lang w:eastAsia="lv-LV"/>
              </w:rPr>
            </w:pPr>
          </w:p>
          <w:p w14:paraId="0C0877FF" w14:textId="77777777" w:rsidR="00B80DDF" w:rsidRPr="00B80DDF" w:rsidRDefault="00B80DDF" w:rsidP="00B80DDF">
            <w:pPr>
              <w:rPr>
                <w:rFonts w:ascii="Times New Roman" w:eastAsia="Times New Roman" w:hAnsi="Times New Roman" w:cs="Times New Roman"/>
                <w:sz w:val="24"/>
                <w:szCs w:val="24"/>
                <w:lang w:eastAsia="lv-LV"/>
              </w:rPr>
            </w:pPr>
          </w:p>
          <w:p w14:paraId="0A0875F7" w14:textId="77777777" w:rsidR="00B80DDF" w:rsidRPr="00B80DDF" w:rsidRDefault="00B80DDF" w:rsidP="00B80DDF">
            <w:pPr>
              <w:rPr>
                <w:rFonts w:ascii="Times New Roman" w:eastAsia="Times New Roman" w:hAnsi="Times New Roman" w:cs="Times New Roman"/>
                <w:sz w:val="24"/>
                <w:szCs w:val="24"/>
                <w:lang w:eastAsia="lv-LV"/>
              </w:rPr>
            </w:pPr>
          </w:p>
          <w:p w14:paraId="479DD790" w14:textId="77777777" w:rsidR="00B80DDF" w:rsidRPr="00B80DDF" w:rsidRDefault="00B80DDF" w:rsidP="00B80DDF">
            <w:pPr>
              <w:rPr>
                <w:rFonts w:ascii="Times New Roman" w:eastAsia="Times New Roman" w:hAnsi="Times New Roman" w:cs="Times New Roman"/>
                <w:sz w:val="24"/>
                <w:szCs w:val="24"/>
                <w:lang w:eastAsia="lv-LV"/>
              </w:rPr>
            </w:pPr>
          </w:p>
          <w:p w14:paraId="3FB0ED5F" w14:textId="77777777" w:rsidR="00B80DDF" w:rsidRPr="00B80DDF" w:rsidRDefault="00B80DDF" w:rsidP="00B80DDF">
            <w:pPr>
              <w:rPr>
                <w:rFonts w:ascii="Times New Roman" w:eastAsia="Times New Roman" w:hAnsi="Times New Roman" w:cs="Times New Roman"/>
                <w:sz w:val="24"/>
                <w:szCs w:val="24"/>
                <w:lang w:eastAsia="lv-LV"/>
              </w:rPr>
            </w:pPr>
          </w:p>
          <w:p w14:paraId="6D4EFEE8" w14:textId="77777777" w:rsidR="00B80DDF" w:rsidRPr="00B80DDF" w:rsidRDefault="00B80DDF" w:rsidP="00B80DDF">
            <w:pPr>
              <w:rPr>
                <w:rFonts w:ascii="Times New Roman" w:eastAsia="Times New Roman" w:hAnsi="Times New Roman" w:cs="Times New Roman"/>
                <w:sz w:val="24"/>
                <w:szCs w:val="24"/>
                <w:lang w:eastAsia="lv-LV"/>
              </w:rPr>
            </w:pPr>
          </w:p>
          <w:p w14:paraId="38CF77C0" w14:textId="77777777" w:rsidR="00B80DDF" w:rsidRPr="00B80DDF" w:rsidRDefault="00B80DDF" w:rsidP="00B80DDF">
            <w:pPr>
              <w:rPr>
                <w:rFonts w:ascii="Times New Roman" w:eastAsia="Times New Roman" w:hAnsi="Times New Roman" w:cs="Times New Roman"/>
                <w:sz w:val="24"/>
                <w:szCs w:val="24"/>
                <w:lang w:eastAsia="lv-LV"/>
              </w:rPr>
            </w:pPr>
          </w:p>
          <w:p w14:paraId="34CF8DB6" w14:textId="77777777" w:rsidR="00B80DDF" w:rsidRPr="00B80DDF" w:rsidRDefault="00B80DDF" w:rsidP="00B80DDF">
            <w:pPr>
              <w:rPr>
                <w:rFonts w:ascii="Times New Roman" w:eastAsia="Times New Roman" w:hAnsi="Times New Roman" w:cs="Times New Roman"/>
                <w:sz w:val="24"/>
                <w:szCs w:val="24"/>
                <w:lang w:eastAsia="lv-LV"/>
              </w:rPr>
            </w:pPr>
          </w:p>
          <w:p w14:paraId="50373A27" w14:textId="77777777" w:rsidR="00B80DDF" w:rsidRPr="00B80DDF" w:rsidRDefault="00B80DDF" w:rsidP="00B80DDF">
            <w:pPr>
              <w:rPr>
                <w:rFonts w:ascii="Times New Roman" w:eastAsia="Times New Roman" w:hAnsi="Times New Roman" w:cs="Times New Roman"/>
                <w:sz w:val="24"/>
                <w:szCs w:val="24"/>
                <w:lang w:eastAsia="lv-LV"/>
              </w:rPr>
            </w:pPr>
          </w:p>
          <w:p w14:paraId="3F4FA871" w14:textId="77777777" w:rsidR="00B80DDF" w:rsidRPr="00B80DDF" w:rsidRDefault="00B80DDF" w:rsidP="00B80DDF">
            <w:pPr>
              <w:rPr>
                <w:rFonts w:ascii="Times New Roman" w:eastAsia="Times New Roman" w:hAnsi="Times New Roman" w:cs="Times New Roman"/>
                <w:sz w:val="24"/>
                <w:szCs w:val="24"/>
                <w:lang w:eastAsia="lv-LV"/>
              </w:rPr>
            </w:pPr>
          </w:p>
          <w:p w14:paraId="3BA59F20" w14:textId="77777777" w:rsidR="00B80DDF" w:rsidRPr="00B80DDF" w:rsidRDefault="00B80DDF" w:rsidP="00B80DDF">
            <w:pPr>
              <w:rPr>
                <w:rFonts w:ascii="Times New Roman" w:eastAsia="Times New Roman" w:hAnsi="Times New Roman" w:cs="Times New Roman"/>
                <w:sz w:val="24"/>
                <w:szCs w:val="24"/>
                <w:lang w:eastAsia="lv-LV"/>
              </w:rPr>
            </w:pPr>
          </w:p>
          <w:p w14:paraId="48591299" w14:textId="77777777" w:rsidR="00B80DDF" w:rsidRPr="00B80DDF" w:rsidRDefault="00B80DDF" w:rsidP="00B80DDF">
            <w:pPr>
              <w:rPr>
                <w:rFonts w:ascii="Times New Roman" w:eastAsia="Times New Roman" w:hAnsi="Times New Roman" w:cs="Times New Roman"/>
                <w:sz w:val="24"/>
                <w:szCs w:val="24"/>
                <w:lang w:eastAsia="lv-LV"/>
              </w:rPr>
            </w:pPr>
          </w:p>
          <w:p w14:paraId="42C8C5F6" w14:textId="77777777" w:rsidR="00B80DDF" w:rsidRPr="00B80DDF" w:rsidRDefault="00B80DDF" w:rsidP="00B80DDF">
            <w:pPr>
              <w:rPr>
                <w:rFonts w:ascii="Times New Roman" w:eastAsia="Times New Roman" w:hAnsi="Times New Roman" w:cs="Times New Roman"/>
                <w:sz w:val="24"/>
                <w:szCs w:val="24"/>
                <w:lang w:eastAsia="lv-LV"/>
              </w:rPr>
            </w:pPr>
          </w:p>
          <w:p w14:paraId="0133ED00" w14:textId="77777777" w:rsidR="00B80DDF" w:rsidRPr="00B80DDF" w:rsidRDefault="00B80DDF" w:rsidP="00B80DDF">
            <w:pPr>
              <w:rPr>
                <w:rFonts w:ascii="Times New Roman" w:eastAsia="Times New Roman" w:hAnsi="Times New Roman" w:cs="Times New Roman"/>
                <w:sz w:val="24"/>
                <w:szCs w:val="24"/>
                <w:lang w:eastAsia="lv-LV"/>
              </w:rPr>
            </w:pPr>
          </w:p>
          <w:p w14:paraId="6A5D0964" w14:textId="77777777" w:rsidR="00B80DDF" w:rsidRPr="00B80DDF" w:rsidRDefault="00B80DDF" w:rsidP="00B80DDF">
            <w:pPr>
              <w:rPr>
                <w:rFonts w:ascii="Times New Roman" w:eastAsia="Times New Roman" w:hAnsi="Times New Roman" w:cs="Times New Roman"/>
                <w:sz w:val="24"/>
                <w:szCs w:val="24"/>
                <w:lang w:eastAsia="lv-LV"/>
              </w:rPr>
            </w:pPr>
          </w:p>
          <w:p w14:paraId="01F257C9" w14:textId="77777777" w:rsidR="00B80DDF" w:rsidRPr="00B80DDF" w:rsidRDefault="00B80DDF" w:rsidP="00B80DDF">
            <w:pPr>
              <w:rPr>
                <w:rFonts w:ascii="Times New Roman" w:eastAsia="Times New Roman" w:hAnsi="Times New Roman" w:cs="Times New Roman"/>
                <w:sz w:val="24"/>
                <w:szCs w:val="24"/>
                <w:lang w:eastAsia="lv-LV"/>
              </w:rPr>
            </w:pPr>
          </w:p>
          <w:p w14:paraId="2F2A9503" w14:textId="77777777" w:rsidR="00B80DDF" w:rsidRPr="00B80DDF" w:rsidRDefault="00B80DDF" w:rsidP="00B80DDF">
            <w:pPr>
              <w:rPr>
                <w:rFonts w:ascii="Times New Roman" w:eastAsia="Times New Roman" w:hAnsi="Times New Roman" w:cs="Times New Roman"/>
                <w:sz w:val="24"/>
                <w:szCs w:val="24"/>
                <w:lang w:eastAsia="lv-LV"/>
              </w:rPr>
            </w:pPr>
          </w:p>
          <w:p w14:paraId="085EBBEF" w14:textId="77777777" w:rsidR="00B80DDF" w:rsidRPr="00B80DDF" w:rsidRDefault="00B80DDF" w:rsidP="00B80DDF">
            <w:pPr>
              <w:rPr>
                <w:rFonts w:ascii="Times New Roman" w:eastAsia="Times New Roman" w:hAnsi="Times New Roman" w:cs="Times New Roman"/>
                <w:sz w:val="24"/>
                <w:szCs w:val="24"/>
                <w:lang w:eastAsia="lv-LV"/>
              </w:rPr>
            </w:pPr>
          </w:p>
          <w:p w14:paraId="37FC546B" w14:textId="77777777" w:rsidR="00B80DDF" w:rsidRPr="00B80DDF" w:rsidRDefault="00B80DDF" w:rsidP="00B80DDF">
            <w:pPr>
              <w:rPr>
                <w:rFonts w:ascii="Times New Roman" w:eastAsia="Times New Roman" w:hAnsi="Times New Roman" w:cs="Times New Roman"/>
                <w:sz w:val="24"/>
                <w:szCs w:val="24"/>
                <w:lang w:eastAsia="lv-LV"/>
              </w:rPr>
            </w:pPr>
          </w:p>
          <w:p w14:paraId="2A511A69" w14:textId="77777777" w:rsidR="00B80DDF" w:rsidRPr="00B80DDF" w:rsidRDefault="00B80DDF" w:rsidP="00B80DDF">
            <w:pPr>
              <w:rPr>
                <w:rFonts w:ascii="Times New Roman" w:eastAsia="Times New Roman" w:hAnsi="Times New Roman" w:cs="Times New Roman"/>
                <w:sz w:val="24"/>
                <w:szCs w:val="24"/>
                <w:lang w:eastAsia="lv-LV"/>
              </w:rPr>
            </w:pPr>
          </w:p>
          <w:p w14:paraId="2FE5FF00" w14:textId="77777777" w:rsidR="00B80DDF" w:rsidRPr="00B80DDF" w:rsidRDefault="00B80DDF" w:rsidP="00B80DDF">
            <w:pPr>
              <w:rPr>
                <w:rFonts w:ascii="Times New Roman" w:eastAsia="Times New Roman" w:hAnsi="Times New Roman" w:cs="Times New Roman"/>
                <w:sz w:val="24"/>
                <w:szCs w:val="24"/>
                <w:lang w:eastAsia="lv-LV"/>
              </w:rPr>
            </w:pPr>
          </w:p>
          <w:p w14:paraId="7E56B343" w14:textId="77777777" w:rsidR="00B80DDF" w:rsidRPr="00B80DDF" w:rsidRDefault="00B80DDF" w:rsidP="00B80DDF">
            <w:pPr>
              <w:rPr>
                <w:rFonts w:ascii="Times New Roman" w:eastAsia="Times New Roman" w:hAnsi="Times New Roman" w:cs="Times New Roman"/>
                <w:sz w:val="24"/>
                <w:szCs w:val="24"/>
                <w:lang w:eastAsia="lv-LV"/>
              </w:rPr>
            </w:pPr>
          </w:p>
          <w:p w14:paraId="1C3935A5" w14:textId="77777777" w:rsidR="00B80DDF" w:rsidRPr="00B80DDF" w:rsidRDefault="00B80DDF" w:rsidP="00B80DDF">
            <w:pPr>
              <w:rPr>
                <w:rFonts w:ascii="Times New Roman" w:eastAsia="Times New Roman" w:hAnsi="Times New Roman" w:cs="Times New Roman"/>
                <w:sz w:val="24"/>
                <w:szCs w:val="24"/>
                <w:lang w:eastAsia="lv-LV"/>
              </w:rPr>
            </w:pPr>
          </w:p>
          <w:p w14:paraId="7A363F44" w14:textId="77777777" w:rsidR="00B80DDF" w:rsidRPr="00B80DDF" w:rsidRDefault="00B80DDF" w:rsidP="00B80DDF">
            <w:pPr>
              <w:rPr>
                <w:rFonts w:ascii="Times New Roman" w:eastAsia="Times New Roman" w:hAnsi="Times New Roman" w:cs="Times New Roman"/>
                <w:sz w:val="24"/>
                <w:szCs w:val="24"/>
                <w:lang w:eastAsia="lv-LV"/>
              </w:rPr>
            </w:pPr>
          </w:p>
          <w:p w14:paraId="662F9918" w14:textId="77777777" w:rsidR="00B80DDF" w:rsidRPr="00B80DDF" w:rsidRDefault="00B80DDF" w:rsidP="00B80DDF">
            <w:pPr>
              <w:rPr>
                <w:rFonts w:ascii="Times New Roman" w:eastAsia="Times New Roman" w:hAnsi="Times New Roman" w:cs="Times New Roman"/>
                <w:sz w:val="24"/>
                <w:szCs w:val="24"/>
                <w:lang w:eastAsia="lv-LV"/>
              </w:rPr>
            </w:pPr>
          </w:p>
          <w:p w14:paraId="677B6932" w14:textId="77777777" w:rsidR="00B80DDF" w:rsidRDefault="00B80DDF" w:rsidP="00B80DDF">
            <w:pPr>
              <w:rPr>
                <w:rFonts w:ascii="Times New Roman" w:eastAsia="Times New Roman" w:hAnsi="Times New Roman" w:cs="Times New Roman"/>
                <w:sz w:val="24"/>
                <w:szCs w:val="24"/>
                <w:lang w:eastAsia="lv-LV"/>
              </w:rPr>
            </w:pPr>
          </w:p>
          <w:p w14:paraId="2E8E8BA0" w14:textId="77777777" w:rsidR="00B80DDF" w:rsidRPr="00B80DDF" w:rsidRDefault="00B80DDF" w:rsidP="00B80DDF">
            <w:pPr>
              <w:rPr>
                <w:rFonts w:ascii="Times New Roman" w:eastAsia="Times New Roman" w:hAnsi="Times New Roman" w:cs="Times New Roman"/>
                <w:sz w:val="24"/>
                <w:szCs w:val="24"/>
                <w:lang w:eastAsia="lv-LV"/>
              </w:rPr>
            </w:pPr>
          </w:p>
          <w:p w14:paraId="7D8B63D5" w14:textId="77777777" w:rsidR="00B80DDF" w:rsidRDefault="00B80DDF" w:rsidP="00B80DDF">
            <w:pPr>
              <w:ind w:firstLine="720"/>
              <w:rPr>
                <w:rFonts w:ascii="Times New Roman" w:eastAsia="Times New Roman" w:hAnsi="Times New Roman" w:cs="Times New Roman"/>
                <w:sz w:val="24"/>
                <w:szCs w:val="24"/>
                <w:lang w:eastAsia="lv-LV"/>
              </w:rPr>
            </w:pPr>
          </w:p>
          <w:p w14:paraId="7E1D5198" w14:textId="77777777" w:rsidR="00B959B9" w:rsidRPr="00B959B9" w:rsidRDefault="00B959B9" w:rsidP="00B959B9">
            <w:pPr>
              <w:rPr>
                <w:rFonts w:ascii="Times New Roman" w:eastAsia="Times New Roman" w:hAnsi="Times New Roman" w:cs="Times New Roman"/>
                <w:sz w:val="24"/>
                <w:szCs w:val="24"/>
                <w:lang w:eastAsia="lv-LV"/>
              </w:rPr>
            </w:pPr>
          </w:p>
          <w:p w14:paraId="5C2DAAF2" w14:textId="77777777" w:rsidR="00B959B9" w:rsidRPr="00B959B9" w:rsidRDefault="00B959B9" w:rsidP="00B959B9">
            <w:pPr>
              <w:rPr>
                <w:rFonts w:ascii="Times New Roman" w:eastAsia="Times New Roman" w:hAnsi="Times New Roman" w:cs="Times New Roman"/>
                <w:sz w:val="24"/>
                <w:szCs w:val="24"/>
                <w:lang w:eastAsia="lv-LV"/>
              </w:rPr>
            </w:pPr>
          </w:p>
          <w:p w14:paraId="376BAA15" w14:textId="77777777" w:rsidR="00B959B9" w:rsidRPr="00B959B9" w:rsidRDefault="00B959B9" w:rsidP="00B959B9">
            <w:pPr>
              <w:rPr>
                <w:rFonts w:ascii="Times New Roman" w:eastAsia="Times New Roman" w:hAnsi="Times New Roman" w:cs="Times New Roman"/>
                <w:sz w:val="24"/>
                <w:szCs w:val="24"/>
                <w:lang w:eastAsia="lv-LV"/>
              </w:rPr>
            </w:pPr>
          </w:p>
          <w:p w14:paraId="233AE824" w14:textId="77777777" w:rsidR="00B959B9" w:rsidRPr="00B959B9" w:rsidRDefault="00B959B9" w:rsidP="00B959B9">
            <w:pPr>
              <w:rPr>
                <w:rFonts w:ascii="Times New Roman" w:eastAsia="Times New Roman" w:hAnsi="Times New Roman" w:cs="Times New Roman"/>
                <w:sz w:val="24"/>
                <w:szCs w:val="24"/>
                <w:lang w:eastAsia="lv-LV"/>
              </w:rPr>
            </w:pPr>
          </w:p>
          <w:p w14:paraId="636A641A" w14:textId="77777777" w:rsidR="00B959B9" w:rsidRPr="00B959B9" w:rsidRDefault="00B959B9" w:rsidP="00B959B9">
            <w:pPr>
              <w:rPr>
                <w:rFonts w:ascii="Times New Roman" w:eastAsia="Times New Roman" w:hAnsi="Times New Roman" w:cs="Times New Roman"/>
                <w:sz w:val="24"/>
                <w:szCs w:val="24"/>
                <w:lang w:eastAsia="lv-LV"/>
              </w:rPr>
            </w:pPr>
          </w:p>
          <w:p w14:paraId="27B4D1B6" w14:textId="77777777" w:rsidR="00B959B9" w:rsidRPr="00B959B9" w:rsidRDefault="00B959B9" w:rsidP="00B959B9">
            <w:pPr>
              <w:rPr>
                <w:rFonts w:ascii="Times New Roman" w:eastAsia="Times New Roman" w:hAnsi="Times New Roman" w:cs="Times New Roman"/>
                <w:sz w:val="24"/>
                <w:szCs w:val="24"/>
                <w:lang w:eastAsia="lv-LV"/>
              </w:rPr>
            </w:pPr>
          </w:p>
          <w:p w14:paraId="6749362F" w14:textId="038F336F" w:rsidR="00B959B9" w:rsidRPr="00B959B9" w:rsidRDefault="00B959B9" w:rsidP="00B959B9">
            <w:pPr>
              <w:rPr>
                <w:rFonts w:ascii="Times New Roman" w:eastAsia="Times New Roman" w:hAnsi="Times New Roman" w:cs="Times New Roman"/>
                <w:sz w:val="24"/>
                <w:szCs w:val="24"/>
                <w:lang w:eastAsia="lv-LV"/>
              </w:rPr>
            </w:pPr>
          </w:p>
        </w:tc>
        <w:tc>
          <w:tcPr>
            <w:tcW w:w="2957" w:type="pct"/>
            <w:tcBorders>
              <w:top w:val="outset" w:sz="6" w:space="0" w:color="414142"/>
              <w:left w:val="outset" w:sz="6" w:space="0" w:color="414142"/>
              <w:bottom w:val="outset" w:sz="6" w:space="0" w:color="414142"/>
              <w:right w:val="outset" w:sz="6" w:space="0" w:color="414142"/>
            </w:tcBorders>
            <w:hideMark/>
          </w:tcPr>
          <w:p w14:paraId="7C1128A4" w14:textId="561A0033" w:rsidR="00E347D4" w:rsidRPr="00A03D90" w:rsidRDefault="005922C7" w:rsidP="00E347D4">
            <w:pPr>
              <w:spacing w:after="0" w:line="240" w:lineRule="auto"/>
              <w:ind w:firstLine="365"/>
              <w:jc w:val="both"/>
              <w:rPr>
                <w:rFonts w:ascii="Times New Roman" w:eastAsia="Times New Roman" w:hAnsi="Times New Roman" w:cs="Times New Roman"/>
                <w:sz w:val="24"/>
                <w:szCs w:val="24"/>
                <w:lang w:eastAsia="lv-LV"/>
              </w:rPr>
            </w:pPr>
            <w:r w:rsidRPr="00A03D90">
              <w:rPr>
                <w:rFonts w:ascii="Times New Roman" w:eastAsia="Times New Roman" w:hAnsi="Times New Roman" w:cs="Times New Roman"/>
                <w:sz w:val="24"/>
                <w:szCs w:val="24"/>
                <w:lang w:eastAsia="lv-LV"/>
              </w:rPr>
              <w:lastRenderedPageBreak/>
              <w:t>Kopš 2017. gada 24. augusta</w:t>
            </w:r>
            <w:r w:rsidR="00E347D4" w:rsidRPr="00A03D90">
              <w:rPr>
                <w:rFonts w:ascii="Times New Roman" w:eastAsia="Times New Roman" w:hAnsi="Times New Roman" w:cs="Times New Roman"/>
                <w:sz w:val="24"/>
                <w:szCs w:val="24"/>
                <w:lang w:eastAsia="lv-LV"/>
              </w:rPr>
              <w:t xml:space="preserve"> gadījumā, ja nekustamo īpašumu iegūst daudzbērnu ģimene, valsts nodevas par īpašuma tiesību nostiprināšanu zemesgrāmatā</w:t>
            </w:r>
            <w:r w:rsidR="0019606F">
              <w:rPr>
                <w:rFonts w:ascii="Times New Roman" w:eastAsia="Times New Roman" w:hAnsi="Times New Roman" w:cs="Times New Roman"/>
                <w:sz w:val="24"/>
                <w:szCs w:val="24"/>
                <w:lang w:eastAsia="lv-LV"/>
              </w:rPr>
              <w:t xml:space="preserve"> (turpmāk – valsts nodeva)</w:t>
            </w:r>
            <w:r w:rsidR="00E347D4" w:rsidRPr="00A03D90">
              <w:rPr>
                <w:rFonts w:ascii="Times New Roman" w:eastAsia="Times New Roman" w:hAnsi="Times New Roman" w:cs="Times New Roman"/>
                <w:sz w:val="24"/>
                <w:szCs w:val="24"/>
                <w:lang w:eastAsia="lv-LV"/>
              </w:rPr>
              <w:t xml:space="preserve"> apmērs nosakām</w:t>
            </w:r>
            <w:r w:rsidRPr="00A03D90">
              <w:rPr>
                <w:rFonts w:ascii="Times New Roman" w:eastAsia="Times New Roman" w:hAnsi="Times New Roman" w:cs="Times New Roman"/>
                <w:sz w:val="24"/>
                <w:szCs w:val="24"/>
                <w:lang w:eastAsia="lv-LV"/>
              </w:rPr>
              <w:t>s</w:t>
            </w:r>
            <w:r w:rsidR="00E347D4" w:rsidRPr="00A03D90">
              <w:rPr>
                <w:rFonts w:ascii="Times New Roman" w:eastAsia="Times New Roman" w:hAnsi="Times New Roman" w:cs="Times New Roman"/>
                <w:sz w:val="24"/>
                <w:szCs w:val="24"/>
                <w:lang w:eastAsia="lv-LV"/>
              </w:rPr>
              <w:t xml:space="preserve"> 0,5% apmērā</w:t>
            </w:r>
            <w:r w:rsidR="004B0DB4" w:rsidRPr="00A03D90">
              <w:rPr>
                <w:rFonts w:ascii="Times New Roman" w:eastAsia="Times New Roman" w:hAnsi="Times New Roman" w:cs="Times New Roman"/>
                <w:sz w:val="24"/>
                <w:szCs w:val="24"/>
                <w:lang w:eastAsia="lv-LV"/>
              </w:rPr>
              <w:t xml:space="preserve">, </w:t>
            </w:r>
            <w:r w:rsidR="000F2F3D" w:rsidRPr="00A03D90">
              <w:rPr>
                <w:rFonts w:ascii="Times New Roman" w:eastAsia="Times New Roman" w:hAnsi="Times New Roman" w:cs="Times New Roman"/>
                <w:sz w:val="24"/>
                <w:szCs w:val="24"/>
                <w:lang w:eastAsia="lv-LV"/>
              </w:rPr>
              <w:t>atbilstoši</w:t>
            </w:r>
            <w:r w:rsidR="004B0DB4" w:rsidRPr="00A03D90">
              <w:rPr>
                <w:rFonts w:ascii="Times New Roman" w:eastAsia="Times New Roman" w:hAnsi="Times New Roman" w:cs="Times New Roman"/>
                <w:sz w:val="24"/>
                <w:szCs w:val="24"/>
                <w:lang w:eastAsia="lv-LV"/>
              </w:rPr>
              <w:t xml:space="preserve"> Ministru kabineta 2009.</w:t>
            </w:r>
            <w:r w:rsidR="00222E95" w:rsidRPr="00A03D90">
              <w:rPr>
                <w:rFonts w:ascii="Times New Roman" w:eastAsia="Times New Roman" w:hAnsi="Times New Roman" w:cs="Times New Roman"/>
                <w:sz w:val="24"/>
                <w:szCs w:val="24"/>
                <w:lang w:eastAsia="lv-LV"/>
              </w:rPr>
              <w:t> </w:t>
            </w:r>
            <w:r w:rsidR="004B0DB4" w:rsidRPr="00A03D90">
              <w:rPr>
                <w:rFonts w:ascii="Times New Roman" w:eastAsia="Times New Roman" w:hAnsi="Times New Roman" w:cs="Times New Roman"/>
                <w:sz w:val="24"/>
                <w:szCs w:val="24"/>
                <w:lang w:eastAsia="lv-LV"/>
              </w:rPr>
              <w:t>gada 27.</w:t>
            </w:r>
            <w:r w:rsidR="00222E95" w:rsidRPr="00A03D90">
              <w:rPr>
                <w:rFonts w:ascii="Times New Roman" w:eastAsia="Times New Roman" w:hAnsi="Times New Roman" w:cs="Times New Roman"/>
                <w:sz w:val="24"/>
                <w:szCs w:val="24"/>
                <w:lang w:eastAsia="lv-LV"/>
              </w:rPr>
              <w:t> </w:t>
            </w:r>
            <w:r w:rsidR="004B0DB4" w:rsidRPr="00A03D90">
              <w:rPr>
                <w:rFonts w:ascii="Times New Roman" w:eastAsia="Times New Roman" w:hAnsi="Times New Roman" w:cs="Times New Roman"/>
                <w:sz w:val="24"/>
                <w:szCs w:val="24"/>
                <w:lang w:eastAsia="lv-LV"/>
              </w:rPr>
              <w:t>oktobra noteikumi</w:t>
            </w:r>
            <w:r w:rsidR="000F2F3D" w:rsidRPr="00A03D90">
              <w:rPr>
                <w:rFonts w:ascii="Times New Roman" w:eastAsia="Times New Roman" w:hAnsi="Times New Roman" w:cs="Times New Roman"/>
                <w:sz w:val="24"/>
                <w:szCs w:val="24"/>
                <w:lang w:eastAsia="lv-LV"/>
              </w:rPr>
              <w:t>em</w:t>
            </w:r>
            <w:r w:rsidR="004B0DB4" w:rsidRPr="00A03D90">
              <w:rPr>
                <w:rFonts w:ascii="Times New Roman" w:eastAsia="Times New Roman" w:hAnsi="Times New Roman" w:cs="Times New Roman"/>
                <w:sz w:val="24"/>
                <w:szCs w:val="24"/>
                <w:lang w:eastAsia="lv-LV"/>
              </w:rPr>
              <w:t xml:space="preserve"> Nr. 1250 "Noteikumi par valsts nodevu par īpašuma tiesību un ķīlas tiesību nostiprināšanu zemesgrāmatā" (turpmāk – Noteikumi Nr. 1250). </w:t>
            </w:r>
            <w:r w:rsidR="00E347D4" w:rsidRPr="00A03D90">
              <w:rPr>
                <w:rFonts w:ascii="Times New Roman" w:eastAsia="Times New Roman" w:hAnsi="Times New Roman" w:cs="Times New Roman"/>
                <w:sz w:val="24"/>
                <w:szCs w:val="24"/>
                <w:lang w:eastAsia="lv-LV"/>
              </w:rPr>
              <w:t>Noteikum</w:t>
            </w:r>
            <w:r w:rsidR="004B0DB4" w:rsidRPr="00A03D90">
              <w:rPr>
                <w:rFonts w:ascii="Times New Roman" w:eastAsia="Times New Roman" w:hAnsi="Times New Roman" w:cs="Times New Roman"/>
                <w:sz w:val="24"/>
                <w:szCs w:val="24"/>
                <w:lang w:eastAsia="lv-LV"/>
              </w:rPr>
              <w:t>u</w:t>
            </w:r>
            <w:r w:rsidR="00E347D4" w:rsidRPr="00A03D90">
              <w:rPr>
                <w:rFonts w:ascii="Times New Roman" w:eastAsia="Times New Roman" w:hAnsi="Times New Roman" w:cs="Times New Roman"/>
                <w:sz w:val="24"/>
                <w:szCs w:val="24"/>
                <w:lang w:eastAsia="lv-LV"/>
              </w:rPr>
              <w:t xml:space="preserve"> Nr.</w:t>
            </w:r>
            <w:r w:rsidR="004B0DB4" w:rsidRPr="00A03D90">
              <w:rPr>
                <w:rFonts w:ascii="Times New Roman" w:eastAsia="Times New Roman" w:hAnsi="Times New Roman" w:cs="Times New Roman"/>
                <w:sz w:val="24"/>
                <w:szCs w:val="24"/>
                <w:lang w:eastAsia="lv-LV"/>
              </w:rPr>
              <w:t> </w:t>
            </w:r>
            <w:r w:rsidR="00E347D4" w:rsidRPr="00A03D90">
              <w:rPr>
                <w:rFonts w:ascii="Times New Roman" w:eastAsia="Times New Roman" w:hAnsi="Times New Roman" w:cs="Times New Roman"/>
                <w:sz w:val="24"/>
                <w:szCs w:val="24"/>
                <w:lang w:eastAsia="lv-LV"/>
              </w:rPr>
              <w:t>1250</w:t>
            </w:r>
            <w:r w:rsidR="004B0DB4" w:rsidRPr="00A03D90">
              <w:rPr>
                <w:rFonts w:ascii="Times New Roman" w:eastAsia="Times New Roman" w:hAnsi="Times New Roman" w:cs="Times New Roman"/>
                <w:sz w:val="24"/>
                <w:szCs w:val="24"/>
                <w:lang w:eastAsia="lv-LV"/>
              </w:rPr>
              <w:t xml:space="preserve"> 7.</w:t>
            </w:r>
            <w:r w:rsidR="004B0DB4" w:rsidRPr="00A03D90">
              <w:rPr>
                <w:rFonts w:ascii="Times New Roman" w:eastAsia="Times New Roman" w:hAnsi="Times New Roman" w:cs="Times New Roman"/>
                <w:sz w:val="24"/>
                <w:szCs w:val="24"/>
                <w:vertAlign w:val="superscript"/>
                <w:lang w:eastAsia="lv-LV"/>
              </w:rPr>
              <w:t>4</w:t>
            </w:r>
            <w:r w:rsidR="004B0DB4" w:rsidRPr="00A03D90">
              <w:rPr>
                <w:rFonts w:ascii="Times New Roman" w:eastAsia="Times New Roman" w:hAnsi="Times New Roman" w:cs="Times New Roman"/>
                <w:sz w:val="24"/>
                <w:szCs w:val="24"/>
                <w:lang w:eastAsia="lv-LV"/>
              </w:rPr>
              <w:t xml:space="preserve"> punkts</w:t>
            </w:r>
            <w:r w:rsidR="00E347D4" w:rsidRPr="00A03D90">
              <w:rPr>
                <w:rFonts w:ascii="Times New Roman" w:eastAsia="Times New Roman" w:hAnsi="Times New Roman" w:cs="Times New Roman"/>
                <w:sz w:val="24"/>
                <w:szCs w:val="24"/>
                <w:lang w:eastAsia="lv-LV"/>
              </w:rPr>
              <w:t xml:space="preserve"> paredz, ka vecāka atbilstību daudzbērnu ģimenes statusam apliecina uz nostiprinājuma lūguma iesniegšanas brīdi derīga Latvijas Goda ģimenes apliecība "3+ Ģimenes karte" (</w:t>
            </w:r>
            <w:r w:rsidRPr="00A03D90">
              <w:rPr>
                <w:rFonts w:ascii="Times New Roman" w:eastAsia="Times New Roman" w:hAnsi="Times New Roman" w:cs="Times New Roman"/>
                <w:sz w:val="24"/>
                <w:szCs w:val="24"/>
                <w:lang w:eastAsia="lv-LV"/>
              </w:rPr>
              <w:t>t</w:t>
            </w:r>
            <w:r w:rsidR="00E347D4" w:rsidRPr="00A03D90">
              <w:rPr>
                <w:rFonts w:ascii="Times New Roman" w:eastAsia="Times New Roman" w:hAnsi="Times New Roman" w:cs="Times New Roman"/>
                <w:sz w:val="24"/>
                <w:szCs w:val="24"/>
                <w:lang w:eastAsia="lv-LV"/>
              </w:rPr>
              <w:t>urpmāk – 3+</w:t>
            </w:r>
            <w:r w:rsidRPr="00A03D90">
              <w:rPr>
                <w:rFonts w:ascii="Times New Roman" w:eastAsia="Times New Roman" w:hAnsi="Times New Roman" w:cs="Times New Roman"/>
                <w:sz w:val="24"/>
                <w:szCs w:val="24"/>
                <w:lang w:eastAsia="lv-LV"/>
              </w:rPr>
              <w:t xml:space="preserve"> </w:t>
            </w:r>
            <w:r w:rsidR="00E347D4" w:rsidRPr="00A03D90">
              <w:rPr>
                <w:rFonts w:ascii="Times New Roman" w:eastAsia="Times New Roman" w:hAnsi="Times New Roman" w:cs="Times New Roman"/>
                <w:sz w:val="24"/>
                <w:szCs w:val="24"/>
                <w:lang w:eastAsia="lv-LV"/>
              </w:rPr>
              <w:t>karte). Šāds regulējums Noteikumos Nr.</w:t>
            </w:r>
            <w:r w:rsidRPr="00A03D90">
              <w:rPr>
                <w:rFonts w:ascii="Times New Roman" w:eastAsia="Times New Roman" w:hAnsi="Times New Roman" w:cs="Times New Roman"/>
                <w:sz w:val="24"/>
                <w:szCs w:val="24"/>
                <w:lang w:eastAsia="lv-LV"/>
              </w:rPr>
              <w:t> </w:t>
            </w:r>
            <w:r w:rsidR="00E347D4" w:rsidRPr="00A03D90">
              <w:rPr>
                <w:rFonts w:ascii="Times New Roman" w:eastAsia="Times New Roman" w:hAnsi="Times New Roman" w:cs="Times New Roman"/>
                <w:sz w:val="24"/>
                <w:szCs w:val="24"/>
                <w:lang w:eastAsia="lv-LV"/>
              </w:rPr>
              <w:t>1250,  sasaist</w:t>
            </w:r>
            <w:r w:rsidR="0019606F">
              <w:rPr>
                <w:rFonts w:ascii="Times New Roman" w:eastAsia="Times New Roman" w:hAnsi="Times New Roman" w:cs="Times New Roman"/>
                <w:sz w:val="24"/>
                <w:szCs w:val="24"/>
                <w:lang w:eastAsia="lv-LV"/>
              </w:rPr>
              <w:t>ot</w:t>
            </w:r>
            <w:r w:rsidR="00E347D4" w:rsidRPr="00A03D90">
              <w:rPr>
                <w:rFonts w:ascii="Times New Roman" w:eastAsia="Times New Roman" w:hAnsi="Times New Roman" w:cs="Times New Roman"/>
                <w:sz w:val="24"/>
                <w:szCs w:val="24"/>
                <w:lang w:eastAsia="lv-LV"/>
              </w:rPr>
              <w:t xml:space="preserve"> samazināt</w:t>
            </w:r>
            <w:r w:rsidR="0019606F">
              <w:rPr>
                <w:rFonts w:ascii="Times New Roman" w:eastAsia="Times New Roman" w:hAnsi="Times New Roman" w:cs="Times New Roman"/>
                <w:sz w:val="24"/>
                <w:szCs w:val="24"/>
                <w:lang w:eastAsia="lv-LV"/>
              </w:rPr>
              <w:t>o</w:t>
            </w:r>
            <w:r w:rsidR="00E347D4" w:rsidRPr="00A03D90">
              <w:rPr>
                <w:rFonts w:ascii="Times New Roman" w:eastAsia="Times New Roman" w:hAnsi="Times New Roman" w:cs="Times New Roman"/>
                <w:sz w:val="24"/>
                <w:szCs w:val="24"/>
                <w:lang w:eastAsia="lv-LV"/>
              </w:rPr>
              <w:t xml:space="preserve"> valsts nodevas apmērs ar 3+ karti</w:t>
            </w:r>
            <w:r w:rsidR="0019606F">
              <w:rPr>
                <w:rFonts w:ascii="Times New Roman" w:eastAsia="Times New Roman" w:hAnsi="Times New Roman" w:cs="Times New Roman"/>
                <w:sz w:val="24"/>
                <w:szCs w:val="24"/>
                <w:lang w:eastAsia="lv-LV"/>
              </w:rPr>
              <w:t>,</w:t>
            </w:r>
            <w:r w:rsidR="00E347D4" w:rsidRPr="00A03D90">
              <w:rPr>
                <w:rFonts w:ascii="Times New Roman" w:eastAsia="Times New Roman" w:hAnsi="Times New Roman" w:cs="Times New Roman"/>
                <w:sz w:val="24"/>
                <w:szCs w:val="24"/>
                <w:lang w:eastAsia="lv-LV"/>
              </w:rPr>
              <w:t xml:space="preserve"> izvēlēts, lai paplašinātu tos ieguvumus, ko dod attiecīgā valsts atbalsta programma. </w:t>
            </w:r>
          </w:p>
          <w:p w14:paraId="5F35C616" w14:textId="06D9CAA4" w:rsidR="00E347D4" w:rsidRPr="00A03D90" w:rsidRDefault="00E347D4" w:rsidP="00E347D4">
            <w:pPr>
              <w:spacing w:after="0" w:line="240" w:lineRule="auto"/>
              <w:ind w:firstLine="365"/>
              <w:jc w:val="both"/>
              <w:rPr>
                <w:rFonts w:ascii="Times New Roman" w:eastAsia="Times New Roman" w:hAnsi="Times New Roman" w:cs="Times New Roman"/>
                <w:sz w:val="24"/>
                <w:szCs w:val="24"/>
                <w:lang w:eastAsia="lv-LV"/>
              </w:rPr>
            </w:pPr>
            <w:r w:rsidRPr="00A03D90">
              <w:rPr>
                <w:rFonts w:ascii="Times New Roman" w:eastAsia="Times New Roman" w:hAnsi="Times New Roman" w:cs="Times New Roman"/>
                <w:sz w:val="24"/>
                <w:szCs w:val="24"/>
                <w:lang w:eastAsia="lv-LV"/>
              </w:rPr>
              <w:t>Saskaņā ar Bērnu tiesību aizsardzības likuma 26. panta sesto daļu, lai veicinātu un atbalstītu pašvaldību, komersantu un citu personu brīvprātīgu iesaistīšanos atbalsta sniegšanā daudzbērnu ģimenēm, valsts īsteno Latvijas Goda ģimenes apliecības programmu, kuras ietvaros Sabiedrības integrācijas fonds nodrošina karšu izsniegšanu daudzbērnu ģimenēm. Minētās programmas īstenošanas kārtību, tai skaitā daudzbērnu ģimenes apliecības piešķiršanas, izmantošanas, kā arī tās anulēšanas gadījumus un kārtību nosaka</w:t>
            </w:r>
            <w:r w:rsidR="004B0DB4" w:rsidRPr="00A03D90">
              <w:rPr>
                <w:rFonts w:ascii="Times New Roman" w:eastAsia="Times New Roman" w:hAnsi="Times New Roman" w:cs="Times New Roman"/>
                <w:sz w:val="24"/>
                <w:szCs w:val="24"/>
                <w:lang w:eastAsia="lv-LV"/>
              </w:rPr>
              <w:t xml:space="preserve"> Ministru kabinets (</w:t>
            </w:r>
            <w:bookmarkStart w:id="2" w:name="_Hlk51160916"/>
            <w:r w:rsidRPr="00A03D90">
              <w:rPr>
                <w:rFonts w:ascii="Times New Roman" w:eastAsia="Times New Roman" w:hAnsi="Times New Roman" w:cs="Times New Roman"/>
                <w:sz w:val="24"/>
                <w:szCs w:val="24"/>
                <w:lang w:eastAsia="lv-LV"/>
              </w:rPr>
              <w:t>Ministru kabineta 2016.</w:t>
            </w:r>
            <w:r w:rsidR="00875D19" w:rsidRPr="00A03D90">
              <w:rPr>
                <w:rFonts w:ascii="Times New Roman" w:eastAsia="Times New Roman" w:hAnsi="Times New Roman" w:cs="Times New Roman"/>
                <w:sz w:val="24"/>
                <w:szCs w:val="24"/>
                <w:lang w:eastAsia="lv-LV"/>
              </w:rPr>
              <w:t> </w:t>
            </w:r>
            <w:r w:rsidRPr="00A03D90">
              <w:rPr>
                <w:rFonts w:ascii="Times New Roman" w:eastAsia="Times New Roman" w:hAnsi="Times New Roman" w:cs="Times New Roman"/>
                <w:sz w:val="24"/>
                <w:szCs w:val="24"/>
                <w:lang w:eastAsia="lv-LV"/>
              </w:rPr>
              <w:t>gada 5.</w:t>
            </w:r>
            <w:r w:rsidR="00875D19" w:rsidRPr="00A03D90">
              <w:rPr>
                <w:rFonts w:ascii="Times New Roman" w:eastAsia="Times New Roman" w:hAnsi="Times New Roman" w:cs="Times New Roman"/>
                <w:sz w:val="24"/>
                <w:szCs w:val="24"/>
                <w:lang w:eastAsia="lv-LV"/>
              </w:rPr>
              <w:t> </w:t>
            </w:r>
            <w:r w:rsidRPr="00A03D90">
              <w:rPr>
                <w:rFonts w:ascii="Times New Roman" w:eastAsia="Times New Roman" w:hAnsi="Times New Roman" w:cs="Times New Roman"/>
                <w:sz w:val="24"/>
                <w:szCs w:val="24"/>
                <w:lang w:eastAsia="lv-LV"/>
              </w:rPr>
              <w:t>janvāra noteikum</w:t>
            </w:r>
            <w:r w:rsidR="00875D19" w:rsidRPr="00A03D90">
              <w:rPr>
                <w:rFonts w:ascii="Times New Roman" w:eastAsia="Times New Roman" w:hAnsi="Times New Roman" w:cs="Times New Roman"/>
                <w:sz w:val="24"/>
                <w:szCs w:val="24"/>
                <w:lang w:eastAsia="lv-LV"/>
              </w:rPr>
              <w:t>i</w:t>
            </w:r>
            <w:r w:rsidRPr="00A03D90">
              <w:rPr>
                <w:rFonts w:ascii="Times New Roman" w:eastAsia="Times New Roman" w:hAnsi="Times New Roman" w:cs="Times New Roman"/>
                <w:sz w:val="24"/>
                <w:szCs w:val="24"/>
                <w:lang w:eastAsia="lv-LV"/>
              </w:rPr>
              <w:t xml:space="preserve"> Nr.</w:t>
            </w:r>
            <w:r w:rsidR="00875D19" w:rsidRPr="00A03D90">
              <w:rPr>
                <w:rFonts w:ascii="Times New Roman" w:eastAsia="Times New Roman" w:hAnsi="Times New Roman" w:cs="Times New Roman"/>
                <w:sz w:val="24"/>
                <w:szCs w:val="24"/>
                <w:lang w:eastAsia="lv-LV"/>
              </w:rPr>
              <w:t> </w:t>
            </w:r>
            <w:r w:rsidRPr="00A03D90">
              <w:rPr>
                <w:rFonts w:ascii="Times New Roman" w:eastAsia="Times New Roman" w:hAnsi="Times New Roman" w:cs="Times New Roman"/>
                <w:sz w:val="24"/>
                <w:szCs w:val="24"/>
                <w:lang w:eastAsia="lv-LV"/>
              </w:rPr>
              <w:t xml:space="preserve">15 "Valsts atbalsta programmas "Latvijas </w:t>
            </w:r>
            <w:r w:rsidRPr="00A03D90">
              <w:rPr>
                <w:rFonts w:ascii="Times New Roman" w:eastAsia="Times New Roman" w:hAnsi="Times New Roman" w:cs="Times New Roman"/>
                <w:sz w:val="24"/>
                <w:szCs w:val="24"/>
                <w:lang w:eastAsia="lv-LV"/>
              </w:rPr>
              <w:lastRenderedPageBreak/>
              <w:t>Goda ģimenes apliecība "3+ Ģimenes karte"" īstenošanas kārtība"</w:t>
            </w:r>
            <w:bookmarkEnd w:id="2"/>
            <w:r w:rsidRPr="00A03D90">
              <w:rPr>
                <w:rFonts w:ascii="Times New Roman" w:eastAsia="Times New Roman" w:hAnsi="Times New Roman" w:cs="Times New Roman"/>
                <w:sz w:val="24"/>
                <w:szCs w:val="24"/>
                <w:lang w:eastAsia="lv-LV"/>
              </w:rPr>
              <w:t xml:space="preserve"> (turpmāk – Noteikumi Nr.</w:t>
            </w:r>
            <w:r w:rsidR="00875D19" w:rsidRPr="00A03D90">
              <w:rPr>
                <w:rFonts w:ascii="Times New Roman" w:eastAsia="Times New Roman" w:hAnsi="Times New Roman" w:cs="Times New Roman"/>
                <w:sz w:val="24"/>
                <w:szCs w:val="24"/>
                <w:lang w:eastAsia="lv-LV"/>
              </w:rPr>
              <w:t> </w:t>
            </w:r>
            <w:r w:rsidRPr="00A03D90">
              <w:rPr>
                <w:rFonts w:ascii="Times New Roman" w:eastAsia="Times New Roman" w:hAnsi="Times New Roman" w:cs="Times New Roman"/>
                <w:sz w:val="24"/>
                <w:szCs w:val="24"/>
                <w:lang w:eastAsia="lv-LV"/>
              </w:rPr>
              <w:t>15)</w:t>
            </w:r>
            <w:r w:rsidR="004B0DB4" w:rsidRPr="00A03D90">
              <w:rPr>
                <w:rFonts w:ascii="Times New Roman" w:eastAsia="Times New Roman" w:hAnsi="Times New Roman" w:cs="Times New Roman"/>
                <w:sz w:val="24"/>
                <w:szCs w:val="24"/>
                <w:lang w:eastAsia="lv-LV"/>
              </w:rPr>
              <w:t>)</w:t>
            </w:r>
            <w:r w:rsidRPr="00A03D90">
              <w:rPr>
                <w:rFonts w:ascii="Times New Roman" w:eastAsia="Times New Roman" w:hAnsi="Times New Roman" w:cs="Times New Roman"/>
                <w:sz w:val="24"/>
                <w:szCs w:val="24"/>
                <w:lang w:eastAsia="lv-LV"/>
              </w:rPr>
              <w:t>.</w:t>
            </w:r>
          </w:p>
          <w:p w14:paraId="3CBD9F11" w14:textId="05221531" w:rsidR="00C73F18" w:rsidRPr="00A03D90" w:rsidRDefault="00873B0E" w:rsidP="006C7876">
            <w:pPr>
              <w:spacing w:after="0" w:line="240" w:lineRule="auto"/>
              <w:ind w:firstLine="365"/>
              <w:jc w:val="both"/>
              <w:rPr>
                <w:rFonts w:ascii="Times New Roman" w:eastAsia="Times New Roman" w:hAnsi="Times New Roman" w:cs="Times New Roman"/>
                <w:sz w:val="24"/>
                <w:szCs w:val="24"/>
                <w:lang w:eastAsia="lv-LV"/>
              </w:rPr>
            </w:pPr>
            <w:r w:rsidRPr="00A03D90">
              <w:rPr>
                <w:rFonts w:ascii="Times New Roman" w:eastAsia="Times New Roman" w:hAnsi="Times New Roman" w:cs="Times New Roman"/>
                <w:sz w:val="24"/>
                <w:szCs w:val="24"/>
                <w:lang w:eastAsia="lv-LV"/>
              </w:rPr>
              <w:t>K</w:t>
            </w:r>
            <w:r w:rsidR="00875D19" w:rsidRPr="00A03D90">
              <w:rPr>
                <w:rFonts w:ascii="Times New Roman" w:eastAsia="Times New Roman" w:hAnsi="Times New Roman" w:cs="Times New Roman"/>
                <w:sz w:val="24"/>
                <w:szCs w:val="24"/>
                <w:lang w:eastAsia="lv-LV"/>
              </w:rPr>
              <w:t>opš</w:t>
            </w:r>
            <w:r w:rsidR="00B030F0" w:rsidRPr="00A03D90">
              <w:rPr>
                <w:rFonts w:ascii="Times New Roman" w:eastAsia="Times New Roman" w:hAnsi="Times New Roman" w:cs="Times New Roman"/>
                <w:sz w:val="24"/>
                <w:szCs w:val="24"/>
                <w:lang w:eastAsia="lv-LV"/>
              </w:rPr>
              <w:t xml:space="preserve"> </w:t>
            </w:r>
            <w:r w:rsidR="000F2F3D" w:rsidRPr="00A03D90">
              <w:rPr>
                <w:rFonts w:ascii="Times New Roman" w:eastAsia="Times New Roman" w:hAnsi="Times New Roman" w:cs="Times New Roman"/>
                <w:sz w:val="24"/>
                <w:szCs w:val="24"/>
                <w:lang w:eastAsia="lv-LV"/>
              </w:rPr>
              <w:t xml:space="preserve">tika </w:t>
            </w:r>
            <w:r w:rsidR="00B030F0" w:rsidRPr="00A03D90">
              <w:rPr>
                <w:rFonts w:ascii="Times New Roman" w:eastAsia="Times New Roman" w:hAnsi="Times New Roman" w:cs="Times New Roman"/>
                <w:sz w:val="24"/>
                <w:szCs w:val="24"/>
                <w:lang w:eastAsia="lv-LV"/>
              </w:rPr>
              <w:t>ievies</w:t>
            </w:r>
            <w:r w:rsidR="000F2F3D" w:rsidRPr="00A03D90">
              <w:rPr>
                <w:rFonts w:ascii="Times New Roman" w:eastAsia="Times New Roman" w:hAnsi="Times New Roman" w:cs="Times New Roman"/>
                <w:sz w:val="24"/>
                <w:szCs w:val="24"/>
                <w:lang w:eastAsia="lv-LV"/>
              </w:rPr>
              <w:t>t</w:t>
            </w:r>
            <w:r w:rsidR="00B030F0" w:rsidRPr="00A03D90">
              <w:rPr>
                <w:rFonts w:ascii="Times New Roman" w:eastAsia="Times New Roman" w:hAnsi="Times New Roman" w:cs="Times New Roman"/>
                <w:sz w:val="24"/>
                <w:szCs w:val="24"/>
                <w:lang w:eastAsia="lv-LV"/>
              </w:rPr>
              <w:t>a</w:t>
            </w:r>
            <w:r w:rsidR="00875D19" w:rsidRPr="00A03D90">
              <w:rPr>
                <w:rFonts w:ascii="Times New Roman" w:eastAsia="Times New Roman" w:hAnsi="Times New Roman" w:cs="Times New Roman"/>
                <w:sz w:val="24"/>
                <w:szCs w:val="24"/>
                <w:lang w:eastAsia="lv-LV"/>
              </w:rPr>
              <w:t xml:space="preserve"> 3+ kart</w:t>
            </w:r>
            <w:r w:rsidR="000F2F3D" w:rsidRPr="00A03D90">
              <w:rPr>
                <w:rFonts w:ascii="Times New Roman" w:eastAsia="Times New Roman" w:hAnsi="Times New Roman" w:cs="Times New Roman"/>
                <w:sz w:val="24"/>
                <w:szCs w:val="24"/>
                <w:lang w:eastAsia="lv-LV"/>
              </w:rPr>
              <w:t>e</w:t>
            </w:r>
            <w:r w:rsidR="00875D19" w:rsidRPr="00A03D90">
              <w:rPr>
                <w:rFonts w:ascii="Times New Roman" w:eastAsia="Times New Roman" w:hAnsi="Times New Roman" w:cs="Times New Roman"/>
                <w:sz w:val="24"/>
                <w:szCs w:val="24"/>
                <w:lang w:eastAsia="lv-LV"/>
              </w:rPr>
              <w:t>,</w:t>
            </w:r>
            <w:r w:rsidR="00E347D4" w:rsidRPr="00A03D90">
              <w:rPr>
                <w:rFonts w:ascii="Times New Roman" w:eastAsia="Times New Roman" w:hAnsi="Times New Roman" w:cs="Times New Roman"/>
                <w:sz w:val="24"/>
                <w:szCs w:val="24"/>
                <w:lang w:eastAsia="lv-LV"/>
              </w:rPr>
              <w:t xml:space="preserve"> ir ievērojami samazinājies kartes izsniegšanas laiks no 45 dienām uz</w:t>
            </w:r>
            <w:r w:rsidR="006B38F0">
              <w:rPr>
                <w:rFonts w:ascii="Times New Roman" w:eastAsia="Times New Roman" w:hAnsi="Times New Roman" w:cs="Times New Roman"/>
                <w:sz w:val="24"/>
                <w:szCs w:val="24"/>
                <w:lang w:eastAsia="lv-LV"/>
              </w:rPr>
              <w:t xml:space="preserve"> sešām līdz</w:t>
            </w:r>
            <w:r w:rsidR="00E347D4" w:rsidRPr="00A03D90">
              <w:rPr>
                <w:rFonts w:ascii="Times New Roman" w:eastAsia="Times New Roman" w:hAnsi="Times New Roman" w:cs="Times New Roman"/>
                <w:sz w:val="24"/>
                <w:szCs w:val="24"/>
                <w:lang w:eastAsia="lv-LV"/>
              </w:rPr>
              <w:t xml:space="preserve"> 12 darba dienām</w:t>
            </w:r>
            <w:r w:rsidR="00875D19" w:rsidRPr="00A03D90">
              <w:rPr>
                <w:rFonts w:ascii="Times New Roman" w:eastAsia="Times New Roman" w:hAnsi="Times New Roman" w:cs="Times New Roman"/>
                <w:sz w:val="24"/>
                <w:szCs w:val="24"/>
                <w:lang w:eastAsia="lv-LV"/>
              </w:rPr>
              <w:t>, un</w:t>
            </w:r>
            <w:r w:rsidR="00E347D4" w:rsidRPr="00A03D90">
              <w:rPr>
                <w:rFonts w:ascii="Times New Roman" w:eastAsia="Times New Roman" w:hAnsi="Times New Roman" w:cs="Times New Roman"/>
                <w:sz w:val="24"/>
                <w:szCs w:val="24"/>
                <w:lang w:eastAsia="lv-LV"/>
              </w:rPr>
              <w:t xml:space="preserve"> pieaudzis sabiedrības informētības līmenis par 3+ kartes priekšrocībām</w:t>
            </w:r>
            <w:r w:rsidRPr="00A03D90">
              <w:rPr>
                <w:rFonts w:ascii="Times New Roman" w:eastAsia="Times New Roman" w:hAnsi="Times New Roman" w:cs="Times New Roman"/>
                <w:sz w:val="24"/>
                <w:szCs w:val="24"/>
                <w:lang w:eastAsia="lv-LV"/>
              </w:rPr>
              <w:t xml:space="preserve"> attiecībā uz</w:t>
            </w:r>
            <w:r w:rsidR="00E347D4" w:rsidRPr="00A03D90">
              <w:rPr>
                <w:rFonts w:ascii="Times New Roman" w:eastAsia="Times New Roman" w:hAnsi="Times New Roman" w:cs="Times New Roman"/>
                <w:sz w:val="24"/>
                <w:szCs w:val="24"/>
                <w:lang w:eastAsia="lv-LV"/>
              </w:rPr>
              <w:t xml:space="preserve"> samazināt</w:t>
            </w:r>
            <w:r w:rsidRPr="00A03D90">
              <w:rPr>
                <w:rFonts w:ascii="Times New Roman" w:eastAsia="Times New Roman" w:hAnsi="Times New Roman" w:cs="Times New Roman"/>
                <w:sz w:val="24"/>
                <w:szCs w:val="24"/>
                <w:lang w:eastAsia="lv-LV"/>
              </w:rPr>
              <w:t>o</w:t>
            </w:r>
            <w:r w:rsidR="00E347D4" w:rsidRPr="00A03D90">
              <w:rPr>
                <w:rFonts w:ascii="Times New Roman" w:eastAsia="Times New Roman" w:hAnsi="Times New Roman" w:cs="Times New Roman"/>
                <w:sz w:val="24"/>
                <w:szCs w:val="24"/>
                <w:lang w:eastAsia="lv-LV"/>
              </w:rPr>
              <w:t xml:space="preserve"> v</w:t>
            </w:r>
            <w:r w:rsidRPr="00A03D90">
              <w:rPr>
                <w:rFonts w:ascii="Times New Roman" w:eastAsia="Times New Roman" w:hAnsi="Times New Roman" w:cs="Times New Roman"/>
                <w:sz w:val="24"/>
                <w:szCs w:val="24"/>
                <w:lang w:eastAsia="lv-LV"/>
              </w:rPr>
              <w:t>alsts nodevas likmi</w:t>
            </w:r>
            <w:r w:rsidR="00E347D4" w:rsidRPr="00A03D90">
              <w:rPr>
                <w:rFonts w:ascii="Times New Roman" w:eastAsia="Times New Roman" w:hAnsi="Times New Roman" w:cs="Times New Roman"/>
                <w:sz w:val="24"/>
                <w:szCs w:val="24"/>
                <w:lang w:eastAsia="lv-LV"/>
              </w:rPr>
              <w:t>. Tomēr vēl joprojām</w:t>
            </w:r>
            <w:r w:rsidR="00875D19" w:rsidRPr="00A03D90">
              <w:rPr>
                <w:rFonts w:ascii="Times New Roman" w:eastAsia="Times New Roman" w:hAnsi="Times New Roman" w:cs="Times New Roman"/>
                <w:sz w:val="24"/>
                <w:szCs w:val="24"/>
                <w:lang w:eastAsia="lv-LV"/>
              </w:rPr>
              <w:t xml:space="preserve"> praksē</w:t>
            </w:r>
            <w:r w:rsidR="00E347D4" w:rsidRPr="00A03D90">
              <w:rPr>
                <w:rFonts w:ascii="Times New Roman" w:eastAsia="Times New Roman" w:hAnsi="Times New Roman" w:cs="Times New Roman"/>
                <w:sz w:val="24"/>
                <w:szCs w:val="24"/>
                <w:lang w:eastAsia="lv-LV"/>
              </w:rPr>
              <w:t xml:space="preserve"> nākas saskarties ar situācijām,</w:t>
            </w:r>
            <w:r w:rsidR="00875D19" w:rsidRPr="00A03D90">
              <w:rPr>
                <w:rFonts w:ascii="Times New Roman" w:eastAsia="Times New Roman" w:hAnsi="Times New Roman" w:cs="Times New Roman"/>
                <w:sz w:val="24"/>
                <w:szCs w:val="24"/>
                <w:lang w:eastAsia="lv-LV"/>
              </w:rPr>
              <w:t xml:space="preserve"> kad</w:t>
            </w:r>
            <w:r w:rsidR="00E347D4" w:rsidRPr="00A03D90">
              <w:rPr>
                <w:rFonts w:ascii="Times New Roman" w:eastAsia="Times New Roman" w:hAnsi="Times New Roman" w:cs="Times New Roman"/>
                <w:sz w:val="24"/>
                <w:szCs w:val="24"/>
                <w:lang w:eastAsia="lv-LV"/>
              </w:rPr>
              <w:t xml:space="preserve"> </w:t>
            </w:r>
            <w:r w:rsidR="00875D19" w:rsidRPr="00A03D90">
              <w:rPr>
                <w:rFonts w:ascii="Times New Roman" w:eastAsia="Times New Roman" w:hAnsi="Times New Roman" w:cs="Times New Roman"/>
                <w:sz w:val="24"/>
                <w:szCs w:val="24"/>
                <w:lang w:eastAsia="lv-LV"/>
              </w:rPr>
              <w:t>persona, kurai</w:t>
            </w:r>
            <w:r w:rsidR="00E347D4" w:rsidRPr="00A03D90">
              <w:rPr>
                <w:rFonts w:ascii="Times New Roman" w:eastAsia="Times New Roman" w:hAnsi="Times New Roman" w:cs="Times New Roman"/>
                <w:sz w:val="24"/>
                <w:szCs w:val="24"/>
                <w:lang w:eastAsia="lv-LV"/>
              </w:rPr>
              <w:t xml:space="preserve"> nav 3+ kartes, pauž neapmierinātību </w:t>
            </w:r>
            <w:r w:rsidR="00875D19" w:rsidRPr="00A03D90">
              <w:rPr>
                <w:rFonts w:ascii="Times New Roman" w:eastAsia="Times New Roman" w:hAnsi="Times New Roman" w:cs="Times New Roman"/>
                <w:sz w:val="24"/>
                <w:szCs w:val="24"/>
                <w:lang w:eastAsia="lv-LV"/>
              </w:rPr>
              <w:t>p</w:t>
            </w:r>
            <w:r w:rsidR="00E347D4" w:rsidRPr="00A03D90">
              <w:rPr>
                <w:rFonts w:ascii="Times New Roman" w:eastAsia="Times New Roman" w:hAnsi="Times New Roman" w:cs="Times New Roman"/>
                <w:sz w:val="24"/>
                <w:szCs w:val="24"/>
                <w:lang w:eastAsia="lv-LV"/>
              </w:rPr>
              <w:t>ar to, ka, piemēram, samazinātās valsts nodevas likmes piemērošanai nav pietiekami uzrādīt pasi, kurā ir iekļauta norāde par trim bērniem.</w:t>
            </w:r>
            <w:r w:rsidR="006C7876">
              <w:rPr>
                <w:rFonts w:ascii="Times New Roman" w:eastAsia="Times New Roman" w:hAnsi="Times New Roman" w:cs="Times New Roman"/>
                <w:sz w:val="24"/>
                <w:szCs w:val="24"/>
                <w:lang w:eastAsia="lv-LV"/>
              </w:rPr>
              <w:t xml:space="preserve"> </w:t>
            </w:r>
            <w:r w:rsidR="00E347D4" w:rsidRPr="00A03D90">
              <w:rPr>
                <w:rFonts w:ascii="Times New Roman" w:eastAsia="Times New Roman" w:hAnsi="Times New Roman" w:cs="Times New Roman"/>
                <w:sz w:val="24"/>
                <w:szCs w:val="24"/>
                <w:lang w:eastAsia="lv-LV"/>
              </w:rPr>
              <w:t>Vienlaikus norādāms, ka Noteikumos Nr.</w:t>
            </w:r>
            <w:r w:rsidR="00B030F0" w:rsidRPr="00A03D90">
              <w:rPr>
                <w:rFonts w:ascii="Times New Roman" w:eastAsia="Times New Roman" w:hAnsi="Times New Roman" w:cs="Times New Roman"/>
                <w:sz w:val="24"/>
                <w:szCs w:val="24"/>
                <w:lang w:eastAsia="lv-LV"/>
              </w:rPr>
              <w:t> </w:t>
            </w:r>
            <w:r w:rsidR="00E347D4" w:rsidRPr="00A03D90">
              <w:rPr>
                <w:rFonts w:ascii="Times New Roman" w:eastAsia="Times New Roman" w:hAnsi="Times New Roman" w:cs="Times New Roman"/>
                <w:sz w:val="24"/>
                <w:szCs w:val="24"/>
                <w:lang w:eastAsia="lv-LV"/>
              </w:rPr>
              <w:t>15 3+</w:t>
            </w:r>
            <w:r w:rsidR="00875D19" w:rsidRPr="00A03D90">
              <w:rPr>
                <w:rFonts w:ascii="Times New Roman" w:eastAsia="Times New Roman" w:hAnsi="Times New Roman" w:cs="Times New Roman"/>
                <w:sz w:val="24"/>
                <w:szCs w:val="24"/>
                <w:lang w:eastAsia="lv-LV"/>
              </w:rPr>
              <w:t xml:space="preserve"> </w:t>
            </w:r>
            <w:r w:rsidR="00E347D4" w:rsidRPr="00A03D90">
              <w:rPr>
                <w:rFonts w:ascii="Times New Roman" w:eastAsia="Times New Roman" w:hAnsi="Times New Roman" w:cs="Times New Roman"/>
                <w:sz w:val="24"/>
                <w:szCs w:val="24"/>
                <w:lang w:eastAsia="lv-LV"/>
              </w:rPr>
              <w:t>kartes izsniegšanas nosacījumi ir plašāki un neaptver tikai formālos kritērijus, kuri ir attiecināmi uz daudzbērnu ģime</w:t>
            </w:r>
            <w:r w:rsidR="006B38F0">
              <w:rPr>
                <w:rFonts w:ascii="Times New Roman" w:eastAsia="Times New Roman" w:hAnsi="Times New Roman" w:cs="Times New Roman"/>
                <w:sz w:val="24"/>
                <w:szCs w:val="24"/>
                <w:lang w:eastAsia="lv-LV"/>
              </w:rPr>
              <w:t>nes statusa noteikšanu</w:t>
            </w:r>
            <w:r w:rsidR="00E347D4" w:rsidRPr="00A03D90">
              <w:rPr>
                <w:rFonts w:ascii="Times New Roman" w:eastAsia="Times New Roman" w:hAnsi="Times New Roman" w:cs="Times New Roman"/>
                <w:sz w:val="24"/>
                <w:szCs w:val="24"/>
                <w:lang w:eastAsia="lv-LV"/>
              </w:rPr>
              <w:t xml:space="preserve">. </w:t>
            </w:r>
            <w:r w:rsidR="00E9150D">
              <w:rPr>
                <w:rFonts w:ascii="Times New Roman" w:eastAsia="Times New Roman" w:hAnsi="Times New Roman" w:cs="Times New Roman"/>
                <w:sz w:val="24"/>
                <w:szCs w:val="24"/>
                <w:lang w:eastAsia="lv-LV"/>
              </w:rPr>
              <w:t>Bērnu tiesību aizsardzības likuma 1.</w:t>
            </w:r>
            <w:r w:rsidR="004A34C6">
              <w:rPr>
                <w:rFonts w:ascii="Times New Roman" w:eastAsia="Times New Roman" w:hAnsi="Times New Roman" w:cs="Times New Roman"/>
                <w:sz w:val="24"/>
                <w:szCs w:val="24"/>
                <w:lang w:eastAsia="lv-LV"/>
              </w:rPr>
              <w:t> </w:t>
            </w:r>
            <w:r w:rsidR="00E9150D">
              <w:rPr>
                <w:rFonts w:ascii="Times New Roman" w:eastAsia="Times New Roman" w:hAnsi="Times New Roman" w:cs="Times New Roman"/>
                <w:sz w:val="24"/>
                <w:szCs w:val="24"/>
                <w:lang w:eastAsia="lv-LV"/>
              </w:rPr>
              <w:t>panta 16.</w:t>
            </w:r>
            <w:r w:rsidR="004A34C6">
              <w:rPr>
                <w:rFonts w:ascii="Times New Roman" w:eastAsia="Times New Roman" w:hAnsi="Times New Roman" w:cs="Times New Roman"/>
                <w:sz w:val="24"/>
                <w:szCs w:val="24"/>
                <w:lang w:eastAsia="lv-LV"/>
              </w:rPr>
              <w:t> </w:t>
            </w:r>
            <w:r w:rsidR="00E9150D">
              <w:rPr>
                <w:rFonts w:ascii="Times New Roman" w:eastAsia="Times New Roman" w:hAnsi="Times New Roman" w:cs="Times New Roman"/>
                <w:sz w:val="24"/>
                <w:szCs w:val="24"/>
                <w:lang w:eastAsia="lv-LV"/>
              </w:rPr>
              <w:t xml:space="preserve">punkts nosaka daudzbērnu ģimenes definīciju, kurā par daudzbērnu ģimeni tiek uzskatīta </w:t>
            </w:r>
            <w:r w:rsidR="00E9150D" w:rsidRPr="00E9150D">
              <w:rPr>
                <w:rFonts w:ascii="Times New Roman" w:eastAsia="Times New Roman" w:hAnsi="Times New Roman" w:cs="Times New Roman"/>
                <w:sz w:val="24"/>
                <w:szCs w:val="24"/>
                <w:lang w:eastAsia="lv-LV"/>
              </w:rPr>
              <w:t>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r w:rsidR="00E9150D">
              <w:rPr>
                <w:rFonts w:ascii="Times New Roman" w:eastAsia="Times New Roman" w:hAnsi="Times New Roman" w:cs="Times New Roman"/>
                <w:sz w:val="24"/>
                <w:szCs w:val="24"/>
                <w:lang w:eastAsia="lv-LV"/>
              </w:rPr>
              <w:t>. Taču Noteikumi Nr.</w:t>
            </w:r>
            <w:r w:rsidR="004A34C6">
              <w:rPr>
                <w:rFonts w:ascii="Times New Roman" w:eastAsia="Times New Roman" w:hAnsi="Times New Roman" w:cs="Times New Roman"/>
                <w:sz w:val="24"/>
                <w:szCs w:val="24"/>
                <w:lang w:eastAsia="lv-LV"/>
              </w:rPr>
              <w:t> </w:t>
            </w:r>
            <w:r w:rsidR="00E9150D">
              <w:rPr>
                <w:rFonts w:ascii="Times New Roman" w:eastAsia="Times New Roman" w:hAnsi="Times New Roman" w:cs="Times New Roman"/>
                <w:sz w:val="24"/>
                <w:szCs w:val="24"/>
                <w:lang w:eastAsia="lv-LV"/>
              </w:rPr>
              <w:t>15</w:t>
            </w:r>
            <w:r w:rsidR="00B0614F">
              <w:rPr>
                <w:rFonts w:ascii="Times New Roman" w:eastAsia="Times New Roman" w:hAnsi="Times New Roman" w:cs="Times New Roman"/>
                <w:sz w:val="24"/>
                <w:szCs w:val="24"/>
                <w:lang w:eastAsia="lv-LV"/>
              </w:rPr>
              <w:t>,</w:t>
            </w:r>
            <w:r w:rsidR="00E9150D">
              <w:rPr>
                <w:rFonts w:ascii="Times New Roman" w:eastAsia="Times New Roman" w:hAnsi="Times New Roman" w:cs="Times New Roman"/>
                <w:sz w:val="24"/>
                <w:szCs w:val="24"/>
                <w:lang w:eastAsia="lv-LV"/>
              </w:rPr>
              <w:t xml:space="preserve"> </w:t>
            </w:r>
            <w:r w:rsidR="00B0614F">
              <w:rPr>
                <w:rFonts w:ascii="Times New Roman" w:eastAsia="Times New Roman" w:hAnsi="Times New Roman" w:cs="Times New Roman"/>
                <w:sz w:val="24"/>
                <w:szCs w:val="24"/>
                <w:lang w:eastAsia="lv-LV"/>
              </w:rPr>
              <w:t xml:space="preserve">papildus Bērnu tiesību aizsardzības likumā noteiktajai daudzbērnu ģimenes definīcijai, </w:t>
            </w:r>
            <w:r w:rsidR="00E9150D">
              <w:rPr>
                <w:rFonts w:ascii="Times New Roman" w:eastAsia="Times New Roman" w:hAnsi="Times New Roman" w:cs="Times New Roman"/>
                <w:sz w:val="24"/>
                <w:szCs w:val="24"/>
                <w:lang w:eastAsia="lv-LV"/>
              </w:rPr>
              <w:t>noteic, ka persona atbilst daudzbērnu ģimenes statusam</w:t>
            </w:r>
            <w:r w:rsidR="00216984">
              <w:rPr>
                <w:rFonts w:ascii="Times New Roman" w:eastAsia="Times New Roman" w:hAnsi="Times New Roman" w:cs="Times New Roman"/>
                <w:sz w:val="24"/>
                <w:szCs w:val="24"/>
                <w:lang w:eastAsia="lv-LV"/>
              </w:rPr>
              <w:t xml:space="preserve"> un tai izsniedzama 3+ karte</w:t>
            </w:r>
            <w:r w:rsidR="00E9150D">
              <w:rPr>
                <w:rFonts w:ascii="Times New Roman" w:eastAsia="Times New Roman" w:hAnsi="Times New Roman" w:cs="Times New Roman"/>
                <w:sz w:val="24"/>
                <w:szCs w:val="24"/>
                <w:lang w:eastAsia="lv-LV"/>
              </w:rPr>
              <w:t xml:space="preserve">, ja </w:t>
            </w:r>
            <w:r w:rsidR="00E9150D" w:rsidRPr="00E9150D">
              <w:rPr>
                <w:rFonts w:ascii="Times New Roman" w:eastAsia="Times New Roman" w:hAnsi="Times New Roman" w:cs="Times New Roman"/>
                <w:sz w:val="24"/>
                <w:szCs w:val="24"/>
                <w:lang w:eastAsia="lv-LV"/>
              </w:rPr>
              <w:t>tās, laulātā vai bērnu deklarētā vai reģistrētā dzīvesvieta ir Latvijas Republikā</w:t>
            </w:r>
            <w:r w:rsidR="00216984">
              <w:rPr>
                <w:rFonts w:ascii="Times New Roman" w:eastAsia="Times New Roman" w:hAnsi="Times New Roman" w:cs="Times New Roman"/>
                <w:sz w:val="24"/>
                <w:szCs w:val="24"/>
                <w:lang w:eastAsia="lv-LV"/>
              </w:rPr>
              <w:t xml:space="preserve">, </w:t>
            </w:r>
            <w:r w:rsidR="00E9150D" w:rsidRPr="00E9150D">
              <w:rPr>
                <w:rFonts w:ascii="Times New Roman" w:eastAsia="Times New Roman" w:hAnsi="Times New Roman" w:cs="Times New Roman"/>
                <w:sz w:val="24"/>
                <w:szCs w:val="24"/>
                <w:lang w:eastAsia="lv-LV"/>
              </w:rPr>
              <w:t>ja tā nav reģistrēta kā parādnieks Uzturlīdzekļu garantiju fonda administrācijas iesniedzēju un parādnieku reģistrā.</w:t>
            </w:r>
            <w:r w:rsidR="00182B33">
              <w:rPr>
                <w:rFonts w:ascii="Times New Roman" w:eastAsia="Times New Roman" w:hAnsi="Times New Roman" w:cs="Times New Roman"/>
                <w:sz w:val="24"/>
                <w:szCs w:val="24"/>
                <w:lang w:eastAsia="lv-LV"/>
              </w:rPr>
              <w:t xml:space="preserve"> Tas nozīmē, ka</w:t>
            </w:r>
            <w:r w:rsidR="00E347D4" w:rsidRPr="00A03D90">
              <w:rPr>
                <w:rFonts w:ascii="Times New Roman" w:eastAsia="Times New Roman" w:hAnsi="Times New Roman" w:cs="Times New Roman"/>
                <w:sz w:val="24"/>
                <w:szCs w:val="24"/>
                <w:lang w:eastAsia="lv-LV"/>
              </w:rPr>
              <w:t xml:space="preserve"> 3+ karte netiek izsniegta vecākam, kas ir Uzturlīdzekļu garantiju fonda parādnieks</w:t>
            </w:r>
            <w:r w:rsidR="00B030F0" w:rsidRPr="00A03D90">
              <w:rPr>
                <w:rFonts w:ascii="Times New Roman" w:eastAsia="Times New Roman" w:hAnsi="Times New Roman" w:cs="Times New Roman"/>
                <w:sz w:val="24"/>
                <w:szCs w:val="24"/>
                <w:lang w:eastAsia="lv-LV"/>
              </w:rPr>
              <w:t xml:space="preserve"> vai kuram</w:t>
            </w:r>
            <w:r w:rsidR="006B38F0">
              <w:rPr>
                <w:rFonts w:ascii="Times New Roman" w:eastAsia="Times New Roman" w:hAnsi="Times New Roman" w:cs="Times New Roman"/>
                <w:sz w:val="24"/>
                <w:szCs w:val="24"/>
                <w:lang w:eastAsia="lv-LV"/>
              </w:rPr>
              <w:t xml:space="preserve"> deklarētā dzīves vieta </w:t>
            </w:r>
            <w:r w:rsidR="00182B33">
              <w:rPr>
                <w:rFonts w:ascii="Times New Roman" w:eastAsia="Times New Roman" w:hAnsi="Times New Roman" w:cs="Times New Roman"/>
                <w:sz w:val="24"/>
                <w:szCs w:val="24"/>
                <w:lang w:eastAsia="lv-LV"/>
              </w:rPr>
              <w:t>nav</w:t>
            </w:r>
            <w:r w:rsidR="006B38F0">
              <w:rPr>
                <w:rFonts w:ascii="Times New Roman" w:eastAsia="Times New Roman" w:hAnsi="Times New Roman" w:cs="Times New Roman"/>
                <w:sz w:val="24"/>
                <w:szCs w:val="24"/>
                <w:lang w:eastAsia="lv-LV"/>
              </w:rPr>
              <w:t xml:space="preserve"> Latvij</w:t>
            </w:r>
            <w:r w:rsidR="004A34C6">
              <w:rPr>
                <w:rFonts w:ascii="Times New Roman" w:eastAsia="Times New Roman" w:hAnsi="Times New Roman" w:cs="Times New Roman"/>
                <w:sz w:val="24"/>
                <w:szCs w:val="24"/>
                <w:lang w:eastAsia="lv-LV"/>
              </w:rPr>
              <w:t>ā</w:t>
            </w:r>
            <w:r w:rsidR="006B38F0">
              <w:rPr>
                <w:rFonts w:ascii="Times New Roman" w:eastAsia="Times New Roman" w:hAnsi="Times New Roman" w:cs="Times New Roman"/>
                <w:sz w:val="24"/>
                <w:szCs w:val="24"/>
                <w:lang w:eastAsia="lv-LV"/>
              </w:rPr>
              <w:t xml:space="preserve">. </w:t>
            </w:r>
            <w:r w:rsidR="00C73F18">
              <w:rPr>
                <w:rFonts w:ascii="Times New Roman" w:eastAsia="Times New Roman" w:hAnsi="Times New Roman" w:cs="Times New Roman"/>
                <w:sz w:val="24"/>
                <w:szCs w:val="24"/>
                <w:lang w:eastAsia="lv-LV"/>
              </w:rPr>
              <w:t>Savukārt, b</w:t>
            </w:r>
            <w:r w:rsidR="00C73F18" w:rsidRPr="00C73F18">
              <w:rPr>
                <w:rFonts w:ascii="Times New Roman" w:eastAsia="Times New Roman" w:hAnsi="Times New Roman" w:cs="Times New Roman"/>
                <w:sz w:val="24"/>
                <w:szCs w:val="24"/>
                <w:lang w:eastAsia="lv-LV"/>
              </w:rPr>
              <w:t>ērnu skaitā neieskaita bērnus, par kuriem personai ir pārtrauktas vai atņemtas aizgādības tiesības.</w:t>
            </w:r>
            <w:r w:rsidR="00C73F18">
              <w:rPr>
                <w:rFonts w:ascii="Arial" w:hAnsi="Arial" w:cs="Arial"/>
              </w:rPr>
              <w:t xml:space="preserve"> </w:t>
            </w:r>
          </w:p>
          <w:p w14:paraId="782A48B9" w14:textId="5424EB92" w:rsidR="00D85E03" w:rsidRDefault="006C7876" w:rsidP="00EE0926">
            <w:pPr>
              <w:spacing w:after="0" w:line="240" w:lineRule="auto"/>
              <w:ind w:firstLine="36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iepriekš minēto, ka arī lai konkretizētu Noteikumos Nr. 1250 noteiktos kritērijus samazinātās valsts nodevas likmes saņemšanai, ar noteikumu projektu </w:t>
            </w:r>
            <w:r w:rsidR="000668A2">
              <w:rPr>
                <w:rFonts w:ascii="Times New Roman" w:eastAsia="Times New Roman" w:hAnsi="Times New Roman" w:cs="Times New Roman"/>
                <w:sz w:val="24"/>
                <w:szCs w:val="24"/>
                <w:lang w:eastAsia="lv-LV"/>
              </w:rPr>
              <w:t>tiek</w:t>
            </w:r>
            <w:r w:rsidR="00D60BE1">
              <w:rPr>
                <w:rFonts w:ascii="Times New Roman" w:eastAsia="Times New Roman" w:hAnsi="Times New Roman" w:cs="Times New Roman"/>
                <w:sz w:val="24"/>
                <w:szCs w:val="24"/>
                <w:lang w:eastAsia="lv-LV"/>
              </w:rPr>
              <w:t xml:space="preserve"> </w:t>
            </w:r>
            <w:r w:rsidR="0086321A">
              <w:rPr>
                <w:rFonts w:ascii="Times New Roman" w:eastAsia="Times New Roman" w:hAnsi="Times New Roman" w:cs="Times New Roman"/>
                <w:sz w:val="24"/>
                <w:szCs w:val="24"/>
                <w:lang w:eastAsia="lv-LV"/>
              </w:rPr>
              <w:t>svītro</w:t>
            </w:r>
            <w:r>
              <w:rPr>
                <w:rFonts w:ascii="Times New Roman" w:eastAsia="Times New Roman" w:hAnsi="Times New Roman" w:cs="Times New Roman"/>
                <w:sz w:val="24"/>
                <w:szCs w:val="24"/>
                <w:lang w:eastAsia="lv-LV"/>
              </w:rPr>
              <w:t>ts</w:t>
            </w:r>
            <w:r w:rsidR="0086321A">
              <w:rPr>
                <w:rFonts w:ascii="Times New Roman" w:eastAsia="Times New Roman" w:hAnsi="Times New Roman" w:cs="Times New Roman"/>
                <w:sz w:val="24"/>
                <w:szCs w:val="24"/>
                <w:lang w:eastAsia="lv-LV"/>
              </w:rPr>
              <w:t xml:space="preserve"> termin</w:t>
            </w:r>
            <w:r>
              <w:rPr>
                <w:rFonts w:ascii="Times New Roman" w:eastAsia="Times New Roman" w:hAnsi="Times New Roman" w:cs="Times New Roman"/>
                <w:sz w:val="24"/>
                <w:szCs w:val="24"/>
                <w:lang w:eastAsia="lv-LV"/>
              </w:rPr>
              <w:t>s</w:t>
            </w:r>
            <w:r w:rsidR="0086321A">
              <w:rPr>
                <w:rFonts w:ascii="Times New Roman" w:eastAsia="Times New Roman" w:hAnsi="Times New Roman" w:cs="Times New Roman"/>
                <w:sz w:val="24"/>
                <w:szCs w:val="24"/>
                <w:lang w:eastAsia="lv-LV"/>
              </w:rPr>
              <w:t xml:space="preserve"> “daudzbērnu ģimene” un</w:t>
            </w:r>
            <w:r w:rsidR="00D60BE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precizēts</w:t>
            </w:r>
            <w:r w:rsidR="00D60BE1">
              <w:rPr>
                <w:rFonts w:ascii="Times New Roman" w:eastAsia="Times New Roman" w:hAnsi="Times New Roman" w:cs="Times New Roman"/>
                <w:sz w:val="24"/>
                <w:szCs w:val="24"/>
                <w:lang w:eastAsia="lv-LV"/>
              </w:rPr>
              <w:t>, ka</w:t>
            </w:r>
            <w:r w:rsidR="00D85E03">
              <w:rPr>
                <w:rFonts w:ascii="Times New Roman" w:eastAsia="Times New Roman" w:hAnsi="Times New Roman" w:cs="Times New Roman"/>
                <w:sz w:val="24"/>
                <w:szCs w:val="24"/>
                <w:lang w:eastAsia="lv-LV"/>
              </w:rPr>
              <w:t xml:space="preserve"> Noteikumu Nr. 1250</w:t>
            </w:r>
            <w:r w:rsidR="00AE18F7">
              <w:rPr>
                <w:rFonts w:ascii="Times New Roman" w:eastAsia="Times New Roman" w:hAnsi="Times New Roman" w:cs="Times New Roman"/>
                <w:sz w:val="24"/>
                <w:szCs w:val="24"/>
                <w:lang w:eastAsia="lv-LV"/>
              </w:rPr>
              <w:t xml:space="preserve"> </w:t>
            </w:r>
            <w:r w:rsidR="00D85E03" w:rsidRPr="00D85E03">
              <w:rPr>
                <w:rFonts w:ascii="Times New Roman" w:eastAsia="Times New Roman" w:hAnsi="Times New Roman" w:cs="Times New Roman"/>
                <w:sz w:val="24"/>
                <w:szCs w:val="24"/>
                <w:lang w:eastAsia="lv-LV"/>
              </w:rPr>
              <w:t xml:space="preserve">6. punktā minēto valsts nodevas likmi (0,5%) piemēro gadījumā, ja nekustamo īpašumu iegūst vecāks, kuram izsniegta uz nostiprinājuma lūguma iesniegšanas brīdi derīga 3+ karte vai </w:t>
            </w:r>
            <w:r w:rsidR="006B38F0">
              <w:rPr>
                <w:rFonts w:ascii="Times New Roman" w:eastAsia="Times New Roman" w:hAnsi="Times New Roman" w:cs="Times New Roman"/>
                <w:sz w:val="24"/>
                <w:szCs w:val="24"/>
                <w:lang w:eastAsia="lv-LV"/>
              </w:rPr>
              <w:t xml:space="preserve">ja līdz lēmuma pieņemšanas brīdim tiek iesniegts </w:t>
            </w:r>
            <w:r w:rsidR="00D85E03" w:rsidRPr="00D60BE1">
              <w:rPr>
                <w:rFonts w:ascii="Times New Roman" w:eastAsia="Times New Roman" w:hAnsi="Times New Roman" w:cs="Times New Roman"/>
                <w:sz w:val="24"/>
                <w:szCs w:val="24"/>
                <w:lang w:eastAsia="lv-LV"/>
              </w:rPr>
              <w:t>iestādes, kas īsteno atbalsta programmu "Latvijas Goda ģimenes apliecība "3+ Ģimenes karte"",</w:t>
            </w:r>
            <w:r w:rsidR="00D85E03">
              <w:rPr>
                <w:rFonts w:ascii="Times New Roman" w:eastAsia="Times New Roman" w:hAnsi="Times New Roman" w:cs="Times New Roman"/>
                <w:sz w:val="24"/>
                <w:szCs w:val="24"/>
                <w:lang w:eastAsia="lv-LV"/>
              </w:rPr>
              <w:t xml:space="preserve"> izdot</w:t>
            </w:r>
            <w:r w:rsidR="0086321A">
              <w:rPr>
                <w:rFonts w:ascii="Times New Roman" w:eastAsia="Times New Roman" w:hAnsi="Times New Roman" w:cs="Times New Roman"/>
                <w:sz w:val="24"/>
                <w:szCs w:val="24"/>
                <w:lang w:eastAsia="lv-LV"/>
              </w:rPr>
              <w:t>s</w:t>
            </w:r>
            <w:r w:rsidR="00D85E03" w:rsidRPr="00D60BE1">
              <w:rPr>
                <w:rFonts w:ascii="Times New Roman" w:eastAsia="Times New Roman" w:hAnsi="Times New Roman" w:cs="Times New Roman"/>
                <w:sz w:val="24"/>
                <w:szCs w:val="24"/>
                <w:lang w:eastAsia="lv-LV"/>
              </w:rPr>
              <w:t xml:space="preserve"> apliecinājum</w:t>
            </w:r>
            <w:r w:rsidR="0086321A">
              <w:rPr>
                <w:rFonts w:ascii="Times New Roman" w:eastAsia="Times New Roman" w:hAnsi="Times New Roman" w:cs="Times New Roman"/>
                <w:sz w:val="24"/>
                <w:szCs w:val="24"/>
                <w:lang w:eastAsia="lv-LV"/>
              </w:rPr>
              <w:t>s</w:t>
            </w:r>
            <w:r w:rsidR="00D85E03" w:rsidRPr="00D60BE1">
              <w:rPr>
                <w:rFonts w:ascii="Times New Roman" w:eastAsia="Times New Roman" w:hAnsi="Times New Roman" w:cs="Times New Roman"/>
                <w:sz w:val="24"/>
                <w:szCs w:val="24"/>
                <w:lang w:eastAsia="lv-LV"/>
              </w:rPr>
              <w:t xml:space="preserve"> par vecāka atbilstību nosacījumiem Latvijas Goda ģimenes apliecības "3+ Ģimenes karte" saņemšanai"</w:t>
            </w:r>
            <w:r w:rsidR="006B38F0">
              <w:rPr>
                <w:rFonts w:ascii="Times New Roman" w:eastAsia="Times New Roman" w:hAnsi="Times New Roman" w:cs="Times New Roman"/>
                <w:sz w:val="24"/>
                <w:szCs w:val="24"/>
                <w:lang w:eastAsia="lv-LV"/>
              </w:rPr>
              <w:t>. Minētā alternatīva nodrošina iespēju</w:t>
            </w:r>
            <w:r w:rsidR="0086321A">
              <w:rPr>
                <w:rFonts w:ascii="Times New Roman" w:eastAsia="Times New Roman" w:hAnsi="Times New Roman" w:cs="Times New Roman"/>
                <w:sz w:val="24"/>
                <w:szCs w:val="24"/>
                <w:lang w:eastAsia="lv-LV"/>
              </w:rPr>
              <w:t>,</w:t>
            </w:r>
            <w:r w:rsidR="006B38F0">
              <w:rPr>
                <w:rFonts w:ascii="Times New Roman" w:eastAsia="Times New Roman" w:hAnsi="Times New Roman" w:cs="Times New Roman"/>
                <w:sz w:val="24"/>
                <w:szCs w:val="24"/>
                <w:lang w:eastAsia="lv-LV"/>
              </w:rPr>
              <w:t xml:space="preserve"> saņemt valsts atbalstu samazinātās valsts nodevas </w:t>
            </w:r>
            <w:r w:rsidR="006B38F0">
              <w:rPr>
                <w:rFonts w:ascii="Times New Roman" w:eastAsia="Times New Roman" w:hAnsi="Times New Roman" w:cs="Times New Roman"/>
                <w:sz w:val="24"/>
                <w:szCs w:val="24"/>
                <w:lang w:eastAsia="lv-LV"/>
              </w:rPr>
              <w:lastRenderedPageBreak/>
              <w:t xml:space="preserve">apmērā, </w:t>
            </w:r>
            <w:r w:rsidR="0086321A">
              <w:rPr>
                <w:rFonts w:ascii="Times New Roman" w:eastAsia="Times New Roman" w:hAnsi="Times New Roman" w:cs="Times New Roman"/>
                <w:sz w:val="24"/>
                <w:szCs w:val="24"/>
                <w:lang w:eastAsia="lv-LV"/>
              </w:rPr>
              <w:t xml:space="preserve">kamēr nav </w:t>
            </w:r>
            <w:r w:rsidR="006B38F0">
              <w:rPr>
                <w:rFonts w:ascii="Times New Roman" w:eastAsia="Times New Roman" w:hAnsi="Times New Roman" w:cs="Times New Roman"/>
                <w:sz w:val="24"/>
                <w:szCs w:val="24"/>
                <w:lang w:eastAsia="lv-LV"/>
              </w:rPr>
              <w:t>izsniegta</w:t>
            </w:r>
            <w:r w:rsidR="0086321A">
              <w:rPr>
                <w:rFonts w:ascii="Times New Roman" w:eastAsia="Times New Roman" w:hAnsi="Times New Roman" w:cs="Times New Roman"/>
                <w:sz w:val="24"/>
                <w:szCs w:val="24"/>
                <w:lang w:eastAsia="lv-LV"/>
              </w:rPr>
              <w:t xml:space="preserve"> 3+ karte</w:t>
            </w:r>
            <w:r w:rsidR="006B38F0">
              <w:rPr>
                <w:rFonts w:ascii="Times New Roman" w:eastAsia="Times New Roman" w:hAnsi="Times New Roman" w:cs="Times New Roman"/>
                <w:sz w:val="24"/>
                <w:szCs w:val="24"/>
                <w:lang w:eastAsia="lv-LV"/>
              </w:rPr>
              <w:t xml:space="preserve"> </w:t>
            </w:r>
            <w:r w:rsidR="004A255E">
              <w:rPr>
                <w:rFonts w:ascii="Times New Roman" w:eastAsia="Times New Roman" w:hAnsi="Times New Roman" w:cs="Times New Roman"/>
                <w:sz w:val="24"/>
                <w:szCs w:val="24"/>
                <w:lang w:eastAsia="lv-LV"/>
              </w:rPr>
              <w:t>(</w:t>
            </w:r>
            <w:r w:rsidR="004A255E">
              <w:rPr>
                <w:rFonts w:ascii="Times New Roman" w:eastAsia="Times New Roman" w:hAnsi="Times New Roman" w:cs="Times New Roman"/>
                <w:i/>
                <w:iCs/>
                <w:sz w:val="24"/>
                <w:szCs w:val="24"/>
                <w:lang w:eastAsia="lv-LV"/>
              </w:rPr>
              <w:t>noteikumu projekta 1.</w:t>
            </w:r>
            <w:r>
              <w:rPr>
                <w:rFonts w:ascii="Times New Roman" w:eastAsia="Times New Roman" w:hAnsi="Times New Roman" w:cs="Times New Roman"/>
                <w:i/>
                <w:iCs/>
                <w:sz w:val="24"/>
                <w:szCs w:val="24"/>
                <w:lang w:eastAsia="lv-LV"/>
              </w:rPr>
              <w:t>3</w:t>
            </w:r>
            <w:r w:rsidR="004A255E">
              <w:rPr>
                <w:rFonts w:ascii="Times New Roman" w:eastAsia="Times New Roman" w:hAnsi="Times New Roman" w:cs="Times New Roman"/>
                <w:i/>
                <w:iCs/>
                <w:sz w:val="24"/>
                <w:szCs w:val="24"/>
                <w:lang w:eastAsia="lv-LV"/>
              </w:rPr>
              <w:t>.</w:t>
            </w:r>
            <w:r w:rsidR="0086321A">
              <w:rPr>
                <w:rFonts w:ascii="Times New Roman" w:eastAsia="Times New Roman" w:hAnsi="Times New Roman" w:cs="Times New Roman"/>
                <w:i/>
                <w:iCs/>
                <w:sz w:val="24"/>
                <w:szCs w:val="24"/>
                <w:lang w:eastAsia="lv-LV"/>
              </w:rPr>
              <w:t> – 1.4.</w:t>
            </w:r>
            <w:r w:rsidR="004A255E">
              <w:rPr>
                <w:rFonts w:ascii="Times New Roman" w:eastAsia="Times New Roman" w:hAnsi="Times New Roman" w:cs="Times New Roman"/>
                <w:i/>
                <w:iCs/>
                <w:sz w:val="24"/>
                <w:szCs w:val="24"/>
                <w:lang w:eastAsia="lv-LV"/>
              </w:rPr>
              <w:t> </w:t>
            </w:r>
            <w:r w:rsidR="004A255E" w:rsidRPr="000668A2">
              <w:rPr>
                <w:rFonts w:ascii="Times New Roman" w:eastAsia="Times New Roman" w:hAnsi="Times New Roman" w:cs="Times New Roman"/>
                <w:i/>
                <w:iCs/>
                <w:sz w:val="24"/>
                <w:szCs w:val="24"/>
                <w:lang w:eastAsia="lv-LV"/>
              </w:rPr>
              <w:t>apakšpunkts)</w:t>
            </w:r>
            <w:r w:rsidR="000668A2" w:rsidRPr="000668A2">
              <w:rPr>
                <w:rFonts w:ascii="Times New Roman" w:eastAsia="Times New Roman" w:hAnsi="Times New Roman" w:cs="Times New Roman"/>
                <w:i/>
                <w:iCs/>
                <w:sz w:val="24"/>
                <w:szCs w:val="24"/>
                <w:lang w:eastAsia="lv-LV"/>
              </w:rPr>
              <w:t xml:space="preserve">. </w:t>
            </w:r>
          </w:p>
          <w:p w14:paraId="61372216" w14:textId="16A0570E" w:rsidR="00745926" w:rsidRDefault="008F2EE8" w:rsidP="00745926">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 xml:space="preserve">Kopš 2015. gada 7. novembra Noteikumos Nr. 1250 noteikta samazināta valsts nodevas likme, ja ģimene nekustamo īpašumu iegūst valsts sniegtās palīdzības dzīvojamās telpas iegādei vai būvniecībai ietvaros. </w:t>
            </w:r>
            <w:r w:rsidR="00745926" w:rsidRPr="008F2EE8">
              <w:rPr>
                <w:rFonts w:ascii="Times New Roman" w:eastAsia="Times New Roman" w:hAnsi="Times New Roman" w:cs="Times New Roman"/>
                <w:sz w:val="24"/>
                <w:szCs w:val="24"/>
                <w:lang w:eastAsia="lv-LV"/>
              </w:rPr>
              <w:t>Noteikumos Nr.</w:t>
            </w:r>
            <w:r w:rsidR="004D3B99">
              <w:rPr>
                <w:rFonts w:ascii="Times New Roman" w:eastAsia="Times New Roman" w:hAnsi="Times New Roman" w:cs="Times New Roman"/>
                <w:sz w:val="24"/>
                <w:szCs w:val="24"/>
                <w:lang w:eastAsia="lv-LV"/>
              </w:rPr>
              <w:t> </w:t>
            </w:r>
            <w:r w:rsidR="00745926" w:rsidRPr="008F2EE8">
              <w:rPr>
                <w:rFonts w:ascii="Times New Roman" w:eastAsia="Times New Roman" w:hAnsi="Times New Roman" w:cs="Times New Roman"/>
                <w:sz w:val="24"/>
                <w:szCs w:val="24"/>
                <w:lang w:eastAsia="lv-LV"/>
              </w:rPr>
              <w:t>1250 noteiktā samazinātā valsts nodevas likme pēc būtības tika sasaistīta ar attiecīgās valsts atbalsta programmas nosacījumiem.</w:t>
            </w:r>
            <w:r w:rsidR="00745926">
              <w:rPr>
                <w:rFonts w:ascii="Times New Roman" w:eastAsia="Times New Roman" w:hAnsi="Times New Roman" w:cs="Times New Roman"/>
                <w:sz w:val="24"/>
                <w:szCs w:val="24"/>
                <w:lang w:eastAsia="lv-LV"/>
              </w:rPr>
              <w:t xml:space="preserve"> </w:t>
            </w:r>
          </w:p>
          <w:p w14:paraId="4FC573FA" w14:textId="1B23A393"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 xml:space="preserve">Laika gaitā attiecīgie Ministru kabineta noteikumi, kas regulē kritērijus palīdzības saņemšanai, ir grozīti vairākas reizes. Ministru kabineta 2014. gada 5. augusta noteikumi Nr.443 “Noteikumi par valsts palīdzību dzīvojamās telpas iegādei vai būvniecībai” (turpmāk – Noteikumi Nr.443), kas noteica kritērijus palīdzības saņemšanai uz 2015. gada 7. novembri, grozīti 2016. gada 8. jūlijā un 2017. gada 15. septembrī un ar Ministru kabineta 2018. gada 20. februāra noteikumiem Nr. 95 ”Noteikumi par valsts palīdzību dzīvojamās telpas iegādei vai būvniecībai” (turpmāk – Noteikumi Nr. 95) zaudējuši spēku. </w:t>
            </w:r>
          </w:p>
          <w:p w14:paraId="28EDE38F" w14:textId="2E154955" w:rsidR="008F2EE8" w:rsidRPr="008F2EE8" w:rsidRDefault="008F2EE8" w:rsidP="00C73F1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Sākotnēji 2015.</w:t>
            </w:r>
            <w:r w:rsidR="00FE2288">
              <w:rPr>
                <w:rFonts w:ascii="Times New Roman" w:eastAsia="Times New Roman" w:hAnsi="Times New Roman" w:cs="Times New Roman"/>
                <w:sz w:val="24"/>
                <w:szCs w:val="24"/>
                <w:lang w:eastAsia="lv-LV"/>
              </w:rPr>
              <w:t xml:space="preserve"> </w:t>
            </w:r>
            <w:r w:rsidRPr="008F2EE8">
              <w:rPr>
                <w:rFonts w:ascii="Times New Roman" w:eastAsia="Times New Roman" w:hAnsi="Times New Roman" w:cs="Times New Roman"/>
                <w:sz w:val="24"/>
                <w:szCs w:val="24"/>
                <w:lang w:eastAsia="lv-LV"/>
              </w:rPr>
              <w:t>gadā Noteikumi Nr.</w:t>
            </w:r>
            <w:r w:rsidR="004D3B99">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443 noteica, ka perona var saņemt tikai vienu galvojumu dzīvojamās telpas iegādei vai būvniecībai, personai ir jāiesniedz visi noteikumos minētie dokumenti un dzīves vieta</w:t>
            </w:r>
            <w:r w:rsidR="004D3B99">
              <w:rPr>
                <w:rFonts w:ascii="Times New Roman" w:eastAsia="Times New Roman" w:hAnsi="Times New Roman" w:cs="Times New Roman"/>
                <w:sz w:val="24"/>
                <w:szCs w:val="24"/>
                <w:lang w:eastAsia="lv-LV"/>
              </w:rPr>
              <w:t>i</w:t>
            </w:r>
            <w:r w:rsidRPr="008F2EE8">
              <w:rPr>
                <w:rFonts w:ascii="Times New Roman" w:eastAsia="Times New Roman" w:hAnsi="Times New Roman" w:cs="Times New Roman"/>
                <w:sz w:val="24"/>
                <w:szCs w:val="24"/>
                <w:lang w:eastAsia="lv-LV"/>
              </w:rPr>
              <w:t xml:space="preserve"> ir jābūt deklarētai Latvijā, persona ir samaksājusi galvojuma maksu</w:t>
            </w:r>
            <w:r w:rsidR="00C73F18">
              <w:rPr>
                <w:rFonts w:ascii="Times New Roman" w:eastAsia="Times New Roman" w:hAnsi="Times New Roman" w:cs="Times New Roman"/>
                <w:sz w:val="24"/>
                <w:szCs w:val="24"/>
                <w:lang w:eastAsia="lv-LV"/>
              </w:rPr>
              <w:t>.</w:t>
            </w:r>
            <w:r w:rsidRPr="008F2EE8">
              <w:rPr>
                <w:rFonts w:ascii="Times New Roman" w:eastAsia="Times New Roman" w:hAnsi="Times New Roman" w:cs="Times New Roman"/>
                <w:sz w:val="24"/>
                <w:szCs w:val="24"/>
                <w:lang w:eastAsia="lv-LV"/>
              </w:rPr>
              <w:t xml:space="preserve"> 2017.</w:t>
            </w:r>
            <w:r w:rsidR="004D3B99">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gadā grozījumi Noteikumos Nr.</w:t>
            </w:r>
            <w:r w:rsidR="004D3B99">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443 nostiprin</w:t>
            </w:r>
            <w:r w:rsidR="00C73F18">
              <w:rPr>
                <w:rFonts w:ascii="Times New Roman" w:eastAsia="Times New Roman" w:hAnsi="Times New Roman" w:cs="Times New Roman"/>
                <w:sz w:val="24"/>
                <w:szCs w:val="24"/>
                <w:lang w:eastAsia="lv-LV"/>
              </w:rPr>
              <w:t>a</w:t>
            </w:r>
            <w:r w:rsidRPr="008F2EE8">
              <w:rPr>
                <w:rFonts w:ascii="Times New Roman" w:eastAsia="Times New Roman" w:hAnsi="Times New Roman" w:cs="Times New Roman"/>
                <w:sz w:val="24"/>
                <w:szCs w:val="24"/>
                <w:lang w:eastAsia="lv-LV"/>
              </w:rPr>
              <w:t xml:space="preserve"> deklarēšanas kritērij</w:t>
            </w:r>
            <w:r w:rsidR="00C73F18">
              <w:rPr>
                <w:rFonts w:ascii="Times New Roman" w:eastAsia="Times New Roman" w:hAnsi="Times New Roman" w:cs="Times New Roman"/>
                <w:sz w:val="24"/>
                <w:szCs w:val="24"/>
                <w:lang w:eastAsia="lv-LV"/>
              </w:rPr>
              <w:t>u</w:t>
            </w:r>
            <w:r w:rsidRPr="008F2EE8">
              <w:rPr>
                <w:rFonts w:ascii="Times New Roman" w:eastAsia="Times New Roman" w:hAnsi="Times New Roman" w:cs="Times New Roman"/>
                <w:sz w:val="24"/>
                <w:szCs w:val="24"/>
                <w:lang w:eastAsia="lv-LV"/>
              </w:rPr>
              <w:t xml:space="preserve"> un nodrošin</w:t>
            </w:r>
            <w:r w:rsidR="00C73F18">
              <w:rPr>
                <w:rFonts w:ascii="Times New Roman" w:eastAsia="Times New Roman" w:hAnsi="Times New Roman" w:cs="Times New Roman"/>
                <w:sz w:val="24"/>
                <w:szCs w:val="24"/>
                <w:lang w:eastAsia="lv-LV"/>
              </w:rPr>
              <w:t>a</w:t>
            </w:r>
            <w:r w:rsidRPr="008F2EE8">
              <w:rPr>
                <w:rFonts w:ascii="Times New Roman" w:eastAsia="Times New Roman" w:hAnsi="Times New Roman" w:cs="Times New Roman"/>
                <w:sz w:val="24"/>
                <w:szCs w:val="24"/>
                <w:lang w:eastAsia="lv-LV"/>
              </w:rPr>
              <w:t>, ka</w:t>
            </w:r>
            <w:r w:rsidR="004D3B99">
              <w:rPr>
                <w:rFonts w:ascii="Times New Roman" w:eastAsia="Times New Roman" w:hAnsi="Times New Roman" w:cs="Times New Roman"/>
                <w:sz w:val="24"/>
                <w:szCs w:val="24"/>
                <w:lang w:eastAsia="lv-LV"/>
              </w:rPr>
              <w:t xml:space="preserve"> uz</w:t>
            </w:r>
            <w:r w:rsidRPr="008F2EE8">
              <w:rPr>
                <w:rFonts w:ascii="Times New Roman" w:eastAsia="Times New Roman" w:hAnsi="Times New Roman" w:cs="Times New Roman"/>
                <w:sz w:val="24"/>
                <w:szCs w:val="24"/>
                <w:lang w:eastAsia="lv-LV"/>
              </w:rPr>
              <w:t xml:space="preserve"> mājokļa atbalsta programmu nekustamā īpašuma iegādei nevar pretendēt trešo valstu pilsoņi, kuri iegādājas nekustamo īpašumu Latvijā. Vienlaikus, līdz ar grozījumiem Noteikumu Nr.</w:t>
            </w:r>
            <w:r w:rsidR="004D3B99">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443 4.</w:t>
            </w:r>
            <w:r w:rsidR="004D3B99">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punktā</w:t>
            </w:r>
            <w:r w:rsidR="00064F29">
              <w:rPr>
                <w:rFonts w:ascii="Times New Roman" w:eastAsia="Times New Roman" w:hAnsi="Times New Roman" w:cs="Times New Roman"/>
                <w:sz w:val="24"/>
                <w:szCs w:val="24"/>
                <w:lang w:eastAsia="lv-LV"/>
              </w:rPr>
              <w:t xml:space="preserve">, kura </w:t>
            </w:r>
            <w:r w:rsidRPr="008F2EE8">
              <w:rPr>
                <w:rFonts w:ascii="Times New Roman" w:eastAsia="Times New Roman" w:hAnsi="Times New Roman" w:cs="Times New Roman"/>
                <w:sz w:val="24"/>
                <w:szCs w:val="24"/>
                <w:lang w:eastAsia="lv-LV"/>
              </w:rPr>
              <w:t xml:space="preserve"> mērķis</w:t>
            </w:r>
            <w:r w:rsidR="00064F29">
              <w:rPr>
                <w:rFonts w:ascii="Times New Roman" w:eastAsia="Times New Roman" w:hAnsi="Times New Roman" w:cs="Times New Roman"/>
                <w:sz w:val="24"/>
                <w:szCs w:val="24"/>
                <w:lang w:eastAsia="lv-LV"/>
              </w:rPr>
              <w:t xml:space="preserve"> bija</w:t>
            </w:r>
            <w:r w:rsidR="00064F29" w:rsidRPr="008F2EE8">
              <w:rPr>
                <w:rFonts w:ascii="Times New Roman" w:eastAsia="Times New Roman" w:hAnsi="Times New Roman" w:cs="Times New Roman"/>
                <w:sz w:val="24"/>
                <w:szCs w:val="24"/>
                <w:lang w:eastAsia="lv-LV"/>
              </w:rPr>
              <w:t xml:space="preserve"> </w:t>
            </w:r>
            <w:r w:rsidRPr="008F2EE8">
              <w:rPr>
                <w:rFonts w:ascii="Times New Roman" w:eastAsia="Times New Roman" w:hAnsi="Times New Roman" w:cs="Times New Roman"/>
                <w:sz w:val="24"/>
                <w:szCs w:val="24"/>
                <w:lang w:eastAsia="lv-LV"/>
              </w:rPr>
              <w:t>uzlabot demogrāfisko situāciju valstī un ģimeņu drošumspēju, papildus noteiktajam deklarēšan</w:t>
            </w:r>
            <w:r w:rsidR="00064F29">
              <w:rPr>
                <w:rFonts w:ascii="Times New Roman" w:eastAsia="Times New Roman" w:hAnsi="Times New Roman" w:cs="Times New Roman"/>
                <w:sz w:val="24"/>
                <w:szCs w:val="24"/>
                <w:lang w:eastAsia="lv-LV"/>
              </w:rPr>
              <w:t>a</w:t>
            </w:r>
            <w:r w:rsidRPr="008F2EE8">
              <w:rPr>
                <w:rFonts w:ascii="Times New Roman" w:eastAsia="Times New Roman" w:hAnsi="Times New Roman" w:cs="Times New Roman"/>
                <w:sz w:val="24"/>
                <w:szCs w:val="24"/>
                <w:lang w:eastAsia="lv-LV"/>
              </w:rPr>
              <w:t>s principam tiek noteikti papildu kritēriji palīdzības saņemšanai ar mērķi panākt, ka palīdzību mājokļu atbalsta programmas ietvaros varēs saņemt personas, kuras ir:</w:t>
            </w:r>
          </w:p>
          <w:p w14:paraId="493FBA84" w14:textId="77777777"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w:t>
            </w:r>
            <w:r w:rsidRPr="008F2EE8">
              <w:rPr>
                <w:rFonts w:ascii="Times New Roman" w:eastAsia="Times New Roman" w:hAnsi="Times New Roman" w:cs="Times New Roman"/>
                <w:sz w:val="24"/>
                <w:szCs w:val="24"/>
                <w:lang w:eastAsia="lv-LV"/>
              </w:rPr>
              <w:tab/>
              <w:t xml:space="preserve">Latvijas pilsoņi; </w:t>
            </w:r>
          </w:p>
          <w:p w14:paraId="2CE3446D" w14:textId="77777777"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w:t>
            </w:r>
            <w:r w:rsidRPr="008F2EE8">
              <w:rPr>
                <w:rFonts w:ascii="Times New Roman" w:eastAsia="Times New Roman" w:hAnsi="Times New Roman" w:cs="Times New Roman"/>
                <w:sz w:val="24"/>
                <w:szCs w:val="24"/>
                <w:lang w:eastAsia="lv-LV"/>
              </w:rPr>
              <w:tab/>
              <w:t>Latvijas nepilsoņi;</w:t>
            </w:r>
          </w:p>
          <w:p w14:paraId="25C4E7B6" w14:textId="77777777"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w:t>
            </w:r>
            <w:r w:rsidRPr="008F2EE8">
              <w:rPr>
                <w:rFonts w:ascii="Times New Roman" w:eastAsia="Times New Roman" w:hAnsi="Times New Roman" w:cs="Times New Roman"/>
                <w:sz w:val="24"/>
                <w:szCs w:val="24"/>
                <w:lang w:eastAsia="lv-LV"/>
              </w:rPr>
              <w:tab/>
              <w:t>Eiropas Savienības dalībvalsts, Eiropas Ekonomikas zonas valsts un Šveices Konfederācijas pilsoņi;</w:t>
            </w:r>
          </w:p>
          <w:p w14:paraId="0DF9E9FE" w14:textId="77777777"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w:t>
            </w:r>
            <w:r w:rsidRPr="008F2EE8">
              <w:rPr>
                <w:rFonts w:ascii="Times New Roman" w:eastAsia="Times New Roman" w:hAnsi="Times New Roman" w:cs="Times New Roman"/>
                <w:sz w:val="24"/>
                <w:szCs w:val="24"/>
                <w:lang w:eastAsia="lv-LV"/>
              </w:rPr>
              <w:tab/>
              <w:t>bezvalstnieki, kuri ir saņēmuši Latvijas Republikā izdotu uzturēšanās atļauju.</w:t>
            </w:r>
          </w:p>
          <w:p w14:paraId="47926394" w14:textId="174F5311"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Tāpat noteikumi paredz, ka atbalstu mājokļu atbalsta programmas ietvaros varēs saņemt arī gadījumā, ja aizņēmējs ne</w:t>
            </w:r>
            <w:r w:rsidR="00064F29">
              <w:rPr>
                <w:rFonts w:ascii="Times New Roman" w:eastAsia="Times New Roman" w:hAnsi="Times New Roman" w:cs="Times New Roman"/>
                <w:sz w:val="24"/>
                <w:szCs w:val="24"/>
                <w:lang w:eastAsia="lv-LV"/>
              </w:rPr>
              <w:t>atbilst nevienam no iepriekš minētajiem nosacījumiem</w:t>
            </w:r>
            <w:r w:rsidRPr="008F2EE8">
              <w:rPr>
                <w:rFonts w:ascii="Times New Roman" w:eastAsia="Times New Roman" w:hAnsi="Times New Roman" w:cs="Times New Roman"/>
                <w:sz w:val="24"/>
                <w:szCs w:val="24"/>
                <w:lang w:eastAsia="lv-LV"/>
              </w:rPr>
              <w:t>, bet šiem nosacījumiem atbilst aizņēmēja nepilngadīgais bērns/nepilngadīgie bērni.</w:t>
            </w:r>
          </w:p>
          <w:p w14:paraId="56030858" w14:textId="0D6AA28C" w:rsidR="008F2EE8" w:rsidRPr="008F2EE8" w:rsidRDefault="008F2EE8" w:rsidP="008F2EE8">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lastRenderedPageBreak/>
              <w:t>2018.</w:t>
            </w:r>
            <w:r w:rsidR="0027332E">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gada 1.</w:t>
            </w:r>
            <w:r w:rsidR="0027332E">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martā stājās spēkā Noteikumi Nr.</w:t>
            </w:r>
            <w:r w:rsidR="0027332E">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 xml:space="preserve">95, kuros tiek paplašināta līdz šim sniegtā valsts palīdzība ne tikai personām, ar kuru kopā dzīvo un kuras apgādībā ir vismaz viens nepilngadīgs bērns, bet arī uz personām, ar kurām kopā dzīvo un kuru apgādībā ir vismaz viens bērns, kas nav sasniedzis 24 gadu vecumu. </w:t>
            </w:r>
          </w:p>
          <w:p w14:paraId="0B3354D9" w14:textId="55C64FC3" w:rsidR="00745926" w:rsidRDefault="008F2EE8" w:rsidP="00EE0926">
            <w:pPr>
              <w:spacing w:after="0" w:line="240" w:lineRule="auto"/>
              <w:ind w:firstLine="365"/>
              <w:jc w:val="both"/>
              <w:rPr>
                <w:rFonts w:ascii="Times New Roman" w:eastAsia="Times New Roman" w:hAnsi="Times New Roman" w:cs="Times New Roman"/>
                <w:sz w:val="24"/>
                <w:szCs w:val="24"/>
                <w:lang w:eastAsia="lv-LV"/>
              </w:rPr>
            </w:pPr>
            <w:r w:rsidRPr="008F2EE8">
              <w:rPr>
                <w:rFonts w:ascii="Times New Roman" w:eastAsia="Times New Roman" w:hAnsi="Times New Roman" w:cs="Times New Roman"/>
                <w:sz w:val="24"/>
                <w:szCs w:val="24"/>
                <w:lang w:eastAsia="lv-LV"/>
              </w:rPr>
              <w:t>Arī Noteikumos Nr. 95 izdarīti grozījumi, kas stājās spēkā 2020.</w:t>
            </w:r>
            <w:r w:rsidR="0027332E">
              <w:t> </w:t>
            </w:r>
            <w:r w:rsidRPr="008F2EE8">
              <w:rPr>
                <w:rFonts w:ascii="Times New Roman" w:eastAsia="Times New Roman" w:hAnsi="Times New Roman" w:cs="Times New Roman"/>
                <w:sz w:val="24"/>
                <w:szCs w:val="24"/>
                <w:lang w:eastAsia="lv-LV"/>
              </w:rPr>
              <w:t>gada 1.</w:t>
            </w:r>
            <w:r w:rsidR="0027332E">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jūlijā. Noteikumu Nr.</w:t>
            </w:r>
            <w:r w:rsidR="0027332E">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95 grozījumu mērķis bija pilnveidot valsts palīdzības sniegšanu, piešķirot garantiju un subsīdiju, īpaši atbalstot ģimenes ar bērniem un ģimenes, kurās ir gaidāms ģimenes pieaugums. Noteikumi Nr.</w:t>
            </w:r>
            <w:r w:rsidR="0027332E">
              <w:rPr>
                <w:rFonts w:ascii="Times New Roman" w:eastAsia="Times New Roman" w:hAnsi="Times New Roman" w:cs="Times New Roman"/>
                <w:sz w:val="24"/>
                <w:szCs w:val="24"/>
                <w:lang w:eastAsia="lv-LV"/>
              </w:rPr>
              <w:t> </w:t>
            </w:r>
            <w:r w:rsidRPr="008F2EE8">
              <w:rPr>
                <w:rFonts w:ascii="Times New Roman" w:eastAsia="Times New Roman" w:hAnsi="Times New Roman" w:cs="Times New Roman"/>
                <w:sz w:val="24"/>
                <w:szCs w:val="24"/>
                <w:lang w:eastAsia="lv-LV"/>
              </w:rPr>
              <w:t>95 paredz, ka vairs nav nepieciešamas deklarēt vai reģistrēt dzīves vietu Latvijā, kā arī nav nepieciešams aizņēmēja apgādībā esošā bērna tiesiskā statusa Latvijā pierādīšana, garantijas apmērs ģimenēm ar četriem un vairāk bērniem ir palielināts līdz 30 % aizdevuma</w:t>
            </w:r>
            <w:r w:rsidR="004C0B5B">
              <w:rPr>
                <w:rFonts w:ascii="Times New Roman" w:eastAsia="Times New Roman" w:hAnsi="Times New Roman" w:cs="Times New Roman"/>
                <w:sz w:val="24"/>
                <w:szCs w:val="24"/>
                <w:lang w:eastAsia="lv-LV"/>
              </w:rPr>
              <w:t xml:space="preserve"> summas</w:t>
            </w:r>
            <w:r w:rsidRPr="008F2EE8">
              <w:rPr>
                <w:rFonts w:ascii="Times New Roman" w:eastAsia="Times New Roman" w:hAnsi="Times New Roman" w:cs="Times New Roman"/>
                <w:sz w:val="24"/>
                <w:szCs w:val="24"/>
                <w:lang w:eastAsia="lv-LV"/>
              </w:rPr>
              <w:t xml:space="preserve">, pretendēt uz garantiju var arī </w:t>
            </w:r>
            <w:r w:rsidRPr="00F22387">
              <w:rPr>
                <w:rFonts w:ascii="Times New Roman" w:eastAsia="Times New Roman" w:hAnsi="Times New Roman" w:cs="Times New Roman"/>
                <w:sz w:val="24"/>
                <w:szCs w:val="24"/>
                <w:lang w:eastAsia="lv-LV"/>
              </w:rPr>
              <w:t>persona, kuras apgādībā ir viens vai vairāki bērni un ir iestājusies grūtniecība, vai ir iestājusies grūtniecība ar pirmo bērnu, kā arī pretendēt uz garantiju ir tiesīgs bērna tēvs vai gaidāmā bērna tēvs. Noteikum</w:t>
            </w:r>
            <w:r w:rsidR="00F22387">
              <w:rPr>
                <w:rFonts w:ascii="Times New Roman" w:eastAsia="Times New Roman" w:hAnsi="Times New Roman" w:cs="Times New Roman"/>
                <w:sz w:val="24"/>
                <w:szCs w:val="24"/>
                <w:lang w:eastAsia="lv-LV"/>
              </w:rPr>
              <w:t>os</w:t>
            </w:r>
            <w:r w:rsidRPr="00F22387">
              <w:rPr>
                <w:rFonts w:ascii="Times New Roman" w:eastAsia="Times New Roman" w:hAnsi="Times New Roman" w:cs="Times New Roman"/>
                <w:sz w:val="24"/>
                <w:szCs w:val="24"/>
                <w:lang w:eastAsia="lv-LV"/>
              </w:rPr>
              <w:t xml:space="preserve"> Nr.</w:t>
            </w:r>
            <w:r w:rsidR="0027332E">
              <w:rPr>
                <w:rFonts w:ascii="Times New Roman" w:eastAsia="Times New Roman" w:hAnsi="Times New Roman" w:cs="Times New Roman"/>
                <w:sz w:val="24"/>
                <w:szCs w:val="24"/>
                <w:lang w:eastAsia="lv-LV"/>
              </w:rPr>
              <w:t> </w:t>
            </w:r>
            <w:r w:rsidRPr="00F22387">
              <w:rPr>
                <w:rFonts w:ascii="Times New Roman" w:eastAsia="Times New Roman" w:hAnsi="Times New Roman" w:cs="Times New Roman"/>
                <w:sz w:val="24"/>
                <w:szCs w:val="24"/>
                <w:lang w:eastAsia="lv-LV"/>
              </w:rPr>
              <w:t>95 atbalsta programmas “Balsts” ietvaros paredzēts daudzbērnu ģimenēm (3 un vairāk bērni) piešķirt</w:t>
            </w:r>
            <w:r w:rsidRPr="008F2EE8">
              <w:rPr>
                <w:rFonts w:ascii="Times New Roman" w:eastAsia="Times New Roman" w:hAnsi="Times New Roman" w:cs="Times New Roman"/>
                <w:sz w:val="24"/>
                <w:szCs w:val="24"/>
                <w:lang w:eastAsia="lv-LV"/>
              </w:rPr>
              <w:t xml:space="preserve"> subsīdiju mājokļa iegādei</w:t>
            </w:r>
            <w:r w:rsidR="00F22387">
              <w:rPr>
                <w:rFonts w:ascii="Times New Roman" w:eastAsia="Times New Roman" w:hAnsi="Times New Roman" w:cs="Times New Roman"/>
                <w:sz w:val="24"/>
                <w:szCs w:val="24"/>
                <w:lang w:eastAsia="lv-LV"/>
              </w:rPr>
              <w:t xml:space="preserve">. </w:t>
            </w:r>
            <w:r w:rsidRPr="008F2EE8">
              <w:rPr>
                <w:rFonts w:ascii="Times New Roman" w:eastAsia="Times New Roman" w:hAnsi="Times New Roman" w:cs="Times New Roman"/>
                <w:sz w:val="24"/>
                <w:szCs w:val="24"/>
                <w:lang w:eastAsia="lv-LV"/>
              </w:rPr>
              <w:t xml:space="preserve">Tāpat Noteikumos Nr. 95 tiek noteikts, ka ir iespēja pretendēt uz garantiju atkārtoti ne ātrāk kā pēc 3 </w:t>
            </w:r>
            <w:r w:rsidRPr="00745926">
              <w:rPr>
                <w:rFonts w:ascii="Times New Roman" w:eastAsia="Times New Roman" w:hAnsi="Times New Roman" w:cs="Times New Roman"/>
                <w:sz w:val="24"/>
                <w:szCs w:val="24"/>
                <w:lang w:eastAsia="lv-LV"/>
              </w:rPr>
              <w:t>gadiem kopš iepriekš piešķirtās garantijas, ja ir palielinājies apgādībā esošo bērnu skaits vai iestājusies grūtniecība un iepriekš piešķirtās garantijas saistības ir izbeigušās.</w:t>
            </w:r>
            <w:r w:rsidR="00745926">
              <w:rPr>
                <w:rFonts w:ascii="Times New Roman" w:eastAsia="Times New Roman" w:hAnsi="Times New Roman" w:cs="Times New Roman"/>
                <w:sz w:val="24"/>
                <w:szCs w:val="24"/>
                <w:lang w:eastAsia="lv-LV"/>
              </w:rPr>
              <w:t xml:space="preserve"> </w:t>
            </w:r>
            <w:r w:rsidRPr="008F2EE8">
              <w:rPr>
                <w:rFonts w:ascii="Times New Roman" w:eastAsia="Times New Roman" w:hAnsi="Times New Roman" w:cs="Times New Roman"/>
                <w:sz w:val="24"/>
                <w:szCs w:val="24"/>
                <w:lang w:eastAsia="lv-LV"/>
              </w:rPr>
              <w:t>Noteikumos Nr.1250 šobrīd noteikts, ka samazinātā valsts nodevas likme piemērojama attiecībā uz pirmo nekustamo īpašumu</w:t>
            </w:r>
            <w:r w:rsidR="00745926">
              <w:rPr>
                <w:rFonts w:ascii="Times New Roman" w:eastAsia="Times New Roman" w:hAnsi="Times New Roman" w:cs="Times New Roman"/>
                <w:sz w:val="24"/>
                <w:szCs w:val="24"/>
                <w:lang w:eastAsia="lv-LV"/>
              </w:rPr>
              <w:t xml:space="preserve">. </w:t>
            </w:r>
          </w:p>
          <w:p w14:paraId="0B24858A" w14:textId="13C3E637" w:rsidR="00A335E2" w:rsidRPr="00AE18F7" w:rsidRDefault="00EE0926" w:rsidP="00EE0926">
            <w:pPr>
              <w:spacing w:after="0" w:line="240" w:lineRule="auto"/>
              <w:ind w:firstLine="36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Ievērojot iepriekš minēto, ar noteikumu projektu tiek paredzēts, ka </w:t>
            </w:r>
            <w:r w:rsidR="00377E65" w:rsidRPr="005922C7">
              <w:rPr>
                <w:rFonts w:ascii="Times New Roman" w:eastAsia="Times New Roman" w:hAnsi="Times New Roman" w:cs="Times New Roman"/>
                <w:sz w:val="24"/>
                <w:szCs w:val="24"/>
                <w:lang w:eastAsia="lv-LV"/>
              </w:rPr>
              <w:t>samazināt</w:t>
            </w:r>
            <w:r w:rsidR="001F349E">
              <w:rPr>
                <w:rFonts w:ascii="Times New Roman" w:eastAsia="Times New Roman" w:hAnsi="Times New Roman" w:cs="Times New Roman"/>
                <w:sz w:val="24"/>
                <w:szCs w:val="24"/>
                <w:lang w:eastAsia="lv-LV"/>
              </w:rPr>
              <w:t>o</w:t>
            </w:r>
            <w:r w:rsidR="00377E65" w:rsidRPr="005922C7">
              <w:rPr>
                <w:rFonts w:ascii="Times New Roman" w:eastAsia="Times New Roman" w:hAnsi="Times New Roman" w:cs="Times New Roman"/>
                <w:sz w:val="24"/>
                <w:szCs w:val="24"/>
                <w:lang w:eastAsia="lv-LV"/>
              </w:rPr>
              <w:t xml:space="preserve"> valsts nodev</w:t>
            </w:r>
            <w:r w:rsidR="00377E65">
              <w:rPr>
                <w:rFonts w:ascii="Times New Roman" w:eastAsia="Times New Roman" w:hAnsi="Times New Roman" w:cs="Times New Roman"/>
                <w:sz w:val="24"/>
                <w:szCs w:val="24"/>
                <w:lang w:eastAsia="lv-LV"/>
              </w:rPr>
              <w:t>as likmi piemēro</w:t>
            </w:r>
            <w:r w:rsidR="00377E65" w:rsidRPr="005922C7">
              <w:rPr>
                <w:rFonts w:ascii="Times New Roman" w:eastAsia="Times New Roman" w:hAnsi="Times New Roman" w:cs="Times New Roman"/>
                <w:sz w:val="24"/>
                <w:szCs w:val="24"/>
                <w:lang w:eastAsia="lv-LV"/>
              </w:rPr>
              <w:t xml:space="preserve"> </w:t>
            </w:r>
            <w:r w:rsidR="00377E65">
              <w:rPr>
                <w:rFonts w:ascii="Times New Roman" w:eastAsia="Times New Roman" w:hAnsi="Times New Roman" w:cs="Times New Roman"/>
                <w:sz w:val="24"/>
                <w:szCs w:val="24"/>
                <w:lang w:eastAsia="lv-LV"/>
              </w:rPr>
              <w:t>p</w:t>
            </w:r>
            <w:r w:rsidR="00377E65" w:rsidRPr="005922C7">
              <w:rPr>
                <w:rFonts w:ascii="Times New Roman" w:eastAsia="Times New Roman" w:hAnsi="Times New Roman" w:cs="Times New Roman"/>
                <w:sz w:val="24"/>
                <w:szCs w:val="24"/>
                <w:lang w:eastAsia="lv-LV"/>
              </w:rPr>
              <w:t>ersona</w:t>
            </w:r>
            <w:r w:rsidR="00377E65">
              <w:rPr>
                <w:rFonts w:ascii="Times New Roman" w:eastAsia="Times New Roman" w:hAnsi="Times New Roman" w:cs="Times New Roman"/>
                <w:sz w:val="24"/>
                <w:szCs w:val="24"/>
                <w:lang w:eastAsia="lv-LV"/>
              </w:rPr>
              <w:t>i</w:t>
            </w:r>
            <w:r w:rsidR="00377E65" w:rsidRPr="005922C7">
              <w:rPr>
                <w:rFonts w:ascii="Times New Roman" w:eastAsia="Times New Roman" w:hAnsi="Times New Roman" w:cs="Times New Roman"/>
                <w:sz w:val="24"/>
                <w:szCs w:val="24"/>
                <w:lang w:eastAsia="lv-LV"/>
              </w:rPr>
              <w:t xml:space="preserve">, kas nekustamo īpašumu iegūst, izmantojot normatīvajos aktos noteikto valsts sniegto palīdzību dzīvojamās telpas iegādei vai būvniecībai, neatkarīgi no </w:t>
            </w:r>
            <w:r w:rsidR="00377E65">
              <w:rPr>
                <w:rFonts w:ascii="Times New Roman" w:eastAsia="Times New Roman" w:hAnsi="Times New Roman" w:cs="Times New Roman"/>
                <w:sz w:val="24"/>
                <w:szCs w:val="24"/>
                <w:lang w:eastAsia="lv-LV"/>
              </w:rPr>
              <w:t xml:space="preserve">tā, kurš pēc kārtas īpašums tas ir </w:t>
            </w:r>
            <w:r w:rsidR="00377E65" w:rsidRPr="00E347D4">
              <w:rPr>
                <w:rFonts w:ascii="Times New Roman" w:eastAsia="Times New Roman" w:hAnsi="Times New Roman" w:cs="Times New Roman"/>
                <w:bCs/>
                <w:sz w:val="24"/>
                <w:szCs w:val="24"/>
                <w:lang w:eastAsia="lv-LV"/>
              </w:rPr>
              <w:t>(</w:t>
            </w:r>
            <w:r w:rsidR="00377E65" w:rsidRPr="00E347D4">
              <w:rPr>
                <w:rFonts w:ascii="Times New Roman" w:eastAsia="Times New Roman" w:hAnsi="Times New Roman" w:cs="Times New Roman"/>
                <w:bCs/>
                <w:i/>
                <w:iCs/>
                <w:sz w:val="24"/>
                <w:szCs w:val="24"/>
                <w:lang w:eastAsia="lv-LV"/>
              </w:rPr>
              <w:t>noteikumu projekta</w:t>
            </w:r>
            <w:r w:rsidR="00377E65">
              <w:rPr>
                <w:rFonts w:ascii="Times New Roman" w:eastAsia="Times New Roman" w:hAnsi="Times New Roman" w:cs="Times New Roman"/>
                <w:bCs/>
                <w:i/>
                <w:iCs/>
                <w:sz w:val="24"/>
                <w:szCs w:val="24"/>
                <w:lang w:eastAsia="lv-LV"/>
              </w:rPr>
              <w:t>1.1</w:t>
            </w:r>
            <w:r w:rsidR="00377E65" w:rsidRPr="00E347D4">
              <w:rPr>
                <w:rFonts w:ascii="Times New Roman" w:eastAsia="Times New Roman" w:hAnsi="Times New Roman" w:cs="Times New Roman"/>
                <w:bCs/>
                <w:i/>
                <w:iCs/>
                <w:sz w:val="24"/>
                <w:szCs w:val="24"/>
                <w:lang w:eastAsia="lv-LV"/>
              </w:rPr>
              <w:t xml:space="preserve">. </w:t>
            </w:r>
            <w:r w:rsidR="00377E65">
              <w:rPr>
                <w:rFonts w:ascii="Times New Roman" w:eastAsia="Times New Roman" w:hAnsi="Times New Roman" w:cs="Times New Roman"/>
                <w:bCs/>
                <w:i/>
                <w:iCs/>
                <w:sz w:val="24"/>
                <w:szCs w:val="24"/>
                <w:lang w:eastAsia="lv-LV"/>
              </w:rPr>
              <w:t>apakš</w:t>
            </w:r>
            <w:r w:rsidR="00377E65" w:rsidRPr="00E347D4">
              <w:rPr>
                <w:rFonts w:ascii="Times New Roman" w:eastAsia="Times New Roman" w:hAnsi="Times New Roman" w:cs="Times New Roman"/>
                <w:bCs/>
                <w:i/>
                <w:iCs/>
                <w:sz w:val="24"/>
                <w:szCs w:val="24"/>
                <w:lang w:eastAsia="lv-LV"/>
              </w:rPr>
              <w:t>punkts</w:t>
            </w:r>
            <w:r w:rsidR="00377E65" w:rsidRPr="00E347D4">
              <w:rPr>
                <w:rFonts w:ascii="Times New Roman" w:eastAsia="Times New Roman" w:hAnsi="Times New Roman" w:cs="Times New Roman"/>
                <w:bCs/>
                <w:sz w:val="24"/>
                <w:szCs w:val="24"/>
                <w:lang w:eastAsia="lv-LV"/>
              </w:rPr>
              <w:t>).</w:t>
            </w:r>
            <w:r w:rsidR="00AE18F7">
              <w:rPr>
                <w:rFonts w:ascii="Times New Roman" w:eastAsia="Times New Roman" w:hAnsi="Times New Roman" w:cs="Times New Roman"/>
                <w:bCs/>
                <w:sz w:val="24"/>
                <w:szCs w:val="24"/>
                <w:lang w:eastAsia="lv-LV"/>
              </w:rPr>
              <w:t xml:space="preserve"> </w:t>
            </w:r>
            <w:r w:rsidR="00A335E2">
              <w:rPr>
                <w:rFonts w:ascii="Times New Roman" w:eastAsia="Times New Roman" w:hAnsi="Times New Roman" w:cs="Times New Roman"/>
                <w:sz w:val="24"/>
                <w:szCs w:val="24"/>
                <w:lang w:eastAsia="lv-LV"/>
              </w:rPr>
              <w:t>Vienlaikus</w:t>
            </w:r>
            <w:r w:rsidR="00AE18F7">
              <w:rPr>
                <w:rFonts w:ascii="Times New Roman" w:eastAsia="Times New Roman" w:hAnsi="Times New Roman" w:cs="Times New Roman"/>
                <w:sz w:val="24"/>
                <w:szCs w:val="24"/>
                <w:lang w:eastAsia="lv-LV"/>
              </w:rPr>
              <w:t xml:space="preserve"> ar noteikumu projektu</w:t>
            </w:r>
            <w:r w:rsidR="00A335E2">
              <w:rPr>
                <w:rFonts w:ascii="Times New Roman" w:eastAsia="Times New Roman" w:hAnsi="Times New Roman" w:cs="Times New Roman"/>
                <w:sz w:val="24"/>
                <w:szCs w:val="24"/>
                <w:lang w:eastAsia="lv-LV"/>
              </w:rPr>
              <w:t xml:space="preserve">, tiek </w:t>
            </w:r>
            <w:r>
              <w:rPr>
                <w:rFonts w:ascii="Times New Roman" w:eastAsia="Times New Roman" w:hAnsi="Times New Roman" w:cs="Times New Roman"/>
                <w:sz w:val="24"/>
                <w:szCs w:val="24"/>
                <w:lang w:eastAsia="lv-LV"/>
              </w:rPr>
              <w:t>grozīts</w:t>
            </w:r>
            <w:r w:rsidR="00A335E2">
              <w:rPr>
                <w:rFonts w:ascii="Times New Roman" w:eastAsia="Times New Roman" w:hAnsi="Times New Roman" w:cs="Times New Roman"/>
                <w:sz w:val="24"/>
                <w:szCs w:val="24"/>
                <w:lang w:eastAsia="lv-LV"/>
              </w:rPr>
              <w:t xml:space="preserve"> 7.</w:t>
            </w:r>
            <w:r w:rsidR="00A335E2">
              <w:rPr>
                <w:rFonts w:ascii="Times New Roman" w:eastAsia="Times New Roman" w:hAnsi="Times New Roman" w:cs="Times New Roman"/>
                <w:sz w:val="24"/>
                <w:szCs w:val="24"/>
                <w:vertAlign w:val="superscript"/>
                <w:lang w:eastAsia="lv-LV"/>
              </w:rPr>
              <w:t>2</w:t>
            </w:r>
            <w:r w:rsidR="00A335E2">
              <w:rPr>
                <w:rFonts w:ascii="Times New Roman" w:eastAsia="Times New Roman" w:hAnsi="Times New Roman" w:cs="Times New Roman"/>
                <w:sz w:val="24"/>
                <w:szCs w:val="24"/>
                <w:lang w:eastAsia="lv-LV"/>
              </w:rPr>
              <w:t xml:space="preserve"> punkts, </w:t>
            </w:r>
            <w:r w:rsidR="001A64A1">
              <w:rPr>
                <w:rFonts w:ascii="Times New Roman" w:eastAsia="Times New Roman" w:hAnsi="Times New Roman" w:cs="Times New Roman"/>
                <w:sz w:val="24"/>
                <w:szCs w:val="24"/>
                <w:lang w:eastAsia="lv-LV"/>
              </w:rPr>
              <w:t xml:space="preserve">konkretizējot attiecīgajā punktā minēto kritēriju samazinātās valsts nodevas likmes saņemšanai </w:t>
            </w:r>
            <w:r w:rsidR="00A335E2" w:rsidRPr="00E347D4">
              <w:rPr>
                <w:rFonts w:ascii="Times New Roman" w:eastAsia="Times New Roman" w:hAnsi="Times New Roman" w:cs="Times New Roman"/>
                <w:bCs/>
                <w:sz w:val="24"/>
                <w:szCs w:val="24"/>
                <w:lang w:eastAsia="lv-LV"/>
              </w:rPr>
              <w:t>(</w:t>
            </w:r>
            <w:r w:rsidR="00A335E2" w:rsidRPr="00E347D4">
              <w:rPr>
                <w:rFonts w:ascii="Times New Roman" w:eastAsia="Times New Roman" w:hAnsi="Times New Roman" w:cs="Times New Roman"/>
                <w:bCs/>
                <w:i/>
                <w:iCs/>
                <w:sz w:val="24"/>
                <w:szCs w:val="24"/>
                <w:lang w:eastAsia="lv-LV"/>
              </w:rPr>
              <w:t>noteikumu projekta</w:t>
            </w:r>
            <w:r w:rsidR="00A335E2">
              <w:rPr>
                <w:rFonts w:ascii="Times New Roman" w:eastAsia="Times New Roman" w:hAnsi="Times New Roman" w:cs="Times New Roman"/>
                <w:bCs/>
                <w:i/>
                <w:iCs/>
                <w:sz w:val="24"/>
                <w:szCs w:val="24"/>
                <w:lang w:eastAsia="lv-LV"/>
              </w:rPr>
              <w:t xml:space="preserve"> 1.</w:t>
            </w:r>
            <w:r w:rsidR="00A335E2" w:rsidRPr="00E347D4">
              <w:rPr>
                <w:rFonts w:ascii="Times New Roman" w:eastAsia="Times New Roman" w:hAnsi="Times New Roman" w:cs="Times New Roman"/>
                <w:bCs/>
                <w:i/>
                <w:iCs/>
                <w:sz w:val="24"/>
                <w:szCs w:val="24"/>
                <w:lang w:eastAsia="lv-LV"/>
              </w:rPr>
              <w:t xml:space="preserve">2. </w:t>
            </w:r>
            <w:r w:rsidR="00A335E2">
              <w:rPr>
                <w:rFonts w:ascii="Times New Roman" w:eastAsia="Times New Roman" w:hAnsi="Times New Roman" w:cs="Times New Roman"/>
                <w:bCs/>
                <w:i/>
                <w:iCs/>
                <w:sz w:val="24"/>
                <w:szCs w:val="24"/>
                <w:lang w:eastAsia="lv-LV"/>
              </w:rPr>
              <w:t>apakš</w:t>
            </w:r>
            <w:r w:rsidR="00A335E2" w:rsidRPr="00E347D4">
              <w:rPr>
                <w:rFonts w:ascii="Times New Roman" w:eastAsia="Times New Roman" w:hAnsi="Times New Roman" w:cs="Times New Roman"/>
                <w:bCs/>
                <w:i/>
                <w:iCs/>
                <w:sz w:val="24"/>
                <w:szCs w:val="24"/>
                <w:lang w:eastAsia="lv-LV"/>
              </w:rPr>
              <w:t>punkts</w:t>
            </w:r>
            <w:r w:rsidR="00A335E2" w:rsidRPr="00E347D4">
              <w:rPr>
                <w:rFonts w:ascii="Times New Roman" w:eastAsia="Times New Roman" w:hAnsi="Times New Roman" w:cs="Times New Roman"/>
                <w:bCs/>
                <w:sz w:val="24"/>
                <w:szCs w:val="24"/>
                <w:lang w:eastAsia="lv-LV"/>
              </w:rPr>
              <w:t>).</w:t>
            </w:r>
          </w:p>
          <w:p w14:paraId="3C83A97C" w14:textId="0F7052C3" w:rsidR="00D02A98" w:rsidRPr="00F12970" w:rsidRDefault="006A38CB" w:rsidP="00F12970">
            <w:pPr>
              <w:spacing w:after="0" w:line="240" w:lineRule="auto"/>
              <w:ind w:firstLine="365"/>
              <w:jc w:val="both"/>
              <w:rPr>
                <w:rFonts w:ascii="Times New Roman" w:eastAsia="Times New Roman" w:hAnsi="Times New Roman" w:cs="Times New Roman"/>
                <w:sz w:val="24"/>
                <w:szCs w:val="24"/>
                <w:lang w:eastAsia="lv-LV"/>
              </w:rPr>
            </w:pPr>
            <w:r w:rsidRPr="006A38CB">
              <w:rPr>
                <w:rFonts w:ascii="Times New Roman" w:eastAsia="Times New Roman" w:hAnsi="Times New Roman" w:cs="Times New Roman"/>
                <w:sz w:val="24"/>
                <w:szCs w:val="24"/>
                <w:lang w:eastAsia="lv-LV"/>
              </w:rPr>
              <w:t>Ir svarīgi, lai Noteikumi Nr.</w:t>
            </w:r>
            <w:r w:rsidR="0027332E">
              <w:rPr>
                <w:rFonts w:ascii="Times New Roman" w:eastAsia="Times New Roman" w:hAnsi="Times New Roman" w:cs="Times New Roman"/>
                <w:sz w:val="24"/>
                <w:szCs w:val="24"/>
                <w:lang w:eastAsia="lv-LV"/>
              </w:rPr>
              <w:t> </w:t>
            </w:r>
            <w:r w:rsidRPr="006A38CB">
              <w:rPr>
                <w:rFonts w:ascii="Times New Roman" w:eastAsia="Times New Roman" w:hAnsi="Times New Roman" w:cs="Times New Roman"/>
                <w:sz w:val="24"/>
                <w:szCs w:val="24"/>
                <w:lang w:eastAsia="lv-LV"/>
              </w:rPr>
              <w:t>1250 tiek salāgoti ar attiecīgajos noteikumos, kas noteic valsts atbalsta apmēru, noteikto, tādejādi izslēdzot risku, ka personas, kas atrodas salīdzināmos apstākļos, tiek nostādītas nevienlīdzīgā situācijā.</w:t>
            </w:r>
            <w:r>
              <w:t xml:space="preserve"> </w:t>
            </w:r>
            <w:r>
              <w:rPr>
                <w:rFonts w:ascii="Times New Roman" w:eastAsia="Times New Roman" w:hAnsi="Times New Roman" w:cs="Times New Roman"/>
                <w:bCs/>
                <w:sz w:val="24"/>
                <w:szCs w:val="24"/>
                <w:lang w:eastAsia="lv-LV"/>
              </w:rPr>
              <w:t xml:space="preserve"> </w:t>
            </w:r>
          </w:p>
        </w:tc>
      </w:tr>
      <w:tr w:rsidR="00E358B9" w:rsidRPr="00A620DA" w14:paraId="103C62C5" w14:textId="77777777" w:rsidTr="00C74E55">
        <w:trPr>
          <w:trHeight w:val="486"/>
        </w:trPr>
        <w:tc>
          <w:tcPr>
            <w:tcW w:w="275" w:type="pct"/>
            <w:tcBorders>
              <w:top w:val="outset" w:sz="6" w:space="0" w:color="414142"/>
              <w:left w:val="outset" w:sz="6" w:space="0" w:color="414142"/>
              <w:bottom w:val="outset" w:sz="6" w:space="0" w:color="414142"/>
              <w:right w:val="outset" w:sz="6" w:space="0" w:color="414142"/>
            </w:tcBorders>
            <w:hideMark/>
          </w:tcPr>
          <w:p w14:paraId="6B07802F"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19CD68BD"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Projekta izstrādē iesaistītās institūcijas</w:t>
            </w:r>
            <w:r>
              <w:rPr>
                <w:rFonts w:ascii="Times New Roman" w:eastAsia="Times New Roman" w:hAnsi="Times New Roman" w:cs="Times New Roman"/>
                <w:sz w:val="24"/>
                <w:szCs w:val="24"/>
                <w:lang w:eastAsia="lv-LV"/>
              </w:rPr>
              <w:t xml:space="preserve"> un publiskas personas kapitālsabiedrības</w:t>
            </w:r>
          </w:p>
        </w:tc>
        <w:tc>
          <w:tcPr>
            <w:tcW w:w="2957" w:type="pct"/>
            <w:tcBorders>
              <w:top w:val="outset" w:sz="6" w:space="0" w:color="414142"/>
              <w:left w:val="outset" w:sz="6" w:space="0" w:color="414142"/>
              <w:bottom w:val="outset" w:sz="6" w:space="0" w:color="414142"/>
              <w:right w:val="outset" w:sz="6" w:space="0" w:color="414142"/>
            </w:tcBorders>
            <w:hideMark/>
          </w:tcPr>
          <w:p w14:paraId="7837D03B" w14:textId="2938074A" w:rsidR="00D02A98" w:rsidRPr="00A620DA" w:rsidRDefault="00E347D4" w:rsidP="003054E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E358B9" w:rsidRPr="00A620DA" w14:paraId="14FF30F0" w14:textId="77777777" w:rsidTr="00C74E55">
        <w:trPr>
          <w:trHeight w:val="171"/>
        </w:trPr>
        <w:tc>
          <w:tcPr>
            <w:tcW w:w="275" w:type="pct"/>
            <w:tcBorders>
              <w:top w:val="outset" w:sz="6" w:space="0" w:color="414142"/>
              <w:left w:val="outset" w:sz="6" w:space="0" w:color="414142"/>
              <w:bottom w:val="outset" w:sz="6" w:space="0" w:color="414142"/>
              <w:right w:val="outset" w:sz="6" w:space="0" w:color="414142"/>
            </w:tcBorders>
            <w:hideMark/>
          </w:tcPr>
          <w:p w14:paraId="77A5D271"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4.</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2F871FB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2957" w:type="pct"/>
            <w:tcBorders>
              <w:top w:val="outset" w:sz="6" w:space="0" w:color="414142"/>
              <w:left w:val="outset" w:sz="6" w:space="0" w:color="414142"/>
              <w:bottom w:val="outset" w:sz="6" w:space="0" w:color="414142"/>
              <w:right w:val="outset" w:sz="6" w:space="0" w:color="414142"/>
            </w:tcBorders>
            <w:hideMark/>
          </w:tcPr>
          <w:p w14:paraId="6DD81088"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A620DA">
              <w:rPr>
                <w:rFonts w:ascii="Times New Roman" w:eastAsia="Times New Roman" w:hAnsi="Times New Roman" w:cs="Times New Roman"/>
                <w:sz w:val="24"/>
                <w:szCs w:val="24"/>
                <w:lang w:eastAsia="lv-LV"/>
              </w:rPr>
              <w:t>av.</w:t>
            </w:r>
          </w:p>
        </w:tc>
      </w:tr>
      <w:tr w:rsidR="00D02A98" w:rsidRPr="00A620DA" w14:paraId="68C2B315" w14:textId="77777777" w:rsidTr="00C74E55">
        <w:trPr>
          <w:trHeight w:val="394"/>
        </w:trPr>
        <w:tc>
          <w:tcPr>
            <w:tcW w:w="5000" w:type="pct"/>
            <w:gridSpan w:val="6"/>
            <w:tcBorders>
              <w:top w:val="single" w:sz="4" w:space="0" w:color="auto"/>
              <w:left w:val="outset" w:sz="6" w:space="0" w:color="414142"/>
              <w:bottom w:val="outset" w:sz="6" w:space="0" w:color="414142"/>
              <w:right w:val="outset" w:sz="6" w:space="0" w:color="414142"/>
            </w:tcBorders>
            <w:vAlign w:val="center"/>
            <w:hideMark/>
          </w:tcPr>
          <w:p w14:paraId="1D0520A9"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lastRenderedPageBreak/>
              <w:t>II. Tiesību akta projekta ietekme uz sabiedrību, tautsaimniecības attīstību un administratīvo slogu</w:t>
            </w:r>
          </w:p>
        </w:tc>
      </w:tr>
      <w:tr w:rsidR="00E358B9" w:rsidRPr="00A620DA" w14:paraId="6FCACF33" w14:textId="77777777" w:rsidTr="00C74E55">
        <w:trPr>
          <w:trHeight w:val="486"/>
        </w:trPr>
        <w:tc>
          <w:tcPr>
            <w:tcW w:w="275" w:type="pct"/>
            <w:tcBorders>
              <w:top w:val="outset" w:sz="6" w:space="0" w:color="414142"/>
              <w:left w:val="outset" w:sz="6" w:space="0" w:color="414142"/>
              <w:bottom w:val="outset" w:sz="6" w:space="0" w:color="414142"/>
              <w:right w:val="outset" w:sz="6" w:space="0" w:color="414142"/>
            </w:tcBorders>
            <w:hideMark/>
          </w:tcPr>
          <w:p w14:paraId="105D159B"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5E12A12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mērķgrupas, kuras tiesiskais regulējums ietekmē vai varētu ietekmēt</w:t>
            </w:r>
            <w:r>
              <w:rPr>
                <w:rFonts w:ascii="Times New Roman" w:eastAsia="Times New Roman" w:hAnsi="Times New Roman" w:cs="Times New Roman"/>
                <w:sz w:val="24"/>
                <w:szCs w:val="24"/>
                <w:lang w:eastAsia="lv-LV"/>
              </w:rPr>
              <w:t xml:space="preserve"> </w:t>
            </w:r>
          </w:p>
        </w:tc>
        <w:tc>
          <w:tcPr>
            <w:tcW w:w="2957" w:type="pct"/>
            <w:tcBorders>
              <w:top w:val="outset" w:sz="6" w:space="0" w:color="414142"/>
              <w:left w:val="outset" w:sz="6" w:space="0" w:color="414142"/>
              <w:bottom w:val="outset" w:sz="6" w:space="0" w:color="414142"/>
              <w:right w:val="outset" w:sz="6" w:space="0" w:color="414142"/>
            </w:tcBorders>
            <w:hideMark/>
          </w:tcPr>
          <w:p w14:paraId="4897132C" w14:textId="77777777" w:rsidR="00D02A98" w:rsidRDefault="00D02A98" w:rsidP="009322E4">
            <w:pPr>
              <w:spacing w:after="0" w:line="240" w:lineRule="auto"/>
              <w:ind w:left="6"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 xml:space="preserve">Sabiedrības mērķgrupas kopējo skaitlisko apmēru noteikt nav iespējams. Noteikumu projekts attiecas uz ikvienu personu, </w:t>
            </w:r>
            <w:r w:rsidR="001A64A1">
              <w:rPr>
                <w:rFonts w:ascii="Times New Roman" w:eastAsia="Times New Roman" w:hAnsi="Times New Roman" w:cs="Times New Roman"/>
                <w:sz w:val="24"/>
                <w:szCs w:val="24"/>
                <w:lang w:eastAsia="lv-LV"/>
              </w:rPr>
              <w:t xml:space="preserve">kurai nākotnē tiks piemērota samazinātā valsts nodevas likme </w:t>
            </w:r>
            <w:r w:rsidR="00956C16">
              <w:rPr>
                <w:rFonts w:ascii="Times New Roman" w:eastAsia="Times New Roman" w:hAnsi="Times New Roman" w:cs="Times New Roman"/>
                <w:sz w:val="24"/>
                <w:szCs w:val="24"/>
                <w:lang w:eastAsia="lv-LV"/>
              </w:rPr>
              <w:t>Valsts atbalsta programmas “Latvijas Goda ģimenes apliecība “3+ Ģimenes karte” vai valsts sniegtās palīdzības dzīvojamās telpas iegādei un būvniecībai ietvaro</w:t>
            </w:r>
            <w:r w:rsidR="009322E4">
              <w:rPr>
                <w:rFonts w:ascii="Times New Roman" w:eastAsia="Times New Roman" w:hAnsi="Times New Roman" w:cs="Times New Roman"/>
                <w:sz w:val="24"/>
                <w:szCs w:val="24"/>
                <w:lang w:eastAsia="lv-LV"/>
              </w:rPr>
              <w:t>s</w:t>
            </w:r>
            <w:r w:rsidR="00CA0960">
              <w:rPr>
                <w:rFonts w:ascii="Times New Roman" w:eastAsia="Times New Roman" w:hAnsi="Times New Roman" w:cs="Times New Roman"/>
                <w:sz w:val="24"/>
                <w:szCs w:val="24"/>
                <w:lang w:eastAsia="lv-LV"/>
              </w:rPr>
              <w:t>.</w:t>
            </w:r>
          </w:p>
          <w:p w14:paraId="5EA2562D" w14:textId="3E5B2434" w:rsidR="00C25175" w:rsidRDefault="00C25175" w:rsidP="009322E4">
            <w:pPr>
              <w:spacing w:after="0" w:line="240" w:lineRule="auto"/>
              <w:ind w:left="6"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r w:rsidR="0027332E">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gadā Sabiedrības integrācijas fonds</w:t>
            </w:r>
            <w:r w:rsidR="00064F2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izsniedza 48 669</w:t>
            </w:r>
            <w:r w:rsidR="00064F29">
              <w:rPr>
                <w:rFonts w:ascii="Times New Roman" w:eastAsia="Times New Roman" w:hAnsi="Times New Roman" w:cs="Times New Roman"/>
                <w:sz w:val="24"/>
                <w:szCs w:val="24"/>
                <w:lang w:eastAsia="lv-LV"/>
              </w:rPr>
              <w:t xml:space="preserve"> </w:t>
            </w:r>
            <w:r w:rsidR="00C21EAB">
              <w:rPr>
                <w:rFonts w:ascii="Times New Roman" w:eastAsia="Times New Roman" w:hAnsi="Times New Roman" w:cs="Times New Roman"/>
                <w:sz w:val="24"/>
                <w:szCs w:val="24"/>
                <w:lang w:eastAsia="lv-LV"/>
              </w:rPr>
              <w:t>kartes</w:t>
            </w:r>
            <w:r>
              <w:rPr>
                <w:rFonts w:ascii="Times New Roman" w:eastAsia="Times New Roman" w:hAnsi="Times New Roman" w:cs="Times New Roman"/>
                <w:sz w:val="24"/>
                <w:szCs w:val="24"/>
                <w:lang w:eastAsia="lv-LV"/>
              </w:rPr>
              <w:t>,</w:t>
            </w:r>
            <w:r w:rsidR="00C21EAB">
              <w:rPr>
                <w:rFonts w:ascii="Times New Roman" w:eastAsia="Times New Roman" w:hAnsi="Times New Roman" w:cs="Times New Roman"/>
                <w:sz w:val="24"/>
                <w:szCs w:val="24"/>
                <w:lang w:eastAsia="lv-LV"/>
              </w:rPr>
              <w:t xml:space="preserve"> no kurām</w:t>
            </w:r>
            <w:r>
              <w:rPr>
                <w:rFonts w:ascii="Times New Roman" w:eastAsia="Times New Roman" w:hAnsi="Times New Roman" w:cs="Times New Roman"/>
                <w:sz w:val="24"/>
                <w:szCs w:val="24"/>
                <w:lang w:eastAsia="lv-LV"/>
              </w:rPr>
              <w:t xml:space="preserve"> 18 749 </w:t>
            </w:r>
            <w:r w:rsidR="00C21EAB">
              <w:rPr>
                <w:rFonts w:ascii="Times New Roman" w:eastAsia="Times New Roman" w:hAnsi="Times New Roman" w:cs="Times New Roman"/>
                <w:sz w:val="24"/>
                <w:szCs w:val="24"/>
                <w:lang w:eastAsia="lv-LV"/>
              </w:rPr>
              <w:t>bija</w:t>
            </w:r>
            <w:r>
              <w:rPr>
                <w:rFonts w:ascii="Times New Roman" w:eastAsia="Times New Roman" w:hAnsi="Times New Roman" w:cs="Times New Roman"/>
                <w:sz w:val="24"/>
                <w:szCs w:val="24"/>
                <w:lang w:eastAsia="lv-LV"/>
              </w:rPr>
              <w:t xml:space="preserve"> vecāku kartes un 29 920 bērnu kartes. Uz 2019.</w:t>
            </w:r>
            <w:r w:rsidR="00C21EA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31.</w:t>
            </w:r>
            <w:r w:rsidR="00C21EA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decembri</w:t>
            </w:r>
            <w:r w:rsidR="00C21EAB">
              <w:rPr>
                <w:rFonts w:ascii="Times New Roman" w:eastAsia="Times New Roman" w:hAnsi="Times New Roman" w:cs="Times New Roman"/>
                <w:sz w:val="24"/>
                <w:szCs w:val="24"/>
                <w:lang w:eastAsia="lv-LV"/>
              </w:rPr>
              <w:t xml:space="preserve"> pavisam</w:t>
            </w:r>
            <w:r>
              <w:rPr>
                <w:rFonts w:ascii="Times New Roman" w:eastAsia="Times New Roman" w:hAnsi="Times New Roman" w:cs="Times New Roman"/>
                <w:sz w:val="24"/>
                <w:szCs w:val="24"/>
                <w:lang w:eastAsia="lv-LV"/>
              </w:rPr>
              <w:t xml:space="preserve"> kopā bija izsniegtas 79 373 kartes.</w:t>
            </w:r>
          </w:p>
          <w:p w14:paraId="642B64E7" w14:textId="33473670" w:rsidR="00C25175" w:rsidRPr="00A620DA" w:rsidRDefault="00C25175" w:rsidP="009322E4">
            <w:pPr>
              <w:spacing w:after="0" w:line="240" w:lineRule="auto"/>
              <w:ind w:left="6"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Savukārt "</w:t>
            </w:r>
            <w:proofErr w:type="spellStart"/>
            <w:r>
              <w:rPr>
                <w:rFonts w:ascii="Times New Roman" w:eastAsia="Times New Roman" w:hAnsi="Times New Roman" w:cs="Times New Roman"/>
                <w:sz w:val="24"/>
                <w:szCs w:val="24"/>
                <w:lang w:eastAsia="lv-LV"/>
              </w:rPr>
              <w:t>Altum</w:t>
            </w:r>
            <w:proofErr w:type="spellEnd"/>
            <w:r>
              <w:rPr>
                <w:rFonts w:ascii="Times New Roman" w:eastAsia="Times New Roman" w:hAnsi="Times New Roman" w:cs="Times New Roman"/>
                <w:sz w:val="24"/>
                <w:szCs w:val="24"/>
                <w:lang w:eastAsia="lv-LV"/>
              </w:rPr>
              <w:t>" 2019.</w:t>
            </w:r>
            <w:r w:rsidR="0027332E">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gadā</w:t>
            </w:r>
            <w:r w:rsidR="0027332E">
              <w:rPr>
                <w:rFonts w:ascii="Times New Roman" w:eastAsia="Times New Roman" w:hAnsi="Times New Roman" w:cs="Times New Roman"/>
                <w:sz w:val="24"/>
                <w:szCs w:val="24"/>
                <w:lang w:eastAsia="lv-LV"/>
              </w:rPr>
              <w:t xml:space="preserve"> garantiju mājokļa iegādei ģimenēm ar bērniem</w:t>
            </w:r>
            <w:r>
              <w:rPr>
                <w:rFonts w:ascii="Times New Roman" w:eastAsia="Times New Roman" w:hAnsi="Times New Roman" w:cs="Times New Roman"/>
                <w:sz w:val="24"/>
                <w:szCs w:val="24"/>
                <w:lang w:eastAsia="lv-LV"/>
              </w:rPr>
              <w:t xml:space="preserve"> izsniedza 2986 personām</w:t>
            </w:r>
            <w:r w:rsidR="0027332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tc>
      </w:tr>
      <w:tr w:rsidR="00E358B9" w:rsidRPr="00A620DA" w14:paraId="37066935" w14:textId="77777777" w:rsidTr="00C74E55">
        <w:trPr>
          <w:trHeight w:val="987"/>
        </w:trPr>
        <w:tc>
          <w:tcPr>
            <w:tcW w:w="275" w:type="pct"/>
            <w:tcBorders>
              <w:top w:val="outset" w:sz="6" w:space="0" w:color="414142"/>
              <w:left w:val="outset" w:sz="6" w:space="0" w:color="414142"/>
              <w:bottom w:val="outset" w:sz="6" w:space="0" w:color="414142"/>
              <w:right w:val="outset" w:sz="6" w:space="0" w:color="414142"/>
            </w:tcBorders>
            <w:hideMark/>
          </w:tcPr>
          <w:p w14:paraId="527BDD33"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74E1C929"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Tiesiskā regulējuma ietekme uz tautsaimniecību un administratīvo slogu</w:t>
            </w:r>
          </w:p>
        </w:tc>
        <w:tc>
          <w:tcPr>
            <w:tcW w:w="2957" w:type="pct"/>
            <w:tcBorders>
              <w:top w:val="outset" w:sz="6" w:space="0" w:color="414142"/>
              <w:left w:val="outset" w:sz="6" w:space="0" w:color="414142"/>
              <w:bottom w:val="outset" w:sz="6" w:space="0" w:color="414142"/>
              <w:right w:val="outset" w:sz="6" w:space="0" w:color="414142"/>
            </w:tcBorders>
            <w:hideMark/>
          </w:tcPr>
          <w:p w14:paraId="14EF2FB8" w14:textId="78000B4E" w:rsidR="00D02A98" w:rsidRPr="00A620DA" w:rsidRDefault="00E04A5E" w:rsidP="003054E3">
            <w:pPr>
              <w:spacing w:after="0" w:line="240" w:lineRule="auto"/>
              <w:ind w:firstLine="284"/>
              <w:jc w:val="both"/>
              <w:rPr>
                <w:rFonts w:ascii="Times New Roman" w:eastAsia="Times New Roman" w:hAnsi="Times New Roman" w:cs="Times New Roman"/>
                <w:sz w:val="24"/>
                <w:szCs w:val="24"/>
                <w:lang w:eastAsia="lv-LV"/>
              </w:rPr>
            </w:pPr>
            <w:r w:rsidRPr="00E04A5E">
              <w:rPr>
                <w:rFonts w:ascii="Times New Roman" w:eastAsia="Times New Roman" w:hAnsi="Times New Roman" w:cs="Times New Roman"/>
                <w:sz w:val="24"/>
                <w:szCs w:val="24"/>
                <w:lang w:eastAsia="lv-LV"/>
              </w:rPr>
              <w:t>Noteikumu projekts šo jomu neskar.</w:t>
            </w:r>
          </w:p>
        </w:tc>
      </w:tr>
      <w:tr w:rsidR="00E358B9" w:rsidRPr="00A620DA" w14:paraId="1AE592DF" w14:textId="77777777" w:rsidTr="00C74E55">
        <w:trPr>
          <w:trHeight w:val="534"/>
        </w:trPr>
        <w:tc>
          <w:tcPr>
            <w:tcW w:w="275" w:type="pct"/>
            <w:tcBorders>
              <w:top w:val="outset" w:sz="6" w:space="0" w:color="414142"/>
              <w:left w:val="outset" w:sz="6" w:space="0" w:color="414142"/>
              <w:bottom w:val="outset" w:sz="6" w:space="0" w:color="414142"/>
              <w:right w:val="outset" w:sz="6" w:space="0" w:color="414142"/>
            </w:tcBorders>
            <w:hideMark/>
          </w:tcPr>
          <w:p w14:paraId="0BFED50C"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3.</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4A3FE91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Administratīvo izmaksu monetārs novērtējums</w:t>
            </w:r>
          </w:p>
        </w:tc>
        <w:tc>
          <w:tcPr>
            <w:tcW w:w="2957" w:type="pct"/>
            <w:tcBorders>
              <w:top w:val="outset" w:sz="6" w:space="0" w:color="414142"/>
              <w:left w:val="outset" w:sz="6" w:space="0" w:color="414142"/>
              <w:bottom w:val="outset" w:sz="6" w:space="0" w:color="414142"/>
              <w:right w:val="outset" w:sz="6" w:space="0" w:color="414142"/>
            </w:tcBorders>
            <w:hideMark/>
          </w:tcPr>
          <w:p w14:paraId="10DD7531"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Noteikumu projekts šo jomu neskar.</w:t>
            </w:r>
          </w:p>
        </w:tc>
      </w:tr>
      <w:tr w:rsidR="00E358B9" w:rsidRPr="00A620DA" w14:paraId="0CD94E02" w14:textId="77777777" w:rsidTr="00C74E55">
        <w:trPr>
          <w:trHeight w:val="534"/>
        </w:trPr>
        <w:tc>
          <w:tcPr>
            <w:tcW w:w="275" w:type="pct"/>
            <w:tcBorders>
              <w:top w:val="outset" w:sz="6" w:space="0" w:color="414142"/>
              <w:left w:val="outset" w:sz="6" w:space="0" w:color="414142"/>
              <w:bottom w:val="outset" w:sz="6" w:space="0" w:color="414142"/>
              <w:right w:val="outset" w:sz="6" w:space="0" w:color="414142"/>
            </w:tcBorders>
          </w:tcPr>
          <w:p w14:paraId="7440461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768" w:type="pct"/>
            <w:gridSpan w:val="4"/>
            <w:tcBorders>
              <w:top w:val="outset" w:sz="6" w:space="0" w:color="414142"/>
              <w:left w:val="outset" w:sz="6" w:space="0" w:color="414142"/>
              <w:bottom w:val="outset" w:sz="6" w:space="0" w:color="414142"/>
              <w:right w:val="outset" w:sz="6" w:space="0" w:color="414142"/>
            </w:tcBorders>
          </w:tcPr>
          <w:p w14:paraId="60CD81FF"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2957" w:type="pct"/>
            <w:tcBorders>
              <w:top w:val="outset" w:sz="6" w:space="0" w:color="414142"/>
              <w:left w:val="outset" w:sz="6" w:space="0" w:color="414142"/>
              <w:bottom w:val="outset" w:sz="6" w:space="0" w:color="414142"/>
              <w:right w:val="outset" w:sz="6" w:space="0" w:color="414142"/>
            </w:tcBorders>
          </w:tcPr>
          <w:p w14:paraId="470102E8"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E358B9" w:rsidRPr="00A620DA" w14:paraId="0CC82632" w14:textId="77777777" w:rsidTr="00C74E55">
        <w:trPr>
          <w:trHeight w:val="539"/>
        </w:trPr>
        <w:tc>
          <w:tcPr>
            <w:tcW w:w="275" w:type="pct"/>
            <w:tcBorders>
              <w:top w:val="outset" w:sz="6" w:space="0" w:color="414142"/>
              <w:left w:val="outset" w:sz="6" w:space="0" w:color="414142"/>
              <w:bottom w:val="outset" w:sz="6" w:space="0" w:color="414142"/>
              <w:right w:val="outset" w:sz="6" w:space="0" w:color="414142"/>
            </w:tcBorders>
            <w:hideMark/>
          </w:tcPr>
          <w:p w14:paraId="0792606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A620DA">
              <w:rPr>
                <w:rFonts w:ascii="Times New Roman" w:eastAsia="Times New Roman" w:hAnsi="Times New Roman" w:cs="Times New Roman"/>
                <w:sz w:val="24"/>
                <w:szCs w:val="24"/>
                <w:lang w:eastAsia="lv-LV"/>
              </w:rPr>
              <w:t>.</w:t>
            </w:r>
          </w:p>
        </w:tc>
        <w:tc>
          <w:tcPr>
            <w:tcW w:w="1768" w:type="pct"/>
            <w:gridSpan w:val="4"/>
            <w:tcBorders>
              <w:top w:val="outset" w:sz="6" w:space="0" w:color="414142"/>
              <w:left w:val="outset" w:sz="6" w:space="0" w:color="414142"/>
              <w:bottom w:val="outset" w:sz="6" w:space="0" w:color="414142"/>
              <w:right w:val="outset" w:sz="6" w:space="0" w:color="414142"/>
            </w:tcBorders>
            <w:hideMark/>
          </w:tcPr>
          <w:p w14:paraId="1588C8FA"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2957" w:type="pct"/>
            <w:tcBorders>
              <w:top w:val="outset" w:sz="6" w:space="0" w:color="414142"/>
              <w:left w:val="outset" w:sz="6" w:space="0" w:color="414142"/>
              <w:bottom w:val="outset" w:sz="6" w:space="0" w:color="414142"/>
              <w:right w:val="outset" w:sz="6" w:space="0" w:color="414142"/>
            </w:tcBorders>
            <w:hideMark/>
          </w:tcPr>
          <w:p w14:paraId="3B92E0D5"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Nav.</w:t>
            </w:r>
          </w:p>
        </w:tc>
      </w:tr>
      <w:tr w:rsidR="00E358B9" w:rsidRPr="00A620DA" w14:paraId="6C874378" w14:textId="77777777" w:rsidTr="00E358B9">
        <w:tblPrEx>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Ex>
        <w:trPr>
          <w:trHeight w:val="360"/>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9181"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951"/>
              <w:gridCol w:w="1561"/>
              <w:gridCol w:w="1418"/>
              <w:gridCol w:w="1416"/>
              <w:gridCol w:w="1276"/>
              <w:gridCol w:w="1559"/>
            </w:tblGrid>
            <w:tr w:rsidR="00E358B9" w:rsidRPr="00434626" w14:paraId="3ED529B4" w14:textId="77777777" w:rsidTr="00C74E55">
              <w:trPr>
                <w:trHeight w:val="360"/>
              </w:trPr>
              <w:tc>
                <w:tcPr>
                  <w:tcW w:w="5000" w:type="pct"/>
                  <w:gridSpan w:val="6"/>
                  <w:tcBorders>
                    <w:top w:val="nil"/>
                    <w:left w:val="outset" w:sz="6" w:space="0" w:color="414142"/>
                    <w:bottom w:val="outset" w:sz="6" w:space="0" w:color="414142"/>
                    <w:right w:val="outset" w:sz="6" w:space="0" w:color="414142"/>
                  </w:tcBorders>
                  <w:vAlign w:val="center"/>
                  <w:hideMark/>
                </w:tcPr>
                <w:p w14:paraId="2F2F2618" w14:textId="77777777" w:rsidR="00745926" w:rsidRPr="00434626" w:rsidRDefault="00745926" w:rsidP="007459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III. Tiesību akta projekta ietekme uz valsts budžetu un pašvaldību budžetiem</w:t>
                  </w:r>
                </w:p>
              </w:tc>
            </w:tr>
            <w:tr w:rsidR="00E358B9" w:rsidRPr="00434626" w14:paraId="1526F4E7" w14:textId="77777777" w:rsidTr="00C74E55">
              <w:tc>
                <w:tcPr>
                  <w:tcW w:w="1063" w:type="pct"/>
                  <w:vMerge w:val="restart"/>
                  <w:tcBorders>
                    <w:top w:val="outset" w:sz="6" w:space="0" w:color="414142"/>
                    <w:left w:val="outset" w:sz="6" w:space="0" w:color="414142"/>
                    <w:bottom w:val="outset" w:sz="6" w:space="0" w:color="414142"/>
                    <w:right w:val="outset" w:sz="6" w:space="0" w:color="414142"/>
                  </w:tcBorders>
                  <w:vAlign w:val="center"/>
                  <w:hideMark/>
                </w:tcPr>
                <w:p w14:paraId="12ADC712" w14:textId="77777777" w:rsidR="00745926" w:rsidRPr="00434626" w:rsidRDefault="00745926" w:rsidP="00745926">
                  <w:pPr>
                    <w:spacing w:after="0" w:line="240" w:lineRule="auto"/>
                    <w:ind w:firstLine="300"/>
                    <w:jc w:val="center"/>
                    <w:rPr>
                      <w:rFonts w:ascii="Times New Roman" w:eastAsia="Times New Roman" w:hAnsi="Times New Roman" w:cs="Times New Roman"/>
                      <w:b/>
                      <w:bCs/>
                      <w:sz w:val="24"/>
                      <w:szCs w:val="24"/>
                      <w:lang w:eastAsia="lv-LV"/>
                    </w:rPr>
                  </w:pPr>
                  <w:r w:rsidRPr="00434626">
                    <w:rPr>
                      <w:rFonts w:ascii="Times New Roman" w:eastAsia="Times New Roman" w:hAnsi="Times New Roman" w:cs="Times New Roman"/>
                      <w:b/>
                      <w:bCs/>
                      <w:sz w:val="24"/>
                      <w:szCs w:val="24"/>
                      <w:lang w:eastAsia="lv-LV"/>
                    </w:rPr>
                    <w:t>Rādītāji</w:t>
                  </w:r>
                </w:p>
              </w:tc>
              <w:tc>
                <w:tcPr>
                  <w:tcW w:w="162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FBAA780" w14:textId="7160C21E" w:rsidR="00745926" w:rsidRPr="00434626" w:rsidRDefault="00745926" w:rsidP="00745926">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w:t>
                  </w:r>
                  <w:r w:rsidR="00E358B9">
                    <w:rPr>
                      <w:rFonts w:ascii="Times New Roman" w:eastAsia="Times New Roman" w:hAnsi="Times New Roman" w:cs="Times New Roman"/>
                      <w:b/>
                      <w:bCs/>
                      <w:sz w:val="24"/>
                      <w:szCs w:val="24"/>
                      <w:lang w:eastAsia="lv-LV"/>
                    </w:rPr>
                    <w:t>20</w:t>
                  </w:r>
                  <w:r>
                    <w:rPr>
                      <w:rFonts w:ascii="Times New Roman" w:eastAsia="Times New Roman" w:hAnsi="Times New Roman" w:cs="Times New Roman"/>
                      <w:b/>
                      <w:bCs/>
                      <w:sz w:val="24"/>
                      <w:szCs w:val="24"/>
                      <w:lang w:eastAsia="lv-LV"/>
                    </w:rPr>
                    <w:t>.gads</w:t>
                  </w:r>
                </w:p>
              </w:tc>
              <w:tc>
                <w:tcPr>
                  <w:tcW w:w="2316" w:type="pct"/>
                  <w:gridSpan w:val="3"/>
                  <w:tcBorders>
                    <w:top w:val="outset" w:sz="6" w:space="0" w:color="414142"/>
                    <w:left w:val="outset" w:sz="6" w:space="0" w:color="414142"/>
                    <w:bottom w:val="outset" w:sz="6" w:space="0" w:color="414142"/>
                    <w:right w:val="outset" w:sz="6" w:space="0" w:color="414142"/>
                  </w:tcBorders>
                  <w:vAlign w:val="center"/>
                  <w:hideMark/>
                </w:tcPr>
                <w:p w14:paraId="26B8A88D"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Turpmākie trīs gadi (</w:t>
                  </w:r>
                  <w:proofErr w:type="spellStart"/>
                  <w:r w:rsidRPr="00AD5AC2">
                    <w:rPr>
                      <w:rFonts w:ascii="Times New Roman" w:eastAsia="Times New Roman" w:hAnsi="Times New Roman" w:cs="Times New Roman"/>
                      <w:i/>
                      <w:sz w:val="24"/>
                      <w:szCs w:val="24"/>
                      <w:lang w:eastAsia="lv-LV"/>
                    </w:rPr>
                    <w:t>euro</w:t>
                  </w:r>
                  <w:proofErr w:type="spellEnd"/>
                  <w:r w:rsidRPr="00434626">
                    <w:rPr>
                      <w:rFonts w:ascii="Times New Roman" w:eastAsia="Times New Roman" w:hAnsi="Times New Roman" w:cs="Times New Roman"/>
                      <w:sz w:val="24"/>
                      <w:szCs w:val="24"/>
                      <w:lang w:eastAsia="lv-LV"/>
                    </w:rPr>
                    <w:t>)</w:t>
                  </w:r>
                </w:p>
              </w:tc>
            </w:tr>
            <w:tr w:rsidR="00E358B9" w:rsidRPr="00434626" w14:paraId="5663E181" w14:textId="77777777" w:rsidTr="00C74E55">
              <w:tc>
                <w:tcPr>
                  <w:tcW w:w="1063" w:type="pct"/>
                  <w:vMerge/>
                  <w:tcBorders>
                    <w:top w:val="outset" w:sz="6" w:space="0" w:color="414142"/>
                    <w:left w:val="outset" w:sz="6" w:space="0" w:color="414142"/>
                    <w:bottom w:val="outset" w:sz="6" w:space="0" w:color="414142"/>
                    <w:right w:val="outset" w:sz="6" w:space="0" w:color="414142"/>
                  </w:tcBorders>
                  <w:vAlign w:val="center"/>
                  <w:hideMark/>
                </w:tcPr>
                <w:p w14:paraId="128E06EE" w14:textId="77777777" w:rsidR="00745926" w:rsidRPr="00434626" w:rsidRDefault="00745926" w:rsidP="00745926">
                  <w:pPr>
                    <w:spacing w:after="0" w:line="240" w:lineRule="auto"/>
                    <w:rPr>
                      <w:rFonts w:ascii="Times New Roman" w:eastAsia="Times New Roman" w:hAnsi="Times New Roman" w:cs="Times New Roman"/>
                      <w:b/>
                      <w:bCs/>
                      <w:sz w:val="24"/>
                      <w:szCs w:val="24"/>
                      <w:lang w:eastAsia="lv-LV"/>
                    </w:rPr>
                  </w:pPr>
                </w:p>
              </w:tc>
              <w:tc>
                <w:tcPr>
                  <w:tcW w:w="1621" w:type="pct"/>
                  <w:gridSpan w:val="2"/>
                  <w:vMerge/>
                  <w:tcBorders>
                    <w:top w:val="outset" w:sz="6" w:space="0" w:color="414142"/>
                    <w:left w:val="outset" w:sz="6" w:space="0" w:color="414142"/>
                    <w:bottom w:val="outset" w:sz="6" w:space="0" w:color="414142"/>
                    <w:right w:val="outset" w:sz="6" w:space="0" w:color="414142"/>
                  </w:tcBorders>
                  <w:vAlign w:val="center"/>
                  <w:hideMark/>
                </w:tcPr>
                <w:p w14:paraId="6DAC9719" w14:textId="77777777" w:rsidR="00745926" w:rsidRPr="00434626" w:rsidRDefault="00745926" w:rsidP="00745926">
                  <w:pPr>
                    <w:spacing w:after="0" w:line="240" w:lineRule="auto"/>
                    <w:rPr>
                      <w:rFonts w:ascii="Times New Roman" w:eastAsia="Times New Roman" w:hAnsi="Times New Roman" w:cs="Times New Roman"/>
                      <w:b/>
                      <w:bCs/>
                      <w:sz w:val="24"/>
                      <w:szCs w:val="24"/>
                      <w:lang w:eastAsia="lv-LV"/>
                    </w:rPr>
                  </w:pPr>
                </w:p>
              </w:tc>
              <w:tc>
                <w:tcPr>
                  <w:tcW w:w="771" w:type="pct"/>
                  <w:tcBorders>
                    <w:top w:val="outset" w:sz="6" w:space="0" w:color="414142"/>
                    <w:left w:val="outset" w:sz="6" w:space="0" w:color="414142"/>
                    <w:bottom w:val="outset" w:sz="6" w:space="0" w:color="414142"/>
                    <w:right w:val="outset" w:sz="6" w:space="0" w:color="414142"/>
                  </w:tcBorders>
                  <w:vAlign w:val="center"/>
                  <w:hideMark/>
                </w:tcPr>
                <w:p w14:paraId="112D9498" w14:textId="2803DD01" w:rsidR="00745926" w:rsidRPr="00434626" w:rsidRDefault="00745926" w:rsidP="00745926">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w:t>
                  </w:r>
                  <w:r w:rsidR="00E358B9">
                    <w:rPr>
                      <w:rFonts w:ascii="Times New Roman" w:eastAsia="Times New Roman" w:hAnsi="Times New Roman" w:cs="Times New Roman"/>
                      <w:b/>
                      <w:bCs/>
                      <w:sz w:val="24"/>
                      <w:szCs w:val="24"/>
                      <w:lang w:eastAsia="lv-LV"/>
                    </w:rPr>
                    <w:t>21</w:t>
                  </w:r>
                  <w:r>
                    <w:rPr>
                      <w:rFonts w:ascii="Times New Roman" w:eastAsia="Times New Roman" w:hAnsi="Times New Roman" w:cs="Times New Roman"/>
                      <w:b/>
                      <w:bCs/>
                      <w:sz w:val="24"/>
                      <w:szCs w:val="24"/>
                      <w:lang w:eastAsia="lv-LV"/>
                    </w:rPr>
                    <w:t>.</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1CAA3E19" w14:textId="2DBA1435" w:rsidR="00745926" w:rsidRPr="00434626" w:rsidRDefault="00745926" w:rsidP="00745926">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w:t>
                  </w:r>
                  <w:r w:rsidR="00E358B9">
                    <w:rPr>
                      <w:rFonts w:ascii="Times New Roman" w:eastAsia="Times New Roman" w:hAnsi="Times New Roman" w:cs="Times New Roman"/>
                      <w:b/>
                      <w:bCs/>
                      <w:sz w:val="24"/>
                      <w:szCs w:val="24"/>
                      <w:lang w:eastAsia="lv-LV"/>
                    </w:rPr>
                    <w:t>22</w:t>
                  </w:r>
                  <w:r>
                    <w:rPr>
                      <w:rFonts w:ascii="Times New Roman" w:eastAsia="Times New Roman" w:hAnsi="Times New Roman" w:cs="Times New Roman"/>
                      <w:b/>
                      <w:bCs/>
                      <w:sz w:val="24"/>
                      <w:szCs w:val="24"/>
                      <w:lang w:eastAsia="lv-LV"/>
                    </w:rPr>
                    <w: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A1D055F" w14:textId="56A5FE28" w:rsidR="00745926" w:rsidRPr="00434626" w:rsidRDefault="00745926" w:rsidP="00745926">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w:t>
                  </w:r>
                  <w:r w:rsidR="00E358B9">
                    <w:rPr>
                      <w:rFonts w:ascii="Times New Roman" w:eastAsia="Times New Roman" w:hAnsi="Times New Roman" w:cs="Times New Roman"/>
                      <w:b/>
                      <w:bCs/>
                      <w:sz w:val="24"/>
                      <w:szCs w:val="24"/>
                      <w:lang w:eastAsia="lv-LV"/>
                    </w:rPr>
                    <w:t>23</w:t>
                  </w:r>
                  <w:r>
                    <w:rPr>
                      <w:rFonts w:ascii="Times New Roman" w:eastAsia="Times New Roman" w:hAnsi="Times New Roman" w:cs="Times New Roman"/>
                      <w:b/>
                      <w:bCs/>
                      <w:sz w:val="24"/>
                      <w:szCs w:val="24"/>
                      <w:lang w:eastAsia="lv-LV"/>
                    </w:rPr>
                    <w:t>.</w:t>
                  </w:r>
                </w:p>
              </w:tc>
            </w:tr>
            <w:tr w:rsidR="00E358B9" w:rsidRPr="00434626" w14:paraId="6B06A7AD" w14:textId="77777777" w:rsidTr="00C74E55">
              <w:tc>
                <w:tcPr>
                  <w:tcW w:w="1063" w:type="pct"/>
                  <w:vMerge/>
                  <w:tcBorders>
                    <w:top w:val="outset" w:sz="6" w:space="0" w:color="414142"/>
                    <w:left w:val="outset" w:sz="6" w:space="0" w:color="414142"/>
                    <w:bottom w:val="outset" w:sz="6" w:space="0" w:color="414142"/>
                    <w:right w:val="outset" w:sz="6" w:space="0" w:color="414142"/>
                  </w:tcBorders>
                  <w:vAlign w:val="center"/>
                  <w:hideMark/>
                </w:tcPr>
                <w:p w14:paraId="50CF0374" w14:textId="77777777" w:rsidR="00745926" w:rsidRPr="00434626" w:rsidRDefault="00745926" w:rsidP="00745926">
                  <w:pPr>
                    <w:spacing w:after="0" w:line="240" w:lineRule="auto"/>
                    <w:rPr>
                      <w:rFonts w:ascii="Times New Roman" w:eastAsia="Times New Roman" w:hAnsi="Times New Roman" w:cs="Times New Roman"/>
                      <w:b/>
                      <w:bCs/>
                      <w:sz w:val="24"/>
                      <w:szCs w:val="24"/>
                      <w:lang w:eastAsia="lv-LV"/>
                    </w:rPr>
                  </w:pP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0C46111" w14:textId="77777777" w:rsidR="00745926" w:rsidRPr="00434626" w:rsidRDefault="00745926" w:rsidP="00E358B9">
                  <w:pPr>
                    <w:spacing w:after="0" w:line="240" w:lineRule="auto"/>
                    <w:ind w:hanging="4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saskaņā ar valsts budžetu kārtējam gadam</w:t>
                  </w:r>
                </w:p>
              </w:tc>
              <w:tc>
                <w:tcPr>
                  <w:tcW w:w="772" w:type="pct"/>
                  <w:tcBorders>
                    <w:top w:val="outset" w:sz="6" w:space="0" w:color="414142"/>
                    <w:left w:val="outset" w:sz="6" w:space="0" w:color="414142"/>
                    <w:bottom w:val="outset" w:sz="6" w:space="0" w:color="414142"/>
                    <w:right w:val="outset" w:sz="6" w:space="0" w:color="414142"/>
                  </w:tcBorders>
                  <w:vAlign w:val="center"/>
                  <w:hideMark/>
                </w:tcPr>
                <w:p w14:paraId="78CCA08A" w14:textId="77777777" w:rsidR="00745926" w:rsidRPr="00434626" w:rsidRDefault="00745926" w:rsidP="00E358B9">
                  <w:pPr>
                    <w:spacing w:after="0" w:line="240" w:lineRule="auto"/>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kārtējā gadā, salīdzinot ar valsts budžetu kārtējam gadam</w:t>
                  </w:r>
                </w:p>
              </w:tc>
              <w:tc>
                <w:tcPr>
                  <w:tcW w:w="771" w:type="pct"/>
                  <w:tcBorders>
                    <w:top w:val="outset" w:sz="6" w:space="0" w:color="414142"/>
                    <w:left w:val="outset" w:sz="6" w:space="0" w:color="414142"/>
                    <w:bottom w:val="outset" w:sz="6" w:space="0" w:color="414142"/>
                    <w:right w:val="outset" w:sz="6" w:space="0" w:color="414142"/>
                  </w:tcBorders>
                  <w:vAlign w:val="center"/>
                  <w:hideMark/>
                </w:tcPr>
                <w:p w14:paraId="5D37C664" w14:textId="77777777" w:rsidR="00745926" w:rsidRPr="00434626" w:rsidRDefault="00745926" w:rsidP="00E358B9">
                  <w:pPr>
                    <w:spacing w:after="0" w:line="240" w:lineRule="auto"/>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salīdzinot ar kārtējo (n) gadu</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3FC2D8B3" w14:textId="77777777" w:rsidR="00745926" w:rsidRPr="00434626" w:rsidRDefault="00745926" w:rsidP="00E358B9">
                  <w:pPr>
                    <w:spacing w:after="0" w:line="240" w:lineRule="auto"/>
                    <w:ind w:hanging="29"/>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salīdzinot ar kārtējo (n) gadu</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10013DC" w14:textId="77777777" w:rsidR="00745926" w:rsidRPr="00434626" w:rsidRDefault="00745926" w:rsidP="00E358B9">
                  <w:pPr>
                    <w:spacing w:after="0" w:line="240" w:lineRule="auto"/>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izmaiņas, salīdzinot ar kārtējo (n) gadu</w:t>
                  </w:r>
                </w:p>
              </w:tc>
            </w:tr>
            <w:tr w:rsidR="00E358B9" w:rsidRPr="00434626" w14:paraId="0E7BBD11" w14:textId="77777777" w:rsidTr="00C74E55">
              <w:tc>
                <w:tcPr>
                  <w:tcW w:w="1063" w:type="pct"/>
                  <w:tcBorders>
                    <w:top w:val="outset" w:sz="6" w:space="0" w:color="414142"/>
                    <w:left w:val="outset" w:sz="6" w:space="0" w:color="414142"/>
                    <w:bottom w:val="outset" w:sz="6" w:space="0" w:color="414142"/>
                    <w:right w:val="outset" w:sz="6" w:space="0" w:color="414142"/>
                  </w:tcBorders>
                  <w:vAlign w:val="center"/>
                  <w:hideMark/>
                </w:tcPr>
                <w:p w14:paraId="795B7FFF"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64A460F"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w:t>
                  </w:r>
                </w:p>
              </w:tc>
              <w:tc>
                <w:tcPr>
                  <w:tcW w:w="772" w:type="pct"/>
                  <w:tcBorders>
                    <w:top w:val="outset" w:sz="6" w:space="0" w:color="414142"/>
                    <w:left w:val="outset" w:sz="6" w:space="0" w:color="414142"/>
                    <w:bottom w:val="outset" w:sz="6" w:space="0" w:color="414142"/>
                    <w:right w:val="outset" w:sz="6" w:space="0" w:color="414142"/>
                  </w:tcBorders>
                  <w:vAlign w:val="center"/>
                  <w:hideMark/>
                </w:tcPr>
                <w:p w14:paraId="2A6E80FF"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w:t>
                  </w:r>
                </w:p>
              </w:tc>
              <w:tc>
                <w:tcPr>
                  <w:tcW w:w="771" w:type="pct"/>
                  <w:tcBorders>
                    <w:top w:val="outset" w:sz="6" w:space="0" w:color="414142"/>
                    <w:left w:val="outset" w:sz="6" w:space="0" w:color="414142"/>
                    <w:bottom w:val="outset" w:sz="6" w:space="0" w:color="414142"/>
                    <w:right w:val="outset" w:sz="6" w:space="0" w:color="414142"/>
                  </w:tcBorders>
                  <w:vAlign w:val="center"/>
                  <w:hideMark/>
                </w:tcPr>
                <w:p w14:paraId="6C577E6A"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4</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7399A928"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8FB5F16" w14:textId="77777777" w:rsidR="00745926" w:rsidRPr="00434626" w:rsidRDefault="00745926" w:rsidP="00745926">
                  <w:pPr>
                    <w:spacing w:after="0" w:line="240" w:lineRule="auto"/>
                    <w:ind w:firstLine="300"/>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w:t>
                  </w:r>
                </w:p>
              </w:tc>
            </w:tr>
            <w:tr w:rsidR="00E358B9" w:rsidRPr="00434626" w14:paraId="6BCFC385"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3C10E22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 Budžeta ieņēmumi:</w:t>
                  </w:r>
                </w:p>
              </w:tc>
              <w:tc>
                <w:tcPr>
                  <w:tcW w:w="850" w:type="pct"/>
                  <w:tcBorders>
                    <w:top w:val="outset" w:sz="6" w:space="0" w:color="414142"/>
                    <w:left w:val="outset" w:sz="6" w:space="0" w:color="414142"/>
                    <w:bottom w:val="outset" w:sz="6" w:space="0" w:color="414142"/>
                    <w:right w:val="outset" w:sz="6" w:space="0" w:color="414142"/>
                  </w:tcBorders>
                  <w:hideMark/>
                </w:tcPr>
                <w:p w14:paraId="6EC00B9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5889868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2EF9FD5F"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779FEA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E2C128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7E9DF023"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1C8CB68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1.1. valsts pamatbudžets, tai skaitā ieņēmumi no maksas pakalpojumiem un citi pašu ieņēmumi</w:t>
                  </w:r>
                </w:p>
              </w:tc>
              <w:tc>
                <w:tcPr>
                  <w:tcW w:w="850" w:type="pct"/>
                  <w:tcBorders>
                    <w:top w:val="outset" w:sz="6" w:space="0" w:color="414142"/>
                    <w:left w:val="outset" w:sz="6" w:space="0" w:color="414142"/>
                    <w:bottom w:val="outset" w:sz="6" w:space="0" w:color="414142"/>
                    <w:right w:val="outset" w:sz="6" w:space="0" w:color="414142"/>
                  </w:tcBorders>
                  <w:hideMark/>
                </w:tcPr>
                <w:p w14:paraId="5D436AE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7E69F90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4283C08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537E21C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8E1EF1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11E17C9D"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011C9DDD" w14:textId="77777777" w:rsidR="007459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1.2. valsts speciālais budžets</w:t>
                  </w:r>
                </w:p>
                <w:p w14:paraId="0C12640E" w14:textId="59327E1A" w:rsidR="009A4B7F" w:rsidRPr="009A4B7F" w:rsidRDefault="009A4B7F" w:rsidP="009A4B7F">
                  <w:pPr>
                    <w:rPr>
                      <w:rFonts w:ascii="Times New Roman" w:eastAsia="Times New Roman" w:hAnsi="Times New Roman" w:cs="Times New Roman"/>
                      <w:sz w:val="24"/>
                      <w:szCs w:val="24"/>
                      <w:lang w:eastAsia="lv-LV"/>
                    </w:rPr>
                  </w:pPr>
                </w:p>
              </w:tc>
              <w:tc>
                <w:tcPr>
                  <w:tcW w:w="850" w:type="pct"/>
                  <w:tcBorders>
                    <w:top w:val="outset" w:sz="6" w:space="0" w:color="414142"/>
                    <w:left w:val="outset" w:sz="6" w:space="0" w:color="414142"/>
                    <w:bottom w:val="outset" w:sz="6" w:space="0" w:color="414142"/>
                    <w:right w:val="outset" w:sz="6" w:space="0" w:color="414142"/>
                  </w:tcBorders>
                  <w:hideMark/>
                </w:tcPr>
                <w:p w14:paraId="389531F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4EA9E7FB"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6735649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06600D75"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DF101DE"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0FF60382"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12765A25"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1.3. pašvaldību budžets</w:t>
                  </w:r>
                </w:p>
              </w:tc>
              <w:tc>
                <w:tcPr>
                  <w:tcW w:w="850" w:type="pct"/>
                  <w:tcBorders>
                    <w:top w:val="outset" w:sz="6" w:space="0" w:color="414142"/>
                    <w:left w:val="outset" w:sz="6" w:space="0" w:color="414142"/>
                    <w:bottom w:val="outset" w:sz="6" w:space="0" w:color="414142"/>
                    <w:right w:val="outset" w:sz="6" w:space="0" w:color="414142"/>
                  </w:tcBorders>
                  <w:hideMark/>
                </w:tcPr>
                <w:p w14:paraId="616CFF60"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2D8E001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3BA6094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6BBEFF5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1955E9C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725F5E3A"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6BF15D0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 Budžeta izdevumi:</w:t>
                  </w:r>
                </w:p>
              </w:tc>
              <w:tc>
                <w:tcPr>
                  <w:tcW w:w="850" w:type="pct"/>
                  <w:tcBorders>
                    <w:top w:val="outset" w:sz="6" w:space="0" w:color="414142"/>
                    <w:left w:val="outset" w:sz="6" w:space="0" w:color="414142"/>
                    <w:bottom w:val="outset" w:sz="6" w:space="0" w:color="414142"/>
                    <w:right w:val="outset" w:sz="6" w:space="0" w:color="414142"/>
                  </w:tcBorders>
                  <w:hideMark/>
                </w:tcPr>
                <w:p w14:paraId="2589D3D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3390CF4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556C870C"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3F85B04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06C944C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4A5DED05"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4FAEC72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2.1. valsts pamatbudžets</w:t>
                  </w:r>
                </w:p>
              </w:tc>
              <w:tc>
                <w:tcPr>
                  <w:tcW w:w="850" w:type="pct"/>
                  <w:tcBorders>
                    <w:top w:val="outset" w:sz="6" w:space="0" w:color="414142"/>
                    <w:left w:val="outset" w:sz="6" w:space="0" w:color="414142"/>
                    <w:bottom w:val="outset" w:sz="6" w:space="0" w:color="414142"/>
                    <w:right w:val="outset" w:sz="6" w:space="0" w:color="414142"/>
                  </w:tcBorders>
                  <w:hideMark/>
                </w:tcPr>
                <w:p w14:paraId="7F1B65E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5921525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6E60C485"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1160184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E8F4BDB"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3B1E8615"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105AB834"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2.2. valsts speciālais budžets</w:t>
                  </w:r>
                </w:p>
              </w:tc>
              <w:tc>
                <w:tcPr>
                  <w:tcW w:w="850" w:type="pct"/>
                  <w:tcBorders>
                    <w:top w:val="outset" w:sz="6" w:space="0" w:color="414142"/>
                    <w:left w:val="outset" w:sz="6" w:space="0" w:color="414142"/>
                    <w:bottom w:val="outset" w:sz="6" w:space="0" w:color="414142"/>
                    <w:right w:val="outset" w:sz="6" w:space="0" w:color="414142"/>
                  </w:tcBorders>
                  <w:hideMark/>
                </w:tcPr>
                <w:p w14:paraId="03595F2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16A376B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180D27E4"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BC0032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046119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61221AD1"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1D0AA980"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2.3. pašvaldību budžets</w:t>
                  </w:r>
                </w:p>
              </w:tc>
              <w:tc>
                <w:tcPr>
                  <w:tcW w:w="850" w:type="pct"/>
                  <w:tcBorders>
                    <w:top w:val="outset" w:sz="6" w:space="0" w:color="414142"/>
                    <w:left w:val="outset" w:sz="6" w:space="0" w:color="414142"/>
                    <w:bottom w:val="outset" w:sz="6" w:space="0" w:color="414142"/>
                    <w:right w:val="outset" w:sz="6" w:space="0" w:color="414142"/>
                  </w:tcBorders>
                  <w:hideMark/>
                </w:tcPr>
                <w:p w14:paraId="3D154D1F"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753C6BE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2A03C43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6D8A9F2F"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7A09B2E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25F28B9C"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746BB35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 Finansiālā ietekme: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2CC14A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4A40406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1DF46A9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4A915C4"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5B4D8EC"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7222B65F"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64E2AA2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3.1. valsts pamatbudžets</w:t>
                  </w:r>
                </w:p>
              </w:tc>
              <w:tc>
                <w:tcPr>
                  <w:tcW w:w="850" w:type="pct"/>
                  <w:tcBorders>
                    <w:top w:val="outset" w:sz="6" w:space="0" w:color="414142"/>
                    <w:left w:val="outset" w:sz="6" w:space="0" w:color="414142"/>
                    <w:bottom w:val="outset" w:sz="6" w:space="0" w:color="414142"/>
                    <w:right w:val="outset" w:sz="6" w:space="0" w:color="414142"/>
                  </w:tcBorders>
                  <w:hideMark/>
                </w:tcPr>
                <w:p w14:paraId="66A662C5"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18282025"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5665F99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2125010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3A4537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235AD351"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38BB58EB"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3.2. speciālais budžets</w:t>
                  </w:r>
                </w:p>
              </w:tc>
              <w:tc>
                <w:tcPr>
                  <w:tcW w:w="850" w:type="pct"/>
                  <w:tcBorders>
                    <w:top w:val="outset" w:sz="6" w:space="0" w:color="414142"/>
                    <w:left w:val="outset" w:sz="6" w:space="0" w:color="414142"/>
                    <w:bottom w:val="outset" w:sz="6" w:space="0" w:color="414142"/>
                    <w:right w:val="outset" w:sz="6" w:space="0" w:color="414142"/>
                  </w:tcBorders>
                  <w:hideMark/>
                </w:tcPr>
                <w:p w14:paraId="064EF35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1DD9D40E"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48A8DE3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11611E7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55D9E60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0BDACD05"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6E69A16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3.3. pašvaldību budžets</w:t>
                  </w:r>
                </w:p>
              </w:tc>
              <w:tc>
                <w:tcPr>
                  <w:tcW w:w="850" w:type="pct"/>
                  <w:tcBorders>
                    <w:top w:val="outset" w:sz="6" w:space="0" w:color="414142"/>
                    <w:left w:val="outset" w:sz="6" w:space="0" w:color="414142"/>
                    <w:bottom w:val="outset" w:sz="6" w:space="0" w:color="414142"/>
                    <w:right w:val="outset" w:sz="6" w:space="0" w:color="414142"/>
                  </w:tcBorders>
                  <w:hideMark/>
                </w:tcPr>
                <w:p w14:paraId="65625B4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2" w:type="pct"/>
                  <w:tcBorders>
                    <w:top w:val="outset" w:sz="6" w:space="0" w:color="414142"/>
                    <w:left w:val="outset" w:sz="6" w:space="0" w:color="414142"/>
                    <w:bottom w:val="outset" w:sz="6" w:space="0" w:color="414142"/>
                    <w:right w:val="outset" w:sz="6" w:space="0" w:color="414142"/>
                  </w:tcBorders>
                  <w:hideMark/>
                </w:tcPr>
                <w:p w14:paraId="0955026C"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1D4AA93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544ACE3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54D5098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6B8D6382" w14:textId="77777777" w:rsidTr="00C74E55">
              <w:tc>
                <w:tcPr>
                  <w:tcW w:w="1063" w:type="pct"/>
                  <w:vMerge w:val="restart"/>
                  <w:tcBorders>
                    <w:top w:val="outset" w:sz="6" w:space="0" w:color="414142"/>
                    <w:left w:val="outset" w:sz="6" w:space="0" w:color="414142"/>
                    <w:bottom w:val="outset" w:sz="6" w:space="0" w:color="414142"/>
                    <w:right w:val="outset" w:sz="6" w:space="0" w:color="414142"/>
                  </w:tcBorders>
                  <w:hideMark/>
                </w:tcPr>
                <w:p w14:paraId="63F7F7E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850" w:type="pct"/>
                  <w:vMerge w:val="restart"/>
                  <w:tcBorders>
                    <w:top w:val="outset" w:sz="6" w:space="0" w:color="414142"/>
                    <w:left w:val="outset" w:sz="6" w:space="0" w:color="414142"/>
                    <w:bottom w:val="outset" w:sz="6" w:space="0" w:color="414142"/>
                    <w:right w:val="outset" w:sz="6" w:space="0" w:color="414142"/>
                  </w:tcBorders>
                  <w:hideMark/>
                </w:tcPr>
                <w:p w14:paraId="3AEE56E0" w14:textId="77777777" w:rsidR="00745926" w:rsidRPr="00434626" w:rsidRDefault="00745926" w:rsidP="00C74E55">
                  <w:pPr>
                    <w:spacing w:after="0" w:line="240" w:lineRule="auto"/>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X</w:t>
                  </w:r>
                </w:p>
              </w:tc>
              <w:tc>
                <w:tcPr>
                  <w:tcW w:w="772" w:type="pct"/>
                  <w:tcBorders>
                    <w:top w:val="outset" w:sz="6" w:space="0" w:color="414142"/>
                    <w:left w:val="outset" w:sz="6" w:space="0" w:color="414142"/>
                    <w:bottom w:val="outset" w:sz="6" w:space="0" w:color="414142"/>
                    <w:right w:val="outset" w:sz="6" w:space="0" w:color="414142"/>
                  </w:tcBorders>
                  <w:hideMark/>
                </w:tcPr>
                <w:p w14:paraId="64878FD0"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3FA5007E"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3810CB20"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774D4CEF"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742DCBF2" w14:textId="77777777" w:rsidTr="00C74E55">
              <w:tc>
                <w:tcPr>
                  <w:tcW w:w="1063" w:type="pct"/>
                  <w:vMerge/>
                  <w:tcBorders>
                    <w:top w:val="outset" w:sz="6" w:space="0" w:color="414142"/>
                    <w:left w:val="outset" w:sz="6" w:space="0" w:color="414142"/>
                    <w:bottom w:val="outset" w:sz="6" w:space="0" w:color="414142"/>
                    <w:right w:val="outset" w:sz="6" w:space="0" w:color="414142"/>
                  </w:tcBorders>
                  <w:vAlign w:val="center"/>
                  <w:hideMark/>
                </w:tcPr>
                <w:p w14:paraId="2A2F67A4"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77A7CA54"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772" w:type="pct"/>
                  <w:tcBorders>
                    <w:top w:val="outset" w:sz="6" w:space="0" w:color="414142"/>
                    <w:left w:val="outset" w:sz="6" w:space="0" w:color="414142"/>
                    <w:bottom w:val="outset" w:sz="6" w:space="0" w:color="414142"/>
                    <w:right w:val="outset" w:sz="6" w:space="0" w:color="414142"/>
                  </w:tcBorders>
                  <w:hideMark/>
                </w:tcPr>
                <w:p w14:paraId="7B09EAD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4683B49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5B3E76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21C0955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7BEA68CF" w14:textId="77777777" w:rsidTr="00C74E55">
              <w:tc>
                <w:tcPr>
                  <w:tcW w:w="1063" w:type="pct"/>
                  <w:vMerge/>
                  <w:tcBorders>
                    <w:top w:val="outset" w:sz="6" w:space="0" w:color="414142"/>
                    <w:left w:val="outset" w:sz="6" w:space="0" w:color="414142"/>
                    <w:bottom w:val="outset" w:sz="6" w:space="0" w:color="414142"/>
                    <w:right w:val="outset" w:sz="6" w:space="0" w:color="414142"/>
                  </w:tcBorders>
                  <w:vAlign w:val="center"/>
                  <w:hideMark/>
                </w:tcPr>
                <w:p w14:paraId="1BF5FC9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46E852D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772" w:type="pct"/>
                  <w:tcBorders>
                    <w:top w:val="outset" w:sz="6" w:space="0" w:color="414142"/>
                    <w:left w:val="outset" w:sz="6" w:space="0" w:color="414142"/>
                    <w:bottom w:val="outset" w:sz="6" w:space="0" w:color="414142"/>
                    <w:right w:val="outset" w:sz="6" w:space="0" w:color="414142"/>
                  </w:tcBorders>
                  <w:hideMark/>
                </w:tcPr>
                <w:p w14:paraId="59BE28F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6F35798B"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7184BB1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0C0A22EC"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51B02B84"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6AC3CC6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 Precizēta finansiālā ietekme:</w:t>
                  </w:r>
                </w:p>
              </w:tc>
              <w:tc>
                <w:tcPr>
                  <w:tcW w:w="850" w:type="pct"/>
                  <w:vMerge w:val="restart"/>
                  <w:tcBorders>
                    <w:top w:val="outset" w:sz="6" w:space="0" w:color="414142"/>
                    <w:left w:val="outset" w:sz="6" w:space="0" w:color="414142"/>
                    <w:bottom w:val="outset" w:sz="6" w:space="0" w:color="414142"/>
                    <w:right w:val="outset" w:sz="6" w:space="0" w:color="414142"/>
                  </w:tcBorders>
                  <w:hideMark/>
                </w:tcPr>
                <w:p w14:paraId="74865BEB" w14:textId="77777777" w:rsidR="00745926" w:rsidRPr="00434626" w:rsidRDefault="00745926" w:rsidP="00C74E55">
                  <w:pPr>
                    <w:spacing w:after="0" w:line="240" w:lineRule="auto"/>
                    <w:jc w:val="center"/>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X</w:t>
                  </w:r>
                </w:p>
              </w:tc>
              <w:tc>
                <w:tcPr>
                  <w:tcW w:w="772" w:type="pct"/>
                  <w:tcBorders>
                    <w:top w:val="outset" w:sz="6" w:space="0" w:color="414142"/>
                    <w:left w:val="outset" w:sz="6" w:space="0" w:color="414142"/>
                    <w:bottom w:val="outset" w:sz="6" w:space="0" w:color="414142"/>
                    <w:right w:val="outset" w:sz="6" w:space="0" w:color="414142"/>
                  </w:tcBorders>
                  <w:hideMark/>
                </w:tcPr>
                <w:p w14:paraId="61813CE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360A77E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AA6E12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7F17DE1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4F38C64A"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6E8236E6"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5.1. valsts pamatbudžets</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14810E7E"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772" w:type="pct"/>
                  <w:tcBorders>
                    <w:top w:val="outset" w:sz="6" w:space="0" w:color="414142"/>
                    <w:left w:val="outset" w:sz="6" w:space="0" w:color="414142"/>
                    <w:bottom w:val="outset" w:sz="6" w:space="0" w:color="414142"/>
                    <w:right w:val="outset" w:sz="6" w:space="0" w:color="414142"/>
                  </w:tcBorders>
                  <w:hideMark/>
                </w:tcPr>
                <w:p w14:paraId="3615B1D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79547C8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393AA881"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1A5F25C5"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28A52D52"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501BE8E9"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5.2. speciālais budžets</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59C31F4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772" w:type="pct"/>
                  <w:tcBorders>
                    <w:top w:val="outset" w:sz="6" w:space="0" w:color="414142"/>
                    <w:left w:val="outset" w:sz="6" w:space="0" w:color="414142"/>
                    <w:bottom w:val="outset" w:sz="6" w:space="0" w:color="414142"/>
                    <w:right w:val="outset" w:sz="6" w:space="0" w:color="414142"/>
                  </w:tcBorders>
                  <w:hideMark/>
                </w:tcPr>
                <w:p w14:paraId="2D94424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2BBEB8CB"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EC3FCE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4FCA8D8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5F0B97A3"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63C8671F"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5.3. pašvaldību budžets</w:t>
                  </w:r>
                </w:p>
              </w:tc>
              <w:tc>
                <w:tcPr>
                  <w:tcW w:w="850" w:type="pct"/>
                  <w:vMerge/>
                  <w:tcBorders>
                    <w:top w:val="outset" w:sz="6" w:space="0" w:color="414142"/>
                    <w:left w:val="outset" w:sz="6" w:space="0" w:color="414142"/>
                    <w:bottom w:val="outset" w:sz="6" w:space="0" w:color="414142"/>
                    <w:right w:val="outset" w:sz="6" w:space="0" w:color="414142"/>
                  </w:tcBorders>
                  <w:vAlign w:val="center"/>
                  <w:hideMark/>
                </w:tcPr>
                <w:p w14:paraId="1A290347"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c>
                <w:tcPr>
                  <w:tcW w:w="772" w:type="pct"/>
                  <w:tcBorders>
                    <w:top w:val="outset" w:sz="6" w:space="0" w:color="414142"/>
                    <w:left w:val="outset" w:sz="6" w:space="0" w:color="414142"/>
                    <w:bottom w:val="outset" w:sz="6" w:space="0" w:color="414142"/>
                    <w:right w:val="outset" w:sz="6" w:space="0" w:color="414142"/>
                  </w:tcBorders>
                  <w:hideMark/>
                </w:tcPr>
                <w:p w14:paraId="326F8DAA"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771" w:type="pct"/>
                  <w:tcBorders>
                    <w:top w:val="outset" w:sz="6" w:space="0" w:color="414142"/>
                    <w:left w:val="outset" w:sz="6" w:space="0" w:color="414142"/>
                    <w:bottom w:val="outset" w:sz="6" w:space="0" w:color="414142"/>
                    <w:right w:val="outset" w:sz="6" w:space="0" w:color="414142"/>
                  </w:tcBorders>
                  <w:hideMark/>
                </w:tcPr>
                <w:p w14:paraId="7C9A888C"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695" w:type="pct"/>
                  <w:tcBorders>
                    <w:top w:val="outset" w:sz="6" w:space="0" w:color="414142"/>
                    <w:left w:val="outset" w:sz="6" w:space="0" w:color="414142"/>
                    <w:bottom w:val="outset" w:sz="6" w:space="0" w:color="414142"/>
                    <w:right w:val="outset" w:sz="6" w:space="0" w:color="414142"/>
                  </w:tcBorders>
                  <w:hideMark/>
                </w:tcPr>
                <w:p w14:paraId="4F75623D"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c>
                <w:tcPr>
                  <w:tcW w:w="850" w:type="pct"/>
                  <w:tcBorders>
                    <w:top w:val="outset" w:sz="6" w:space="0" w:color="414142"/>
                    <w:left w:val="outset" w:sz="6" w:space="0" w:color="414142"/>
                    <w:bottom w:val="outset" w:sz="6" w:space="0" w:color="414142"/>
                    <w:right w:val="outset" w:sz="6" w:space="0" w:color="414142"/>
                  </w:tcBorders>
                  <w:hideMark/>
                </w:tcPr>
                <w:p w14:paraId="65468FE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 </w:t>
                  </w:r>
                </w:p>
              </w:tc>
            </w:tr>
            <w:tr w:rsidR="00E358B9" w:rsidRPr="00434626" w14:paraId="6A438AD8"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5AC538AE"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937"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14:paraId="5B1C5DB3"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r>
            <w:tr w:rsidR="00E358B9" w:rsidRPr="00434626" w14:paraId="4705B1B6"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3C32731C"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6.1. detalizēts ieņēmumu aprēķins</w:t>
                  </w:r>
                </w:p>
              </w:tc>
              <w:tc>
                <w:tcPr>
                  <w:tcW w:w="3937" w:type="pct"/>
                  <w:gridSpan w:val="5"/>
                  <w:vMerge/>
                  <w:tcBorders>
                    <w:top w:val="outset" w:sz="6" w:space="0" w:color="414142"/>
                    <w:left w:val="outset" w:sz="6" w:space="0" w:color="414142"/>
                    <w:bottom w:val="outset" w:sz="6" w:space="0" w:color="414142"/>
                    <w:right w:val="outset" w:sz="6" w:space="0" w:color="414142"/>
                  </w:tcBorders>
                  <w:vAlign w:val="center"/>
                  <w:hideMark/>
                </w:tcPr>
                <w:p w14:paraId="7676CF90"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r>
            <w:tr w:rsidR="00E358B9" w:rsidRPr="00434626" w14:paraId="1F36162D" w14:textId="77777777" w:rsidTr="00C74E55">
              <w:tc>
                <w:tcPr>
                  <w:tcW w:w="1063" w:type="pct"/>
                  <w:tcBorders>
                    <w:top w:val="outset" w:sz="6" w:space="0" w:color="414142"/>
                    <w:left w:val="outset" w:sz="6" w:space="0" w:color="414142"/>
                    <w:bottom w:val="outset" w:sz="6" w:space="0" w:color="414142"/>
                    <w:right w:val="outset" w:sz="6" w:space="0" w:color="414142"/>
                  </w:tcBorders>
                  <w:hideMark/>
                </w:tcPr>
                <w:p w14:paraId="407F6A42"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lastRenderedPageBreak/>
                    <w:t>6.2. detalizēts izdevumu aprēķins</w:t>
                  </w:r>
                </w:p>
              </w:tc>
              <w:tc>
                <w:tcPr>
                  <w:tcW w:w="3937" w:type="pct"/>
                  <w:gridSpan w:val="5"/>
                  <w:vMerge/>
                  <w:tcBorders>
                    <w:top w:val="outset" w:sz="6" w:space="0" w:color="414142"/>
                    <w:left w:val="outset" w:sz="6" w:space="0" w:color="414142"/>
                    <w:bottom w:val="outset" w:sz="6" w:space="0" w:color="414142"/>
                    <w:right w:val="outset" w:sz="6" w:space="0" w:color="414142"/>
                  </w:tcBorders>
                  <w:vAlign w:val="center"/>
                  <w:hideMark/>
                </w:tcPr>
                <w:p w14:paraId="731C4954"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p>
              </w:tc>
            </w:tr>
            <w:tr w:rsidR="00E358B9" w:rsidRPr="00434626" w14:paraId="2AC2C115" w14:textId="77777777" w:rsidTr="00C74E55">
              <w:trPr>
                <w:trHeight w:val="555"/>
              </w:trPr>
              <w:tc>
                <w:tcPr>
                  <w:tcW w:w="1063" w:type="pct"/>
                  <w:tcBorders>
                    <w:top w:val="outset" w:sz="6" w:space="0" w:color="414142"/>
                    <w:left w:val="outset" w:sz="6" w:space="0" w:color="414142"/>
                    <w:bottom w:val="outset" w:sz="6" w:space="0" w:color="414142"/>
                    <w:right w:val="outset" w:sz="6" w:space="0" w:color="414142"/>
                  </w:tcBorders>
                  <w:hideMark/>
                </w:tcPr>
                <w:p w14:paraId="78FD7D28" w14:textId="77777777" w:rsidR="00745926" w:rsidRPr="00434626" w:rsidRDefault="00745926" w:rsidP="00745926">
                  <w:pPr>
                    <w:spacing w:after="0" w:line="240" w:lineRule="auto"/>
                    <w:rPr>
                      <w:rFonts w:ascii="Times New Roman" w:eastAsia="Times New Roman" w:hAnsi="Times New Roman" w:cs="Times New Roman"/>
                      <w:sz w:val="24"/>
                      <w:szCs w:val="24"/>
                      <w:lang w:eastAsia="lv-LV"/>
                    </w:rPr>
                  </w:pPr>
                  <w:r w:rsidRPr="00434626">
                    <w:rPr>
                      <w:rFonts w:ascii="Times New Roman" w:eastAsia="Times New Roman" w:hAnsi="Times New Roman" w:cs="Times New Roman"/>
                      <w:sz w:val="24"/>
                      <w:szCs w:val="24"/>
                      <w:lang w:eastAsia="lv-LV"/>
                    </w:rPr>
                    <w:t>7. Cita informācija</w:t>
                  </w:r>
                </w:p>
              </w:tc>
              <w:tc>
                <w:tcPr>
                  <w:tcW w:w="3937" w:type="pct"/>
                  <w:gridSpan w:val="5"/>
                  <w:tcBorders>
                    <w:top w:val="outset" w:sz="6" w:space="0" w:color="414142"/>
                    <w:left w:val="outset" w:sz="6" w:space="0" w:color="414142"/>
                    <w:bottom w:val="outset" w:sz="6" w:space="0" w:color="414142"/>
                    <w:right w:val="outset" w:sz="6" w:space="0" w:color="414142"/>
                  </w:tcBorders>
                  <w:hideMark/>
                </w:tcPr>
                <w:p w14:paraId="2FB76C4E" w14:textId="77777777" w:rsidR="00745926" w:rsidRPr="00434626" w:rsidRDefault="00745926" w:rsidP="00C74E55">
                  <w:pPr>
                    <w:spacing w:after="0" w:line="240" w:lineRule="auto"/>
                    <w:ind w:right="138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Nav iespējams noteikt, jo personu, kuras </w:t>
                  </w:r>
                  <w:r>
                    <w:rPr>
                      <w:rFonts w:ascii="Times New Roman" w:hAnsi="Times New Roman" w:cs="Times New Roman"/>
                      <w:sz w:val="24"/>
                      <w:szCs w:val="24"/>
                    </w:rPr>
                    <w:t>nekustamo</w:t>
                  </w:r>
                  <w:r w:rsidRPr="00434626">
                    <w:rPr>
                      <w:rFonts w:ascii="Times New Roman" w:hAnsi="Times New Roman" w:cs="Times New Roman"/>
                      <w:sz w:val="24"/>
                      <w:szCs w:val="24"/>
                    </w:rPr>
                    <w:t xml:space="preserve"> īpa</w:t>
                  </w:r>
                  <w:r>
                    <w:rPr>
                      <w:rFonts w:ascii="Times New Roman" w:hAnsi="Times New Roman" w:cs="Times New Roman"/>
                      <w:sz w:val="24"/>
                      <w:szCs w:val="24"/>
                    </w:rPr>
                    <w:t xml:space="preserve">šumu </w:t>
                  </w:r>
                  <w:r w:rsidRPr="00434626">
                    <w:rPr>
                      <w:rFonts w:ascii="Times New Roman" w:hAnsi="Times New Roman" w:cs="Times New Roman"/>
                      <w:sz w:val="24"/>
                      <w:szCs w:val="24"/>
                    </w:rPr>
                    <w:t>iegād</w:t>
                  </w:r>
                  <w:r>
                    <w:rPr>
                      <w:rFonts w:ascii="Times New Roman" w:hAnsi="Times New Roman" w:cs="Times New Roman"/>
                      <w:sz w:val="24"/>
                      <w:szCs w:val="24"/>
                    </w:rPr>
                    <w:t>ājas</w:t>
                  </w:r>
                  <w:r w:rsidRPr="00434626">
                    <w:rPr>
                      <w:rFonts w:ascii="Times New Roman" w:hAnsi="Times New Roman" w:cs="Times New Roman"/>
                      <w:sz w:val="24"/>
                      <w:szCs w:val="24"/>
                    </w:rPr>
                    <w:t xml:space="preserve"> valsts</w:t>
                  </w:r>
                  <w:r>
                    <w:rPr>
                      <w:rFonts w:ascii="Times New Roman" w:hAnsi="Times New Roman" w:cs="Times New Roman"/>
                      <w:sz w:val="24"/>
                      <w:szCs w:val="24"/>
                    </w:rPr>
                    <w:t xml:space="preserve"> sniegtās</w:t>
                  </w:r>
                  <w:r w:rsidRPr="00434626">
                    <w:rPr>
                      <w:rFonts w:ascii="Times New Roman" w:hAnsi="Times New Roman" w:cs="Times New Roman"/>
                      <w:sz w:val="24"/>
                      <w:szCs w:val="24"/>
                    </w:rPr>
                    <w:t xml:space="preserve"> palīdzības dzīvojamās telpas iegādei vai būvniecībai ietvaros</w:t>
                  </w:r>
                  <w:r>
                    <w:rPr>
                      <w:rFonts w:ascii="Times New Roman" w:hAnsi="Times New Roman" w:cs="Times New Roman"/>
                      <w:sz w:val="24"/>
                      <w:szCs w:val="24"/>
                    </w:rPr>
                    <w:t xml:space="preserve">, skaits var mainīties no pieejamā finansējuma galvojuma programmas īstenošanai. </w:t>
                  </w:r>
                </w:p>
              </w:tc>
            </w:tr>
          </w:tbl>
          <w:p w14:paraId="62D3A5AA" w14:textId="77777777" w:rsidR="00745926" w:rsidRPr="00A620DA" w:rsidRDefault="00745926" w:rsidP="003054E3">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tc>
      </w:tr>
      <w:tr w:rsidR="00E32C2D" w:rsidRPr="00A620DA" w14:paraId="00DCFC84" w14:textId="77777777" w:rsidTr="00C74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18"/>
        </w:trPr>
        <w:tc>
          <w:tcPr>
            <w:tcW w:w="5000" w:type="pct"/>
            <w:gridSpan w:val="6"/>
            <w:vAlign w:val="center"/>
          </w:tcPr>
          <w:p w14:paraId="1920229F" w14:textId="77777777" w:rsidR="00E32C2D" w:rsidRPr="00A620DA" w:rsidRDefault="00E32C2D" w:rsidP="001F1AD8">
            <w:pPr>
              <w:spacing w:after="0" w:line="240" w:lineRule="auto"/>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lastRenderedPageBreak/>
              <w:t>IV. Tiesību akta projekta ietekme uz spēkā esošo tiesību normu sistēmu</w:t>
            </w:r>
          </w:p>
        </w:tc>
      </w:tr>
      <w:tr w:rsidR="00A86CE9" w:rsidRPr="00A620DA" w14:paraId="1FD1C307" w14:textId="77777777" w:rsidTr="00C74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5000" w:type="pct"/>
            <w:gridSpan w:val="6"/>
          </w:tcPr>
          <w:p w14:paraId="1C3E5F11" w14:textId="1AF55F19" w:rsidR="00A86CE9" w:rsidRPr="00F8485F" w:rsidRDefault="00A86CE9" w:rsidP="00A86CE9">
            <w:pPr>
              <w:spacing w:after="0" w:line="240" w:lineRule="auto"/>
              <w:ind w:firstLine="27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Noteikumu projekts šo jomu neskar.</w:t>
            </w:r>
          </w:p>
        </w:tc>
      </w:tr>
      <w:tr w:rsidR="00D02A98" w:rsidRPr="00A620DA" w14:paraId="6279D2C8" w14:textId="77777777" w:rsidTr="00C74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27"/>
        </w:trPr>
        <w:tc>
          <w:tcPr>
            <w:tcW w:w="5000" w:type="pct"/>
            <w:gridSpan w:val="6"/>
            <w:vAlign w:val="center"/>
          </w:tcPr>
          <w:p w14:paraId="163AA287" w14:textId="77777777" w:rsidR="00D02A98" w:rsidRPr="00A620DA" w:rsidRDefault="00D02A98" w:rsidP="003054E3">
            <w:pPr>
              <w:tabs>
                <w:tab w:val="left" w:pos="459"/>
              </w:tabs>
              <w:spacing w:after="0" w:line="240" w:lineRule="auto"/>
              <w:ind w:left="-108" w:firstLine="108"/>
              <w:jc w:val="center"/>
              <w:rPr>
                <w:rFonts w:ascii="Times New Roman" w:hAnsi="Times New Roman" w:cs="Times New Roman"/>
                <w:sz w:val="24"/>
              </w:rPr>
            </w:pPr>
            <w:r w:rsidRPr="00A620DA">
              <w:rPr>
                <w:rFonts w:ascii="Times New Roman" w:eastAsia="Times New Roman" w:hAnsi="Times New Roman" w:cs="Times New Roman"/>
                <w:b/>
                <w:sz w:val="24"/>
                <w:szCs w:val="24"/>
                <w:lang w:eastAsia="lv-LV"/>
              </w:rPr>
              <w:t>V. Tiesību akta projekta atbilstība Latvijas Republikas starptautiskajām saistībām</w:t>
            </w:r>
          </w:p>
        </w:tc>
      </w:tr>
      <w:tr w:rsidR="00D02A98" w:rsidRPr="00A620DA" w14:paraId="4866D952" w14:textId="77777777" w:rsidTr="00C74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09"/>
        </w:trPr>
        <w:tc>
          <w:tcPr>
            <w:tcW w:w="5000" w:type="pct"/>
            <w:gridSpan w:val="6"/>
          </w:tcPr>
          <w:p w14:paraId="76983645" w14:textId="77777777" w:rsidR="00D02A98" w:rsidRPr="00A620DA" w:rsidRDefault="00D02A98" w:rsidP="003054E3">
            <w:pPr>
              <w:tabs>
                <w:tab w:val="left" w:pos="459"/>
              </w:tabs>
              <w:spacing w:before="120" w:after="120" w:line="240" w:lineRule="auto"/>
              <w:ind w:left="-108" w:firstLine="108"/>
              <w:jc w:val="center"/>
              <w:rPr>
                <w:rFonts w:ascii="Times New Roman" w:hAnsi="Times New Roman" w:cs="Times New Roman"/>
                <w:sz w:val="24"/>
              </w:rPr>
            </w:pPr>
            <w:r w:rsidRPr="00A620DA">
              <w:rPr>
                <w:rFonts w:ascii="Times New Roman" w:eastAsia="Times New Roman" w:hAnsi="Times New Roman" w:cs="Times New Roman"/>
                <w:sz w:val="24"/>
                <w:szCs w:val="24"/>
                <w:lang w:eastAsia="lv-LV"/>
              </w:rPr>
              <w:t>Noteikumu projekts šo jomu neskar.</w:t>
            </w:r>
          </w:p>
        </w:tc>
      </w:tr>
      <w:tr w:rsidR="00D02A98" w:rsidRPr="00A620DA" w14:paraId="5CA78792" w14:textId="77777777" w:rsidTr="00C74E55">
        <w:trPr>
          <w:trHeight w:val="420"/>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2CABFA21"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VI. Sabiedrības līdzdalība un komunikācijas aktivitātes</w:t>
            </w:r>
          </w:p>
        </w:tc>
      </w:tr>
      <w:tr w:rsidR="00E358B9" w:rsidRPr="00A620DA" w14:paraId="09929830" w14:textId="77777777" w:rsidTr="00E358B9">
        <w:trPr>
          <w:trHeight w:val="540"/>
        </w:trPr>
        <w:tc>
          <w:tcPr>
            <w:tcW w:w="275" w:type="pct"/>
            <w:tcBorders>
              <w:top w:val="outset" w:sz="6" w:space="0" w:color="414142"/>
              <w:left w:val="outset" w:sz="6" w:space="0" w:color="414142"/>
              <w:bottom w:val="outset" w:sz="6" w:space="0" w:color="414142"/>
              <w:right w:val="outset" w:sz="6" w:space="0" w:color="414142"/>
            </w:tcBorders>
            <w:hideMark/>
          </w:tcPr>
          <w:p w14:paraId="2208E619"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604" w:type="pct"/>
            <w:gridSpan w:val="2"/>
            <w:tcBorders>
              <w:top w:val="outset" w:sz="6" w:space="0" w:color="414142"/>
              <w:left w:val="outset" w:sz="6" w:space="0" w:color="414142"/>
              <w:bottom w:val="outset" w:sz="6" w:space="0" w:color="414142"/>
              <w:right w:val="outset" w:sz="6" w:space="0" w:color="414142"/>
            </w:tcBorders>
            <w:hideMark/>
          </w:tcPr>
          <w:p w14:paraId="4A7022CD"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Plānotās sabiedrības līdzdalības un komunikācijas aktivitātes saistībā ar projektu</w:t>
            </w:r>
          </w:p>
        </w:tc>
        <w:tc>
          <w:tcPr>
            <w:tcW w:w="3121" w:type="pct"/>
            <w:gridSpan w:val="3"/>
            <w:tcBorders>
              <w:top w:val="outset" w:sz="6" w:space="0" w:color="414142"/>
              <w:left w:val="outset" w:sz="6" w:space="0" w:color="414142"/>
              <w:bottom w:val="outset" w:sz="6" w:space="0" w:color="414142"/>
              <w:right w:val="outset" w:sz="6" w:space="0" w:color="414142"/>
            </w:tcBorders>
            <w:hideMark/>
          </w:tcPr>
          <w:p w14:paraId="4AF3E485" w14:textId="7E9015D9" w:rsidR="00D02A98" w:rsidRPr="00B959B9" w:rsidRDefault="008C3C9B" w:rsidP="008C3C9B">
            <w:pPr>
              <w:spacing w:after="0" w:line="240" w:lineRule="auto"/>
              <w:ind w:firstLine="270"/>
              <w:jc w:val="both"/>
            </w:pPr>
            <w:r w:rsidRPr="00B959B9">
              <w:rPr>
                <w:rFonts w:ascii="Times New Roman" w:hAnsi="Times New Roman" w:cs="Times New Roman"/>
                <w:sz w:val="24"/>
                <w:szCs w:val="24"/>
              </w:rPr>
              <w:t xml:space="preserve">Atbilstoši </w:t>
            </w:r>
            <w:hyperlink r:id="rId6" w:history="1">
              <w:r w:rsidRPr="00B959B9">
                <w:rPr>
                  <w:rFonts w:ascii="Times New Roman" w:hAnsi="Times New Roman" w:cs="Times New Roman"/>
                  <w:sz w:val="24"/>
                  <w:szCs w:val="24"/>
                </w:rPr>
                <w:t>Ministru kabineta 2009. gada 25. augusta noteikumiem Nr. 970 "Sabiedrības līdzdalības kārtība attīstības plānošanas procesā"</w:t>
              </w:r>
            </w:hyperlink>
            <w:r w:rsidRPr="00B959B9">
              <w:rPr>
                <w:rFonts w:ascii="Times New Roman" w:hAnsi="Times New Roman" w:cs="Times New Roman"/>
                <w:sz w:val="24"/>
                <w:szCs w:val="24"/>
              </w:rPr>
              <w:t>, l</w:t>
            </w:r>
            <w:r w:rsidRPr="00B959B9">
              <w:rPr>
                <w:rFonts w:ascii="Times New Roman" w:eastAsia="Calibri" w:hAnsi="Times New Roman" w:cs="Times New Roman"/>
                <w:sz w:val="24"/>
                <w:szCs w:val="24"/>
              </w:rPr>
              <w:t>ai informētu sabiedrību par noteikumu projektu un dotu iespēju izteikt viedokli</w:t>
            </w:r>
            <w:bookmarkStart w:id="3" w:name="_Hlk50712903"/>
            <w:r w:rsidRPr="00B959B9">
              <w:rPr>
                <w:rFonts w:ascii="Times New Roman" w:eastAsia="Calibri" w:hAnsi="Times New Roman" w:cs="Times New Roman"/>
                <w:sz w:val="24"/>
                <w:szCs w:val="24"/>
              </w:rPr>
              <w:t xml:space="preserve">, noteikumu projekts </w:t>
            </w:r>
            <w:r w:rsidRPr="00B959B9">
              <w:rPr>
                <w:rFonts w:ascii="Times New Roman" w:hAnsi="Times New Roman" w:cs="Times New Roman"/>
                <w:sz w:val="24"/>
                <w:szCs w:val="24"/>
              </w:rPr>
              <w:t xml:space="preserve">pirms tā iesniegšanas Valsts </w:t>
            </w:r>
            <w:r w:rsidR="00F8485F" w:rsidRPr="00B959B9">
              <w:rPr>
                <w:rFonts w:ascii="Times New Roman" w:hAnsi="Times New Roman" w:cs="Times New Roman"/>
                <w:sz w:val="24"/>
                <w:szCs w:val="24"/>
              </w:rPr>
              <w:t>kancelejā</w:t>
            </w:r>
            <w:r w:rsidRPr="00B959B9">
              <w:rPr>
                <w:rFonts w:ascii="Times New Roman" w:hAnsi="Times New Roman" w:cs="Times New Roman"/>
                <w:sz w:val="24"/>
                <w:szCs w:val="24"/>
              </w:rPr>
              <w:t xml:space="preserve"> i</w:t>
            </w:r>
            <w:r w:rsidRPr="00B959B9">
              <w:rPr>
                <w:rFonts w:ascii="Times New Roman" w:eastAsia="Calibri" w:hAnsi="Times New Roman" w:cs="Times New Roman"/>
                <w:sz w:val="24"/>
                <w:szCs w:val="24"/>
              </w:rPr>
              <w:t>evietots Tieslietu ministrijas un Valsts kancelejas mājaslapā.</w:t>
            </w:r>
            <w:bookmarkEnd w:id="3"/>
          </w:p>
        </w:tc>
      </w:tr>
      <w:tr w:rsidR="00E358B9" w:rsidRPr="00A620DA" w14:paraId="678D4CCC" w14:textId="77777777" w:rsidTr="00E358B9">
        <w:trPr>
          <w:trHeight w:val="330"/>
        </w:trPr>
        <w:tc>
          <w:tcPr>
            <w:tcW w:w="275" w:type="pct"/>
            <w:tcBorders>
              <w:top w:val="outset" w:sz="6" w:space="0" w:color="414142"/>
              <w:left w:val="outset" w:sz="6" w:space="0" w:color="414142"/>
              <w:bottom w:val="outset" w:sz="6" w:space="0" w:color="414142"/>
              <w:right w:val="outset" w:sz="6" w:space="0" w:color="414142"/>
            </w:tcBorders>
            <w:hideMark/>
          </w:tcPr>
          <w:p w14:paraId="57E5230E"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604" w:type="pct"/>
            <w:gridSpan w:val="2"/>
            <w:tcBorders>
              <w:top w:val="outset" w:sz="6" w:space="0" w:color="414142"/>
              <w:left w:val="outset" w:sz="6" w:space="0" w:color="414142"/>
              <w:bottom w:val="outset" w:sz="6" w:space="0" w:color="414142"/>
              <w:right w:val="outset" w:sz="6" w:space="0" w:color="414142"/>
            </w:tcBorders>
            <w:hideMark/>
          </w:tcPr>
          <w:p w14:paraId="0C7EC414"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līdzdalība projekta izstrādē</w:t>
            </w:r>
          </w:p>
        </w:tc>
        <w:tc>
          <w:tcPr>
            <w:tcW w:w="3121" w:type="pct"/>
            <w:gridSpan w:val="3"/>
            <w:hideMark/>
          </w:tcPr>
          <w:p w14:paraId="7634EDA2" w14:textId="618F9899" w:rsidR="00D02A98" w:rsidRPr="00B959B9" w:rsidRDefault="008C3C9B" w:rsidP="00E04A5E">
            <w:pPr>
              <w:spacing w:after="0" w:line="240" w:lineRule="auto"/>
              <w:ind w:firstLine="368"/>
              <w:jc w:val="both"/>
              <w:rPr>
                <w:rFonts w:ascii="Times New Roman" w:eastAsia="Times New Roman" w:hAnsi="Times New Roman" w:cs="Times New Roman"/>
                <w:sz w:val="24"/>
                <w:szCs w:val="24"/>
                <w:lang w:eastAsia="lv-LV"/>
              </w:rPr>
            </w:pPr>
            <w:r w:rsidRPr="00B959B9">
              <w:rPr>
                <w:rFonts w:ascii="Times New Roman" w:eastAsia="Times New Roman" w:hAnsi="Times New Roman" w:cs="Times New Roman"/>
                <w:bCs/>
                <w:sz w:val="24"/>
                <w:szCs w:val="24"/>
                <w:lang w:eastAsia="lv-LV"/>
              </w:rPr>
              <w:t>Tieslietu ministrija 2020. gada</w:t>
            </w:r>
            <w:r w:rsidR="006A38CB">
              <w:rPr>
                <w:rFonts w:ascii="Times New Roman" w:eastAsia="Times New Roman" w:hAnsi="Times New Roman" w:cs="Times New Roman"/>
                <w:bCs/>
                <w:sz w:val="24"/>
                <w:szCs w:val="24"/>
                <w:lang w:eastAsia="lv-LV"/>
              </w:rPr>
              <w:t xml:space="preserve"> </w:t>
            </w:r>
            <w:r w:rsidR="009A4B7F">
              <w:rPr>
                <w:rFonts w:ascii="Times New Roman" w:eastAsia="Times New Roman" w:hAnsi="Times New Roman" w:cs="Times New Roman"/>
                <w:bCs/>
                <w:sz w:val="24"/>
                <w:szCs w:val="24"/>
                <w:lang w:eastAsia="lv-LV"/>
              </w:rPr>
              <w:t>...</w:t>
            </w:r>
            <w:r w:rsidR="001252BD">
              <w:rPr>
                <w:rFonts w:ascii="Times New Roman" w:eastAsia="Times New Roman" w:hAnsi="Times New Roman" w:cs="Times New Roman"/>
                <w:bCs/>
                <w:sz w:val="24"/>
                <w:szCs w:val="24"/>
                <w:lang w:eastAsia="lv-LV"/>
              </w:rPr>
              <w:t>.</w:t>
            </w:r>
            <w:r w:rsidRPr="00B959B9">
              <w:rPr>
                <w:rFonts w:ascii="Times New Roman" w:eastAsia="Times New Roman" w:hAnsi="Times New Roman" w:cs="Times New Roman"/>
                <w:bCs/>
                <w:sz w:val="24"/>
                <w:szCs w:val="24"/>
                <w:lang w:eastAsia="lv-LV"/>
              </w:rPr>
              <w:t xml:space="preserve"> septembrī noteikumu projektu ievietoja savā mājaslapā sadaļā "Sabiedrības līdzdalība" (pieejams: </w:t>
            </w:r>
            <w:hyperlink r:id="rId7" w:history="1">
              <w:r w:rsidRPr="00B959B9">
                <w:rPr>
                  <w:rStyle w:val="Hipersaite"/>
                  <w:rFonts w:ascii="Times New Roman" w:eastAsia="Calibri" w:hAnsi="Times New Roman" w:cs="Times New Roman"/>
                  <w:sz w:val="24"/>
                  <w:szCs w:val="24"/>
                </w:rPr>
                <w:t>https://www.tm.gov.lv/lv/tiesibu-akti</w:t>
              </w:r>
            </w:hyperlink>
            <w:r w:rsidRPr="00B959B9">
              <w:rPr>
                <w:rFonts w:ascii="Times New Roman" w:eastAsia="Times New Roman" w:hAnsi="Times New Roman" w:cs="Times New Roman"/>
                <w:bCs/>
                <w:sz w:val="24"/>
                <w:szCs w:val="24"/>
                <w:lang w:eastAsia="lv-LV"/>
              </w:rPr>
              <w:t xml:space="preserve">), kā arī noteikumu projekts tika ievietots Valsts kancelejas mājaslapā sadaļā "Ministru kabineta diskusiju dokumenti" (pieejams: </w:t>
            </w:r>
            <w:hyperlink r:id="rId8" w:history="1">
              <w:r w:rsidRPr="00B959B9">
                <w:rPr>
                  <w:rStyle w:val="Hipersaite"/>
                  <w:rFonts w:ascii="Times New Roman" w:eastAsia="Calibri" w:hAnsi="Times New Roman" w:cs="Times New Roman"/>
                  <w:sz w:val="24"/>
                  <w:szCs w:val="24"/>
                </w:rPr>
                <w:t>https://mk.gov.lv/content/ministru-kabineta-diskusiju-dokumenti</w:t>
              </w:r>
            </w:hyperlink>
            <w:r w:rsidRPr="00B959B9">
              <w:rPr>
                <w:rFonts w:ascii="Times New Roman" w:eastAsia="Times New Roman" w:hAnsi="Times New Roman" w:cs="Times New Roman"/>
                <w:bCs/>
                <w:sz w:val="24"/>
                <w:szCs w:val="24"/>
                <w:lang w:eastAsia="lv-LV"/>
              </w:rPr>
              <w:t xml:space="preserve">), tādējādi dodot iespēju sabiedrībai līdzdarboties tiesību akta izstrādes procesā. Sabiedrībai bija iespēja līdz 2020. gada </w:t>
            </w:r>
            <w:r w:rsidR="008D05C2">
              <w:rPr>
                <w:rFonts w:ascii="Times New Roman" w:eastAsia="Times New Roman" w:hAnsi="Times New Roman" w:cs="Times New Roman"/>
                <w:bCs/>
                <w:sz w:val="24"/>
                <w:szCs w:val="24"/>
                <w:lang w:eastAsia="lv-LV"/>
              </w:rPr>
              <w:t>..</w:t>
            </w:r>
            <w:r w:rsidRPr="00B959B9">
              <w:rPr>
                <w:rFonts w:ascii="Times New Roman" w:eastAsia="Times New Roman" w:hAnsi="Times New Roman" w:cs="Times New Roman"/>
                <w:bCs/>
                <w:sz w:val="24"/>
                <w:szCs w:val="24"/>
                <w:lang w:eastAsia="lv-LV"/>
              </w:rPr>
              <w:t>. septembrim sniegt rakstisku viedokli Tieslietu ministrijai par izstrādāto noteikumu projektu.</w:t>
            </w:r>
          </w:p>
        </w:tc>
      </w:tr>
      <w:tr w:rsidR="00E358B9" w:rsidRPr="00A620DA" w14:paraId="43E4ADC0" w14:textId="77777777" w:rsidTr="00E358B9">
        <w:trPr>
          <w:trHeight w:val="465"/>
        </w:trPr>
        <w:tc>
          <w:tcPr>
            <w:tcW w:w="275" w:type="pct"/>
            <w:tcBorders>
              <w:top w:val="outset" w:sz="6" w:space="0" w:color="414142"/>
              <w:left w:val="outset" w:sz="6" w:space="0" w:color="414142"/>
              <w:bottom w:val="outset" w:sz="6" w:space="0" w:color="414142"/>
              <w:right w:val="outset" w:sz="6" w:space="0" w:color="414142"/>
            </w:tcBorders>
            <w:hideMark/>
          </w:tcPr>
          <w:p w14:paraId="32C80C2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3.</w:t>
            </w:r>
          </w:p>
        </w:tc>
        <w:tc>
          <w:tcPr>
            <w:tcW w:w="1604" w:type="pct"/>
            <w:gridSpan w:val="2"/>
            <w:tcBorders>
              <w:top w:val="outset" w:sz="6" w:space="0" w:color="414142"/>
              <w:left w:val="outset" w:sz="6" w:space="0" w:color="414142"/>
              <w:bottom w:val="outset" w:sz="6" w:space="0" w:color="414142"/>
              <w:right w:val="outset" w:sz="6" w:space="0" w:color="414142"/>
            </w:tcBorders>
            <w:hideMark/>
          </w:tcPr>
          <w:p w14:paraId="3F86BFB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Sabiedrības līdzdalības rezultāti</w:t>
            </w:r>
          </w:p>
        </w:tc>
        <w:tc>
          <w:tcPr>
            <w:tcW w:w="3121" w:type="pct"/>
            <w:gridSpan w:val="3"/>
            <w:tcBorders>
              <w:top w:val="outset" w:sz="6" w:space="0" w:color="414142"/>
              <w:left w:val="outset" w:sz="6" w:space="0" w:color="414142"/>
              <w:bottom w:val="outset" w:sz="6" w:space="0" w:color="414142"/>
              <w:right w:val="outset" w:sz="6" w:space="0" w:color="414142"/>
            </w:tcBorders>
            <w:hideMark/>
          </w:tcPr>
          <w:p w14:paraId="4445C6B4" w14:textId="5E8E2CDF" w:rsidR="008C3C9B" w:rsidRPr="00B959B9" w:rsidRDefault="008C3C9B" w:rsidP="001252BD">
            <w:pPr>
              <w:spacing w:after="0" w:line="240" w:lineRule="auto"/>
              <w:jc w:val="both"/>
              <w:rPr>
                <w:rFonts w:ascii="Times New Roman" w:eastAsia="Times New Roman" w:hAnsi="Times New Roman" w:cs="Times New Roman"/>
                <w:sz w:val="24"/>
                <w:szCs w:val="24"/>
                <w:lang w:eastAsia="lv-LV"/>
              </w:rPr>
            </w:pPr>
          </w:p>
        </w:tc>
      </w:tr>
      <w:tr w:rsidR="00E358B9" w:rsidRPr="00A620DA" w14:paraId="295A10EE" w14:textId="77777777" w:rsidTr="00E358B9">
        <w:trPr>
          <w:trHeight w:val="136"/>
        </w:trPr>
        <w:tc>
          <w:tcPr>
            <w:tcW w:w="275" w:type="pct"/>
            <w:tcBorders>
              <w:top w:val="outset" w:sz="6" w:space="0" w:color="414142"/>
              <w:left w:val="outset" w:sz="6" w:space="0" w:color="414142"/>
              <w:bottom w:val="outset" w:sz="6" w:space="0" w:color="414142"/>
              <w:right w:val="outset" w:sz="6" w:space="0" w:color="414142"/>
            </w:tcBorders>
            <w:hideMark/>
          </w:tcPr>
          <w:p w14:paraId="36EA67BB"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4.</w:t>
            </w:r>
          </w:p>
        </w:tc>
        <w:tc>
          <w:tcPr>
            <w:tcW w:w="1604" w:type="pct"/>
            <w:gridSpan w:val="2"/>
            <w:tcBorders>
              <w:top w:val="outset" w:sz="6" w:space="0" w:color="414142"/>
              <w:left w:val="outset" w:sz="6" w:space="0" w:color="414142"/>
              <w:bottom w:val="outset" w:sz="6" w:space="0" w:color="414142"/>
              <w:right w:val="outset" w:sz="6" w:space="0" w:color="414142"/>
            </w:tcBorders>
            <w:hideMark/>
          </w:tcPr>
          <w:p w14:paraId="599A47A0"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3121" w:type="pct"/>
            <w:gridSpan w:val="3"/>
            <w:tcBorders>
              <w:top w:val="outset" w:sz="6" w:space="0" w:color="414142"/>
              <w:left w:val="outset" w:sz="6" w:space="0" w:color="414142"/>
              <w:bottom w:val="outset" w:sz="6" w:space="0" w:color="414142"/>
              <w:right w:val="outset" w:sz="6" w:space="0" w:color="414142"/>
            </w:tcBorders>
            <w:hideMark/>
          </w:tcPr>
          <w:p w14:paraId="0EBAA509" w14:textId="71B225F9" w:rsidR="00D02A98" w:rsidRPr="00A620DA" w:rsidRDefault="00475477" w:rsidP="000115E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Nav.</w:t>
            </w:r>
          </w:p>
        </w:tc>
      </w:tr>
      <w:tr w:rsidR="00D02A98" w:rsidRPr="00A620DA" w14:paraId="10BDAEDA" w14:textId="77777777" w:rsidTr="00C74E55">
        <w:trPr>
          <w:trHeight w:val="375"/>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7F4838F3" w14:textId="77777777" w:rsidR="00D02A98" w:rsidRPr="00A620DA" w:rsidRDefault="00D02A98" w:rsidP="003054E3">
            <w:pPr>
              <w:spacing w:after="0" w:line="240" w:lineRule="auto"/>
              <w:ind w:firstLine="300"/>
              <w:jc w:val="center"/>
              <w:rPr>
                <w:rFonts w:ascii="Times New Roman" w:eastAsia="Times New Roman" w:hAnsi="Times New Roman" w:cs="Times New Roman"/>
                <w:b/>
                <w:bCs/>
                <w:sz w:val="24"/>
                <w:szCs w:val="24"/>
                <w:lang w:eastAsia="lv-LV"/>
              </w:rPr>
            </w:pPr>
            <w:r w:rsidRPr="00A620DA">
              <w:rPr>
                <w:rFonts w:ascii="Times New Roman" w:eastAsia="Times New Roman" w:hAnsi="Times New Roman" w:cs="Times New Roman"/>
                <w:b/>
                <w:bCs/>
                <w:sz w:val="24"/>
                <w:szCs w:val="24"/>
                <w:lang w:eastAsia="lv-LV"/>
              </w:rPr>
              <w:t>VII. Tiesību akta projekta izpildes nodrošināšana un tās ietekme uz institūcijām</w:t>
            </w:r>
          </w:p>
        </w:tc>
      </w:tr>
      <w:tr w:rsidR="00E358B9" w:rsidRPr="00A620DA" w14:paraId="740F77A4" w14:textId="77777777" w:rsidTr="00C74E55">
        <w:trPr>
          <w:trHeight w:val="420"/>
        </w:trPr>
        <w:tc>
          <w:tcPr>
            <w:tcW w:w="275" w:type="pct"/>
            <w:tcBorders>
              <w:top w:val="outset" w:sz="6" w:space="0" w:color="414142"/>
              <w:left w:val="outset" w:sz="6" w:space="0" w:color="414142"/>
              <w:bottom w:val="outset" w:sz="6" w:space="0" w:color="414142"/>
              <w:right w:val="outset" w:sz="6" w:space="0" w:color="414142"/>
            </w:tcBorders>
            <w:hideMark/>
          </w:tcPr>
          <w:p w14:paraId="57E99C50"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1.</w:t>
            </w:r>
          </w:p>
        </w:tc>
        <w:tc>
          <w:tcPr>
            <w:tcW w:w="1422" w:type="pct"/>
            <w:tcBorders>
              <w:top w:val="outset" w:sz="6" w:space="0" w:color="414142"/>
              <w:left w:val="outset" w:sz="6" w:space="0" w:color="414142"/>
              <w:bottom w:val="outset" w:sz="6" w:space="0" w:color="414142"/>
              <w:right w:val="outset" w:sz="6" w:space="0" w:color="414142"/>
            </w:tcBorders>
            <w:hideMark/>
          </w:tcPr>
          <w:p w14:paraId="381E8EF7"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Projekta izpildē iesaistītās institūcijas</w:t>
            </w:r>
          </w:p>
        </w:tc>
        <w:tc>
          <w:tcPr>
            <w:tcW w:w="3303" w:type="pct"/>
            <w:gridSpan w:val="4"/>
            <w:tcBorders>
              <w:top w:val="outset" w:sz="6" w:space="0" w:color="414142"/>
              <w:left w:val="outset" w:sz="6" w:space="0" w:color="414142"/>
              <w:bottom w:val="outset" w:sz="6" w:space="0" w:color="414142"/>
              <w:right w:val="outset" w:sz="6" w:space="0" w:color="414142"/>
            </w:tcBorders>
            <w:hideMark/>
          </w:tcPr>
          <w:p w14:paraId="075F74C6" w14:textId="1021BD06"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Tieslietu ministrija</w:t>
            </w:r>
            <w:r w:rsidRPr="00CE1B2C">
              <w:rPr>
                <w:rFonts w:ascii="Times New Roman" w:eastAsia="Times New Roman" w:hAnsi="Times New Roman" w:cs="Times New Roman"/>
                <w:sz w:val="24"/>
                <w:szCs w:val="24"/>
                <w:lang w:eastAsia="lv-LV"/>
              </w:rPr>
              <w:t xml:space="preserve">. </w:t>
            </w:r>
          </w:p>
        </w:tc>
      </w:tr>
      <w:tr w:rsidR="00E358B9" w:rsidRPr="00A620DA" w14:paraId="097E442E" w14:textId="77777777" w:rsidTr="00C74E55">
        <w:trPr>
          <w:trHeight w:val="450"/>
        </w:trPr>
        <w:tc>
          <w:tcPr>
            <w:tcW w:w="275" w:type="pct"/>
            <w:tcBorders>
              <w:top w:val="outset" w:sz="6" w:space="0" w:color="414142"/>
              <w:left w:val="outset" w:sz="6" w:space="0" w:color="414142"/>
              <w:bottom w:val="outset" w:sz="6" w:space="0" w:color="414142"/>
              <w:right w:val="outset" w:sz="6" w:space="0" w:color="414142"/>
            </w:tcBorders>
            <w:hideMark/>
          </w:tcPr>
          <w:p w14:paraId="106DB2C3"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2.</w:t>
            </w:r>
          </w:p>
        </w:tc>
        <w:tc>
          <w:tcPr>
            <w:tcW w:w="1422" w:type="pct"/>
            <w:tcBorders>
              <w:top w:val="outset" w:sz="6" w:space="0" w:color="414142"/>
              <w:left w:val="outset" w:sz="6" w:space="0" w:color="414142"/>
              <w:bottom w:val="outset" w:sz="6" w:space="0" w:color="414142"/>
              <w:right w:val="outset" w:sz="6" w:space="0" w:color="414142"/>
            </w:tcBorders>
            <w:hideMark/>
          </w:tcPr>
          <w:p w14:paraId="5B6F90C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 xml:space="preserve">Projekta izpildes ietekme uz pārvaldes funkcijām un institucionālo struktūru. </w:t>
            </w:r>
          </w:p>
          <w:p w14:paraId="6211BCAA"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303" w:type="pct"/>
            <w:gridSpan w:val="4"/>
            <w:tcBorders>
              <w:top w:val="outset" w:sz="6" w:space="0" w:color="414142"/>
              <w:left w:val="outset" w:sz="6" w:space="0" w:color="414142"/>
              <w:bottom w:val="outset" w:sz="6" w:space="0" w:color="414142"/>
              <w:right w:val="outset" w:sz="6" w:space="0" w:color="414142"/>
            </w:tcBorders>
            <w:hideMark/>
          </w:tcPr>
          <w:p w14:paraId="5D7FC390"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Noteikumu projekts neparedz jaunu institūciju izveidi vai esošo institūciju likvidāciju vai reorganizāciju.</w:t>
            </w:r>
          </w:p>
        </w:tc>
      </w:tr>
      <w:tr w:rsidR="00E358B9" w:rsidRPr="00A620DA" w14:paraId="387284BE" w14:textId="77777777" w:rsidTr="00C74E55">
        <w:trPr>
          <w:trHeight w:val="256"/>
        </w:trPr>
        <w:tc>
          <w:tcPr>
            <w:tcW w:w="275" w:type="pct"/>
            <w:tcBorders>
              <w:top w:val="outset" w:sz="6" w:space="0" w:color="414142"/>
              <w:left w:val="outset" w:sz="6" w:space="0" w:color="414142"/>
              <w:bottom w:val="outset" w:sz="6" w:space="0" w:color="414142"/>
              <w:right w:val="outset" w:sz="6" w:space="0" w:color="414142"/>
            </w:tcBorders>
            <w:hideMark/>
          </w:tcPr>
          <w:p w14:paraId="4C0A5C85"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3.</w:t>
            </w:r>
          </w:p>
        </w:tc>
        <w:tc>
          <w:tcPr>
            <w:tcW w:w="1422" w:type="pct"/>
            <w:tcBorders>
              <w:top w:val="outset" w:sz="6" w:space="0" w:color="414142"/>
              <w:left w:val="outset" w:sz="6" w:space="0" w:color="414142"/>
              <w:bottom w:val="outset" w:sz="6" w:space="0" w:color="414142"/>
              <w:right w:val="outset" w:sz="6" w:space="0" w:color="414142"/>
            </w:tcBorders>
            <w:hideMark/>
          </w:tcPr>
          <w:p w14:paraId="448C42EB" w14:textId="77777777" w:rsidR="00D02A98" w:rsidRPr="00A620DA" w:rsidRDefault="00D02A98" w:rsidP="003054E3">
            <w:pPr>
              <w:spacing w:after="0" w:line="240" w:lineRule="auto"/>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Cita informācija</w:t>
            </w:r>
          </w:p>
        </w:tc>
        <w:tc>
          <w:tcPr>
            <w:tcW w:w="3303" w:type="pct"/>
            <w:gridSpan w:val="4"/>
            <w:tcBorders>
              <w:top w:val="outset" w:sz="6" w:space="0" w:color="414142"/>
              <w:left w:val="outset" w:sz="6" w:space="0" w:color="414142"/>
              <w:bottom w:val="outset" w:sz="6" w:space="0" w:color="414142"/>
              <w:right w:val="outset" w:sz="6" w:space="0" w:color="414142"/>
            </w:tcBorders>
            <w:hideMark/>
          </w:tcPr>
          <w:p w14:paraId="53EFFABA" w14:textId="77777777" w:rsidR="00D02A98" w:rsidRPr="00A620DA" w:rsidRDefault="00D02A98" w:rsidP="003054E3">
            <w:pPr>
              <w:spacing w:after="0" w:line="240" w:lineRule="auto"/>
              <w:ind w:firstLine="284"/>
              <w:jc w:val="both"/>
              <w:rPr>
                <w:rFonts w:ascii="Times New Roman" w:eastAsia="Times New Roman" w:hAnsi="Times New Roman" w:cs="Times New Roman"/>
                <w:sz w:val="24"/>
                <w:szCs w:val="24"/>
                <w:lang w:eastAsia="lv-LV"/>
              </w:rPr>
            </w:pPr>
            <w:r w:rsidRPr="00A620DA">
              <w:rPr>
                <w:rFonts w:ascii="Times New Roman" w:eastAsia="Times New Roman" w:hAnsi="Times New Roman" w:cs="Times New Roman"/>
                <w:sz w:val="24"/>
                <w:szCs w:val="24"/>
                <w:lang w:eastAsia="lv-LV"/>
              </w:rPr>
              <w:t>Nav.</w:t>
            </w:r>
          </w:p>
        </w:tc>
      </w:tr>
    </w:tbl>
    <w:p w14:paraId="1C5B3854" w14:textId="77777777" w:rsidR="00D02A98" w:rsidRPr="00A620DA" w:rsidRDefault="00D02A98" w:rsidP="00D02A98">
      <w:pPr>
        <w:spacing w:after="0" w:line="240" w:lineRule="auto"/>
        <w:rPr>
          <w:rFonts w:ascii="Times New Roman" w:hAnsi="Times New Roman" w:cs="Times New Roman"/>
          <w:sz w:val="24"/>
          <w:szCs w:val="24"/>
        </w:rPr>
      </w:pPr>
    </w:p>
    <w:p w14:paraId="728CB70B" w14:textId="77777777" w:rsidR="00D02A98" w:rsidRPr="00A620DA" w:rsidRDefault="00D02A98" w:rsidP="00D02A98">
      <w:pPr>
        <w:spacing w:after="0" w:line="240" w:lineRule="auto"/>
        <w:rPr>
          <w:rFonts w:ascii="Times New Roman" w:hAnsi="Times New Roman" w:cs="Times New Roman"/>
          <w:sz w:val="24"/>
          <w:szCs w:val="24"/>
        </w:rPr>
      </w:pPr>
    </w:p>
    <w:p w14:paraId="1B571A9B"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r w:rsidRPr="00A620DA">
        <w:rPr>
          <w:rFonts w:ascii="Times New Roman" w:eastAsia="Times New Roman" w:hAnsi="Times New Roman" w:cs="Times New Roman"/>
          <w:sz w:val="24"/>
          <w:szCs w:val="24"/>
        </w:rPr>
        <w:t>Iesniedzējs:</w:t>
      </w:r>
    </w:p>
    <w:p w14:paraId="77A47EA7"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Tieslietu ministrijas valsts sekretārs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20D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20DA">
        <w:rPr>
          <w:rFonts w:ascii="Times New Roman" w:eastAsia="Times New Roman" w:hAnsi="Times New Roman" w:cs="Times New Roman"/>
          <w:sz w:val="24"/>
          <w:szCs w:val="24"/>
        </w:rPr>
        <w:tab/>
      </w:r>
      <w:r>
        <w:rPr>
          <w:rFonts w:ascii="Times New Roman" w:eastAsia="Times New Roman" w:hAnsi="Times New Roman" w:cs="Times New Roman"/>
          <w:sz w:val="24"/>
          <w:szCs w:val="24"/>
        </w:rPr>
        <w:t>Raivis Kronbergs</w:t>
      </w:r>
    </w:p>
    <w:p w14:paraId="7C9BBE68"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p>
    <w:p w14:paraId="7DE491CA" w14:textId="77777777" w:rsidR="00D02A98" w:rsidRPr="00A620DA" w:rsidRDefault="00D02A98" w:rsidP="00D02A98">
      <w:pPr>
        <w:spacing w:after="0" w:line="240" w:lineRule="auto"/>
        <w:jc w:val="both"/>
        <w:rPr>
          <w:rFonts w:ascii="Times New Roman" w:eastAsia="Times New Roman" w:hAnsi="Times New Roman" w:cs="Times New Roman"/>
          <w:sz w:val="24"/>
          <w:szCs w:val="24"/>
        </w:rPr>
      </w:pPr>
    </w:p>
    <w:p w14:paraId="44B9F5E2" w14:textId="7D289F2D" w:rsidR="00D02A98" w:rsidRPr="00A620DA" w:rsidRDefault="003E0CB5" w:rsidP="00D02A98">
      <w:pPr>
        <w:spacing w:after="0" w:line="240" w:lineRule="auto"/>
        <w:rPr>
          <w:rFonts w:ascii="Times New Roman" w:hAnsi="Times New Roman" w:cs="Times New Roman"/>
          <w:sz w:val="20"/>
        </w:rPr>
      </w:pPr>
      <w:r>
        <w:rPr>
          <w:rFonts w:ascii="Times New Roman" w:hAnsi="Times New Roman" w:cs="Times New Roman"/>
          <w:sz w:val="20"/>
        </w:rPr>
        <w:t>Miltoviča</w:t>
      </w:r>
      <w:r w:rsidR="00D02A98" w:rsidRPr="00A620DA">
        <w:rPr>
          <w:rFonts w:ascii="Times New Roman" w:hAnsi="Times New Roman" w:cs="Times New Roman"/>
          <w:sz w:val="20"/>
        </w:rPr>
        <w:t xml:space="preserve"> </w:t>
      </w:r>
      <w:r>
        <w:rPr>
          <w:rFonts w:ascii="Times New Roman" w:hAnsi="Times New Roman" w:cs="Times New Roman"/>
          <w:sz w:val="20"/>
        </w:rPr>
        <w:t>67036775</w:t>
      </w:r>
    </w:p>
    <w:p w14:paraId="616F09AC" w14:textId="3D660D0A" w:rsidR="00220E53" w:rsidRDefault="003E0CB5" w:rsidP="00931ED0">
      <w:pPr>
        <w:spacing w:after="0" w:line="240" w:lineRule="auto"/>
      </w:pPr>
      <w:r>
        <w:rPr>
          <w:rFonts w:ascii="Times New Roman" w:hAnsi="Times New Roman" w:cs="Times New Roman"/>
          <w:sz w:val="20"/>
        </w:rPr>
        <w:t>laura</w:t>
      </w:r>
      <w:r w:rsidR="00D02A98" w:rsidRPr="00A620DA">
        <w:rPr>
          <w:rFonts w:ascii="Times New Roman" w:hAnsi="Times New Roman" w:cs="Times New Roman"/>
          <w:sz w:val="20"/>
        </w:rPr>
        <w:t>.</w:t>
      </w:r>
      <w:r>
        <w:rPr>
          <w:rFonts w:ascii="Times New Roman" w:hAnsi="Times New Roman" w:cs="Times New Roman"/>
          <w:sz w:val="20"/>
        </w:rPr>
        <w:t>miltovica</w:t>
      </w:r>
      <w:r w:rsidR="00D02A98" w:rsidRPr="00A620DA">
        <w:rPr>
          <w:rFonts w:ascii="Times New Roman" w:hAnsi="Times New Roman" w:cs="Times New Roman"/>
          <w:sz w:val="20"/>
        </w:rPr>
        <w:t>@tm.gov.lv</w:t>
      </w:r>
    </w:p>
    <w:sectPr w:rsidR="00220E53" w:rsidSect="00E358B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A0B19" w14:textId="77777777" w:rsidR="00852C59" w:rsidRDefault="00852C59" w:rsidP="00A73BD4">
      <w:pPr>
        <w:spacing w:after="0" w:line="240" w:lineRule="auto"/>
      </w:pPr>
      <w:r>
        <w:separator/>
      </w:r>
    </w:p>
  </w:endnote>
  <w:endnote w:type="continuationSeparator" w:id="0">
    <w:p w14:paraId="2CDA437B" w14:textId="77777777" w:rsidR="00852C59" w:rsidRDefault="00852C59" w:rsidP="00A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C644E" w14:textId="77777777" w:rsidR="00557276" w:rsidRDefault="0055727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F7AC9" w14:textId="728CDB11" w:rsidR="00EC375E" w:rsidRPr="0042645D" w:rsidRDefault="00A73BD4" w:rsidP="00EC375E">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726E81">
      <w:rPr>
        <w:rFonts w:ascii="Times New Roman" w:hAnsi="Times New Roman" w:cs="Times New Roman"/>
        <w:noProof/>
        <w:sz w:val="20"/>
        <w:szCs w:val="20"/>
      </w:rPr>
      <w:t>TManot_1</w:t>
    </w:r>
    <w:r w:rsidR="009A4B7F">
      <w:rPr>
        <w:rFonts w:ascii="Times New Roman" w:hAnsi="Times New Roman" w:cs="Times New Roman"/>
        <w:noProof/>
        <w:sz w:val="20"/>
        <w:szCs w:val="20"/>
      </w:rPr>
      <w:t>7</w:t>
    </w:r>
    <w:r w:rsidR="00726E81">
      <w:rPr>
        <w:rFonts w:ascii="Times New Roman" w:hAnsi="Times New Roman" w:cs="Times New Roman"/>
        <w:noProof/>
        <w:sz w:val="20"/>
        <w:szCs w:val="20"/>
      </w:rPr>
      <w:t>0920_valstsnod</w:t>
    </w:r>
    <w:r w:rsidRPr="0042645D">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61E9" w14:textId="27E3A6B5" w:rsidR="00EC375E" w:rsidRPr="0042645D" w:rsidRDefault="00A73BD4" w:rsidP="00EC375E">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726E81">
      <w:rPr>
        <w:rFonts w:ascii="Times New Roman" w:hAnsi="Times New Roman" w:cs="Times New Roman"/>
        <w:noProof/>
        <w:sz w:val="20"/>
        <w:szCs w:val="20"/>
      </w:rPr>
      <w:t>TManot_1</w:t>
    </w:r>
    <w:r w:rsidR="00557276">
      <w:rPr>
        <w:rFonts w:ascii="Times New Roman" w:hAnsi="Times New Roman" w:cs="Times New Roman"/>
        <w:noProof/>
        <w:sz w:val="20"/>
        <w:szCs w:val="20"/>
      </w:rPr>
      <w:t>7</w:t>
    </w:r>
    <w:r w:rsidR="00726E81">
      <w:rPr>
        <w:rFonts w:ascii="Times New Roman" w:hAnsi="Times New Roman" w:cs="Times New Roman"/>
        <w:noProof/>
        <w:sz w:val="20"/>
        <w:szCs w:val="20"/>
      </w:rPr>
      <w:t>0920_valstsnod</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D7B98" w14:textId="77777777" w:rsidR="00852C59" w:rsidRDefault="00852C59" w:rsidP="00A73BD4">
      <w:pPr>
        <w:spacing w:after="0" w:line="240" w:lineRule="auto"/>
      </w:pPr>
      <w:r>
        <w:separator/>
      </w:r>
    </w:p>
  </w:footnote>
  <w:footnote w:type="continuationSeparator" w:id="0">
    <w:p w14:paraId="52732F8C" w14:textId="77777777" w:rsidR="00852C59" w:rsidRDefault="00852C59" w:rsidP="00A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F7E6C" w14:textId="77777777" w:rsidR="00557276" w:rsidRDefault="0055727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482DC776" w14:textId="77777777" w:rsidR="00EC375E" w:rsidRPr="004D15A9" w:rsidRDefault="00A73BD4">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D15A9">
          <w:rPr>
            <w:rFonts w:ascii="Times New Roman" w:hAnsi="Times New Roman" w:cs="Times New Roman"/>
            <w:sz w:val="24"/>
            <w:szCs w:val="24"/>
          </w:rPr>
          <w:fldChar w:fldCharType="end"/>
        </w:r>
      </w:p>
    </w:sdtContent>
  </w:sdt>
  <w:p w14:paraId="1F49CFBD" w14:textId="77777777" w:rsidR="00EC375E" w:rsidRDefault="001252B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D46D" w14:textId="77777777" w:rsidR="00557276" w:rsidRDefault="0055727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98"/>
    <w:rsid w:val="000115EC"/>
    <w:rsid w:val="00022D17"/>
    <w:rsid w:val="000546BC"/>
    <w:rsid w:val="00057347"/>
    <w:rsid w:val="00064F29"/>
    <w:rsid w:val="000668A2"/>
    <w:rsid w:val="00095411"/>
    <w:rsid w:val="000E347F"/>
    <w:rsid w:val="000E3C9F"/>
    <w:rsid w:val="000E6D1C"/>
    <w:rsid w:val="000F2F3D"/>
    <w:rsid w:val="00111D26"/>
    <w:rsid w:val="001252BD"/>
    <w:rsid w:val="00143E77"/>
    <w:rsid w:val="00176C90"/>
    <w:rsid w:val="00182B33"/>
    <w:rsid w:val="001849B3"/>
    <w:rsid w:val="00190277"/>
    <w:rsid w:val="0019606F"/>
    <w:rsid w:val="001A64A1"/>
    <w:rsid w:val="001D5BCA"/>
    <w:rsid w:val="001E2894"/>
    <w:rsid w:val="001F349E"/>
    <w:rsid w:val="001F6489"/>
    <w:rsid w:val="001F681A"/>
    <w:rsid w:val="00215026"/>
    <w:rsid w:val="00216984"/>
    <w:rsid w:val="00220E53"/>
    <w:rsid w:val="00222E95"/>
    <w:rsid w:val="00263C8F"/>
    <w:rsid w:val="0027332E"/>
    <w:rsid w:val="002B52D6"/>
    <w:rsid w:val="002D7168"/>
    <w:rsid w:val="00336461"/>
    <w:rsid w:val="0035530F"/>
    <w:rsid w:val="00360D41"/>
    <w:rsid w:val="003757B7"/>
    <w:rsid w:val="00377E65"/>
    <w:rsid w:val="00383DD1"/>
    <w:rsid w:val="00385D75"/>
    <w:rsid w:val="003E0CB5"/>
    <w:rsid w:val="003E4531"/>
    <w:rsid w:val="003E79CA"/>
    <w:rsid w:val="003F50E0"/>
    <w:rsid w:val="004406FA"/>
    <w:rsid w:val="00441EAC"/>
    <w:rsid w:val="00454CEC"/>
    <w:rsid w:val="00475477"/>
    <w:rsid w:val="004A255E"/>
    <w:rsid w:val="004A34C6"/>
    <w:rsid w:val="004B0DB4"/>
    <w:rsid w:val="004C0B5B"/>
    <w:rsid w:val="004D3B99"/>
    <w:rsid w:val="00524F3C"/>
    <w:rsid w:val="0053221E"/>
    <w:rsid w:val="00550411"/>
    <w:rsid w:val="00557276"/>
    <w:rsid w:val="00573B7E"/>
    <w:rsid w:val="00587B00"/>
    <w:rsid w:val="005922C7"/>
    <w:rsid w:val="005A047D"/>
    <w:rsid w:val="005A5F79"/>
    <w:rsid w:val="005B1F31"/>
    <w:rsid w:val="005B3D6F"/>
    <w:rsid w:val="005E219D"/>
    <w:rsid w:val="005E7247"/>
    <w:rsid w:val="005F1BAA"/>
    <w:rsid w:val="005F5C1B"/>
    <w:rsid w:val="006036B7"/>
    <w:rsid w:val="00614819"/>
    <w:rsid w:val="00647961"/>
    <w:rsid w:val="006545DA"/>
    <w:rsid w:val="00663CDF"/>
    <w:rsid w:val="006979C2"/>
    <w:rsid w:val="006A38CB"/>
    <w:rsid w:val="006B38F0"/>
    <w:rsid w:val="006B6875"/>
    <w:rsid w:val="006C7876"/>
    <w:rsid w:val="00716AEC"/>
    <w:rsid w:val="00726E81"/>
    <w:rsid w:val="00745926"/>
    <w:rsid w:val="007861AB"/>
    <w:rsid w:val="007E4113"/>
    <w:rsid w:val="008106CD"/>
    <w:rsid w:val="00815072"/>
    <w:rsid w:val="008511BC"/>
    <w:rsid w:val="00852C59"/>
    <w:rsid w:val="0086321A"/>
    <w:rsid w:val="00873B0E"/>
    <w:rsid w:val="00875D19"/>
    <w:rsid w:val="00876A7F"/>
    <w:rsid w:val="00880698"/>
    <w:rsid w:val="00885D4A"/>
    <w:rsid w:val="008A3FA2"/>
    <w:rsid w:val="008A74CA"/>
    <w:rsid w:val="008C3C9B"/>
    <w:rsid w:val="008D05C2"/>
    <w:rsid w:val="008E544C"/>
    <w:rsid w:val="008F1594"/>
    <w:rsid w:val="008F2EE8"/>
    <w:rsid w:val="009163D7"/>
    <w:rsid w:val="00931ED0"/>
    <w:rsid w:val="009322E4"/>
    <w:rsid w:val="0094120B"/>
    <w:rsid w:val="00945493"/>
    <w:rsid w:val="00956C16"/>
    <w:rsid w:val="00960CE0"/>
    <w:rsid w:val="00993B41"/>
    <w:rsid w:val="009A4B7F"/>
    <w:rsid w:val="009A7D30"/>
    <w:rsid w:val="009B13B2"/>
    <w:rsid w:val="009B2925"/>
    <w:rsid w:val="009D1094"/>
    <w:rsid w:val="00A03D90"/>
    <w:rsid w:val="00A24171"/>
    <w:rsid w:val="00A335E2"/>
    <w:rsid w:val="00A43A9C"/>
    <w:rsid w:val="00A51E61"/>
    <w:rsid w:val="00A73BD4"/>
    <w:rsid w:val="00A86CE9"/>
    <w:rsid w:val="00A96BCF"/>
    <w:rsid w:val="00A97D21"/>
    <w:rsid w:val="00A97FA9"/>
    <w:rsid w:val="00AA503D"/>
    <w:rsid w:val="00AB6B8F"/>
    <w:rsid w:val="00AD609A"/>
    <w:rsid w:val="00AE18F7"/>
    <w:rsid w:val="00B019F6"/>
    <w:rsid w:val="00B030F0"/>
    <w:rsid w:val="00B0614F"/>
    <w:rsid w:val="00B46DD7"/>
    <w:rsid w:val="00B53F0D"/>
    <w:rsid w:val="00B80DDF"/>
    <w:rsid w:val="00B959B9"/>
    <w:rsid w:val="00BB6492"/>
    <w:rsid w:val="00BF6C03"/>
    <w:rsid w:val="00C073BF"/>
    <w:rsid w:val="00C21EAB"/>
    <w:rsid w:val="00C25175"/>
    <w:rsid w:val="00C376D1"/>
    <w:rsid w:val="00C6300F"/>
    <w:rsid w:val="00C65B42"/>
    <w:rsid w:val="00C6748C"/>
    <w:rsid w:val="00C73F18"/>
    <w:rsid w:val="00C74E55"/>
    <w:rsid w:val="00CA0960"/>
    <w:rsid w:val="00CE1B2C"/>
    <w:rsid w:val="00CF691C"/>
    <w:rsid w:val="00D02A98"/>
    <w:rsid w:val="00D34667"/>
    <w:rsid w:val="00D4418B"/>
    <w:rsid w:val="00D45E3D"/>
    <w:rsid w:val="00D541A2"/>
    <w:rsid w:val="00D60BE1"/>
    <w:rsid w:val="00D85E03"/>
    <w:rsid w:val="00D92CFF"/>
    <w:rsid w:val="00DA696A"/>
    <w:rsid w:val="00DE61C0"/>
    <w:rsid w:val="00DE766A"/>
    <w:rsid w:val="00DF18B8"/>
    <w:rsid w:val="00E04A5E"/>
    <w:rsid w:val="00E2082C"/>
    <w:rsid w:val="00E32C2D"/>
    <w:rsid w:val="00E347D4"/>
    <w:rsid w:val="00E358B9"/>
    <w:rsid w:val="00E716B7"/>
    <w:rsid w:val="00E75C22"/>
    <w:rsid w:val="00E9150D"/>
    <w:rsid w:val="00EB160E"/>
    <w:rsid w:val="00EB6370"/>
    <w:rsid w:val="00EC3ED9"/>
    <w:rsid w:val="00EC54C7"/>
    <w:rsid w:val="00ED2964"/>
    <w:rsid w:val="00ED4F19"/>
    <w:rsid w:val="00EE0926"/>
    <w:rsid w:val="00EE3F0A"/>
    <w:rsid w:val="00EF0AD2"/>
    <w:rsid w:val="00F00C58"/>
    <w:rsid w:val="00F12970"/>
    <w:rsid w:val="00F1484A"/>
    <w:rsid w:val="00F22387"/>
    <w:rsid w:val="00F35CC4"/>
    <w:rsid w:val="00F51E96"/>
    <w:rsid w:val="00F81989"/>
    <w:rsid w:val="00F8485F"/>
    <w:rsid w:val="00FA6875"/>
    <w:rsid w:val="00FD0B01"/>
    <w:rsid w:val="00FE22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63AE73"/>
  <w15:chartTrackingRefBased/>
  <w15:docId w15:val="{A5844BBA-26A0-4615-BF39-400FF178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637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02A9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02A98"/>
  </w:style>
  <w:style w:type="paragraph" w:styleId="Kjene">
    <w:name w:val="footer"/>
    <w:basedOn w:val="Parasts"/>
    <w:link w:val="KjeneRakstz"/>
    <w:uiPriority w:val="99"/>
    <w:unhideWhenUsed/>
    <w:rsid w:val="00D02A9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02A98"/>
  </w:style>
  <w:style w:type="paragraph" w:styleId="Balonteksts">
    <w:name w:val="Balloon Text"/>
    <w:basedOn w:val="Parasts"/>
    <w:link w:val="BalontekstsRakstz"/>
    <w:uiPriority w:val="99"/>
    <w:semiHidden/>
    <w:unhideWhenUsed/>
    <w:rsid w:val="008106C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06CD"/>
    <w:rPr>
      <w:rFonts w:ascii="Segoe UI" w:hAnsi="Segoe UI" w:cs="Segoe UI"/>
      <w:sz w:val="18"/>
      <w:szCs w:val="18"/>
    </w:rPr>
  </w:style>
  <w:style w:type="character" w:styleId="Hipersaite">
    <w:name w:val="Hyperlink"/>
    <w:basedOn w:val="Noklusjumarindkopasfonts"/>
    <w:uiPriority w:val="99"/>
    <w:unhideWhenUsed/>
    <w:rsid w:val="00E75C22"/>
    <w:rPr>
      <w:color w:val="0563C1" w:themeColor="hyperlink"/>
      <w:u w:val="single"/>
    </w:rPr>
  </w:style>
  <w:style w:type="character" w:styleId="Neatrisintapieminana">
    <w:name w:val="Unresolved Mention"/>
    <w:basedOn w:val="Noklusjumarindkopasfonts"/>
    <w:uiPriority w:val="99"/>
    <w:semiHidden/>
    <w:unhideWhenUsed/>
    <w:rsid w:val="00E75C22"/>
    <w:rPr>
      <w:color w:val="605E5C"/>
      <w:shd w:val="clear" w:color="auto" w:fill="E1DFDD"/>
    </w:rPr>
  </w:style>
  <w:style w:type="character" w:styleId="Komentraatsauce">
    <w:name w:val="annotation reference"/>
    <w:basedOn w:val="Noklusjumarindkopasfonts"/>
    <w:uiPriority w:val="99"/>
    <w:semiHidden/>
    <w:unhideWhenUsed/>
    <w:rsid w:val="00143E77"/>
    <w:rPr>
      <w:sz w:val="16"/>
      <w:szCs w:val="16"/>
    </w:rPr>
  </w:style>
  <w:style w:type="paragraph" w:styleId="Komentrateksts">
    <w:name w:val="annotation text"/>
    <w:basedOn w:val="Parasts"/>
    <w:link w:val="KomentratekstsRakstz"/>
    <w:uiPriority w:val="99"/>
    <w:unhideWhenUsed/>
    <w:rsid w:val="00143E7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3E77"/>
    <w:rPr>
      <w:sz w:val="20"/>
      <w:szCs w:val="20"/>
    </w:rPr>
  </w:style>
  <w:style w:type="paragraph" w:styleId="Komentratma">
    <w:name w:val="annotation subject"/>
    <w:basedOn w:val="Komentrateksts"/>
    <w:next w:val="Komentrateksts"/>
    <w:link w:val="KomentratmaRakstz"/>
    <w:uiPriority w:val="99"/>
    <w:semiHidden/>
    <w:unhideWhenUsed/>
    <w:rsid w:val="00143E77"/>
    <w:rPr>
      <w:b/>
      <w:bCs/>
    </w:rPr>
  </w:style>
  <w:style w:type="character" w:customStyle="1" w:styleId="KomentratmaRakstz">
    <w:name w:val="Komentāra tēma Rakstz."/>
    <w:basedOn w:val="KomentratekstsRakstz"/>
    <w:link w:val="Komentratma"/>
    <w:uiPriority w:val="99"/>
    <w:semiHidden/>
    <w:rsid w:val="00143E77"/>
    <w:rPr>
      <w:b/>
      <w:bCs/>
      <w:sz w:val="20"/>
      <w:szCs w:val="20"/>
    </w:rPr>
  </w:style>
  <w:style w:type="character" w:styleId="Izmantotahipersaite">
    <w:name w:val="FollowedHyperlink"/>
    <w:basedOn w:val="Noklusjumarindkopasfonts"/>
    <w:uiPriority w:val="99"/>
    <w:semiHidden/>
    <w:unhideWhenUsed/>
    <w:rsid w:val="00215026"/>
    <w:rPr>
      <w:color w:val="954F72" w:themeColor="followedHyperlink"/>
      <w:u w:val="single"/>
    </w:rPr>
  </w:style>
  <w:style w:type="paragraph" w:styleId="Prskatjums">
    <w:name w:val="Revision"/>
    <w:hidden/>
    <w:uiPriority w:val="99"/>
    <w:semiHidden/>
    <w:rsid w:val="00745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559684">
      <w:bodyDiv w:val="1"/>
      <w:marLeft w:val="0"/>
      <w:marRight w:val="0"/>
      <w:marTop w:val="0"/>
      <w:marBottom w:val="0"/>
      <w:divBdr>
        <w:top w:val="none" w:sz="0" w:space="0" w:color="auto"/>
        <w:left w:val="none" w:sz="0" w:space="0" w:color="auto"/>
        <w:bottom w:val="none" w:sz="0" w:space="0" w:color="auto"/>
        <w:right w:val="none" w:sz="0" w:space="0" w:color="auto"/>
      </w:divBdr>
    </w:div>
    <w:div w:id="367606073">
      <w:bodyDiv w:val="1"/>
      <w:marLeft w:val="0"/>
      <w:marRight w:val="0"/>
      <w:marTop w:val="0"/>
      <w:marBottom w:val="0"/>
      <w:divBdr>
        <w:top w:val="none" w:sz="0" w:space="0" w:color="auto"/>
        <w:left w:val="none" w:sz="0" w:space="0" w:color="auto"/>
        <w:bottom w:val="none" w:sz="0" w:space="0" w:color="auto"/>
        <w:right w:val="none" w:sz="0" w:space="0" w:color="auto"/>
      </w:divBdr>
    </w:div>
    <w:div w:id="13512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lv/content/ministru-kabineta-diskusiju-dokument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tm.gov.lv/lv/tiesibu-akti"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ikumi.lv/doc.php?id=19703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9612</Words>
  <Characters>5479</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kabienta 2009. gada 27. oktobra noteikumos Nr. 1250 "Noteikumi par valsts nodevu par īpašuma tiesību un ķīlas tiesību nostiprināšanu zemesgrāmatā"</vt:lpstr>
      <vt:lpstr>Grozījumi Ministru kabienta 2010.gada 19.janvāra noteikumos Nr.66 "Noteikumi par zvērinātu tiesu izpildītāju skaitu, viņu amata vietām, iecirkņiem un to robežām"</vt:lpstr>
    </vt:vector>
  </TitlesOfParts>
  <Company>Tieslietu ministrija</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kabienta 2009. gada 27. oktobra noteikumos Nr. 1250 "Noteikumi par valsts nodevu par īpašuma tiesību un ķīlas tiesību nostiprināšanu zemesgrāmatā"</dc:title>
  <dc:subject>Anotācija</dc:subject>
  <dc:creator>Laura.Miltovica@tm.gov.lv</dc:creator>
  <cp:keywords/>
  <dc:description>67036775, laura.miltovica@tm.gov.lv</dc:description>
  <cp:lastModifiedBy>Laura Miltoviča</cp:lastModifiedBy>
  <cp:revision>5</cp:revision>
  <cp:lastPrinted>2020-09-15T11:31:00Z</cp:lastPrinted>
  <dcterms:created xsi:type="dcterms:W3CDTF">2020-09-17T08:15:00Z</dcterms:created>
  <dcterms:modified xsi:type="dcterms:W3CDTF">2020-09-17T08:33:00Z</dcterms:modified>
</cp:coreProperties>
</file>