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82053" w14:textId="77777777" w:rsidR="006F3366" w:rsidRPr="009F3B80" w:rsidRDefault="006F3366" w:rsidP="00611974">
      <w:pPr>
        <w:spacing w:before="100" w:beforeAutospacing="1" w:after="100" w:afterAutospacing="1"/>
        <w:ind w:firstLine="0"/>
        <w:jc w:val="right"/>
        <w:outlineLvl w:val="2"/>
        <w:rPr>
          <w:rFonts w:eastAsia="Times New Roman" w:cs="Times New Roman"/>
          <w:sz w:val="28"/>
          <w:szCs w:val="28"/>
          <w:lang w:eastAsia="lv-LV"/>
        </w:rPr>
      </w:pPr>
      <w:bookmarkStart w:id="0" w:name="_Hlk56777769"/>
      <w:bookmarkStart w:id="1" w:name="_GoBack"/>
      <w:bookmarkEnd w:id="1"/>
      <w:r w:rsidRPr="009F3B80">
        <w:rPr>
          <w:rFonts w:eastAsia="Times New Roman" w:cs="Times New Roman"/>
          <w:sz w:val="28"/>
          <w:szCs w:val="28"/>
          <w:lang w:eastAsia="lv-LV"/>
        </w:rPr>
        <w:t>Likumprojekts</w:t>
      </w:r>
    </w:p>
    <w:bookmarkEnd w:id="0"/>
    <w:p w14:paraId="002CF323" w14:textId="77777777" w:rsidR="006F3366" w:rsidRPr="009F3B80" w:rsidRDefault="006F3366" w:rsidP="00611974">
      <w:pPr>
        <w:ind w:firstLine="0"/>
        <w:jc w:val="center"/>
        <w:rPr>
          <w:b/>
          <w:bCs/>
          <w:sz w:val="28"/>
          <w:szCs w:val="28"/>
        </w:rPr>
      </w:pPr>
      <w:r w:rsidRPr="009F3B80">
        <w:rPr>
          <w:b/>
          <w:bCs/>
          <w:sz w:val="28"/>
          <w:szCs w:val="28"/>
        </w:rPr>
        <w:t xml:space="preserve">Grozījumi </w:t>
      </w:r>
      <w:bookmarkStart w:id="2" w:name="_Hlk58222458"/>
      <w:r w:rsidRPr="009F3B80">
        <w:rPr>
          <w:b/>
          <w:bCs/>
          <w:sz w:val="28"/>
          <w:szCs w:val="28"/>
        </w:rPr>
        <w:t xml:space="preserve">likumā </w:t>
      </w:r>
      <w:r w:rsidR="00154084">
        <w:rPr>
          <w:b/>
          <w:bCs/>
          <w:sz w:val="28"/>
          <w:szCs w:val="28"/>
        </w:rPr>
        <w:t>“</w:t>
      </w:r>
      <w:r w:rsidRPr="009F3B80">
        <w:rPr>
          <w:b/>
          <w:bCs/>
          <w:sz w:val="28"/>
          <w:szCs w:val="28"/>
        </w:rPr>
        <w:t>Par Latvijas Republikas Uzņēmumu reģistru</w:t>
      </w:r>
      <w:r w:rsidR="00154084">
        <w:rPr>
          <w:b/>
          <w:bCs/>
          <w:sz w:val="28"/>
          <w:szCs w:val="28"/>
        </w:rPr>
        <w:t>”</w:t>
      </w:r>
    </w:p>
    <w:bookmarkEnd w:id="2"/>
    <w:p w14:paraId="5778372B" w14:textId="77777777" w:rsidR="00B37136" w:rsidRPr="003B1D07" w:rsidRDefault="00B37136" w:rsidP="00B37136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39E941F7" w14:textId="77777777" w:rsidR="00B37136" w:rsidRPr="003B1D07" w:rsidRDefault="00B37136" w:rsidP="00B37136">
      <w:pPr>
        <w:shd w:val="clear" w:color="auto" w:fill="FFFFFF"/>
        <w:spacing w:after="0"/>
        <w:rPr>
          <w:rFonts w:eastAsia="Times New Roman" w:cs="Times New Roman"/>
          <w:sz w:val="28"/>
          <w:szCs w:val="28"/>
        </w:rPr>
      </w:pPr>
    </w:p>
    <w:p w14:paraId="449484AF" w14:textId="77777777" w:rsidR="00B37136" w:rsidRPr="00DA1AEE" w:rsidRDefault="00913C99" w:rsidP="00B37136">
      <w:pPr>
        <w:ind w:firstLine="720"/>
        <w:rPr>
          <w:rFonts w:cs="Times New Roman"/>
          <w:sz w:val="28"/>
          <w:szCs w:val="28"/>
        </w:rPr>
      </w:pPr>
      <w:r w:rsidRPr="00913C99">
        <w:rPr>
          <w:rFonts w:cs="Times New Roman"/>
          <w:sz w:val="28"/>
          <w:szCs w:val="28"/>
        </w:rPr>
        <w:t>Izdarīt likumā "Par Latvijas Republikas Uzņēmumu reģistru" (Latvijas Republikas Augstākās Padomes un Valdības Ziņotājs, 1990, 49. nr.; 1991, 27./28. nr.; 1992, 18./19. nr.; Latvijas Republikas Saeimas un Ministru Kabineta Ziņotājs, 1996, 1. nr.; 1997, 5., 11. nr.; 1998, 1. nr.; 1999, 24. nr.; 2001, 15. nr.; 2002, 23. nr.; 2003, 14. nr.; 2004, 4., 8., 22. nr.; 2005, 7. nr.; 2006, 14. nr.; 2007, 24. nr.; 2008, 8. nr.; 2009, 3., 9., 22. nr.; Latvijas Vēstnesis, 2010, 183. nr.; 2012, 199. nr.; 2013, 97., 228. nr.; 2014, 25., 257. nr.; 2016, 31., 241. nr.; 2017, 70., 117. nr.; 2018, 101. nr.; 2019, 240. nr.</w:t>
      </w:r>
      <w:r>
        <w:rPr>
          <w:rFonts w:cs="Times New Roman"/>
          <w:sz w:val="28"/>
          <w:szCs w:val="28"/>
        </w:rPr>
        <w:t xml:space="preserve">; 2020, </w:t>
      </w:r>
      <w:r w:rsidR="004E66D7" w:rsidRPr="004E66D7">
        <w:rPr>
          <w:rFonts w:cs="Times New Roman"/>
          <w:sz w:val="28"/>
          <w:szCs w:val="28"/>
        </w:rPr>
        <w:t>202A</w:t>
      </w:r>
      <w:r w:rsidR="0044409C">
        <w:rPr>
          <w:rFonts w:cs="Times New Roman"/>
          <w:sz w:val="28"/>
          <w:szCs w:val="28"/>
        </w:rPr>
        <w:t>.</w:t>
      </w:r>
      <w:r w:rsidR="004E66D7">
        <w:rPr>
          <w:rFonts w:cs="Times New Roman"/>
          <w:sz w:val="28"/>
          <w:szCs w:val="28"/>
        </w:rPr>
        <w:t xml:space="preserve"> nr.</w:t>
      </w:r>
      <w:r w:rsidRPr="00913C99">
        <w:rPr>
          <w:rFonts w:cs="Times New Roman"/>
          <w:sz w:val="28"/>
          <w:szCs w:val="28"/>
        </w:rPr>
        <w:t>) šādus grozījumus:</w:t>
      </w:r>
    </w:p>
    <w:p w14:paraId="40F66ABF" w14:textId="77777777" w:rsidR="00B37136" w:rsidRPr="009F3B80" w:rsidRDefault="00B37136" w:rsidP="00F644A7">
      <w:pPr>
        <w:spacing w:after="0"/>
        <w:ind w:firstLine="0"/>
        <w:rPr>
          <w:sz w:val="28"/>
          <w:szCs w:val="28"/>
        </w:rPr>
      </w:pPr>
    </w:p>
    <w:p w14:paraId="4869FBD3" w14:textId="77777777" w:rsidR="00FC349D" w:rsidRPr="009F3B80" w:rsidRDefault="00E512AF" w:rsidP="00D913E9">
      <w:p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FC349D" w:rsidRPr="009F3B80">
        <w:rPr>
          <w:sz w:val="28"/>
          <w:szCs w:val="28"/>
        </w:rPr>
        <w:t xml:space="preserve">. </w:t>
      </w:r>
      <w:r w:rsidR="004D4A35" w:rsidRPr="009F3B80">
        <w:rPr>
          <w:sz w:val="28"/>
          <w:szCs w:val="28"/>
        </w:rPr>
        <w:t>4. pantā</w:t>
      </w:r>
      <w:r w:rsidR="00132BAB" w:rsidRPr="009F3B80">
        <w:rPr>
          <w:sz w:val="28"/>
          <w:szCs w:val="28"/>
        </w:rPr>
        <w:t>:</w:t>
      </w:r>
    </w:p>
    <w:p w14:paraId="24EEB0B6" w14:textId="77777777" w:rsidR="00150B35" w:rsidRPr="009F3B80" w:rsidRDefault="00150B35" w:rsidP="008737EA">
      <w:pPr>
        <w:spacing w:after="0"/>
        <w:ind w:firstLine="284"/>
      </w:pPr>
    </w:p>
    <w:p w14:paraId="73FDEE89" w14:textId="6960AAF6" w:rsidR="009E1945" w:rsidRDefault="00D913E9" w:rsidP="008737EA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>i</w:t>
      </w:r>
      <w:r w:rsidR="009E1945">
        <w:rPr>
          <w:sz w:val="28"/>
          <w:szCs w:val="28"/>
        </w:rPr>
        <w:t>zte</w:t>
      </w:r>
      <w:r w:rsidR="00326C46">
        <w:rPr>
          <w:sz w:val="28"/>
          <w:szCs w:val="28"/>
        </w:rPr>
        <w:t>i</w:t>
      </w:r>
      <w:r w:rsidR="009E1945">
        <w:rPr>
          <w:sz w:val="28"/>
          <w:szCs w:val="28"/>
        </w:rPr>
        <w:t>kt</w:t>
      </w:r>
      <w:r w:rsidR="00487F88">
        <w:rPr>
          <w:sz w:val="28"/>
          <w:szCs w:val="28"/>
        </w:rPr>
        <w:t xml:space="preserve"> </w:t>
      </w:r>
      <w:r w:rsidR="00903962" w:rsidRPr="009F3B80">
        <w:rPr>
          <w:sz w:val="28"/>
          <w:szCs w:val="28"/>
        </w:rPr>
        <w:t>5</w:t>
      </w:r>
      <w:r w:rsidR="006B1AE4" w:rsidRPr="009F3B80">
        <w:rPr>
          <w:sz w:val="28"/>
          <w:szCs w:val="28"/>
        </w:rPr>
        <w:t>.</w:t>
      </w:r>
      <w:r w:rsidR="00903962" w:rsidRPr="009F3B80">
        <w:rPr>
          <w:sz w:val="28"/>
          <w:szCs w:val="28"/>
          <w:vertAlign w:val="superscript"/>
        </w:rPr>
        <w:t>4</w:t>
      </w:r>
      <w:r w:rsidR="00903962" w:rsidRPr="009F3B80">
        <w:rPr>
          <w:sz w:val="28"/>
          <w:szCs w:val="28"/>
        </w:rPr>
        <w:t xml:space="preserve"> punktu </w:t>
      </w:r>
      <w:r w:rsidR="009E1945">
        <w:rPr>
          <w:sz w:val="28"/>
          <w:szCs w:val="28"/>
        </w:rPr>
        <w:t>šādā redakcijā:</w:t>
      </w:r>
    </w:p>
    <w:p w14:paraId="6FB4F55A" w14:textId="54521CE6" w:rsidR="00903962" w:rsidRPr="001F2831" w:rsidRDefault="00903962" w:rsidP="008737EA">
      <w:pPr>
        <w:spacing w:after="0"/>
        <w:ind w:firstLine="284"/>
        <w:rPr>
          <w:sz w:val="28"/>
          <w:szCs w:val="28"/>
        </w:rPr>
      </w:pPr>
      <w:r w:rsidRPr="009F3B80">
        <w:rPr>
          <w:sz w:val="28"/>
          <w:szCs w:val="28"/>
        </w:rPr>
        <w:t>“</w:t>
      </w:r>
      <w:r w:rsidR="00F62E34" w:rsidRPr="009F3B80">
        <w:rPr>
          <w:sz w:val="28"/>
          <w:szCs w:val="28"/>
        </w:rPr>
        <w:t>5.</w:t>
      </w:r>
      <w:r w:rsidR="00F62E34" w:rsidRPr="009F3B80">
        <w:rPr>
          <w:sz w:val="28"/>
          <w:szCs w:val="28"/>
          <w:vertAlign w:val="superscript"/>
        </w:rPr>
        <w:t>4</w:t>
      </w:r>
      <w:r w:rsidR="00F62E34">
        <w:rPr>
          <w:sz w:val="28"/>
          <w:szCs w:val="28"/>
        </w:rPr>
        <w:t xml:space="preserve">) </w:t>
      </w:r>
      <w:r w:rsidR="009E1945" w:rsidRPr="00607C13">
        <w:rPr>
          <w:sz w:val="28"/>
          <w:szCs w:val="28"/>
        </w:rPr>
        <w:t xml:space="preserve">uztur un pilnveido Uzņēmumu reģistra informācijas sistēmu un nodrošina tās </w:t>
      </w:r>
      <w:proofErr w:type="spellStart"/>
      <w:r w:rsidR="009E1945" w:rsidRPr="001F2831">
        <w:rPr>
          <w:sz w:val="28"/>
          <w:szCs w:val="28"/>
        </w:rPr>
        <w:t>sadarbspēju</w:t>
      </w:r>
      <w:proofErr w:type="spellEnd"/>
      <w:r w:rsidR="006A528E">
        <w:rPr>
          <w:sz w:val="28"/>
          <w:szCs w:val="28"/>
        </w:rPr>
        <w:t xml:space="preserve"> </w:t>
      </w:r>
      <w:r w:rsidR="009E1945" w:rsidRPr="005B1AEA">
        <w:rPr>
          <w:sz w:val="28"/>
          <w:szCs w:val="28"/>
        </w:rPr>
        <w:t>un datu apmaiņu</w:t>
      </w:r>
      <w:r w:rsidR="009E1945" w:rsidRPr="001F2831">
        <w:rPr>
          <w:sz w:val="28"/>
          <w:szCs w:val="28"/>
        </w:rPr>
        <w:t xml:space="preserve"> ar citām valsts informācijas sistēmām</w:t>
      </w:r>
      <w:r w:rsidR="00487F88">
        <w:rPr>
          <w:sz w:val="28"/>
          <w:szCs w:val="28"/>
        </w:rPr>
        <w:t xml:space="preserve"> </w:t>
      </w:r>
      <w:r w:rsidRPr="005B1AEA">
        <w:rPr>
          <w:sz w:val="28"/>
          <w:szCs w:val="28"/>
        </w:rPr>
        <w:t xml:space="preserve">un </w:t>
      </w:r>
      <w:r w:rsidR="00CC0EC1" w:rsidRPr="005B1AEA">
        <w:rPr>
          <w:sz w:val="28"/>
          <w:szCs w:val="28"/>
        </w:rPr>
        <w:t>reģistru savstarpējās savienojamības sistēmu</w:t>
      </w:r>
      <w:r w:rsidR="00487F88">
        <w:rPr>
          <w:sz w:val="28"/>
          <w:szCs w:val="28"/>
        </w:rPr>
        <w:t>;</w:t>
      </w:r>
      <w:r w:rsidRPr="001F2831">
        <w:rPr>
          <w:sz w:val="28"/>
          <w:szCs w:val="28"/>
        </w:rPr>
        <w:t>”;</w:t>
      </w:r>
    </w:p>
    <w:p w14:paraId="0C357A01" w14:textId="77777777" w:rsidR="00F62E34" w:rsidRPr="009F3B80" w:rsidRDefault="00F62E34" w:rsidP="008737EA">
      <w:pPr>
        <w:spacing w:after="0"/>
        <w:ind w:firstLine="284"/>
        <w:rPr>
          <w:sz w:val="28"/>
          <w:szCs w:val="28"/>
        </w:rPr>
      </w:pPr>
    </w:p>
    <w:p w14:paraId="7A963906" w14:textId="77777777" w:rsidR="00150B35" w:rsidRPr="009F3B80" w:rsidRDefault="00422A1F" w:rsidP="008737EA">
      <w:pPr>
        <w:spacing w:after="0"/>
        <w:ind w:firstLine="284"/>
        <w:rPr>
          <w:sz w:val="28"/>
          <w:szCs w:val="28"/>
        </w:rPr>
      </w:pPr>
      <w:r w:rsidRPr="009F3B80">
        <w:rPr>
          <w:sz w:val="28"/>
          <w:szCs w:val="28"/>
        </w:rPr>
        <w:t xml:space="preserve">papildināt </w:t>
      </w:r>
      <w:r w:rsidR="00150B35" w:rsidRPr="009F3B80">
        <w:rPr>
          <w:sz w:val="28"/>
          <w:szCs w:val="28"/>
        </w:rPr>
        <w:t xml:space="preserve">pantu ar </w:t>
      </w:r>
      <w:r w:rsidRPr="009F3B80">
        <w:rPr>
          <w:sz w:val="28"/>
          <w:szCs w:val="28"/>
        </w:rPr>
        <w:t>5</w:t>
      </w:r>
      <w:r w:rsidR="006B1AE4" w:rsidRPr="009F3B80">
        <w:rPr>
          <w:sz w:val="28"/>
          <w:szCs w:val="28"/>
        </w:rPr>
        <w:t>.</w:t>
      </w:r>
      <w:r w:rsidRPr="009F3B80">
        <w:rPr>
          <w:sz w:val="28"/>
          <w:szCs w:val="28"/>
          <w:vertAlign w:val="superscript"/>
        </w:rPr>
        <w:t>13</w:t>
      </w:r>
      <w:r w:rsidRPr="009F3B80">
        <w:rPr>
          <w:sz w:val="28"/>
          <w:szCs w:val="28"/>
        </w:rPr>
        <w:t xml:space="preserve"> punktu šādā redakcijā:</w:t>
      </w:r>
    </w:p>
    <w:p w14:paraId="70169203" w14:textId="34A5B65F" w:rsidR="00422A1F" w:rsidRPr="009F3B80" w:rsidRDefault="00422A1F" w:rsidP="008737EA">
      <w:pPr>
        <w:spacing w:after="0"/>
        <w:ind w:firstLine="284"/>
        <w:rPr>
          <w:sz w:val="28"/>
          <w:szCs w:val="28"/>
        </w:rPr>
      </w:pPr>
      <w:r w:rsidRPr="009F3B80">
        <w:rPr>
          <w:sz w:val="28"/>
          <w:szCs w:val="28"/>
        </w:rPr>
        <w:t>“5</w:t>
      </w:r>
      <w:r w:rsidRPr="009F3B80">
        <w:rPr>
          <w:sz w:val="28"/>
          <w:szCs w:val="28"/>
          <w:vertAlign w:val="superscript"/>
        </w:rPr>
        <w:t>13</w:t>
      </w:r>
      <w:r w:rsidRPr="009F3B80">
        <w:rPr>
          <w:sz w:val="28"/>
          <w:szCs w:val="28"/>
        </w:rPr>
        <w:t xml:space="preserve">) veic </w:t>
      </w:r>
      <w:r w:rsidR="0030711A" w:rsidRPr="009F3B80">
        <w:rPr>
          <w:sz w:val="28"/>
          <w:szCs w:val="28"/>
        </w:rPr>
        <w:t>ziņu un dokumentu</w:t>
      </w:r>
      <w:r w:rsidRPr="009F3B80">
        <w:rPr>
          <w:sz w:val="28"/>
          <w:szCs w:val="28"/>
        </w:rPr>
        <w:t xml:space="preserve"> apmaiņu ar </w:t>
      </w:r>
      <w:r w:rsidR="005B6A92" w:rsidRPr="00BD163C">
        <w:rPr>
          <w:sz w:val="28"/>
          <w:szCs w:val="28"/>
        </w:rPr>
        <w:t>ārvalstu</w:t>
      </w:r>
      <w:r w:rsidR="00487F88">
        <w:rPr>
          <w:sz w:val="28"/>
          <w:szCs w:val="28"/>
        </w:rPr>
        <w:t xml:space="preserve"> </w:t>
      </w:r>
      <w:r w:rsidRPr="009F3B80">
        <w:rPr>
          <w:sz w:val="28"/>
          <w:szCs w:val="28"/>
        </w:rPr>
        <w:t>reģistriem</w:t>
      </w:r>
      <w:r w:rsidR="0030711A" w:rsidRPr="009F3B80">
        <w:rPr>
          <w:sz w:val="28"/>
          <w:szCs w:val="28"/>
        </w:rPr>
        <w:t>, izmantojot reģistru savstarpējās savienojamības sistēmu.</w:t>
      </w:r>
      <w:r w:rsidR="001F2C6E" w:rsidRPr="009F3B80">
        <w:rPr>
          <w:sz w:val="28"/>
          <w:szCs w:val="28"/>
        </w:rPr>
        <w:t>”.</w:t>
      </w:r>
    </w:p>
    <w:p w14:paraId="2CEC8097" w14:textId="77777777" w:rsidR="00154084" w:rsidRDefault="00154084" w:rsidP="000D73A5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080DF24E" w14:textId="77777777" w:rsidR="009D3E3C" w:rsidRDefault="00607C13" w:rsidP="009D3E3C">
      <w:pPr>
        <w:spacing w:after="0"/>
        <w:ind w:firstLine="0"/>
        <w:rPr>
          <w:sz w:val="28"/>
          <w:szCs w:val="28"/>
        </w:rPr>
      </w:pPr>
      <w:r w:rsidRPr="00BD163C">
        <w:rPr>
          <w:sz w:val="28"/>
          <w:szCs w:val="28"/>
        </w:rPr>
        <w:t>2</w:t>
      </w:r>
      <w:r w:rsidR="00C855D3" w:rsidRPr="00BD163C">
        <w:rPr>
          <w:sz w:val="28"/>
          <w:szCs w:val="28"/>
        </w:rPr>
        <w:t xml:space="preserve">. </w:t>
      </w:r>
      <w:r w:rsidR="009D3E3C" w:rsidRPr="00BD163C">
        <w:rPr>
          <w:sz w:val="28"/>
          <w:szCs w:val="28"/>
        </w:rPr>
        <w:t>Izslēgt 4.</w:t>
      </w:r>
      <w:r w:rsidR="009D3E3C" w:rsidRPr="00BD163C">
        <w:rPr>
          <w:sz w:val="28"/>
          <w:szCs w:val="28"/>
          <w:vertAlign w:val="superscript"/>
        </w:rPr>
        <w:t>3</w:t>
      </w:r>
      <w:r w:rsidR="009D3E3C" w:rsidRPr="00BD163C">
        <w:rPr>
          <w:sz w:val="28"/>
          <w:szCs w:val="28"/>
        </w:rPr>
        <w:t xml:space="preserve"> pantu.</w:t>
      </w:r>
    </w:p>
    <w:p w14:paraId="1A155ED3" w14:textId="77777777" w:rsidR="009D3E3C" w:rsidRDefault="009D3E3C" w:rsidP="00C855D3">
      <w:pPr>
        <w:pStyle w:val="tv213"/>
        <w:spacing w:before="0" w:beforeAutospacing="0" w:after="0" w:afterAutospacing="0"/>
        <w:rPr>
          <w:sz w:val="28"/>
          <w:szCs w:val="28"/>
        </w:rPr>
      </w:pPr>
    </w:p>
    <w:p w14:paraId="40E378E1" w14:textId="77777777" w:rsidR="00C855D3" w:rsidRPr="00C855D3" w:rsidRDefault="009D3E3C" w:rsidP="00C855D3">
      <w:pPr>
        <w:pStyle w:val="tv21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55D3" w:rsidRPr="00C855D3">
        <w:rPr>
          <w:sz w:val="28"/>
          <w:szCs w:val="28"/>
        </w:rPr>
        <w:t xml:space="preserve">Papildināt likumu ar </w:t>
      </w:r>
      <w:r w:rsidR="00C855D3">
        <w:rPr>
          <w:sz w:val="28"/>
          <w:szCs w:val="28"/>
        </w:rPr>
        <w:t>2</w:t>
      </w:r>
      <w:r w:rsidR="00C855D3" w:rsidRPr="00C855D3">
        <w:rPr>
          <w:sz w:val="28"/>
          <w:szCs w:val="28"/>
        </w:rPr>
        <w:t>.</w:t>
      </w:r>
      <w:r w:rsidR="00C855D3" w:rsidRPr="00C855D3">
        <w:rPr>
          <w:sz w:val="28"/>
          <w:szCs w:val="28"/>
          <w:vertAlign w:val="superscript"/>
        </w:rPr>
        <w:t>1</w:t>
      </w:r>
      <w:r w:rsidR="00C855D3" w:rsidRPr="00C855D3">
        <w:rPr>
          <w:sz w:val="28"/>
          <w:szCs w:val="28"/>
        </w:rPr>
        <w:t xml:space="preserve"> nodaļu šādā redakcijā:</w:t>
      </w:r>
    </w:p>
    <w:p w14:paraId="71A11A5D" w14:textId="77777777" w:rsidR="00C855D3" w:rsidRDefault="00C855D3" w:rsidP="00C855D3">
      <w:pPr>
        <w:pStyle w:val="tv213"/>
        <w:spacing w:before="0" w:beforeAutospacing="0" w:after="0" w:afterAutospacing="0"/>
        <w:rPr>
          <w:sz w:val="28"/>
          <w:szCs w:val="28"/>
        </w:rPr>
      </w:pPr>
    </w:p>
    <w:p w14:paraId="4C7D5EB1" w14:textId="77777777" w:rsidR="00C855D3" w:rsidRPr="00894FBE" w:rsidRDefault="00C855D3" w:rsidP="00C855D3">
      <w:pPr>
        <w:pStyle w:val="tv21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94FBE">
        <w:rPr>
          <w:b/>
          <w:bCs/>
          <w:sz w:val="28"/>
          <w:szCs w:val="28"/>
        </w:rPr>
        <w:t>“2.</w:t>
      </w:r>
      <w:r w:rsidRPr="00894FBE">
        <w:rPr>
          <w:b/>
          <w:bCs/>
          <w:sz w:val="28"/>
          <w:szCs w:val="28"/>
          <w:vertAlign w:val="superscript"/>
        </w:rPr>
        <w:t>1</w:t>
      </w:r>
      <w:r w:rsidRPr="00894FBE">
        <w:rPr>
          <w:b/>
          <w:bCs/>
          <w:sz w:val="28"/>
          <w:szCs w:val="28"/>
        </w:rPr>
        <w:t xml:space="preserve"> NODAĻA</w:t>
      </w:r>
    </w:p>
    <w:p w14:paraId="00A67E5A" w14:textId="6D2B7AD8" w:rsidR="004468E5" w:rsidRDefault="004468E5" w:rsidP="00C855D3">
      <w:pPr>
        <w:pStyle w:val="tv21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3" w:name="_Hlk57026225"/>
      <w:r>
        <w:rPr>
          <w:b/>
          <w:bCs/>
          <w:sz w:val="28"/>
          <w:szCs w:val="28"/>
        </w:rPr>
        <w:t>ZIŅU UN DOKUMENTU APMAIŅA</w:t>
      </w:r>
      <w:bookmarkEnd w:id="3"/>
      <w:r>
        <w:rPr>
          <w:b/>
          <w:bCs/>
          <w:sz w:val="28"/>
          <w:szCs w:val="28"/>
        </w:rPr>
        <w:t>, IZMANTOJOT</w:t>
      </w:r>
      <w:r w:rsidR="00487F88">
        <w:rPr>
          <w:b/>
          <w:bCs/>
          <w:sz w:val="28"/>
          <w:szCs w:val="28"/>
        </w:rPr>
        <w:t xml:space="preserve"> </w:t>
      </w:r>
      <w:r w:rsidRPr="004468E5">
        <w:rPr>
          <w:b/>
          <w:bCs/>
          <w:caps/>
          <w:sz w:val="28"/>
          <w:szCs w:val="28"/>
        </w:rPr>
        <w:t>reģistru savstarpējās savienojamības sistēmU</w:t>
      </w:r>
    </w:p>
    <w:p w14:paraId="0E49F234" w14:textId="77777777" w:rsidR="00C855D3" w:rsidRDefault="00C855D3" w:rsidP="00C855D3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45DD6E83" w14:textId="77777777" w:rsidR="004468E5" w:rsidRDefault="00C855D3" w:rsidP="007F158F">
      <w:pPr>
        <w:pStyle w:val="tv21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F3B80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  <w:vertAlign w:val="superscript"/>
        </w:rPr>
        <w:t>18</w:t>
      </w:r>
      <w:r w:rsidRPr="009F3B80">
        <w:rPr>
          <w:b/>
          <w:bCs/>
          <w:sz w:val="28"/>
          <w:szCs w:val="28"/>
        </w:rPr>
        <w:t xml:space="preserve"> pants. </w:t>
      </w:r>
      <w:r w:rsidR="001F1955">
        <w:rPr>
          <w:b/>
          <w:bCs/>
          <w:sz w:val="28"/>
          <w:szCs w:val="28"/>
        </w:rPr>
        <w:t>Z</w:t>
      </w:r>
      <w:r w:rsidR="001F1955" w:rsidRPr="001F1955">
        <w:rPr>
          <w:b/>
          <w:bCs/>
          <w:sz w:val="28"/>
          <w:szCs w:val="28"/>
        </w:rPr>
        <w:t>iņ</w:t>
      </w:r>
      <w:r w:rsidR="001E6044">
        <w:rPr>
          <w:b/>
          <w:bCs/>
          <w:sz w:val="28"/>
          <w:szCs w:val="28"/>
        </w:rPr>
        <w:t>u</w:t>
      </w:r>
      <w:r w:rsidR="00E20439">
        <w:rPr>
          <w:b/>
          <w:bCs/>
          <w:sz w:val="28"/>
          <w:szCs w:val="28"/>
        </w:rPr>
        <w:t xml:space="preserve"> </w:t>
      </w:r>
      <w:r w:rsidR="001E6044">
        <w:rPr>
          <w:b/>
          <w:bCs/>
          <w:sz w:val="28"/>
          <w:szCs w:val="28"/>
        </w:rPr>
        <w:t>nodošana</w:t>
      </w:r>
      <w:r w:rsidR="001E6044" w:rsidRPr="001E6044">
        <w:rPr>
          <w:b/>
          <w:bCs/>
          <w:sz w:val="28"/>
          <w:szCs w:val="28"/>
        </w:rPr>
        <w:t>, izmantojot reģistru savstarpējās savienojamības sistēmu</w:t>
      </w:r>
    </w:p>
    <w:p w14:paraId="5AE570B7" w14:textId="77777777" w:rsidR="004468E5" w:rsidRDefault="004468E5" w:rsidP="007F158F">
      <w:pPr>
        <w:pStyle w:val="tv21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F220BD3" w14:textId="3814A1C3" w:rsidR="004468E5" w:rsidRDefault="004468E5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468E5">
        <w:rPr>
          <w:sz w:val="28"/>
          <w:szCs w:val="28"/>
        </w:rPr>
        <w:t>Izmantojot reģistru savstarpējās savienojamības sistēmu, Uzņēmu</w:t>
      </w:r>
      <w:r w:rsidR="00B854B7">
        <w:rPr>
          <w:sz w:val="28"/>
          <w:szCs w:val="28"/>
        </w:rPr>
        <w:t>mu</w:t>
      </w:r>
      <w:r w:rsidRPr="004468E5">
        <w:rPr>
          <w:sz w:val="28"/>
          <w:szCs w:val="28"/>
        </w:rPr>
        <w:t xml:space="preserve"> reģistrs </w:t>
      </w:r>
      <w:r w:rsidR="00DB3FFA">
        <w:rPr>
          <w:sz w:val="28"/>
          <w:szCs w:val="28"/>
        </w:rPr>
        <w:t>nodod</w:t>
      </w:r>
      <w:bookmarkStart w:id="4" w:name="_Hlk57041540"/>
      <w:r w:rsidR="00487F88">
        <w:rPr>
          <w:sz w:val="28"/>
          <w:szCs w:val="28"/>
        </w:rPr>
        <w:t xml:space="preserve"> </w:t>
      </w:r>
      <w:r w:rsidRPr="004468E5">
        <w:rPr>
          <w:sz w:val="28"/>
          <w:szCs w:val="28"/>
        </w:rPr>
        <w:t xml:space="preserve">ziņas </w:t>
      </w:r>
      <w:r w:rsidR="00755659">
        <w:rPr>
          <w:sz w:val="28"/>
          <w:szCs w:val="28"/>
        </w:rPr>
        <w:t xml:space="preserve">un dokumentus </w:t>
      </w:r>
      <w:r w:rsidRPr="004468E5">
        <w:rPr>
          <w:sz w:val="28"/>
          <w:szCs w:val="28"/>
        </w:rPr>
        <w:t xml:space="preserve">par </w:t>
      </w:r>
      <w:r w:rsidR="001E6044">
        <w:rPr>
          <w:sz w:val="28"/>
          <w:szCs w:val="28"/>
        </w:rPr>
        <w:t xml:space="preserve">komercsabiedrībām, </w:t>
      </w:r>
      <w:r w:rsidR="001E6044" w:rsidRPr="004468E5">
        <w:rPr>
          <w:sz w:val="28"/>
          <w:szCs w:val="28"/>
        </w:rPr>
        <w:t xml:space="preserve">dalībvalstu </w:t>
      </w:r>
      <w:r w:rsidR="00BD163C">
        <w:rPr>
          <w:sz w:val="28"/>
          <w:szCs w:val="28"/>
        </w:rPr>
        <w:t>kapitāl</w:t>
      </w:r>
      <w:r w:rsidR="001E6044">
        <w:rPr>
          <w:sz w:val="28"/>
          <w:szCs w:val="28"/>
        </w:rPr>
        <w:t xml:space="preserve">sabiedrību </w:t>
      </w:r>
      <w:r w:rsidR="001E6044" w:rsidRPr="004468E5">
        <w:rPr>
          <w:sz w:val="28"/>
          <w:szCs w:val="28"/>
        </w:rPr>
        <w:t>filiālēm</w:t>
      </w:r>
      <w:r w:rsidR="001E6044">
        <w:rPr>
          <w:sz w:val="28"/>
          <w:szCs w:val="28"/>
        </w:rPr>
        <w:t xml:space="preserve"> Latvijā</w:t>
      </w:r>
      <w:r w:rsidR="00B01554">
        <w:rPr>
          <w:sz w:val="28"/>
          <w:szCs w:val="28"/>
        </w:rPr>
        <w:t xml:space="preserve"> un</w:t>
      </w:r>
      <w:r w:rsidR="0030652E">
        <w:rPr>
          <w:sz w:val="28"/>
          <w:szCs w:val="28"/>
        </w:rPr>
        <w:t xml:space="preserve"> </w:t>
      </w:r>
      <w:r w:rsidR="00D87716">
        <w:rPr>
          <w:sz w:val="28"/>
          <w:szCs w:val="28"/>
        </w:rPr>
        <w:t>patiesajiem labuma guvējiem</w:t>
      </w:r>
      <w:bookmarkEnd w:id="4"/>
      <w:r w:rsidR="00364239">
        <w:rPr>
          <w:sz w:val="28"/>
          <w:szCs w:val="28"/>
        </w:rPr>
        <w:t>.</w:t>
      </w:r>
    </w:p>
    <w:p w14:paraId="482C7458" w14:textId="77777777" w:rsidR="000D0528" w:rsidRPr="009F3B80" w:rsidRDefault="000D0528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6C7833E0" w14:textId="77777777" w:rsidR="000D0528" w:rsidRDefault="000D0528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Pēc dalībvalsts kapitālsabiedrības filiāles reģistrācijas komercreģistrā, izmaiņ</w:t>
      </w:r>
      <w:r>
        <w:rPr>
          <w:sz w:val="28"/>
          <w:szCs w:val="28"/>
        </w:rPr>
        <w:t>u</w:t>
      </w:r>
      <w:r w:rsidR="0030652E">
        <w:rPr>
          <w:sz w:val="28"/>
          <w:szCs w:val="28"/>
        </w:rPr>
        <w:t xml:space="preserve"> </w:t>
      </w:r>
      <w:r>
        <w:rPr>
          <w:sz w:val="28"/>
          <w:szCs w:val="28"/>
        </w:rPr>
        <w:t>ierakstos</w:t>
      </w:r>
      <w:r w:rsidRPr="009F3B80">
        <w:rPr>
          <w:sz w:val="28"/>
          <w:szCs w:val="28"/>
        </w:rPr>
        <w:t xml:space="preserve"> par filiāli izdarīšanas un filiāles izslēgšanas no komercreģistra, Uzņēmumu reģistrs, izmantojot reģistru savstarpējās savienojamības sistēmu, par to paziņo tās dalībvalsts reģistram, kurā reģistrēta kapitālsabiedrība.</w:t>
      </w:r>
    </w:p>
    <w:p w14:paraId="5A6B0565" w14:textId="77777777" w:rsidR="00970FC2" w:rsidRDefault="00970FC2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56BAD89E" w14:textId="77777777" w:rsidR="006242C5" w:rsidRPr="006242C5" w:rsidRDefault="006242C5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6242C5">
        <w:rPr>
          <w:sz w:val="28"/>
          <w:szCs w:val="28"/>
        </w:rPr>
        <w:t>Dalībvalsts š</w:t>
      </w:r>
      <w:r>
        <w:rPr>
          <w:sz w:val="28"/>
          <w:szCs w:val="28"/>
        </w:rPr>
        <w:t xml:space="preserve">īs nodaļas </w:t>
      </w:r>
      <w:r w:rsidRPr="006242C5">
        <w:rPr>
          <w:sz w:val="28"/>
          <w:szCs w:val="28"/>
        </w:rPr>
        <w:t xml:space="preserve">izpratnē ir Eiropas Savienības dalībvalsts, </w:t>
      </w:r>
      <w:proofErr w:type="spellStart"/>
      <w:r w:rsidRPr="006242C5">
        <w:rPr>
          <w:sz w:val="28"/>
          <w:szCs w:val="28"/>
        </w:rPr>
        <w:t>Īslandes</w:t>
      </w:r>
      <w:proofErr w:type="spellEnd"/>
      <w:r w:rsidR="00AC7C1A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6242C5">
        <w:rPr>
          <w:sz w:val="28"/>
          <w:szCs w:val="28"/>
        </w:rPr>
        <w:t>epublika, Norvēģijas Karaliste un Lihtenšteinas Firstiste.</w:t>
      </w:r>
    </w:p>
    <w:p w14:paraId="591518F0" w14:textId="77777777" w:rsidR="004468E5" w:rsidRPr="004468E5" w:rsidRDefault="004468E5" w:rsidP="007F158F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196A8C7A" w14:textId="77777777" w:rsidR="00C855D3" w:rsidRPr="006976FD" w:rsidRDefault="006976FD" w:rsidP="007F158F">
      <w:pPr>
        <w:pStyle w:val="tv213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6976FD">
        <w:rPr>
          <w:b/>
          <w:bCs/>
          <w:sz w:val="28"/>
          <w:szCs w:val="28"/>
        </w:rPr>
        <w:t>4.</w:t>
      </w:r>
      <w:r w:rsidRPr="006976FD">
        <w:rPr>
          <w:b/>
          <w:bCs/>
          <w:sz w:val="28"/>
          <w:szCs w:val="28"/>
          <w:vertAlign w:val="superscript"/>
        </w:rPr>
        <w:t>1</w:t>
      </w:r>
      <w:r w:rsidR="004747CE">
        <w:rPr>
          <w:b/>
          <w:bCs/>
          <w:sz w:val="28"/>
          <w:szCs w:val="28"/>
          <w:vertAlign w:val="superscript"/>
        </w:rPr>
        <w:t>9</w:t>
      </w:r>
      <w:r w:rsidRPr="006976FD">
        <w:rPr>
          <w:b/>
          <w:bCs/>
          <w:sz w:val="28"/>
          <w:szCs w:val="28"/>
        </w:rPr>
        <w:t xml:space="preserve"> pants. Ziņas </w:t>
      </w:r>
      <w:r w:rsidR="008D071C">
        <w:rPr>
          <w:b/>
          <w:bCs/>
          <w:sz w:val="28"/>
          <w:szCs w:val="28"/>
        </w:rPr>
        <w:t xml:space="preserve">un dokumenti </w:t>
      </w:r>
      <w:r w:rsidRPr="006976FD">
        <w:rPr>
          <w:b/>
          <w:bCs/>
          <w:sz w:val="28"/>
          <w:szCs w:val="28"/>
        </w:rPr>
        <w:t>par dalībvalsts kapitālsabiedrību, kas atvērusi filiāli Latvijā</w:t>
      </w:r>
    </w:p>
    <w:p w14:paraId="279BDD45" w14:textId="77777777" w:rsidR="006976FD" w:rsidRPr="009F3B80" w:rsidRDefault="006976FD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21845558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bookmarkStart w:id="5" w:name="_Hlk57035402"/>
      <w:bookmarkStart w:id="6" w:name="_Hlk58235705"/>
      <w:r w:rsidRPr="009F3B80">
        <w:rPr>
          <w:sz w:val="28"/>
          <w:szCs w:val="28"/>
        </w:rPr>
        <w:t>Par dalībvalsts kapitālsabiedrību, kas atvērusi filiāli Latvijā</w:t>
      </w:r>
      <w:bookmarkEnd w:id="5"/>
      <w:r w:rsidRPr="009F3B80">
        <w:rPr>
          <w:sz w:val="28"/>
          <w:szCs w:val="28"/>
        </w:rPr>
        <w:t>, Uzņēmumu reģistrs reģistrē šādas ziņas</w:t>
      </w:r>
      <w:bookmarkEnd w:id="6"/>
      <w:r w:rsidRPr="009F3B80">
        <w:rPr>
          <w:sz w:val="28"/>
          <w:szCs w:val="28"/>
        </w:rPr>
        <w:t>:</w:t>
      </w:r>
    </w:p>
    <w:p w14:paraId="6CCACA10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1) firma;</w:t>
      </w:r>
    </w:p>
    <w:p w14:paraId="3AB6B163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2) kapitālsabiedrības veids;</w:t>
      </w:r>
    </w:p>
    <w:p w14:paraId="0DBFFA42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3) atrašanās vieta (juridiskā adrese);</w:t>
      </w:r>
    </w:p>
    <w:p w14:paraId="18F080E8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4) reģistrs, kurā kapitālsabiedrība ir ierakstīta, ja kapitālsabiedrības atrašanās vietas valsts likums paredz kapitālsabiedrības ierakstīšanu reģistrā;</w:t>
      </w:r>
    </w:p>
    <w:p w14:paraId="5D8E1055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5) reģistrācijas numurs;</w:t>
      </w:r>
    </w:p>
    <w:p w14:paraId="2E1574BB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 xml:space="preserve">6) </w:t>
      </w:r>
      <w:r w:rsidR="00214C63">
        <w:rPr>
          <w:sz w:val="28"/>
          <w:szCs w:val="28"/>
        </w:rPr>
        <w:t xml:space="preserve">pārstāvēt tiesīgo </w:t>
      </w:r>
      <w:r w:rsidR="00520B3A" w:rsidRPr="009F3B80">
        <w:rPr>
          <w:sz w:val="28"/>
          <w:szCs w:val="28"/>
        </w:rPr>
        <w:t>person</w:t>
      </w:r>
      <w:r w:rsidR="007F158F">
        <w:rPr>
          <w:sz w:val="28"/>
          <w:szCs w:val="28"/>
        </w:rPr>
        <w:t>u</w:t>
      </w:r>
      <w:r w:rsidR="007E7475">
        <w:rPr>
          <w:sz w:val="28"/>
          <w:szCs w:val="28"/>
        </w:rPr>
        <w:t xml:space="preserve"> </w:t>
      </w:r>
      <w:r w:rsidRPr="009F3B80">
        <w:rPr>
          <w:sz w:val="28"/>
          <w:szCs w:val="28"/>
        </w:rPr>
        <w:t>vārds, uzvārds, dzimšanas datums vai nacionālais identifikācijas numurs</w:t>
      </w:r>
      <w:r w:rsidR="002E49E0">
        <w:rPr>
          <w:sz w:val="28"/>
          <w:szCs w:val="28"/>
        </w:rPr>
        <w:t>, ja tāds</w:t>
      </w:r>
      <w:r w:rsidR="007E7475">
        <w:rPr>
          <w:sz w:val="28"/>
          <w:szCs w:val="28"/>
        </w:rPr>
        <w:t xml:space="preserve"> </w:t>
      </w:r>
      <w:r w:rsidR="002E49E0">
        <w:rPr>
          <w:sz w:val="28"/>
          <w:szCs w:val="28"/>
        </w:rPr>
        <w:t xml:space="preserve">ir piešķirts, </w:t>
      </w:r>
      <w:r w:rsidRPr="009F3B80">
        <w:rPr>
          <w:sz w:val="28"/>
          <w:szCs w:val="28"/>
        </w:rPr>
        <w:t>un ieņemamais amats (ja šajā punktā minētās personas ir juridiskas personas, tad juridiskās personas nosaukums, reģistrācijas numurs un juridiskā forma)</w:t>
      </w:r>
      <w:r w:rsidR="00E72677">
        <w:rPr>
          <w:sz w:val="28"/>
          <w:szCs w:val="28"/>
        </w:rPr>
        <w:t xml:space="preserve">, </w:t>
      </w:r>
      <w:r w:rsidR="00E72677" w:rsidRPr="004747CE">
        <w:rPr>
          <w:sz w:val="28"/>
          <w:szCs w:val="28"/>
        </w:rPr>
        <w:t>norādot</w:t>
      </w:r>
      <w:r w:rsidR="007E7475">
        <w:rPr>
          <w:sz w:val="28"/>
          <w:szCs w:val="28"/>
        </w:rPr>
        <w:t xml:space="preserve"> </w:t>
      </w:r>
      <w:r w:rsidR="009E6434">
        <w:rPr>
          <w:sz w:val="28"/>
          <w:szCs w:val="28"/>
        </w:rPr>
        <w:t>p</w:t>
      </w:r>
      <w:r w:rsidR="00214C63" w:rsidRPr="003356CF">
        <w:rPr>
          <w:sz w:val="28"/>
          <w:szCs w:val="28"/>
        </w:rPr>
        <w:t>ārstāvības tiesību apjomu</w:t>
      </w:r>
      <w:r w:rsidRPr="009F3B80">
        <w:rPr>
          <w:sz w:val="28"/>
          <w:szCs w:val="28"/>
        </w:rPr>
        <w:t xml:space="preserve">; </w:t>
      </w:r>
    </w:p>
    <w:p w14:paraId="082BFA56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7) ziņas par kapitālsabiedrības reorganizāciju;</w:t>
      </w:r>
    </w:p>
    <w:p w14:paraId="1A2F64E6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8) ziņas par kapitālsabiedrības tiesiskās aizsardzības procesa īstenošanu un izbeigšanu, ziņas par kapitālsabiedrības maksātnespējas procesa pasludināšanu un izbeigšanu, ziņas par kapitālsabiedrības bankrota procedūras pabeigšanu;</w:t>
      </w:r>
    </w:p>
    <w:p w14:paraId="273E931D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9) ziņas par kapitālsabiedrības darbības izbeigšanu un likvidāciju.</w:t>
      </w:r>
    </w:p>
    <w:p w14:paraId="269E84EC" w14:textId="77777777" w:rsidR="00C855D3" w:rsidRPr="009F3B80" w:rsidRDefault="00C855D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2A5E0CDB" w14:textId="77777777" w:rsidR="00970FC2" w:rsidRDefault="00815363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Šā panta pirmās daļas 1.-6. punktā minētās ziņas norāda pieteikumā, p</w:t>
      </w:r>
      <w:r w:rsidR="00970FC2">
        <w:rPr>
          <w:sz w:val="28"/>
          <w:szCs w:val="28"/>
        </w:rPr>
        <w:t xml:space="preserve">iesakot </w:t>
      </w:r>
      <w:r w:rsidR="00970FC2" w:rsidRPr="00970FC2">
        <w:rPr>
          <w:sz w:val="28"/>
          <w:szCs w:val="28"/>
        </w:rPr>
        <w:t>dalībvalsts kapitālsabiedrīb</w:t>
      </w:r>
      <w:r w:rsidR="00970FC2">
        <w:rPr>
          <w:sz w:val="28"/>
          <w:szCs w:val="28"/>
        </w:rPr>
        <w:t xml:space="preserve">as </w:t>
      </w:r>
      <w:r w:rsidR="00470E1F">
        <w:rPr>
          <w:sz w:val="28"/>
          <w:szCs w:val="28"/>
        </w:rPr>
        <w:t xml:space="preserve">filiāles </w:t>
      </w:r>
      <w:r w:rsidR="00970FC2">
        <w:rPr>
          <w:sz w:val="28"/>
          <w:szCs w:val="28"/>
        </w:rPr>
        <w:t>reģistrāciju</w:t>
      </w:r>
      <w:r w:rsidR="003C28CE">
        <w:rPr>
          <w:sz w:val="28"/>
          <w:szCs w:val="28"/>
        </w:rPr>
        <w:t>.</w:t>
      </w:r>
    </w:p>
    <w:p w14:paraId="751FED18" w14:textId="77777777" w:rsidR="00815363" w:rsidRDefault="00815363" w:rsidP="00815363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64D7B31E" w14:textId="77777777" w:rsidR="00815363" w:rsidRPr="00984744" w:rsidRDefault="00815363" w:rsidP="00815363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F3B80">
        <w:rPr>
          <w:sz w:val="28"/>
          <w:szCs w:val="28"/>
        </w:rPr>
        <w:t xml:space="preserve">Izmaiņas ziņās </w:t>
      </w:r>
      <w:r>
        <w:rPr>
          <w:sz w:val="28"/>
          <w:szCs w:val="28"/>
        </w:rPr>
        <w:t xml:space="preserve">un dokumentos </w:t>
      </w:r>
      <w:r w:rsidRPr="009F3B80">
        <w:rPr>
          <w:sz w:val="28"/>
          <w:szCs w:val="28"/>
        </w:rPr>
        <w:t xml:space="preserve">par dalībvalsts reģistrā reģistrētu kapitālsabiedrību </w:t>
      </w:r>
      <w:r w:rsidRPr="00D40CB0">
        <w:rPr>
          <w:sz w:val="28"/>
          <w:szCs w:val="28"/>
        </w:rPr>
        <w:t>Uzņēmumu reģistrs</w:t>
      </w:r>
      <w:r w:rsidR="006A528E">
        <w:rPr>
          <w:sz w:val="28"/>
          <w:szCs w:val="28"/>
        </w:rPr>
        <w:t xml:space="preserve"> </w:t>
      </w:r>
      <w:r w:rsidRPr="009F3B80">
        <w:rPr>
          <w:sz w:val="28"/>
          <w:szCs w:val="28"/>
        </w:rPr>
        <w:t>reģistrē</w:t>
      </w:r>
      <w:r>
        <w:rPr>
          <w:sz w:val="28"/>
          <w:szCs w:val="28"/>
        </w:rPr>
        <w:t>,</w:t>
      </w:r>
      <w:r w:rsidRPr="009F3B80">
        <w:rPr>
          <w:sz w:val="28"/>
          <w:szCs w:val="28"/>
        </w:rPr>
        <w:t xml:space="preserve"> pamatojoties uz paziņojumu, kas saņemts reģistru savstarpējās savienojamības sistēmā. Pēc paziņojuma saņemšanas </w:t>
      </w:r>
      <w:r w:rsidRPr="00D40CB0">
        <w:rPr>
          <w:sz w:val="28"/>
          <w:szCs w:val="28"/>
        </w:rPr>
        <w:t>Uzņēmumu reģistrs</w:t>
      </w:r>
      <w:r w:rsidRPr="009F3B80">
        <w:rPr>
          <w:sz w:val="28"/>
          <w:szCs w:val="28"/>
        </w:rPr>
        <w:t xml:space="preserve">, izmantojot reģistru savstarpējās savienojamības sistēmu, apliecina, ka ir saņemts šāds </w:t>
      </w:r>
      <w:r w:rsidRPr="00984744">
        <w:rPr>
          <w:sz w:val="28"/>
          <w:szCs w:val="28"/>
        </w:rPr>
        <w:t>paziņojums, un nodrošina, ka ziņas un dokumenti nekavējoties tiek atjaunināti.</w:t>
      </w:r>
    </w:p>
    <w:p w14:paraId="41FF7A6A" w14:textId="77777777" w:rsidR="00970FC2" w:rsidRDefault="00970FC2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0107F94C" w14:textId="77777777" w:rsidR="00601249" w:rsidRDefault="00D40CB0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9F3B80">
        <w:rPr>
          <w:sz w:val="28"/>
          <w:szCs w:val="28"/>
        </w:rPr>
        <w:t>alībvalsts kapitālsabiedrīb</w:t>
      </w:r>
      <w:r>
        <w:rPr>
          <w:sz w:val="28"/>
          <w:szCs w:val="28"/>
        </w:rPr>
        <w:t>as</w:t>
      </w:r>
      <w:r w:rsidRPr="009F3B80">
        <w:rPr>
          <w:sz w:val="28"/>
          <w:szCs w:val="28"/>
        </w:rPr>
        <w:t xml:space="preserve"> filiāl</w:t>
      </w:r>
      <w:r>
        <w:rPr>
          <w:sz w:val="28"/>
          <w:szCs w:val="28"/>
        </w:rPr>
        <w:t>es</w:t>
      </w:r>
      <w:r w:rsidR="007E7475">
        <w:rPr>
          <w:sz w:val="28"/>
          <w:szCs w:val="28"/>
        </w:rPr>
        <w:t xml:space="preserve"> </w:t>
      </w:r>
      <w:r>
        <w:rPr>
          <w:sz w:val="28"/>
          <w:szCs w:val="28"/>
        </w:rPr>
        <w:t>reģistrācijas lietai</w:t>
      </w:r>
      <w:bookmarkStart w:id="7" w:name="_Hlk57037553"/>
      <w:r w:rsidR="007E7475">
        <w:rPr>
          <w:sz w:val="28"/>
          <w:szCs w:val="28"/>
        </w:rPr>
        <w:t xml:space="preserve"> </w:t>
      </w:r>
      <w:r w:rsidRPr="009F3B80">
        <w:rPr>
          <w:sz w:val="28"/>
          <w:szCs w:val="28"/>
        </w:rPr>
        <w:t xml:space="preserve">Uzņēmumu reģistrs </w:t>
      </w:r>
      <w:bookmarkEnd w:id="7"/>
      <w:r>
        <w:rPr>
          <w:sz w:val="28"/>
          <w:szCs w:val="28"/>
        </w:rPr>
        <w:t xml:space="preserve">pievieno </w:t>
      </w:r>
      <w:r w:rsidR="00984744" w:rsidRPr="009F3B80">
        <w:rPr>
          <w:sz w:val="28"/>
          <w:szCs w:val="28"/>
        </w:rPr>
        <w:t>kapitālsabiedrīb</w:t>
      </w:r>
      <w:r w:rsidR="00984744">
        <w:rPr>
          <w:sz w:val="28"/>
          <w:szCs w:val="28"/>
        </w:rPr>
        <w:t>as</w:t>
      </w:r>
      <w:r w:rsidR="007E7475">
        <w:rPr>
          <w:sz w:val="28"/>
          <w:szCs w:val="28"/>
        </w:rPr>
        <w:t xml:space="preserve"> </w:t>
      </w:r>
      <w:r w:rsidR="00671748">
        <w:rPr>
          <w:sz w:val="28"/>
          <w:szCs w:val="28"/>
        </w:rPr>
        <w:t xml:space="preserve">gada pārskatu, </w:t>
      </w:r>
      <w:r w:rsidR="00671748" w:rsidRPr="00671748">
        <w:rPr>
          <w:sz w:val="28"/>
          <w:szCs w:val="28"/>
        </w:rPr>
        <w:t>ja tas ir saņemts reģistru savstarpējās savienojamības sistēmā no dalībvalsts reģistra iestādes</w:t>
      </w:r>
      <w:r w:rsidR="00671748">
        <w:rPr>
          <w:sz w:val="28"/>
          <w:szCs w:val="28"/>
        </w:rPr>
        <w:t>.</w:t>
      </w:r>
    </w:p>
    <w:p w14:paraId="29F38259" w14:textId="77777777" w:rsidR="00E512AF" w:rsidRPr="00984744" w:rsidRDefault="00E512AF" w:rsidP="007F158F">
      <w:pPr>
        <w:spacing w:after="0"/>
        <w:ind w:firstLine="0"/>
        <w:rPr>
          <w:sz w:val="28"/>
          <w:szCs w:val="28"/>
        </w:rPr>
      </w:pPr>
    </w:p>
    <w:p w14:paraId="7DDC4A79" w14:textId="77777777" w:rsidR="001F1955" w:rsidRPr="00984744" w:rsidRDefault="0059194A" w:rsidP="007F158F">
      <w:pPr>
        <w:pStyle w:val="Sarakstarindkopa"/>
        <w:spacing w:after="0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F1955" w:rsidRPr="00984744">
        <w:rPr>
          <w:b/>
          <w:bCs/>
          <w:sz w:val="28"/>
          <w:szCs w:val="28"/>
        </w:rPr>
        <w:t>.</w:t>
      </w:r>
      <w:r w:rsidR="001F1955" w:rsidRPr="00984744">
        <w:rPr>
          <w:b/>
          <w:bCs/>
          <w:sz w:val="28"/>
          <w:szCs w:val="28"/>
          <w:vertAlign w:val="superscript"/>
        </w:rPr>
        <w:t>20</w:t>
      </w:r>
      <w:r w:rsidR="001F1955" w:rsidRPr="00984744">
        <w:rPr>
          <w:b/>
          <w:bCs/>
          <w:sz w:val="28"/>
          <w:szCs w:val="28"/>
        </w:rPr>
        <w:t xml:space="preserve"> Ziņas par komercsabiedrības filiāli dalībvalstī </w:t>
      </w:r>
    </w:p>
    <w:p w14:paraId="07220DDE" w14:textId="77777777" w:rsidR="001E75D3" w:rsidRPr="00984744" w:rsidRDefault="001E75D3" w:rsidP="007F158F">
      <w:pPr>
        <w:spacing w:after="0"/>
        <w:ind w:firstLine="0"/>
        <w:rPr>
          <w:sz w:val="28"/>
          <w:szCs w:val="28"/>
        </w:rPr>
      </w:pPr>
    </w:p>
    <w:p w14:paraId="407AA9EE" w14:textId="77777777" w:rsidR="001F1955" w:rsidRPr="00984744" w:rsidRDefault="001F1955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84744">
        <w:rPr>
          <w:sz w:val="28"/>
          <w:szCs w:val="28"/>
        </w:rPr>
        <w:t xml:space="preserve">Pamatojoties uz paziņojumu, kas saņemts reģistru savstarpējās savienojamības sistēmā no dalībvalsts reģistra, </w:t>
      </w:r>
      <w:bookmarkStart w:id="8" w:name="_Hlk56773453"/>
      <w:r w:rsidRPr="00984744">
        <w:rPr>
          <w:sz w:val="28"/>
          <w:szCs w:val="28"/>
        </w:rPr>
        <w:t xml:space="preserve">Uzņēmumu reģistrs </w:t>
      </w:r>
      <w:bookmarkEnd w:id="8"/>
      <w:r w:rsidRPr="00984744">
        <w:rPr>
          <w:sz w:val="28"/>
          <w:szCs w:val="28"/>
        </w:rPr>
        <w:t xml:space="preserve">reģistrē ziņas par komercsabiedrības filiāli dalībvalstī. </w:t>
      </w:r>
    </w:p>
    <w:p w14:paraId="3CD5F6B6" w14:textId="77777777" w:rsidR="001F1955" w:rsidRPr="00984744" w:rsidRDefault="001F1955" w:rsidP="007F158F">
      <w:pPr>
        <w:pStyle w:val="tv21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7766897E" w14:textId="77777777" w:rsidR="00A05BCC" w:rsidRDefault="001F1955" w:rsidP="007F158F">
      <w:pPr>
        <w:pStyle w:val="tv213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984744">
        <w:rPr>
          <w:sz w:val="28"/>
          <w:szCs w:val="28"/>
        </w:rPr>
        <w:lastRenderedPageBreak/>
        <w:t xml:space="preserve">Pēc paziņojuma saņemšanas Uzņēmu reģistrs, izmantojot reģistru savstarpējās savienojamības sistēmu, apliecina, ka ir saņemts šāds paziņojums, un nodrošina, ka informācija nekavējoties tiek </w:t>
      </w:r>
      <w:r w:rsidR="00CC3B82" w:rsidRPr="00984744">
        <w:rPr>
          <w:sz w:val="28"/>
          <w:szCs w:val="28"/>
        </w:rPr>
        <w:t>atjaunināt</w:t>
      </w:r>
      <w:r w:rsidR="00CC3B82">
        <w:rPr>
          <w:sz w:val="28"/>
          <w:szCs w:val="28"/>
        </w:rPr>
        <w:t>a</w:t>
      </w:r>
      <w:r w:rsidRPr="00984744">
        <w:rPr>
          <w:sz w:val="28"/>
          <w:szCs w:val="28"/>
        </w:rPr>
        <w:t>.</w:t>
      </w:r>
    </w:p>
    <w:p w14:paraId="33B59DC3" w14:textId="77777777" w:rsidR="00A05BCC" w:rsidRDefault="00A05BCC" w:rsidP="007F158F">
      <w:pPr>
        <w:pStyle w:val="tv21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9720666" w14:textId="77777777" w:rsidR="001F1955" w:rsidRPr="00984744" w:rsidRDefault="005C5259" w:rsidP="007F158F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5C5259">
        <w:rPr>
          <w:b/>
          <w:bCs/>
          <w:sz w:val="28"/>
          <w:szCs w:val="28"/>
          <w:vertAlign w:val="superscript"/>
        </w:rPr>
        <w:t>21</w:t>
      </w:r>
      <w:r>
        <w:rPr>
          <w:b/>
          <w:bCs/>
          <w:sz w:val="28"/>
          <w:szCs w:val="28"/>
        </w:rPr>
        <w:t xml:space="preserve"> K</w:t>
      </w:r>
      <w:r w:rsidR="00A05BCC" w:rsidRPr="00984744">
        <w:rPr>
          <w:b/>
          <w:bCs/>
          <w:sz w:val="28"/>
          <w:szCs w:val="28"/>
        </w:rPr>
        <w:t>apitālsabiedrību pārrobežu apvienošan</w:t>
      </w:r>
      <w:r w:rsidR="00AE1CC4">
        <w:rPr>
          <w:b/>
          <w:bCs/>
          <w:sz w:val="28"/>
          <w:szCs w:val="28"/>
        </w:rPr>
        <w:t>a</w:t>
      </w:r>
    </w:p>
    <w:p w14:paraId="066C589D" w14:textId="77777777" w:rsidR="005C5259" w:rsidRPr="005C5259" w:rsidRDefault="005C5259" w:rsidP="007F158F">
      <w:pPr>
        <w:spacing w:after="0"/>
        <w:ind w:firstLine="0"/>
        <w:rPr>
          <w:sz w:val="28"/>
          <w:szCs w:val="28"/>
        </w:rPr>
      </w:pPr>
    </w:p>
    <w:p w14:paraId="0590458C" w14:textId="77777777" w:rsidR="005C5259" w:rsidRPr="005C5259" w:rsidRDefault="005C5259" w:rsidP="007F158F">
      <w:pPr>
        <w:spacing w:after="0"/>
        <w:ind w:firstLine="142"/>
        <w:rPr>
          <w:sz w:val="28"/>
          <w:szCs w:val="28"/>
        </w:rPr>
      </w:pPr>
      <w:r w:rsidRPr="005C5259">
        <w:rPr>
          <w:sz w:val="28"/>
          <w:szCs w:val="28"/>
        </w:rPr>
        <w:t>Ja pēc pārrobežu apvienošanas iegūstošo kapitālsabiedrību paredzēts reģistrēt citā dalībvalstī, Uzņēmumu reģistrs atbilstoši šā likuma 14.</w:t>
      </w:r>
      <w:r>
        <w:rPr>
          <w:sz w:val="28"/>
          <w:szCs w:val="28"/>
        </w:rPr>
        <w:t> </w:t>
      </w:r>
      <w:r w:rsidRPr="005C5259">
        <w:rPr>
          <w:sz w:val="28"/>
          <w:szCs w:val="28"/>
        </w:rPr>
        <w:t xml:space="preserve">panta noteikumiem pārbauda, vai Latvijā reģistrētā pievienojamā kapitālsabiedrība ir veikusi visas likumā noteiktās darbības, kas nepieciešamas pārrobežu apvienošanas pabeigšanai, un izsniedz </w:t>
      </w:r>
      <w:proofErr w:type="spellStart"/>
      <w:r w:rsidRPr="005C5259">
        <w:rPr>
          <w:sz w:val="28"/>
          <w:szCs w:val="28"/>
        </w:rPr>
        <w:t>pirmsapvienošanas</w:t>
      </w:r>
      <w:proofErr w:type="spellEnd"/>
      <w:r w:rsidRPr="005C5259">
        <w:rPr>
          <w:sz w:val="28"/>
          <w:szCs w:val="28"/>
        </w:rPr>
        <w:t xml:space="preserve"> apliecību, ja likumā noteiktās darbības ir veiktas. </w:t>
      </w:r>
      <w:proofErr w:type="spellStart"/>
      <w:r w:rsidRPr="005C5259">
        <w:rPr>
          <w:sz w:val="28"/>
          <w:szCs w:val="28"/>
        </w:rPr>
        <w:t>Pirmsapvienošanas</w:t>
      </w:r>
      <w:proofErr w:type="spellEnd"/>
      <w:r w:rsidRPr="005C5259">
        <w:rPr>
          <w:sz w:val="28"/>
          <w:szCs w:val="28"/>
        </w:rPr>
        <w:t xml:space="preserve"> apliecība tiek izsniegta Administratīvā procesa likumā noteiktajos termiņos.</w:t>
      </w:r>
    </w:p>
    <w:p w14:paraId="0AC8BC6B" w14:textId="77777777" w:rsidR="005C5259" w:rsidRPr="005C5259" w:rsidRDefault="005C5259" w:rsidP="007F158F">
      <w:pPr>
        <w:spacing w:after="0"/>
        <w:ind w:firstLine="142"/>
        <w:rPr>
          <w:sz w:val="28"/>
          <w:szCs w:val="28"/>
        </w:rPr>
      </w:pPr>
    </w:p>
    <w:p w14:paraId="51F0FCF5" w14:textId="77777777" w:rsidR="005C5259" w:rsidRPr="005C5259" w:rsidRDefault="005C5259" w:rsidP="007F158F">
      <w:pPr>
        <w:spacing w:after="0"/>
        <w:ind w:firstLine="142"/>
        <w:rPr>
          <w:sz w:val="28"/>
          <w:szCs w:val="28"/>
        </w:rPr>
      </w:pPr>
      <w:r w:rsidRPr="005C5259">
        <w:rPr>
          <w:sz w:val="28"/>
          <w:szCs w:val="28"/>
        </w:rPr>
        <w:t>Ja pēc pārrobežu apvienošanas iegūstošā kapitālsabiedrība tiek reģistrēta Latvijā, Uzņēmumu reģistrs atbilstoši šā likuma 14.</w:t>
      </w:r>
      <w:r w:rsidR="006A528E">
        <w:rPr>
          <w:sz w:val="28"/>
          <w:szCs w:val="28"/>
        </w:rPr>
        <w:t> </w:t>
      </w:r>
      <w:r w:rsidRPr="005C5259">
        <w:rPr>
          <w:sz w:val="28"/>
          <w:szCs w:val="28"/>
        </w:rPr>
        <w:t>panta noteikumiem pārbauda pārrobežu apvienošanas likumību saistībā ar pārrobežu apvienošanas pabeigšanu vai jaunas kapitālsabiedrības dibināšanu pārrobežu apvienošanas rezultātā.</w:t>
      </w:r>
    </w:p>
    <w:p w14:paraId="252523AA" w14:textId="77777777" w:rsidR="005C5259" w:rsidRPr="005C5259" w:rsidRDefault="005C5259" w:rsidP="007F158F">
      <w:pPr>
        <w:spacing w:after="0"/>
        <w:ind w:firstLine="142"/>
        <w:rPr>
          <w:sz w:val="28"/>
          <w:szCs w:val="28"/>
        </w:rPr>
      </w:pPr>
    </w:p>
    <w:p w14:paraId="1CD5F060" w14:textId="77777777" w:rsidR="005C5259" w:rsidRPr="005C5259" w:rsidRDefault="005C5259" w:rsidP="007F158F">
      <w:pPr>
        <w:spacing w:after="0"/>
        <w:ind w:firstLine="142"/>
        <w:rPr>
          <w:sz w:val="28"/>
          <w:szCs w:val="28"/>
        </w:rPr>
      </w:pPr>
      <w:r w:rsidRPr="005C5259">
        <w:rPr>
          <w:sz w:val="28"/>
          <w:szCs w:val="28"/>
        </w:rPr>
        <w:t>Ja pēc pārrobežu apvienošanas iegūstošā kapitālsabiedrība tiek reģistrēta Latvijā, Uzņēmumu reģistrs par pārrobežu apvienošanas spēkā stāšanos nekavējoties paziņo tam reģistram, kurā attiecīgajai citā dalībvalstī reģistrētai pievienojamai sabiedrībai bija jāiesniedz dokumenti.</w:t>
      </w:r>
    </w:p>
    <w:p w14:paraId="56734E84" w14:textId="77777777" w:rsidR="005C5259" w:rsidRPr="00984744" w:rsidRDefault="005C5259" w:rsidP="007F158F">
      <w:pPr>
        <w:spacing w:after="0"/>
        <w:ind w:firstLine="0"/>
        <w:rPr>
          <w:sz w:val="28"/>
          <w:szCs w:val="28"/>
        </w:rPr>
      </w:pPr>
    </w:p>
    <w:p w14:paraId="20980E46" w14:textId="74B950AD" w:rsidR="00E512AF" w:rsidRPr="005C5259" w:rsidRDefault="0059194A" w:rsidP="007F158F">
      <w:pPr>
        <w:pStyle w:val="Sarakstarindkopa"/>
        <w:spacing w:after="0"/>
        <w:ind w:left="0" w:firstLine="0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4</w:t>
      </w:r>
      <w:r w:rsidR="00E512AF" w:rsidRPr="00984744">
        <w:rPr>
          <w:b/>
          <w:bCs/>
          <w:sz w:val="28"/>
          <w:szCs w:val="28"/>
        </w:rPr>
        <w:t>.</w:t>
      </w:r>
      <w:r w:rsidR="00E512AF" w:rsidRPr="00984744">
        <w:rPr>
          <w:b/>
          <w:bCs/>
          <w:sz w:val="28"/>
          <w:szCs w:val="28"/>
          <w:vertAlign w:val="superscript"/>
        </w:rPr>
        <w:t>2</w:t>
      </w:r>
      <w:r w:rsidR="005C5259">
        <w:rPr>
          <w:b/>
          <w:bCs/>
          <w:sz w:val="28"/>
          <w:szCs w:val="28"/>
          <w:vertAlign w:val="superscript"/>
        </w:rPr>
        <w:t>2</w:t>
      </w:r>
      <w:r w:rsidR="007628B0">
        <w:rPr>
          <w:b/>
          <w:bCs/>
          <w:sz w:val="28"/>
          <w:szCs w:val="28"/>
          <w:vertAlign w:val="superscript"/>
        </w:rPr>
        <w:t xml:space="preserve"> </w:t>
      </w:r>
      <w:r w:rsidR="00D87716" w:rsidRPr="00984744">
        <w:rPr>
          <w:b/>
          <w:bCs/>
          <w:sz w:val="28"/>
          <w:szCs w:val="28"/>
        </w:rPr>
        <w:t>Ziņ</w:t>
      </w:r>
      <w:r w:rsidR="003A45DF" w:rsidRPr="00984744">
        <w:rPr>
          <w:b/>
          <w:bCs/>
          <w:sz w:val="28"/>
          <w:szCs w:val="28"/>
        </w:rPr>
        <w:t>as</w:t>
      </w:r>
      <w:r w:rsidR="00D87716" w:rsidRPr="00984744">
        <w:rPr>
          <w:b/>
          <w:bCs/>
          <w:sz w:val="28"/>
          <w:szCs w:val="28"/>
        </w:rPr>
        <w:t xml:space="preserve"> par patiesajiem labuma guvējiem</w:t>
      </w:r>
    </w:p>
    <w:p w14:paraId="046851A0" w14:textId="77777777" w:rsidR="00E512AF" w:rsidRPr="009F3B80" w:rsidRDefault="00E512AF" w:rsidP="007F158F">
      <w:pPr>
        <w:pStyle w:val="Sarakstarindkopa"/>
        <w:spacing w:after="0"/>
        <w:ind w:left="0" w:firstLine="0"/>
        <w:rPr>
          <w:sz w:val="28"/>
          <w:szCs w:val="28"/>
        </w:rPr>
      </w:pPr>
    </w:p>
    <w:p w14:paraId="31101176" w14:textId="6D750BA0" w:rsidR="00E512AF" w:rsidRPr="009F3B80" w:rsidRDefault="00E512AF" w:rsidP="007F158F">
      <w:pPr>
        <w:pStyle w:val="Sarakstarindkopa"/>
        <w:spacing w:after="0"/>
        <w:ind w:left="0" w:firstLine="284"/>
        <w:rPr>
          <w:sz w:val="28"/>
          <w:szCs w:val="28"/>
        </w:rPr>
      </w:pPr>
      <w:r w:rsidRPr="009F3B80">
        <w:rPr>
          <w:sz w:val="28"/>
          <w:szCs w:val="28"/>
        </w:rPr>
        <w:t xml:space="preserve">Uzņēmumu reģistrs </w:t>
      </w:r>
      <w:bookmarkStart w:id="9" w:name="_Hlk56770565"/>
      <w:r w:rsidR="00D87716">
        <w:rPr>
          <w:sz w:val="28"/>
          <w:szCs w:val="28"/>
        </w:rPr>
        <w:t>uzkrāj</w:t>
      </w:r>
      <w:r w:rsidR="00084AFD">
        <w:rPr>
          <w:sz w:val="28"/>
          <w:szCs w:val="28"/>
        </w:rPr>
        <w:t xml:space="preserve">, </w:t>
      </w:r>
      <w:r w:rsidRPr="009F3B80">
        <w:rPr>
          <w:sz w:val="28"/>
          <w:szCs w:val="28"/>
        </w:rPr>
        <w:t xml:space="preserve">reģistru savstarpējās savienojamības sistēmā </w:t>
      </w:r>
      <w:bookmarkEnd w:id="9"/>
      <w:r w:rsidRPr="009F3B80">
        <w:rPr>
          <w:sz w:val="28"/>
          <w:szCs w:val="28"/>
        </w:rPr>
        <w:t xml:space="preserve">nodod </w:t>
      </w:r>
      <w:r w:rsidR="003467A4">
        <w:rPr>
          <w:sz w:val="28"/>
          <w:szCs w:val="28"/>
        </w:rPr>
        <w:t>un nodrošina publisk</w:t>
      </w:r>
      <w:r w:rsidR="009067C6">
        <w:rPr>
          <w:sz w:val="28"/>
          <w:szCs w:val="28"/>
        </w:rPr>
        <w:t>i</w:t>
      </w:r>
      <w:r w:rsidR="003467A4">
        <w:rPr>
          <w:sz w:val="28"/>
          <w:szCs w:val="28"/>
        </w:rPr>
        <w:t xml:space="preserve"> pieejamus </w:t>
      </w:r>
      <w:r w:rsidRPr="009F3B80">
        <w:rPr>
          <w:sz w:val="28"/>
          <w:szCs w:val="28"/>
        </w:rPr>
        <w:t xml:space="preserve">šādus </w:t>
      </w:r>
      <w:r w:rsidR="007F03B9" w:rsidRPr="007F03B9">
        <w:rPr>
          <w:sz w:val="28"/>
          <w:szCs w:val="28"/>
        </w:rPr>
        <w:t>paties</w:t>
      </w:r>
      <w:r w:rsidR="007F03B9">
        <w:rPr>
          <w:sz w:val="28"/>
          <w:szCs w:val="28"/>
        </w:rPr>
        <w:t>o</w:t>
      </w:r>
      <w:r w:rsidR="007F03B9" w:rsidRPr="007F03B9">
        <w:rPr>
          <w:sz w:val="28"/>
          <w:szCs w:val="28"/>
        </w:rPr>
        <w:t xml:space="preserve"> labuma guvēj</w:t>
      </w:r>
      <w:r w:rsidR="007F03B9">
        <w:rPr>
          <w:sz w:val="28"/>
          <w:szCs w:val="28"/>
        </w:rPr>
        <w:t>u</w:t>
      </w:r>
      <w:r w:rsidR="0029514E">
        <w:rPr>
          <w:sz w:val="28"/>
          <w:szCs w:val="28"/>
        </w:rPr>
        <w:t xml:space="preserve"> </w:t>
      </w:r>
      <w:r w:rsidRPr="009F3B80">
        <w:rPr>
          <w:sz w:val="28"/>
          <w:szCs w:val="28"/>
        </w:rPr>
        <w:t>personas datus:</w:t>
      </w:r>
    </w:p>
    <w:p w14:paraId="507AA765" w14:textId="77777777" w:rsidR="00E512AF" w:rsidRPr="009F3B80" w:rsidRDefault="00E512AF" w:rsidP="007F158F">
      <w:pPr>
        <w:pStyle w:val="Sarakstarindkopa"/>
        <w:spacing w:after="0"/>
        <w:ind w:left="0" w:firstLine="284"/>
        <w:rPr>
          <w:sz w:val="28"/>
          <w:szCs w:val="28"/>
        </w:rPr>
      </w:pPr>
    </w:p>
    <w:p w14:paraId="0C74AB21" w14:textId="77777777" w:rsidR="00E512AF" w:rsidRPr="007971D8" w:rsidRDefault="00E512AF" w:rsidP="007F158F">
      <w:pPr>
        <w:pStyle w:val="Sarakstarindkopa"/>
        <w:spacing w:after="0"/>
        <w:ind w:left="0" w:firstLine="284"/>
        <w:rPr>
          <w:sz w:val="28"/>
          <w:szCs w:val="28"/>
        </w:rPr>
      </w:pPr>
      <w:r w:rsidRPr="007971D8">
        <w:rPr>
          <w:sz w:val="28"/>
          <w:szCs w:val="28"/>
        </w:rPr>
        <w:t>1) vārds;</w:t>
      </w:r>
    </w:p>
    <w:p w14:paraId="72D5D7DE" w14:textId="77777777" w:rsidR="00E512AF" w:rsidRPr="007971D8" w:rsidRDefault="00E512AF" w:rsidP="007F158F">
      <w:pPr>
        <w:pStyle w:val="Sarakstarindkopa"/>
        <w:spacing w:after="0"/>
        <w:ind w:left="0" w:firstLine="284"/>
        <w:rPr>
          <w:sz w:val="28"/>
          <w:szCs w:val="28"/>
        </w:rPr>
      </w:pPr>
      <w:r w:rsidRPr="007971D8">
        <w:rPr>
          <w:sz w:val="28"/>
          <w:szCs w:val="28"/>
        </w:rPr>
        <w:t>2) uzvārds;</w:t>
      </w:r>
    </w:p>
    <w:p w14:paraId="10C75969" w14:textId="77777777" w:rsidR="003467A4" w:rsidRPr="007971D8" w:rsidRDefault="00E512AF" w:rsidP="007F158F">
      <w:pPr>
        <w:pStyle w:val="Sarakstarindkopa"/>
        <w:spacing w:after="0"/>
        <w:ind w:left="0" w:firstLine="284"/>
        <w:rPr>
          <w:sz w:val="28"/>
          <w:szCs w:val="28"/>
        </w:rPr>
      </w:pPr>
      <w:r w:rsidRPr="007F158F">
        <w:rPr>
          <w:sz w:val="28"/>
          <w:szCs w:val="28"/>
        </w:rPr>
        <w:t xml:space="preserve">3) </w:t>
      </w:r>
      <w:r w:rsidR="003467A4" w:rsidRPr="001D7FB1">
        <w:rPr>
          <w:sz w:val="28"/>
          <w:szCs w:val="28"/>
        </w:rPr>
        <w:t>dzimšanas datums, mēnesis, gads;</w:t>
      </w:r>
    </w:p>
    <w:p w14:paraId="4ABDCB10" w14:textId="77777777" w:rsidR="00E512AF" w:rsidRPr="007971D8" w:rsidRDefault="007F158F" w:rsidP="007F158F">
      <w:pPr>
        <w:pStyle w:val="Sarakstarindkopa"/>
        <w:spacing w:after="0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512AF" w:rsidRPr="007971D8">
        <w:rPr>
          <w:sz w:val="28"/>
          <w:szCs w:val="28"/>
        </w:rPr>
        <w:t>personas kods</w:t>
      </w:r>
      <w:r w:rsidR="007F03B9" w:rsidRPr="007971D8">
        <w:rPr>
          <w:sz w:val="28"/>
          <w:szCs w:val="28"/>
        </w:rPr>
        <w:t>;</w:t>
      </w:r>
    </w:p>
    <w:p w14:paraId="6E240E4F" w14:textId="1819EFAE" w:rsidR="00084AFD" w:rsidRPr="00590F16" w:rsidRDefault="007971D8" w:rsidP="007F158F">
      <w:pPr>
        <w:spacing w:after="0"/>
        <w:ind w:left="284" w:firstLine="0"/>
        <w:rPr>
          <w:sz w:val="28"/>
          <w:szCs w:val="28"/>
        </w:rPr>
      </w:pPr>
      <w:r w:rsidRPr="007971D8">
        <w:rPr>
          <w:sz w:val="28"/>
          <w:szCs w:val="28"/>
        </w:rPr>
        <w:t>5)</w:t>
      </w:r>
      <w:r w:rsidR="00487F88">
        <w:rPr>
          <w:sz w:val="28"/>
          <w:szCs w:val="28"/>
        </w:rPr>
        <w:t xml:space="preserve"> </w:t>
      </w:r>
      <w:r w:rsidR="00084AFD" w:rsidRPr="00590F16">
        <w:rPr>
          <w:sz w:val="28"/>
          <w:szCs w:val="28"/>
        </w:rPr>
        <w:t>valstspiederība</w:t>
      </w:r>
      <w:r w:rsidR="00C917E2" w:rsidRPr="00590F16">
        <w:rPr>
          <w:sz w:val="28"/>
          <w:szCs w:val="28"/>
        </w:rPr>
        <w:t xml:space="preserve"> un</w:t>
      </w:r>
      <w:r w:rsidR="00487F88">
        <w:rPr>
          <w:sz w:val="28"/>
          <w:szCs w:val="28"/>
        </w:rPr>
        <w:t xml:space="preserve"> </w:t>
      </w:r>
      <w:r w:rsidR="00084AFD" w:rsidRPr="00590F16">
        <w:rPr>
          <w:sz w:val="28"/>
          <w:szCs w:val="28"/>
        </w:rPr>
        <w:t>pastāvīgās dzīvesvietas valsts;</w:t>
      </w:r>
    </w:p>
    <w:p w14:paraId="7845E34F" w14:textId="1FA395A4" w:rsidR="00E512AF" w:rsidRPr="007971D8" w:rsidRDefault="007971D8" w:rsidP="007F158F">
      <w:pPr>
        <w:pStyle w:val="Sarakstarindkopa"/>
        <w:spacing w:after="0"/>
        <w:ind w:left="0" w:firstLine="284"/>
        <w:rPr>
          <w:sz w:val="28"/>
          <w:szCs w:val="28"/>
        </w:rPr>
      </w:pPr>
      <w:r w:rsidRPr="007971D8">
        <w:rPr>
          <w:sz w:val="28"/>
          <w:szCs w:val="28"/>
        </w:rPr>
        <w:t>6</w:t>
      </w:r>
      <w:r w:rsidR="007969E4" w:rsidRPr="007971D8">
        <w:rPr>
          <w:sz w:val="28"/>
          <w:szCs w:val="28"/>
        </w:rPr>
        <w:t xml:space="preserve">) </w:t>
      </w:r>
      <w:r w:rsidR="00E512AF" w:rsidRPr="007971D8">
        <w:rPr>
          <w:sz w:val="28"/>
          <w:szCs w:val="28"/>
        </w:rPr>
        <w:t>citas ziņas.</w:t>
      </w:r>
      <w:r w:rsidR="009123CA">
        <w:rPr>
          <w:sz w:val="28"/>
          <w:szCs w:val="28"/>
        </w:rPr>
        <w:t>”</w:t>
      </w:r>
    </w:p>
    <w:p w14:paraId="12DF9E69" w14:textId="77777777" w:rsidR="00C94C2B" w:rsidRPr="009F3B80" w:rsidRDefault="00C94C2B" w:rsidP="000E3102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p w14:paraId="27CCE150" w14:textId="77777777" w:rsidR="00C94C2B" w:rsidRPr="009F3B80" w:rsidRDefault="002A79D9" w:rsidP="00551D85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4C2B" w:rsidRPr="009F3B80">
        <w:rPr>
          <w:sz w:val="28"/>
          <w:szCs w:val="28"/>
        </w:rPr>
        <w:t>. Papildināt informatīvo atsauci uz Eiropas Savienības direktīvām ar 4.</w:t>
      </w:r>
      <w:r>
        <w:rPr>
          <w:sz w:val="28"/>
          <w:szCs w:val="28"/>
        </w:rPr>
        <w:t xml:space="preserve">, </w:t>
      </w:r>
      <w:r w:rsidR="00C94C2B" w:rsidRPr="009F3B80">
        <w:rPr>
          <w:sz w:val="28"/>
          <w:szCs w:val="28"/>
        </w:rPr>
        <w:t>5. </w:t>
      </w:r>
      <w:r>
        <w:rPr>
          <w:sz w:val="28"/>
          <w:szCs w:val="28"/>
        </w:rPr>
        <w:t>un 6. </w:t>
      </w:r>
      <w:r w:rsidR="00C94C2B" w:rsidRPr="009F3B80">
        <w:rPr>
          <w:sz w:val="28"/>
          <w:szCs w:val="28"/>
        </w:rPr>
        <w:t>punktu šādā redakcijā:</w:t>
      </w:r>
    </w:p>
    <w:p w14:paraId="79EC7241" w14:textId="77777777" w:rsidR="00DE6B7C" w:rsidRDefault="00DE6B7C" w:rsidP="00C94C2B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E830A7" w14:textId="77777777" w:rsidR="00C94C2B" w:rsidRPr="009F3B80" w:rsidRDefault="00C94C2B" w:rsidP="008E6BAD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“4) Eiropas Parlamenta un Padomes 2017. gada 14. jūnija direktīva</w:t>
      </w:r>
      <w:r w:rsidR="00C36207">
        <w:rPr>
          <w:sz w:val="28"/>
          <w:szCs w:val="28"/>
        </w:rPr>
        <w:t>s</w:t>
      </w:r>
      <w:r w:rsidRPr="009F3B80">
        <w:rPr>
          <w:sz w:val="28"/>
          <w:szCs w:val="28"/>
        </w:rPr>
        <w:t xml:space="preserve"> 2017/1132 attiecībā uz sabiedrību tiesību dažiem aspektiem;</w:t>
      </w:r>
    </w:p>
    <w:p w14:paraId="2C9F7F6A" w14:textId="77777777" w:rsidR="008E6BAD" w:rsidRDefault="00C94C2B" w:rsidP="008E6BAD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B80">
        <w:rPr>
          <w:sz w:val="28"/>
          <w:szCs w:val="28"/>
        </w:rPr>
        <w:t>5) Eiropas Parlamenta un Padomes 2019. gada 20. jūnija direktīvas 2019/1151, ar ko groza Direktīvu (ES) 2017/1132 attiecībā uz digitālo rīku un procesu izmantošanu sabiedrību tiesībās</w:t>
      </w:r>
      <w:r w:rsidR="00C36207">
        <w:rPr>
          <w:sz w:val="28"/>
          <w:szCs w:val="28"/>
        </w:rPr>
        <w:t>;</w:t>
      </w:r>
    </w:p>
    <w:p w14:paraId="7DE7CC03" w14:textId="3E4BF9ED" w:rsidR="00C94C2B" w:rsidRDefault="00C36207" w:rsidP="008E6BAD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36207">
        <w:rPr>
          <w:sz w:val="28"/>
          <w:szCs w:val="28"/>
        </w:rPr>
        <w:t xml:space="preserve">) </w:t>
      </w:r>
      <w:r w:rsidR="008E6BAD" w:rsidRPr="009F3B80">
        <w:rPr>
          <w:sz w:val="28"/>
          <w:szCs w:val="28"/>
        </w:rPr>
        <w:t xml:space="preserve">Eiropas Parlamenta un Padomes </w:t>
      </w:r>
      <w:r w:rsidR="008E6BAD" w:rsidRPr="008E6BAD">
        <w:rPr>
          <w:sz w:val="28"/>
          <w:szCs w:val="28"/>
        </w:rPr>
        <w:t>2018. gada 30. maij</w:t>
      </w:r>
      <w:r w:rsidR="008E6BAD">
        <w:rPr>
          <w:sz w:val="28"/>
          <w:szCs w:val="28"/>
        </w:rPr>
        <w:t>a</w:t>
      </w:r>
      <w:r w:rsidR="008E6BAD" w:rsidRPr="008E6BAD">
        <w:rPr>
          <w:sz w:val="28"/>
          <w:szCs w:val="28"/>
        </w:rPr>
        <w:t xml:space="preserve"> direktīvas 2018/843</w:t>
      </w:r>
      <w:r w:rsidR="00AA219E">
        <w:rPr>
          <w:sz w:val="28"/>
          <w:szCs w:val="28"/>
        </w:rPr>
        <w:t xml:space="preserve">, </w:t>
      </w:r>
      <w:r w:rsidR="008E6BAD" w:rsidRPr="008E6BAD">
        <w:rPr>
          <w:sz w:val="28"/>
          <w:szCs w:val="28"/>
        </w:rPr>
        <w:t>ar ko groza Direktīvu (ES) 2015/849 par to, lai nepieļautu finanšu sistēmas izmantošanu nelikumīgi iegūtu līdzekļu legalizēšanai vai teroristu finansēšanai, un ar ko groza</w:t>
      </w:r>
      <w:r w:rsidR="0029514E">
        <w:rPr>
          <w:sz w:val="28"/>
          <w:szCs w:val="28"/>
        </w:rPr>
        <w:t xml:space="preserve"> </w:t>
      </w:r>
      <w:r w:rsidR="008E6BAD" w:rsidRPr="008E6BAD">
        <w:rPr>
          <w:sz w:val="28"/>
          <w:szCs w:val="28"/>
        </w:rPr>
        <w:t>Direktīvas 2009/138/EK un 2013/36/ES</w:t>
      </w:r>
      <w:r w:rsidR="008E6BAD">
        <w:rPr>
          <w:sz w:val="28"/>
          <w:szCs w:val="28"/>
        </w:rPr>
        <w:t>.</w:t>
      </w:r>
      <w:r w:rsidR="00C94C2B" w:rsidRPr="009F3B80">
        <w:rPr>
          <w:sz w:val="28"/>
          <w:szCs w:val="28"/>
        </w:rPr>
        <w:t>”</w:t>
      </w:r>
    </w:p>
    <w:p w14:paraId="408A8C5F" w14:textId="77777777" w:rsidR="001940B9" w:rsidRDefault="001940B9" w:rsidP="001940B9">
      <w:pPr>
        <w:ind w:firstLine="720"/>
        <w:rPr>
          <w:rFonts w:cs="Times New Roman"/>
          <w:sz w:val="28"/>
          <w:szCs w:val="28"/>
        </w:rPr>
      </w:pPr>
    </w:p>
    <w:p w14:paraId="1E37E6F7" w14:textId="2368258B" w:rsidR="00B30233" w:rsidRDefault="00B30233" w:rsidP="00B30233">
      <w:pPr>
        <w:ind w:firstLine="720"/>
        <w:rPr>
          <w:rFonts w:cs="Times New Roman"/>
          <w:sz w:val="28"/>
          <w:szCs w:val="28"/>
        </w:rPr>
      </w:pPr>
      <w:r w:rsidRPr="001D4522">
        <w:rPr>
          <w:rFonts w:cs="Times New Roman"/>
          <w:sz w:val="28"/>
          <w:szCs w:val="28"/>
        </w:rPr>
        <w:t>Likums stājas spēkā 202</w:t>
      </w:r>
      <w:r>
        <w:rPr>
          <w:rFonts w:cs="Times New Roman"/>
          <w:sz w:val="28"/>
          <w:szCs w:val="28"/>
        </w:rPr>
        <w:t>2</w:t>
      </w:r>
      <w:r w:rsidRPr="001D4522">
        <w:rPr>
          <w:rFonts w:cs="Times New Roman"/>
          <w:sz w:val="28"/>
          <w:szCs w:val="28"/>
        </w:rPr>
        <w:t xml:space="preserve">. gada </w:t>
      </w:r>
      <w:r>
        <w:rPr>
          <w:rFonts w:cs="Times New Roman"/>
          <w:sz w:val="28"/>
          <w:szCs w:val="28"/>
        </w:rPr>
        <w:t>1. </w:t>
      </w:r>
      <w:r w:rsidR="006A528E">
        <w:rPr>
          <w:rFonts w:cs="Times New Roman"/>
          <w:sz w:val="28"/>
          <w:szCs w:val="28"/>
        </w:rPr>
        <w:t>febru</w:t>
      </w:r>
      <w:r>
        <w:rPr>
          <w:rFonts w:cs="Times New Roman"/>
          <w:sz w:val="28"/>
          <w:szCs w:val="28"/>
        </w:rPr>
        <w:t>ārī</w:t>
      </w:r>
      <w:r w:rsidRPr="001D4522">
        <w:rPr>
          <w:rFonts w:cs="Times New Roman"/>
          <w:sz w:val="28"/>
          <w:szCs w:val="28"/>
        </w:rPr>
        <w:t>.</w:t>
      </w:r>
    </w:p>
    <w:p w14:paraId="61A44C06" w14:textId="77777777" w:rsidR="007B0745" w:rsidRDefault="007B0745" w:rsidP="001940B9">
      <w:pPr>
        <w:ind w:firstLine="720"/>
        <w:rPr>
          <w:rFonts w:cs="Times New Roman"/>
          <w:sz w:val="28"/>
          <w:szCs w:val="28"/>
        </w:rPr>
      </w:pPr>
    </w:p>
    <w:p w14:paraId="77056827" w14:textId="77777777" w:rsidR="007B0745" w:rsidRPr="001D4522" w:rsidRDefault="007B0745" w:rsidP="001940B9">
      <w:pPr>
        <w:ind w:firstLine="720"/>
        <w:rPr>
          <w:rFonts w:cs="Times New Roman"/>
          <w:sz w:val="28"/>
          <w:szCs w:val="28"/>
        </w:rPr>
      </w:pPr>
    </w:p>
    <w:p w14:paraId="2579A88A" w14:textId="77777777" w:rsidR="001940B9" w:rsidRPr="001D4522" w:rsidRDefault="001940B9" w:rsidP="0042103F">
      <w:pPr>
        <w:tabs>
          <w:tab w:val="right" w:pos="9071"/>
        </w:tabs>
        <w:spacing w:after="0"/>
        <w:ind w:firstLine="0"/>
        <w:rPr>
          <w:rFonts w:cs="Times New Roman"/>
          <w:sz w:val="28"/>
          <w:szCs w:val="28"/>
        </w:rPr>
      </w:pPr>
      <w:r w:rsidRPr="001D4522">
        <w:rPr>
          <w:rFonts w:cs="Times New Roman"/>
          <w:sz w:val="28"/>
          <w:szCs w:val="28"/>
        </w:rPr>
        <w:t>Ministru prezidenta biedrs,</w:t>
      </w:r>
    </w:p>
    <w:p w14:paraId="47438016" w14:textId="77777777" w:rsidR="001940B9" w:rsidRPr="001D4522" w:rsidRDefault="001940B9" w:rsidP="0042103F">
      <w:pPr>
        <w:tabs>
          <w:tab w:val="right" w:pos="9071"/>
        </w:tabs>
        <w:spacing w:after="0"/>
        <w:ind w:firstLine="0"/>
        <w:rPr>
          <w:rFonts w:cs="Times New Roman"/>
          <w:sz w:val="28"/>
          <w:szCs w:val="28"/>
        </w:rPr>
      </w:pPr>
      <w:r w:rsidRPr="001D4522">
        <w:rPr>
          <w:rFonts w:cs="Times New Roman"/>
          <w:sz w:val="28"/>
          <w:szCs w:val="28"/>
        </w:rPr>
        <w:t>tieslietu ministrs</w:t>
      </w:r>
      <w:r w:rsidRPr="001D4522">
        <w:rPr>
          <w:rFonts w:cs="Times New Roman"/>
          <w:sz w:val="28"/>
          <w:szCs w:val="28"/>
        </w:rPr>
        <w:tab/>
        <w:t xml:space="preserve">Jānis </w:t>
      </w:r>
      <w:proofErr w:type="spellStart"/>
      <w:r w:rsidRPr="001D4522">
        <w:rPr>
          <w:rFonts w:cs="Times New Roman"/>
          <w:sz w:val="28"/>
          <w:szCs w:val="28"/>
        </w:rPr>
        <w:t>Bordāns</w:t>
      </w:r>
      <w:proofErr w:type="spellEnd"/>
    </w:p>
    <w:p w14:paraId="0395B08D" w14:textId="77777777" w:rsidR="001940B9" w:rsidRPr="001D4522" w:rsidRDefault="001940B9" w:rsidP="0042103F">
      <w:pPr>
        <w:spacing w:after="0"/>
        <w:ind w:firstLine="0"/>
        <w:rPr>
          <w:rFonts w:cs="Times New Roman"/>
          <w:sz w:val="28"/>
          <w:szCs w:val="28"/>
        </w:rPr>
      </w:pPr>
    </w:p>
    <w:p w14:paraId="20A2BB8F" w14:textId="77777777" w:rsidR="001940B9" w:rsidRPr="001D4522" w:rsidRDefault="001940B9" w:rsidP="0042103F">
      <w:pPr>
        <w:spacing w:after="0"/>
        <w:ind w:firstLine="0"/>
        <w:rPr>
          <w:rFonts w:cs="Times New Roman"/>
          <w:sz w:val="28"/>
          <w:szCs w:val="28"/>
        </w:rPr>
      </w:pPr>
      <w:r w:rsidRPr="001D4522">
        <w:rPr>
          <w:rFonts w:cs="Times New Roman"/>
          <w:sz w:val="28"/>
          <w:szCs w:val="28"/>
        </w:rPr>
        <w:t>Iesniedzējs:</w:t>
      </w:r>
    </w:p>
    <w:p w14:paraId="1E02287B" w14:textId="77777777" w:rsidR="001940B9" w:rsidRPr="001D4522" w:rsidRDefault="001940B9" w:rsidP="0042103F">
      <w:pPr>
        <w:tabs>
          <w:tab w:val="right" w:pos="9071"/>
        </w:tabs>
        <w:spacing w:after="0"/>
        <w:ind w:firstLine="0"/>
        <w:rPr>
          <w:rFonts w:cs="Times New Roman"/>
          <w:sz w:val="28"/>
          <w:szCs w:val="28"/>
        </w:rPr>
      </w:pPr>
      <w:r w:rsidRPr="001D4522">
        <w:rPr>
          <w:rFonts w:cs="Times New Roman"/>
          <w:sz w:val="28"/>
          <w:szCs w:val="28"/>
        </w:rPr>
        <w:t>Tieslietu ministrijas valsts sekretārs</w:t>
      </w:r>
      <w:r w:rsidRPr="001D4522">
        <w:rPr>
          <w:rFonts w:cs="Times New Roman"/>
          <w:sz w:val="28"/>
          <w:szCs w:val="28"/>
        </w:rPr>
        <w:tab/>
        <w:t>Raivis Kronbergs</w:t>
      </w:r>
    </w:p>
    <w:p w14:paraId="53D7ADC1" w14:textId="77777777" w:rsidR="00C855D3" w:rsidRPr="009F3B80" w:rsidRDefault="00C855D3" w:rsidP="00C94C2B">
      <w:pPr>
        <w:pStyle w:val="tv213"/>
        <w:spacing w:before="0" w:beforeAutospacing="0" w:after="0" w:afterAutospacing="0"/>
        <w:jc w:val="both"/>
        <w:rPr>
          <w:sz w:val="28"/>
          <w:szCs w:val="28"/>
        </w:rPr>
      </w:pPr>
    </w:p>
    <w:sectPr w:rsidR="00C855D3" w:rsidRPr="009F3B80" w:rsidSect="00F710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1050C" w14:textId="77777777" w:rsidR="008C610D" w:rsidRDefault="008C610D" w:rsidP="009F3B80">
      <w:pPr>
        <w:spacing w:after="0"/>
      </w:pPr>
      <w:r>
        <w:separator/>
      </w:r>
    </w:p>
  </w:endnote>
  <w:endnote w:type="continuationSeparator" w:id="0">
    <w:p w14:paraId="63C6839E" w14:textId="77777777" w:rsidR="008C610D" w:rsidRDefault="008C610D" w:rsidP="009F3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EF105" w14:textId="77777777" w:rsidR="008C610D" w:rsidRDefault="008C610D" w:rsidP="009F3B80">
      <w:pPr>
        <w:spacing w:after="0"/>
      </w:pPr>
      <w:r>
        <w:separator/>
      </w:r>
    </w:p>
  </w:footnote>
  <w:footnote w:type="continuationSeparator" w:id="0">
    <w:p w14:paraId="587108E1" w14:textId="77777777" w:rsidR="008C610D" w:rsidRDefault="008C610D" w:rsidP="009F3B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609C"/>
    <w:multiLevelType w:val="hybridMultilevel"/>
    <w:tmpl w:val="7D7EAA5C"/>
    <w:lvl w:ilvl="0" w:tplc="68F605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5C5528"/>
    <w:multiLevelType w:val="hybridMultilevel"/>
    <w:tmpl w:val="63FC22F0"/>
    <w:lvl w:ilvl="0" w:tplc="FC529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F460FF"/>
    <w:multiLevelType w:val="hybridMultilevel"/>
    <w:tmpl w:val="7F74F886"/>
    <w:lvl w:ilvl="0" w:tplc="86807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24385"/>
    <w:multiLevelType w:val="hybridMultilevel"/>
    <w:tmpl w:val="103C2194"/>
    <w:lvl w:ilvl="0" w:tplc="09102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F20211"/>
    <w:multiLevelType w:val="hybridMultilevel"/>
    <w:tmpl w:val="83AE4218"/>
    <w:lvl w:ilvl="0" w:tplc="84A42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684A18"/>
    <w:multiLevelType w:val="hybridMultilevel"/>
    <w:tmpl w:val="0D62D0C0"/>
    <w:lvl w:ilvl="0" w:tplc="09102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66375"/>
    <w:multiLevelType w:val="hybridMultilevel"/>
    <w:tmpl w:val="F6248638"/>
    <w:lvl w:ilvl="0" w:tplc="670CA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416460"/>
    <w:multiLevelType w:val="hybridMultilevel"/>
    <w:tmpl w:val="CA8E43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9336A"/>
    <w:multiLevelType w:val="hybridMultilevel"/>
    <w:tmpl w:val="5FEA30EE"/>
    <w:lvl w:ilvl="0" w:tplc="0910253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4F0CC4"/>
    <w:multiLevelType w:val="hybridMultilevel"/>
    <w:tmpl w:val="20AA611E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5A53947"/>
    <w:multiLevelType w:val="hybridMultilevel"/>
    <w:tmpl w:val="DC86914C"/>
    <w:lvl w:ilvl="0" w:tplc="12BE6B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974DCB"/>
    <w:multiLevelType w:val="hybridMultilevel"/>
    <w:tmpl w:val="27C4166E"/>
    <w:lvl w:ilvl="0" w:tplc="A41C4D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6D"/>
    <w:rsid w:val="000016E4"/>
    <w:rsid w:val="00002FB8"/>
    <w:rsid w:val="0000471C"/>
    <w:rsid w:val="00012A43"/>
    <w:rsid w:val="00012CFB"/>
    <w:rsid w:val="00013330"/>
    <w:rsid w:val="00047877"/>
    <w:rsid w:val="00074174"/>
    <w:rsid w:val="00074C03"/>
    <w:rsid w:val="00075290"/>
    <w:rsid w:val="00076D17"/>
    <w:rsid w:val="00084AFD"/>
    <w:rsid w:val="00093B6A"/>
    <w:rsid w:val="000B630E"/>
    <w:rsid w:val="000C0EF1"/>
    <w:rsid w:val="000D0528"/>
    <w:rsid w:val="000D3250"/>
    <w:rsid w:val="000D72DF"/>
    <w:rsid w:val="000D73A5"/>
    <w:rsid w:val="000E3102"/>
    <w:rsid w:val="000F1994"/>
    <w:rsid w:val="000F4308"/>
    <w:rsid w:val="00111854"/>
    <w:rsid w:val="0011254C"/>
    <w:rsid w:val="00115202"/>
    <w:rsid w:val="001204C3"/>
    <w:rsid w:val="00130B9F"/>
    <w:rsid w:val="00132BAB"/>
    <w:rsid w:val="00136333"/>
    <w:rsid w:val="0014080D"/>
    <w:rsid w:val="0014105D"/>
    <w:rsid w:val="00150B35"/>
    <w:rsid w:val="00152D1E"/>
    <w:rsid w:val="00154084"/>
    <w:rsid w:val="0016352F"/>
    <w:rsid w:val="00166422"/>
    <w:rsid w:val="00166605"/>
    <w:rsid w:val="0017288A"/>
    <w:rsid w:val="001940B9"/>
    <w:rsid w:val="001B77CB"/>
    <w:rsid w:val="001B7F9B"/>
    <w:rsid w:val="001C0FBF"/>
    <w:rsid w:val="001D35BF"/>
    <w:rsid w:val="001D482B"/>
    <w:rsid w:val="001D7FB1"/>
    <w:rsid w:val="001E0C54"/>
    <w:rsid w:val="001E4AC9"/>
    <w:rsid w:val="001E6044"/>
    <w:rsid w:val="001E75D3"/>
    <w:rsid w:val="001F1955"/>
    <w:rsid w:val="001F2831"/>
    <w:rsid w:val="001F2C6E"/>
    <w:rsid w:val="001F65D6"/>
    <w:rsid w:val="00211F4F"/>
    <w:rsid w:val="0021339C"/>
    <w:rsid w:val="00214C63"/>
    <w:rsid w:val="00220141"/>
    <w:rsid w:val="00231364"/>
    <w:rsid w:val="00231584"/>
    <w:rsid w:val="002328A6"/>
    <w:rsid w:val="00236AA6"/>
    <w:rsid w:val="00237605"/>
    <w:rsid w:val="002377B2"/>
    <w:rsid w:val="00241700"/>
    <w:rsid w:val="00241B78"/>
    <w:rsid w:val="00251E40"/>
    <w:rsid w:val="00253EDE"/>
    <w:rsid w:val="0026168F"/>
    <w:rsid w:val="002616C3"/>
    <w:rsid w:val="00273A0A"/>
    <w:rsid w:val="002768B2"/>
    <w:rsid w:val="0028071F"/>
    <w:rsid w:val="0029042C"/>
    <w:rsid w:val="0029514E"/>
    <w:rsid w:val="0029718D"/>
    <w:rsid w:val="002A62AA"/>
    <w:rsid w:val="002A74AD"/>
    <w:rsid w:val="002A79D9"/>
    <w:rsid w:val="002B1237"/>
    <w:rsid w:val="002B74F2"/>
    <w:rsid w:val="002C0DE2"/>
    <w:rsid w:val="002C51BC"/>
    <w:rsid w:val="002C788F"/>
    <w:rsid w:val="002D008A"/>
    <w:rsid w:val="002D0429"/>
    <w:rsid w:val="002D2266"/>
    <w:rsid w:val="002D278B"/>
    <w:rsid w:val="002E49E0"/>
    <w:rsid w:val="002F0931"/>
    <w:rsid w:val="002F2124"/>
    <w:rsid w:val="002F2A55"/>
    <w:rsid w:val="002F6786"/>
    <w:rsid w:val="0030652E"/>
    <w:rsid w:val="0030711A"/>
    <w:rsid w:val="00316CB9"/>
    <w:rsid w:val="003179BA"/>
    <w:rsid w:val="00326C46"/>
    <w:rsid w:val="003314CF"/>
    <w:rsid w:val="00332927"/>
    <w:rsid w:val="003342A1"/>
    <w:rsid w:val="00334A0A"/>
    <w:rsid w:val="003467A4"/>
    <w:rsid w:val="00350BAE"/>
    <w:rsid w:val="0035346C"/>
    <w:rsid w:val="00356524"/>
    <w:rsid w:val="0036010F"/>
    <w:rsid w:val="00360686"/>
    <w:rsid w:val="00364239"/>
    <w:rsid w:val="00364BDA"/>
    <w:rsid w:val="003663B3"/>
    <w:rsid w:val="0037101B"/>
    <w:rsid w:val="00374558"/>
    <w:rsid w:val="00376386"/>
    <w:rsid w:val="00377DEB"/>
    <w:rsid w:val="00385583"/>
    <w:rsid w:val="00385C3D"/>
    <w:rsid w:val="003874F5"/>
    <w:rsid w:val="00391F99"/>
    <w:rsid w:val="003925C3"/>
    <w:rsid w:val="00397A2F"/>
    <w:rsid w:val="003A2CA7"/>
    <w:rsid w:val="003A45DF"/>
    <w:rsid w:val="003B4304"/>
    <w:rsid w:val="003C1DA7"/>
    <w:rsid w:val="003C28CE"/>
    <w:rsid w:val="003C6625"/>
    <w:rsid w:val="003E05D1"/>
    <w:rsid w:val="003F0620"/>
    <w:rsid w:val="003F3228"/>
    <w:rsid w:val="003F70EE"/>
    <w:rsid w:val="0042103F"/>
    <w:rsid w:val="00422A1F"/>
    <w:rsid w:val="004240D1"/>
    <w:rsid w:val="0044409C"/>
    <w:rsid w:val="004468E5"/>
    <w:rsid w:val="00452BFA"/>
    <w:rsid w:val="00470E1F"/>
    <w:rsid w:val="00471E54"/>
    <w:rsid w:val="004747CE"/>
    <w:rsid w:val="00481CDC"/>
    <w:rsid w:val="00487F88"/>
    <w:rsid w:val="00490C78"/>
    <w:rsid w:val="00490E30"/>
    <w:rsid w:val="004B0D9A"/>
    <w:rsid w:val="004B58C3"/>
    <w:rsid w:val="004B7936"/>
    <w:rsid w:val="004C35AA"/>
    <w:rsid w:val="004C382A"/>
    <w:rsid w:val="004D4A35"/>
    <w:rsid w:val="004D5287"/>
    <w:rsid w:val="004E61D8"/>
    <w:rsid w:val="004E66D7"/>
    <w:rsid w:val="004F1411"/>
    <w:rsid w:val="00504FF3"/>
    <w:rsid w:val="00520B3A"/>
    <w:rsid w:val="0052160D"/>
    <w:rsid w:val="00532496"/>
    <w:rsid w:val="00543A86"/>
    <w:rsid w:val="00551D85"/>
    <w:rsid w:val="005671A1"/>
    <w:rsid w:val="00575FED"/>
    <w:rsid w:val="00581506"/>
    <w:rsid w:val="00590F16"/>
    <w:rsid w:val="0059194A"/>
    <w:rsid w:val="005A2579"/>
    <w:rsid w:val="005A2D4D"/>
    <w:rsid w:val="005B1AEA"/>
    <w:rsid w:val="005B1D23"/>
    <w:rsid w:val="005B25AF"/>
    <w:rsid w:val="005B3205"/>
    <w:rsid w:val="005B6A92"/>
    <w:rsid w:val="005C5259"/>
    <w:rsid w:val="005D2A82"/>
    <w:rsid w:val="005D7B26"/>
    <w:rsid w:val="005F229A"/>
    <w:rsid w:val="005F4992"/>
    <w:rsid w:val="005F5D7F"/>
    <w:rsid w:val="00601249"/>
    <w:rsid w:val="00607C13"/>
    <w:rsid w:val="00611974"/>
    <w:rsid w:val="00614213"/>
    <w:rsid w:val="006242C5"/>
    <w:rsid w:val="00626EF9"/>
    <w:rsid w:val="006379B9"/>
    <w:rsid w:val="006442A9"/>
    <w:rsid w:val="0067069D"/>
    <w:rsid w:val="0067132F"/>
    <w:rsid w:val="00671748"/>
    <w:rsid w:val="006729F4"/>
    <w:rsid w:val="00691F4F"/>
    <w:rsid w:val="006976FD"/>
    <w:rsid w:val="006A1F8D"/>
    <w:rsid w:val="006A467B"/>
    <w:rsid w:val="006A528E"/>
    <w:rsid w:val="006A5E2C"/>
    <w:rsid w:val="006B1AE4"/>
    <w:rsid w:val="006B2EDC"/>
    <w:rsid w:val="006C0C04"/>
    <w:rsid w:val="006D1A0F"/>
    <w:rsid w:val="006D5015"/>
    <w:rsid w:val="006E54F7"/>
    <w:rsid w:val="006E6702"/>
    <w:rsid w:val="006F01C2"/>
    <w:rsid w:val="006F3366"/>
    <w:rsid w:val="00712890"/>
    <w:rsid w:val="00716DC7"/>
    <w:rsid w:val="00722A8B"/>
    <w:rsid w:val="0072328A"/>
    <w:rsid w:val="007269C0"/>
    <w:rsid w:val="00733028"/>
    <w:rsid w:val="00737453"/>
    <w:rsid w:val="007459C5"/>
    <w:rsid w:val="007528C6"/>
    <w:rsid w:val="00755659"/>
    <w:rsid w:val="00755A14"/>
    <w:rsid w:val="0075697E"/>
    <w:rsid w:val="00757F1C"/>
    <w:rsid w:val="007628B0"/>
    <w:rsid w:val="007723FA"/>
    <w:rsid w:val="00772D92"/>
    <w:rsid w:val="00780FC3"/>
    <w:rsid w:val="00784214"/>
    <w:rsid w:val="007915B1"/>
    <w:rsid w:val="00792679"/>
    <w:rsid w:val="00792CD2"/>
    <w:rsid w:val="007969E4"/>
    <w:rsid w:val="007971D8"/>
    <w:rsid w:val="0079721C"/>
    <w:rsid w:val="007A414F"/>
    <w:rsid w:val="007B0745"/>
    <w:rsid w:val="007B2852"/>
    <w:rsid w:val="007C5B7C"/>
    <w:rsid w:val="007C6D15"/>
    <w:rsid w:val="007D399F"/>
    <w:rsid w:val="007D6741"/>
    <w:rsid w:val="007D71F7"/>
    <w:rsid w:val="007E150D"/>
    <w:rsid w:val="007E420F"/>
    <w:rsid w:val="007E5099"/>
    <w:rsid w:val="007E7475"/>
    <w:rsid w:val="007E7D3C"/>
    <w:rsid w:val="007F03B9"/>
    <w:rsid w:val="007F0ECE"/>
    <w:rsid w:val="007F158F"/>
    <w:rsid w:val="008118BB"/>
    <w:rsid w:val="00811CA8"/>
    <w:rsid w:val="00815363"/>
    <w:rsid w:val="00823CAB"/>
    <w:rsid w:val="00823EFA"/>
    <w:rsid w:val="00831C3B"/>
    <w:rsid w:val="008400E6"/>
    <w:rsid w:val="00844680"/>
    <w:rsid w:val="0085748A"/>
    <w:rsid w:val="008723B9"/>
    <w:rsid w:val="008737EA"/>
    <w:rsid w:val="00874F32"/>
    <w:rsid w:val="0088796C"/>
    <w:rsid w:val="00894FBE"/>
    <w:rsid w:val="008A0C80"/>
    <w:rsid w:val="008A3AAC"/>
    <w:rsid w:val="008C610D"/>
    <w:rsid w:val="008D071C"/>
    <w:rsid w:val="008E6BAD"/>
    <w:rsid w:val="00903962"/>
    <w:rsid w:val="009067C6"/>
    <w:rsid w:val="009123CA"/>
    <w:rsid w:val="00913C99"/>
    <w:rsid w:val="00916D59"/>
    <w:rsid w:val="00917E7A"/>
    <w:rsid w:val="00927CC6"/>
    <w:rsid w:val="00941A9F"/>
    <w:rsid w:val="00950CD6"/>
    <w:rsid w:val="00951AB1"/>
    <w:rsid w:val="00970FC2"/>
    <w:rsid w:val="00980618"/>
    <w:rsid w:val="0098297C"/>
    <w:rsid w:val="00984744"/>
    <w:rsid w:val="00987B9F"/>
    <w:rsid w:val="00990148"/>
    <w:rsid w:val="00995130"/>
    <w:rsid w:val="009A2CC2"/>
    <w:rsid w:val="009A4BB3"/>
    <w:rsid w:val="009B3644"/>
    <w:rsid w:val="009D3E3C"/>
    <w:rsid w:val="009D70FA"/>
    <w:rsid w:val="009E1945"/>
    <w:rsid w:val="009E63F3"/>
    <w:rsid w:val="009E6434"/>
    <w:rsid w:val="009F3B80"/>
    <w:rsid w:val="00A01449"/>
    <w:rsid w:val="00A0412B"/>
    <w:rsid w:val="00A05027"/>
    <w:rsid w:val="00A05BCC"/>
    <w:rsid w:val="00A27D25"/>
    <w:rsid w:val="00A32369"/>
    <w:rsid w:val="00A32951"/>
    <w:rsid w:val="00A3494E"/>
    <w:rsid w:val="00A34EBE"/>
    <w:rsid w:val="00A357F3"/>
    <w:rsid w:val="00A36FBD"/>
    <w:rsid w:val="00A441E7"/>
    <w:rsid w:val="00A50717"/>
    <w:rsid w:val="00A55BEC"/>
    <w:rsid w:val="00A653DD"/>
    <w:rsid w:val="00A70B71"/>
    <w:rsid w:val="00A73DB9"/>
    <w:rsid w:val="00AA219E"/>
    <w:rsid w:val="00AA234D"/>
    <w:rsid w:val="00AA79BA"/>
    <w:rsid w:val="00AC793E"/>
    <w:rsid w:val="00AC7C1A"/>
    <w:rsid w:val="00AC7D71"/>
    <w:rsid w:val="00AD1232"/>
    <w:rsid w:val="00AD48CD"/>
    <w:rsid w:val="00AE1CC4"/>
    <w:rsid w:val="00AE385B"/>
    <w:rsid w:val="00AF2B3E"/>
    <w:rsid w:val="00B01107"/>
    <w:rsid w:val="00B01554"/>
    <w:rsid w:val="00B165F2"/>
    <w:rsid w:val="00B30233"/>
    <w:rsid w:val="00B3390A"/>
    <w:rsid w:val="00B34D07"/>
    <w:rsid w:val="00B37136"/>
    <w:rsid w:val="00B47440"/>
    <w:rsid w:val="00B5109D"/>
    <w:rsid w:val="00B5187C"/>
    <w:rsid w:val="00B521ED"/>
    <w:rsid w:val="00B61C09"/>
    <w:rsid w:val="00B729BA"/>
    <w:rsid w:val="00B74FEA"/>
    <w:rsid w:val="00B854B7"/>
    <w:rsid w:val="00B90BC3"/>
    <w:rsid w:val="00B92940"/>
    <w:rsid w:val="00B94B81"/>
    <w:rsid w:val="00B95349"/>
    <w:rsid w:val="00BA0C4F"/>
    <w:rsid w:val="00BA3202"/>
    <w:rsid w:val="00BB0600"/>
    <w:rsid w:val="00BC371D"/>
    <w:rsid w:val="00BD163C"/>
    <w:rsid w:val="00BD16B3"/>
    <w:rsid w:val="00BD2424"/>
    <w:rsid w:val="00BE2028"/>
    <w:rsid w:val="00BF371D"/>
    <w:rsid w:val="00C03973"/>
    <w:rsid w:val="00C13ECA"/>
    <w:rsid w:val="00C15E26"/>
    <w:rsid w:val="00C172AC"/>
    <w:rsid w:val="00C22C57"/>
    <w:rsid w:val="00C2762D"/>
    <w:rsid w:val="00C3223B"/>
    <w:rsid w:val="00C332A8"/>
    <w:rsid w:val="00C36207"/>
    <w:rsid w:val="00C55002"/>
    <w:rsid w:val="00C55746"/>
    <w:rsid w:val="00C565D6"/>
    <w:rsid w:val="00C566CF"/>
    <w:rsid w:val="00C82B6F"/>
    <w:rsid w:val="00C855D3"/>
    <w:rsid w:val="00C917E2"/>
    <w:rsid w:val="00C919C0"/>
    <w:rsid w:val="00C94C2B"/>
    <w:rsid w:val="00C95E3A"/>
    <w:rsid w:val="00CA0889"/>
    <w:rsid w:val="00CA1968"/>
    <w:rsid w:val="00CA5974"/>
    <w:rsid w:val="00CC0EC1"/>
    <w:rsid w:val="00CC1C08"/>
    <w:rsid w:val="00CC219A"/>
    <w:rsid w:val="00CC3B82"/>
    <w:rsid w:val="00CD61B4"/>
    <w:rsid w:val="00CE6701"/>
    <w:rsid w:val="00CF4EAC"/>
    <w:rsid w:val="00CF7DE2"/>
    <w:rsid w:val="00D00247"/>
    <w:rsid w:val="00D12A7C"/>
    <w:rsid w:val="00D12D0E"/>
    <w:rsid w:val="00D14CA1"/>
    <w:rsid w:val="00D333AC"/>
    <w:rsid w:val="00D407CA"/>
    <w:rsid w:val="00D40CB0"/>
    <w:rsid w:val="00D70827"/>
    <w:rsid w:val="00D72F17"/>
    <w:rsid w:val="00D76908"/>
    <w:rsid w:val="00D814F7"/>
    <w:rsid w:val="00D84E9C"/>
    <w:rsid w:val="00D87716"/>
    <w:rsid w:val="00D913E9"/>
    <w:rsid w:val="00D92094"/>
    <w:rsid w:val="00D92FD9"/>
    <w:rsid w:val="00D97A53"/>
    <w:rsid w:val="00DA2B16"/>
    <w:rsid w:val="00DA6EE8"/>
    <w:rsid w:val="00DB3FFA"/>
    <w:rsid w:val="00DD1E89"/>
    <w:rsid w:val="00DD5791"/>
    <w:rsid w:val="00DE6B7C"/>
    <w:rsid w:val="00DF5E3D"/>
    <w:rsid w:val="00E02AD3"/>
    <w:rsid w:val="00E1097C"/>
    <w:rsid w:val="00E20439"/>
    <w:rsid w:val="00E23423"/>
    <w:rsid w:val="00E40DCD"/>
    <w:rsid w:val="00E466E4"/>
    <w:rsid w:val="00E467C2"/>
    <w:rsid w:val="00E4745C"/>
    <w:rsid w:val="00E507D6"/>
    <w:rsid w:val="00E512AF"/>
    <w:rsid w:val="00E64745"/>
    <w:rsid w:val="00E72677"/>
    <w:rsid w:val="00E80224"/>
    <w:rsid w:val="00EA2B79"/>
    <w:rsid w:val="00EB3BFF"/>
    <w:rsid w:val="00EB609F"/>
    <w:rsid w:val="00EB639D"/>
    <w:rsid w:val="00EC2D46"/>
    <w:rsid w:val="00EC487F"/>
    <w:rsid w:val="00EE0DAA"/>
    <w:rsid w:val="00EE1CED"/>
    <w:rsid w:val="00EE209C"/>
    <w:rsid w:val="00EE65D5"/>
    <w:rsid w:val="00EF681D"/>
    <w:rsid w:val="00EF78FB"/>
    <w:rsid w:val="00F01986"/>
    <w:rsid w:val="00F118D1"/>
    <w:rsid w:val="00F13829"/>
    <w:rsid w:val="00F16897"/>
    <w:rsid w:val="00F236CF"/>
    <w:rsid w:val="00F26548"/>
    <w:rsid w:val="00F34308"/>
    <w:rsid w:val="00F42722"/>
    <w:rsid w:val="00F54CD3"/>
    <w:rsid w:val="00F62E34"/>
    <w:rsid w:val="00F644A7"/>
    <w:rsid w:val="00F65D69"/>
    <w:rsid w:val="00F7106D"/>
    <w:rsid w:val="00F718DF"/>
    <w:rsid w:val="00F77354"/>
    <w:rsid w:val="00F87E16"/>
    <w:rsid w:val="00F87F1A"/>
    <w:rsid w:val="00F905C4"/>
    <w:rsid w:val="00FA03F1"/>
    <w:rsid w:val="00FA0E21"/>
    <w:rsid w:val="00FB258D"/>
    <w:rsid w:val="00FB5242"/>
    <w:rsid w:val="00FC13BF"/>
    <w:rsid w:val="00FC349D"/>
    <w:rsid w:val="00FC5380"/>
    <w:rsid w:val="00FD13EE"/>
    <w:rsid w:val="00FD495E"/>
    <w:rsid w:val="00FD653D"/>
    <w:rsid w:val="00FE75A2"/>
    <w:rsid w:val="00FF4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E0D1"/>
  <w15:docId w15:val="{AF13F1B5-F3BD-448C-8C78-335234B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762D"/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374558"/>
    <w:pPr>
      <w:keepNext/>
      <w:keepLines/>
      <w:widowControl w:val="0"/>
      <w:ind w:firstLine="0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74558"/>
    <w:rPr>
      <w:rFonts w:eastAsiaTheme="majorEastAsia" w:cstheme="majorBidi"/>
      <w:b/>
      <w:szCs w:val="32"/>
    </w:rPr>
  </w:style>
  <w:style w:type="paragraph" w:customStyle="1" w:styleId="tv213">
    <w:name w:val="tv213"/>
    <w:basedOn w:val="Parasts"/>
    <w:rsid w:val="00722A8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v-LV"/>
    </w:rPr>
  </w:style>
  <w:style w:type="character" w:customStyle="1" w:styleId="fontsize2">
    <w:name w:val="fontsize2"/>
    <w:basedOn w:val="Noklusjumarindkopasfonts"/>
    <w:rsid w:val="00722A8B"/>
  </w:style>
  <w:style w:type="character" w:styleId="Hipersaite">
    <w:name w:val="Hyperlink"/>
    <w:basedOn w:val="Noklusjumarindkopasfonts"/>
    <w:uiPriority w:val="99"/>
    <w:semiHidden/>
    <w:unhideWhenUsed/>
    <w:rsid w:val="00722A8B"/>
    <w:rPr>
      <w:color w:val="0000FF"/>
      <w:u w:val="single"/>
    </w:rPr>
  </w:style>
  <w:style w:type="paragraph" w:customStyle="1" w:styleId="labojumupamats">
    <w:name w:val="labojumu_pamats"/>
    <w:basedOn w:val="Parasts"/>
    <w:rsid w:val="00EA2B7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D16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16B3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E474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745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745C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C349D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F0E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F0ECE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76D17"/>
    <w:pPr>
      <w:spacing w:after="0"/>
      <w:ind w:firstLine="0"/>
      <w:jc w:val="left"/>
    </w:pPr>
  </w:style>
  <w:style w:type="paragraph" w:styleId="Galvene">
    <w:name w:val="header"/>
    <w:basedOn w:val="Parasts"/>
    <w:link w:val="GalveneRakstz"/>
    <w:uiPriority w:val="99"/>
    <w:unhideWhenUsed/>
    <w:rsid w:val="009F3B80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F3B80"/>
  </w:style>
  <w:style w:type="paragraph" w:styleId="Kjene">
    <w:name w:val="footer"/>
    <w:basedOn w:val="Parasts"/>
    <w:link w:val="KjeneRakstz"/>
    <w:uiPriority w:val="99"/>
    <w:unhideWhenUsed/>
    <w:rsid w:val="009F3B80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F3B80"/>
  </w:style>
  <w:style w:type="character" w:customStyle="1" w:styleId="italic">
    <w:name w:val="italic"/>
    <w:basedOn w:val="Noklusjumarindkopasfonts"/>
    <w:rsid w:val="005A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0621-50C0-4453-93B0-0033E8E0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Freidenfelds</dc:creator>
  <cp:lastModifiedBy>Baiba</cp:lastModifiedBy>
  <cp:revision>2</cp:revision>
  <dcterms:created xsi:type="dcterms:W3CDTF">2020-12-15T12:05:00Z</dcterms:created>
  <dcterms:modified xsi:type="dcterms:W3CDTF">2020-12-15T12:05:00Z</dcterms:modified>
</cp:coreProperties>
</file>