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F4D98" w14:textId="77777777" w:rsidR="003D7E2D" w:rsidRPr="00AD40A5" w:rsidRDefault="00683256" w:rsidP="00433FAD">
      <w:pPr>
        <w:spacing w:after="0"/>
        <w:jc w:val="right"/>
        <w:rPr>
          <w:i/>
          <w:iCs/>
          <w:sz w:val="28"/>
          <w:szCs w:val="28"/>
        </w:rPr>
      </w:pPr>
      <w:r w:rsidRPr="00AD40A5">
        <w:rPr>
          <w:i/>
          <w:iCs/>
          <w:sz w:val="28"/>
          <w:szCs w:val="28"/>
        </w:rPr>
        <w:t>Likumprojekts</w:t>
      </w:r>
    </w:p>
    <w:p w14:paraId="5C009EED" w14:textId="77777777" w:rsidR="00433FAD" w:rsidRPr="00275A87" w:rsidRDefault="00433FAD" w:rsidP="00433FAD">
      <w:pPr>
        <w:spacing w:after="0"/>
        <w:jc w:val="right"/>
        <w:rPr>
          <w:sz w:val="28"/>
          <w:szCs w:val="28"/>
        </w:rPr>
      </w:pPr>
    </w:p>
    <w:p w14:paraId="1EDDDAB8" w14:textId="77777777" w:rsidR="00683256" w:rsidRPr="00275A87" w:rsidRDefault="00683256" w:rsidP="00433FAD">
      <w:pPr>
        <w:spacing w:after="0"/>
        <w:jc w:val="center"/>
        <w:rPr>
          <w:b/>
          <w:bCs/>
          <w:sz w:val="28"/>
          <w:szCs w:val="28"/>
        </w:rPr>
      </w:pPr>
      <w:r w:rsidRPr="00275A87">
        <w:rPr>
          <w:b/>
          <w:bCs/>
          <w:sz w:val="28"/>
          <w:szCs w:val="28"/>
        </w:rPr>
        <w:t>Grozījumi Komercķīlas likumā</w:t>
      </w:r>
    </w:p>
    <w:p w14:paraId="401C788B" w14:textId="249A536E" w:rsidR="00683256" w:rsidRDefault="00683256" w:rsidP="00433FAD">
      <w:pPr>
        <w:spacing w:after="0"/>
        <w:rPr>
          <w:sz w:val="28"/>
          <w:szCs w:val="28"/>
        </w:rPr>
      </w:pPr>
    </w:p>
    <w:p w14:paraId="4F7F78C1" w14:textId="77777777" w:rsidR="00AD40A5" w:rsidRPr="00275A87" w:rsidRDefault="00AD40A5" w:rsidP="00433FAD">
      <w:pPr>
        <w:spacing w:after="0"/>
        <w:rPr>
          <w:sz w:val="28"/>
          <w:szCs w:val="28"/>
        </w:rPr>
      </w:pPr>
    </w:p>
    <w:p w14:paraId="5B04CCED" w14:textId="02E2A157" w:rsidR="00683256" w:rsidRPr="00275A87" w:rsidRDefault="00683256" w:rsidP="00433FAD">
      <w:pPr>
        <w:spacing w:after="0"/>
        <w:ind w:firstLine="567"/>
        <w:rPr>
          <w:sz w:val="28"/>
          <w:szCs w:val="28"/>
        </w:rPr>
      </w:pPr>
      <w:r w:rsidRPr="00275A87">
        <w:rPr>
          <w:sz w:val="28"/>
          <w:szCs w:val="28"/>
        </w:rPr>
        <w:t>Izdarīt Komercķīlas likumā (Latvijas Republikas Saeimas un Ministru kabineta Ziņotājs, 1998, 24. nr.; 2000, 3. nr.; 2004, 2. nr.; 2005. 10. nr.; Latvijas Vēstnesis, 2009, 199. nr.;</w:t>
      </w:r>
      <w:r w:rsidR="008C532B" w:rsidRPr="00275A87">
        <w:rPr>
          <w:sz w:val="28"/>
          <w:szCs w:val="28"/>
        </w:rPr>
        <w:t xml:space="preserve"> 2010, 205. nr.;</w:t>
      </w:r>
      <w:r w:rsidRPr="00275A87">
        <w:rPr>
          <w:sz w:val="28"/>
          <w:szCs w:val="28"/>
        </w:rPr>
        <w:t xml:space="preserve"> 2013</w:t>
      </w:r>
      <w:r w:rsidR="00086CDD" w:rsidRPr="00275A87">
        <w:rPr>
          <w:sz w:val="28"/>
          <w:szCs w:val="28"/>
        </w:rPr>
        <w:t>,</w:t>
      </w:r>
      <w:r w:rsidRPr="00275A87">
        <w:rPr>
          <w:sz w:val="28"/>
          <w:szCs w:val="28"/>
        </w:rPr>
        <w:t xml:space="preserve"> 188., 232. nr.; 2014, 123. nr.)</w:t>
      </w:r>
      <w:r w:rsidR="008C532B" w:rsidRPr="00275A87">
        <w:rPr>
          <w:sz w:val="28"/>
          <w:szCs w:val="28"/>
        </w:rPr>
        <w:t xml:space="preserve"> šādus grozījumus: </w:t>
      </w:r>
    </w:p>
    <w:p w14:paraId="623695CF" w14:textId="77777777" w:rsidR="00433FAD" w:rsidRPr="00275A87" w:rsidRDefault="00433FAD" w:rsidP="00433FAD">
      <w:pPr>
        <w:spacing w:after="0"/>
        <w:ind w:firstLine="567"/>
        <w:rPr>
          <w:sz w:val="28"/>
          <w:szCs w:val="28"/>
        </w:rPr>
      </w:pPr>
    </w:p>
    <w:p w14:paraId="631E0DC0" w14:textId="77777777" w:rsidR="008C532B" w:rsidRPr="00275A87" w:rsidRDefault="008C532B" w:rsidP="00433FAD">
      <w:pPr>
        <w:spacing w:after="0"/>
        <w:ind w:firstLine="567"/>
        <w:rPr>
          <w:sz w:val="28"/>
          <w:szCs w:val="28"/>
        </w:rPr>
      </w:pPr>
      <w:r w:rsidRPr="00275A87">
        <w:rPr>
          <w:sz w:val="28"/>
          <w:szCs w:val="28"/>
        </w:rPr>
        <w:t xml:space="preserve">1. Papildināt </w:t>
      </w:r>
      <w:r w:rsidR="00BB621A" w:rsidRPr="00275A87">
        <w:rPr>
          <w:sz w:val="28"/>
          <w:szCs w:val="28"/>
        </w:rPr>
        <w:t>1. pant</w:t>
      </w:r>
      <w:r w:rsidR="00433FAD" w:rsidRPr="00275A87">
        <w:rPr>
          <w:sz w:val="28"/>
          <w:szCs w:val="28"/>
        </w:rPr>
        <w:t>a 3. punktu pēc vārdiem “pamatkapitāla daļas” ar vārdu “akcijas”.</w:t>
      </w:r>
    </w:p>
    <w:p w14:paraId="130259A4" w14:textId="77777777" w:rsidR="00A86F27" w:rsidRPr="00275A87" w:rsidRDefault="00A86F27" w:rsidP="00433FAD">
      <w:pPr>
        <w:spacing w:after="0"/>
        <w:ind w:firstLine="567"/>
        <w:rPr>
          <w:sz w:val="28"/>
          <w:szCs w:val="28"/>
        </w:rPr>
      </w:pPr>
    </w:p>
    <w:p w14:paraId="5C35A8B7" w14:textId="77777777" w:rsidR="00A86F27" w:rsidRPr="00275A87" w:rsidRDefault="00433FAD" w:rsidP="00433FAD">
      <w:pPr>
        <w:spacing w:after="0"/>
        <w:ind w:firstLine="567"/>
        <w:rPr>
          <w:sz w:val="28"/>
          <w:szCs w:val="28"/>
        </w:rPr>
      </w:pPr>
      <w:r w:rsidRPr="00275A87">
        <w:rPr>
          <w:sz w:val="28"/>
          <w:szCs w:val="28"/>
        </w:rPr>
        <w:t>2.</w:t>
      </w:r>
      <w:r w:rsidR="00A86F27" w:rsidRPr="00275A87">
        <w:rPr>
          <w:sz w:val="28"/>
          <w:szCs w:val="28"/>
        </w:rPr>
        <w:t xml:space="preserve"> </w:t>
      </w:r>
      <w:r w:rsidR="00A90966" w:rsidRPr="00275A87">
        <w:rPr>
          <w:sz w:val="28"/>
          <w:szCs w:val="28"/>
        </w:rPr>
        <w:t xml:space="preserve">Izslēgt 3. panta otrajā daļā vārdu “akcijas”. </w:t>
      </w:r>
    </w:p>
    <w:p w14:paraId="119660E8" w14:textId="77777777" w:rsidR="00A90966" w:rsidRPr="00275A87" w:rsidRDefault="00A90966" w:rsidP="00433FAD">
      <w:pPr>
        <w:spacing w:after="0"/>
        <w:ind w:firstLine="567"/>
        <w:rPr>
          <w:sz w:val="28"/>
          <w:szCs w:val="28"/>
        </w:rPr>
      </w:pPr>
    </w:p>
    <w:p w14:paraId="51105163" w14:textId="77777777" w:rsidR="00A90966" w:rsidRPr="00275A87" w:rsidRDefault="00A90966" w:rsidP="00FA4DE8">
      <w:pPr>
        <w:spacing w:after="0"/>
        <w:ind w:firstLine="567"/>
        <w:rPr>
          <w:sz w:val="28"/>
          <w:szCs w:val="28"/>
        </w:rPr>
      </w:pPr>
      <w:r w:rsidRPr="00275A87">
        <w:rPr>
          <w:sz w:val="28"/>
          <w:szCs w:val="28"/>
        </w:rPr>
        <w:t xml:space="preserve">3. </w:t>
      </w:r>
      <w:r w:rsidR="00FA4DE8" w:rsidRPr="00275A87">
        <w:rPr>
          <w:sz w:val="28"/>
          <w:szCs w:val="28"/>
        </w:rPr>
        <w:t xml:space="preserve">Izslēgt 34. panta otrajā daļā vārdu “akcijas”. </w:t>
      </w:r>
    </w:p>
    <w:p w14:paraId="7A0F2A23" w14:textId="77777777" w:rsidR="00A86F27" w:rsidRPr="00275A87" w:rsidRDefault="00A86F27" w:rsidP="00433FAD">
      <w:pPr>
        <w:spacing w:after="0"/>
        <w:ind w:firstLine="567"/>
        <w:rPr>
          <w:sz w:val="28"/>
          <w:szCs w:val="28"/>
        </w:rPr>
      </w:pPr>
    </w:p>
    <w:p w14:paraId="32D0857D" w14:textId="77777777" w:rsidR="00A86F27" w:rsidRPr="00275A87" w:rsidRDefault="00FA4DE8" w:rsidP="00A53040">
      <w:pPr>
        <w:spacing w:after="0"/>
        <w:ind w:firstLine="567"/>
        <w:rPr>
          <w:sz w:val="28"/>
          <w:szCs w:val="28"/>
        </w:rPr>
      </w:pPr>
      <w:r w:rsidRPr="00275A87">
        <w:rPr>
          <w:sz w:val="28"/>
          <w:szCs w:val="28"/>
        </w:rPr>
        <w:t>4.</w:t>
      </w:r>
      <w:r w:rsidR="00A53040" w:rsidRPr="00275A87">
        <w:rPr>
          <w:sz w:val="28"/>
          <w:szCs w:val="28"/>
        </w:rPr>
        <w:t xml:space="preserve"> </w:t>
      </w:r>
      <w:r w:rsidR="00A86F27" w:rsidRPr="00275A87">
        <w:rPr>
          <w:sz w:val="28"/>
          <w:szCs w:val="28"/>
        </w:rPr>
        <w:t>Papildināt pārejas noteikumus ar 8. punktu šādā redakcijā:</w:t>
      </w:r>
    </w:p>
    <w:p w14:paraId="049DE128" w14:textId="5F9E6A81" w:rsidR="00433FAD" w:rsidRPr="00275A87" w:rsidRDefault="00A86F27" w:rsidP="00433FAD">
      <w:pPr>
        <w:spacing w:after="0"/>
        <w:ind w:firstLine="567"/>
        <w:rPr>
          <w:sz w:val="28"/>
          <w:szCs w:val="28"/>
        </w:rPr>
      </w:pPr>
      <w:r w:rsidRPr="00275A87">
        <w:rPr>
          <w:sz w:val="28"/>
          <w:szCs w:val="28"/>
        </w:rPr>
        <w:t xml:space="preserve">“8. Ja līdz </w:t>
      </w:r>
      <w:r w:rsidR="00A95D82" w:rsidRPr="00275A87">
        <w:rPr>
          <w:sz w:val="28"/>
          <w:szCs w:val="28"/>
        </w:rPr>
        <w:t>202</w:t>
      </w:r>
      <w:r w:rsidR="002000FA" w:rsidRPr="00275A87">
        <w:rPr>
          <w:sz w:val="28"/>
          <w:szCs w:val="28"/>
        </w:rPr>
        <w:t>3</w:t>
      </w:r>
      <w:r w:rsidR="00A95D82" w:rsidRPr="00275A87">
        <w:rPr>
          <w:sz w:val="28"/>
          <w:szCs w:val="28"/>
        </w:rPr>
        <w:t xml:space="preserve">. gada </w:t>
      </w:r>
      <w:r w:rsidR="00275A87" w:rsidRPr="00275A87">
        <w:rPr>
          <w:sz w:val="28"/>
          <w:szCs w:val="28"/>
        </w:rPr>
        <w:t>30. jūnijam</w:t>
      </w:r>
      <w:r w:rsidRPr="00275A87">
        <w:rPr>
          <w:sz w:val="28"/>
          <w:szCs w:val="28"/>
        </w:rPr>
        <w:t xml:space="preserve"> komercķīla reģistrēta komercķīlu reģistrā vai iesniegts pieteikums komercķīlas reģistrācijai un ir ieķīlāta visa </w:t>
      </w:r>
      <w:r w:rsidR="000C3648" w:rsidRPr="00275A87">
        <w:rPr>
          <w:sz w:val="28"/>
          <w:szCs w:val="28"/>
        </w:rPr>
        <w:t>komersanta vai citas juridiskās personas</w:t>
      </w:r>
      <w:r w:rsidRPr="00275A87">
        <w:rPr>
          <w:sz w:val="28"/>
          <w:szCs w:val="28"/>
        </w:rPr>
        <w:t xml:space="preserve"> manta vai lietu kopība, kas ietver arī akcijas, tad akcijām netiek piemērota šā likuma 10.panta trešā daļa un tās uzskatāmas par ieķīlātām.”</w:t>
      </w:r>
      <w:r w:rsidR="00433FAD" w:rsidRPr="00275A87">
        <w:rPr>
          <w:sz w:val="28"/>
          <w:szCs w:val="28"/>
        </w:rPr>
        <w:t xml:space="preserve"> </w:t>
      </w:r>
    </w:p>
    <w:p w14:paraId="37D37FB8" w14:textId="77777777" w:rsidR="008C532B" w:rsidRPr="00275A87" w:rsidRDefault="008C532B" w:rsidP="00433FAD">
      <w:pPr>
        <w:spacing w:after="0"/>
        <w:ind w:firstLine="567"/>
        <w:rPr>
          <w:sz w:val="28"/>
          <w:szCs w:val="28"/>
        </w:rPr>
      </w:pPr>
    </w:p>
    <w:p w14:paraId="47D7748F" w14:textId="77777777" w:rsidR="00077B10" w:rsidRPr="00275A87" w:rsidRDefault="00077B10" w:rsidP="00433FAD">
      <w:pPr>
        <w:spacing w:after="0"/>
        <w:ind w:firstLine="567"/>
        <w:rPr>
          <w:sz w:val="28"/>
          <w:szCs w:val="28"/>
        </w:rPr>
      </w:pPr>
    </w:p>
    <w:p w14:paraId="2F9F6D10" w14:textId="1D002765" w:rsidR="008C532B" w:rsidRPr="00275A87" w:rsidRDefault="00730DE1" w:rsidP="00433FAD">
      <w:pPr>
        <w:spacing w:after="0"/>
        <w:ind w:firstLine="567"/>
        <w:rPr>
          <w:sz w:val="28"/>
          <w:szCs w:val="28"/>
        </w:rPr>
      </w:pPr>
      <w:r w:rsidRPr="00275A87">
        <w:rPr>
          <w:sz w:val="28"/>
          <w:szCs w:val="28"/>
        </w:rPr>
        <w:t>Likum</w:t>
      </w:r>
      <w:r w:rsidR="008C532B" w:rsidRPr="00275A87">
        <w:rPr>
          <w:sz w:val="28"/>
          <w:szCs w:val="28"/>
        </w:rPr>
        <w:t xml:space="preserve">s stājas spēkā </w:t>
      </w:r>
      <w:r w:rsidR="00086CDD" w:rsidRPr="00275A87">
        <w:rPr>
          <w:sz w:val="28"/>
          <w:szCs w:val="28"/>
        </w:rPr>
        <w:t>2023. gada 1. </w:t>
      </w:r>
      <w:r w:rsidR="00275A87" w:rsidRPr="00275A87">
        <w:rPr>
          <w:sz w:val="28"/>
          <w:szCs w:val="28"/>
        </w:rPr>
        <w:t>jūlijā</w:t>
      </w:r>
      <w:r w:rsidR="00086CDD" w:rsidRPr="00275A87">
        <w:rPr>
          <w:sz w:val="28"/>
          <w:szCs w:val="28"/>
        </w:rPr>
        <w:t>.</w:t>
      </w:r>
      <w:r w:rsidR="008C532B" w:rsidRPr="00275A87">
        <w:rPr>
          <w:sz w:val="28"/>
          <w:szCs w:val="28"/>
        </w:rPr>
        <w:t xml:space="preserve"> </w:t>
      </w:r>
    </w:p>
    <w:p w14:paraId="1227D3DC" w14:textId="77777777" w:rsidR="008C532B" w:rsidRPr="00275A87" w:rsidRDefault="008C532B" w:rsidP="00433FAD">
      <w:pPr>
        <w:spacing w:after="0"/>
        <w:ind w:firstLine="567"/>
        <w:rPr>
          <w:sz w:val="28"/>
          <w:szCs w:val="28"/>
        </w:rPr>
      </w:pPr>
    </w:p>
    <w:p w14:paraId="1CF7589E" w14:textId="77777777" w:rsidR="00615DF4" w:rsidRPr="00275A87" w:rsidRDefault="00615DF4" w:rsidP="00433FAD">
      <w:pPr>
        <w:spacing w:after="0"/>
        <w:ind w:firstLine="567"/>
        <w:rPr>
          <w:sz w:val="28"/>
          <w:szCs w:val="28"/>
        </w:rPr>
      </w:pPr>
    </w:p>
    <w:p w14:paraId="580F79FE" w14:textId="77777777" w:rsidR="008C532B" w:rsidRPr="00275A87" w:rsidRDefault="008C532B" w:rsidP="00433FAD">
      <w:pPr>
        <w:tabs>
          <w:tab w:val="left" w:pos="7371"/>
        </w:tabs>
        <w:spacing w:after="0"/>
        <w:rPr>
          <w:sz w:val="28"/>
          <w:szCs w:val="28"/>
        </w:rPr>
      </w:pPr>
      <w:r w:rsidRPr="00275A87">
        <w:rPr>
          <w:sz w:val="28"/>
          <w:szCs w:val="28"/>
        </w:rPr>
        <w:t xml:space="preserve">Ministru prezidenta biedrs, </w:t>
      </w:r>
      <w:r w:rsidRPr="00275A87">
        <w:rPr>
          <w:sz w:val="28"/>
          <w:szCs w:val="28"/>
        </w:rPr>
        <w:tab/>
      </w:r>
    </w:p>
    <w:p w14:paraId="64C7E1E2" w14:textId="77777777" w:rsidR="008C532B" w:rsidRPr="00275A87" w:rsidRDefault="008C532B" w:rsidP="00433FAD">
      <w:pPr>
        <w:tabs>
          <w:tab w:val="left" w:pos="7371"/>
        </w:tabs>
        <w:spacing w:after="0"/>
        <w:rPr>
          <w:sz w:val="28"/>
          <w:szCs w:val="28"/>
        </w:rPr>
      </w:pPr>
      <w:r w:rsidRPr="00275A87">
        <w:rPr>
          <w:sz w:val="28"/>
          <w:szCs w:val="28"/>
        </w:rPr>
        <w:t>tieslietu ministrs</w:t>
      </w:r>
      <w:r w:rsidRPr="00275A87">
        <w:rPr>
          <w:sz w:val="28"/>
          <w:szCs w:val="28"/>
        </w:rPr>
        <w:tab/>
        <w:t>Jānis Bordāns</w:t>
      </w:r>
    </w:p>
    <w:p w14:paraId="6331886C" w14:textId="77777777" w:rsidR="008C532B" w:rsidRPr="00275A87" w:rsidRDefault="008C532B" w:rsidP="00433FAD">
      <w:pPr>
        <w:tabs>
          <w:tab w:val="left" w:pos="7371"/>
        </w:tabs>
        <w:spacing w:after="0"/>
        <w:rPr>
          <w:sz w:val="28"/>
          <w:szCs w:val="28"/>
        </w:rPr>
      </w:pPr>
    </w:p>
    <w:p w14:paraId="7E4B7198" w14:textId="77777777" w:rsidR="008C532B" w:rsidRPr="00275A87" w:rsidRDefault="008C532B" w:rsidP="00433FAD">
      <w:pPr>
        <w:tabs>
          <w:tab w:val="left" w:pos="7371"/>
        </w:tabs>
        <w:spacing w:after="0"/>
        <w:rPr>
          <w:sz w:val="28"/>
          <w:szCs w:val="28"/>
        </w:rPr>
      </w:pPr>
      <w:r w:rsidRPr="00275A87">
        <w:rPr>
          <w:sz w:val="28"/>
          <w:szCs w:val="28"/>
        </w:rPr>
        <w:t xml:space="preserve">Iesniedzējs: </w:t>
      </w:r>
    </w:p>
    <w:p w14:paraId="2F51D6AC" w14:textId="77777777" w:rsidR="008C532B" w:rsidRDefault="008C532B" w:rsidP="00433FAD">
      <w:pPr>
        <w:tabs>
          <w:tab w:val="left" w:pos="6972"/>
        </w:tabs>
        <w:spacing w:after="0"/>
        <w:rPr>
          <w:sz w:val="28"/>
          <w:szCs w:val="28"/>
        </w:rPr>
      </w:pPr>
      <w:r w:rsidRPr="00275A87">
        <w:rPr>
          <w:sz w:val="28"/>
          <w:szCs w:val="28"/>
        </w:rPr>
        <w:t>Tieslietu ministrijas valsts sekretārs</w:t>
      </w:r>
      <w:r w:rsidRPr="00275A87">
        <w:rPr>
          <w:sz w:val="28"/>
          <w:szCs w:val="28"/>
        </w:rPr>
        <w:tab/>
        <w:t>Raivis Kronbergs</w:t>
      </w:r>
    </w:p>
    <w:sectPr w:rsidR="008C532B" w:rsidSect="00683256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F3A52" w14:textId="77777777" w:rsidR="0006517A" w:rsidRDefault="0006517A" w:rsidP="00FC7466">
      <w:pPr>
        <w:spacing w:after="0" w:line="240" w:lineRule="auto"/>
      </w:pPr>
      <w:r>
        <w:separator/>
      </w:r>
    </w:p>
  </w:endnote>
  <w:endnote w:type="continuationSeparator" w:id="0">
    <w:p w14:paraId="7613A946" w14:textId="77777777" w:rsidR="0006517A" w:rsidRDefault="0006517A" w:rsidP="00FC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99B17" w14:textId="7C887ABF" w:rsidR="00FC7466" w:rsidRPr="00FC7466" w:rsidRDefault="00FC7466">
    <w:pPr>
      <w:pStyle w:val="Kjene"/>
      <w:rPr>
        <w:sz w:val="20"/>
        <w:szCs w:val="20"/>
      </w:rPr>
    </w:pPr>
    <w:r w:rsidRPr="00FC7466">
      <w:rPr>
        <w:sz w:val="20"/>
        <w:szCs w:val="20"/>
      </w:rPr>
      <w:t>TMLik_2</w:t>
    </w:r>
    <w:r w:rsidR="001E132F">
      <w:rPr>
        <w:sz w:val="20"/>
        <w:szCs w:val="20"/>
      </w:rPr>
      <w:t>202</w:t>
    </w:r>
    <w:r w:rsidRPr="00FC7466">
      <w:rPr>
        <w:sz w:val="20"/>
        <w:szCs w:val="20"/>
      </w:rPr>
      <w:t>21_KKLgroz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A5EC6" w14:textId="77777777" w:rsidR="0006517A" w:rsidRDefault="0006517A" w:rsidP="00FC7466">
      <w:pPr>
        <w:spacing w:after="0" w:line="240" w:lineRule="auto"/>
      </w:pPr>
      <w:r>
        <w:separator/>
      </w:r>
    </w:p>
  </w:footnote>
  <w:footnote w:type="continuationSeparator" w:id="0">
    <w:p w14:paraId="6D924A8E" w14:textId="77777777" w:rsidR="0006517A" w:rsidRDefault="0006517A" w:rsidP="00FC74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56"/>
    <w:rsid w:val="0006517A"/>
    <w:rsid w:val="00077B10"/>
    <w:rsid w:val="00086CDD"/>
    <w:rsid w:val="000C3648"/>
    <w:rsid w:val="000E473D"/>
    <w:rsid w:val="001D2306"/>
    <w:rsid w:val="001E132F"/>
    <w:rsid w:val="002000FA"/>
    <w:rsid w:val="00275A87"/>
    <w:rsid w:val="00303D09"/>
    <w:rsid w:val="003D7E2D"/>
    <w:rsid w:val="00432666"/>
    <w:rsid w:val="00433FAD"/>
    <w:rsid w:val="004C6E25"/>
    <w:rsid w:val="00615DF4"/>
    <w:rsid w:val="00683256"/>
    <w:rsid w:val="00730DE1"/>
    <w:rsid w:val="008B2EF3"/>
    <w:rsid w:val="008C532B"/>
    <w:rsid w:val="00951AC3"/>
    <w:rsid w:val="009E0800"/>
    <w:rsid w:val="00A054BF"/>
    <w:rsid w:val="00A22B99"/>
    <w:rsid w:val="00A53040"/>
    <w:rsid w:val="00A56499"/>
    <w:rsid w:val="00A86F27"/>
    <w:rsid w:val="00A90966"/>
    <w:rsid w:val="00A95D82"/>
    <w:rsid w:val="00AD40A5"/>
    <w:rsid w:val="00BB621A"/>
    <w:rsid w:val="00CB0FBE"/>
    <w:rsid w:val="00CC40CC"/>
    <w:rsid w:val="00FA4DE8"/>
    <w:rsid w:val="00FC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4251"/>
  <w15:chartTrackingRefBased/>
  <w15:docId w15:val="{74976E39-CDD7-414A-A869-02CB5D36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2B99"/>
    <w:pPr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Dvirsraksts1">
    <w:name w:val="STD virsraksts 1"/>
    <w:basedOn w:val="Parasts"/>
    <w:link w:val="STDvirsraksts1Char"/>
    <w:autoRedefine/>
    <w:qFormat/>
    <w:rsid w:val="00A22B99"/>
    <w:pPr>
      <w:spacing w:after="0" w:line="360" w:lineRule="auto"/>
      <w:jc w:val="center"/>
    </w:pPr>
    <w:rPr>
      <w:rFonts w:cs="Times New Roman"/>
      <w:b/>
      <w:sz w:val="28"/>
      <w:szCs w:val="24"/>
    </w:rPr>
  </w:style>
  <w:style w:type="character" w:customStyle="1" w:styleId="STDvirsraksts1Char">
    <w:name w:val="STD virsraksts 1 Char"/>
    <w:basedOn w:val="Noklusjumarindkopasfonts"/>
    <w:link w:val="STDvirsraksts1"/>
    <w:rsid w:val="00A22B99"/>
    <w:rPr>
      <w:rFonts w:ascii="Times New Roman" w:hAnsi="Times New Roman" w:cs="Times New Roman"/>
      <w:b/>
      <w:sz w:val="2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3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3D09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0C364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C364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C3648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C364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C3648"/>
    <w:rPr>
      <w:rFonts w:ascii="Times New Roman" w:hAnsi="Times New Roman"/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FC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C7466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FC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C746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Lielkalne</dc:creator>
  <cp:keywords/>
  <dc:description/>
  <cp:lastModifiedBy>Lana Mauliņa</cp:lastModifiedBy>
  <cp:revision>2</cp:revision>
  <dcterms:created xsi:type="dcterms:W3CDTF">2021-02-24T07:36:00Z</dcterms:created>
  <dcterms:modified xsi:type="dcterms:W3CDTF">2021-02-24T07:36:00Z</dcterms:modified>
</cp:coreProperties>
</file>