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A25DE" w14:textId="77777777" w:rsidR="00134CEE" w:rsidRPr="00701B1B" w:rsidRDefault="00134CEE" w:rsidP="00134CE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56E">
        <w:rPr>
          <w:rFonts w:ascii="Times New Roman" w:eastAsia="Times New Roman" w:hAnsi="Times New Roman" w:cs="Times New Roman"/>
          <w:i/>
          <w:sz w:val="28"/>
          <w:szCs w:val="28"/>
        </w:rPr>
        <w:t>Projekts</w:t>
      </w:r>
    </w:p>
    <w:p w14:paraId="0B7B8587" w14:textId="77777777" w:rsidR="00134CEE" w:rsidRPr="00701B1B" w:rsidRDefault="00134CEE" w:rsidP="00134CE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CBE3149" w14:textId="520C20A4" w:rsidR="00134CEE" w:rsidRPr="00701B1B" w:rsidRDefault="00134CEE" w:rsidP="0013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01B1B">
        <w:rPr>
          <w:rFonts w:ascii="Times New Roman" w:eastAsia="Times New Roman" w:hAnsi="Times New Roman" w:cs="Times New Roman"/>
          <w:b/>
          <w:sz w:val="28"/>
          <w:szCs w:val="28"/>
        </w:rPr>
        <w:t>LATVIJAS REPUBLIKAS MINISTRU KABINET</w:t>
      </w:r>
      <w:r w:rsidR="005868E4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proofErr w:type="gramEnd"/>
    </w:p>
    <w:p w14:paraId="01120614" w14:textId="364D10F1" w:rsidR="00134CEE" w:rsidRDefault="00134CEE" w:rsidP="0013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DCAE97" w14:textId="3122A7C7" w:rsidR="005868E4" w:rsidRDefault="005868E4" w:rsidP="005868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868E4">
        <w:rPr>
          <w:rFonts w:ascii="Times New Roman" w:eastAsia="Times New Roman" w:hAnsi="Times New Roman" w:cs="Times New Roman"/>
          <w:sz w:val="28"/>
          <w:szCs w:val="28"/>
        </w:rPr>
        <w:t>2021. gada</w:t>
      </w:r>
      <w:proofErr w:type="gramStart"/>
      <w:r w:rsidRPr="005868E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End"/>
      <w:r w:rsidRPr="005868E4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868E4">
        <w:rPr>
          <w:rFonts w:ascii="Times New Roman" w:eastAsia="Times New Roman" w:hAnsi="Times New Roman" w:cs="Times New Roman"/>
          <w:sz w:val="28"/>
          <w:szCs w:val="28"/>
        </w:rPr>
        <w:t>Rīkojums Nr.___</w:t>
      </w:r>
    </w:p>
    <w:p w14:paraId="7FEC243F" w14:textId="0A85E816" w:rsidR="005868E4" w:rsidRDefault="005868E4" w:rsidP="005868E4">
      <w:pPr>
        <w:spacing w:after="0"/>
        <w:ind w:left="5760"/>
        <w:rPr>
          <w:rFonts w:ascii="Times New Roman" w:eastAsia="Times New Roman" w:hAnsi="Times New Roman" w:cs="Times New Roman"/>
          <w:sz w:val="28"/>
          <w:szCs w:val="28"/>
        </w:rPr>
      </w:pPr>
      <w:r w:rsidRPr="005868E4">
        <w:rPr>
          <w:rFonts w:ascii="Times New Roman" w:eastAsia="Times New Roman" w:hAnsi="Times New Roman" w:cs="Times New Roman"/>
          <w:sz w:val="28"/>
          <w:szCs w:val="28"/>
        </w:rPr>
        <w:t>Rīgā</w:t>
      </w:r>
      <w:r w:rsidRPr="005868E4">
        <w:rPr>
          <w:rFonts w:ascii="Times New Roman" w:eastAsia="Times New Roman" w:hAnsi="Times New Roman" w:cs="Times New Roman"/>
          <w:sz w:val="28"/>
          <w:szCs w:val="28"/>
        </w:rPr>
        <w:tab/>
        <w:t>(prot. Nr. _____§)</w:t>
      </w:r>
    </w:p>
    <w:p w14:paraId="4E255A33" w14:textId="77777777" w:rsidR="005868E4" w:rsidRDefault="005868E4" w:rsidP="005868E4">
      <w:pPr>
        <w:spacing w:after="0"/>
        <w:ind w:left="5760"/>
        <w:rPr>
          <w:rFonts w:ascii="Times New Roman" w:eastAsia="Times New Roman" w:hAnsi="Times New Roman" w:cs="Times New Roman"/>
          <w:sz w:val="28"/>
          <w:szCs w:val="28"/>
        </w:rPr>
      </w:pPr>
    </w:p>
    <w:p w14:paraId="65A2D269" w14:textId="2F4530AB" w:rsidR="009676F1" w:rsidRPr="00701B1B" w:rsidRDefault="005868E4" w:rsidP="005868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 k</w:t>
      </w:r>
      <w:r w:rsidR="00AE445F">
        <w:rPr>
          <w:rFonts w:ascii="Times New Roman" w:hAnsi="Times New Roman" w:cs="Times New Roman"/>
          <w:b/>
          <w:sz w:val="28"/>
          <w:szCs w:val="28"/>
        </w:rPr>
        <w:t>onceptuāl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="009676F1" w:rsidRPr="00701B1B">
        <w:rPr>
          <w:rFonts w:ascii="Times New Roman" w:hAnsi="Times New Roman" w:cs="Times New Roman"/>
          <w:b/>
          <w:sz w:val="28"/>
          <w:szCs w:val="28"/>
        </w:rPr>
        <w:t xml:space="preserve"> ziņojum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9676F1" w:rsidRPr="00701B1B">
        <w:rPr>
          <w:rFonts w:ascii="Times New Roman" w:hAnsi="Times New Roman" w:cs="Times New Roman"/>
          <w:b/>
          <w:sz w:val="28"/>
          <w:szCs w:val="28"/>
        </w:rPr>
        <w:t xml:space="preserve"> "Par Darba likuma 131. panta trešās daļas piemērošanu Valsts probācijas dienesta nodarbinātajiem, kuru darbs ir saistīts ar īpašu risku"</w:t>
      </w:r>
    </w:p>
    <w:p w14:paraId="121385EB" w14:textId="77777777" w:rsidR="005868E4" w:rsidRDefault="005868E4" w:rsidP="00701B1B">
      <w:pPr>
        <w:spacing w:after="0" w:line="240" w:lineRule="auto"/>
        <w:ind w:firstLine="720"/>
        <w:jc w:val="both"/>
        <w:rPr>
          <w:rFonts w:ascii="Times New Roman" w:eastAsia="PMingLiU" w:hAnsi="Times New Roman" w:cs="Times New Roman"/>
          <w:sz w:val="28"/>
          <w:szCs w:val="28"/>
        </w:rPr>
      </w:pPr>
    </w:p>
    <w:p w14:paraId="42DA8954" w14:textId="45707112" w:rsidR="00134CEE" w:rsidRPr="00701B1B" w:rsidRDefault="00134CEE" w:rsidP="00701B1B">
      <w:pPr>
        <w:spacing w:after="0" w:line="240" w:lineRule="auto"/>
        <w:ind w:firstLine="720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701B1B">
        <w:rPr>
          <w:rFonts w:ascii="Times New Roman" w:eastAsia="PMingLiU" w:hAnsi="Times New Roman" w:cs="Times New Roman"/>
          <w:sz w:val="28"/>
          <w:szCs w:val="28"/>
        </w:rPr>
        <w:t>1.</w:t>
      </w:r>
      <w:r w:rsidR="0037379A">
        <w:rPr>
          <w:rFonts w:ascii="Times New Roman" w:eastAsia="PMingLiU" w:hAnsi="Times New Roman" w:cs="Times New Roman"/>
          <w:sz w:val="28"/>
          <w:szCs w:val="28"/>
        </w:rPr>
        <w:t> </w:t>
      </w:r>
      <w:r w:rsidR="005868E4">
        <w:rPr>
          <w:rFonts w:ascii="Times New Roman" w:eastAsia="PMingLiU" w:hAnsi="Times New Roman" w:cs="Times New Roman"/>
          <w:sz w:val="28"/>
          <w:szCs w:val="28"/>
        </w:rPr>
        <w:t>Atbalstīt</w:t>
      </w:r>
      <w:r w:rsidRPr="00701B1B"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="005868E4">
        <w:rPr>
          <w:rFonts w:ascii="Times New Roman" w:eastAsia="PMingLiU" w:hAnsi="Times New Roman" w:cs="Times New Roman"/>
          <w:sz w:val="28"/>
          <w:szCs w:val="28"/>
        </w:rPr>
        <w:t>konceptuālajā</w:t>
      </w:r>
      <w:r w:rsidRPr="00701B1B">
        <w:rPr>
          <w:rFonts w:ascii="Times New Roman" w:eastAsia="PMingLiU" w:hAnsi="Times New Roman" w:cs="Times New Roman"/>
          <w:sz w:val="28"/>
          <w:szCs w:val="28"/>
        </w:rPr>
        <w:t xml:space="preserve"> ziņojum</w:t>
      </w:r>
      <w:r w:rsidR="005868E4">
        <w:rPr>
          <w:rFonts w:ascii="Times New Roman" w:eastAsia="PMingLiU" w:hAnsi="Times New Roman" w:cs="Times New Roman"/>
          <w:sz w:val="28"/>
          <w:szCs w:val="28"/>
        </w:rPr>
        <w:t>ā piedāvāto risinājumu</w:t>
      </w:r>
      <w:r w:rsidRPr="00701B1B">
        <w:rPr>
          <w:rFonts w:ascii="Times New Roman" w:eastAsia="PMingLiU" w:hAnsi="Times New Roman" w:cs="Times New Roman"/>
          <w:sz w:val="28"/>
          <w:szCs w:val="28"/>
        </w:rPr>
        <w:t>.</w:t>
      </w:r>
    </w:p>
    <w:p w14:paraId="54D33AAC" w14:textId="77777777" w:rsidR="00134CEE" w:rsidRPr="00701B1B" w:rsidRDefault="00134CEE" w:rsidP="00701B1B">
      <w:pPr>
        <w:spacing w:after="0" w:line="240" w:lineRule="auto"/>
        <w:ind w:firstLine="720"/>
        <w:jc w:val="both"/>
        <w:rPr>
          <w:rFonts w:ascii="Times New Roman" w:eastAsia="PMingLiU" w:hAnsi="Times New Roman" w:cs="Times New Roman"/>
          <w:sz w:val="28"/>
          <w:szCs w:val="28"/>
        </w:rPr>
      </w:pPr>
    </w:p>
    <w:p w14:paraId="0979FE90" w14:textId="21E860F0" w:rsidR="001B1FF5" w:rsidRPr="00701B1B" w:rsidRDefault="00134CEE" w:rsidP="00701B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701B1B">
        <w:rPr>
          <w:rFonts w:ascii="Times New Roman" w:eastAsia="PMingLiU" w:hAnsi="Times New Roman" w:cs="Times New Roman"/>
          <w:sz w:val="28"/>
          <w:szCs w:val="28"/>
        </w:rPr>
        <w:t>2.</w:t>
      </w:r>
      <w:r w:rsidR="0037379A">
        <w:rPr>
          <w:rFonts w:ascii="Times New Roman" w:eastAsia="PMingLiU" w:hAnsi="Times New Roman" w:cs="Times New Roman"/>
          <w:sz w:val="28"/>
          <w:szCs w:val="28"/>
        </w:rPr>
        <w:t> 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Atbalstīt amata vietu skaita palielinājumu </w:t>
      </w:r>
      <w:r w:rsidR="00B0451F" w:rsidRPr="00701B1B">
        <w:rPr>
          <w:rFonts w:ascii="Times New Roman" w:eastAsia="Times New Roman" w:hAnsi="Times New Roman"/>
          <w:sz w:val="28"/>
          <w:szCs w:val="28"/>
          <w:lang w:eastAsia="lv-LV"/>
        </w:rPr>
        <w:t>Tieslietu ministrijā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(</w:t>
      </w:r>
      <w:r w:rsidR="00B0451F" w:rsidRPr="00701B1B">
        <w:rPr>
          <w:rFonts w:ascii="Times New Roman" w:eastAsia="Times New Roman" w:hAnsi="Times New Roman"/>
          <w:sz w:val="28"/>
          <w:szCs w:val="28"/>
          <w:lang w:eastAsia="lv-LV"/>
        </w:rPr>
        <w:t>Valsts probācijas dienestā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) </w:t>
      </w:r>
      <w:r w:rsidR="001B1FF5" w:rsidRPr="00701B1B">
        <w:rPr>
          <w:rFonts w:ascii="Times New Roman" w:eastAsia="Times New Roman" w:hAnsi="Times New Roman"/>
          <w:sz w:val="28"/>
          <w:szCs w:val="28"/>
          <w:lang w:eastAsia="lv-LV"/>
        </w:rPr>
        <w:t>par 20 amata vietām</w:t>
      </w:r>
      <w:r w:rsidR="00FF5C43" w:rsidRPr="00701B1B">
        <w:rPr>
          <w:rFonts w:ascii="Times New Roman" w:eastAsia="Times New Roman" w:hAnsi="Times New Roman"/>
          <w:sz w:val="28"/>
          <w:szCs w:val="28"/>
          <w:lang w:eastAsia="lv-LV"/>
        </w:rPr>
        <w:t>,</w:t>
      </w:r>
      <w:r w:rsidR="001B1FF5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>sākot ar 202</w:t>
      </w:r>
      <w:r w:rsidR="00E92BDB" w:rsidRPr="00701B1B">
        <w:rPr>
          <w:rFonts w:ascii="Times New Roman" w:eastAsia="Times New Roman" w:hAnsi="Times New Roman"/>
          <w:sz w:val="28"/>
          <w:szCs w:val="28"/>
          <w:lang w:eastAsia="lv-LV"/>
        </w:rPr>
        <w:t>1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>. gada 1.</w:t>
      </w:r>
      <w:r w:rsidR="00B87542" w:rsidRPr="00701B1B">
        <w:rPr>
          <w:rFonts w:ascii="Times New Roman" w:eastAsia="Times New Roman" w:hAnsi="Times New Roman"/>
          <w:sz w:val="28"/>
          <w:szCs w:val="28"/>
          <w:lang w:eastAsia="lv-LV"/>
        </w:rPr>
        <w:t> maiju</w:t>
      </w:r>
      <w:r w:rsidR="001B1FF5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, lai nodrošinātu Valsts probācijas dienesta funkciju īstenošanu, </w:t>
      </w:r>
      <w:r w:rsidR="00FF5C43" w:rsidRPr="00701B1B">
        <w:rPr>
          <w:rFonts w:ascii="Times New Roman" w:eastAsia="Times New Roman" w:hAnsi="Times New Roman"/>
          <w:sz w:val="28"/>
          <w:szCs w:val="28"/>
          <w:lang w:eastAsia="lv-LV"/>
        </w:rPr>
        <w:t>nosak</w:t>
      </w:r>
      <w:r w:rsidR="001B1FF5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ot </w:t>
      </w:r>
      <w:r w:rsidR="00FF5C43" w:rsidRPr="00701B1B">
        <w:rPr>
          <w:rFonts w:ascii="Times New Roman" w:eastAsia="Times New Roman" w:hAnsi="Times New Roman"/>
          <w:sz w:val="28"/>
          <w:szCs w:val="28"/>
          <w:lang w:eastAsia="lv-LV"/>
        </w:rPr>
        <w:t>normālo darba laiku atbilstoši Darba likuma 131.</w:t>
      </w:r>
      <w:r w:rsidR="0037379A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FF5C43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panta trešajai daļai – septiņas stundas dienā un </w:t>
      </w:r>
      <w:r w:rsidR="001B1FF5" w:rsidRPr="00701B1B">
        <w:rPr>
          <w:rFonts w:ascii="Times New Roman" w:eastAsia="Times New Roman" w:hAnsi="Times New Roman"/>
          <w:sz w:val="28"/>
          <w:szCs w:val="28"/>
          <w:lang w:eastAsia="lv-LV"/>
        </w:rPr>
        <w:t>35 stund</w:t>
      </w:r>
      <w:r w:rsidR="00FF5C43" w:rsidRPr="00701B1B">
        <w:rPr>
          <w:rFonts w:ascii="Times New Roman" w:eastAsia="Times New Roman" w:hAnsi="Times New Roman"/>
          <w:sz w:val="28"/>
          <w:szCs w:val="28"/>
          <w:lang w:eastAsia="lv-LV"/>
        </w:rPr>
        <w:t>as</w:t>
      </w:r>
      <w:r w:rsidR="001B1FF5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nedēļ</w:t>
      </w:r>
      <w:r w:rsidR="00FF5C43" w:rsidRPr="00701B1B">
        <w:rPr>
          <w:rFonts w:ascii="Times New Roman" w:eastAsia="Times New Roman" w:hAnsi="Times New Roman"/>
          <w:sz w:val="28"/>
          <w:szCs w:val="28"/>
          <w:lang w:eastAsia="lv-LV"/>
        </w:rPr>
        <w:t>ā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5D2760DB" w14:textId="77777777" w:rsidR="00737402" w:rsidRPr="00701B1B" w:rsidRDefault="00737402" w:rsidP="00701B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C41BA83" w14:textId="69AAF0AF" w:rsidR="00DA2373" w:rsidRPr="00701B1B" w:rsidRDefault="009B4463" w:rsidP="00701B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>3</w:t>
      </w:r>
      <w:r w:rsidR="00737402" w:rsidRPr="00701B1B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37379A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737402" w:rsidRPr="00701B1B">
        <w:rPr>
          <w:rFonts w:ascii="Times New Roman" w:eastAsia="Times New Roman" w:hAnsi="Times New Roman"/>
          <w:sz w:val="28"/>
          <w:szCs w:val="28"/>
          <w:lang w:eastAsia="lv-LV"/>
        </w:rPr>
        <w:t>Š</w:t>
      </w:r>
      <w:r w:rsidR="0077409E">
        <w:rPr>
          <w:rFonts w:ascii="Times New Roman" w:eastAsia="Times New Roman" w:hAnsi="Times New Roman"/>
          <w:sz w:val="28"/>
          <w:szCs w:val="28"/>
          <w:lang w:eastAsia="lv-LV"/>
        </w:rPr>
        <w:t>ā</w:t>
      </w:r>
      <w:r w:rsidR="00737402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5868E4">
        <w:rPr>
          <w:rFonts w:ascii="Times New Roman" w:eastAsia="Times New Roman" w:hAnsi="Times New Roman"/>
          <w:sz w:val="28"/>
          <w:szCs w:val="28"/>
          <w:lang w:eastAsia="lv-LV"/>
        </w:rPr>
        <w:t>rīkojuma</w:t>
      </w:r>
      <w:r w:rsidR="00737402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2. punktā minēto amata vietu atlīdzības izdevumus</w:t>
      </w:r>
      <w:r w:rsidR="004D301A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un amata vietu izveides un uzturēšanas izdevumus</w:t>
      </w:r>
      <w:r w:rsidR="00B87542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ne vairāk kā</w:t>
      </w:r>
      <w:r w:rsidR="00AE2D0E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388</w:t>
      </w:r>
      <w:r w:rsidR="0037379A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5E6327" w:rsidRPr="00701B1B">
        <w:rPr>
          <w:rFonts w:ascii="Times New Roman" w:eastAsia="Times New Roman" w:hAnsi="Times New Roman"/>
          <w:sz w:val="28"/>
          <w:szCs w:val="28"/>
          <w:lang w:eastAsia="lv-LV"/>
        </w:rPr>
        <w:t>034</w:t>
      </w:r>
      <w:r w:rsidR="0037379A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737402" w:rsidRPr="00701B1B">
        <w:rPr>
          <w:rFonts w:ascii="Times New Roman" w:eastAsia="Times New Roman" w:hAnsi="Times New Roman"/>
          <w:i/>
          <w:sz w:val="28"/>
          <w:szCs w:val="28"/>
          <w:lang w:eastAsia="lv-LV"/>
        </w:rPr>
        <w:t>euro</w:t>
      </w:r>
      <w:r w:rsidR="00990986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apmērā</w:t>
      </w:r>
      <w:r w:rsidR="00737402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2021. gadā segt no valsts budžeta programmas 02.00.00 "Līdzekļi neparedzētiem gadījumiem"</w:t>
      </w:r>
      <w:r w:rsidR="00DA2373" w:rsidRPr="00701B1B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61530693" w14:textId="77777777" w:rsidR="00DA2373" w:rsidRPr="00701B1B" w:rsidRDefault="00DA2373" w:rsidP="00701B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3173664" w14:textId="645F3023" w:rsidR="0070370B" w:rsidRPr="00701B1B" w:rsidRDefault="0070370B" w:rsidP="00701B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01B1B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37379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01B1B">
        <w:rPr>
          <w:rFonts w:ascii="Times New Roman" w:hAnsi="Times New Roman" w:cs="Times New Roman"/>
          <w:sz w:val="28"/>
          <w:szCs w:val="28"/>
          <w:shd w:val="clear" w:color="auto" w:fill="FFFFFF"/>
        </w:rPr>
        <w:t>Tieslietu ministrijai normatīvajos aktos noteiktā kārtībā sagatavot un iesniegt izskatīšanai Ministru kabinetā rīkojuma projektu par finanšu līdzekļu piešķiršanu no valsts budžeta programmas 02.00.00 "Līdzekļi neparedzētiem gadījumiem" atbilstoši š</w:t>
      </w:r>
      <w:r w:rsidR="0077409E">
        <w:rPr>
          <w:rFonts w:ascii="Times New Roman" w:hAnsi="Times New Roman" w:cs="Times New Roman"/>
          <w:sz w:val="28"/>
          <w:szCs w:val="28"/>
          <w:shd w:val="clear" w:color="auto" w:fill="FFFFFF"/>
        </w:rPr>
        <w:t>ā</w:t>
      </w:r>
      <w:r w:rsidRPr="00701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868E4">
        <w:rPr>
          <w:rFonts w:ascii="Times New Roman" w:hAnsi="Times New Roman" w:cs="Times New Roman"/>
          <w:sz w:val="28"/>
          <w:szCs w:val="28"/>
          <w:shd w:val="clear" w:color="auto" w:fill="FFFFFF"/>
        </w:rPr>
        <w:t>rīkojuma</w:t>
      </w:r>
      <w:r w:rsidRPr="00701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3. punktam.</w:t>
      </w:r>
    </w:p>
    <w:p w14:paraId="522D8EB8" w14:textId="77777777" w:rsidR="0070370B" w:rsidRPr="00701B1B" w:rsidRDefault="0070370B" w:rsidP="00701B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1A3F309" w14:textId="53D0DAA1" w:rsidR="00846FD0" w:rsidRPr="00701B1B" w:rsidRDefault="0070370B" w:rsidP="00701B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>5</w:t>
      </w:r>
      <w:r w:rsidR="00DA2373" w:rsidRPr="00701B1B">
        <w:rPr>
          <w:rFonts w:ascii="Times New Roman" w:eastAsia="Times New Roman" w:hAnsi="Times New Roman"/>
          <w:sz w:val="28"/>
          <w:szCs w:val="28"/>
          <w:lang w:eastAsia="lv-LV"/>
        </w:rPr>
        <w:t>.</w:t>
      </w:r>
      <w:r w:rsidR="0037379A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Tieslietu ministrijai normatīvajos aktos noteiktā kārtībā sagatavot un iesniegt Finanšu ministrijā pieprasījumu </w:t>
      </w:r>
      <w:r w:rsidR="006E4AFC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pamatbudžeta 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>bāzes izdevumu palielināšanai</w:t>
      </w:r>
      <w:r w:rsidR="00F608C0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2022. gadam un turpmāk ik gadu par 51</w:t>
      </w:r>
      <w:r w:rsidR="00CE3895" w:rsidRPr="00701B1B">
        <w:rPr>
          <w:rFonts w:ascii="Times New Roman" w:eastAsia="Times New Roman" w:hAnsi="Times New Roman"/>
          <w:sz w:val="28"/>
          <w:szCs w:val="28"/>
          <w:lang w:eastAsia="lv-LV"/>
        </w:rPr>
        <w:t>4</w:t>
      </w:r>
      <w:r w:rsidR="00F608C0" w:rsidRPr="00701B1B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CE3895" w:rsidRPr="00701B1B">
        <w:rPr>
          <w:rFonts w:ascii="Times New Roman" w:eastAsia="Times New Roman" w:hAnsi="Times New Roman"/>
          <w:sz w:val="28"/>
          <w:szCs w:val="28"/>
          <w:lang w:eastAsia="lv-LV"/>
        </w:rPr>
        <w:t>534</w:t>
      </w:r>
      <w:r w:rsidR="0037379A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F608C0" w:rsidRPr="00701B1B">
        <w:rPr>
          <w:rFonts w:ascii="Times New Roman" w:eastAsia="Times New Roman" w:hAnsi="Times New Roman"/>
          <w:i/>
          <w:sz w:val="28"/>
          <w:szCs w:val="28"/>
          <w:lang w:eastAsia="lv-LV"/>
        </w:rPr>
        <w:t>euro</w:t>
      </w:r>
      <w:r w:rsidR="006E4AFC" w:rsidRPr="00701B1B">
        <w:rPr>
          <w:rFonts w:ascii="Times New Roman" w:eastAsia="Times New Roman" w:hAnsi="Times New Roman"/>
          <w:i/>
          <w:sz w:val="28"/>
          <w:szCs w:val="28"/>
          <w:lang w:eastAsia="lv-LV"/>
        </w:rPr>
        <w:t>,</w:t>
      </w:r>
      <w:r w:rsidR="00F608C0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6E4AFC" w:rsidRPr="00701B1B">
        <w:rPr>
          <w:rFonts w:ascii="Times New Roman" w:eastAsia="Times New Roman" w:hAnsi="Times New Roman"/>
          <w:sz w:val="28"/>
          <w:szCs w:val="28"/>
          <w:lang w:eastAsia="lv-LV"/>
        </w:rPr>
        <w:t>tai skaitā izdevumi atlīdzībai 461</w:t>
      </w:r>
      <w:r w:rsidR="0037379A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6E4AFC" w:rsidRPr="00701B1B">
        <w:rPr>
          <w:rFonts w:ascii="Times New Roman" w:eastAsia="Times New Roman" w:hAnsi="Times New Roman"/>
          <w:sz w:val="28"/>
          <w:szCs w:val="28"/>
          <w:lang w:eastAsia="lv-LV"/>
        </w:rPr>
        <w:t>734</w:t>
      </w:r>
      <w:r w:rsidR="0037379A">
        <w:rPr>
          <w:rFonts w:ascii="Times New Roman" w:eastAsia="Times New Roman" w:hAnsi="Times New Roman"/>
          <w:sz w:val="28"/>
          <w:szCs w:val="28"/>
          <w:lang w:eastAsia="lv-LV"/>
        </w:rPr>
        <w:t> </w:t>
      </w:r>
      <w:r w:rsidR="006E4AFC" w:rsidRPr="00701B1B">
        <w:rPr>
          <w:rFonts w:ascii="Times New Roman" w:eastAsia="Times New Roman" w:hAnsi="Times New Roman"/>
          <w:i/>
          <w:iCs/>
          <w:sz w:val="28"/>
          <w:szCs w:val="28"/>
          <w:lang w:eastAsia="lv-LV"/>
        </w:rPr>
        <w:t>euro</w:t>
      </w:r>
      <w:r w:rsidR="006E4AFC" w:rsidRPr="00701B1B">
        <w:rPr>
          <w:rFonts w:ascii="Times New Roman" w:eastAsia="Times New Roman" w:hAnsi="Times New Roman"/>
          <w:sz w:val="28"/>
          <w:szCs w:val="28"/>
          <w:lang w:eastAsia="lv-LV"/>
        </w:rPr>
        <w:t>, izdevumi precēm un pakalpojumiem 52 800</w:t>
      </w:r>
      <w:r w:rsidR="0037379A">
        <w:rPr>
          <w:rFonts w:ascii="Times New Roman" w:eastAsia="Times New Roman" w:hAnsi="Times New Roman"/>
          <w:i/>
          <w:iCs/>
          <w:sz w:val="28"/>
          <w:szCs w:val="28"/>
          <w:lang w:eastAsia="lv-LV"/>
        </w:rPr>
        <w:t> </w:t>
      </w:r>
      <w:r w:rsidR="006E4AFC" w:rsidRPr="00701B1B">
        <w:rPr>
          <w:rFonts w:ascii="Times New Roman" w:eastAsia="Times New Roman" w:hAnsi="Times New Roman"/>
          <w:i/>
          <w:iCs/>
          <w:sz w:val="28"/>
          <w:szCs w:val="28"/>
          <w:lang w:eastAsia="lv-LV"/>
        </w:rPr>
        <w:t>euro</w:t>
      </w:r>
      <w:r w:rsidR="00460CFC" w:rsidRPr="00701B1B">
        <w:rPr>
          <w:rFonts w:ascii="Times New Roman" w:eastAsia="Times New Roman" w:hAnsi="Times New Roman"/>
          <w:i/>
          <w:iCs/>
          <w:sz w:val="28"/>
          <w:szCs w:val="28"/>
          <w:lang w:eastAsia="lv-LV"/>
        </w:rPr>
        <w:t>,</w:t>
      </w:r>
      <w:r w:rsidR="006E4AFC" w:rsidRPr="00701B1B">
        <w:rPr>
          <w:rFonts w:ascii="Times New Roman" w:eastAsia="Times New Roman" w:hAnsi="Times New Roman"/>
          <w:i/>
          <w:iCs/>
          <w:sz w:val="28"/>
          <w:szCs w:val="28"/>
          <w:lang w:eastAsia="lv-LV"/>
        </w:rPr>
        <w:t xml:space="preserve"> </w:t>
      </w:r>
      <w:r w:rsidR="00F608C0" w:rsidRPr="00701B1B">
        <w:rPr>
          <w:rFonts w:ascii="Times New Roman" w:eastAsia="Times New Roman" w:hAnsi="Times New Roman"/>
          <w:sz w:val="28"/>
          <w:szCs w:val="28"/>
          <w:lang w:eastAsia="lv-LV"/>
        </w:rPr>
        <w:t>Tieslietu ministrijas budžeta apakšprogrammā 04.03.00 "Probācijas īstenošana" š</w:t>
      </w:r>
      <w:r w:rsidR="00316943">
        <w:rPr>
          <w:rFonts w:ascii="Times New Roman" w:eastAsia="Times New Roman" w:hAnsi="Times New Roman"/>
          <w:sz w:val="28"/>
          <w:szCs w:val="28"/>
          <w:lang w:eastAsia="lv-LV"/>
        </w:rPr>
        <w:t>ā</w:t>
      </w:r>
      <w:r w:rsidR="00DA2373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="005868E4">
        <w:rPr>
          <w:rFonts w:ascii="Times New Roman" w:eastAsia="Times New Roman" w:hAnsi="Times New Roman"/>
          <w:sz w:val="28"/>
          <w:szCs w:val="28"/>
          <w:lang w:eastAsia="lv-LV"/>
        </w:rPr>
        <w:t>rīkojuma</w:t>
      </w:r>
      <w:r w:rsidR="00DA2373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2</w:t>
      </w:r>
      <w:r w:rsidR="00F608C0" w:rsidRPr="00701B1B">
        <w:rPr>
          <w:rFonts w:ascii="Times New Roman" w:eastAsia="Times New Roman" w:hAnsi="Times New Roman"/>
          <w:sz w:val="28"/>
          <w:szCs w:val="28"/>
          <w:lang w:eastAsia="lv-LV"/>
        </w:rPr>
        <w:t>. </w:t>
      </w:r>
      <w:r w:rsidR="00DA2373" w:rsidRPr="00701B1B">
        <w:rPr>
          <w:rFonts w:ascii="Times New Roman" w:eastAsia="Times New Roman" w:hAnsi="Times New Roman"/>
          <w:sz w:val="28"/>
          <w:szCs w:val="28"/>
          <w:lang w:eastAsia="lv-LV"/>
        </w:rPr>
        <w:t>punktā minēto amata vietu atlīdzības</w:t>
      </w:r>
      <w:r w:rsidR="007878CB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un uzturēšanas</w:t>
      </w:r>
      <w:r w:rsidR="00F608C0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izdevumu segšanai</w:t>
      </w:r>
      <w:r w:rsidR="00A21B3E"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un Finanšu ministrijai precizēt Tieslietu ministrijas </w:t>
      </w:r>
      <w:r w:rsidR="006E4AFC" w:rsidRPr="00701B1B">
        <w:rPr>
          <w:rFonts w:ascii="Times New Roman" w:eastAsia="Times New Roman" w:hAnsi="Times New Roman"/>
          <w:sz w:val="28"/>
          <w:szCs w:val="28"/>
          <w:lang w:eastAsia="lv-LV"/>
        </w:rPr>
        <w:t>pamat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>budžeta bāzes izdevumus</w:t>
      </w:r>
      <w:r w:rsidR="00F608C0" w:rsidRPr="00701B1B"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14:paraId="56BD064A" w14:textId="77777777" w:rsidR="00846FD0" w:rsidRPr="00701B1B" w:rsidRDefault="00846FD0" w:rsidP="00F608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7DCCE65" w14:textId="14C08422" w:rsidR="00F608C0" w:rsidRPr="00701B1B" w:rsidRDefault="009B4463" w:rsidP="00701B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>6</w:t>
      </w:r>
      <w:r w:rsidR="00F608C0" w:rsidRPr="00701B1B">
        <w:rPr>
          <w:rFonts w:ascii="Times New Roman" w:eastAsia="Times New Roman" w:hAnsi="Times New Roman"/>
          <w:sz w:val="28"/>
          <w:szCs w:val="28"/>
          <w:lang w:eastAsia="lv-LV"/>
        </w:rPr>
        <w:t>. 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Pieņemt zināšanai, ka saistībā ar normālā darba laika noteikšanu Valsts probācijas dienesta funkciju īstenošanai atbilstoši Darba likuma </w:t>
      </w:r>
      <w:proofErr w:type="gramStart"/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>131.panta</w:t>
      </w:r>
      <w:proofErr w:type="gramEnd"/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 xml:space="preserve"> trešajai daļai – septiņas stundas dienā un 35 stundas nedēļā </w:t>
      </w:r>
      <w:r w:rsidR="0070370B" w:rsidRPr="00701B1B">
        <w:rPr>
          <w:rFonts w:ascii="Times New Roman" w:hAnsi="Times New Roman" w:cs="Times New Roman"/>
          <w:sz w:val="28"/>
          <w:szCs w:val="28"/>
        </w:rPr>
        <w:t xml:space="preserve">probācijas uzraudzības ieviešanai atbilstoši Saeimā </w:t>
      </w:r>
      <w:r w:rsidR="0070370B" w:rsidRPr="00701B1B">
        <w:rPr>
          <w:rFonts w:ascii="Times New Roman" w:hAnsi="Times New Roman" w:cs="Times New Roman"/>
          <w:sz w:val="28"/>
          <w:szCs w:val="28"/>
          <w:shd w:val="clear" w:color="auto" w:fill="FFFFFF"/>
        </w:rPr>
        <w:t>2020. gada 17. decembrī</w:t>
      </w:r>
      <w:r w:rsidR="0070370B" w:rsidRPr="00701B1B">
        <w:rPr>
          <w:rFonts w:ascii="Times New Roman" w:hAnsi="Times New Roman" w:cs="Times New Roman"/>
          <w:sz w:val="28"/>
          <w:szCs w:val="28"/>
        </w:rPr>
        <w:t xml:space="preserve"> pieņemtajam likumam "Grozījumi Krimināllikumā" </w:t>
      </w:r>
      <w:r w:rsidR="00C5212A" w:rsidRPr="00701B1B">
        <w:rPr>
          <w:rFonts w:ascii="Times New Roman" w:hAnsi="Times New Roman" w:cs="Times New Roman"/>
          <w:sz w:val="28"/>
          <w:szCs w:val="28"/>
        </w:rPr>
        <w:t xml:space="preserve">un saglabājoties līdzšinējai probācijas klientu skaita </w:t>
      </w:r>
      <w:r w:rsidR="00C5212A" w:rsidRPr="00701B1B">
        <w:rPr>
          <w:rFonts w:ascii="Times New Roman" w:hAnsi="Times New Roman" w:cs="Times New Roman"/>
          <w:sz w:val="28"/>
          <w:szCs w:val="28"/>
        </w:rPr>
        <w:lastRenderedPageBreak/>
        <w:t xml:space="preserve">dinamikai </w:t>
      </w:r>
      <w:r w:rsidRPr="00701B1B">
        <w:rPr>
          <w:rFonts w:ascii="Times New Roman" w:hAnsi="Times New Roman" w:cs="Times New Roman"/>
          <w:sz w:val="28"/>
          <w:szCs w:val="28"/>
        </w:rPr>
        <w:t>būs nepieciešamas</w:t>
      </w:r>
      <w:r w:rsidR="0070370B" w:rsidRPr="00701B1B">
        <w:rPr>
          <w:rFonts w:ascii="Times New Roman" w:hAnsi="Times New Roman" w:cs="Times New Roman"/>
          <w:sz w:val="28"/>
          <w:szCs w:val="28"/>
        </w:rPr>
        <w:t xml:space="preserve"> papildu amata vietas</w:t>
      </w:r>
      <w:r w:rsidRPr="00701B1B">
        <w:rPr>
          <w:rFonts w:ascii="Times New Roman" w:hAnsi="Times New Roman" w:cs="Times New Roman"/>
          <w:sz w:val="28"/>
          <w:szCs w:val="28"/>
        </w:rPr>
        <w:t>: 2023. gadā – ne vairāk kā 6 amata vietas</w:t>
      </w:r>
      <w:r w:rsidR="00F608C0" w:rsidRPr="00701B1B">
        <w:rPr>
          <w:rFonts w:ascii="Times New Roman" w:hAnsi="Times New Roman" w:cs="Times New Roman"/>
          <w:sz w:val="28"/>
          <w:szCs w:val="28"/>
        </w:rPr>
        <w:t xml:space="preserve">, </w:t>
      </w:r>
      <w:r w:rsidRPr="00701B1B">
        <w:rPr>
          <w:rFonts w:ascii="Times New Roman" w:eastAsia="Times New Roman" w:hAnsi="Times New Roman"/>
          <w:sz w:val="28"/>
          <w:szCs w:val="28"/>
          <w:lang w:eastAsia="lv-LV"/>
        </w:rPr>
        <w:t>2024. gadā – ne vairāk kā 22 amata vietas un 2025. gadā – ne vairāk kā 22 amata vietas.</w:t>
      </w:r>
    </w:p>
    <w:p w14:paraId="2B75A77D" w14:textId="77777777" w:rsidR="00D64834" w:rsidRPr="00701B1B" w:rsidRDefault="00D64834" w:rsidP="00085B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A7383B" w14:textId="77777777" w:rsidR="00134CEE" w:rsidRPr="00701B1B" w:rsidRDefault="00134CEE" w:rsidP="00134C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701B1B">
        <w:rPr>
          <w:rFonts w:ascii="Times New Roman" w:hAnsi="Times New Roman"/>
          <w:sz w:val="28"/>
          <w:szCs w:val="28"/>
          <w:lang w:eastAsia="lv-LV"/>
        </w:rPr>
        <w:t>Ministru prezidents</w:t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  <w:t>A.</w:t>
      </w:r>
      <w:r w:rsidR="007125B4" w:rsidRPr="00701B1B">
        <w:rPr>
          <w:rFonts w:ascii="Times New Roman" w:hAnsi="Times New Roman"/>
          <w:sz w:val="28"/>
          <w:szCs w:val="28"/>
          <w:lang w:eastAsia="lv-LV"/>
        </w:rPr>
        <w:t> </w:t>
      </w:r>
      <w:r w:rsidRPr="00701B1B">
        <w:rPr>
          <w:rFonts w:ascii="Times New Roman" w:hAnsi="Times New Roman"/>
          <w:sz w:val="28"/>
          <w:szCs w:val="28"/>
          <w:lang w:eastAsia="lv-LV"/>
        </w:rPr>
        <w:t>K.</w:t>
      </w:r>
      <w:r w:rsidR="007125B4" w:rsidRPr="00701B1B">
        <w:rPr>
          <w:rFonts w:ascii="Times New Roman" w:hAnsi="Times New Roman"/>
          <w:sz w:val="28"/>
          <w:szCs w:val="28"/>
          <w:lang w:eastAsia="lv-LV"/>
        </w:rPr>
        <w:t> </w:t>
      </w:r>
      <w:r w:rsidRPr="00701B1B">
        <w:rPr>
          <w:rFonts w:ascii="Times New Roman" w:hAnsi="Times New Roman"/>
          <w:sz w:val="28"/>
          <w:szCs w:val="28"/>
          <w:lang w:eastAsia="lv-LV"/>
        </w:rPr>
        <w:t>Kariņš</w:t>
      </w:r>
    </w:p>
    <w:p w14:paraId="392516C3" w14:textId="77777777" w:rsidR="00134CEE" w:rsidRPr="00701B1B" w:rsidRDefault="00134CEE" w:rsidP="00134C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7F4BF191" w14:textId="77777777" w:rsidR="005868E4" w:rsidRDefault="005868E4" w:rsidP="00FF5C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Ministru prezidenta biedrs,</w:t>
      </w:r>
    </w:p>
    <w:p w14:paraId="5EE6FCD2" w14:textId="4F3D561D" w:rsidR="0065327F" w:rsidRDefault="005868E4" w:rsidP="00FF5C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Tieslietu ministrs</w:t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 w:rsidR="00134CEE" w:rsidRPr="00701B1B">
        <w:rPr>
          <w:rFonts w:ascii="Times New Roman" w:hAnsi="Times New Roman"/>
          <w:sz w:val="28"/>
          <w:szCs w:val="28"/>
          <w:lang w:eastAsia="lv-LV"/>
        </w:rPr>
        <w:tab/>
      </w:r>
      <w:r w:rsidR="00134CEE" w:rsidRPr="00701B1B">
        <w:rPr>
          <w:rFonts w:ascii="Times New Roman" w:hAnsi="Times New Roman"/>
          <w:sz w:val="28"/>
          <w:szCs w:val="28"/>
          <w:lang w:eastAsia="lv-LV"/>
        </w:rPr>
        <w:tab/>
      </w:r>
      <w:r w:rsidR="00134CEE" w:rsidRPr="00701B1B">
        <w:rPr>
          <w:rFonts w:ascii="Times New Roman" w:hAnsi="Times New Roman"/>
          <w:sz w:val="28"/>
          <w:szCs w:val="28"/>
          <w:lang w:eastAsia="lv-LV"/>
        </w:rPr>
        <w:tab/>
      </w:r>
      <w:r w:rsidR="00134CEE" w:rsidRPr="00701B1B">
        <w:rPr>
          <w:rFonts w:ascii="Times New Roman" w:hAnsi="Times New Roman"/>
          <w:sz w:val="28"/>
          <w:szCs w:val="28"/>
          <w:lang w:eastAsia="lv-LV"/>
        </w:rPr>
        <w:tab/>
      </w:r>
      <w:r w:rsidR="00134CEE" w:rsidRPr="00701B1B">
        <w:rPr>
          <w:rFonts w:ascii="Times New Roman" w:hAnsi="Times New Roman"/>
          <w:sz w:val="28"/>
          <w:szCs w:val="28"/>
          <w:lang w:eastAsia="lv-LV"/>
        </w:rPr>
        <w:tab/>
      </w:r>
      <w:r w:rsidR="00134CEE" w:rsidRPr="00701B1B">
        <w:rPr>
          <w:rFonts w:ascii="Times New Roman" w:hAnsi="Times New Roman"/>
          <w:sz w:val="28"/>
          <w:szCs w:val="28"/>
          <w:lang w:eastAsia="lv-LV"/>
        </w:rPr>
        <w:tab/>
        <w:t xml:space="preserve">J. </w:t>
      </w:r>
      <w:r>
        <w:rPr>
          <w:rFonts w:ascii="Times New Roman" w:hAnsi="Times New Roman"/>
          <w:sz w:val="28"/>
          <w:szCs w:val="28"/>
          <w:lang w:eastAsia="lv-LV"/>
        </w:rPr>
        <w:t>Bordāns</w:t>
      </w:r>
    </w:p>
    <w:sectPr w:rsidR="0065327F" w:rsidSect="0052056E">
      <w:headerReference w:type="default" r:id="rId7"/>
      <w:footerReference w:type="defaul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26494" w14:textId="77777777" w:rsidR="00567581" w:rsidRDefault="00567581">
      <w:pPr>
        <w:spacing w:after="0" w:line="240" w:lineRule="auto"/>
      </w:pPr>
      <w:r>
        <w:separator/>
      </w:r>
    </w:p>
  </w:endnote>
  <w:endnote w:type="continuationSeparator" w:id="0">
    <w:p w14:paraId="788F0100" w14:textId="77777777" w:rsidR="00567581" w:rsidRDefault="0056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F584E" w14:textId="25C0221E" w:rsidR="00775713" w:rsidRPr="00125A62" w:rsidRDefault="009676F1">
    <w:pPr>
      <w:pStyle w:val="Kjen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TM</w:t>
    </w:r>
    <w:r w:rsidR="00134CEE">
      <w:rPr>
        <w:rFonts w:ascii="Times New Roman" w:hAnsi="Times New Roman" w:cs="Times New Roman"/>
        <w:sz w:val="20"/>
        <w:szCs w:val="20"/>
      </w:rPr>
      <w:t>Prot_</w:t>
    </w:r>
    <w:r w:rsidR="00F81217">
      <w:rPr>
        <w:rFonts w:ascii="Times New Roman" w:hAnsi="Times New Roman" w:cs="Times New Roman"/>
        <w:sz w:val="20"/>
        <w:szCs w:val="20"/>
      </w:rPr>
      <w:t>16</w:t>
    </w:r>
    <w:r w:rsidR="0037379A">
      <w:rPr>
        <w:rFonts w:ascii="Times New Roman" w:hAnsi="Times New Roman" w:cs="Times New Roman"/>
        <w:sz w:val="20"/>
        <w:szCs w:val="20"/>
      </w:rPr>
      <w:t>0421</w:t>
    </w:r>
    <w:r w:rsidR="00134CEE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35st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73E90" w14:textId="0E5B5EC8" w:rsidR="0037379A" w:rsidRDefault="0037379A">
    <w:pPr>
      <w:pStyle w:val="Kjene"/>
    </w:pPr>
    <w:r>
      <w:rPr>
        <w:rFonts w:ascii="Times New Roman" w:hAnsi="Times New Roman" w:cs="Times New Roman"/>
        <w:sz w:val="20"/>
        <w:szCs w:val="20"/>
      </w:rPr>
      <w:t>TMProt_</w:t>
    </w:r>
    <w:r w:rsidR="005868E4">
      <w:rPr>
        <w:rFonts w:ascii="Times New Roman" w:hAnsi="Times New Roman" w:cs="Times New Roman"/>
        <w:sz w:val="20"/>
        <w:szCs w:val="20"/>
      </w:rPr>
      <w:t>1</w:t>
    </w:r>
    <w:r w:rsidR="00F81217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0421_35st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3115C" w14:textId="77777777" w:rsidR="00567581" w:rsidRDefault="00567581">
      <w:pPr>
        <w:spacing w:after="0" w:line="240" w:lineRule="auto"/>
      </w:pPr>
      <w:r>
        <w:separator/>
      </w:r>
    </w:p>
  </w:footnote>
  <w:footnote w:type="continuationSeparator" w:id="0">
    <w:p w14:paraId="04FF14E2" w14:textId="77777777" w:rsidR="00567581" w:rsidRDefault="0056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291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1FC2A3" w14:textId="0AD75893" w:rsidR="0037379A" w:rsidRPr="00701B1B" w:rsidRDefault="0037379A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1B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1B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1B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1B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01B1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644FFE2" w14:textId="77777777" w:rsidR="0037379A" w:rsidRDefault="0037379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BA"/>
    <w:rsid w:val="000032A8"/>
    <w:rsid w:val="0002650C"/>
    <w:rsid w:val="00043E63"/>
    <w:rsid w:val="00071EC4"/>
    <w:rsid w:val="00085B4E"/>
    <w:rsid w:val="000A5BBC"/>
    <w:rsid w:val="00134CEE"/>
    <w:rsid w:val="001B1FF5"/>
    <w:rsid w:val="00223634"/>
    <w:rsid w:val="002277D4"/>
    <w:rsid w:val="00241F89"/>
    <w:rsid w:val="00270D2F"/>
    <w:rsid w:val="002C63C0"/>
    <w:rsid w:val="00316943"/>
    <w:rsid w:val="0037159C"/>
    <w:rsid w:val="0037379A"/>
    <w:rsid w:val="00377E4E"/>
    <w:rsid w:val="00460CFC"/>
    <w:rsid w:val="004B4679"/>
    <w:rsid w:val="004D0DFA"/>
    <w:rsid w:val="004D301A"/>
    <w:rsid w:val="004F04BE"/>
    <w:rsid w:val="00514476"/>
    <w:rsid w:val="00516B33"/>
    <w:rsid w:val="0052056E"/>
    <w:rsid w:val="00533245"/>
    <w:rsid w:val="00567581"/>
    <w:rsid w:val="005868E4"/>
    <w:rsid w:val="005E6327"/>
    <w:rsid w:val="0065327F"/>
    <w:rsid w:val="006E4AFC"/>
    <w:rsid w:val="00701B1B"/>
    <w:rsid w:val="0070370B"/>
    <w:rsid w:val="007125B4"/>
    <w:rsid w:val="00737402"/>
    <w:rsid w:val="0077409E"/>
    <w:rsid w:val="007878CB"/>
    <w:rsid w:val="007D3BE5"/>
    <w:rsid w:val="007F2B6F"/>
    <w:rsid w:val="0082149C"/>
    <w:rsid w:val="00831B92"/>
    <w:rsid w:val="00846FD0"/>
    <w:rsid w:val="00921A5B"/>
    <w:rsid w:val="00941D0F"/>
    <w:rsid w:val="009676F1"/>
    <w:rsid w:val="0097238F"/>
    <w:rsid w:val="009741A3"/>
    <w:rsid w:val="00987D40"/>
    <w:rsid w:val="00990986"/>
    <w:rsid w:val="009B4463"/>
    <w:rsid w:val="009C0A57"/>
    <w:rsid w:val="00A00FCD"/>
    <w:rsid w:val="00A21B3E"/>
    <w:rsid w:val="00A8291F"/>
    <w:rsid w:val="00AB23A8"/>
    <w:rsid w:val="00AE2D0E"/>
    <w:rsid w:val="00AE445F"/>
    <w:rsid w:val="00AF3006"/>
    <w:rsid w:val="00B0451F"/>
    <w:rsid w:val="00B34FA8"/>
    <w:rsid w:val="00B751BD"/>
    <w:rsid w:val="00B84846"/>
    <w:rsid w:val="00B87542"/>
    <w:rsid w:val="00BD4297"/>
    <w:rsid w:val="00C27734"/>
    <w:rsid w:val="00C5212A"/>
    <w:rsid w:val="00C679CB"/>
    <w:rsid w:val="00C844E5"/>
    <w:rsid w:val="00CC14BA"/>
    <w:rsid w:val="00CC357D"/>
    <w:rsid w:val="00CD7804"/>
    <w:rsid w:val="00CE3895"/>
    <w:rsid w:val="00CF6CCB"/>
    <w:rsid w:val="00D164BC"/>
    <w:rsid w:val="00D47973"/>
    <w:rsid w:val="00D64834"/>
    <w:rsid w:val="00DA2373"/>
    <w:rsid w:val="00E03357"/>
    <w:rsid w:val="00E83159"/>
    <w:rsid w:val="00E92BDB"/>
    <w:rsid w:val="00ED0166"/>
    <w:rsid w:val="00ED1826"/>
    <w:rsid w:val="00ED6762"/>
    <w:rsid w:val="00F252D7"/>
    <w:rsid w:val="00F608C0"/>
    <w:rsid w:val="00F81217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17CEE"/>
  <w15:chartTrackingRefBased/>
  <w15:docId w15:val="{EA62C51A-35E2-43BC-983F-C6615921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C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134CE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34CE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34C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34CEE"/>
  </w:style>
  <w:style w:type="paragraph" w:styleId="Galvene">
    <w:name w:val="header"/>
    <w:basedOn w:val="Parasts"/>
    <w:link w:val="GalveneRakstz"/>
    <w:uiPriority w:val="99"/>
    <w:unhideWhenUsed/>
    <w:rsid w:val="009676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676F1"/>
  </w:style>
  <w:style w:type="character" w:customStyle="1" w:styleId="spelle">
    <w:name w:val="spelle"/>
    <w:basedOn w:val="Noklusjumarindkopasfonts"/>
    <w:rsid w:val="00BD4297"/>
  </w:style>
  <w:style w:type="character" w:styleId="Komentraatsauce">
    <w:name w:val="annotation reference"/>
    <w:basedOn w:val="Noklusjumarindkopasfonts"/>
    <w:uiPriority w:val="99"/>
    <w:semiHidden/>
    <w:unhideWhenUsed/>
    <w:rsid w:val="00043E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43E6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3E6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3E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3E6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3E63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Noklusjumarindkopasfonts"/>
    <w:rsid w:val="00C679CB"/>
  </w:style>
  <w:style w:type="paragraph" w:customStyle="1" w:styleId="tv213">
    <w:name w:val="tv213"/>
    <w:basedOn w:val="Parasts"/>
    <w:rsid w:val="004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abojumupamats">
    <w:name w:val="labojumu_pamats"/>
    <w:basedOn w:val="Parasts"/>
    <w:rsid w:val="004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saite">
    <w:name w:val="Hyperlink"/>
    <w:basedOn w:val="Noklusjumarindkopasfonts"/>
    <w:uiPriority w:val="99"/>
    <w:semiHidden/>
    <w:unhideWhenUsed/>
    <w:rsid w:val="004D0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A111-C411-4F00-841D-16C45518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Konceptuālais ziņojums "Par Darba likuma 131. panta trešās daļas piemērošanu Valsts probācijas dienesta nodarbinātajiem, kuru darbs ir saistīts ar īpašu risku"</vt:lpstr>
      <vt:lpstr/>
    </vt:vector>
  </TitlesOfParts>
  <Company>Valsts probācijas dienests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Konceptuālais ziņojums "Par Darba likuma 131. panta trešās daļas piemērošanu Valsts probācijas dienesta nodarbinātajiem, kuru darbs ir saistīts ar īpašu risku"</dc:title>
  <dc:subject>Konceptuālais ziņojums</dc:subject>
  <dc:creator>Mihails Papsujevičs, Ilona Linde,Eduards Teifurovs, Georgijs Kasjanovs</dc:creator>
  <cp:keywords/>
  <dc:description>67021100, Mihails.Papsujevics@vpd.gov.lv_x000d_
67021111, Ilona.Linde@vpd.gov.lv_x000d_
67244846, Eduards.Teifurovs@vpd.gov.lv_x000d_
67021193, Georgijs.Kasjanovs@vpd.gov.lv</dc:description>
  <cp:lastModifiedBy>Katrīne Ielīte</cp:lastModifiedBy>
  <cp:revision>5</cp:revision>
  <dcterms:created xsi:type="dcterms:W3CDTF">2021-04-14T13:57:00Z</dcterms:created>
  <dcterms:modified xsi:type="dcterms:W3CDTF">2021-04-20T05:46:00Z</dcterms:modified>
</cp:coreProperties>
</file>