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3233" w14:textId="77777777" w:rsidR="000C5E29" w:rsidRPr="002B476E" w:rsidRDefault="000C5E29" w:rsidP="000C5E29">
      <w:pPr>
        <w:jc w:val="right"/>
        <w:rPr>
          <w:i/>
          <w:color w:val="000000"/>
        </w:rPr>
      </w:pPr>
    </w:p>
    <w:p w14:paraId="05EA9377" w14:textId="77777777" w:rsidR="000C5E29" w:rsidRPr="002B476E" w:rsidRDefault="000C5E29" w:rsidP="000C5E29">
      <w:pPr>
        <w:jc w:val="right"/>
        <w:rPr>
          <w:color w:val="000000"/>
        </w:rPr>
      </w:pPr>
      <w:bookmarkStart w:id="0" w:name="_Hlk535596010"/>
      <w:r w:rsidRPr="002B476E">
        <w:rPr>
          <w:i/>
          <w:color w:val="000000"/>
        </w:rPr>
        <w:t>Likumprojekts</w:t>
      </w:r>
    </w:p>
    <w:p w14:paraId="1327F3E8" w14:textId="77777777" w:rsidR="000C5E29" w:rsidRPr="002B476E" w:rsidRDefault="000C5E29" w:rsidP="000C5E29">
      <w:pPr>
        <w:rPr>
          <w:b/>
          <w:color w:val="000000"/>
        </w:rPr>
      </w:pPr>
    </w:p>
    <w:p w14:paraId="7EC4BD2E" w14:textId="77777777" w:rsidR="000C5E29" w:rsidRPr="002B476E" w:rsidRDefault="000C5E29" w:rsidP="000C5E29">
      <w:pPr>
        <w:jc w:val="center"/>
        <w:rPr>
          <w:b/>
        </w:rPr>
      </w:pPr>
      <w:r w:rsidRPr="002B476E">
        <w:rPr>
          <w:b/>
        </w:rPr>
        <w:t>Grozījumi Latvijas Sodu izpildes kodeksā</w:t>
      </w:r>
    </w:p>
    <w:p w14:paraId="5C9A8CDD" w14:textId="77777777" w:rsidR="000C5E29" w:rsidRPr="002B476E" w:rsidRDefault="000C5E29" w:rsidP="000C5E29">
      <w:pPr>
        <w:rPr>
          <w:b/>
          <w:color w:val="000000"/>
        </w:rPr>
      </w:pPr>
    </w:p>
    <w:p w14:paraId="301ADD91" w14:textId="78D053A2" w:rsidR="000C5E29" w:rsidRPr="002B476E" w:rsidRDefault="000C5E29" w:rsidP="000C5E29">
      <w:pPr>
        <w:ind w:firstLine="720"/>
        <w:jc w:val="both"/>
        <w:rPr>
          <w:color w:val="000000"/>
        </w:rPr>
      </w:pPr>
      <w:r w:rsidRPr="002B476E">
        <w:rPr>
          <w:color w:val="000000"/>
        </w:rPr>
        <w:t>Izdarīt Latvijas Sodu izpildes kodeksā šādus grozījumus:</w:t>
      </w:r>
    </w:p>
    <w:p w14:paraId="6B2567C2" w14:textId="06B6D93B" w:rsidR="00A61B9C" w:rsidRPr="002B476E" w:rsidRDefault="00A61B9C" w:rsidP="000C5E29">
      <w:pPr>
        <w:ind w:firstLine="720"/>
        <w:jc w:val="both"/>
        <w:rPr>
          <w:color w:val="000000"/>
        </w:rPr>
      </w:pPr>
    </w:p>
    <w:p w14:paraId="402F3124" w14:textId="32EDF8AF" w:rsidR="00A61B9C" w:rsidRPr="002B476E" w:rsidRDefault="00A61B9C" w:rsidP="00A61B9C">
      <w:pPr>
        <w:ind w:firstLine="720"/>
        <w:jc w:val="both"/>
      </w:pPr>
      <w:r w:rsidRPr="002B476E">
        <w:t>1. Izteikt 18.</w:t>
      </w:r>
      <w:r w:rsidR="00C2543C" w:rsidRPr="002B476E">
        <w:t xml:space="preserve"> </w:t>
      </w:r>
      <w:r w:rsidRPr="002B476E">
        <w:t>panta tre</w:t>
      </w:r>
      <w:r w:rsidR="000A6209" w:rsidRPr="002B476E">
        <w:t>šo</w:t>
      </w:r>
      <w:r w:rsidRPr="002B476E">
        <w:t xml:space="preserve"> daļ</w:t>
      </w:r>
      <w:r w:rsidR="000A6209" w:rsidRPr="002B476E">
        <w:t>u</w:t>
      </w:r>
      <w:r w:rsidRPr="002B476E">
        <w:t xml:space="preserve"> šādā redakcijā:</w:t>
      </w:r>
    </w:p>
    <w:p w14:paraId="7F038AD9" w14:textId="770299E7" w:rsidR="00A61B9C" w:rsidRPr="002B476E" w:rsidRDefault="00A61B9C" w:rsidP="00A61B9C">
      <w:pPr>
        <w:ind w:firstLine="720"/>
        <w:jc w:val="both"/>
      </w:pPr>
      <w:r w:rsidRPr="002B476E">
        <w:t>"</w:t>
      </w:r>
      <w:r w:rsidR="000A6209" w:rsidRPr="002B476E">
        <w:t xml:space="preserve">Šajā pantā noteiktās prasības par notiesāto šķirtu turēšanu neattiecas uz brīvības atņemšanas iestāžu medicīnas daļām un Latvijas Cietumu slimnīcu. </w:t>
      </w:r>
      <w:r w:rsidRPr="002B476E">
        <w:t>Person</w:t>
      </w:r>
      <w:r w:rsidR="00D83DF7" w:rsidRPr="002B476E">
        <w:t>ām, kuras atrodas</w:t>
      </w:r>
      <w:r w:rsidRPr="002B476E">
        <w:t xml:space="preserve"> </w:t>
      </w:r>
      <w:r w:rsidR="000A6209" w:rsidRPr="002B476E">
        <w:t>brīvības atņemšanas iestā</w:t>
      </w:r>
      <w:r w:rsidR="000F44B4" w:rsidRPr="002B476E">
        <w:t>des</w:t>
      </w:r>
      <w:r w:rsidR="000A6209" w:rsidRPr="002B476E">
        <w:t xml:space="preserve"> </w:t>
      </w:r>
      <w:r w:rsidR="00D83DF7" w:rsidRPr="002B476E">
        <w:t xml:space="preserve">medicīnas daļā, ir šajā kodeksā noteiktie ierobežojumi. Personas, kuras atrodas Latvijas Cietumu slimnīcā, atrodas </w:t>
      </w:r>
      <w:r w:rsidR="00896490" w:rsidRPr="002B476E">
        <w:t>tāda veida režīma apstākļos, kādus noteic šis kodekss</w:t>
      </w:r>
      <w:r w:rsidRPr="002B476E">
        <w:t>."</w:t>
      </w:r>
    </w:p>
    <w:bookmarkEnd w:id="0"/>
    <w:p w14:paraId="035BAC08" w14:textId="128A74AC" w:rsidR="00D83DF7" w:rsidRPr="002B476E" w:rsidRDefault="00D83DF7" w:rsidP="000C5E29">
      <w:pPr>
        <w:ind w:firstLine="720"/>
        <w:jc w:val="both"/>
        <w:rPr>
          <w:color w:val="000000"/>
        </w:rPr>
      </w:pPr>
    </w:p>
    <w:p w14:paraId="64AA9711" w14:textId="3E972AF3" w:rsidR="00C76FFA" w:rsidRPr="002B476E" w:rsidRDefault="00C76FFA" w:rsidP="000C5E29">
      <w:pPr>
        <w:ind w:firstLine="720"/>
        <w:jc w:val="both"/>
        <w:rPr>
          <w:color w:val="000000"/>
        </w:rPr>
      </w:pPr>
      <w:r w:rsidRPr="002B476E">
        <w:rPr>
          <w:color w:val="000000"/>
        </w:rPr>
        <w:t>2. Izslēgt 45. panta vienpadsmito daļu.</w:t>
      </w:r>
    </w:p>
    <w:p w14:paraId="48577196" w14:textId="5DAD6201" w:rsidR="00A96051" w:rsidRPr="002B476E" w:rsidRDefault="00A96051" w:rsidP="000C5E29">
      <w:pPr>
        <w:ind w:firstLine="720"/>
        <w:jc w:val="both"/>
        <w:rPr>
          <w:color w:val="000000"/>
        </w:rPr>
      </w:pPr>
    </w:p>
    <w:p w14:paraId="753F78AF" w14:textId="7395347A" w:rsidR="00A96051" w:rsidRPr="002B476E" w:rsidRDefault="00A96051" w:rsidP="00A96051">
      <w:pPr>
        <w:ind w:firstLine="720"/>
        <w:jc w:val="both"/>
        <w:rPr>
          <w:color w:val="000000"/>
        </w:rPr>
      </w:pPr>
      <w:r w:rsidRPr="002B476E">
        <w:rPr>
          <w:color w:val="000000"/>
        </w:rPr>
        <w:t>3. 49.</w:t>
      </w:r>
      <w:r w:rsidRPr="002B476E">
        <w:rPr>
          <w:color w:val="000000"/>
          <w:vertAlign w:val="superscript"/>
        </w:rPr>
        <w:t>2 </w:t>
      </w:r>
      <w:r w:rsidRPr="002B476E">
        <w:rPr>
          <w:color w:val="000000"/>
        </w:rPr>
        <w:t>pantā:</w:t>
      </w:r>
    </w:p>
    <w:p w14:paraId="1F05C710" w14:textId="77777777" w:rsidR="00A96051" w:rsidRPr="002B476E" w:rsidRDefault="00A96051" w:rsidP="00A96051">
      <w:pPr>
        <w:ind w:firstLine="720"/>
        <w:jc w:val="both"/>
        <w:rPr>
          <w:color w:val="000000"/>
        </w:rPr>
      </w:pPr>
      <w:r w:rsidRPr="002B476E">
        <w:rPr>
          <w:color w:val="000000"/>
        </w:rPr>
        <w:t>izslēgt pirmajā daļā vārdus "nāvi vai";</w:t>
      </w:r>
    </w:p>
    <w:p w14:paraId="3BB28376" w14:textId="77777777" w:rsidR="00A96051" w:rsidRPr="002B476E" w:rsidRDefault="00A96051" w:rsidP="00A96051">
      <w:pPr>
        <w:ind w:firstLine="720"/>
        <w:jc w:val="both"/>
        <w:rPr>
          <w:color w:val="000000"/>
        </w:rPr>
      </w:pPr>
    </w:p>
    <w:p w14:paraId="4A6A06C1" w14:textId="059F8295" w:rsidR="00A96051" w:rsidRPr="002B476E" w:rsidRDefault="00A96051" w:rsidP="00A96051">
      <w:pPr>
        <w:ind w:firstLine="720"/>
        <w:jc w:val="both"/>
      </w:pPr>
      <w:r w:rsidRPr="002B476E">
        <w:t>aizstāt trešajā daļā vārdus "tās pilngadīgās" ar vārdiem "tā likumiskā pārstāvja vai citas pilngadīgas";</w:t>
      </w:r>
    </w:p>
    <w:p w14:paraId="6091FF7D" w14:textId="77777777" w:rsidR="00A96051" w:rsidRPr="002B476E" w:rsidRDefault="00A96051" w:rsidP="00A96051">
      <w:pPr>
        <w:ind w:firstLine="720"/>
        <w:jc w:val="both"/>
      </w:pPr>
    </w:p>
    <w:p w14:paraId="5C035565" w14:textId="77777777" w:rsidR="00A96051" w:rsidRPr="002B476E" w:rsidRDefault="00A96051" w:rsidP="00A96051">
      <w:pPr>
        <w:ind w:firstLine="720"/>
        <w:jc w:val="both"/>
        <w:rPr>
          <w:color w:val="000000"/>
        </w:rPr>
      </w:pPr>
      <w:r w:rsidRPr="002B476E">
        <w:rPr>
          <w:color w:val="000000"/>
        </w:rPr>
        <w:t>izslēgt ceturtajā daļā vārdus "nokļūt uz bērēm vai";</w:t>
      </w:r>
    </w:p>
    <w:p w14:paraId="06EFEE9E" w14:textId="77777777" w:rsidR="00A96051" w:rsidRPr="002B476E" w:rsidRDefault="00A96051" w:rsidP="00A96051">
      <w:pPr>
        <w:ind w:firstLine="720"/>
        <w:jc w:val="both"/>
        <w:rPr>
          <w:color w:val="000000"/>
        </w:rPr>
      </w:pPr>
    </w:p>
    <w:p w14:paraId="3DA1DE98" w14:textId="72DD7DC5" w:rsidR="00A96051" w:rsidRPr="002B476E" w:rsidRDefault="00A96051" w:rsidP="00A96051">
      <w:pPr>
        <w:ind w:firstLine="720"/>
        <w:jc w:val="both"/>
        <w:rPr>
          <w:color w:val="000000"/>
        </w:rPr>
      </w:pPr>
      <w:r w:rsidRPr="002B476E">
        <w:rPr>
          <w:color w:val="000000"/>
        </w:rPr>
        <w:t>aizstāt sestās daļas 3.punktā skaitli "49.</w:t>
      </w:r>
      <w:r w:rsidRPr="002B476E">
        <w:rPr>
          <w:color w:val="000000"/>
          <w:vertAlign w:val="superscript"/>
        </w:rPr>
        <w:t>3</w:t>
      </w:r>
      <w:r w:rsidRPr="002B476E">
        <w:rPr>
          <w:color w:val="000000"/>
        </w:rPr>
        <w:t>" ar skaitli "49.</w:t>
      </w:r>
      <w:r w:rsidRPr="002B476E">
        <w:rPr>
          <w:color w:val="000000"/>
          <w:vertAlign w:val="superscript"/>
        </w:rPr>
        <w:t>5</w:t>
      </w:r>
      <w:r w:rsidRPr="002B476E">
        <w:rPr>
          <w:color w:val="000000"/>
        </w:rPr>
        <w:t>".</w:t>
      </w:r>
    </w:p>
    <w:p w14:paraId="362EDC30" w14:textId="3EC1ED63" w:rsidR="00A96051" w:rsidRPr="002B476E" w:rsidRDefault="00A96051" w:rsidP="00A96051">
      <w:pPr>
        <w:ind w:firstLine="720"/>
        <w:jc w:val="both"/>
        <w:rPr>
          <w:color w:val="000000"/>
        </w:rPr>
      </w:pPr>
    </w:p>
    <w:p w14:paraId="2D0D8616" w14:textId="77777777" w:rsidR="00A96051" w:rsidRPr="002B476E" w:rsidRDefault="00A96051" w:rsidP="00A96051">
      <w:pPr>
        <w:ind w:left="720"/>
        <w:jc w:val="both"/>
        <w:rPr>
          <w:b/>
          <w:bCs/>
        </w:rPr>
      </w:pPr>
      <w:r w:rsidRPr="002B476E">
        <w:rPr>
          <w:color w:val="000000"/>
        </w:rPr>
        <w:t xml:space="preserve">4. </w:t>
      </w:r>
      <w:r w:rsidRPr="002B476E">
        <w:t>Papildināt kodeksu ar jaunu 49.</w:t>
      </w:r>
      <w:r w:rsidRPr="002B476E">
        <w:rPr>
          <w:vertAlign w:val="superscript"/>
        </w:rPr>
        <w:t xml:space="preserve">3 </w:t>
      </w:r>
      <w:r w:rsidRPr="002B476E">
        <w:t>un 49.</w:t>
      </w:r>
      <w:r w:rsidRPr="002B476E">
        <w:rPr>
          <w:vertAlign w:val="superscript"/>
        </w:rPr>
        <w:t>4</w:t>
      </w:r>
      <w:r w:rsidRPr="002B476E">
        <w:t xml:space="preserve"> pantu šādā redakcijā:</w:t>
      </w:r>
    </w:p>
    <w:p w14:paraId="7ADDC9CA" w14:textId="00A5CC24" w:rsidR="00A96051" w:rsidRPr="002B476E" w:rsidRDefault="00A96051" w:rsidP="00A96051">
      <w:pPr>
        <w:ind w:firstLine="720"/>
        <w:jc w:val="both"/>
        <w:rPr>
          <w:b/>
          <w:bCs/>
        </w:rPr>
      </w:pPr>
      <w:r w:rsidRPr="002B476E">
        <w:t>"</w:t>
      </w:r>
      <w:r w:rsidRPr="002B476E">
        <w:rPr>
          <w:b/>
          <w:bCs/>
        </w:rPr>
        <w:t>49.</w:t>
      </w:r>
      <w:r w:rsidRPr="002B476E">
        <w:rPr>
          <w:b/>
          <w:bCs/>
          <w:vertAlign w:val="superscript"/>
        </w:rPr>
        <w:t>3 </w:t>
      </w:r>
      <w:r w:rsidRPr="002B476E">
        <w:rPr>
          <w:b/>
          <w:bCs/>
        </w:rPr>
        <w:t xml:space="preserve">pants. Notiesātā tiesības atvadīties no miruša radinieka ārpus brīvības atņemšanas iestādes teritorijas </w:t>
      </w:r>
    </w:p>
    <w:p w14:paraId="29933562" w14:textId="77777777" w:rsidR="00A96051" w:rsidRPr="002B476E" w:rsidRDefault="00A96051" w:rsidP="00A96051">
      <w:pPr>
        <w:pStyle w:val="tv213"/>
        <w:spacing w:before="0" w:beforeAutospacing="0" w:after="0" w:afterAutospacing="0"/>
        <w:ind w:firstLine="720"/>
        <w:jc w:val="both"/>
      </w:pPr>
      <w:r w:rsidRPr="002B476E">
        <w:t xml:space="preserve">Notiesātais ar rakstveida iesniegumu brīvības atņemšanas iestādes priekšniekam var lūgt atļauju īslaicīgi atstāt brīvības atņemšanas iestādes teritoriju, lai atvadītos no miruša radinieka ārpus brīvības atņemšanas iestādes teritorijas. Iesniegumā notiesātais norāda plānoto atvadīšanās datumu, laiku un vietu. Ja minēto atļauju lūdz nepilngadīgs notiesātais, viņš iesniegumā norāda tā likumiskā pārstāvja vai citas pilngadīgas personas vārdu un uzvārdu, kura viņu pavadīs. Iesniegumam notiesātais pievieno radinieka miršanas apliecības kopiju un radniecību apliecinošu dokumentu kopijas. Iesniegumu notiesātais iesniedz vismaz divas darbdienas pirms plānotā atvadīšanās datuma.  </w:t>
      </w:r>
    </w:p>
    <w:p w14:paraId="0F73B2C4" w14:textId="77777777" w:rsidR="00A96051" w:rsidRPr="002B476E" w:rsidRDefault="00A96051" w:rsidP="00A96051">
      <w:pPr>
        <w:pStyle w:val="tv213"/>
        <w:spacing w:before="0" w:beforeAutospacing="0" w:after="0" w:afterAutospacing="0"/>
        <w:ind w:firstLine="720"/>
        <w:jc w:val="both"/>
      </w:pPr>
    </w:p>
    <w:p w14:paraId="649DCB96" w14:textId="77777777" w:rsidR="00A96051" w:rsidRPr="002B476E" w:rsidRDefault="00A96051" w:rsidP="00A96051">
      <w:pPr>
        <w:ind w:firstLine="709"/>
        <w:jc w:val="both"/>
      </w:pPr>
      <w:r w:rsidRPr="002B476E">
        <w:t>Šajā pantā minētās tiesības attiecas uz gadījumiem, kad miris notiesātā vecāks, bērns, adoptētājs, brālis, māsa, vectēvs, vecāmāte, mazbērns vai laulātais.</w:t>
      </w:r>
    </w:p>
    <w:p w14:paraId="14983726" w14:textId="77777777" w:rsidR="00A96051" w:rsidRPr="002B476E" w:rsidRDefault="00A96051" w:rsidP="00A96051">
      <w:pPr>
        <w:pStyle w:val="tv213"/>
        <w:spacing w:before="0" w:beforeAutospacing="0" w:after="0" w:afterAutospacing="0"/>
        <w:ind w:firstLine="720"/>
        <w:jc w:val="both"/>
      </w:pPr>
    </w:p>
    <w:p w14:paraId="2E8877BC" w14:textId="77777777" w:rsidR="00A96051" w:rsidRPr="002B476E" w:rsidRDefault="00A96051" w:rsidP="00A96051">
      <w:pPr>
        <w:pStyle w:val="tv213"/>
        <w:spacing w:before="0" w:beforeAutospacing="0" w:after="0" w:afterAutospacing="0"/>
        <w:ind w:firstLine="720"/>
        <w:jc w:val="both"/>
      </w:pPr>
      <w:r w:rsidRPr="002B476E">
        <w:t xml:space="preserve">Brīvības atņemšanas iestādes priekšnieks ne vēlāk kā nākamajā darbdienā pārbauda šā panta pirmajā daļā minēto apstākļu esamību. </w:t>
      </w:r>
    </w:p>
    <w:p w14:paraId="44663359" w14:textId="77777777" w:rsidR="00A96051" w:rsidRPr="002B476E" w:rsidRDefault="00A96051" w:rsidP="00A96051">
      <w:pPr>
        <w:pStyle w:val="tv213"/>
        <w:spacing w:before="0" w:beforeAutospacing="0" w:after="0" w:afterAutospacing="0"/>
        <w:ind w:firstLine="720"/>
        <w:jc w:val="both"/>
      </w:pPr>
    </w:p>
    <w:p w14:paraId="1FCCC52F" w14:textId="77777777" w:rsidR="00A96051" w:rsidRPr="002B476E" w:rsidRDefault="00A96051" w:rsidP="00A96051">
      <w:pPr>
        <w:pStyle w:val="tv213"/>
        <w:spacing w:before="0" w:beforeAutospacing="0" w:after="0" w:afterAutospacing="0"/>
        <w:ind w:firstLine="720"/>
        <w:jc w:val="both"/>
        <w:rPr>
          <w:strike/>
        </w:rPr>
      </w:pPr>
      <w:r w:rsidRPr="002B476E">
        <w:t>Ja brīvības atņemšanas iestādes rīcībā ir informācija, ka notiesātais ir aizdomās turētais vai apsūdzētais citā kriminālprocesā, brīvības atņemšanas iestādes priekšnieks nekavējoties lūdz attiecīgā procesa virzītāja viedokli par brīvības atņemšanas iestādes teritorijas</w:t>
      </w:r>
      <w:r w:rsidRPr="002B476E" w:rsidDel="00904CEC">
        <w:t xml:space="preserve"> </w:t>
      </w:r>
      <w:r w:rsidRPr="002B476E">
        <w:t>īslaicīgas atstāšanas atbilstību kriminālprocesa interesēm</w:t>
      </w:r>
      <w:r w:rsidRPr="002B476E">
        <w:rPr>
          <w:strike/>
        </w:rPr>
        <w:t>.</w:t>
      </w:r>
    </w:p>
    <w:p w14:paraId="0DB56C7A" w14:textId="77777777" w:rsidR="00A96051" w:rsidRPr="002B476E" w:rsidRDefault="00A96051" w:rsidP="00A96051">
      <w:pPr>
        <w:pStyle w:val="tv213"/>
        <w:spacing w:before="0" w:beforeAutospacing="0" w:after="0" w:afterAutospacing="0"/>
        <w:ind w:firstLine="720"/>
        <w:jc w:val="both"/>
      </w:pPr>
    </w:p>
    <w:p w14:paraId="040F33FB" w14:textId="77777777" w:rsidR="00A96051" w:rsidRPr="002B476E" w:rsidRDefault="00A96051" w:rsidP="00A96051">
      <w:pPr>
        <w:pStyle w:val="tv213"/>
        <w:spacing w:before="0" w:beforeAutospacing="0" w:after="0" w:afterAutospacing="0"/>
        <w:ind w:firstLine="720"/>
        <w:jc w:val="both"/>
      </w:pPr>
      <w:r w:rsidRPr="002B476E">
        <w:t>Izlemjot jautājumu par šī panta pirmajā daļā minētās atļaujas došanu notiesātajam, brīvības atņemšanas iestādes priekšnieks ņem vērā:</w:t>
      </w:r>
    </w:p>
    <w:p w14:paraId="5649C560" w14:textId="77777777" w:rsidR="00A96051" w:rsidRPr="002B476E" w:rsidRDefault="00A96051" w:rsidP="00A96051">
      <w:pPr>
        <w:pStyle w:val="tv213"/>
        <w:spacing w:before="0" w:beforeAutospacing="0" w:after="0" w:afterAutospacing="0"/>
        <w:ind w:firstLine="720"/>
        <w:jc w:val="both"/>
      </w:pPr>
      <w:r w:rsidRPr="002B476E">
        <w:lastRenderedPageBreak/>
        <w:t>1) notiesātā izdarītā noziedzīgā nodarījuma veidu un smagumu;</w:t>
      </w:r>
    </w:p>
    <w:p w14:paraId="6725DF9F" w14:textId="77777777" w:rsidR="00A96051" w:rsidRPr="002B476E" w:rsidRDefault="00A96051" w:rsidP="00A96051">
      <w:pPr>
        <w:pStyle w:val="tv213"/>
        <w:spacing w:before="0" w:beforeAutospacing="0" w:after="0" w:afterAutospacing="0"/>
        <w:ind w:firstLine="720"/>
        <w:jc w:val="both"/>
      </w:pPr>
      <w:r w:rsidRPr="002B476E">
        <w:t>2) piespriestā un izciestā soda ilgumu;</w:t>
      </w:r>
    </w:p>
    <w:p w14:paraId="3300B83F" w14:textId="77777777" w:rsidR="00A96051" w:rsidRPr="002B476E" w:rsidRDefault="00A96051" w:rsidP="00A96051">
      <w:pPr>
        <w:pStyle w:val="tv213"/>
        <w:spacing w:before="0" w:beforeAutospacing="0" w:after="0" w:afterAutospacing="0"/>
        <w:ind w:firstLine="720"/>
        <w:jc w:val="both"/>
      </w:pPr>
      <w:r w:rsidRPr="002B476E">
        <w:t>3) notiesātā uzvedību;</w:t>
      </w:r>
    </w:p>
    <w:p w14:paraId="3DA9086D" w14:textId="77777777" w:rsidR="00A96051" w:rsidRPr="002B476E" w:rsidRDefault="00A96051" w:rsidP="00A96051">
      <w:pPr>
        <w:pStyle w:val="tv213"/>
        <w:spacing w:before="0" w:beforeAutospacing="0" w:after="0" w:afterAutospacing="0"/>
        <w:ind w:firstLine="720"/>
        <w:jc w:val="both"/>
      </w:pPr>
      <w:r w:rsidRPr="002B476E">
        <w:t>4) iespējamo sabiedrības drošības apdraudējumu;</w:t>
      </w:r>
    </w:p>
    <w:p w14:paraId="18B518A3" w14:textId="77777777" w:rsidR="00A96051" w:rsidRPr="002B476E" w:rsidRDefault="00A96051" w:rsidP="00A96051">
      <w:pPr>
        <w:pStyle w:val="tv213"/>
        <w:spacing w:before="0" w:beforeAutospacing="0" w:after="0" w:afterAutospacing="0"/>
        <w:ind w:firstLine="720"/>
        <w:jc w:val="both"/>
      </w:pPr>
      <w:r w:rsidRPr="002B476E">
        <w:t>5) iepriekšējās brīvības atņemšanas iestādes teritorijas īslaicīgās atstāšanas reizēs pieļautos pārkāpumus un atgriešanos brīvības atņemšanas iestādē tās noteiktajā laikā, ja šāda prombūtne ir tikusi piešķirta iepriekš.</w:t>
      </w:r>
    </w:p>
    <w:p w14:paraId="767EF34A" w14:textId="77777777" w:rsidR="00A96051" w:rsidRPr="002B476E" w:rsidRDefault="00A96051" w:rsidP="00A96051">
      <w:pPr>
        <w:pStyle w:val="tv213"/>
        <w:spacing w:before="0" w:beforeAutospacing="0" w:after="0" w:afterAutospacing="0"/>
        <w:ind w:firstLine="720"/>
        <w:jc w:val="both"/>
      </w:pPr>
    </w:p>
    <w:p w14:paraId="7F48420F" w14:textId="77777777" w:rsidR="00A96051" w:rsidRPr="002B476E" w:rsidRDefault="00A96051" w:rsidP="00A96051">
      <w:pPr>
        <w:pStyle w:val="tv213"/>
        <w:spacing w:before="0" w:beforeAutospacing="0" w:after="0" w:afterAutospacing="0"/>
        <w:ind w:firstLine="720"/>
        <w:jc w:val="both"/>
      </w:pPr>
      <w:r w:rsidRPr="002B476E">
        <w:t>Brīvības atņemšanas iestādes priekšnieks nedod šā panta pirmajā daļā minēto atļauju īslaicīgi atstāt brīvības atņemšanas iestādes teritoriju, ja:</w:t>
      </w:r>
    </w:p>
    <w:p w14:paraId="121B341C" w14:textId="3821E8E0" w:rsidR="00A96051" w:rsidRPr="002B476E" w:rsidRDefault="00A96051" w:rsidP="00A96051">
      <w:pPr>
        <w:pStyle w:val="tv213"/>
        <w:numPr>
          <w:ilvl w:val="0"/>
          <w:numId w:val="7"/>
        </w:numPr>
        <w:tabs>
          <w:tab w:val="left" w:pos="1276"/>
        </w:tabs>
        <w:spacing w:before="0" w:beforeAutospacing="0" w:after="0" w:afterAutospacing="0"/>
        <w:ind w:left="0" w:firstLine="993"/>
        <w:jc w:val="both"/>
      </w:pPr>
      <w:r w:rsidRPr="002B476E">
        <w:t>pastāv vismaz viens no šā kodeksa 49.</w:t>
      </w:r>
      <w:r w:rsidRPr="002B476E">
        <w:rPr>
          <w:vertAlign w:val="superscript"/>
        </w:rPr>
        <w:t>2</w:t>
      </w:r>
      <w:r w:rsidR="00C2543C" w:rsidRPr="002B476E">
        <w:rPr>
          <w:vertAlign w:val="superscript"/>
        </w:rPr>
        <w:t> </w:t>
      </w:r>
      <w:r w:rsidRPr="002B476E">
        <w:t>panta sestajā daļā minētajiem apstākļiem;</w:t>
      </w:r>
    </w:p>
    <w:p w14:paraId="38AAD6FC" w14:textId="77777777" w:rsidR="00A96051" w:rsidRPr="002B476E" w:rsidRDefault="00A96051" w:rsidP="00A96051">
      <w:pPr>
        <w:pStyle w:val="tv213"/>
        <w:numPr>
          <w:ilvl w:val="0"/>
          <w:numId w:val="7"/>
        </w:numPr>
        <w:tabs>
          <w:tab w:val="left" w:pos="1276"/>
        </w:tabs>
        <w:spacing w:before="0" w:beforeAutospacing="0" w:after="0" w:afterAutospacing="0"/>
        <w:ind w:left="0" w:firstLine="993"/>
        <w:jc w:val="both"/>
      </w:pPr>
      <w:r w:rsidRPr="002B476E">
        <w:t>pastāv notiesātā bēgšanas risks vai cits būtisks sabiedrības drošības apdraudējums šādas prombūtnes laikā;</w:t>
      </w:r>
    </w:p>
    <w:p w14:paraId="0D065FF6" w14:textId="77777777" w:rsidR="00A96051" w:rsidRPr="002B476E" w:rsidRDefault="00A96051" w:rsidP="00A96051">
      <w:pPr>
        <w:pStyle w:val="tv213"/>
        <w:numPr>
          <w:ilvl w:val="0"/>
          <w:numId w:val="7"/>
        </w:numPr>
        <w:tabs>
          <w:tab w:val="left" w:pos="1276"/>
        </w:tabs>
        <w:spacing w:before="0" w:beforeAutospacing="0" w:after="0" w:afterAutospacing="0"/>
        <w:ind w:left="0" w:firstLine="993"/>
        <w:jc w:val="both"/>
      </w:pPr>
      <w:r w:rsidRPr="002B476E">
        <w:t>šī panta ceturtajā daļā minētais procesa virzītājs ir norādījis, ka notiesātā prombūtne var apdraudēt vai apdraud kriminālprocesa intereses;</w:t>
      </w:r>
    </w:p>
    <w:p w14:paraId="489C0EBF" w14:textId="77777777" w:rsidR="00A96051" w:rsidRPr="002B476E" w:rsidRDefault="00A96051" w:rsidP="00A96051">
      <w:pPr>
        <w:pStyle w:val="tv213"/>
        <w:numPr>
          <w:ilvl w:val="0"/>
          <w:numId w:val="7"/>
        </w:numPr>
        <w:tabs>
          <w:tab w:val="left" w:pos="1276"/>
        </w:tabs>
        <w:spacing w:before="0" w:beforeAutospacing="0" w:after="0" w:afterAutospacing="0"/>
        <w:ind w:left="0" w:firstLine="993"/>
        <w:jc w:val="both"/>
      </w:pPr>
      <w:r w:rsidRPr="002B476E">
        <w:t xml:space="preserve">noteiktajā termiņā nav saņemta procesa virzītāja atbilde. </w:t>
      </w:r>
    </w:p>
    <w:p w14:paraId="25EE9FF0" w14:textId="77777777" w:rsidR="00A96051" w:rsidRPr="002B476E" w:rsidRDefault="00A96051" w:rsidP="00A96051">
      <w:pPr>
        <w:pStyle w:val="tv213"/>
        <w:spacing w:before="0" w:beforeAutospacing="0" w:after="0" w:afterAutospacing="0"/>
        <w:jc w:val="both"/>
      </w:pPr>
    </w:p>
    <w:p w14:paraId="4E7A78E7" w14:textId="77777777" w:rsidR="00A96051" w:rsidRPr="002B476E" w:rsidRDefault="00A96051" w:rsidP="00A96051">
      <w:pPr>
        <w:pStyle w:val="tv213"/>
        <w:spacing w:before="0" w:beforeAutospacing="0" w:after="0" w:afterAutospacing="0"/>
        <w:ind w:firstLine="720"/>
        <w:jc w:val="both"/>
      </w:pPr>
      <w:r w:rsidRPr="002B476E">
        <w:t>Izvērtējot šajā pantā minēto, brīvības atņemšanas iestādes priekšnieks pieņem vienu no šādiem lēmumiem:</w:t>
      </w:r>
    </w:p>
    <w:p w14:paraId="4B7D1108" w14:textId="77777777" w:rsidR="00A96051" w:rsidRPr="002B476E" w:rsidRDefault="00A96051" w:rsidP="00A96051">
      <w:pPr>
        <w:pStyle w:val="tv213"/>
        <w:spacing w:before="0" w:beforeAutospacing="0" w:after="0" w:afterAutospacing="0"/>
        <w:ind w:firstLine="720"/>
        <w:jc w:val="both"/>
      </w:pPr>
      <w:r w:rsidRPr="002B476E">
        <w:t>1) atļaut notiesātajam īslaicīgi atstāt brīvības atņemšanas iestādes teritoriju uz laiku līdz divām diennaktīm, lai atvadītos no miruša radinieka;</w:t>
      </w:r>
    </w:p>
    <w:p w14:paraId="180334F4" w14:textId="77777777" w:rsidR="00A96051" w:rsidRPr="002B476E" w:rsidRDefault="00A96051" w:rsidP="00A96051">
      <w:pPr>
        <w:pStyle w:val="tv213"/>
        <w:spacing w:before="0" w:beforeAutospacing="0" w:after="0" w:afterAutospacing="0"/>
        <w:ind w:firstLine="720"/>
        <w:jc w:val="both"/>
      </w:pPr>
      <w:r w:rsidRPr="002B476E">
        <w:t>2) neatļaut notiesātajam īslaicīgi atstāt brīvības atņemšanas iestādes teritoriju, lai atvadītos no miruša radinieka.</w:t>
      </w:r>
    </w:p>
    <w:p w14:paraId="4E132E56" w14:textId="77777777" w:rsidR="00A96051" w:rsidRPr="002B476E" w:rsidRDefault="00A96051" w:rsidP="00A96051">
      <w:pPr>
        <w:pStyle w:val="tv213"/>
        <w:spacing w:before="0" w:beforeAutospacing="0" w:after="0" w:afterAutospacing="0"/>
        <w:ind w:firstLine="720"/>
        <w:jc w:val="both"/>
        <w:rPr>
          <w:strike/>
        </w:rPr>
      </w:pPr>
    </w:p>
    <w:p w14:paraId="50E56DD6" w14:textId="657E44CA" w:rsidR="00A96051" w:rsidRPr="002B476E" w:rsidRDefault="00A96051" w:rsidP="00A96051">
      <w:pPr>
        <w:pStyle w:val="tv213"/>
        <w:spacing w:before="0" w:beforeAutospacing="0" w:after="0" w:afterAutospacing="0"/>
        <w:ind w:firstLine="720"/>
        <w:jc w:val="both"/>
      </w:pPr>
      <w:r w:rsidRPr="002B476E">
        <w:t>Ja brīvības atņemšanas iestādes priekšnieks pieņem šā panta septītās daļas 1. punktā minēto lēmumu, lēmumu noformē uz notiesātā iesnieguma rezolūcijas veidā, norādot arī brīvības atņemšanas iestādes atstāšanas laiku, kā arī laiku, kad notiesātajam jāatgriežas brīvības atņemšanas iestādē, un nekavējoties par to informē notiesāto. Informāciju par notiesātajam doto atļauju šā kodeksa 49.</w:t>
      </w:r>
      <w:r w:rsidRPr="002B476E">
        <w:rPr>
          <w:vertAlign w:val="superscript"/>
        </w:rPr>
        <w:t>2</w:t>
      </w:r>
      <w:r w:rsidR="00C2543C" w:rsidRPr="002B476E">
        <w:rPr>
          <w:vertAlign w:val="superscript"/>
        </w:rPr>
        <w:t> </w:t>
      </w:r>
      <w:r w:rsidRPr="002B476E">
        <w:t>panta devītajā daļā noteiktajā kārtībā nekavējoties nosūta Valsts policijas teritoriālajai struktūrvienībai, kā arī šī panta ceturtajā daļā minētajam procesa virzītājam, ja notiesātais ir aizdomās turētais vai apsūdzētais citā kriminālprocesā.</w:t>
      </w:r>
    </w:p>
    <w:p w14:paraId="0CB3875B" w14:textId="77777777" w:rsidR="00A96051" w:rsidRPr="002B476E" w:rsidRDefault="00A96051" w:rsidP="00A96051">
      <w:pPr>
        <w:pStyle w:val="tv213"/>
        <w:spacing w:before="0" w:beforeAutospacing="0" w:after="0" w:afterAutospacing="0"/>
        <w:ind w:firstLine="720"/>
        <w:jc w:val="both"/>
      </w:pPr>
    </w:p>
    <w:p w14:paraId="5E5C7504" w14:textId="77777777" w:rsidR="00A96051" w:rsidRPr="002B476E" w:rsidRDefault="00A96051" w:rsidP="00A96051">
      <w:pPr>
        <w:pStyle w:val="tv213"/>
        <w:spacing w:before="0" w:beforeAutospacing="0" w:after="0" w:afterAutospacing="0"/>
        <w:ind w:firstLine="720"/>
        <w:jc w:val="both"/>
      </w:pPr>
      <w:r w:rsidRPr="002B476E">
        <w:t>Šajā pantā minētais ārpus brīvības atņemšanas iestādes pavadītais laiks ieskaitāms soda izciešanas laikā.</w:t>
      </w:r>
    </w:p>
    <w:p w14:paraId="1C01F4D2" w14:textId="77777777" w:rsidR="00A96051" w:rsidRPr="002B476E" w:rsidRDefault="00A96051" w:rsidP="00A96051">
      <w:pPr>
        <w:pStyle w:val="tv213"/>
        <w:spacing w:before="0" w:beforeAutospacing="0" w:after="0" w:afterAutospacing="0"/>
        <w:jc w:val="both"/>
      </w:pPr>
    </w:p>
    <w:p w14:paraId="1219D204" w14:textId="55E768CF" w:rsidR="00A96051" w:rsidRPr="002B476E" w:rsidRDefault="00A96051" w:rsidP="00A96051">
      <w:pPr>
        <w:pStyle w:val="tv213"/>
        <w:spacing w:before="0" w:beforeAutospacing="0" w:after="0" w:afterAutospacing="0"/>
        <w:ind w:firstLine="720"/>
        <w:jc w:val="both"/>
      </w:pPr>
      <w:r w:rsidRPr="002B476E">
        <w:t>Ja brīvības atņemšanas iestādes priekšnieks pieņem šā panta septītās daļas 2.</w:t>
      </w:r>
      <w:r w:rsidR="00C2543C" w:rsidRPr="002B476E">
        <w:t> </w:t>
      </w:r>
      <w:r w:rsidRPr="002B476E">
        <w:t>punktā minēto lēmumu, notiesāto nekavējoties mutiski informē par pieņemto lēmumu, kā arī informē par šā kodeksa 49.</w:t>
      </w:r>
      <w:r w:rsidRPr="002B476E">
        <w:rPr>
          <w:vertAlign w:val="superscript"/>
        </w:rPr>
        <w:t>4</w:t>
      </w:r>
      <w:r w:rsidR="00C2543C" w:rsidRPr="002B476E">
        <w:rPr>
          <w:vertAlign w:val="superscript"/>
        </w:rPr>
        <w:t> </w:t>
      </w:r>
      <w:r w:rsidRPr="002B476E">
        <w:t>pantā noteiktajām notiesātā tiesībām atvadīties no miruša radinieka brīvības atņemšanas iestādes teritorijā.</w:t>
      </w:r>
    </w:p>
    <w:p w14:paraId="039AA000" w14:textId="77777777" w:rsidR="00A96051" w:rsidRPr="002B476E" w:rsidRDefault="00A96051" w:rsidP="00A96051">
      <w:pPr>
        <w:pStyle w:val="tv213"/>
        <w:spacing w:before="0" w:beforeAutospacing="0" w:after="0" w:afterAutospacing="0"/>
        <w:ind w:firstLine="720"/>
        <w:jc w:val="both"/>
      </w:pPr>
    </w:p>
    <w:p w14:paraId="5DF8CA7C" w14:textId="51B5FF0A" w:rsidR="00A96051" w:rsidRPr="002B476E" w:rsidRDefault="00A96051" w:rsidP="00A96051">
      <w:pPr>
        <w:pStyle w:val="tv213"/>
        <w:spacing w:before="0" w:beforeAutospacing="0" w:after="0" w:afterAutospacing="0"/>
        <w:ind w:firstLine="720"/>
        <w:jc w:val="both"/>
      </w:pPr>
      <w:r w:rsidRPr="002B476E">
        <w:t xml:space="preserve">Notiesātajam ir tiesības viena mēneša laikā pieprasīt, lai </w:t>
      </w:r>
      <w:r w:rsidRPr="002B476E">
        <w:rPr>
          <w:shd w:val="clear" w:color="auto" w:fill="FFFFFF"/>
        </w:rPr>
        <w:t>šī panta septītās daļas 2.</w:t>
      </w:r>
      <w:r w:rsidR="00C2543C" w:rsidRPr="002B476E">
        <w:t xml:space="preserve"> </w:t>
      </w:r>
      <w:r w:rsidRPr="002B476E">
        <w:rPr>
          <w:shd w:val="clear" w:color="auto" w:fill="FFFFFF"/>
        </w:rPr>
        <w:t>punktā minētais brīvības atņemšanas iestādes priekšnieka lēmums</w:t>
      </w:r>
      <w:r w:rsidRPr="002B476E">
        <w:t xml:space="preserve"> tiktu noformēts rakstveidā. Lēmumu noformē rakstveidā un izsniedz Administratīvā procesa likumā noteiktajā kārtībā.</w:t>
      </w:r>
    </w:p>
    <w:p w14:paraId="2C7CD083" w14:textId="77777777" w:rsidR="00A96051" w:rsidRPr="002B476E" w:rsidRDefault="00A96051" w:rsidP="00A96051">
      <w:pPr>
        <w:pStyle w:val="tv213"/>
        <w:spacing w:before="0" w:beforeAutospacing="0" w:after="0" w:afterAutospacing="0"/>
        <w:ind w:firstLine="720"/>
        <w:jc w:val="both"/>
      </w:pPr>
    </w:p>
    <w:p w14:paraId="4B5806C8" w14:textId="480A6448" w:rsidR="00A96051" w:rsidRPr="002B476E" w:rsidRDefault="00A96051" w:rsidP="00A96051">
      <w:pPr>
        <w:ind w:firstLine="720"/>
        <w:jc w:val="both"/>
        <w:rPr>
          <w:shd w:val="clear" w:color="auto" w:fill="FFFFFF"/>
        </w:rPr>
      </w:pPr>
      <w:r w:rsidRPr="002B476E">
        <w:rPr>
          <w:shd w:val="clear" w:color="auto" w:fill="FFFFFF"/>
        </w:rPr>
        <w:t>Šī panta septītās daļas 2.</w:t>
      </w:r>
      <w:r w:rsidR="00C2543C" w:rsidRPr="002B476E">
        <w:rPr>
          <w:shd w:val="clear" w:color="auto" w:fill="FFFFFF"/>
        </w:rPr>
        <w:t> </w:t>
      </w:r>
      <w:r w:rsidRPr="002B476E">
        <w:rPr>
          <w:shd w:val="clear" w:color="auto" w:fill="FFFFFF"/>
        </w:rPr>
        <w:t xml:space="preserve">punktā minēto lēmumu notiesātais var apstrīdēt Ieslodzījuma vietu pārvaldes priekšniekam </w:t>
      </w:r>
      <w:r w:rsidRPr="002B476E">
        <w:t>Administratīvā procesa likumā</w:t>
      </w:r>
      <w:r w:rsidRPr="002B476E">
        <w:rPr>
          <w:shd w:val="clear" w:color="auto" w:fill="FFFFFF"/>
        </w:rPr>
        <w:t xml:space="preserve"> noteiktajā kārtībā. Ieslodzījuma vietu pārvaldes priekšnieka lēmumu var pārsūdzēt Administratīvajā rajona tiesā </w:t>
      </w:r>
      <w:r w:rsidRPr="002B476E">
        <w:t>Administratīvā procesa likumā</w:t>
      </w:r>
      <w:r w:rsidRPr="002B476E">
        <w:rPr>
          <w:shd w:val="clear" w:color="auto" w:fill="FFFFFF"/>
        </w:rPr>
        <w:t xml:space="preserve"> noteiktajā kārtībā. Administratīvās rajona tiesas nolēmums nav pārsūdzams.</w:t>
      </w:r>
    </w:p>
    <w:p w14:paraId="0B0914A8" w14:textId="77777777" w:rsidR="00A96051" w:rsidRPr="002B476E" w:rsidRDefault="00A96051" w:rsidP="00A96051">
      <w:pPr>
        <w:ind w:firstLine="709"/>
        <w:jc w:val="both"/>
        <w:rPr>
          <w:b/>
          <w:bCs/>
        </w:rPr>
      </w:pPr>
    </w:p>
    <w:p w14:paraId="766A1704" w14:textId="77777777" w:rsidR="00A96051" w:rsidRPr="002B476E" w:rsidRDefault="00A96051" w:rsidP="00A96051">
      <w:pPr>
        <w:ind w:firstLine="709"/>
        <w:jc w:val="both"/>
      </w:pPr>
      <w:r w:rsidRPr="002B476E">
        <w:rPr>
          <w:b/>
          <w:bCs/>
        </w:rPr>
        <w:t>49.</w:t>
      </w:r>
      <w:r w:rsidRPr="002B476E">
        <w:rPr>
          <w:b/>
          <w:bCs/>
          <w:vertAlign w:val="superscript"/>
        </w:rPr>
        <w:t xml:space="preserve">4 </w:t>
      </w:r>
      <w:r w:rsidRPr="002B476E">
        <w:rPr>
          <w:b/>
          <w:bCs/>
        </w:rPr>
        <w:t xml:space="preserve">panta Notiesātā tiesības atvadīties no miruša radinieka brīvības atņemšanas iestādes teritorijā </w:t>
      </w:r>
    </w:p>
    <w:p w14:paraId="5F01F82D" w14:textId="77777777" w:rsidR="00A96051" w:rsidRPr="002B476E" w:rsidRDefault="00A96051" w:rsidP="00A96051">
      <w:pPr>
        <w:ind w:firstLine="709"/>
        <w:jc w:val="both"/>
      </w:pPr>
      <w:r w:rsidRPr="002B476E">
        <w:lastRenderedPageBreak/>
        <w:t>Notiesātais ar rakstveida iesniegumu brīvības atņemšanas iestādes priekšniekam var lūgt atļauju atvadīties no miruša radinieka brīvības atņemšanas iestādes teritorijā brīvības atņemšanas iestādes pārstāvja klātbūtnē (vizuālās kontroles apstākļos).</w:t>
      </w:r>
    </w:p>
    <w:p w14:paraId="699ABCC6" w14:textId="77777777" w:rsidR="00A96051" w:rsidRPr="002B476E" w:rsidRDefault="00A96051" w:rsidP="00A96051">
      <w:pPr>
        <w:ind w:firstLine="709"/>
        <w:jc w:val="both"/>
      </w:pPr>
      <w:r w:rsidRPr="002B476E">
        <w:t>Notiesātais šādu atļauju var lūgt arī gadījumā, ja brīvības atņemšanas iestādes priekšnieks nav atļāvis notiesātajam īslaicīgi atstāt brīvības atņemšanas iestādes teritoriju, lai atvadītos no miruša radinieka.</w:t>
      </w:r>
    </w:p>
    <w:p w14:paraId="7048DD61" w14:textId="77777777" w:rsidR="00A96051" w:rsidRPr="002B476E" w:rsidRDefault="00A96051" w:rsidP="00A96051">
      <w:pPr>
        <w:ind w:firstLine="709"/>
        <w:jc w:val="both"/>
      </w:pPr>
      <w:r w:rsidRPr="002B476E">
        <w:t>Šā panta pirmajā daļā minētajā iesniegumā notiesātais norāda vēlamo atvadīšanās datumu un laiku. Iesniegumam notiesātais pievieno radinieka miršanas apliecības kopiju un radniecību apliecinošu dokumentu kopijas.</w:t>
      </w:r>
    </w:p>
    <w:p w14:paraId="3661D032" w14:textId="77777777" w:rsidR="00A96051" w:rsidRPr="002B476E" w:rsidRDefault="00A96051" w:rsidP="00A96051">
      <w:pPr>
        <w:ind w:firstLine="720"/>
        <w:jc w:val="both"/>
      </w:pPr>
      <w:r w:rsidRPr="002B476E">
        <w:t>Šajā pantā minētās tiesības attiecas uz gadījumiem, kad mirusi šā kodeksa 49.</w:t>
      </w:r>
      <w:r w:rsidRPr="002B476E">
        <w:rPr>
          <w:vertAlign w:val="superscript"/>
        </w:rPr>
        <w:t>3</w:t>
      </w:r>
      <w:r w:rsidRPr="002B476E">
        <w:t>panta otrajā daļā minēta persona."</w:t>
      </w:r>
    </w:p>
    <w:p w14:paraId="617CCEAD" w14:textId="77777777" w:rsidR="00A96051" w:rsidRPr="002B476E" w:rsidRDefault="00A96051" w:rsidP="00A96051">
      <w:pPr>
        <w:ind w:firstLine="720"/>
        <w:jc w:val="both"/>
      </w:pPr>
    </w:p>
    <w:p w14:paraId="30BCC189" w14:textId="21BC18A6" w:rsidR="00A96051" w:rsidRPr="002B476E" w:rsidRDefault="00A96051" w:rsidP="00A96051">
      <w:pPr>
        <w:ind w:firstLine="720"/>
        <w:jc w:val="both"/>
      </w:pPr>
      <w:r w:rsidRPr="002B476E">
        <w:t>uzskatīt līdzšinējo kodeksa 49.</w:t>
      </w:r>
      <w:r w:rsidRPr="002B476E">
        <w:rPr>
          <w:vertAlign w:val="superscript"/>
        </w:rPr>
        <w:t>3</w:t>
      </w:r>
      <w:r w:rsidR="00C2543C" w:rsidRPr="002B476E">
        <w:rPr>
          <w:vertAlign w:val="superscript"/>
        </w:rPr>
        <w:t xml:space="preserve"> </w:t>
      </w:r>
      <w:r w:rsidRPr="002B476E">
        <w:t>pantu par kodeksa 49.</w:t>
      </w:r>
      <w:r w:rsidRPr="002B476E">
        <w:rPr>
          <w:vertAlign w:val="superscript"/>
        </w:rPr>
        <w:t>5</w:t>
      </w:r>
      <w:r w:rsidR="00C2543C" w:rsidRPr="002B476E">
        <w:rPr>
          <w:vertAlign w:val="superscript"/>
        </w:rPr>
        <w:t> </w:t>
      </w:r>
      <w:r w:rsidRPr="002B476E">
        <w:t>pantu."</w:t>
      </w:r>
    </w:p>
    <w:p w14:paraId="05AF8B3B" w14:textId="7D7AE2A8" w:rsidR="00C76FFA" w:rsidRPr="002B476E" w:rsidRDefault="00C76FFA" w:rsidP="000C5E29">
      <w:pPr>
        <w:ind w:firstLine="720"/>
        <w:jc w:val="both"/>
        <w:rPr>
          <w:color w:val="000000"/>
        </w:rPr>
      </w:pPr>
    </w:p>
    <w:p w14:paraId="41118B9F" w14:textId="12517167" w:rsidR="009A3BAA" w:rsidRPr="002B476E" w:rsidRDefault="00A96051" w:rsidP="000C5E29">
      <w:pPr>
        <w:ind w:firstLine="720"/>
        <w:jc w:val="both"/>
      </w:pPr>
      <w:r w:rsidRPr="002B476E">
        <w:t>5</w:t>
      </w:r>
      <w:r w:rsidR="009A3BAA" w:rsidRPr="002B476E">
        <w:t>. Izteikt 50.</w:t>
      </w:r>
      <w:r w:rsidR="00C2543C" w:rsidRPr="002B476E">
        <w:t> </w:t>
      </w:r>
      <w:r w:rsidR="009A3BAA" w:rsidRPr="002B476E">
        <w:t>panta ceturt</w:t>
      </w:r>
      <w:r w:rsidR="000D7DDD" w:rsidRPr="002B476E">
        <w:t>ās</w:t>
      </w:r>
      <w:r w:rsidR="009A3BAA" w:rsidRPr="002B476E">
        <w:t xml:space="preserve"> daļ</w:t>
      </w:r>
      <w:r w:rsidR="000D7DDD" w:rsidRPr="002B476E">
        <w:t>as otro teikumu</w:t>
      </w:r>
      <w:r w:rsidR="009A3BAA" w:rsidRPr="002B476E">
        <w:t xml:space="preserve"> šādā redakcijā:</w:t>
      </w:r>
    </w:p>
    <w:p w14:paraId="739F29C9" w14:textId="0C76A23F" w:rsidR="009A3BAA" w:rsidRPr="002B476E" w:rsidRDefault="009A3BAA" w:rsidP="000C5E29">
      <w:pPr>
        <w:ind w:firstLine="720"/>
        <w:jc w:val="both"/>
      </w:pPr>
      <w:r w:rsidRPr="002B476E">
        <w:t>"</w:t>
      </w:r>
      <w:r w:rsidRPr="002B476E">
        <w:rPr>
          <w:shd w:val="clear" w:color="auto" w:fill="FFFFFF"/>
        </w:rPr>
        <w:t>Notiesātā sarakste ar citām valsts un pašvaldību institūcijām tiek segta no brīvības atņemšanas iestādes līdzekļiem, ja notiesātā personiskās naudas kartē n</w:t>
      </w:r>
      <w:r w:rsidR="000D7DDD" w:rsidRPr="002B476E">
        <w:rPr>
          <w:shd w:val="clear" w:color="auto" w:fill="FFFFFF"/>
        </w:rPr>
        <w:t>epietiek</w:t>
      </w:r>
      <w:r w:rsidRPr="002B476E">
        <w:rPr>
          <w:shd w:val="clear" w:color="auto" w:fill="FFFFFF"/>
        </w:rPr>
        <w:t xml:space="preserve"> līdzekļu</w:t>
      </w:r>
      <w:r w:rsidR="000D7DDD" w:rsidRPr="002B476E">
        <w:rPr>
          <w:shd w:val="clear" w:color="auto" w:fill="FFFFFF"/>
        </w:rPr>
        <w:t xml:space="preserve"> vēstules</w:t>
      </w:r>
      <w:r w:rsidR="004F2441" w:rsidRPr="002B476E">
        <w:rPr>
          <w:shd w:val="clear" w:color="auto" w:fill="FFFFFF"/>
        </w:rPr>
        <w:t xml:space="preserve"> </w:t>
      </w:r>
      <w:r w:rsidR="000D7DDD" w:rsidRPr="002B476E">
        <w:rPr>
          <w:shd w:val="clear" w:color="auto" w:fill="FFFFFF"/>
        </w:rPr>
        <w:t>nosūtīšanai</w:t>
      </w:r>
      <w:r w:rsidRPr="002B476E">
        <w:rPr>
          <w:shd w:val="clear" w:color="auto" w:fill="FFFFFF"/>
        </w:rPr>
        <w:t>.</w:t>
      </w:r>
      <w:r w:rsidRPr="002B476E">
        <w:t>"</w:t>
      </w:r>
    </w:p>
    <w:p w14:paraId="42E7E194" w14:textId="77777777" w:rsidR="009A3BAA" w:rsidRPr="002B476E" w:rsidRDefault="009A3BAA" w:rsidP="000C5E29">
      <w:pPr>
        <w:ind w:firstLine="720"/>
        <w:jc w:val="both"/>
        <w:rPr>
          <w:color w:val="000000"/>
        </w:rPr>
      </w:pPr>
    </w:p>
    <w:p w14:paraId="41D79FFF" w14:textId="6C0A9E4F" w:rsidR="002C6900" w:rsidRPr="002B476E" w:rsidRDefault="00A96051" w:rsidP="000C5E29">
      <w:pPr>
        <w:ind w:firstLine="720"/>
        <w:jc w:val="both"/>
        <w:rPr>
          <w:color w:val="000000"/>
        </w:rPr>
      </w:pPr>
      <w:bookmarkStart w:id="1" w:name="_Hlk535595990"/>
      <w:r w:rsidRPr="002B476E">
        <w:rPr>
          <w:color w:val="000000"/>
        </w:rPr>
        <w:t>6</w:t>
      </w:r>
      <w:r w:rsidR="000C5E29" w:rsidRPr="002B476E">
        <w:rPr>
          <w:color w:val="000000"/>
        </w:rPr>
        <w:t>.</w:t>
      </w:r>
      <w:r w:rsidR="002C6900" w:rsidRPr="002B476E">
        <w:rPr>
          <w:color w:val="000000"/>
        </w:rPr>
        <w:t xml:space="preserve"> </w:t>
      </w:r>
      <w:r w:rsidR="000C5E29" w:rsidRPr="002B476E">
        <w:rPr>
          <w:color w:val="000000"/>
        </w:rPr>
        <w:t xml:space="preserve"> </w:t>
      </w:r>
      <w:r w:rsidR="002C6900" w:rsidRPr="002B476E">
        <w:rPr>
          <w:color w:val="000000"/>
        </w:rPr>
        <w:t>50.</w:t>
      </w:r>
      <w:r w:rsidR="002C6900" w:rsidRPr="002B476E">
        <w:rPr>
          <w:color w:val="000000"/>
          <w:vertAlign w:val="superscript"/>
        </w:rPr>
        <w:t xml:space="preserve">3 </w:t>
      </w:r>
      <w:r w:rsidR="002C6900" w:rsidRPr="002B476E">
        <w:rPr>
          <w:color w:val="000000"/>
        </w:rPr>
        <w:t>pantā:</w:t>
      </w:r>
    </w:p>
    <w:p w14:paraId="1408D83A" w14:textId="1D3F02E6" w:rsidR="000C5E29" w:rsidRPr="002B476E" w:rsidRDefault="002C6900" w:rsidP="000C5E29">
      <w:pPr>
        <w:ind w:firstLine="720"/>
        <w:jc w:val="both"/>
        <w:rPr>
          <w:color w:val="000000"/>
        </w:rPr>
      </w:pPr>
      <w:r w:rsidRPr="002B476E">
        <w:rPr>
          <w:color w:val="000000"/>
        </w:rPr>
        <w:t>i</w:t>
      </w:r>
      <w:r w:rsidR="000C5E29" w:rsidRPr="002B476E">
        <w:rPr>
          <w:color w:val="000000"/>
        </w:rPr>
        <w:t>zteikt pirmās daļas pirmo teikumu šādā redakcijā:</w:t>
      </w:r>
    </w:p>
    <w:p w14:paraId="3B18451E" w14:textId="77777777" w:rsidR="002C6900" w:rsidRPr="002B476E" w:rsidRDefault="000C5E29" w:rsidP="000C5E29">
      <w:pPr>
        <w:ind w:firstLine="720"/>
        <w:jc w:val="both"/>
        <w:rPr>
          <w:color w:val="000000"/>
        </w:rPr>
      </w:pPr>
      <w:r w:rsidRPr="002B476E">
        <w:rPr>
          <w:color w:val="000000"/>
        </w:rPr>
        <w:t>"Notiesātie slēgtajos cietumos un daļēji</w:t>
      </w:r>
      <w:r w:rsidR="00BE54C8" w:rsidRPr="002B476E">
        <w:rPr>
          <w:color w:val="000000"/>
        </w:rPr>
        <w:t xml:space="preserve"> slēgtajos</w:t>
      </w:r>
      <w:r w:rsidRPr="002B476E">
        <w:rPr>
          <w:color w:val="000000"/>
        </w:rPr>
        <w:t xml:space="preserve"> cietumos sodu izcieš divās </w:t>
      </w:r>
      <w:r w:rsidR="00E15DB1" w:rsidRPr="002B476E">
        <w:rPr>
          <w:color w:val="000000"/>
        </w:rPr>
        <w:t xml:space="preserve">soda izciešanas </w:t>
      </w:r>
      <w:r w:rsidRPr="002B476E">
        <w:rPr>
          <w:color w:val="000000"/>
        </w:rPr>
        <w:t>režīma pakāpēs – zemākajā un augstākajā."</w:t>
      </w:r>
      <w:r w:rsidR="002C6900" w:rsidRPr="002B476E">
        <w:rPr>
          <w:color w:val="000000"/>
        </w:rPr>
        <w:t>;</w:t>
      </w:r>
    </w:p>
    <w:p w14:paraId="50D89113" w14:textId="77777777" w:rsidR="002C6900" w:rsidRPr="002B476E" w:rsidRDefault="002C6900" w:rsidP="000C5E29">
      <w:pPr>
        <w:ind w:firstLine="720"/>
        <w:jc w:val="both"/>
        <w:rPr>
          <w:color w:val="000000"/>
        </w:rPr>
      </w:pPr>
    </w:p>
    <w:p w14:paraId="325BD9C6" w14:textId="73EE8D8B" w:rsidR="000C5E29" w:rsidRPr="002B476E" w:rsidRDefault="00E67086" w:rsidP="000C5E29">
      <w:pPr>
        <w:ind w:firstLine="720"/>
        <w:jc w:val="both"/>
      </w:pPr>
      <w:r w:rsidRPr="002B476E">
        <w:t>p</w:t>
      </w:r>
      <w:r w:rsidR="002C6900" w:rsidRPr="002B476E">
        <w:t>apildināt</w:t>
      </w:r>
      <w:r w:rsidRPr="002B476E">
        <w:t xml:space="preserve"> pantu</w:t>
      </w:r>
      <w:r w:rsidR="002C6900" w:rsidRPr="002B476E">
        <w:t xml:space="preserve"> ar devīto</w:t>
      </w:r>
      <w:r w:rsidR="00E31E45" w:rsidRPr="002B476E">
        <w:t xml:space="preserve"> un</w:t>
      </w:r>
      <w:r w:rsidR="0058071B" w:rsidRPr="002B476E">
        <w:t xml:space="preserve"> </w:t>
      </w:r>
      <w:r w:rsidR="002C6900" w:rsidRPr="002B476E">
        <w:t>desmito daļu šādā redakcijā:</w:t>
      </w:r>
    </w:p>
    <w:p w14:paraId="51B69F29" w14:textId="406E61D7" w:rsidR="0058071B" w:rsidRPr="002B476E" w:rsidRDefault="002C6900" w:rsidP="002C6900">
      <w:pPr>
        <w:pStyle w:val="tv2132"/>
        <w:spacing w:line="240" w:lineRule="auto"/>
        <w:ind w:firstLine="720"/>
        <w:jc w:val="both"/>
        <w:rPr>
          <w:color w:val="auto"/>
          <w:sz w:val="24"/>
          <w:szCs w:val="24"/>
        </w:rPr>
      </w:pPr>
      <w:r w:rsidRPr="002B476E">
        <w:rPr>
          <w:color w:val="auto"/>
          <w:sz w:val="24"/>
          <w:szCs w:val="24"/>
        </w:rPr>
        <w:t>"</w:t>
      </w:r>
      <w:r w:rsidR="0058071B" w:rsidRPr="002B476E">
        <w:rPr>
          <w:color w:val="auto"/>
          <w:sz w:val="24"/>
          <w:szCs w:val="24"/>
        </w:rPr>
        <w:t>Ja personu notiesā pēc vairākiem noziedzīgiem nodarījumiem, brīvības atņemšanas iestādes veids un soda izciešanas režīms tiek noteikts atbilstoši smagākajam izdarītajam noziedzīgajam nodarījumam, ņemot vērā visus tiesas nolēmumus, saskaņā ar kuriem notiesātais sodu vēl nav izcietis vai saskaņā ar kuriem ir noteikts galīgais sods.</w:t>
      </w:r>
    </w:p>
    <w:p w14:paraId="338EBAAD" w14:textId="77777777" w:rsidR="0058071B" w:rsidRPr="002B476E" w:rsidRDefault="0058071B" w:rsidP="002C6900">
      <w:pPr>
        <w:pStyle w:val="tv2132"/>
        <w:spacing w:line="240" w:lineRule="auto"/>
        <w:ind w:firstLine="720"/>
        <w:jc w:val="both"/>
        <w:rPr>
          <w:color w:val="auto"/>
          <w:sz w:val="24"/>
          <w:szCs w:val="24"/>
        </w:rPr>
      </w:pPr>
    </w:p>
    <w:p w14:paraId="743585E9" w14:textId="55E8141A" w:rsidR="002C6900" w:rsidRPr="002B476E" w:rsidRDefault="002C6900" w:rsidP="002C6900">
      <w:pPr>
        <w:pStyle w:val="tv2132"/>
        <w:spacing w:line="240" w:lineRule="auto"/>
        <w:ind w:firstLine="720"/>
        <w:jc w:val="both"/>
        <w:rPr>
          <w:color w:val="auto"/>
          <w:sz w:val="24"/>
          <w:szCs w:val="24"/>
        </w:rPr>
      </w:pPr>
      <w:r w:rsidRPr="002B476E">
        <w:rPr>
          <w:color w:val="auto"/>
          <w:sz w:val="24"/>
          <w:szCs w:val="24"/>
        </w:rPr>
        <w:t xml:space="preserve">Notiesātajam, kurš </w:t>
      </w:r>
      <w:r w:rsidR="000F44B4" w:rsidRPr="002B476E">
        <w:rPr>
          <w:color w:val="auto"/>
          <w:sz w:val="24"/>
          <w:szCs w:val="24"/>
        </w:rPr>
        <w:t>ticis</w:t>
      </w:r>
      <w:r w:rsidRPr="002B476E">
        <w:rPr>
          <w:color w:val="auto"/>
          <w:sz w:val="24"/>
          <w:szCs w:val="24"/>
        </w:rPr>
        <w:t xml:space="preserve"> atbrīvots nosacīti pirms termiņa un par kuru tiesa ir pieņēmusi lēmumu par pirmstermiņa uzraudzības laika aizstāšanu ar brīvības atņemšanu, brīvības atņemšanas iestādes veid</w:t>
      </w:r>
      <w:r w:rsidR="00FF78C1" w:rsidRPr="002B476E">
        <w:rPr>
          <w:color w:val="auto"/>
          <w:sz w:val="24"/>
          <w:szCs w:val="24"/>
        </w:rPr>
        <w:t>u</w:t>
      </w:r>
      <w:r w:rsidRPr="002B476E">
        <w:rPr>
          <w:color w:val="auto"/>
          <w:sz w:val="24"/>
          <w:szCs w:val="24"/>
        </w:rPr>
        <w:t xml:space="preserve"> un soda izciešanas režīm</w:t>
      </w:r>
      <w:r w:rsidR="00FF78C1" w:rsidRPr="002B476E">
        <w:rPr>
          <w:color w:val="auto"/>
          <w:sz w:val="24"/>
          <w:szCs w:val="24"/>
        </w:rPr>
        <w:t>u</w:t>
      </w:r>
      <w:r w:rsidRPr="002B476E">
        <w:rPr>
          <w:color w:val="auto"/>
          <w:sz w:val="24"/>
          <w:szCs w:val="24"/>
        </w:rPr>
        <w:t xml:space="preserve"> nosak</w:t>
      </w:r>
      <w:r w:rsidR="00FF78C1" w:rsidRPr="002B476E">
        <w:rPr>
          <w:color w:val="auto"/>
          <w:sz w:val="24"/>
          <w:szCs w:val="24"/>
        </w:rPr>
        <w:t>a</w:t>
      </w:r>
      <w:r w:rsidRPr="002B476E">
        <w:rPr>
          <w:color w:val="auto"/>
          <w:sz w:val="24"/>
          <w:szCs w:val="24"/>
        </w:rPr>
        <w:t xml:space="preserve"> no jauna atbilstoši smagākajam izdarītajam noziedzīgajam nodarījumam, ņemot vērā visus tiesas nolēmumus, saskaņā ar kuriem notiesātais sodu vēl nav izcietis.</w:t>
      </w:r>
      <w:r w:rsidR="00E31E45" w:rsidRPr="002B476E">
        <w:rPr>
          <w:color w:val="auto"/>
          <w:sz w:val="24"/>
          <w:szCs w:val="24"/>
        </w:rPr>
        <w:t>"</w:t>
      </w:r>
    </w:p>
    <w:p w14:paraId="3EE790FF" w14:textId="77777777" w:rsidR="00111774" w:rsidRPr="002B476E" w:rsidRDefault="00111774" w:rsidP="000C5E29">
      <w:pPr>
        <w:ind w:firstLine="720"/>
        <w:jc w:val="both"/>
        <w:rPr>
          <w:color w:val="000000"/>
        </w:rPr>
      </w:pPr>
    </w:p>
    <w:p w14:paraId="0A0EC4D8" w14:textId="16ECB7BC" w:rsidR="000C5E29" w:rsidRPr="002B476E" w:rsidRDefault="00A96051" w:rsidP="000C5E29">
      <w:pPr>
        <w:ind w:firstLine="720"/>
        <w:jc w:val="both"/>
        <w:rPr>
          <w:color w:val="000000"/>
        </w:rPr>
      </w:pPr>
      <w:r w:rsidRPr="002B476E">
        <w:rPr>
          <w:color w:val="000000"/>
        </w:rPr>
        <w:t>7</w:t>
      </w:r>
      <w:r w:rsidR="000C5E29" w:rsidRPr="002B476E">
        <w:rPr>
          <w:color w:val="000000"/>
        </w:rPr>
        <w:t>. 50.</w:t>
      </w:r>
      <w:r w:rsidR="000C5E29" w:rsidRPr="002B476E">
        <w:rPr>
          <w:color w:val="000000"/>
          <w:vertAlign w:val="superscript"/>
        </w:rPr>
        <w:t>4</w:t>
      </w:r>
      <w:r w:rsidR="00C2543C" w:rsidRPr="002B476E">
        <w:rPr>
          <w:color w:val="000000"/>
          <w:vertAlign w:val="superscript"/>
        </w:rPr>
        <w:t xml:space="preserve"> </w:t>
      </w:r>
      <w:r w:rsidR="000C5E29" w:rsidRPr="002B476E">
        <w:rPr>
          <w:color w:val="000000"/>
        </w:rPr>
        <w:t>pantā:</w:t>
      </w:r>
    </w:p>
    <w:p w14:paraId="73A252D4" w14:textId="77777777" w:rsidR="000C5E29" w:rsidRPr="002B476E" w:rsidRDefault="000C5E29" w:rsidP="000C5E29">
      <w:pPr>
        <w:ind w:firstLine="720"/>
        <w:jc w:val="both"/>
        <w:rPr>
          <w:color w:val="000000"/>
        </w:rPr>
      </w:pPr>
      <w:r w:rsidRPr="002B476E">
        <w:rPr>
          <w:color w:val="000000"/>
        </w:rPr>
        <w:t>izteikt ceturto daļu šādā redakcijā:</w:t>
      </w:r>
    </w:p>
    <w:p w14:paraId="7E18BA27" w14:textId="3C52DBC0" w:rsidR="00B7310F" w:rsidRPr="002B476E" w:rsidRDefault="000C5E29" w:rsidP="00B7310F">
      <w:pPr>
        <w:ind w:firstLine="720"/>
        <w:jc w:val="both"/>
        <w:rPr>
          <w:color w:val="000000"/>
        </w:rPr>
      </w:pPr>
      <w:r w:rsidRPr="002B476E">
        <w:rPr>
          <w:color w:val="000000"/>
        </w:rPr>
        <w:t>"Notiesātie uzsāk soda izciešanu režīma zemākajā pakāpē</w:t>
      </w:r>
      <w:r w:rsidR="00FF5E3D" w:rsidRPr="002B476E">
        <w:rPr>
          <w:color w:val="000000"/>
        </w:rPr>
        <w:t>, kurā</w:t>
      </w:r>
      <w:r w:rsidR="000F44B4" w:rsidRPr="002B476E">
        <w:rPr>
          <w:color w:val="000000"/>
        </w:rPr>
        <w:t xml:space="preserve"> viņiem</w:t>
      </w:r>
      <w:r w:rsidR="00FF5E3D" w:rsidRPr="002B476E">
        <w:rPr>
          <w:color w:val="000000"/>
        </w:rPr>
        <w:t xml:space="preserve"> </w:t>
      </w:r>
      <w:r w:rsidRPr="002B476E">
        <w:rPr>
          <w:color w:val="000000"/>
        </w:rPr>
        <w:t>jāizcieš ne mazāk kā viena ceturtdaļa no piespriestā soda.</w:t>
      </w:r>
      <w:r w:rsidR="005E630F" w:rsidRPr="002B476E">
        <w:rPr>
          <w:color w:val="000000"/>
        </w:rPr>
        <w:t xml:space="preserve"> Soda daļā, kas jāizcieš soda izciešanas režīma zemākajā pakāpē, tiek ieskaitīts apcietinājumā pavadītais laiks.</w:t>
      </w:r>
      <w:r w:rsidRPr="002B476E">
        <w:rPr>
          <w:color w:val="000000"/>
        </w:rPr>
        <w:t xml:space="preserve"> Ne mazāk kā viena ceturtdaļa no piespriestā soda viņam jāizcieš soda izciešanas režīma augstākajā pakāpē. Notiesāto no soda izciešanas režīma augstākās pakāpes var pārvietot uz daļēji slēgtā cietuma soda izciešanas režīma augstāko pakāpi</w:t>
      </w:r>
      <w:r w:rsidR="00720FAB" w:rsidRPr="002B476E">
        <w:rPr>
          <w:color w:val="000000"/>
        </w:rPr>
        <w:t xml:space="preserve"> </w:t>
      </w:r>
      <w:r w:rsidRPr="002B476E">
        <w:rPr>
          <w:color w:val="000000"/>
        </w:rPr>
        <w:t>vai atbrīvot no soda izciešanas nosacīti pirms termiņa likumā noteiktajā kārtībā."</w:t>
      </w:r>
    </w:p>
    <w:p w14:paraId="051D1D8F" w14:textId="4903A9D3" w:rsidR="00320A0E" w:rsidRPr="002B476E" w:rsidRDefault="00320A0E" w:rsidP="000C5E29">
      <w:pPr>
        <w:ind w:firstLine="720"/>
        <w:jc w:val="both"/>
        <w:rPr>
          <w:color w:val="000000"/>
        </w:rPr>
      </w:pPr>
    </w:p>
    <w:p w14:paraId="1D10C9EA" w14:textId="7B07A77C" w:rsidR="008C4BB6" w:rsidRPr="002B476E" w:rsidRDefault="008D09EC" w:rsidP="000C5E29">
      <w:pPr>
        <w:ind w:firstLine="720"/>
        <w:jc w:val="both"/>
        <w:rPr>
          <w:color w:val="000000"/>
        </w:rPr>
      </w:pPr>
      <w:r w:rsidRPr="002B476E">
        <w:rPr>
          <w:color w:val="000000"/>
        </w:rPr>
        <w:t>i</w:t>
      </w:r>
      <w:r w:rsidR="00320A0E" w:rsidRPr="002B476E">
        <w:rPr>
          <w:color w:val="000000"/>
        </w:rPr>
        <w:t>zslēgt piekto</w:t>
      </w:r>
      <w:r w:rsidR="00EB2989" w:rsidRPr="002B476E">
        <w:rPr>
          <w:color w:val="000000"/>
        </w:rPr>
        <w:t>, astoto, desmito un vienpadsmito</w:t>
      </w:r>
      <w:r w:rsidR="00320A0E" w:rsidRPr="002B476E">
        <w:rPr>
          <w:color w:val="000000"/>
        </w:rPr>
        <w:t xml:space="preserve"> daļu</w:t>
      </w:r>
      <w:r w:rsidR="006653A3" w:rsidRPr="002B476E">
        <w:rPr>
          <w:color w:val="000000"/>
        </w:rPr>
        <w:t>.</w:t>
      </w:r>
    </w:p>
    <w:p w14:paraId="6C1EFD07" w14:textId="77777777" w:rsidR="002D7E1C" w:rsidRPr="002B476E" w:rsidRDefault="002D7E1C" w:rsidP="000C5E29">
      <w:pPr>
        <w:ind w:firstLine="720"/>
        <w:jc w:val="both"/>
        <w:rPr>
          <w:color w:val="000000"/>
        </w:rPr>
      </w:pPr>
    </w:p>
    <w:p w14:paraId="14F1AA13" w14:textId="3586FEE0" w:rsidR="002371DB" w:rsidRPr="002B476E" w:rsidRDefault="00A96051" w:rsidP="00E27050">
      <w:pPr>
        <w:ind w:firstLine="720"/>
        <w:jc w:val="both"/>
        <w:rPr>
          <w:color w:val="000000"/>
        </w:rPr>
      </w:pPr>
      <w:r w:rsidRPr="002B476E">
        <w:t>8</w:t>
      </w:r>
      <w:r w:rsidR="002371DB" w:rsidRPr="002B476E">
        <w:t>.</w:t>
      </w:r>
      <w:r w:rsidR="00FC7A18" w:rsidRPr="002B476E">
        <w:t> </w:t>
      </w:r>
      <w:r w:rsidR="002371DB" w:rsidRPr="002B476E">
        <w:rPr>
          <w:color w:val="000000"/>
        </w:rPr>
        <w:t>50.</w:t>
      </w:r>
      <w:r w:rsidR="002371DB" w:rsidRPr="002B476E">
        <w:rPr>
          <w:color w:val="000000"/>
          <w:vertAlign w:val="superscript"/>
        </w:rPr>
        <w:t>5</w:t>
      </w:r>
      <w:r w:rsidR="00C2543C" w:rsidRPr="002B476E">
        <w:rPr>
          <w:color w:val="000000"/>
          <w:vertAlign w:val="superscript"/>
        </w:rPr>
        <w:t xml:space="preserve"> </w:t>
      </w:r>
      <w:r w:rsidR="002371DB" w:rsidRPr="002B476E">
        <w:rPr>
          <w:color w:val="000000"/>
        </w:rPr>
        <w:t>pantā:</w:t>
      </w:r>
    </w:p>
    <w:p w14:paraId="69656104" w14:textId="77777777" w:rsidR="00C84A1F" w:rsidRPr="002B476E" w:rsidRDefault="00C84A1F" w:rsidP="00E27050">
      <w:pPr>
        <w:ind w:firstLine="720"/>
        <w:jc w:val="both"/>
      </w:pPr>
      <w:r w:rsidRPr="002B476E">
        <w:t>izteikt trešo daļu šādā redakcijā:</w:t>
      </w:r>
    </w:p>
    <w:p w14:paraId="2C9DDE1E" w14:textId="2D2C07A8" w:rsidR="00C84A1F" w:rsidRPr="002B476E" w:rsidRDefault="00C84A1F" w:rsidP="00E27050">
      <w:pPr>
        <w:ind w:firstLine="720"/>
        <w:jc w:val="both"/>
      </w:pPr>
      <w:r w:rsidRPr="002B476E">
        <w:lastRenderedPageBreak/>
        <w:t>"</w:t>
      </w:r>
      <w:r w:rsidRPr="002B476E">
        <w:rPr>
          <w:shd w:val="clear" w:color="auto" w:fill="FFFFFF"/>
        </w:rPr>
        <w:t xml:space="preserve">Notiesātajam ne mazāk kā viena ceturtdaļa no piespriestā soda laika jāizcieš soda izciešanas režīma zemākajā pakāpē. </w:t>
      </w:r>
      <w:r w:rsidRPr="002B476E">
        <w:t>Soda daļā, kas jāizcieš soda izciešanas režīma zemākajā pakāpē, tiek ieskaitīts apcietinājumā pavadītais laiks.</w:t>
      </w:r>
      <w:r w:rsidRPr="002B476E">
        <w:rPr>
          <w:shd w:val="clear" w:color="auto" w:fill="FFFFFF"/>
        </w:rPr>
        <w:t xml:space="preserve"> Ne mazāk kā viena ceturtdaļa no piespriestā soda viņam jāizcieš soda izciešanas režīma augstākajā pakāpē.</w:t>
      </w:r>
      <w:r w:rsidRPr="002B476E">
        <w:t xml:space="preserve">" </w:t>
      </w:r>
    </w:p>
    <w:p w14:paraId="24EEB1C8" w14:textId="77777777" w:rsidR="00C84A1F" w:rsidRPr="002B476E" w:rsidRDefault="00C84A1F" w:rsidP="000C5E29">
      <w:pPr>
        <w:ind w:firstLine="720"/>
        <w:jc w:val="both"/>
        <w:rPr>
          <w:color w:val="000000"/>
        </w:rPr>
      </w:pPr>
    </w:p>
    <w:p w14:paraId="347CFDC5" w14:textId="7127F4FE" w:rsidR="00481600" w:rsidRPr="002B476E" w:rsidRDefault="00502AF8" w:rsidP="000C5E29">
      <w:pPr>
        <w:ind w:firstLine="720"/>
        <w:jc w:val="both"/>
      </w:pPr>
      <w:r w:rsidRPr="002B476E">
        <w:t>izslēgt ceturt</w:t>
      </w:r>
      <w:r w:rsidR="00D92E57" w:rsidRPr="002B476E">
        <w:t>o daļu</w:t>
      </w:r>
      <w:bookmarkStart w:id="2" w:name="_Hlk51331479"/>
      <w:r w:rsidR="00F7119F" w:rsidRPr="002B476E">
        <w:t>;</w:t>
      </w:r>
    </w:p>
    <w:p w14:paraId="041C1FBC" w14:textId="18BF9CAF" w:rsidR="00481600" w:rsidRPr="002B476E" w:rsidRDefault="00481600" w:rsidP="000C5E29">
      <w:pPr>
        <w:ind w:firstLine="720"/>
        <w:jc w:val="both"/>
      </w:pPr>
    </w:p>
    <w:p w14:paraId="4C3F7D55" w14:textId="6D85607B" w:rsidR="00154866" w:rsidRPr="002B476E" w:rsidRDefault="00720FAB" w:rsidP="000C5E29">
      <w:pPr>
        <w:ind w:firstLine="720"/>
        <w:jc w:val="both"/>
      </w:pPr>
      <w:r w:rsidRPr="002B476E">
        <w:t>izteikt piekto daļu šādā redakcijā:</w:t>
      </w:r>
    </w:p>
    <w:p w14:paraId="30D3400D" w14:textId="07B9DB31" w:rsidR="00720FAB" w:rsidRPr="002B476E" w:rsidRDefault="00720FAB" w:rsidP="000C5E29">
      <w:pPr>
        <w:ind w:firstLine="720"/>
        <w:jc w:val="both"/>
      </w:pPr>
      <w:r w:rsidRPr="002B476E">
        <w:t>"</w:t>
      </w:r>
      <w:r w:rsidRPr="002B476E">
        <w:rPr>
          <w:shd w:val="clear" w:color="auto" w:fill="FFFFFF"/>
        </w:rPr>
        <w:t>Notiesāto no soda izciešanas režīma augstākās pakāpes var pārvietot uz atklāto cietumu vai atbrīvot no soda izciešanas nosacīti pirms termiņa likumā noteiktajā kārtībā.</w:t>
      </w:r>
      <w:r w:rsidRPr="002B476E">
        <w:t>"</w:t>
      </w:r>
    </w:p>
    <w:bookmarkEnd w:id="2"/>
    <w:p w14:paraId="4A159447" w14:textId="77777777" w:rsidR="00720FAB" w:rsidRPr="002B476E" w:rsidRDefault="00720FAB" w:rsidP="00154866">
      <w:pPr>
        <w:ind w:firstLine="720"/>
        <w:jc w:val="both"/>
      </w:pPr>
    </w:p>
    <w:p w14:paraId="3C26BBA2" w14:textId="16D6D0D1" w:rsidR="00290BE5" w:rsidRPr="002B476E" w:rsidRDefault="00290BE5" w:rsidP="00154866">
      <w:pPr>
        <w:ind w:firstLine="720"/>
        <w:jc w:val="both"/>
      </w:pPr>
      <w:r w:rsidRPr="002B476E">
        <w:t>izteikt sesto daļu šādā redakcijā:</w:t>
      </w:r>
    </w:p>
    <w:p w14:paraId="79D005EF" w14:textId="6EAF2498" w:rsidR="00290BE5" w:rsidRPr="002B476E" w:rsidRDefault="00290BE5" w:rsidP="00154866">
      <w:pPr>
        <w:ind w:firstLine="720"/>
        <w:jc w:val="both"/>
      </w:pPr>
      <w:r w:rsidRPr="002B476E">
        <w:t>"</w:t>
      </w:r>
      <w:r w:rsidRPr="002B476E">
        <w:rPr>
          <w:shd w:val="clear" w:color="auto" w:fill="FFFFFF"/>
        </w:rPr>
        <w:t xml:space="preserve">Sievietes, kas notiesātas ar brīvības atņemšanu uz visu mūžu (mūža ieslodzījums), soda izciešanu uzsāk soda izciešanas režīma zemākajā pakāpē. Pēc ievietošanas cietumā viņām šajā pakāpē jāizcieš ne mazāk kā septiņi gadi. </w:t>
      </w:r>
      <w:r w:rsidRPr="002B476E">
        <w:t>Soda daļā, kas jāizcieš soda izciešanas režīma zemākajā pakāpē, tiek ieskaitīts apcietinājumā pavadītais laiks.</w:t>
      </w:r>
      <w:r w:rsidRPr="002B476E">
        <w:rPr>
          <w:shd w:val="clear" w:color="auto" w:fill="FFFFFF"/>
        </w:rPr>
        <w:t xml:space="preserve"> No soda izciešanas režīma augstākās pakāpes notiesāto var atbrīvot no soda izciešanas nosacīti pirms termiņa likumā noteiktajā kārtībā.</w:t>
      </w:r>
      <w:r w:rsidRPr="002B476E">
        <w:t>"</w:t>
      </w:r>
    </w:p>
    <w:p w14:paraId="68FCC2DB" w14:textId="77777777" w:rsidR="00290BE5" w:rsidRPr="002B476E" w:rsidRDefault="00290BE5" w:rsidP="00154866">
      <w:pPr>
        <w:ind w:firstLine="720"/>
        <w:jc w:val="both"/>
      </w:pPr>
    </w:p>
    <w:p w14:paraId="5DB6ED3E" w14:textId="2CE3AD95" w:rsidR="000D7DDD" w:rsidRPr="002B476E" w:rsidRDefault="00A96051" w:rsidP="000D7DDD">
      <w:pPr>
        <w:ind w:firstLine="720"/>
        <w:jc w:val="both"/>
      </w:pPr>
      <w:r w:rsidRPr="002B476E">
        <w:t>9</w:t>
      </w:r>
      <w:r w:rsidR="000D7DDD" w:rsidRPr="002B476E">
        <w:t>. 50.</w:t>
      </w:r>
      <w:r w:rsidR="000D7DDD" w:rsidRPr="002B476E">
        <w:rPr>
          <w:vertAlign w:val="superscript"/>
        </w:rPr>
        <w:t>7</w:t>
      </w:r>
      <w:r w:rsidR="00C2543C" w:rsidRPr="002B476E">
        <w:rPr>
          <w:vertAlign w:val="superscript"/>
        </w:rPr>
        <w:t xml:space="preserve"> </w:t>
      </w:r>
      <w:r w:rsidR="000D7DDD" w:rsidRPr="002B476E">
        <w:t>pantā:</w:t>
      </w:r>
    </w:p>
    <w:p w14:paraId="30AD2875" w14:textId="23685A75" w:rsidR="00F85530" w:rsidRPr="002B476E" w:rsidRDefault="00F85530" w:rsidP="000D7DDD">
      <w:pPr>
        <w:ind w:firstLine="720"/>
        <w:jc w:val="both"/>
      </w:pPr>
      <w:r w:rsidRPr="002B476E">
        <w:t>izslēgt pirmās daļas trešo teikumu;</w:t>
      </w:r>
    </w:p>
    <w:p w14:paraId="679150D3" w14:textId="77777777" w:rsidR="00F85530" w:rsidRPr="002B476E" w:rsidRDefault="00F85530" w:rsidP="000D7DDD">
      <w:pPr>
        <w:ind w:firstLine="720"/>
        <w:jc w:val="both"/>
      </w:pPr>
    </w:p>
    <w:p w14:paraId="23553C4E" w14:textId="0340ABF9" w:rsidR="000D7DDD" w:rsidRPr="002B476E" w:rsidRDefault="00F85530" w:rsidP="000D7DDD">
      <w:pPr>
        <w:ind w:firstLine="720"/>
        <w:jc w:val="both"/>
      </w:pPr>
      <w:r w:rsidRPr="002B476E">
        <w:t xml:space="preserve">papildināt pantu ar jaunu otro un trešo daļu </w:t>
      </w:r>
      <w:r w:rsidR="000D7DDD" w:rsidRPr="002B476E">
        <w:t>šādā redakcijā:</w:t>
      </w:r>
    </w:p>
    <w:p w14:paraId="7F60E1E5" w14:textId="571117BD" w:rsidR="00F85530" w:rsidRPr="002B476E" w:rsidRDefault="000D7DDD" w:rsidP="00F85530">
      <w:pPr>
        <w:ind w:firstLine="720"/>
        <w:jc w:val="both"/>
        <w:rPr>
          <w:bCs/>
        </w:rPr>
      </w:pPr>
      <w:r w:rsidRPr="002B476E">
        <w:t>"</w:t>
      </w:r>
      <w:r w:rsidR="00BB17D2" w:rsidRPr="002B476E">
        <w:t>N</w:t>
      </w:r>
      <w:r w:rsidRPr="002B476E">
        <w:t xml:space="preserve">otiesātie, kuri sasnieguši astoņpadsmit gadu vecumu un kuri tiesas nolēmuma spēkā stāšanās dienā atrodas </w:t>
      </w:r>
      <w:r w:rsidRPr="002B476E">
        <w:rPr>
          <w:bCs/>
        </w:rPr>
        <w:t xml:space="preserve">audzināšanas iestādēs nepilngadīgajiem, uzsāk izciest sodu </w:t>
      </w:r>
      <w:r w:rsidRPr="002B476E">
        <w:t>audzināšanas iestādē nepilngadīgajiem</w:t>
      </w:r>
      <w:r w:rsidR="00BB17D2" w:rsidRPr="002B476E">
        <w:t xml:space="preserve">. Nākamajā </w:t>
      </w:r>
      <w:r w:rsidRPr="002B476E">
        <w:rPr>
          <w:bCs/>
        </w:rPr>
        <w:t xml:space="preserve">izvērtēšanas komisijas sēdē </w:t>
      </w:r>
      <w:r w:rsidR="00BB17D2" w:rsidRPr="002B476E">
        <w:rPr>
          <w:bCs/>
        </w:rPr>
        <w:t xml:space="preserve">tiek izlemts jautājums par </w:t>
      </w:r>
      <w:r w:rsidR="00BB17D2" w:rsidRPr="002B476E">
        <w:t>soda izciešanas režīma noteikšanu</w:t>
      </w:r>
      <w:r w:rsidRPr="002B476E">
        <w:rPr>
          <w:bCs/>
        </w:rPr>
        <w:t xml:space="preserve">. </w:t>
      </w:r>
      <w:r w:rsidR="00BB17D2" w:rsidRPr="002B476E">
        <w:rPr>
          <w:bCs/>
        </w:rPr>
        <w:t xml:space="preserve"> šādam notiesātajam.</w:t>
      </w:r>
    </w:p>
    <w:p w14:paraId="16F3EECF" w14:textId="77777777" w:rsidR="00A846BB" w:rsidRPr="002B476E" w:rsidRDefault="00A846BB" w:rsidP="00F85530">
      <w:pPr>
        <w:ind w:firstLine="720"/>
        <w:jc w:val="both"/>
        <w:rPr>
          <w:bCs/>
        </w:rPr>
      </w:pPr>
    </w:p>
    <w:p w14:paraId="507A53A5" w14:textId="3658FAA4" w:rsidR="000D7DDD" w:rsidRPr="002B476E" w:rsidRDefault="000D7DDD" w:rsidP="00F85530">
      <w:pPr>
        <w:ind w:firstLine="720"/>
        <w:jc w:val="both"/>
      </w:pPr>
      <w:r w:rsidRPr="002B476E">
        <w:t>Uz šā panta pirmajā un otrajā daļā minētajām personām attiecas visi šajā pantā paredzētie noteikumi."</w:t>
      </w:r>
    </w:p>
    <w:p w14:paraId="785FF9BB" w14:textId="47F6E745" w:rsidR="00AE152C" w:rsidRPr="002B476E" w:rsidRDefault="00AE152C" w:rsidP="000C5E29">
      <w:pPr>
        <w:ind w:firstLine="720"/>
        <w:jc w:val="both"/>
      </w:pPr>
    </w:p>
    <w:p w14:paraId="04283835" w14:textId="77EF776D" w:rsidR="00F85530" w:rsidRPr="002B476E" w:rsidRDefault="00F85530" w:rsidP="00F85530">
      <w:pPr>
        <w:ind w:firstLine="720"/>
        <w:jc w:val="both"/>
        <w:rPr>
          <w:color w:val="000000"/>
        </w:rPr>
      </w:pPr>
      <w:r w:rsidRPr="002B476E">
        <w:rPr>
          <w:color w:val="000000"/>
        </w:rPr>
        <w:t xml:space="preserve">uzskatīt līdzšinējo otro, trešo, ceturto, piekto, sesto, septīto, astoto un devīto daļu </w:t>
      </w:r>
      <w:r w:rsidR="00BB17D2" w:rsidRPr="002B476E">
        <w:rPr>
          <w:color w:val="000000"/>
        </w:rPr>
        <w:t xml:space="preserve">attiecīgi </w:t>
      </w:r>
      <w:r w:rsidRPr="002B476E">
        <w:rPr>
          <w:color w:val="000000"/>
        </w:rPr>
        <w:t>par ceturto, piekto, sesto, septīto, astoto, devīto, desmito un vienpadsmito daļu</w:t>
      </w:r>
      <w:r w:rsidR="004C754C" w:rsidRPr="002B476E">
        <w:rPr>
          <w:color w:val="000000"/>
        </w:rPr>
        <w:t>;</w:t>
      </w:r>
    </w:p>
    <w:p w14:paraId="19CE0C64" w14:textId="77777777" w:rsidR="004C754C" w:rsidRPr="002B476E" w:rsidRDefault="004C754C" w:rsidP="00E31E45">
      <w:pPr>
        <w:jc w:val="both"/>
        <w:rPr>
          <w:color w:val="000000"/>
        </w:rPr>
      </w:pPr>
    </w:p>
    <w:p w14:paraId="296FF4AB" w14:textId="77777777" w:rsidR="004C754C" w:rsidRPr="002B476E" w:rsidRDefault="004C754C" w:rsidP="004C754C">
      <w:pPr>
        <w:ind w:firstLine="720"/>
        <w:jc w:val="both"/>
        <w:rPr>
          <w:color w:val="000000"/>
        </w:rPr>
      </w:pPr>
      <w:r w:rsidRPr="002B476E">
        <w:rPr>
          <w:color w:val="000000"/>
        </w:rPr>
        <w:t>aizstāt septītajā daļā vārdu "trešo" ar vārdiem "otro un sesto".</w:t>
      </w:r>
    </w:p>
    <w:p w14:paraId="67997A15" w14:textId="77777777" w:rsidR="004C754C" w:rsidRPr="002B476E" w:rsidRDefault="004C754C" w:rsidP="00F85530">
      <w:pPr>
        <w:ind w:firstLine="720"/>
        <w:jc w:val="both"/>
        <w:rPr>
          <w:color w:val="000000"/>
        </w:rPr>
      </w:pPr>
    </w:p>
    <w:bookmarkEnd w:id="1"/>
    <w:p w14:paraId="707F40E5" w14:textId="5E8B9BC5" w:rsidR="000C5E29" w:rsidRPr="002B476E" w:rsidRDefault="00A96051" w:rsidP="000C5E29">
      <w:pPr>
        <w:ind w:firstLine="720"/>
        <w:jc w:val="both"/>
        <w:rPr>
          <w:color w:val="000000"/>
        </w:rPr>
      </w:pPr>
      <w:r w:rsidRPr="002B476E">
        <w:rPr>
          <w:color w:val="000000"/>
        </w:rPr>
        <w:t>10</w:t>
      </w:r>
      <w:r w:rsidR="000C5E29" w:rsidRPr="002B476E">
        <w:rPr>
          <w:color w:val="000000"/>
        </w:rPr>
        <w:t>. Izteikt 50.</w:t>
      </w:r>
      <w:r w:rsidR="000C5E29" w:rsidRPr="002B476E">
        <w:rPr>
          <w:color w:val="000000"/>
          <w:vertAlign w:val="superscript"/>
        </w:rPr>
        <w:t>8</w:t>
      </w:r>
      <w:r w:rsidR="00C2543C" w:rsidRPr="002B476E">
        <w:rPr>
          <w:color w:val="000000"/>
          <w:vertAlign w:val="superscript"/>
        </w:rPr>
        <w:t xml:space="preserve"> </w:t>
      </w:r>
      <w:r w:rsidR="000C5E29" w:rsidRPr="002B476E">
        <w:rPr>
          <w:color w:val="000000"/>
        </w:rPr>
        <w:t>pantu šādā redakcijā:</w:t>
      </w:r>
    </w:p>
    <w:p w14:paraId="5CE97525" w14:textId="1F408F0E" w:rsidR="000C5E29" w:rsidRPr="002B476E" w:rsidRDefault="000C5E29" w:rsidP="000C5E29">
      <w:pPr>
        <w:pStyle w:val="tv2132"/>
        <w:spacing w:line="240" w:lineRule="auto"/>
        <w:ind w:firstLine="720"/>
        <w:jc w:val="both"/>
        <w:rPr>
          <w:color w:val="auto"/>
          <w:sz w:val="24"/>
          <w:szCs w:val="24"/>
        </w:rPr>
      </w:pPr>
      <w:r w:rsidRPr="002B476E">
        <w:rPr>
          <w:color w:val="auto"/>
          <w:sz w:val="24"/>
          <w:szCs w:val="24"/>
        </w:rPr>
        <w:t>"</w:t>
      </w:r>
      <w:r w:rsidRPr="002B476E">
        <w:rPr>
          <w:b/>
          <w:bCs/>
          <w:color w:val="auto"/>
          <w:sz w:val="24"/>
          <w:szCs w:val="24"/>
        </w:rPr>
        <w:t>50.</w:t>
      </w:r>
      <w:r w:rsidRPr="002B476E">
        <w:rPr>
          <w:b/>
          <w:bCs/>
          <w:color w:val="auto"/>
          <w:sz w:val="24"/>
          <w:szCs w:val="24"/>
          <w:vertAlign w:val="superscript"/>
        </w:rPr>
        <w:t>8</w:t>
      </w:r>
      <w:r w:rsidRPr="002B476E">
        <w:rPr>
          <w:b/>
          <w:bCs/>
          <w:color w:val="auto"/>
          <w:sz w:val="24"/>
          <w:szCs w:val="24"/>
        </w:rPr>
        <w:t xml:space="preserve"> pants. Notiesāto ar brīvības atņemšanu uz visu mūžu (mūža ieslodzījums) soda izciešanas īpatnības </w:t>
      </w:r>
      <w:r w:rsidR="004B7789" w:rsidRPr="002B476E">
        <w:rPr>
          <w:b/>
          <w:bCs/>
          <w:color w:val="auto"/>
          <w:sz w:val="24"/>
          <w:szCs w:val="24"/>
        </w:rPr>
        <w:t xml:space="preserve">atsevišķajā nodaļā </w:t>
      </w:r>
    </w:p>
    <w:p w14:paraId="475D7AF4" w14:textId="02009CAB" w:rsidR="00647857" w:rsidRPr="002B476E" w:rsidRDefault="000C5E29" w:rsidP="00290BE5">
      <w:pPr>
        <w:ind w:firstLine="720"/>
        <w:jc w:val="both"/>
      </w:pPr>
      <w:r w:rsidRPr="002B476E">
        <w:t>Notiesāt</w:t>
      </w:r>
      <w:r w:rsidR="00A11F89" w:rsidRPr="002B476E">
        <w:t>ie</w:t>
      </w:r>
      <w:r w:rsidRPr="002B476E">
        <w:t xml:space="preserve"> ar brīvības atņemšanu uz visu mūžu (mūža ieslodzījums)</w:t>
      </w:r>
      <w:r w:rsidR="00C81B98" w:rsidRPr="002B476E">
        <w:t xml:space="preserve"> (turpmāk – uz mūžu notiesātie)</w:t>
      </w:r>
      <w:r w:rsidRPr="002B476E">
        <w:t xml:space="preserve">, izņemot sievietes, </w:t>
      </w:r>
      <w:r w:rsidR="00131743" w:rsidRPr="002B476E">
        <w:t>soda izciešanu</w:t>
      </w:r>
      <w:r w:rsidR="00A11F89" w:rsidRPr="002B476E">
        <w:t xml:space="preserve"> uzsāk </w:t>
      </w:r>
      <w:r w:rsidR="00131743" w:rsidRPr="002B476E">
        <w:t>atsevišķ</w:t>
      </w:r>
      <w:r w:rsidR="00A54B01" w:rsidRPr="002B476E">
        <w:t>aj</w:t>
      </w:r>
      <w:r w:rsidR="00E24C29" w:rsidRPr="002B476E">
        <w:t>ā nodaļā</w:t>
      </w:r>
      <w:r w:rsidRPr="002B476E">
        <w:t>.</w:t>
      </w:r>
      <w:r w:rsidR="00395E7B" w:rsidRPr="002B476E">
        <w:t xml:space="preserve"> </w:t>
      </w:r>
      <w:r w:rsidR="0097415B" w:rsidRPr="002B476E">
        <w:t>A</w:t>
      </w:r>
      <w:r w:rsidR="00E24C29" w:rsidRPr="002B476E">
        <w:t>tsevišķ</w:t>
      </w:r>
      <w:r w:rsidR="0097415B" w:rsidRPr="002B476E">
        <w:t>aj</w:t>
      </w:r>
      <w:r w:rsidR="00E24C29" w:rsidRPr="002B476E">
        <w:t>ā nodaļā</w:t>
      </w:r>
      <w:r w:rsidR="00FF1F17" w:rsidRPr="002B476E">
        <w:t xml:space="preserve"> </w:t>
      </w:r>
      <w:r w:rsidR="00412872" w:rsidRPr="002B476E">
        <w:t xml:space="preserve">uz mūžu notiesātie sodu izcieš </w:t>
      </w:r>
      <w:r w:rsidR="00FF1F17" w:rsidRPr="002B476E">
        <w:t>div</w:t>
      </w:r>
      <w:r w:rsidR="0097415B" w:rsidRPr="002B476E">
        <w:t>ā</w:t>
      </w:r>
      <w:r w:rsidR="00FF1F17" w:rsidRPr="002B476E">
        <w:t>s soda izciešanas</w:t>
      </w:r>
      <w:r w:rsidR="00C86B21" w:rsidRPr="002B476E">
        <w:t xml:space="preserve"> režīma</w:t>
      </w:r>
      <w:r w:rsidR="00FF1F17" w:rsidRPr="002B476E">
        <w:t xml:space="preserve"> pakāpes – zemāk</w:t>
      </w:r>
      <w:r w:rsidR="00E15DB1" w:rsidRPr="002B476E">
        <w:t>aj</w:t>
      </w:r>
      <w:r w:rsidR="00FF1F17" w:rsidRPr="002B476E">
        <w:t>ā un augstāk</w:t>
      </w:r>
      <w:r w:rsidR="00E15DB1" w:rsidRPr="002B476E">
        <w:t>aj</w:t>
      </w:r>
      <w:r w:rsidR="00FF1F17" w:rsidRPr="002B476E">
        <w:t>ā.</w:t>
      </w:r>
      <w:r w:rsidR="00EB2989" w:rsidRPr="002B476E">
        <w:t xml:space="preserve"> </w:t>
      </w:r>
    </w:p>
    <w:p w14:paraId="61DE1F84" w14:textId="77777777" w:rsidR="005E0DB0" w:rsidRPr="002B476E" w:rsidRDefault="005E0DB0" w:rsidP="005D0092">
      <w:pPr>
        <w:ind w:firstLine="720"/>
        <w:jc w:val="both"/>
      </w:pPr>
    </w:p>
    <w:p w14:paraId="0B503F85" w14:textId="216C0623" w:rsidR="005D0092" w:rsidRPr="002B476E" w:rsidRDefault="005D0092" w:rsidP="005D0092">
      <w:pPr>
        <w:ind w:firstLine="720"/>
        <w:jc w:val="both"/>
      </w:pPr>
      <w:r w:rsidRPr="002B476E">
        <w:t>Uz mūžu notiesātajiem, kas izcieš sodu atsevišķās nodaļas soda izciešanas režīma augstākajā pakāpē, ir tiesības:</w:t>
      </w:r>
    </w:p>
    <w:p w14:paraId="20A190B5" w14:textId="77777777" w:rsidR="005D0092" w:rsidRPr="002B476E" w:rsidRDefault="005D0092" w:rsidP="005D0092">
      <w:pPr>
        <w:ind w:firstLine="720"/>
        <w:jc w:val="both"/>
      </w:pPr>
      <w:r w:rsidRPr="002B476E">
        <w:t>1) izmantot gadā sešas ilgstošas satikšanās — no divpadsmit līdz divdesmit četrām stundām un sešas īslaicīgas satikšanās — no vienas stundas līdz divām stundām;</w:t>
      </w:r>
    </w:p>
    <w:p w14:paraId="71393CDA" w14:textId="1E43B457" w:rsidR="005D0092" w:rsidRPr="002B476E" w:rsidRDefault="005D0092" w:rsidP="005D0092">
      <w:pPr>
        <w:ind w:firstLine="720"/>
        <w:jc w:val="both"/>
      </w:pPr>
      <w:r w:rsidRPr="002B476E">
        <w:t xml:space="preserve">2) </w:t>
      </w:r>
      <w:r w:rsidR="00111774" w:rsidRPr="002B476E">
        <w:t xml:space="preserve">ar cietuma darbinieka starpniecību </w:t>
      </w:r>
      <w:r w:rsidRPr="002B476E">
        <w:t>iepirkties</w:t>
      </w:r>
      <w:r w:rsidR="00371E98" w:rsidRPr="002B476E">
        <w:t xml:space="preserve"> komersanta izveidotā pastāvīgās tirdzniecības vietā brīvības atņemšanas iestādes teritorijā</w:t>
      </w:r>
      <w:r w:rsidRPr="002B476E">
        <w:t>;</w:t>
      </w:r>
    </w:p>
    <w:p w14:paraId="3BE073E0" w14:textId="77777777" w:rsidR="005D0092" w:rsidRPr="002B476E" w:rsidRDefault="005D0092" w:rsidP="005D0092">
      <w:pPr>
        <w:ind w:firstLine="720"/>
        <w:jc w:val="both"/>
      </w:pPr>
      <w:r w:rsidRPr="002B476E">
        <w:t>3) izmantot trīs telefonsarunas mēnesī;</w:t>
      </w:r>
    </w:p>
    <w:p w14:paraId="2CCA3BCE" w14:textId="44AE0B31" w:rsidR="005D0092" w:rsidRPr="002B476E" w:rsidRDefault="005D0092" w:rsidP="005D0092">
      <w:pPr>
        <w:ind w:firstLine="720"/>
        <w:jc w:val="both"/>
      </w:pPr>
      <w:r w:rsidRPr="002B476E">
        <w:lastRenderedPageBreak/>
        <w:t xml:space="preserve">4) </w:t>
      </w:r>
      <w:r w:rsidR="000150F9" w:rsidRPr="002B476E">
        <w:t xml:space="preserve">trīs reizes mēnesī </w:t>
      </w:r>
      <w:r w:rsidRPr="002B476E">
        <w:t>izmantot video</w:t>
      </w:r>
      <w:r w:rsidR="005D78EF" w:rsidRPr="002B476E">
        <w:t>saziņ</w:t>
      </w:r>
      <w:r w:rsidR="000150F9" w:rsidRPr="002B476E">
        <w:t>as iespējas uz laiku līdz vienai</w:t>
      </w:r>
      <w:r w:rsidRPr="002B476E">
        <w:t xml:space="preserve"> </w:t>
      </w:r>
      <w:r w:rsidR="000150F9" w:rsidRPr="002B476E">
        <w:t xml:space="preserve">stundai </w:t>
      </w:r>
      <w:r w:rsidRPr="002B476E">
        <w:t xml:space="preserve">saziņai ar </w:t>
      </w:r>
      <w:r w:rsidR="00DC7CAF" w:rsidRPr="002B476E">
        <w:t xml:space="preserve">laulāto, </w:t>
      </w:r>
      <w:r w:rsidRPr="002B476E">
        <w:t>radiniekiem un citām personām bez brīvības atņemšanas iestādes pārstāvja klātbūtnes;</w:t>
      </w:r>
    </w:p>
    <w:p w14:paraId="04FFD3F0" w14:textId="692BEE0D" w:rsidR="00A86BE4" w:rsidRPr="002B476E" w:rsidRDefault="00A86BE4" w:rsidP="005D0092">
      <w:pPr>
        <w:ind w:firstLine="720"/>
        <w:jc w:val="both"/>
      </w:pPr>
      <w:r w:rsidRPr="002B476E">
        <w:t>5) ar cietuma darbinieku starpniecību saņemt (apmainīt) grāmatas cietuma bibliotēkā;</w:t>
      </w:r>
    </w:p>
    <w:p w14:paraId="2AAFB315" w14:textId="43E2A857" w:rsidR="00924429" w:rsidRPr="002B476E" w:rsidRDefault="007E42EE" w:rsidP="00924429">
      <w:pPr>
        <w:ind w:firstLine="720"/>
        <w:jc w:val="both"/>
      </w:pPr>
      <w:r w:rsidRPr="002B476E">
        <w:t>6</w:t>
      </w:r>
      <w:r w:rsidR="00924429" w:rsidRPr="002B476E">
        <w:t>) dienas kārtībā paredzētajā laikā skatīties televīzijas pārraides ārpus kameras iekārtotā telpā cietuma darbinieku klātbūtnē vai ar cietuma priekšnieka atļauju lietot personīgo televizoru kamerā;</w:t>
      </w:r>
    </w:p>
    <w:p w14:paraId="74E6870F" w14:textId="67C99F5C" w:rsidR="005D0092" w:rsidRPr="002B476E" w:rsidRDefault="00A86BE4" w:rsidP="005D0092">
      <w:pPr>
        <w:ind w:firstLine="720"/>
        <w:jc w:val="both"/>
      </w:pPr>
      <w:r w:rsidRPr="002B476E">
        <w:t>7</w:t>
      </w:r>
      <w:r w:rsidR="005D0092" w:rsidRPr="002B476E">
        <w:t>) no rīta celšanās laika līdz naktsmieram atrasties noteiktā iecirknī ārpus kameras;</w:t>
      </w:r>
    </w:p>
    <w:p w14:paraId="3CF375EC" w14:textId="05E8C1A2" w:rsidR="00275C04" w:rsidRPr="002B476E" w:rsidRDefault="00275C04" w:rsidP="00275C04">
      <w:pPr>
        <w:ind w:firstLine="720"/>
        <w:jc w:val="both"/>
      </w:pPr>
      <w:r w:rsidRPr="002B476E">
        <w:t>8) apmeklēt cietuma kapelā dievkalpojumus un tikties ar garīdznieku vienatnē;</w:t>
      </w:r>
    </w:p>
    <w:p w14:paraId="4AD848A1" w14:textId="0AE3A669" w:rsidR="005D0092" w:rsidRPr="002B476E" w:rsidRDefault="00275C04" w:rsidP="005D0092">
      <w:pPr>
        <w:ind w:firstLine="720"/>
        <w:jc w:val="both"/>
      </w:pPr>
      <w:r w:rsidRPr="002B476E">
        <w:t>9</w:t>
      </w:r>
      <w:r w:rsidR="005D0092" w:rsidRPr="002B476E">
        <w:t xml:space="preserve">) </w:t>
      </w:r>
      <w:r w:rsidR="00B7310F" w:rsidRPr="002B476E">
        <w:t xml:space="preserve">ar administrācijas atļauju </w:t>
      </w:r>
      <w:r w:rsidR="005D0092" w:rsidRPr="002B476E">
        <w:t xml:space="preserve">valkāt </w:t>
      </w:r>
      <w:r w:rsidR="00B7310F" w:rsidRPr="002B476E">
        <w:t>personisko</w:t>
      </w:r>
      <w:r w:rsidR="005D0092" w:rsidRPr="002B476E">
        <w:t xml:space="preserve"> apģērbu;</w:t>
      </w:r>
    </w:p>
    <w:p w14:paraId="5A73CAF5" w14:textId="09F11150" w:rsidR="00226D6F" w:rsidRPr="002B476E" w:rsidRDefault="00226D6F" w:rsidP="005D0092">
      <w:pPr>
        <w:ind w:firstLine="720"/>
        <w:jc w:val="both"/>
      </w:pPr>
      <w:r w:rsidRPr="002B476E">
        <w:t>10) nēsāt īsi apgrieztus matus;</w:t>
      </w:r>
    </w:p>
    <w:p w14:paraId="1CF049F3" w14:textId="31A10FB0" w:rsidR="005D0092" w:rsidRPr="002B476E" w:rsidRDefault="00A86BE4" w:rsidP="005D0092">
      <w:pPr>
        <w:ind w:firstLine="720"/>
        <w:jc w:val="both"/>
      </w:pPr>
      <w:r w:rsidRPr="002B476E">
        <w:t>1</w:t>
      </w:r>
      <w:r w:rsidR="00226D6F" w:rsidRPr="002B476E">
        <w:t>1</w:t>
      </w:r>
      <w:r w:rsidR="005D0092" w:rsidRPr="002B476E">
        <w:t xml:space="preserve">) piedalīties sporta, kultūras un reliģiskos pasākumos </w:t>
      </w:r>
      <w:r w:rsidR="007F25BC" w:rsidRPr="002B476E">
        <w:t>dienas</w:t>
      </w:r>
      <w:r w:rsidR="00AE152C" w:rsidRPr="002B476E">
        <w:t xml:space="preserve"> </w:t>
      </w:r>
      <w:r w:rsidR="007F25BC" w:rsidRPr="002B476E">
        <w:t>kārtībā paredzētajā laikā</w:t>
      </w:r>
      <w:r w:rsidR="005D0092" w:rsidRPr="002B476E">
        <w:t>.</w:t>
      </w:r>
    </w:p>
    <w:p w14:paraId="4951B363" w14:textId="77777777" w:rsidR="005D0092" w:rsidRPr="002B476E" w:rsidRDefault="005D0092" w:rsidP="005D0092">
      <w:pPr>
        <w:ind w:firstLine="720"/>
        <w:jc w:val="both"/>
      </w:pPr>
    </w:p>
    <w:p w14:paraId="5E5BBB13" w14:textId="77777777" w:rsidR="005D0092" w:rsidRPr="002B476E" w:rsidRDefault="005D0092" w:rsidP="005D0092">
      <w:pPr>
        <w:ind w:firstLine="720"/>
        <w:jc w:val="both"/>
      </w:pPr>
      <w:r w:rsidRPr="002B476E">
        <w:t>Uz mūžu notiesātajiem, kas izcieš sodu atsevišķās nodaļas soda izciešanas režīma zemākajā pakāpē, ir tiesības:</w:t>
      </w:r>
    </w:p>
    <w:p w14:paraId="0024A724" w14:textId="77777777" w:rsidR="005D0092" w:rsidRPr="002B476E" w:rsidRDefault="005D0092" w:rsidP="005D0092">
      <w:pPr>
        <w:ind w:firstLine="720"/>
        <w:jc w:val="both"/>
      </w:pPr>
      <w:r w:rsidRPr="002B476E">
        <w:t>1) izmantot gadā trīs ilgstošas satikšanās — no sešām līdz divpadsmit stundām un četras īslaicīgas satikšanās — no vienas stundas līdz divām stundām;</w:t>
      </w:r>
    </w:p>
    <w:p w14:paraId="192CBE63" w14:textId="0D5F604E" w:rsidR="005D0092" w:rsidRPr="002B476E" w:rsidRDefault="005D0092" w:rsidP="005D0092">
      <w:pPr>
        <w:ind w:firstLine="720"/>
        <w:jc w:val="both"/>
      </w:pPr>
      <w:r w:rsidRPr="002B476E">
        <w:t xml:space="preserve">2) ar cietuma darbinieku starpniecību </w:t>
      </w:r>
      <w:r w:rsidR="00371E98" w:rsidRPr="002B476E">
        <w:t>iepirkties komersanta izveidotā pastāvīgās tirdzniecības vietā brīvības atņemšanas iestādes teritorijā</w:t>
      </w:r>
      <w:r w:rsidRPr="002B476E">
        <w:t>;</w:t>
      </w:r>
    </w:p>
    <w:p w14:paraId="6490992E" w14:textId="77777777" w:rsidR="005D0092" w:rsidRPr="002B476E" w:rsidRDefault="005D0092" w:rsidP="005D0092">
      <w:pPr>
        <w:ind w:firstLine="720"/>
        <w:jc w:val="both"/>
      </w:pPr>
      <w:r w:rsidRPr="002B476E">
        <w:t>3) izmantot vienu telefonsarunu mēnesī;</w:t>
      </w:r>
    </w:p>
    <w:p w14:paraId="1A517148" w14:textId="33B365A9" w:rsidR="005D0092" w:rsidRPr="002B476E" w:rsidRDefault="005D0092" w:rsidP="005D0092">
      <w:pPr>
        <w:ind w:firstLine="720"/>
        <w:jc w:val="both"/>
      </w:pPr>
      <w:r w:rsidRPr="002B476E">
        <w:t xml:space="preserve">4) </w:t>
      </w:r>
      <w:r w:rsidR="000150F9" w:rsidRPr="002B476E">
        <w:t xml:space="preserve">vienu reizi mēnesī </w:t>
      </w:r>
      <w:r w:rsidRPr="002B476E">
        <w:t>izmantot video</w:t>
      </w:r>
      <w:r w:rsidR="005D78EF" w:rsidRPr="002B476E">
        <w:t>saziņ</w:t>
      </w:r>
      <w:r w:rsidR="000150F9" w:rsidRPr="002B476E">
        <w:t>as iespējas uz laiku līdz vienai</w:t>
      </w:r>
      <w:r w:rsidRPr="002B476E">
        <w:t xml:space="preserve"> </w:t>
      </w:r>
      <w:r w:rsidR="000150F9" w:rsidRPr="002B476E">
        <w:t xml:space="preserve">stundai </w:t>
      </w:r>
      <w:r w:rsidRPr="002B476E">
        <w:t xml:space="preserve">saziņai ar </w:t>
      </w:r>
      <w:r w:rsidR="00DC7CAF" w:rsidRPr="002B476E">
        <w:t xml:space="preserve">laulāto, </w:t>
      </w:r>
      <w:r w:rsidRPr="002B476E">
        <w:t>radiniekiem un citām personām bez brīvības atņemšanas iestādes pārstāvja klātbūtnes;</w:t>
      </w:r>
    </w:p>
    <w:p w14:paraId="41738E9A" w14:textId="77777777" w:rsidR="005D0092" w:rsidRPr="002B476E" w:rsidRDefault="005D0092" w:rsidP="005D0092">
      <w:pPr>
        <w:ind w:firstLine="720"/>
        <w:jc w:val="both"/>
      </w:pPr>
      <w:r w:rsidRPr="002B476E">
        <w:t>5) izmantot pastaigas vai piedalīties sporta spēlēs svaigā gaisā ne mazāk kā vienu stundu dienā;</w:t>
      </w:r>
    </w:p>
    <w:p w14:paraId="093293AC" w14:textId="77777777" w:rsidR="005D0092" w:rsidRPr="002B476E" w:rsidRDefault="005D0092" w:rsidP="005D0092">
      <w:pPr>
        <w:ind w:firstLine="720"/>
        <w:jc w:val="both"/>
      </w:pPr>
      <w:r w:rsidRPr="002B476E">
        <w:t>6) ar cietuma darbinieku starpniecību saņemt (apmainīt) grāmatas cietuma bibliotēkā;</w:t>
      </w:r>
    </w:p>
    <w:p w14:paraId="7457EC45" w14:textId="5649CDF2" w:rsidR="005D0092" w:rsidRPr="002B476E" w:rsidRDefault="005D0092" w:rsidP="005D0092">
      <w:pPr>
        <w:ind w:firstLine="720"/>
        <w:jc w:val="both"/>
      </w:pPr>
      <w:r w:rsidRPr="002B476E">
        <w:t>7) dienas kārtībā paredzētajā laikā skatīties televīzijas pārraides ārpus kameras iekārtotā telpā cietuma darbinieku klātbūtnē</w:t>
      </w:r>
      <w:r w:rsidR="00AE152C" w:rsidRPr="002B476E">
        <w:t xml:space="preserve"> vai ar cietuma priekšnieka atļauju lietot personīgo televizoru kamerā</w:t>
      </w:r>
      <w:r w:rsidRPr="002B476E">
        <w:t>;</w:t>
      </w:r>
    </w:p>
    <w:p w14:paraId="6C101B82" w14:textId="77777777" w:rsidR="005D0092" w:rsidRPr="002B476E" w:rsidRDefault="005D0092" w:rsidP="005D0092">
      <w:pPr>
        <w:ind w:firstLine="720"/>
        <w:jc w:val="both"/>
      </w:pPr>
      <w:r w:rsidRPr="002B476E">
        <w:t>8) apmeklēt cietuma kapelā dievkalpojumus un tikties ar garīdznieku vienatnē;</w:t>
      </w:r>
    </w:p>
    <w:p w14:paraId="40FC4196" w14:textId="0F3C9147" w:rsidR="005D0092" w:rsidRPr="002B476E" w:rsidRDefault="005D0092" w:rsidP="005D0092">
      <w:pPr>
        <w:ind w:firstLine="720"/>
        <w:jc w:val="both"/>
      </w:pPr>
      <w:r w:rsidRPr="002B476E">
        <w:t xml:space="preserve">9) </w:t>
      </w:r>
      <w:r w:rsidR="00B7310F" w:rsidRPr="002B476E">
        <w:t>ar administrācijas atļauju valkāt personisko apģērbu</w:t>
      </w:r>
      <w:r w:rsidRPr="002B476E">
        <w:t>;</w:t>
      </w:r>
    </w:p>
    <w:p w14:paraId="219E1A00" w14:textId="584BCC57" w:rsidR="00226D6F" w:rsidRPr="002B476E" w:rsidRDefault="00226D6F" w:rsidP="00226D6F">
      <w:pPr>
        <w:ind w:firstLine="720"/>
        <w:jc w:val="both"/>
      </w:pPr>
      <w:r w:rsidRPr="002B476E">
        <w:t>10) nēsāt īsi apgrieztus matus;</w:t>
      </w:r>
    </w:p>
    <w:p w14:paraId="286CFEF8" w14:textId="4B61870A" w:rsidR="005D0092" w:rsidRPr="002B476E" w:rsidRDefault="005D0092" w:rsidP="005D0092">
      <w:pPr>
        <w:ind w:firstLine="720"/>
        <w:jc w:val="both"/>
      </w:pPr>
      <w:r w:rsidRPr="002B476E">
        <w:t>1</w:t>
      </w:r>
      <w:r w:rsidR="00226D6F" w:rsidRPr="002B476E">
        <w:t>1</w:t>
      </w:r>
      <w:r w:rsidRPr="002B476E">
        <w:t xml:space="preserve">) piedalīties kultūras un reliģiskos pasākumos </w:t>
      </w:r>
      <w:r w:rsidR="00B7310F" w:rsidRPr="002B476E">
        <w:t>dienas kārtībā paredzētajā laikā</w:t>
      </w:r>
      <w:r w:rsidRPr="002B476E">
        <w:t>.</w:t>
      </w:r>
    </w:p>
    <w:p w14:paraId="6E064679" w14:textId="35CAF545" w:rsidR="00CB31AE" w:rsidRPr="002B476E" w:rsidRDefault="00CB31AE" w:rsidP="00265C98">
      <w:pPr>
        <w:pStyle w:val="tv2132"/>
        <w:spacing w:line="240" w:lineRule="auto"/>
        <w:ind w:firstLine="720"/>
        <w:jc w:val="both"/>
        <w:rPr>
          <w:color w:val="000000"/>
          <w:sz w:val="24"/>
          <w:szCs w:val="24"/>
        </w:rPr>
      </w:pPr>
    </w:p>
    <w:p w14:paraId="2740F2D7" w14:textId="3DDF803C" w:rsidR="00B11E38" w:rsidRPr="002B476E" w:rsidRDefault="00145FED" w:rsidP="00FD2B98">
      <w:pPr>
        <w:pStyle w:val="tv2132"/>
        <w:spacing w:line="240" w:lineRule="auto"/>
        <w:ind w:firstLine="720"/>
        <w:jc w:val="both"/>
        <w:rPr>
          <w:color w:val="000000"/>
          <w:sz w:val="24"/>
          <w:szCs w:val="24"/>
        </w:rPr>
      </w:pPr>
      <w:r w:rsidRPr="002B476E">
        <w:rPr>
          <w:color w:val="000000"/>
          <w:sz w:val="24"/>
          <w:szCs w:val="24"/>
        </w:rPr>
        <w:t>Uz mūžu notiesātais soda izciešanu uzsāk atsevišķās nodaļas soda izciešanas režīma zemākajā pakāpē</w:t>
      </w:r>
      <w:r w:rsidR="00C561C8" w:rsidRPr="002B476E">
        <w:rPr>
          <w:color w:val="000000"/>
          <w:sz w:val="24"/>
          <w:szCs w:val="24"/>
        </w:rPr>
        <w:t>.</w:t>
      </w:r>
      <w:r w:rsidRPr="002B476E">
        <w:rPr>
          <w:color w:val="000000"/>
          <w:sz w:val="24"/>
          <w:szCs w:val="24"/>
        </w:rPr>
        <w:t xml:space="preserve"> </w:t>
      </w:r>
      <w:r w:rsidR="00FD2B98" w:rsidRPr="002B476E">
        <w:rPr>
          <w:color w:val="000000"/>
          <w:sz w:val="24"/>
          <w:szCs w:val="24"/>
        </w:rPr>
        <w:t>No atsevišķās nodaļas soda izciešanas režīma zemākās pakāpes uz mūžu notiesāto var pārvietot uz atsevišķās nodaļas soda izciešanas režīma augstāko pakāpi, ja uz mūžu notiesātais atsevišķās nodaļas soda izciešanas režīma zemākajā pakāpē ir izcietis vismaz septiņ</w:t>
      </w:r>
      <w:r w:rsidR="00C561C8" w:rsidRPr="002B476E">
        <w:rPr>
          <w:color w:val="000000"/>
          <w:sz w:val="24"/>
          <w:szCs w:val="24"/>
        </w:rPr>
        <w:t>us</w:t>
      </w:r>
      <w:r w:rsidR="00FD2B98" w:rsidRPr="002B476E">
        <w:rPr>
          <w:color w:val="000000"/>
          <w:sz w:val="24"/>
          <w:szCs w:val="24"/>
        </w:rPr>
        <w:t xml:space="preserve"> gad</w:t>
      </w:r>
      <w:r w:rsidR="00C561C8" w:rsidRPr="002B476E">
        <w:rPr>
          <w:color w:val="000000"/>
          <w:sz w:val="24"/>
          <w:szCs w:val="24"/>
        </w:rPr>
        <w:t>us</w:t>
      </w:r>
      <w:r w:rsidR="00FD2B98" w:rsidRPr="002B476E">
        <w:rPr>
          <w:color w:val="000000"/>
          <w:sz w:val="24"/>
          <w:szCs w:val="24"/>
        </w:rPr>
        <w:t>.</w:t>
      </w:r>
      <w:r w:rsidR="002C6900" w:rsidRPr="002B476E">
        <w:rPr>
          <w:color w:val="000000"/>
          <w:sz w:val="24"/>
          <w:szCs w:val="24"/>
        </w:rPr>
        <w:t xml:space="preserve"> Soda daļā, kas jāizcieš atsevišķās nodaļas soda izciešanas režīma zemākajā pakāpē, tiek ieskaitīts apcietinājumā pavadītais laiks. </w:t>
      </w:r>
      <w:r w:rsidR="00FD2B98" w:rsidRPr="002B476E">
        <w:rPr>
          <w:color w:val="000000"/>
          <w:sz w:val="24"/>
          <w:szCs w:val="24"/>
        </w:rPr>
        <w:t xml:space="preserve">No atsevišķās nodaļas soda izciešanas režīma augstākās pakāpes uz mūžu notiesāto var </w:t>
      </w:r>
      <w:r w:rsidR="00953F3A" w:rsidRPr="002B476E">
        <w:rPr>
          <w:color w:val="000000"/>
          <w:sz w:val="24"/>
          <w:szCs w:val="24"/>
        </w:rPr>
        <w:t xml:space="preserve">pārcelt </w:t>
      </w:r>
      <w:r w:rsidR="00FD2B98" w:rsidRPr="002B476E">
        <w:rPr>
          <w:color w:val="000000"/>
          <w:sz w:val="24"/>
          <w:szCs w:val="24"/>
        </w:rPr>
        <w:t>uz slēgtā cietuma soda izciešanas režīma augstāko pakāpi, ja uz mūžu notiesātais atsevišķās nodaļas soda izciešanas režīma augstākajā pakāpē ir izcietis vismaz trīs gadus, vai atbrīvot no soda izciešanas nosacīti pirms termiņa likumā noteiktajā kārtībā.</w:t>
      </w:r>
    </w:p>
    <w:p w14:paraId="7A76EA59" w14:textId="77777777" w:rsidR="00B11E38" w:rsidRPr="002B476E" w:rsidRDefault="00B11E38" w:rsidP="00FD2B98">
      <w:pPr>
        <w:pStyle w:val="tv2132"/>
        <w:spacing w:line="240" w:lineRule="auto"/>
        <w:ind w:firstLine="720"/>
        <w:jc w:val="both"/>
        <w:rPr>
          <w:color w:val="000000"/>
          <w:sz w:val="24"/>
          <w:szCs w:val="24"/>
        </w:rPr>
      </w:pPr>
    </w:p>
    <w:p w14:paraId="7614A9A6" w14:textId="66DCCA83" w:rsidR="00FD2B98" w:rsidRPr="002B476E" w:rsidRDefault="00FD2B98" w:rsidP="00FD2B98">
      <w:pPr>
        <w:pStyle w:val="tv2132"/>
        <w:spacing w:line="240" w:lineRule="auto"/>
        <w:ind w:firstLine="720"/>
        <w:jc w:val="both"/>
        <w:rPr>
          <w:color w:val="auto"/>
          <w:sz w:val="24"/>
          <w:szCs w:val="24"/>
        </w:rPr>
      </w:pPr>
      <w:r w:rsidRPr="002B476E">
        <w:rPr>
          <w:color w:val="000000"/>
          <w:sz w:val="24"/>
          <w:szCs w:val="24"/>
        </w:rPr>
        <w:t xml:space="preserve"> No slēgtā cietuma soda izciešanas režīma augstākās pakāpes uz mūžu notiesāto var pārvietot uz daļēji slēgtā cietuma soda izciešanas režīma augstāko pakāpi</w:t>
      </w:r>
      <w:r w:rsidR="00C561C8" w:rsidRPr="002B476E">
        <w:rPr>
          <w:color w:val="000000"/>
          <w:sz w:val="24"/>
          <w:szCs w:val="24"/>
        </w:rPr>
        <w:t xml:space="preserve">, ja uz mūžu notiesātais </w:t>
      </w:r>
      <w:r w:rsidR="00C561C8" w:rsidRPr="002B476E">
        <w:rPr>
          <w:color w:val="auto"/>
          <w:sz w:val="24"/>
          <w:szCs w:val="24"/>
        </w:rPr>
        <w:t>slēgtā cietuma soda izciešanas režīma augstākajā pakāpē ir izcietis vismaz septiņus gadus,</w:t>
      </w:r>
      <w:r w:rsidRPr="002B476E">
        <w:rPr>
          <w:color w:val="000000"/>
          <w:sz w:val="24"/>
          <w:szCs w:val="24"/>
        </w:rPr>
        <w:t xml:space="preserve"> vai atbrīvot no soda izciešanas nosacīti pirms termiņa likumā noteiktajā kārtībā.</w:t>
      </w:r>
      <w:r w:rsidRPr="002B476E">
        <w:rPr>
          <w:color w:val="auto"/>
          <w:sz w:val="24"/>
          <w:szCs w:val="24"/>
        </w:rPr>
        <w:t xml:space="preserve"> No daļēji slēgtā cietuma soda izciešanas režīma augstākās pakāpes uz mūžu notiesāto var atbrīvot </w:t>
      </w:r>
      <w:r w:rsidRPr="002B476E">
        <w:rPr>
          <w:color w:val="auto"/>
          <w:sz w:val="24"/>
          <w:szCs w:val="24"/>
        </w:rPr>
        <w:lastRenderedPageBreak/>
        <w:t>no soda izciešanas nosacīti pirms termiņa likumā noteiktajā kārtībā. Uz mūžu notiesāto nepārvieto tālākai soda izciešanai uz atklāto cietumu.</w:t>
      </w:r>
    </w:p>
    <w:p w14:paraId="5BFC0B3A" w14:textId="6F479A51" w:rsidR="00FC58D7" w:rsidRPr="002B476E" w:rsidRDefault="00FC58D7" w:rsidP="00FD2B98">
      <w:pPr>
        <w:pStyle w:val="tv2132"/>
        <w:spacing w:line="240" w:lineRule="auto"/>
        <w:ind w:firstLine="720"/>
        <w:jc w:val="both"/>
        <w:rPr>
          <w:color w:val="auto"/>
          <w:sz w:val="24"/>
          <w:szCs w:val="24"/>
        </w:rPr>
      </w:pPr>
    </w:p>
    <w:p w14:paraId="1476E162" w14:textId="70886BA5" w:rsidR="00606495" w:rsidRPr="002B476E" w:rsidRDefault="00606495" w:rsidP="00606495">
      <w:pPr>
        <w:pStyle w:val="tv2132"/>
        <w:spacing w:line="240" w:lineRule="auto"/>
        <w:ind w:firstLine="720"/>
        <w:jc w:val="both"/>
        <w:rPr>
          <w:color w:val="auto"/>
          <w:sz w:val="24"/>
          <w:szCs w:val="24"/>
        </w:rPr>
      </w:pPr>
      <w:r w:rsidRPr="002B476E">
        <w:rPr>
          <w:color w:val="auto"/>
          <w:sz w:val="24"/>
          <w:szCs w:val="24"/>
        </w:rPr>
        <w:t xml:space="preserve">Ar izvērtēšanas komisijas lēmumu </w:t>
      </w:r>
      <w:bookmarkStart w:id="3" w:name="_Hlk51759454"/>
      <w:r w:rsidRPr="002B476E">
        <w:rPr>
          <w:color w:val="auto"/>
          <w:sz w:val="24"/>
          <w:szCs w:val="24"/>
        </w:rPr>
        <w:t>uz mūžu notiesāto, kas izcieš sodu slēgtā cietuma soda izciešanas režīma augstākajā pakāpē vai zemākajā pakāpē</w:t>
      </w:r>
      <w:r w:rsidRPr="002B476E">
        <w:rPr>
          <w:color w:val="000000"/>
          <w:sz w:val="24"/>
          <w:szCs w:val="24"/>
        </w:rPr>
        <w:t>,</w:t>
      </w:r>
      <w:r w:rsidRPr="002B476E">
        <w:rPr>
          <w:color w:val="auto"/>
          <w:sz w:val="24"/>
          <w:szCs w:val="24"/>
        </w:rPr>
        <w:t xml:space="preserve"> var pārcelt atpakaļ uz atsevišķās nodaļas attiecīgo soda izciešanas režīma pakāpi, ja uz mūžu notiesātais ir iesniedzis brīvības atņemšanas iestādes priekšniekam iesniegumu ar attiecīgu lūgumu</w:t>
      </w:r>
      <w:bookmarkEnd w:id="3"/>
      <w:r w:rsidRPr="002B476E">
        <w:rPr>
          <w:color w:val="auto"/>
          <w:sz w:val="24"/>
          <w:szCs w:val="24"/>
        </w:rPr>
        <w:t>.</w:t>
      </w:r>
    </w:p>
    <w:p w14:paraId="3C969E64" w14:textId="77777777" w:rsidR="00FC58D7" w:rsidRPr="002B476E" w:rsidRDefault="00FC58D7" w:rsidP="00606495">
      <w:pPr>
        <w:pStyle w:val="tv2132"/>
        <w:spacing w:line="240" w:lineRule="auto"/>
        <w:ind w:firstLine="720"/>
        <w:jc w:val="both"/>
        <w:rPr>
          <w:color w:val="auto"/>
          <w:sz w:val="24"/>
          <w:szCs w:val="24"/>
        </w:rPr>
      </w:pPr>
    </w:p>
    <w:p w14:paraId="48231D8A" w14:textId="1744F36D" w:rsidR="00CA4551" w:rsidRPr="002B476E" w:rsidRDefault="00ED4304" w:rsidP="004565E7">
      <w:pPr>
        <w:ind w:firstLine="720"/>
        <w:jc w:val="both"/>
        <w:rPr>
          <w:color w:val="000000"/>
        </w:rPr>
      </w:pPr>
      <w:r w:rsidRPr="002B476E">
        <w:rPr>
          <w:color w:val="000000"/>
        </w:rPr>
        <w:t>Uz mūžu notiesātā, kas pārvietots soda izciešanai uz slēgto vai daļēji slēgto cietumu, soda izpilde notiek atbilstoši šajā kodeksā noteiktajam par soda izpildi attiecīgajā cietumā</w:t>
      </w:r>
      <w:r w:rsidR="001D64F1" w:rsidRPr="002B476E">
        <w:rPr>
          <w:color w:val="000000"/>
        </w:rPr>
        <w:t xml:space="preserve">, izņemot šajā kodeksā </w:t>
      </w:r>
      <w:r w:rsidR="00B70F84" w:rsidRPr="002B476E">
        <w:rPr>
          <w:color w:val="000000"/>
        </w:rPr>
        <w:t xml:space="preserve">uz mūžu notiesātajiem </w:t>
      </w:r>
      <w:r w:rsidR="001D64F1" w:rsidRPr="002B476E">
        <w:rPr>
          <w:color w:val="000000"/>
        </w:rPr>
        <w:t xml:space="preserve">noteiktos </w:t>
      </w:r>
      <w:r w:rsidR="004B7789" w:rsidRPr="002B476E">
        <w:rPr>
          <w:color w:val="000000"/>
        </w:rPr>
        <w:t>izņēmumus</w:t>
      </w:r>
      <w:r w:rsidRPr="002B476E">
        <w:rPr>
          <w:color w:val="000000"/>
        </w:rPr>
        <w:t>.</w:t>
      </w:r>
      <w:r w:rsidR="00FC58D7" w:rsidRPr="002B476E">
        <w:rPr>
          <w:color w:val="000000"/>
        </w:rPr>
        <w:t>"</w:t>
      </w:r>
    </w:p>
    <w:p w14:paraId="42CCB30A" w14:textId="41FD6BC9" w:rsidR="00D3159F" w:rsidRPr="002B476E" w:rsidRDefault="00D3159F" w:rsidP="004565E7">
      <w:pPr>
        <w:ind w:firstLine="720"/>
        <w:jc w:val="both"/>
        <w:rPr>
          <w:color w:val="000000"/>
        </w:rPr>
      </w:pPr>
    </w:p>
    <w:p w14:paraId="5B0B46D6" w14:textId="1C3E3A9E" w:rsidR="00B45D06" w:rsidRPr="002B476E" w:rsidRDefault="00A96051" w:rsidP="00D3159F">
      <w:pPr>
        <w:ind w:firstLine="720"/>
        <w:jc w:val="both"/>
        <w:rPr>
          <w:color w:val="000000"/>
        </w:rPr>
      </w:pPr>
      <w:r w:rsidRPr="002B476E">
        <w:rPr>
          <w:color w:val="000000"/>
        </w:rPr>
        <w:t>11</w:t>
      </w:r>
      <w:r w:rsidR="00D3159F" w:rsidRPr="002B476E">
        <w:rPr>
          <w:color w:val="000000"/>
        </w:rPr>
        <w:t>. 50.</w:t>
      </w:r>
      <w:r w:rsidR="00D3159F" w:rsidRPr="002B476E">
        <w:rPr>
          <w:color w:val="000000"/>
          <w:vertAlign w:val="superscript"/>
        </w:rPr>
        <w:t xml:space="preserve">15 </w:t>
      </w:r>
      <w:r w:rsidR="00D3159F" w:rsidRPr="002B476E">
        <w:rPr>
          <w:color w:val="000000"/>
        </w:rPr>
        <w:t>pant</w:t>
      </w:r>
      <w:r w:rsidR="00B45D06" w:rsidRPr="002B476E">
        <w:rPr>
          <w:color w:val="000000"/>
        </w:rPr>
        <w:t>ā:</w:t>
      </w:r>
    </w:p>
    <w:p w14:paraId="189C0706" w14:textId="1D2B5A79" w:rsidR="00B45D06" w:rsidRPr="002B476E" w:rsidRDefault="00B45D06" w:rsidP="00D3159F">
      <w:pPr>
        <w:ind w:firstLine="720"/>
        <w:jc w:val="both"/>
        <w:rPr>
          <w:color w:val="000000"/>
        </w:rPr>
      </w:pPr>
      <w:r w:rsidRPr="002B476E">
        <w:rPr>
          <w:color w:val="000000"/>
        </w:rPr>
        <w:t xml:space="preserve">izslēgt pirmās daļas otro teikumu. </w:t>
      </w:r>
    </w:p>
    <w:p w14:paraId="48F3A38C" w14:textId="77777777" w:rsidR="00B45D06" w:rsidRPr="002B476E" w:rsidRDefault="00B45D06" w:rsidP="00D3159F">
      <w:pPr>
        <w:ind w:firstLine="720"/>
        <w:jc w:val="both"/>
        <w:rPr>
          <w:color w:val="000000"/>
        </w:rPr>
      </w:pPr>
    </w:p>
    <w:p w14:paraId="1F70BEDE" w14:textId="25327450" w:rsidR="00D3159F" w:rsidRPr="002B476E" w:rsidRDefault="00B45D06" w:rsidP="00D3159F">
      <w:pPr>
        <w:ind w:firstLine="720"/>
        <w:jc w:val="both"/>
        <w:rPr>
          <w:color w:val="000000"/>
        </w:rPr>
      </w:pPr>
      <w:r w:rsidRPr="002B476E">
        <w:rPr>
          <w:color w:val="000000"/>
        </w:rPr>
        <w:t xml:space="preserve">izslēgt </w:t>
      </w:r>
      <w:r w:rsidR="00D3159F" w:rsidRPr="002B476E">
        <w:rPr>
          <w:color w:val="000000"/>
        </w:rPr>
        <w:t>otro daļu.</w:t>
      </w:r>
    </w:p>
    <w:p w14:paraId="37B192BB" w14:textId="5E7867D5" w:rsidR="00D9219F" w:rsidRPr="002B476E" w:rsidRDefault="00D9219F" w:rsidP="004565E7">
      <w:pPr>
        <w:ind w:firstLine="720"/>
        <w:jc w:val="both"/>
        <w:rPr>
          <w:color w:val="000000"/>
        </w:rPr>
      </w:pPr>
    </w:p>
    <w:p w14:paraId="4C343038" w14:textId="17F64A43" w:rsidR="00D9219F" w:rsidRPr="002B476E" w:rsidRDefault="00E535A3" w:rsidP="004565E7">
      <w:pPr>
        <w:ind w:firstLine="720"/>
        <w:jc w:val="both"/>
      </w:pPr>
      <w:r w:rsidRPr="002B476E">
        <w:t>1</w:t>
      </w:r>
      <w:r w:rsidR="00A96051" w:rsidRPr="002B476E">
        <w:t>2</w:t>
      </w:r>
      <w:r w:rsidRPr="002B476E">
        <w:t xml:space="preserve">. </w:t>
      </w:r>
      <w:r w:rsidR="00D9219F" w:rsidRPr="002B476E">
        <w:t>Izteikt 50.</w:t>
      </w:r>
      <w:r w:rsidR="00D9219F" w:rsidRPr="002B476E">
        <w:rPr>
          <w:vertAlign w:val="superscript"/>
        </w:rPr>
        <w:t>16</w:t>
      </w:r>
      <w:r w:rsidR="00C2543C" w:rsidRPr="002B476E">
        <w:rPr>
          <w:vertAlign w:val="superscript"/>
        </w:rPr>
        <w:t xml:space="preserve"> </w:t>
      </w:r>
      <w:r w:rsidR="00D9219F" w:rsidRPr="002B476E">
        <w:t>panta pirmo daļu šādā redakcijā:</w:t>
      </w:r>
    </w:p>
    <w:p w14:paraId="2747AE58" w14:textId="60D6D814" w:rsidR="00D9219F" w:rsidRPr="002B476E" w:rsidRDefault="00D9219F" w:rsidP="00D9219F">
      <w:pPr>
        <w:ind w:firstLine="720"/>
        <w:jc w:val="both"/>
      </w:pPr>
      <w:r w:rsidRPr="002B476E">
        <w:t>"Izvērtēšanas komisija izskata:</w:t>
      </w:r>
    </w:p>
    <w:p w14:paraId="676DD817" w14:textId="3A0AD479" w:rsidR="00B45D06" w:rsidRPr="002B476E" w:rsidRDefault="00D9219F" w:rsidP="003A0877">
      <w:pPr>
        <w:pStyle w:val="Sarakstarindkopa"/>
        <w:numPr>
          <w:ilvl w:val="0"/>
          <w:numId w:val="4"/>
        </w:numPr>
        <w:tabs>
          <w:tab w:val="left" w:pos="993"/>
        </w:tabs>
        <w:ind w:left="0" w:firstLine="720"/>
        <w:jc w:val="both"/>
        <w:rPr>
          <w:sz w:val="24"/>
          <w:szCs w:val="24"/>
        </w:rPr>
      </w:pPr>
      <w:r w:rsidRPr="002B476E">
        <w:rPr>
          <w:rFonts w:ascii="Times New Roman" w:hAnsi="Times New Roman"/>
          <w:sz w:val="24"/>
          <w:szCs w:val="24"/>
        </w:rPr>
        <w:t>notiesātā iesniegumu par noteiktā soda izciešanas režīma mīkstināšanu</w:t>
      </w:r>
      <w:r w:rsidR="00B45D06" w:rsidRPr="002B476E">
        <w:rPr>
          <w:rFonts w:ascii="Times New Roman" w:hAnsi="Times New Roman"/>
          <w:sz w:val="24"/>
          <w:szCs w:val="24"/>
        </w:rPr>
        <w:t>;</w:t>
      </w:r>
    </w:p>
    <w:p w14:paraId="5F7CE759" w14:textId="15D132FD" w:rsidR="00B058AF" w:rsidRPr="002B476E" w:rsidRDefault="00E535A3" w:rsidP="00B45D06">
      <w:pPr>
        <w:pStyle w:val="Sarakstarindkopa"/>
        <w:numPr>
          <w:ilvl w:val="0"/>
          <w:numId w:val="4"/>
        </w:numPr>
        <w:tabs>
          <w:tab w:val="left" w:pos="993"/>
        </w:tabs>
        <w:ind w:left="0" w:firstLine="720"/>
        <w:jc w:val="both"/>
        <w:rPr>
          <w:rFonts w:ascii="Times New Roman" w:hAnsi="Times New Roman"/>
          <w:sz w:val="24"/>
          <w:szCs w:val="24"/>
        </w:rPr>
      </w:pPr>
      <w:r w:rsidRPr="002B476E">
        <w:rPr>
          <w:rFonts w:ascii="Times New Roman" w:hAnsi="Times New Roman"/>
          <w:sz w:val="24"/>
          <w:szCs w:val="24"/>
        </w:rPr>
        <w:t>brīvības atņemšanas iestādes administrācijas priekšlikumu par notiesātajam noteiktā soda izciešanas režīma pastiprināšanu</w:t>
      </w:r>
      <w:r w:rsidR="007E38BE" w:rsidRPr="002B476E">
        <w:rPr>
          <w:rFonts w:ascii="Times New Roman" w:hAnsi="Times New Roman"/>
          <w:sz w:val="24"/>
          <w:szCs w:val="24"/>
        </w:rPr>
        <w:t>;</w:t>
      </w:r>
      <w:r w:rsidRPr="002B476E">
        <w:rPr>
          <w:rFonts w:ascii="Times New Roman" w:hAnsi="Times New Roman"/>
          <w:sz w:val="24"/>
          <w:szCs w:val="24"/>
        </w:rPr>
        <w:t xml:space="preserve"> </w:t>
      </w:r>
    </w:p>
    <w:p w14:paraId="12A83E23" w14:textId="1A5A90F9" w:rsidR="00E535A3" w:rsidRPr="002B476E" w:rsidRDefault="00B058AF" w:rsidP="00B45D06">
      <w:pPr>
        <w:pStyle w:val="Sarakstarindkopa"/>
        <w:numPr>
          <w:ilvl w:val="0"/>
          <w:numId w:val="4"/>
        </w:numPr>
        <w:tabs>
          <w:tab w:val="left" w:pos="993"/>
        </w:tabs>
        <w:ind w:left="0" w:firstLine="720"/>
        <w:jc w:val="both"/>
        <w:rPr>
          <w:rFonts w:ascii="Times New Roman" w:hAnsi="Times New Roman"/>
          <w:sz w:val="24"/>
          <w:szCs w:val="24"/>
        </w:rPr>
      </w:pPr>
      <w:r w:rsidRPr="002B476E">
        <w:rPr>
          <w:rFonts w:ascii="Times New Roman" w:hAnsi="Times New Roman"/>
          <w:sz w:val="24"/>
          <w:szCs w:val="24"/>
        </w:rPr>
        <w:t xml:space="preserve">brīvības atņemšanas iestādes administrācijas priekšlikumu par </w:t>
      </w:r>
      <w:r w:rsidR="007E38BE" w:rsidRPr="002B476E">
        <w:rPr>
          <w:rFonts w:ascii="Times New Roman" w:hAnsi="Times New Roman"/>
          <w:sz w:val="24"/>
          <w:szCs w:val="24"/>
        </w:rPr>
        <w:t xml:space="preserve">soda izciešanas režīma </w:t>
      </w:r>
      <w:r w:rsidR="00953F3A" w:rsidRPr="002B476E">
        <w:rPr>
          <w:rFonts w:ascii="Times New Roman" w:hAnsi="Times New Roman"/>
          <w:sz w:val="24"/>
          <w:szCs w:val="24"/>
        </w:rPr>
        <w:t>noteikšanu</w:t>
      </w:r>
      <w:r w:rsidR="007E38BE" w:rsidRPr="002B476E">
        <w:rPr>
          <w:rFonts w:ascii="Times New Roman" w:hAnsi="Times New Roman"/>
          <w:sz w:val="24"/>
          <w:szCs w:val="24"/>
        </w:rPr>
        <w:t xml:space="preserve"> no </w:t>
      </w:r>
      <w:r w:rsidRPr="002B476E">
        <w:rPr>
          <w:rFonts w:ascii="Times New Roman" w:hAnsi="Times New Roman"/>
          <w:sz w:val="24"/>
          <w:szCs w:val="24"/>
        </w:rPr>
        <w:t>ārvalsts pārņemtam ar brīvības atņemšan</w:t>
      </w:r>
      <w:r w:rsidR="007E38BE" w:rsidRPr="002B476E">
        <w:rPr>
          <w:rFonts w:ascii="Times New Roman" w:hAnsi="Times New Roman"/>
          <w:sz w:val="24"/>
          <w:szCs w:val="24"/>
        </w:rPr>
        <w:t>as sodu</w:t>
      </w:r>
      <w:r w:rsidRPr="002B476E">
        <w:rPr>
          <w:rFonts w:ascii="Times New Roman" w:hAnsi="Times New Roman"/>
          <w:sz w:val="24"/>
          <w:szCs w:val="24"/>
        </w:rPr>
        <w:t xml:space="preserve"> notiesātajam</w:t>
      </w:r>
      <w:r w:rsidR="00E535A3" w:rsidRPr="002B476E">
        <w:rPr>
          <w:rFonts w:ascii="Times New Roman" w:hAnsi="Times New Roman"/>
          <w:sz w:val="24"/>
          <w:szCs w:val="24"/>
        </w:rPr>
        <w:t>;</w:t>
      </w:r>
    </w:p>
    <w:p w14:paraId="03F83B04" w14:textId="0D661683" w:rsidR="00D9219F" w:rsidRPr="002B476E" w:rsidRDefault="00E535A3" w:rsidP="003A0877">
      <w:pPr>
        <w:pStyle w:val="Sarakstarindkopa"/>
        <w:numPr>
          <w:ilvl w:val="0"/>
          <w:numId w:val="4"/>
        </w:numPr>
        <w:tabs>
          <w:tab w:val="left" w:pos="993"/>
        </w:tabs>
        <w:ind w:left="0" w:firstLine="720"/>
        <w:jc w:val="both"/>
        <w:rPr>
          <w:sz w:val="24"/>
          <w:szCs w:val="24"/>
        </w:rPr>
      </w:pPr>
      <w:r w:rsidRPr="002B476E">
        <w:rPr>
          <w:rFonts w:ascii="Times New Roman" w:hAnsi="Times New Roman"/>
          <w:sz w:val="24"/>
          <w:szCs w:val="24"/>
        </w:rPr>
        <w:t xml:space="preserve">brīvības atņemšanas iestādes administrācijas priekšlikumu par </w:t>
      </w:r>
      <w:r w:rsidR="00D9219F" w:rsidRPr="002B476E">
        <w:rPr>
          <w:rFonts w:ascii="Times New Roman" w:hAnsi="Times New Roman"/>
          <w:sz w:val="24"/>
          <w:szCs w:val="24"/>
        </w:rPr>
        <w:t>soda izciešanas režīma noteikšanu audzināšanas iestādē nepilngadīgajiem esošaj</w:t>
      </w:r>
      <w:r w:rsidRPr="002B476E">
        <w:rPr>
          <w:rFonts w:ascii="Times New Roman" w:hAnsi="Times New Roman"/>
          <w:sz w:val="24"/>
          <w:szCs w:val="24"/>
        </w:rPr>
        <w:t>a</w:t>
      </w:r>
      <w:r w:rsidR="00D9219F" w:rsidRPr="002B476E">
        <w:rPr>
          <w:rFonts w:ascii="Times New Roman" w:hAnsi="Times New Roman"/>
          <w:sz w:val="24"/>
          <w:szCs w:val="24"/>
        </w:rPr>
        <w:t>m notiesātaj</w:t>
      </w:r>
      <w:r w:rsidR="00BD4354" w:rsidRPr="002B476E">
        <w:rPr>
          <w:rFonts w:ascii="Times New Roman" w:hAnsi="Times New Roman"/>
          <w:sz w:val="24"/>
          <w:szCs w:val="24"/>
        </w:rPr>
        <w:t>a</w:t>
      </w:r>
      <w:r w:rsidR="00D9219F" w:rsidRPr="002B476E">
        <w:rPr>
          <w:rFonts w:ascii="Times New Roman" w:hAnsi="Times New Roman"/>
          <w:sz w:val="24"/>
          <w:szCs w:val="24"/>
        </w:rPr>
        <w:t>m;</w:t>
      </w:r>
    </w:p>
    <w:p w14:paraId="217719A9" w14:textId="2D0C4B09" w:rsidR="00D9219F" w:rsidRPr="002B476E" w:rsidRDefault="008347E7" w:rsidP="00F85ABF">
      <w:pPr>
        <w:tabs>
          <w:tab w:val="left" w:pos="993"/>
        </w:tabs>
        <w:ind w:firstLine="720"/>
        <w:jc w:val="both"/>
      </w:pPr>
      <w:r w:rsidRPr="002B476E">
        <w:t>5</w:t>
      </w:r>
      <w:r w:rsidR="00BD4354" w:rsidRPr="002B476E">
        <w:t>)</w:t>
      </w:r>
      <w:r w:rsidR="00B45D06" w:rsidRPr="002B476E">
        <w:t xml:space="preserve"> uz mūžu notiesātā </w:t>
      </w:r>
      <w:r w:rsidR="00E535A3" w:rsidRPr="002B476E">
        <w:t xml:space="preserve">iesniegumu par pārcelšanu soda izciešanai </w:t>
      </w:r>
      <w:r w:rsidR="00A86BA9" w:rsidRPr="002B476E">
        <w:t xml:space="preserve">no atsevišķās nodaļas </w:t>
      </w:r>
      <w:r w:rsidR="00E535A3" w:rsidRPr="002B476E">
        <w:t>uz slēgto cietumu</w:t>
      </w:r>
      <w:r w:rsidR="00F85ABF" w:rsidRPr="002B476E">
        <w:t xml:space="preserve"> vai </w:t>
      </w:r>
      <w:r w:rsidR="00E535A3" w:rsidRPr="002B476E">
        <w:t>no slēgtā cietuma uz atsevišķo nodaļu.</w:t>
      </w:r>
      <w:r w:rsidR="00D9219F" w:rsidRPr="002B476E">
        <w:t>"</w:t>
      </w:r>
    </w:p>
    <w:p w14:paraId="47622FFF" w14:textId="1318ADD6" w:rsidR="00D9219F" w:rsidRPr="002B476E" w:rsidRDefault="00D9219F" w:rsidP="00D9219F">
      <w:pPr>
        <w:ind w:firstLine="720"/>
        <w:jc w:val="both"/>
      </w:pPr>
      <w:r w:rsidRPr="002B476E">
        <w:t xml:space="preserve"> </w:t>
      </w:r>
    </w:p>
    <w:p w14:paraId="3D1DEABA" w14:textId="77777777" w:rsidR="008A048C" w:rsidRPr="002B476E" w:rsidRDefault="008A048C" w:rsidP="00D9219F">
      <w:pPr>
        <w:ind w:firstLine="720"/>
        <w:jc w:val="both"/>
        <w:rPr>
          <w:color w:val="000000"/>
        </w:rPr>
      </w:pPr>
    </w:p>
    <w:p w14:paraId="129E5FDC" w14:textId="7B58C7CF" w:rsidR="004565E7" w:rsidRPr="002B476E" w:rsidRDefault="00D3159F" w:rsidP="004565E7">
      <w:pPr>
        <w:ind w:firstLine="720"/>
        <w:jc w:val="both"/>
        <w:rPr>
          <w:color w:val="000000"/>
        </w:rPr>
      </w:pPr>
      <w:r w:rsidRPr="002B476E">
        <w:rPr>
          <w:color w:val="000000"/>
        </w:rPr>
        <w:t>1</w:t>
      </w:r>
      <w:r w:rsidR="004434B8" w:rsidRPr="002B476E">
        <w:rPr>
          <w:color w:val="000000"/>
        </w:rPr>
        <w:t>3</w:t>
      </w:r>
      <w:r w:rsidR="004565E7" w:rsidRPr="002B476E">
        <w:rPr>
          <w:color w:val="000000"/>
        </w:rPr>
        <w:t>. 50.</w:t>
      </w:r>
      <w:r w:rsidR="004565E7" w:rsidRPr="002B476E">
        <w:rPr>
          <w:color w:val="000000"/>
          <w:vertAlign w:val="superscript"/>
        </w:rPr>
        <w:t>18</w:t>
      </w:r>
      <w:r w:rsidR="00C2543C" w:rsidRPr="002B476E">
        <w:rPr>
          <w:color w:val="000000"/>
          <w:vertAlign w:val="superscript"/>
        </w:rPr>
        <w:t xml:space="preserve"> </w:t>
      </w:r>
      <w:r w:rsidR="004565E7" w:rsidRPr="002B476E">
        <w:rPr>
          <w:color w:val="000000"/>
        </w:rPr>
        <w:t>pantā:</w:t>
      </w:r>
    </w:p>
    <w:p w14:paraId="60D02BB3" w14:textId="77777777" w:rsidR="004565E7" w:rsidRPr="002B476E" w:rsidRDefault="004565E7" w:rsidP="004565E7">
      <w:pPr>
        <w:ind w:firstLine="720"/>
        <w:jc w:val="both"/>
        <w:rPr>
          <w:color w:val="000000"/>
        </w:rPr>
      </w:pPr>
    </w:p>
    <w:p w14:paraId="2D295562" w14:textId="77777777" w:rsidR="004565E7" w:rsidRPr="002B476E" w:rsidRDefault="004565E7" w:rsidP="004565E7">
      <w:pPr>
        <w:ind w:firstLine="720"/>
        <w:jc w:val="both"/>
        <w:rPr>
          <w:color w:val="000000"/>
        </w:rPr>
      </w:pPr>
      <w:r w:rsidRPr="002B476E">
        <w:rPr>
          <w:color w:val="000000"/>
        </w:rPr>
        <w:t>izslēgt pirmās daļas 3.punktā vārdus "vidējo vai";</w:t>
      </w:r>
    </w:p>
    <w:p w14:paraId="25BD64E6" w14:textId="77777777" w:rsidR="004565E7" w:rsidRPr="002B476E" w:rsidRDefault="004565E7" w:rsidP="004565E7">
      <w:pPr>
        <w:ind w:firstLine="720"/>
        <w:jc w:val="both"/>
        <w:rPr>
          <w:color w:val="000000"/>
        </w:rPr>
      </w:pPr>
    </w:p>
    <w:p w14:paraId="59F04A84" w14:textId="2722C3C0" w:rsidR="004565E7" w:rsidRPr="002B476E" w:rsidRDefault="004565E7" w:rsidP="004565E7">
      <w:pPr>
        <w:ind w:firstLine="720"/>
        <w:jc w:val="both"/>
        <w:rPr>
          <w:color w:val="000000"/>
        </w:rPr>
      </w:pPr>
      <w:r w:rsidRPr="002B476E">
        <w:rPr>
          <w:color w:val="000000"/>
        </w:rPr>
        <w:t>izslēgt pirmās daļas 4.</w:t>
      </w:r>
      <w:r w:rsidR="002335B4" w:rsidRPr="002B476E">
        <w:rPr>
          <w:color w:val="000000"/>
        </w:rPr>
        <w:t>, 5., 6. un 7.</w:t>
      </w:r>
      <w:r w:rsidR="00C2543C" w:rsidRPr="002B476E">
        <w:t> </w:t>
      </w:r>
      <w:r w:rsidRPr="002B476E">
        <w:rPr>
          <w:color w:val="000000"/>
        </w:rPr>
        <w:t>punktu;</w:t>
      </w:r>
    </w:p>
    <w:p w14:paraId="72678E6E" w14:textId="77777777" w:rsidR="004565E7" w:rsidRPr="002B476E" w:rsidRDefault="004565E7" w:rsidP="004565E7">
      <w:pPr>
        <w:ind w:firstLine="720"/>
        <w:jc w:val="both"/>
        <w:rPr>
          <w:color w:val="000000"/>
        </w:rPr>
      </w:pPr>
    </w:p>
    <w:p w14:paraId="09D0020F" w14:textId="5EDB88FA" w:rsidR="004565E7" w:rsidRPr="002B476E" w:rsidRDefault="004565E7" w:rsidP="004565E7">
      <w:pPr>
        <w:ind w:firstLine="720"/>
        <w:jc w:val="both"/>
        <w:rPr>
          <w:color w:val="000000"/>
        </w:rPr>
      </w:pPr>
      <w:r w:rsidRPr="002B476E">
        <w:rPr>
          <w:color w:val="000000"/>
        </w:rPr>
        <w:t>aizstāt otrās daļas 4.</w:t>
      </w:r>
      <w:r w:rsidR="00C2543C" w:rsidRPr="002B476E">
        <w:rPr>
          <w:color w:val="000000"/>
        </w:rPr>
        <w:t> </w:t>
      </w:r>
      <w:r w:rsidRPr="002B476E">
        <w:rPr>
          <w:color w:val="000000"/>
        </w:rPr>
        <w:t>punktā vārdu "vidējo" ar vārdu "zemāko";</w:t>
      </w:r>
    </w:p>
    <w:p w14:paraId="0BEBA2BD" w14:textId="77777777" w:rsidR="004565E7" w:rsidRPr="002B476E" w:rsidRDefault="004565E7" w:rsidP="004565E7">
      <w:pPr>
        <w:ind w:firstLine="720"/>
        <w:jc w:val="both"/>
        <w:rPr>
          <w:color w:val="000000"/>
        </w:rPr>
      </w:pPr>
    </w:p>
    <w:p w14:paraId="69CEE35B" w14:textId="65DCB368" w:rsidR="004565E7" w:rsidRPr="002B476E" w:rsidRDefault="004565E7" w:rsidP="004565E7">
      <w:pPr>
        <w:ind w:firstLine="720"/>
        <w:jc w:val="both"/>
        <w:rPr>
          <w:color w:val="000000"/>
        </w:rPr>
      </w:pPr>
      <w:r w:rsidRPr="002B476E">
        <w:rPr>
          <w:color w:val="000000"/>
        </w:rPr>
        <w:t>izslēgt otrās daļas 5.</w:t>
      </w:r>
      <w:r w:rsidR="00C2543C" w:rsidRPr="002B476E">
        <w:rPr>
          <w:color w:val="000000"/>
        </w:rPr>
        <w:t> </w:t>
      </w:r>
      <w:r w:rsidRPr="002B476E">
        <w:rPr>
          <w:color w:val="000000"/>
        </w:rPr>
        <w:t>punktu;</w:t>
      </w:r>
    </w:p>
    <w:p w14:paraId="40F50AD3" w14:textId="77777777" w:rsidR="004565E7" w:rsidRPr="002B476E" w:rsidRDefault="004565E7" w:rsidP="004565E7">
      <w:pPr>
        <w:ind w:firstLine="720"/>
        <w:jc w:val="both"/>
        <w:rPr>
          <w:color w:val="000000"/>
        </w:rPr>
      </w:pPr>
    </w:p>
    <w:p w14:paraId="2B7069FA" w14:textId="632D8F3B" w:rsidR="004565E7" w:rsidRPr="002B476E" w:rsidRDefault="004565E7" w:rsidP="004565E7">
      <w:pPr>
        <w:ind w:firstLine="720"/>
        <w:jc w:val="both"/>
        <w:rPr>
          <w:color w:val="000000"/>
        </w:rPr>
      </w:pPr>
      <w:r w:rsidRPr="002B476E">
        <w:rPr>
          <w:color w:val="000000"/>
        </w:rPr>
        <w:t>izslēgt trešās daļas 2.</w:t>
      </w:r>
      <w:r w:rsidR="00C2543C" w:rsidRPr="002B476E">
        <w:rPr>
          <w:color w:val="000000"/>
        </w:rPr>
        <w:t> </w:t>
      </w:r>
      <w:r w:rsidRPr="002B476E">
        <w:rPr>
          <w:color w:val="000000"/>
        </w:rPr>
        <w:t>punktā vārdus "vidējo vai".</w:t>
      </w:r>
    </w:p>
    <w:p w14:paraId="51066B46" w14:textId="7E4E4F5E" w:rsidR="00474E72" w:rsidRPr="002B476E" w:rsidRDefault="00474E72" w:rsidP="004565E7">
      <w:pPr>
        <w:ind w:firstLine="720"/>
        <w:jc w:val="both"/>
        <w:rPr>
          <w:color w:val="000000"/>
        </w:rPr>
      </w:pPr>
    </w:p>
    <w:p w14:paraId="1D47BB6B" w14:textId="50F6A795" w:rsidR="00474E72" w:rsidRPr="002B476E" w:rsidRDefault="00474E72" w:rsidP="004565E7">
      <w:pPr>
        <w:ind w:firstLine="720"/>
        <w:jc w:val="both"/>
        <w:rPr>
          <w:color w:val="000000"/>
        </w:rPr>
      </w:pPr>
      <w:r w:rsidRPr="002B476E">
        <w:rPr>
          <w:color w:val="000000"/>
        </w:rPr>
        <w:t>papildināt pantu ar jaunu ceturto</w:t>
      </w:r>
      <w:r w:rsidR="00F6184A" w:rsidRPr="002B476E">
        <w:rPr>
          <w:color w:val="000000"/>
        </w:rPr>
        <w:t xml:space="preserve">, </w:t>
      </w:r>
      <w:r w:rsidR="00692339" w:rsidRPr="002B476E">
        <w:rPr>
          <w:color w:val="000000"/>
        </w:rPr>
        <w:t>piekto</w:t>
      </w:r>
      <w:r w:rsidR="00F6184A" w:rsidRPr="002B476E">
        <w:rPr>
          <w:color w:val="000000"/>
        </w:rPr>
        <w:t>, sesto un septīto</w:t>
      </w:r>
      <w:r w:rsidR="00B16B44" w:rsidRPr="002B476E">
        <w:rPr>
          <w:color w:val="000000"/>
        </w:rPr>
        <w:t xml:space="preserve"> </w:t>
      </w:r>
      <w:r w:rsidRPr="002B476E">
        <w:rPr>
          <w:color w:val="000000"/>
        </w:rPr>
        <w:t xml:space="preserve">daļu šādā redakcijā: </w:t>
      </w:r>
    </w:p>
    <w:p w14:paraId="2C1D1CFC" w14:textId="40E4BD38" w:rsidR="00133191" w:rsidRPr="002B476E" w:rsidRDefault="00BE32EB" w:rsidP="00FC58D7">
      <w:pPr>
        <w:ind w:firstLine="720"/>
        <w:jc w:val="both"/>
      </w:pPr>
      <w:r w:rsidRPr="002B476E">
        <w:t>"</w:t>
      </w:r>
      <w:r w:rsidR="00133191" w:rsidRPr="002B476E">
        <w:t xml:space="preserve">Par </w:t>
      </w:r>
      <w:r w:rsidR="00893102" w:rsidRPr="002B476E">
        <w:t xml:space="preserve">soda izciešanas režīma </w:t>
      </w:r>
      <w:r w:rsidR="00CA1A1A" w:rsidRPr="002B476E">
        <w:t xml:space="preserve">noteikšanu </w:t>
      </w:r>
      <w:r w:rsidR="00133191" w:rsidRPr="002B476E">
        <w:t>audzināšanas iestādē nepilngadīgajiem</w:t>
      </w:r>
      <w:r w:rsidR="00881CB8" w:rsidRPr="002B476E">
        <w:t xml:space="preserve"> esošajiem notiesātajiem</w:t>
      </w:r>
      <w:r w:rsidR="00133191" w:rsidRPr="002B476E">
        <w:t xml:space="preserve"> izvērtēšanas komisija var pieņemt šādus lēmumus:</w:t>
      </w:r>
    </w:p>
    <w:p w14:paraId="5A63028A" w14:textId="7EAECE06" w:rsidR="002335B4" w:rsidRPr="002B476E" w:rsidRDefault="00D3159F" w:rsidP="002335B4">
      <w:pPr>
        <w:ind w:firstLine="720"/>
        <w:jc w:val="both"/>
      </w:pPr>
      <w:r w:rsidRPr="002B476E">
        <w:t>1</w:t>
      </w:r>
      <w:r w:rsidR="002335B4" w:rsidRPr="002B476E">
        <w:t>) atstāt notiesāto, kas sasniedzis astoņpadsmit gadu vecumu, audzināšanas iestādē nepilngadīgajiem līdz mācību</w:t>
      </w:r>
      <w:r w:rsidR="00EB3D53" w:rsidRPr="002B476E">
        <w:t xml:space="preserve"> gada</w:t>
      </w:r>
      <w:r w:rsidR="001347CD" w:rsidRPr="002B476E">
        <w:t xml:space="preserve"> beigām</w:t>
      </w:r>
      <w:r w:rsidR="002335B4" w:rsidRPr="002B476E">
        <w:t xml:space="preserve"> vai soda termiņa beigām, bet ne ilgāk kā līdz divdesmit piecu gadu vecuma sasniegšanai;</w:t>
      </w:r>
    </w:p>
    <w:p w14:paraId="7807A72D" w14:textId="1322BD22" w:rsidR="002335B4" w:rsidRPr="002B476E" w:rsidRDefault="00D3159F" w:rsidP="002335B4">
      <w:pPr>
        <w:ind w:firstLine="720"/>
        <w:jc w:val="both"/>
      </w:pPr>
      <w:r w:rsidRPr="002B476E">
        <w:t>2</w:t>
      </w:r>
      <w:r w:rsidR="002335B4" w:rsidRPr="002B476E">
        <w:t>) atstāt notiesāto, kas sasniedzis divdesmit piecu gadu vecumu, audzināšanas iestādē nepilngadīgajiem līdz mācību</w:t>
      </w:r>
      <w:r w:rsidR="00EB3D53" w:rsidRPr="002B476E">
        <w:t xml:space="preserve"> gada</w:t>
      </w:r>
      <w:r w:rsidR="002335B4" w:rsidRPr="002B476E">
        <w:t xml:space="preserve"> beigām;</w:t>
      </w:r>
    </w:p>
    <w:p w14:paraId="514F9662" w14:textId="08789D10" w:rsidR="002335B4" w:rsidRPr="002B476E" w:rsidRDefault="00D3159F" w:rsidP="002335B4">
      <w:pPr>
        <w:ind w:firstLine="720"/>
        <w:jc w:val="both"/>
      </w:pPr>
      <w:r w:rsidRPr="002B476E">
        <w:lastRenderedPageBreak/>
        <w:t>3</w:t>
      </w:r>
      <w:r w:rsidR="002335B4" w:rsidRPr="002B476E">
        <w:t>) pārvietot notiesāto no audzināšanas iestādes nepilngadīgajiem uz daļēji slēgtā cietuma soda izciešanas režīma augstāko pakāpi.</w:t>
      </w:r>
    </w:p>
    <w:p w14:paraId="4A2F4668" w14:textId="77777777" w:rsidR="00BE32EB" w:rsidRPr="002B476E" w:rsidRDefault="00BE32EB" w:rsidP="004565E7">
      <w:pPr>
        <w:ind w:firstLine="720"/>
        <w:jc w:val="both"/>
        <w:rPr>
          <w:color w:val="000000"/>
        </w:rPr>
      </w:pPr>
    </w:p>
    <w:p w14:paraId="69C11CE0" w14:textId="2446C639" w:rsidR="00692339" w:rsidRPr="002B476E" w:rsidRDefault="00692339" w:rsidP="004565E7">
      <w:pPr>
        <w:ind w:firstLine="720"/>
        <w:jc w:val="both"/>
        <w:rPr>
          <w:color w:val="000000"/>
        </w:rPr>
      </w:pPr>
      <w:r w:rsidRPr="002B476E">
        <w:rPr>
          <w:color w:val="000000"/>
        </w:rPr>
        <w:t>Par soda izciešanas režīma mīkstināšanu uz mūžu notiesātajam izvērtēšanas komisija var pieņemt šādus lēmumus:</w:t>
      </w:r>
    </w:p>
    <w:p w14:paraId="66DF9A5B" w14:textId="3524AE31" w:rsidR="00692339" w:rsidRPr="002B476E" w:rsidRDefault="00692339" w:rsidP="004565E7">
      <w:pPr>
        <w:ind w:firstLine="720"/>
        <w:jc w:val="both"/>
        <w:rPr>
          <w:color w:val="000000"/>
        </w:rPr>
      </w:pPr>
      <w:r w:rsidRPr="002B476E">
        <w:rPr>
          <w:color w:val="000000"/>
        </w:rPr>
        <w:t>1) pārvietot uz mūžu notiesāto no atsevišķās nodaļas soda izciešanas režīma zemākās pakāpes uz atsevišķās nodaļas soda izciešanas režīma augstāko pakāpi;</w:t>
      </w:r>
    </w:p>
    <w:p w14:paraId="221D2122" w14:textId="77777777" w:rsidR="007A79F7" w:rsidRPr="002B476E" w:rsidRDefault="003B6783" w:rsidP="00951FDA">
      <w:pPr>
        <w:ind w:firstLine="720"/>
        <w:jc w:val="both"/>
        <w:rPr>
          <w:color w:val="000000"/>
        </w:rPr>
      </w:pPr>
      <w:r w:rsidRPr="002B476E">
        <w:rPr>
          <w:color w:val="000000"/>
        </w:rPr>
        <w:t>2</w:t>
      </w:r>
      <w:r w:rsidR="00692339" w:rsidRPr="002B476E">
        <w:rPr>
          <w:color w:val="000000"/>
        </w:rPr>
        <w:t xml:space="preserve">) </w:t>
      </w:r>
      <w:r w:rsidR="00951FDA" w:rsidRPr="002B476E">
        <w:rPr>
          <w:color w:val="000000"/>
        </w:rPr>
        <w:t>pārvietot uz mūžu notiesāto no slēgtā cietuma soda izciešanas režīma augstākās pakāpes uz daļēji slēgtā cietuma soda izciešanas režīma augstāko pakāpi;</w:t>
      </w:r>
    </w:p>
    <w:p w14:paraId="5DC38849" w14:textId="4924C16C" w:rsidR="00951FDA" w:rsidRPr="002B476E" w:rsidRDefault="003B6783" w:rsidP="00951FDA">
      <w:pPr>
        <w:ind w:firstLine="720"/>
        <w:jc w:val="both"/>
        <w:rPr>
          <w:color w:val="000000"/>
        </w:rPr>
      </w:pPr>
      <w:r w:rsidRPr="002B476E">
        <w:rPr>
          <w:color w:val="000000"/>
        </w:rPr>
        <w:t>3</w:t>
      </w:r>
      <w:r w:rsidR="00254BCD" w:rsidRPr="002B476E">
        <w:rPr>
          <w:color w:val="000000"/>
        </w:rPr>
        <w:t xml:space="preserve">) </w:t>
      </w:r>
      <w:r w:rsidR="00951FDA" w:rsidRPr="002B476E">
        <w:rPr>
          <w:color w:val="000000"/>
        </w:rPr>
        <w:t xml:space="preserve">pārvietot uz mūžu notiesāto no slēgtā cietuma soda izciešanas režīma zemākās pakāpes uz slēgtā cietuma soda izciešanas režīma augstāko pakāpi; </w:t>
      </w:r>
    </w:p>
    <w:p w14:paraId="7A3817F7" w14:textId="00CCBABE" w:rsidR="00692339" w:rsidRPr="002B476E" w:rsidRDefault="006C420C" w:rsidP="004565E7">
      <w:pPr>
        <w:ind w:firstLine="720"/>
        <w:jc w:val="both"/>
        <w:rPr>
          <w:color w:val="000000"/>
        </w:rPr>
      </w:pPr>
      <w:r w:rsidRPr="002B476E">
        <w:rPr>
          <w:color w:val="000000"/>
        </w:rPr>
        <w:t>4</w:t>
      </w:r>
      <w:r w:rsidR="00254BCD" w:rsidRPr="002B476E">
        <w:rPr>
          <w:color w:val="000000"/>
        </w:rPr>
        <w:t>) pārvietot uz mūžu notiesāto no daļēji slēgtā cietuma soda izciešanas režīma zemākās pakāpes uz daļēji slēgtā cietuma soda izciešanas režīma augstāko pakāpi</w:t>
      </w:r>
      <w:r w:rsidR="00692339" w:rsidRPr="002B476E">
        <w:rPr>
          <w:color w:val="000000"/>
        </w:rPr>
        <w:t>.</w:t>
      </w:r>
    </w:p>
    <w:p w14:paraId="71570E29" w14:textId="65EB2106" w:rsidR="00692339" w:rsidRPr="002B476E" w:rsidRDefault="00692339" w:rsidP="004565E7">
      <w:pPr>
        <w:ind w:firstLine="720"/>
        <w:jc w:val="both"/>
        <w:rPr>
          <w:color w:val="000000"/>
        </w:rPr>
      </w:pPr>
    </w:p>
    <w:p w14:paraId="085EC0EB" w14:textId="63155D99" w:rsidR="00953F3A" w:rsidRPr="002B476E" w:rsidRDefault="00953F3A" w:rsidP="004565E7">
      <w:pPr>
        <w:ind w:firstLine="720"/>
        <w:jc w:val="both"/>
        <w:rPr>
          <w:color w:val="000000"/>
        </w:rPr>
      </w:pPr>
      <w:r w:rsidRPr="002B476E">
        <w:rPr>
          <w:color w:val="000000"/>
        </w:rPr>
        <w:t>Par uz mūžu notiesāt</w:t>
      </w:r>
      <w:r w:rsidR="004E5BA5" w:rsidRPr="002B476E">
        <w:rPr>
          <w:color w:val="000000"/>
        </w:rPr>
        <w:t>ā pārcelšanu</w:t>
      </w:r>
      <w:r w:rsidR="003B6783" w:rsidRPr="002B476E">
        <w:rPr>
          <w:color w:val="000000"/>
        </w:rPr>
        <w:t xml:space="preserve"> izvērtēšanas komisija var pieņemt šādus lēmumus:</w:t>
      </w:r>
    </w:p>
    <w:p w14:paraId="18646059" w14:textId="75C21241" w:rsidR="003B6783" w:rsidRPr="002B476E" w:rsidRDefault="003B6783" w:rsidP="003B6783">
      <w:pPr>
        <w:ind w:firstLine="720"/>
        <w:jc w:val="both"/>
        <w:rPr>
          <w:color w:val="000000"/>
        </w:rPr>
      </w:pPr>
      <w:r w:rsidRPr="002B476E">
        <w:rPr>
          <w:color w:val="000000"/>
        </w:rPr>
        <w:t>1) pār</w:t>
      </w:r>
      <w:r w:rsidR="00F6184A" w:rsidRPr="002B476E">
        <w:rPr>
          <w:color w:val="000000"/>
        </w:rPr>
        <w:t>celt</w:t>
      </w:r>
      <w:r w:rsidRPr="002B476E">
        <w:rPr>
          <w:color w:val="000000"/>
        </w:rPr>
        <w:t xml:space="preserve"> uz mūžu notiesāto no atsevišķās nodaļas soda izciešanas režīma augstākās pakāpes uz slēgtā cietuma soda izciešanas režīma augstāko pakāpi;</w:t>
      </w:r>
    </w:p>
    <w:p w14:paraId="3102C966" w14:textId="2302C2E7" w:rsidR="003B6783" w:rsidRPr="002B476E" w:rsidRDefault="003B6783" w:rsidP="003B6783">
      <w:pPr>
        <w:ind w:firstLine="720"/>
        <w:jc w:val="both"/>
        <w:rPr>
          <w:color w:val="000000"/>
        </w:rPr>
      </w:pPr>
      <w:r w:rsidRPr="002B476E">
        <w:rPr>
          <w:color w:val="000000"/>
        </w:rPr>
        <w:t>2) pār</w:t>
      </w:r>
      <w:r w:rsidR="00F6184A" w:rsidRPr="002B476E">
        <w:rPr>
          <w:color w:val="000000"/>
        </w:rPr>
        <w:t>celt</w:t>
      </w:r>
      <w:r w:rsidRPr="002B476E">
        <w:rPr>
          <w:color w:val="000000"/>
        </w:rPr>
        <w:t xml:space="preserve"> uz mūžu notiesāto no slēgtā cietuma soda izciešanas režīma zemākās pakāpes uz atsevišķās nodaļas soda izciešanas režīma zemāko pakāpi;</w:t>
      </w:r>
    </w:p>
    <w:p w14:paraId="79472B8B" w14:textId="3BFBD163" w:rsidR="003B6783" w:rsidRPr="002B476E" w:rsidRDefault="003B6783" w:rsidP="003B6783">
      <w:pPr>
        <w:ind w:firstLine="720"/>
        <w:jc w:val="both"/>
        <w:rPr>
          <w:color w:val="000000"/>
        </w:rPr>
      </w:pPr>
      <w:r w:rsidRPr="002B476E">
        <w:rPr>
          <w:color w:val="000000"/>
        </w:rPr>
        <w:t>3) pār</w:t>
      </w:r>
      <w:r w:rsidR="00F6184A" w:rsidRPr="002B476E">
        <w:rPr>
          <w:color w:val="000000"/>
        </w:rPr>
        <w:t>celt</w:t>
      </w:r>
      <w:r w:rsidRPr="002B476E">
        <w:rPr>
          <w:color w:val="000000"/>
        </w:rPr>
        <w:t xml:space="preserve"> uz mūžu notiesāto no slēgtā cietuma soda izciešanas režīma augstākās pakāpes uz atsevišķās nodaļas soda izciešanas režīma augstāko pakāpi.</w:t>
      </w:r>
    </w:p>
    <w:p w14:paraId="5E2B4BE8" w14:textId="77777777" w:rsidR="003B6783" w:rsidRPr="002B476E" w:rsidRDefault="003B6783" w:rsidP="004565E7">
      <w:pPr>
        <w:ind w:firstLine="720"/>
        <w:jc w:val="both"/>
        <w:rPr>
          <w:color w:val="000000"/>
        </w:rPr>
      </w:pPr>
    </w:p>
    <w:p w14:paraId="08A4F504" w14:textId="77777777" w:rsidR="00692339" w:rsidRPr="002B476E" w:rsidRDefault="00692339" w:rsidP="004565E7">
      <w:pPr>
        <w:ind w:firstLine="720"/>
        <w:jc w:val="both"/>
        <w:rPr>
          <w:color w:val="000000"/>
        </w:rPr>
      </w:pPr>
      <w:r w:rsidRPr="002B476E">
        <w:rPr>
          <w:color w:val="000000"/>
        </w:rPr>
        <w:t>Par soda izciešanas režīma pastiprināšanu uz mūžu notiesātajam izvērtēšanas komisija var pieņemt šādus lēmumus:</w:t>
      </w:r>
    </w:p>
    <w:p w14:paraId="4F74DB08" w14:textId="77777777" w:rsidR="00692339" w:rsidRPr="002B476E" w:rsidRDefault="00692339" w:rsidP="004565E7">
      <w:pPr>
        <w:ind w:firstLine="720"/>
        <w:jc w:val="both"/>
        <w:rPr>
          <w:color w:val="000000"/>
        </w:rPr>
      </w:pPr>
      <w:r w:rsidRPr="002B476E">
        <w:rPr>
          <w:color w:val="000000"/>
        </w:rPr>
        <w:t xml:space="preserve">1) pārvietot uz mūžu notiesāto no daļēji slēgtā cietuma soda izciešanas režīma augstākās pakāpes uz daļēji slēgtā cietuma soda izciešanas režīma zemāko pakāpi; </w:t>
      </w:r>
    </w:p>
    <w:p w14:paraId="3F8B682B" w14:textId="27B6DD9F" w:rsidR="00692339" w:rsidRPr="002B476E" w:rsidRDefault="00692339" w:rsidP="004565E7">
      <w:pPr>
        <w:ind w:firstLine="720"/>
        <w:jc w:val="both"/>
        <w:rPr>
          <w:color w:val="000000"/>
        </w:rPr>
      </w:pPr>
      <w:r w:rsidRPr="002B476E">
        <w:rPr>
          <w:color w:val="000000"/>
        </w:rPr>
        <w:t>2) pārvietot uz mūžu notiesāto no daļēji slēgtā cietuma soda izciešanas režīma zemākās pakāpes uz slēgtā cietuma soda izciešanas režīma zemāko pakāpi</w:t>
      </w:r>
      <w:r w:rsidR="00893102" w:rsidRPr="002B476E">
        <w:rPr>
          <w:color w:val="000000"/>
        </w:rPr>
        <w:t>;</w:t>
      </w:r>
    </w:p>
    <w:p w14:paraId="1D56DD18" w14:textId="5685D733" w:rsidR="0096087B" w:rsidRPr="002B476E" w:rsidRDefault="0096087B" w:rsidP="0096087B">
      <w:pPr>
        <w:ind w:firstLine="720"/>
        <w:jc w:val="both"/>
        <w:rPr>
          <w:color w:val="000000"/>
        </w:rPr>
      </w:pPr>
      <w:r w:rsidRPr="002B476E">
        <w:rPr>
          <w:color w:val="000000"/>
        </w:rPr>
        <w:t>3) pārvietot uz mūžu notiesāto no slēgtā cietuma soda izciešanas režīma augstākās pakāpes uz slēgtā cietuma soda izciešanas režīma zemāko pakāpi;</w:t>
      </w:r>
    </w:p>
    <w:p w14:paraId="679DB0BE" w14:textId="2DCF3315" w:rsidR="00746FC9" w:rsidRPr="002B476E" w:rsidRDefault="00746FC9" w:rsidP="0096087B">
      <w:pPr>
        <w:ind w:firstLine="720"/>
        <w:jc w:val="both"/>
        <w:rPr>
          <w:color w:val="000000"/>
        </w:rPr>
      </w:pPr>
      <w:r w:rsidRPr="002B476E">
        <w:rPr>
          <w:color w:val="000000"/>
        </w:rPr>
        <w:t xml:space="preserve">4) </w:t>
      </w:r>
      <w:r w:rsidR="00C148E4" w:rsidRPr="002B476E">
        <w:rPr>
          <w:color w:val="000000"/>
        </w:rPr>
        <w:t xml:space="preserve">pārvietot </w:t>
      </w:r>
      <w:r w:rsidRPr="002B476E">
        <w:rPr>
          <w:color w:val="000000"/>
        </w:rPr>
        <w:t>uz mūžu notiesāto no slēgtā cietuma soda izciešanas režīma zemākās pakāpes uz atsevišķās nodaļas soda izciešanas režīma zemāko pakāpi;</w:t>
      </w:r>
    </w:p>
    <w:p w14:paraId="5444BAB7" w14:textId="76759976" w:rsidR="00474E72" w:rsidRPr="002B476E" w:rsidRDefault="00746FC9" w:rsidP="0096087B">
      <w:pPr>
        <w:ind w:firstLine="720"/>
        <w:jc w:val="both"/>
        <w:rPr>
          <w:color w:val="000000"/>
        </w:rPr>
      </w:pPr>
      <w:r w:rsidRPr="002B476E">
        <w:rPr>
          <w:color w:val="000000"/>
        </w:rPr>
        <w:t>5</w:t>
      </w:r>
      <w:r w:rsidR="0096087B" w:rsidRPr="002B476E">
        <w:rPr>
          <w:color w:val="000000"/>
        </w:rPr>
        <w:t xml:space="preserve">) </w:t>
      </w:r>
      <w:r w:rsidR="00692339" w:rsidRPr="002B476E">
        <w:rPr>
          <w:color w:val="000000"/>
        </w:rPr>
        <w:t>pārvietot uz mūžu notiesāto no atsevišķās nodaļas soda izciešanas režīma augstākās pakāpes uz atsevišķās nodaļas soda izciešanas režīma zemāko pakāpi</w:t>
      </w:r>
      <w:r w:rsidR="0096087B" w:rsidRPr="002B476E">
        <w:rPr>
          <w:color w:val="000000"/>
        </w:rPr>
        <w:t>.</w:t>
      </w:r>
    </w:p>
    <w:p w14:paraId="56213E4F" w14:textId="30ED549F" w:rsidR="0096087B" w:rsidRPr="002B476E" w:rsidRDefault="0096087B" w:rsidP="004565E7">
      <w:pPr>
        <w:ind w:firstLine="720"/>
        <w:jc w:val="both"/>
        <w:rPr>
          <w:color w:val="000000"/>
        </w:rPr>
      </w:pPr>
    </w:p>
    <w:p w14:paraId="23ED2ADB" w14:textId="3D13CFA6" w:rsidR="00474E72" w:rsidRPr="002B476E" w:rsidRDefault="00474E72" w:rsidP="004565E7">
      <w:pPr>
        <w:ind w:firstLine="720"/>
        <w:jc w:val="both"/>
        <w:rPr>
          <w:color w:val="000000"/>
        </w:rPr>
      </w:pPr>
      <w:r w:rsidRPr="002B476E">
        <w:rPr>
          <w:color w:val="000000"/>
        </w:rPr>
        <w:t xml:space="preserve">uzskatīt līdzšinējo ceturto un piekto daļu par </w:t>
      </w:r>
      <w:r w:rsidR="00F6184A" w:rsidRPr="002B476E">
        <w:rPr>
          <w:color w:val="000000"/>
        </w:rPr>
        <w:t>astoto</w:t>
      </w:r>
      <w:r w:rsidRPr="002B476E">
        <w:rPr>
          <w:color w:val="000000"/>
        </w:rPr>
        <w:t xml:space="preserve"> un </w:t>
      </w:r>
      <w:r w:rsidR="00F6184A" w:rsidRPr="002B476E">
        <w:rPr>
          <w:color w:val="000000"/>
        </w:rPr>
        <w:t>devīto</w:t>
      </w:r>
      <w:r w:rsidRPr="002B476E">
        <w:rPr>
          <w:color w:val="000000"/>
        </w:rPr>
        <w:t xml:space="preserve"> daļu.</w:t>
      </w:r>
    </w:p>
    <w:p w14:paraId="66F9802D" w14:textId="2997E74B" w:rsidR="00C64750" w:rsidRPr="002B476E" w:rsidRDefault="00C64750" w:rsidP="00123015">
      <w:pPr>
        <w:pStyle w:val="tv2132"/>
        <w:spacing w:line="240" w:lineRule="auto"/>
        <w:ind w:firstLine="720"/>
        <w:jc w:val="both"/>
        <w:rPr>
          <w:color w:val="000000"/>
          <w:sz w:val="24"/>
          <w:szCs w:val="24"/>
        </w:rPr>
      </w:pPr>
    </w:p>
    <w:p w14:paraId="43910322" w14:textId="0C5ECDF2" w:rsidR="00E409B5" w:rsidRPr="002B476E" w:rsidRDefault="00994470" w:rsidP="00123015">
      <w:pPr>
        <w:pStyle w:val="tv2132"/>
        <w:spacing w:line="240" w:lineRule="auto"/>
        <w:ind w:firstLine="720"/>
        <w:jc w:val="both"/>
        <w:rPr>
          <w:color w:val="000000"/>
          <w:sz w:val="24"/>
          <w:szCs w:val="24"/>
        </w:rPr>
      </w:pPr>
      <w:r w:rsidRPr="002B476E">
        <w:rPr>
          <w:color w:val="000000"/>
          <w:sz w:val="24"/>
          <w:szCs w:val="24"/>
        </w:rPr>
        <w:t>1</w:t>
      </w:r>
      <w:r w:rsidR="004434B8" w:rsidRPr="002B476E">
        <w:rPr>
          <w:color w:val="000000"/>
          <w:sz w:val="24"/>
          <w:szCs w:val="24"/>
        </w:rPr>
        <w:t>4</w:t>
      </w:r>
      <w:r w:rsidR="00E409B5" w:rsidRPr="002B476E">
        <w:rPr>
          <w:color w:val="000000"/>
          <w:sz w:val="24"/>
          <w:szCs w:val="24"/>
        </w:rPr>
        <w:t>. Papildināt 50.</w:t>
      </w:r>
      <w:r w:rsidR="00E409B5" w:rsidRPr="002B476E">
        <w:rPr>
          <w:color w:val="000000"/>
          <w:sz w:val="24"/>
          <w:szCs w:val="24"/>
          <w:vertAlign w:val="superscript"/>
        </w:rPr>
        <w:t>19 </w:t>
      </w:r>
      <w:r w:rsidR="00E409B5" w:rsidRPr="002B476E">
        <w:rPr>
          <w:color w:val="000000"/>
          <w:sz w:val="24"/>
          <w:szCs w:val="24"/>
        </w:rPr>
        <w:t>pantu pēc vārda "mēneši" ar vārdiem "uz mūžu notiesātā gadījumā – nav pagājuši seši mēneši".</w:t>
      </w:r>
    </w:p>
    <w:p w14:paraId="57AB5C28" w14:textId="60195207" w:rsidR="007D7527" w:rsidRPr="002B476E" w:rsidRDefault="007D7527" w:rsidP="00123015">
      <w:pPr>
        <w:pStyle w:val="tv2132"/>
        <w:spacing w:line="240" w:lineRule="auto"/>
        <w:ind w:firstLine="720"/>
        <w:jc w:val="both"/>
        <w:rPr>
          <w:color w:val="000000"/>
          <w:sz w:val="24"/>
          <w:szCs w:val="24"/>
        </w:rPr>
      </w:pPr>
    </w:p>
    <w:p w14:paraId="190E35A5" w14:textId="69658655" w:rsidR="009915FE" w:rsidRPr="002B476E" w:rsidRDefault="009915FE" w:rsidP="009915FE">
      <w:pPr>
        <w:pStyle w:val="tv2132"/>
        <w:spacing w:line="240" w:lineRule="auto"/>
        <w:ind w:firstLine="720"/>
        <w:jc w:val="both"/>
        <w:rPr>
          <w:color w:val="000000"/>
          <w:sz w:val="24"/>
          <w:szCs w:val="24"/>
        </w:rPr>
      </w:pPr>
      <w:r w:rsidRPr="002B476E">
        <w:rPr>
          <w:color w:val="000000"/>
          <w:sz w:val="24"/>
          <w:szCs w:val="24"/>
        </w:rPr>
        <w:t>1</w:t>
      </w:r>
      <w:r w:rsidR="004434B8" w:rsidRPr="002B476E">
        <w:rPr>
          <w:color w:val="000000"/>
          <w:sz w:val="24"/>
          <w:szCs w:val="24"/>
        </w:rPr>
        <w:t>5</w:t>
      </w:r>
      <w:r w:rsidRPr="002B476E">
        <w:rPr>
          <w:color w:val="000000"/>
          <w:sz w:val="24"/>
          <w:szCs w:val="24"/>
        </w:rPr>
        <w:t xml:space="preserve">. </w:t>
      </w:r>
      <w:r w:rsidR="006C5880" w:rsidRPr="002B476E">
        <w:rPr>
          <w:color w:val="000000"/>
          <w:sz w:val="24"/>
          <w:szCs w:val="24"/>
        </w:rPr>
        <w:t xml:space="preserve">Izteikt </w:t>
      </w:r>
      <w:r w:rsidRPr="002B476E">
        <w:rPr>
          <w:color w:val="000000"/>
          <w:sz w:val="24"/>
          <w:szCs w:val="24"/>
        </w:rPr>
        <w:t>50.</w:t>
      </w:r>
      <w:r w:rsidRPr="002B476E">
        <w:rPr>
          <w:color w:val="000000"/>
          <w:sz w:val="24"/>
          <w:szCs w:val="24"/>
          <w:vertAlign w:val="superscript"/>
        </w:rPr>
        <w:t>20</w:t>
      </w:r>
      <w:r w:rsidR="00B35B20" w:rsidRPr="002B476E">
        <w:rPr>
          <w:color w:val="000000"/>
          <w:sz w:val="24"/>
          <w:szCs w:val="24"/>
          <w:vertAlign w:val="superscript"/>
        </w:rPr>
        <w:t> </w:t>
      </w:r>
      <w:r w:rsidRPr="002B476E">
        <w:rPr>
          <w:color w:val="000000"/>
          <w:sz w:val="24"/>
          <w:szCs w:val="24"/>
        </w:rPr>
        <w:t>pant</w:t>
      </w:r>
      <w:r w:rsidR="006C5880" w:rsidRPr="002B476E">
        <w:rPr>
          <w:color w:val="000000"/>
          <w:sz w:val="24"/>
          <w:szCs w:val="24"/>
        </w:rPr>
        <w:t>u šādā redakcijā:</w:t>
      </w:r>
    </w:p>
    <w:p w14:paraId="4460237F" w14:textId="77777777" w:rsidR="008347E7" w:rsidRPr="002B476E" w:rsidRDefault="006C5880" w:rsidP="009915FE">
      <w:pPr>
        <w:pStyle w:val="tv2132"/>
        <w:spacing w:line="240" w:lineRule="auto"/>
        <w:ind w:firstLine="720"/>
        <w:jc w:val="both"/>
        <w:rPr>
          <w:color w:val="auto"/>
          <w:sz w:val="24"/>
          <w:szCs w:val="24"/>
          <w:shd w:val="clear" w:color="auto" w:fill="FFFFFF"/>
        </w:rPr>
      </w:pPr>
      <w:r w:rsidRPr="002B476E">
        <w:rPr>
          <w:color w:val="auto"/>
          <w:sz w:val="24"/>
          <w:szCs w:val="24"/>
        </w:rPr>
        <w:t>"</w:t>
      </w:r>
      <w:r w:rsidRPr="002B476E">
        <w:rPr>
          <w:color w:val="auto"/>
          <w:sz w:val="24"/>
          <w:szCs w:val="24"/>
          <w:shd w:val="clear" w:color="auto" w:fill="FFFFFF"/>
        </w:rPr>
        <w:t>Ja, izskatot jautājumu par noteiktā soda izciešanas režīma mīkstināšanu</w:t>
      </w:r>
      <w:r w:rsidR="00F36BF1" w:rsidRPr="002B476E">
        <w:rPr>
          <w:color w:val="auto"/>
          <w:sz w:val="24"/>
          <w:szCs w:val="24"/>
          <w:shd w:val="clear" w:color="auto" w:fill="FFFFFF"/>
        </w:rPr>
        <w:t xml:space="preserve"> vai jautājumu par uz mūžu notiesāt</w:t>
      </w:r>
      <w:r w:rsidR="009220D8" w:rsidRPr="002B476E">
        <w:rPr>
          <w:color w:val="auto"/>
          <w:sz w:val="24"/>
          <w:szCs w:val="24"/>
          <w:shd w:val="clear" w:color="auto" w:fill="FFFFFF"/>
        </w:rPr>
        <w:t>ā pārcelšanu</w:t>
      </w:r>
      <w:r w:rsidRPr="002B476E">
        <w:rPr>
          <w:color w:val="auto"/>
          <w:sz w:val="24"/>
          <w:szCs w:val="24"/>
          <w:shd w:val="clear" w:color="auto" w:fill="FFFFFF"/>
        </w:rPr>
        <w:t>, notiesātais traucē izvērtēšanas komisijas sēdes gaitu</w:t>
      </w:r>
      <w:r w:rsidR="00F85ABF" w:rsidRPr="002B476E">
        <w:rPr>
          <w:color w:val="auto"/>
          <w:sz w:val="24"/>
          <w:szCs w:val="24"/>
          <w:shd w:val="clear" w:color="auto" w:fill="FFFFFF"/>
        </w:rPr>
        <w:t>,</w:t>
      </w:r>
      <w:r w:rsidRPr="002B476E">
        <w:rPr>
          <w:color w:val="auto"/>
          <w:sz w:val="24"/>
          <w:szCs w:val="24"/>
          <w:shd w:val="clear" w:color="auto" w:fill="FFFFFF"/>
        </w:rPr>
        <w:t xml:space="preserve"> un nepilda izvērtēšanas komisijas priekšsēdētāja norādījumus, notiesāto izraida no sēdes telpas. Šādā gadījumā izvērtēšanas komisija notiesātā iesniegumu par soda izciešanas režīma mīkstināšanu neizskata un par to izdara atzīmi izvērtēšanas komisijas sēdes protokolā. </w:t>
      </w:r>
    </w:p>
    <w:p w14:paraId="00A33804" w14:textId="7961027E" w:rsidR="006C5880" w:rsidRPr="002B476E" w:rsidRDefault="006C5880" w:rsidP="009915FE">
      <w:pPr>
        <w:pStyle w:val="tv2132"/>
        <w:spacing w:line="240" w:lineRule="auto"/>
        <w:ind w:firstLine="720"/>
        <w:jc w:val="both"/>
        <w:rPr>
          <w:color w:val="auto"/>
          <w:sz w:val="24"/>
          <w:szCs w:val="24"/>
        </w:rPr>
      </w:pPr>
      <w:r w:rsidRPr="002B476E">
        <w:rPr>
          <w:color w:val="auto"/>
          <w:sz w:val="24"/>
          <w:szCs w:val="24"/>
          <w:shd w:val="clear" w:color="auto" w:fill="FFFFFF"/>
        </w:rPr>
        <w:t>Ja</w:t>
      </w:r>
      <w:r w:rsidR="00EF2379" w:rsidRPr="002B476E">
        <w:rPr>
          <w:color w:val="auto"/>
          <w:sz w:val="24"/>
          <w:szCs w:val="24"/>
          <w:shd w:val="clear" w:color="auto" w:fill="FFFFFF"/>
        </w:rPr>
        <w:t xml:space="preserve">, </w:t>
      </w:r>
      <w:r w:rsidRPr="002B476E">
        <w:rPr>
          <w:color w:val="auto"/>
          <w:sz w:val="24"/>
          <w:szCs w:val="24"/>
          <w:shd w:val="clear" w:color="auto" w:fill="FFFFFF"/>
        </w:rPr>
        <w:t>izskat</w:t>
      </w:r>
      <w:r w:rsidR="00EF2379" w:rsidRPr="002B476E">
        <w:rPr>
          <w:color w:val="auto"/>
          <w:sz w:val="24"/>
          <w:szCs w:val="24"/>
          <w:shd w:val="clear" w:color="auto" w:fill="FFFFFF"/>
        </w:rPr>
        <w:t>ot</w:t>
      </w:r>
      <w:r w:rsidRPr="002B476E">
        <w:rPr>
          <w:color w:val="auto"/>
          <w:sz w:val="24"/>
          <w:szCs w:val="24"/>
          <w:shd w:val="clear" w:color="auto" w:fill="FFFFFF"/>
        </w:rPr>
        <w:t xml:space="preserve"> jautājumu par </w:t>
      </w:r>
      <w:r w:rsidR="00DE1EA0" w:rsidRPr="002B476E">
        <w:rPr>
          <w:color w:val="auto"/>
          <w:sz w:val="24"/>
          <w:szCs w:val="24"/>
          <w:shd w:val="clear" w:color="auto" w:fill="FFFFFF"/>
        </w:rPr>
        <w:t>soda izciešanas režīma noteikšanu vai pastiprināšanu</w:t>
      </w:r>
      <w:r w:rsidRPr="002B476E">
        <w:rPr>
          <w:color w:val="auto"/>
          <w:sz w:val="24"/>
          <w:szCs w:val="24"/>
          <w:shd w:val="clear" w:color="auto" w:fill="FFFFFF"/>
        </w:rPr>
        <w:t>,</w:t>
      </w:r>
      <w:r w:rsidR="00EF2379" w:rsidRPr="002B476E">
        <w:rPr>
          <w:rFonts w:ascii="Arial" w:hAnsi="Arial" w:cs="Arial"/>
          <w:color w:val="auto"/>
          <w:sz w:val="24"/>
          <w:szCs w:val="24"/>
          <w:shd w:val="clear" w:color="auto" w:fill="FFFFFF"/>
        </w:rPr>
        <w:t xml:space="preserve"> </w:t>
      </w:r>
      <w:r w:rsidR="00EF2379" w:rsidRPr="002B476E">
        <w:rPr>
          <w:color w:val="auto"/>
          <w:sz w:val="24"/>
          <w:szCs w:val="24"/>
          <w:shd w:val="clear" w:color="auto" w:fill="FFFFFF"/>
        </w:rPr>
        <w:t>notiesātais traucē izvērtēšanas komisijas sēdes gaitu, un nepilda izvērtēšanas komisijas priekšsēdētāja norādījumus, notiesāto izraida no sēdes telpas un</w:t>
      </w:r>
      <w:r w:rsidRPr="002B476E">
        <w:rPr>
          <w:color w:val="auto"/>
          <w:sz w:val="24"/>
          <w:szCs w:val="24"/>
          <w:shd w:val="clear" w:color="auto" w:fill="FFFFFF"/>
        </w:rPr>
        <w:t xml:space="preserve"> jautājumu </w:t>
      </w:r>
      <w:r w:rsidR="00DE1EA0" w:rsidRPr="002B476E">
        <w:rPr>
          <w:color w:val="auto"/>
          <w:sz w:val="24"/>
          <w:szCs w:val="24"/>
          <w:shd w:val="clear" w:color="auto" w:fill="FFFFFF"/>
        </w:rPr>
        <w:t xml:space="preserve">turpina </w:t>
      </w:r>
      <w:r w:rsidRPr="002B476E">
        <w:rPr>
          <w:color w:val="auto"/>
          <w:sz w:val="24"/>
          <w:szCs w:val="24"/>
          <w:shd w:val="clear" w:color="auto" w:fill="FFFFFF"/>
        </w:rPr>
        <w:t>izskat</w:t>
      </w:r>
      <w:r w:rsidR="00DE1EA0" w:rsidRPr="002B476E">
        <w:rPr>
          <w:color w:val="auto"/>
          <w:sz w:val="24"/>
          <w:szCs w:val="24"/>
          <w:shd w:val="clear" w:color="auto" w:fill="FFFFFF"/>
        </w:rPr>
        <w:t>īt</w:t>
      </w:r>
      <w:r w:rsidRPr="002B476E">
        <w:rPr>
          <w:color w:val="auto"/>
          <w:sz w:val="24"/>
          <w:szCs w:val="24"/>
          <w:shd w:val="clear" w:color="auto" w:fill="FFFFFF"/>
        </w:rPr>
        <w:t xml:space="preserve"> bez notiesātā klātbūtnes</w:t>
      </w:r>
      <w:r w:rsidR="00EF2379" w:rsidRPr="002B476E">
        <w:rPr>
          <w:color w:val="auto"/>
          <w:sz w:val="24"/>
          <w:szCs w:val="24"/>
          <w:shd w:val="clear" w:color="auto" w:fill="FFFFFF"/>
        </w:rPr>
        <w:t xml:space="preserve">, </w:t>
      </w:r>
      <w:r w:rsidRPr="002B476E">
        <w:rPr>
          <w:color w:val="auto"/>
          <w:sz w:val="24"/>
          <w:szCs w:val="24"/>
          <w:shd w:val="clear" w:color="auto" w:fill="FFFFFF"/>
        </w:rPr>
        <w:t xml:space="preserve">par </w:t>
      </w:r>
      <w:r w:rsidR="00EF2379" w:rsidRPr="002B476E">
        <w:rPr>
          <w:color w:val="auto"/>
          <w:sz w:val="24"/>
          <w:szCs w:val="24"/>
          <w:shd w:val="clear" w:color="auto" w:fill="FFFFFF"/>
        </w:rPr>
        <w:t>k</w:t>
      </w:r>
      <w:r w:rsidRPr="002B476E">
        <w:rPr>
          <w:color w:val="auto"/>
          <w:sz w:val="24"/>
          <w:szCs w:val="24"/>
          <w:shd w:val="clear" w:color="auto" w:fill="FFFFFF"/>
        </w:rPr>
        <w:t>o izdara atzīmi izvērtēšanas komisijas sēdes protokolā.</w:t>
      </w:r>
      <w:r w:rsidRPr="002B476E">
        <w:rPr>
          <w:color w:val="auto"/>
          <w:sz w:val="24"/>
          <w:szCs w:val="24"/>
        </w:rPr>
        <w:t>"</w:t>
      </w:r>
    </w:p>
    <w:p w14:paraId="42766533" w14:textId="77777777" w:rsidR="00DE1EA0" w:rsidRPr="002B476E" w:rsidRDefault="00DE1EA0" w:rsidP="00123015">
      <w:pPr>
        <w:pStyle w:val="tv2132"/>
        <w:spacing w:line="240" w:lineRule="auto"/>
        <w:ind w:firstLine="720"/>
        <w:jc w:val="both"/>
        <w:rPr>
          <w:color w:val="000000"/>
          <w:sz w:val="24"/>
          <w:szCs w:val="24"/>
        </w:rPr>
      </w:pPr>
    </w:p>
    <w:p w14:paraId="399A60C3" w14:textId="54BC9F06" w:rsidR="007D7527" w:rsidRPr="002B476E" w:rsidRDefault="00B06462" w:rsidP="00123015">
      <w:pPr>
        <w:pStyle w:val="tv2132"/>
        <w:spacing w:line="240" w:lineRule="auto"/>
        <w:ind w:firstLine="720"/>
        <w:jc w:val="both"/>
        <w:rPr>
          <w:color w:val="000000"/>
          <w:sz w:val="24"/>
          <w:szCs w:val="24"/>
        </w:rPr>
      </w:pPr>
      <w:r w:rsidRPr="002B476E">
        <w:rPr>
          <w:color w:val="000000"/>
          <w:sz w:val="24"/>
          <w:szCs w:val="24"/>
        </w:rPr>
        <w:lastRenderedPageBreak/>
        <w:t>1</w:t>
      </w:r>
      <w:r w:rsidR="004434B8" w:rsidRPr="002B476E">
        <w:rPr>
          <w:color w:val="000000"/>
          <w:sz w:val="24"/>
          <w:szCs w:val="24"/>
        </w:rPr>
        <w:t>6</w:t>
      </w:r>
      <w:r w:rsidR="007D7527" w:rsidRPr="002B476E">
        <w:rPr>
          <w:color w:val="000000"/>
          <w:sz w:val="24"/>
          <w:szCs w:val="24"/>
        </w:rPr>
        <w:t>. Papildināt septīto "B" nodaļu ar jaunu 50.</w:t>
      </w:r>
      <w:r w:rsidR="007D7527" w:rsidRPr="002B476E">
        <w:rPr>
          <w:color w:val="000000"/>
          <w:sz w:val="24"/>
          <w:szCs w:val="24"/>
          <w:vertAlign w:val="superscript"/>
        </w:rPr>
        <w:t>23</w:t>
      </w:r>
      <w:r w:rsidR="00C2543C" w:rsidRPr="002B476E">
        <w:rPr>
          <w:color w:val="000000"/>
          <w:sz w:val="24"/>
          <w:szCs w:val="24"/>
          <w:vertAlign w:val="superscript"/>
        </w:rPr>
        <w:t> </w:t>
      </w:r>
      <w:r w:rsidR="007D7527" w:rsidRPr="002B476E">
        <w:rPr>
          <w:color w:val="000000"/>
          <w:sz w:val="24"/>
          <w:szCs w:val="24"/>
        </w:rPr>
        <w:t>pantu šādā redakcijā:</w:t>
      </w:r>
    </w:p>
    <w:p w14:paraId="39AE1D67" w14:textId="5A5046E5" w:rsidR="007D7527" w:rsidRPr="002B476E" w:rsidRDefault="007D7527" w:rsidP="00123015">
      <w:pPr>
        <w:pStyle w:val="tv2132"/>
        <w:spacing w:line="240" w:lineRule="auto"/>
        <w:ind w:firstLine="720"/>
        <w:jc w:val="both"/>
        <w:rPr>
          <w:b/>
          <w:bCs/>
          <w:color w:val="000000"/>
          <w:sz w:val="24"/>
          <w:szCs w:val="24"/>
        </w:rPr>
      </w:pPr>
      <w:r w:rsidRPr="002B476E">
        <w:rPr>
          <w:color w:val="000000"/>
          <w:sz w:val="24"/>
          <w:szCs w:val="24"/>
        </w:rPr>
        <w:t>"</w:t>
      </w:r>
      <w:r w:rsidRPr="002B476E">
        <w:rPr>
          <w:b/>
          <w:bCs/>
          <w:color w:val="000000"/>
          <w:sz w:val="24"/>
          <w:szCs w:val="24"/>
        </w:rPr>
        <w:t>50.</w:t>
      </w:r>
      <w:r w:rsidRPr="002B476E">
        <w:rPr>
          <w:b/>
          <w:bCs/>
          <w:color w:val="000000"/>
          <w:sz w:val="24"/>
          <w:szCs w:val="24"/>
          <w:vertAlign w:val="superscript"/>
        </w:rPr>
        <w:t>23</w:t>
      </w:r>
      <w:r w:rsidR="00C2543C" w:rsidRPr="002B476E">
        <w:rPr>
          <w:b/>
          <w:bCs/>
          <w:color w:val="000000"/>
          <w:sz w:val="24"/>
          <w:szCs w:val="24"/>
          <w:vertAlign w:val="superscript"/>
        </w:rPr>
        <w:t> </w:t>
      </w:r>
      <w:r w:rsidRPr="002B476E">
        <w:rPr>
          <w:b/>
          <w:bCs/>
          <w:color w:val="000000"/>
          <w:sz w:val="24"/>
          <w:szCs w:val="24"/>
        </w:rPr>
        <w:t>pants. Izvērtēšanas komisijas lēmumu pieņemšanas kritēriji</w:t>
      </w:r>
    </w:p>
    <w:p w14:paraId="30FF97D0" w14:textId="101C5E9F" w:rsidR="00B650FA" w:rsidRPr="002B476E" w:rsidRDefault="007D7527" w:rsidP="00B650FA">
      <w:pPr>
        <w:pStyle w:val="tv2132"/>
        <w:spacing w:line="240" w:lineRule="auto"/>
        <w:ind w:firstLine="720"/>
        <w:jc w:val="both"/>
        <w:rPr>
          <w:color w:val="000000"/>
          <w:sz w:val="24"/>
          <w:szCs w:val="24"/>
        </w:rPr>
      </w:pPr>
      <w:r w:rsidRPr="002B476E">
        <w:rPr>
          <w:color w:val="000000"/>
          <w:sz w:val="24"/>
          <w:szCs w:val="24"/>
        </w:rPr>
        <w:t>"</w:t>
      </w:r>
      <w:r w:rsidR="00B650FA" w:rsidRPr="002B476E">
        <w:rPr>
          <w:color w:val="000000"/>
          <w:sz w:val="24"/>
          <w:szCs w:val="24"/>
        </w:rPr>
        <w:t>Izlemjot jautājumu par soda izciešanas režīma mīkstināšanu</w:t>
      </w:r>
      <w:r w:rsidR="00AD5388" w:rsidRPr="002B476E">
        <w:rPr>
          <w:color w:val="000000"/>
          <w:sz w:val="24"/>
          <w:szCs w:val="24"/>
        </w:rPr>
        <w:t xml:space="preserve"> vai jautājumu par uz mūžu notiesātā pārcelšanu no atsevišķās nodaļas soda izciešanas režīma augstākās pakāpes uz slēgtā cietuma soda izciešanas režīma augstāko pakāpi</w:t>
      </w:r>
      <w:r w:rsidR="00F85ABF" w:rsidRPr="002B476E">
        <w:rPr>
          <w:color w:val="auto"/>
          <w:sz w:val="24"/>
          <w:szCs w:val="24"/>
        </w:rPr>
        <w:t xml:space="preserve">, </w:t>
      </w:r>
      <w:r w:rsidR="00AB3860" w:rsidRPr="002B476E">
        <w:rPr>
          <w:color w:val="000000"/>
          <w:sz w:val="24"/>
          <w:szCs w:val="24"/>
        </w:rPr>
        <w:t>izvērtēšanas komisija</w:t>
      </w:r>
      <w:r w:rsidR="00B650FA" w:rsidRPr="002B476E">
        <w:rPr>
          <w:color w:val="000000"/>
          <w:sz w:val="24"/>
          <w:szCs w:val="24"/>
        </w:rPr>
        <w:t xml:space="preserve"> ņem vērā:</w:t>
      </w:r>
    </w:p>
    <w:p w14:paraId="586FC700" w14:textId="723C67EC" w:rsidR="00B650FA" w:rsidRPr="002B476E" w:rsidRDefault="00B650FA" w:rsidP="00B650FA">
      <w:pPr>
        <w:pStyle w:val="tv2132"/>
        <w:spacing w:line="240" w:lineRule="auto"/>
        <w:ind w:firstLine="720"/>
        <w:jc w:val="both"/>
        <w:rPr>
          <w:color w:val="000000"/>
          <w:sz w:val="24"/>
          <w:szCs w:val="24"/>
        </w:rPr>
      </w:pPr>
      <w:r w:rsidRPr="002B476E">
        <w:rPr>
          <w:color w:val="000000"/>
          <w:sz w:val="24"/>
          <w:szCs w:val="24"/>
        </w:rPr>
        <w:t xml:space="preserve">1) vai notiesātais attiecīgajā soda izciešanas režīma pakāpē ir izcietis </w:t>
      </w:r>
      <w:r w:rsidR="0050760B" w:rsidRPr="002B476E">
        <w:rPr>
          <w:color w:val="000000"/>
          <w:sz w:val="24"/>
          <w:szCs w:val="24"/>
        </w:rPr>
        <w:t>šajā kodeksā</w:t>
      </w:r>
      <w:r w:rsidRPr="002B476E">
        <w:rPr>
          <w:color w:val="000000"/>
          <w:sz w:val="24"/>
          <w:szCs w:val="24"/>
        </w:rPr>
        <w:t xml:space="preserve"> noteikto soda daļu;</w:t>
      </w:r>
    </w:p>
    <w:p w14:paraId="53322CEE" w14:textId="178BF7ED" w:rsidR="00B650FA" w:rsidRPr="002B476E" w:rsidRDefault="00B650FA" w:rsidP="00B650FA">
      <w:pPr>
        <w:pStyle w:val="tv2132"/>
        <w:spacing w:line="240" w:lineRule="auto"/>
        <w:ind w:firstLine="720"/>
        <w:jc w:val="both"/>
        <w:rPr>
          <w:color w:val="000000"/>
          <w:sz w:val="24"/>
          <w:szCs w:val="24"/>
        </w:rPr>
      </w:pPr>
      <w:r w:rsidRPr="002B476E">
        <w:rPr>
          <w:color w:val="000000"/>
          <w:sz w:val="24"/>
          <w:szCs w:val="24"/>
        </w:rPr>
        <w:t>2) vai notiesātais atbilst šā kodeksa 50.</w:t>
      </w:r>
      <w:r w:rsidRPr="002B476E">
        <w:rPr>
          <w:color w:val="000000"/>
          <w:sz w:val="24"/>
          <w:szCs w:val="24"/>
          <w:vertAlign w:val="superscript"/>
        </w:rPr>
        <w:t>3</w:t>
      </w:r>
      <w:r w:rsidR="00C2543C" w:rsidRPr="002B476E">
        <w:rPr>
          <w:color w:val="000000"/>
          <w:sz w:val="24"/>
          <w:szCs w:val="24"/>
          <w:vertAlign w:val="superscript"/>
        </w:rPr>
        <w:t> </w:t>
      </w:r>
      <w:r w:rsidRPr="002B476E">
        <w:rPr>
          <w:color w:val="000000"/>
          <w:sz w:val="24"/>
          <w:szCs w:val="24"/>
        </w:rPr>
        <w:t>panta ceturtajā daļā minētajiem nosacījumiem</w:t>
      </w:r>
      <w:r w:rsidR="0050760B" w:rsidRPr="002B476E">
        <w:rPr>
          <w:color w:val="000000"/>
          <w:sz w:val="24"/>
          <w:szCs w:val="24"/>
        </w:rPr>
        <w:t>;</w:t>
      </w:r>
    </w:p>
    <w:p w14:paraId="46F28FCF" w14:textId="0A879CF8" w:rsidR="00B650FA" w:rsidRPr="002B476E" w:rsidRDefault="00B650FA" w:rsidP="00B650FA">
      <w:pPr>
        <w:pStyle w:val="tv2132"/>
        <w:spacing w:line="240" w:lineRule="auto"/>
        <w:ind w:firstLine="720"/>
        <w:jc w:val="both"/>
        <w:rPr>
          <w:color w:val="000000"/>
          <w:sz w:val="24"/>
          <w:szCs w:val="24"/>
        </w:rPr>
      </w:pPr>
      <w:r w:rsidRPr="002B476E">
        <w:rPr>
          <w:color w:val="000000"/>
          <w:sz w:val="24"/>
          <w:szCs w:val="24"/>
        </w:rPr>
        <w:t>3) notiesātā uzvedīb</w:t>
      </w:r>
      <w:r w:rsidR="0050760B" w:rsidRPr="002B476E">
        <w:rPr>
          <w:color w:val="000000"/>
          <w:sz w:val="24"/>
          <w:szCs w:val="24"/>
        </w:rPr>
        <w:t>u</w:t>
      </w:r>
      <w:r w:rsidRPr="002B476E">
        <w:rPr>
          <w:color w:val="000000"/>
          <w:sz w:val="24"/>
          <w:szCs w:val="24"/>
        </w:rPr>
        <w:t>;</w:t>
      </w:r>
    </w:p>
    <w:p w14:paraId="6283E0DF" w14:textId="126BBF93" w:rsidR="00B650FA" w:rsidRPr="002B476E" w:rsidRDefault="004C754C" w:rsidP="00B650FA">
      <w:pPr>
        <w:pStyle w:val="tv2132"/>
        <w:spacing w:line="240" w:lineRule="auto"/>
        <w:ind w:firstLine="720"/>
        <w:jc w:val="both"/>
        <w:rPr>
          <w:color w:val="000000"/>
          <w:sz w:val="24"/>
          <w:szCs w:val="24"/>
        </w:rPr>
      </w:pPr>
      <w:r w:rsidRPr="002B476E">
        <w:rPr>
          <w:color w:val="000000"/>
          <w:sz w:val="24"/>
          <w:szCs w:val="24"/>
        </w:rPr>
        <w:t>4</w:t>
      </w:r>
      <w:r w:rsidR="00B650FA" w:rsidRPr="002B476E">
        <w:rPr>
          <w:color w:val="000000"/>
          <w:sz w:val="24"/>
          <w:szCs w:val="24"/>
        </w:rPr>
        <w:t>) notiesātā resocializācijas rezultāt</w:t>
      </w:r>
      <w:r w:rsidR="0050760B" w:rsidRPr="002B476E">
        <w:rPr>
          <w:color w:val="000000"/>
          <w:sz w:val="24"/>
          <w:szCs w:val="24"/>
        </w:rPr>
        <w:t>us</w:t>
      </w:r>
      <w:r w:rsidR="00B650FA" w:rsidRPr="002B476E">
        <w:rPr>
          <w:color w:val="000000"/>
          <w:sz w:val="24"/>
          <w:szCs w:val="24"/>
        </w:rPr>
        <w:t xml:space="preserve">. </w:t>
      </w:r>
    </w:p>
    <w:p w14:paraId="7C6B9BBD" w14:textId="788F5C95" w:rsidR="003B1AFE" w:rsidRPr="002B476E" w:rsidRDefault="003B1AFE" w:rsidP="00B650FA">
      <w:pPr>
        <w:pStyle w:val="tv2132"/>
        <w:spacing w:line="240" w:lineRule="auto"/>
        <w:ind w:firstLine="720"/>
        <w:jc w:val="both"/>
        <w:rPr>
          <w:color w:val="000000"/>
          <w:sz w:val="24"/>
          <w:szCs w:val="24"/>
        </w:rPr>
      </w:pPr>
    </w:p>
    <w:p w14:paraId="3DDAB089" w14:textId="28B01FD3" w:rsidR="008A048C" w:rsidRPr="002B476E" w:rsidRDefault="008A048C" w:rsidP="00B650FA">
      <w:pPr>
        <w:pStyle w:val="tv2132"/>
        <w:spacing w:line="240" w:lineRule="auto"/>
        <w:ind w:firstLine="720"/>
        <w:jc w:val="both"/>
        <w:rPr>
          <w:color w:val="auto"/>
          <w:sz w:val="24"/>
          <w:szCs w:val="24"/>
        </w:rPr>
      </w:pPr>
      <w:r w:rsidRPr="002B476E">
        <w:rPr>
          <w:color w:val="auto"/>
          <w:sz w:val="24"/>
          <w:szCs w:val="24"/>
        </w:rPr>
        <w:t>Izlemjot jautājumu par soda izciešanas režīma noteikšanu notiesātajiem</w:t>
      </w:r>
      <w:r w:rsidR="005A492A" w:rsidRPr="002B476E">
        <w:rPr>
          <w:color w:val="auto"/>
          <w:sz w:val="24"/>
          <w:szCs w:val="24"/>
        </w:rPr>
        <w:t>,</w:t>
      </w:r>
      <w:r w:rsidRPr="002B476E">
        <w:rPr>
          <w:color w:val="auto"/>
          <w:sz w:val="24"/>
          <w:szCs w:val="24"/>
        </w:rPr>
        <w:t xml:space="preserve"> izvērtēšanas komisija ņem vērā šā panta pirmās daļas 2., 3. un 4.</w:t>
      </w:r>
      <w:r w:rsidR="00C00457" w:rsidRPr="002B476E">
        <w:rPr>
          <w:color w:val="auto"/>
          <w:sz w:val="24"/>
          <w:szCs w:val="24"/>
        </w:rPr>
        <w:t> </w:t>
      </w:r>
      <w:r w:rsidRPr="002B476E">
        <w:rPr>
          <w:color w:val="auto"/>
          <w:sz w:val="24"/>
          <w:szCs w:val="24"/>
        </w:rPr>
        <w:t>punktā minētos kritērijus.</w:t>
      </w:r>
    </w:p>
    <w:p w14:paraId="41E92985" w14:textId="21C0C1D6" w:rsidR="004E5BA5" w:rsidRPr="002B476E" w:rsidRDefault="004E5BA5" w:rsidP="00B650FA">
      <w:pPr>
        <w:pStyle w:val="tv2132"/>
        <w:spacing w:line="240" w:lineRule="auto"/>
        <w:ind w:firstLine="720"/>
        <w:jc w:val="both"/>
        <w:rPr>
          <w:color w:val="auto"/>
          <w:sz w:val="24"/>
          <w:szCs w:val="24"/>
        </w:rPr>
      </w:pPr>
    </w:p>
    <w:p w14:paraId="6F4B5A6A" w14:textId="784FEB8E" w:rsidR="002072A7" w:rsidRPr="002B476E" w:rsidRDefault="002072A7" w:rsidP="002072A7">
      <w:pPr>
        <w:pStyle w:val="tv2132"/>
        <w:spacing w:line="240" w:lineRule="auto"/>
        <w:ind w:firstLine="720"/>
        <w:jc w:val="both"/>
        <w:rPr>
          <w:color w:val="000000"/>
          <w:sz w:val="24"/>
          <w:szCs w:val="24"/>
        </w:rPr>
      </w:pPr>
      <w:r w:rsidRPr="002B476E">
        <w:rPr>
          <w:color w:val="000000"/>
          <w:sz w:val="24"/>
          <w:szCs w:val="24"/>
        </w:rPr>
        <w:t>Šā kodeksa 50.</w:t>
      </w:r>
      <w:r w:rsidRPr="002B476E">
        <w:rPr>
          <w:color w:val="000000"/>
          <w:sz w:val="24"/>
          <w:szCs w:val="24"/>
          <w:vertAlign w:val="superscript"/>
        </w:rPr>
        <w:t>18</w:t>
      </w:r>
      <w:r w:rsidR="00C00457" w:rsidRPr="002B476E">
        <w:rPr>
          <w:color w:val="000000"/>
          <w:sz w:val="24"/>
          <w:szCs w:val="24"/>
          <w:vertAlign w:val="superscript"/>
        </w:rPr>
        <w:t xml:space="preserve"> </w:t>
      </w:r>
      <w:r w:rsidR="00C00457" w:rsidRPr="002B476E">
        <w:rPr>
          <w:color w:val="000000"/>
          <w:sz w:val="24"/>
          <w:szCs w:val="24"/>
        </w:rPr>
        <w:t xml:space="preserve">panta </w:t>
      </w:r>
      <w:r w:rsidRPr="002B476E">
        <w:rPr>
          <w:color w:val="000000"/>
          <w:sz w:val="24"/>
          <w:szCs w:val="24"/>
        </w:rPr>
        <w:t>sestās daļas 2.</w:t>
      </w:r>
      <w:r w:rsidR="00C00457" w:rsidRPr="002B476E">
        <w:rPr>
          <w:color w:val="000000"/>
          <w:sz w:val="24"/>
          <w:szCs w:val="24"/>
        </w:rPr>
        <w:t xml:space="preserve"> un</w:t>
      </w:r>
      <w:r w:rsidRPr="002B476E">
        <w:rPr>
          <w:color w:val="000000"/>
          <w:sz w:val="24"/>
          <w:szCs w:val="24"/>
        </w:rPr>
        <w:t xml:space="preserve"> 3.punktā minēto lēmumu par uz mūžu notiesātā pārcelšanu izvērtēšanas komisija pieņem, pamatojoties uz šā kodeksa 50.</w:t>
      </w:r>
      <w:r w:rsidRPr="002B476E">
        <w:rPr>
          <w:color w:val="000000"/>
          <w:sz w:val="24"/>
          <w:szCs w:val="24"/>
          <w:vertAlign w:val="superscript"/>
        </w:rPr>
        <w:t>8</w:t>
      </w:r>
      <w:r w:rsidR="00C00457" w:rsidRPr="002B476E">
        <w:rPr>
          <w:color w:val="000000"/>
          <w:sz w:val="24"/>
          <w:szCs w:val="24"/>
          <w:vertAlign w:val="superscript"/>
        </w:rPr>
        <w:t> </w:t>
      </w:r>
      <w:r w:rsidRPr="002B476E">
        <w:rPr>
          <w:color w:val="000000"/>
          <w:sz w:val="24"/>
          <w:szCs w:val="24"/>
        </w:rPr>
        <w:t>panta sestajā daļā minēto uz mūžu notiesātā iesniegumā norādīto lūgumu.</w:t>
      </w:r>
    </w:p>
    <w:p w14:paraId="38D896A9" w14:textId="77777777" w:rsidR="002072A7" w:rsidRPr="002B476E" w:rsidRDefault="002072A7" w:rsidP="002072A7">
      <w:pPr>
        <w:pStyle w:val="tv2132"/>
        <w:spacing w:line="240" w:lineRule="auto"/>
        <w:ind w:firstLine="720"/>
        <w:jc w:val="both"/>
        <w:rPr>
          <w:color w:val="000000"/>
          <w:sz w:val="24"/>
          <w:szCs w:val="24"/>
        </w:rPr>
      </w:pPr>
    </w:p>
    <w:p w14:paraId="7AD8EEBA" w14:textId="77777777" w:rsidR="002072A7" w:rsidRPr="002B476E" w:rsidRDefault="002072A7" w:rsidP="00B650FA">
      <w:pPr>
        <w:pStyle w:val="tv2132"/>
        <w:spacing w:line="240" w:lineRule="auto"/>
        <w:ind w:firstLine="720"/>
        <w:jc w:val="both"/>
        <w:rPr>
          <w:color w:val="auto"/>
          <w:sz w:val="24"/>
          <w:szCs w:val="24"/>
        </w:rPr>
      </w:pPr>
    </w:p>
    <w:p w14:paraId="0F33D851" w14:textId="1C9A8FDC" w:rsidR="00DB6FA9" w:rsidRPr="002B476E" w:rsidRDefault="00DB6FA9" w:rsidP="00B650FA">
      <w:pPr>
        <w:pStyle w:val="tv2132"/>
        <w:spacing w:line="240" w:lineRule="auto"/>
        <w:ind w:firstLine="720"/>
        <w:jc w:val="both"/>
        <w:rPr>
          <w:color w:val="000000"/>
          <w:sz w:val="24"/>
          <w:szCs w:val="24"/>
        </w:rPr>
      </w:pPr>
      <w:r w:rsidRPr="002B476E">
        <w:rPr>
          <w:color w:val="000000"/>
          <w:sz w:val="24"/>
          <w:szCs w:val="24"/>
        </w:rPr>
        <w:t>Izlemjot jautājumu par soda izciešanas režīma pastiprināšanu, izvērtēšanas komisija ņem vērā notiesātā uzvedību.</w:t>
      </w:r>
      <w:r w:rsidR="005E144E" w:rsidRPr="002B476E">
        <w:rPr>
          <w:color w:val="000000"/>
          <w:sz w:val="24"/>
          <w:szCs w:val="24"/>
        </w:rPr>
        <w:t>"</w:t>
      </w:r>
    </w:p>
    <w:p w14:paraId="6934E7D0" w14:textId="7856C1B2" w:rsidR="007D7527" w:rsidRPr="002B476E" w:rsidRDefault="007D7527" w:rsidP="00123015">
      <w:pPr>
        <w:pStyle w:val="tv2132"/>
        <w:spacing w:line="240" w:lineRule="auto"/>
        <w:ind w:firstLine="720"/>
        <w:jc w:val="both"/>
        <w:rPr>
          <w:color w:val="000000"/>
          <w:sz w:val="24"/>
          <w:szCs w:val="24"/>
        </w:rPr>
      </w:pPr>
    </w:p>
    <w:p w14:paraId="61021CD7" w14:textId="07452569" w:rsidR="00BB4297" w:rsidRPr="002B476E" w:rsidRDefault="00994470" w:rsidP="003950BB">
      <w:pPr>
        <w:pStyle w:val="tv2132"/>
        <w:spacing w:line="240" w:lineRule="auto"/>
        <w:ind w:firstLine="720"/>
        <w:jc w:val="both"/>
        <w:rPr>
          <w:color w:val="auto"/>
          <w:sz w:val="24"/>
          <w:szCs w:val="24"/>
        </w:rPr>
      </w:pPr>
      <w:r w:rsidRPr="002B476E">
        <w:rPr>
          <w:color w:val="auto"/>
          <w:sz w:val="24"/>
          <w:szCs w:val="24"/>
        </w:rPr>
        <w:t>1</w:t>
      </w:r>
      <w:r w:rsidR="004434B8" w:rsidRPr="002B476E">
        <w:rPr>
          <w:color w:val="auto"/>
          <w:sz w:val="24"/>
          <w:szCs w:val="24"/>
        </w:rPr>
        <w:t>7</w:t>
      </w:r>
      <w:r w:rsidR="00A4398C" w:rsidRPr="002B476E">
        <w:rPr>
          <w:color w:val="auto"/>
          <w:sz w:val="24"/>
          <w:szCs w:val="24"/>
        </w:rPr>
        <w:t>. Papildināt kodek</w:t>
      </w:r>
      <w:r w:rsidR="00B238C1" w:rsidRPr="002B476E">
        <w:rPr>
          <w:color w:val="auto"/>
          <w:sz w:val="24"/>
          <w:szCs w:val="24"/>
        </w:rPr>
        <w:t>s</w:t>
      </w:r>
      <w:r w:rsidR="00A4398C" w:rsidRPr="002B476E">
        <w:rPr>
          <w:color w:val="auto"/>
          <w:sz w:val="24"/>
          <w:szCs w:val="24"/>
        </w:rPr>
        <w:t>u ar septīto "C" nodaļu šādā redakcijā:</w:t>
      </w:r>
    </w:p>
    <w:p w14:paraId="77AC520A" w14:textId="77777777" w:rsidR="00A4398C" w:rsidRPr="002B476E" w:rsidRDefault="00A4398C" w:rsidP="00A4398C">
      <w:pPr>
        <w:pStyle w:val="tv2132"/>
        <w:spacing w:line="240" w:lineRule="auto"/>
        <w:ind w:firstLine="0"/>
        <w:jc w:val="both"/>
        <w:rPr>
          <w:color w:val="auto"/>
          <w:sz w:val="24"/>
          <w:szCs w:val="24"/>
        </w:rPr>
      </w:pPr>
    </w:p>
    <w:p w14:paraId="486D1E75" w14:textId="52945F31" w:rsidR="00BB4297" w:rsidRPr="002B476E" w:rsidRDefault="00A4398C" w:rsidP="00BB4297">
      <w:pPr>
        <w:pStyle w:val="tv2132"/>
        <w:spacing w:line="240" w:lineRule="auto"/>
        <w:ind w:firstLine="720"/>
        <w:jc w:val="center"/>
        <w:rPr>
          <w:b/>
          <w:color w:val="auto"/>
          <w:sz w:val="24"/>
          <w:szCs w:val="24"/>
        </w:rPr>
      </w:pPr>
      <w:r w:rsidRPr="002B476E">
        <w:rPr>
          <w:b/>
          <w:color w:val="auto"/>
          <w:sz w:val="24"/>
          <w:szCs w:val="24"/>
        </w:rPr>
        <w:t>"</w:t>
      </w:r>
      <w:r w:rsidR="00BB4297" w:rsidRPr="002B476E">
        <w:rPr>
          <w:b/>
          <w:color w:val="auto"/>
          <w:sz w:val="24"/>
          <w:szCs w:val="24"/>
        </w:rPr>
        <w:t xml:space="preserve">Septītā "C" nodaļa </w:t>
      </w:r>
    </w:p>
    <w:p w14:paraId="74D35B1C" w14:textId="217EF895" w:rsidR="00BB4297" w:rsidRPr="002B476E" w:rsidRDefault="0050266A" w:rsidP="00BB4297">
      <w:pPr>
        <w:pStyle w:val="tv2132"/>
        <w:spacing w:line="240" w:lineRule="auto"/>
        <w:ind w:firstLine="720"/>
        <w:jc w:val="center"/>
        <w:rPr>
          <w:b/>
          <w:color w:val="auto"/>
          <w:sz w:val="24"/>
          <w:szCs w:val="24"/>
        </w:rPr>
      </w:pPr>
      <w:r w:rsidRPr="002B476E">
        <w:rPr>
          <w:b/>
          <w:color w:val="auto"/>
          <w:sz w:val="24"/>
          <w:szCs w:val="24"/>
        </w:rPr>
        <w:t xml:space="preserve">Uz mūžu notiesāto </w:t>
      </w:r>
      <w:r w:rsidR="00E74764" w:rsidRPr="002B476E">
        <w:rPr>
          <w:b/>
          <w:color w:val="auto"/>
          <w:sz w:val="24"/>
          <w:szCs w:val="24"/>
        </w:rPr>
        <w:t>soda izciešanas īpatnības</w:t>
      </w:r>
    </w:p>
    <w:p w14:paraId="45D2D188" w14:textId="77777777" w:rsidR="00BB4297" w:rsidRPr="002B476E" w:rsidRDefault="00BB4297" w:rsidP="000C5E29">
      <w:pPr>
        <w:pStyle w:val="tv2132"/>
        <w:spacing w:line="240" w:lineRule="auto"/>
        <w:ind w:firstLine="720"/>
        <w:jc w:val="both"/>
        <w:rPr>
          <w:color w:val="auto"/>
          <w:sz w:val="24"/>
          <w:szCs w:val="24"/>
        </w:rPr>
      </w:pPr>
    </w:p>
    <w:p w14:paraId="6EFE25D9" w14:textId="2555A9A7" w:rsidR="003950BB" w:rsidRPr="002B476E" w:rsidRDefault="003950BB" w:rsidP="000C5E29">
      <w:pPr>
        <w:pStyle w:val="tv2132"/>
        <w:spacing w:line="240" w:lineRule="auto"/>
        <w:ind w:firstLine="720"/>
        <w:jc w:val="both"/>
        <w:rPr>
          <w:b/>
          <w:color w:val="auto"/>
          <w:sz w:val="24"/>
          <w:szCs w:val="24"/>
        </w:rPr>
      </w:pPr>
      <w:r w:rsidRPr="002B476E">
        <w:rPr>
          <w:b/>
          <w:color w:val="auto"/>
          <w:sz w:val="24"/>
          <w:szCs w:val="24"/>
        </w:rPr>
        <w:t>50.</w:t>
      </w:r>
      <w:r w:rsidRPr="002B476E">
        <w:rPr>
          <w:b/>
          <w:color w:val="auto"/>
          <w:sz w:val="24"/>
          <w:szCs w:val="24"/>
          <w:vertAlign w:val="superscript"/>
        </w:rPr>
        <w:t>2</w:t>
      </w:r>
      <w:r w:rsidR="005A492A" w:rsidRPr="002B476E">
        <w:rPr>
          <w:b/>
          <w:color w:val="auto"/>
          <w:sz w:val="24"/>
          <w:szCs w:val="24"/>
          <w:vertAlign w:val="superscript"/>
        </w:rPr>
        <w:t>4</w:t>
      </w:r>
      <w:r w:rsidR="00C00457" w:rsidRPr="002B476E">
        <w:rPr>
          <w:b/>
          <w:color w:val="auto"/>
          <w:sz w:val="24"/>
          <w:szCs w:val="24"/>
          <w:vertAlign w:val="superscript"/>
        </w:rPr>
        <w:t> </w:t>
      </w:r>
      <w:r w:rsidRPr="002B476E">
        <w:rPr>
          <w:b/>
          <w:color w:val="auto"/>
          <w:sz w:val="24"/>
          <w:szCs w:val="24"/>
        </w:rPr>
        <w:t>pants. Uz mūžu notiesāto izvērtēšanas komisijas izveidošana</w:t>
      </w:r>
    </w:p>
    <w:p w14:paraId="484C37F6" w14:textId="129F4ECE" w:rsidR="003950BB" w:rsidRPr="002B476E" w:rsidRDefault="00EF2379" w:rsidP="003950BB">
      <w:pPr>
        <w:pStyle w:val="tv2132"/>
        <w:spacing w:line="240" w:lineRule="auto"/>
        <w:ind w:firstLine="720"/>
        <w:jc w:val="both"/>
        <w:rPr>
          <w:color w:val="auto"/>
          <w:sz w:val="24"/>
          <w:szCs w:val="24"/>
        </w:rPr>
      </w:pPr>
      <w:r w:rsidRPr="002B476E">
        <w:rPr>
          <w:color w:val="auto"/>
          <w:sz w:val="24"/>
          <w:szCs w:val="24"/>
        </w:rPr>
        <w:t>S</w:t>
      </w:r>
      <w:r w:rsidR="004B7789" w:rsidRPr="002B476E">
        <w:rPr>
          <w:color w:val="auto"/>
          <w:sz w:val="24"/>
          <w:szCs w:val="24"/>
        </w:rPr>
        <w:t xml:space="preserve">lēgtajā cietumā, kurā </w:t>
      </w:r>
      <w:r w:rsidRPr="002B476E">
        <w:rPr>
          <w:color w:val="auto"/>
          <w:sz w:val="24"/>
          <w:szCs w:val="24"/>
        </w:rPr>
        <w:t xml:space="preserve">ir </w:t>
      </w:r>
      <w:r w:rsidR="004B7789" w:rsidRPr="002B476E">
        <w:rPr>
          <w:color w:val="auto"/>
          <w:sz w:val="24"/>
          <w:szCs w:val="24"/>
        </w:rPr>
        <w:t xml:space="preserve">izveidota atsevišķā nodaļa, </w:t>
      </w:r>
      <w:r w:rsidR="003950BB" w:rsidRPr="002B476E">
        <w:rPr>
          <w:color w:val="auto"/>
          <w:sz w:val="24"/>
          <w:szCs w:val="24"/>
        </w:rPr>
        <w:t>brīvības atņemšanas iestādes priekšnieks ar rīkojumu izveido uz mūžu notiesāto izvērtēšanas komisiju</w:t>
      </w:r>
      <w:r w:rsidR="002C297D" w:rsidRPr="002B476E">
        <w:rPr>
          <w:color w:val="auto"/>
          <w:sz w:val="24"/>
          <w:szCs w:val="24"/>
        </w:rPr>
        <w:t xml:space="preserve"> (turpmāk – komisija)</w:t>
      </w:r>
      <w:r w:rsidR="003950BB" w:rsidRPr="002B476E">
        <w:rPr>
          <w:color w:val="auto"/>
          <w:sz w:val="24"/>
          <w:szCs w:val="24"/>
        </w:rPr>
        <w:t xml:space="preserve">, kas izskata </w:t>
      </w:r>
      <w:r w:rsidR="00AD1273" w:rsidRPr="002B476E">
        <w:rPr>
          <w:color w:val="auto"/>
          <w:sz w:val="24"/>
          <w:szCs w:val="24"/>
        </w:rPr>
        <w:t>jautājumu</w:t>
      </w:r>
      <w:r w:rsidR="004B7789" w:rsidRPr="002B476E">
        <w:rPr>
          <w:color w:val="auto"/>
          <w:sz w:val="24"/>
          <w:szCs w:val="24"/>
        </w:rPr>
        <w:t>s par</w:t>
      </w:r>
      <w:r w:rsidR="003950BB" w:rsidRPr="002B476E">
        <w:rPr>
          <w:color w:val="auto"/>
          <w:sz w:val="24"/>
          <w:szCs w:val="24"/>
        </w:rPr>
        <w:t xml:space="preserve">: </w:t>
      </w:r>
    </w:p>
    <w:p w14:paraId="2AB6171D" w14:textId="765F90A3" w:rsidR="00593391" w:rsidRPr="002B476E" w:rsidRDefault="003950BB" w:rsidP="00593391">
      <w:pPr>
        <w:pStyle w:val="tv2132"/>
        <w:spacing w:line="240" w:lineRule="auto"/>
        <w:ind w:firstLine="720"/>
        <w:jc w:val="both"/>
        <w:rPr>
          <w:color w:val="auto"/>
          <w:sz w:val="24"/>
          <w:szCs w:val="24"/>
        </w:rPr>
      </w:pPr>
      <w:r w:rsidRPr="002B476E">
        <w:rPr>
          <w:color w:val="auto"/>
          <w:sz w:val="24"/>
          <w:szCs w:val="24"/>
        </w:rPr>
        <w:t>1) speciālā līdzekļa – roku dzelžu – piemērošan</w:t>
      </w:r>
      <w:r w:rsidR="00F46A9B" w:rsidRPr="002B476E">
        <w:rPr>
          <w:color w:val="auto"/>
          <w:sz w:val="24"/>
          <w:szCs w:val="24"/>
        </w:rPr>
        <w:t>as</w:t>
      </w:r>
      <w:r w:rsidRPr="002B476E">
        <w:rPr>
          <w:color w:val="auto"/>
          <w:sz w:val="24"/>
          <w:szCs w:val="24"/>
        </w:rPr>
        <w:t xml:space="preserve"> </w:t>
      </w:r>
      <w:r w:rsidR="00F46A9B" w:rsidRPr="002B476E">
        <w:rPr>
          <w:color w:val="auto"/>
          <w:sz w:val="24"/>
          <w:szCs w:val="24"/>
        </w:rPr>
        <w:t xml:space="preserve">nepieciešamību </w:t>
      </w:r>
      <w:r w:rsidRPr="002B476E">
        <w:rPr>
          <w:color w:val="auto"/>
          <w:sz w:val="24"/>
          <w:szCs w:val="24"/>
        </w:rPr>
        <w:t>uz mūžu notiesātajam</w:t>
      </w:r>
      <w:r w:rsidR="00B238C1" w:rsidRPr="002B476E">
        <w:rPr>
          <w:color w:val="auto"/>
          <w:sz w:val="24"/>
          <w:szCs w:val="24"/>
        </w:rPr>
        <w:t>, kas izcieš sodu atsevišķajā nodaļā,</w:t>
      </w:r>
      <w:r w:rsidRPr="002B476E">
        <w:rPr>
          <w:color w:val="auto"/>
          <w:sz w:val="24"/>
          <w:szCs w:val="24"/>
        </w:rPr>
        <w:t xml:space="preserve"> pārvietošanas laikā brīvības atņemšanas iestādes teritorijā;</w:t>
      </w:r>
    </w:p>
    <w:p w14:paraId="56CF8211" w14:textId="59F4D8DE" w:rsidR="0065231E" w:rsidRPr="002B476E" w:rsidRDefault="0065231E" w:rsidP="00593391">
      <w:pPr>
        <w:pStyle w:val="tv2132"/>
        <w:spacing w:line="240" w:lineRule="auto"/>
        <w:ind w:firstLine="720"/>
        <w:jc w:val="both"/>
        <w:rPr>
          <w:color w:val="auto"/>
          <w:sz w:val="24"/>
          <w:szCs w:val="24"/>
        </w:rPr>
      </w:pPr>
      <w:r w:rsidRPr="002B476E">
        <w:rPr>
          <w:color w:val="auto"/>
          <w:sz w:val="24"/>
          <w:szCs w:val="24"/>
        </w:rPr>
        <w:t xml:space="preserve">2) </w:t>
      </w:r>
      <w:r w:rsidR="00BD3F7D" w:rsidRPr="002B476E">
        <w:rPr>
          <w:color w:val="auto"/>
          <w:sz w:val="24"/>
          <w:szCs w:val="24"/>
        </w:rPr>
        <w:t>uz mūžu notiesātā apmeklējuma vai tikšanās norisi fiziska norobežojuma apstākļos</w:t>
      </w:r>
      <w:r w:rsidR="002A62B4" w:rsidRPr="002B476E">
        <w:rPr>
          <w:color w:val="auto"/>
          <w:sz w:val="24"/>
          <w:szCs w:val="24"/>
        </w:rPr>
        <w:t>.</w:t>
      </w:r>
    </w:p>
    <w:p w14:paraId="2A98F834" w14:textId="77777777" w:rsidR="00732948" w:rsidRPr="002B476E" w:rsidRDefault="00732948" w:rsidP="00732948">
      <w:pPr>
        <w:pStyle w:val="tv2132"/>
        <w:spacing w:line="240" w:lineRule="auto"/>
        <w:ind w:firstLine="720"/>
        <w:jc w:val="both"/>
        <w:rPr>
          <w:color w:val="auto"/>
          <w:sz w:val="24"/>
          <w:szCs w:val="24"/>
        </w:rPr>
      </w:pPr>
    </w:p>
    <w:p w14:paraId="1AA96526" w14:textId="1535C56F" w:rsidR="00732948" w:rsidRPr="002B476E" w:rsidRDefault="00732948" w:rsidP="00732948">
      <w:pPr>
        <w:pStyle w:val="tv2132"/>
        <w:spacing w:line="240" w:lineRule="auto"/>
        <w:ind w:firstLine="720"/>
        <w:jc w:val="both"/>
        <w:rPr>
          <w:color w:val="auto"/>
          <w:sz w:val="24"/>
          <w:szCs w:val="24"/>
        </w:rPr>
      </w:pPr>
      <w:r w:rsidRPr="002B476E">
        <w:rPr>
          <w:color w:val="auto"/>
          <w:sz w:val="24"/>
          <w:szCs w:val="24"/>
        </w:rPr>
        <w:t>Komisijas sastāvā iekļauj par notiesāto</w:t>
      </w:r>
      <w:r w:rsidR="007E0F26" w:rsidRPr="002B476E">
        <w:rPr>
          <w:color w:val="auto"/>
          <w:sz w:val="24"/>
          <w:szCs w:val="24"/>
        </w:rPr>
        <w:t xml:space="preserve"> resocializāciju</w:t>
      </w:r>
      <w:r w:rsidRPr="002B476E">
        <w:rPr>
          <w:color w:val="auto"/>
          <w:sz w:val="24"/>
          <w:szCs w:val="24"/>
        </w:rPr>
        <w:t xml:space="preserve">, uzraudzību, drošību un </w:t>
      </w:r>
      <w:r w:rsidR="00502AF8" w:rsidRPr="002B476E">
        <w:rPr>
          <w:color w:val="auto"/>
          <w:sz w:val="24"/>
          <w:szCs w:val="24"/>
        </w:rPr>
        <w:t xml:space="preserve">veselības </w:t>
      </w:r>
      <w:r w:rsidRPr="002B476E">
        <w:rPr>
          <w:color w:val="auto"/>
          <w:sz w:val="24"/>
          <w:szCs w:val="24"/>
        </w:rPr>
        <w:t>aprūpi atbildīgo daļu priekšniekus un cietuma psihologu, kas strādā ar uz mūžu notiesātajiem.</w:t>
      </w:r>
      <w:r w:rsidR="000F36F9" w:rsidRPr="002B476E">
        <w:rPr>
          <w:color w:val="auto"/>
          <w:sz w:val="24"/>
          <w:szCs w:val="24"/>
        </w:rPr>
        <w:t xml:space="preserve"> Komisijas priekšsēdētājs ir attiecīgās brīvības atņemšanas iestādes priekšnieks.</w:t>
      </w:r>
    </w:p>
    <w:p w14:paraId="5732205F" w14:textId="3910AEDC" w:rsidR="009126D4" w:rsidRPr="002B476E" w:rsidRDefault="009126D4" w:rsidP="00732948">
      <w:pPr>
        <w:pStyle w:val="tv2132"/>
        <w:spacing w:line="240" w:lineRule="auto"/>
        <w:ind w:firstLine="720"/>
        <w:jc w:val="both"/>
        <w:rPr>
          <w:color w:val="auto"/>
          <w:sz w:val="24"/>
          <w:szCs w:val="24"/>
        </w:rPr>
      </w:pPr>
    </w:p>
    <w:p w14:paraId="5010F94D" w14:textId="3F66D80F" w:rsidR="009126D4" w:rsidRPr="002B476E" w:rsidRDefault="009126D4" w:rsidP="009126D4">
      <w:pPr>
        <w:pStyle w:val="tv2132"/>
        <w:spacing w:line="240" w:lineRule="auto"/>
        <w:ind w:firstLine="720"/>
        <w:jc w:val="both"/>
        <w:rPr>
          <w:color w:val="auto"/>
          <w:sz w:val="24"/>
          <w:szCs w:val="24"/>
        </w:rPr>
      </w:pPr>
      <w:r w:rsidRPr="002B476E">
        <w:rPr>
          <w:color w:val="auto"/>
          <w:sz w:val="24"/>
          <w:szCs w:val="24"/>
        </w:rPr>
        <w:t>Komisijas lēmumu uz mūžu notiesātais var apstrīdēt Ieslodzījuma vietu pārvaldes priekšniekam. Ieslodzījuma vietu pārvaldes priekšnieka lēmums nav pārsūdzams.</w:t>
      </w:r>
    </w:p>
    <w:p w14:paraId="01578698" w14:textId="15D33669" w:rsidR="003950BB" w:rsidRPr="002B476E" w:rsidRDefault="003950BB" w:rsidP="000C5E29">
      <w:pPr>
        <w:pStyle w:val="tv2132"/>
        <w:spacing w:line="240" w:lineRule="auto"/>
        <w:ind w:firstLine="720"/>
        <w:jc w:val="both"/>
        <w:rPr>
          <w:color w:val="auto"/>
          <w:sz w:val="24"/>
          <w:szCs w:val="24"/>
        </w:rPr>
      </w:pPr>
    </w:p>
    <w:p w14:paraId="6927FB24" w14:textId="12446706" w:rsidR="00732948" w:rsidRPr="002B476E" w:rsidRDefault="00732948" w:rsidP="00732948">
      <w:pPr>
        <w:pStyle w:val="tv2132"/>
        <w:spacing w:line="240" w:lineRule="auto"/>
        <w:ind w:firstLine="720"/>
        <w:jc w:val="both"/>
        <w:rPr>
          <w:b/>
          <w:color w:val="auto"/>
          <w:sz w:val="24"/>
          <w:szCs w:val="24"/>
        </w:rPr>
      </w:pPr>
      <w:r w:rsidRPr="002B476E">
        <w:rPr>
          <w:b/>
          <w:color w:val="auto"/>
          <w:sz w:val="24"/>
          <w:szCs w:val="24"/>
        </w:rPr>
        <w:t>50.</w:t>
      </w:r>
      <w:r w:rsidRPr="002B476E">
        <w:rPr>
          <w:b/>
          <w:color w:val="auto"/>
          <w:sz w:val="24"/>
          <w:szCs w:val="24"/>
          <w:vertAlign w:val="superscript"/>
        </w:rPr>
        <w:t>2</w:t>
      </w:r>
      <w:r w:rsidR="005A492A" w:rsidRPr="002B476E">
        <w:rPr>
          <w:b/>
          <w:color w:val="auto"/>
          <w:sz w:val="24"/>
          <w:szCs w:val="24"/>
          <w:vertAlign w:val="superscript"/>
        </w:rPr>
        <w:t>5</w:t>
      </w:r>
      <w:r w:rsidR="00C00457" w:rsidRPr="002B476E">
        <w:rPr>
          <w:b/>
          <w:color w:val="auto"/>
          <w:sz w:val="24"/>
          <w:szCs w:val="24"/>
          <w:vertAlign w:val="superscript"/>
        </w:rPr>
        <w:t> </w:t>
      </w:r>
      <w:r w:rsidRPr="002B476E">
        <w:rPr>
          <w:b/>
          <w:color w:val="auto"/>
          <w:sz w:val="24"/>
          <w:szCs w:val="24"/>
        </w:rPr>
        <w:t>pants. Speciālā līdzekļa – roku dzelžu –</w:t>
      </w:r>
      <w:r w:rsidR="00262DCE" w:rsidRPr="002B476E">
        <w:rPr>
          <w:b/>
          <w:color w:val="auto"/>
          <w:sz w:val="24"/>
          <w:szCs w:val="24"/>
        </w:rPr>
        <w:t xml:space="preserve"> un fiziskā norobežo</w:t>
      </w:r>
      <w:r w:rsidR="00D96B26" w:rsidRPr="002B476E">
        <w:rPr>
          <w:b/>
          <w:color w:val="auto"/>
          <w:sz w:val="24"/>
          <w:szCs w:val="24"/>
        </w:rPr>
        <w:t>juma</w:t>
      </w:r>
      <w:r w:rsidR="00262DCE" w:rsidRPr="002B476E">
        <w:rPr>
          <w:b/>
          <w:color w:val="auto"/>
          <w:sz w:val="24"/>
          <w:szCs w:val="24"/>
        </w:rPr>
        <w:t xml:space="preserve"> </w:t>
      </w:r>
      <w:r w:rsidRPr="002B476E">
        <w:rPr>
          <w:b/>
          <w:color w:val="auto"/>
          <w:sz w:val="24"/>
          <w:szCs w:val="24"/>
        </w:rPr>
        <w:t>piemērošanas kārtība</w:t>
      </w:r>
    </w:p>
    <w:p w14:paraId="706FE9AC" w14:textId="725203B5" w:rsidR="00262DCE" w:rsidRPr="002B476E" w:rsidRDefault="00262DCE" w:rsidP="00262DCE">
      <w:pPr>
        <w:pStyle w:val="tv2132"/>
        <w:spacing w:line="240" w:lineRule="auto"/>
        <w:ind w:firstLine="720"/>
        <w:jc w:val="both"/>
        <w:rPr>
          <w:color w:val="auto"/>
          <w:sz w:val="24"/>
          <w:szCs w:val="24"/>
        </w:rPr>
      </w:pPr>
      <w:r w:rsidRPr="002B476E">
        <w:rPr>
          <w:color w:val="auto"/>
          <w:sz w:val="24"/>
          <w:szCs w:val="24"/>
        </w:rPr>
        <w:t>Uz mūžu notiesātajiem, kas izcieš sodu atsevišķajā nodaļā, pārvietošanas laikā brīvības atņemšanas iestādes teritorijā var piemērot speciālo līdzekli — roku dzelžus, ja persona šajā laikā var apdraudēt to pavadoš</w:t>
      </w:r>
      <w:r w:rsidR="002F7A3D" w:rsidRPr="002B476E">
        <w:rPr>
          <w:color w:val="auto"/>
          <w:sz w:val="24"/>
          <w:szCs w:val="24"/>
        </w:rPr>
        <w:t>ā</w:t>
      </w:r>
      <w:r w:rsidRPr="002B476E">
        <w:rPr>
          <w:color w:val="auto"/>
          <w:sz w:val="24"/>
          <w:szCs w:val="24"/>
        </w:rPr>
        <w:t>s</w:t>
      </w:r>
      <w:r w:rsidR="002F7A3D" w:rsidRPr="002B476E">
        <w:rPr>
          <w:color w:val="auto"/>
          <w:sz w:val="24"/>
          <w:szCs w:val="24"/>
        </w:rPr>
        <w:t xml:space="preserve"> amatpersonas un</w:t>
      </w:r>
      <w:r w:rsidRPr="002B476E">
        <w:rPr>
          <w:color w:val="auto"/>
          <w:sz w:val="24"/>
          <w:szCs w:val="24"/>
        </w:rPr>
        <w:t xml:space="preserve"> darbiniekus, citas personas vai pastāv pamatotas aizdomas par iespējamu notiesātā bēgšanu.</w:t>
      </w:r>
    </w:p>
    <w:p w14:paraId="69690759" w14:textId="653109E6" w:rsidR="00A70013" w:rsidRPr="002B476E" w:rsidRDefault="00591777" w:rsidP="002A62B4">
      <w:pPr>
        <w:pStyle w:val="tv2132"/>
        <w:spacing w:line="240" w:lineRule="auto"/>
        <w:ind w:firstLine="720"/>
        <w:jc w:val="both"/>
        <w:rPr>
          <w:color w:val="auto"/>
          <w:sz w:val="24"/>
          <w:szCs w:val="24"/>
        </w:rPr>
      </w:pPr>
      <w:r w:rsidRPr="002B476E">
        <w:rPr>
          <w:color w:val="auto"/>
          <w:sz w:val="24"/>
          <w:szCs w:val="24"/>
        </w:rPr>
        <w:t xml:space="preserve">Lai novērstu brīvības atņemšanas iestādes </w:t>
      </w:r>
      <w:r w:rsidR="000E563C" w:rsidRPr="002B476E">
        <w:rPr>
          <w:color w:val="auto"/>
          <w:sz w:val="24"/>
          <w:szCs w:val="24"/>
        </w:rPr>
        <w:t xml:space="preserve">amatpersonu un </w:t>
      </w:r>
      <w:r w:rsidRPr="002B476E">
        <w:rPr>
          <w:color w:val="auto"/>
          <w:sz w:val="24"/>
          <w:szCs w:val="24"/>
        </w:rPr>
        <w:t xml:space="preserve">darbinieku, </w:t>
      </w:r>
      <w:r w:rsidR="00F46236" w:rsidRPr="002B476E">
        <w:rPr>
          <w:color w:val="auto"/>
          <w:sz w:val="24"/>
          <w:szCs w:val="24"/>
        </w:rPr>
        <w:t xml:space="preserve">personu, kas </w:t>
      </w:r>
      <w:r w:rsidR="00B37720" w:rsidRPr="002B476E">
        <w:rPr>
          <w:color w:val="auto"/>
          <w:sz w:val="24"/>
          <w:szCs w:val="24"/>
        </w:rPr>
        <w:t xml:space="preserve">ieradušās brīvības atņemšanas iestādē </w:t>
      </w:r>
      <w:r w:rsidR="00F46236" w:rsidRPr="002B476E">
        <w:rPr>
          <w:color w:val="auto"/>
          <w:sz w:val="24"/>
          <w:szCs w:val="24"/>
        </w:rPr>
        <w:t>profesionālo pienākumu</w:t>
      </w:r>
      <w:r w:rsidR="00B37720" w:rsidRPr="002B476E">
        <w:rPr>
          <w:color w:val="auto"/>
          <w:sz w:val="24"/>
          <w:szCs w:val="24"/>
        </w:rPr>
        <w:t xml:space="preserve"> pildīšanai</w:t>
      </w:r>
      <w:r w:rsidR="00F46236" w:rsidRPr="002B476E">
        <w:rPr>
          <w:color w:val="auto"/>
          <w:sz w:val="24"/>
          <w:szCs w:val="24"/>
        </w:rPr>
        <w:t xml:space="preserve">, </w:t>
      </w:r>
      <w:r w:rsidRPr="002B476E">
        <w:rPr>
          <w:color w:val="auto"/>
          <w:sz w:val="24"/>
          <w:szCs w:val="24"/>
        </w:rPr>
        <w:t xml:space="preserve">vai citu personu </w:t>
      </w:r>
      <w:r w:rsidRPr="002B476E">
        <w:rPr>
          <w:color w:val="auto"/>
          <w:sz w:val="24"/>
          <w:szCs w:val="24"/>
        </w:rPr>
        <w:lastRenderedPageBreak/>
        <w:t>apdraudējumu</w:t>
      </w:r>
      <w:r w:rsidR="00077E4C" w:rsidRPr="002B476E">
        <w:rPr>
          <w:color w:val="auto"/>
          <w:sz w:val="24"/>
          <w:szCs w:val="24"/>
        </w:rPr>
        <w:t>,</w:t>
      </w:r>
      <w:r w:rsidR="000C4FDD" w:rsidRPr="002B476E">
        <w:rPr>
          <w:color w:val="auto"/>
          <w:sz w:val="24"/>
          <w:szCs w:val="24"/>
        </w:rPr>
        <w:t xml:space="preserve"> šā kodeksa</w:t>
      </w:r>
      <w:r w:rsidR="00077E4C" w:rsidRPr="002B476E" w:rsidDel="00CA4149">
        <w:rPr>
          <w:color w:val="auto"/>
          <w:sz w:val="24"/>
          <w:szCs w:val="24"/>
        </w:rPr>
        <w:t xml:space="preserve"> </w:t>
      </w:r>
      <w:r w:rsidR="00B37720" w:rsidRPr="002B476E">
        <w:rPr>
          <w:color w:val="000000"/>
          <w:sz w:val="24"/>
          <w:szCs w:val="24"/>
        </w:rPr>
        <w:t>50.</w:t>
      </w:r>
      <w:r w:rsidR="00B37720" w:rsidRPr="002B476E">
        <w:rPr>
          <w:color w:val="000000"/>
          <w:sz w:val="24"/>
          <w:szCs w:val="24"/>
          <w:vertAlign w:val="superscript"/>
        </w:rPr>
        <w:t>2</w:t>
      </w:r>
      <w:r w:rsidR="000C4FDD" w:rsidRPr="002B476E">
        <w:rPr>
          <w:color w:val="000000"/>
          <w:sz w:val="24"/>
          <w:szCs w:val="24"/>
          <w:vertAlign w:val="superscript"/>
        </w:rPr>
        <w:t>4</w:t>
      </w:r>
      <w:r w:rsidR="00C00457" w:rsidRPr="002B476E">
        <w:rPr>
          <w:color w:val="000000"/>
          <w:sz w:val="24"/>
          <w:szCs w:val="24"/>
          <w:vertAlign w:val="superscript"/>
        </w:rPr>
        <w:t> </w:t>
      </w:r>
      <w:r w:rsidR="00B37720" w:rsidRPr="002B476E">
        <w:rPr>
          <w:color w:val="000000"/>
          <w:sz w:val="24"/>
          <w:szCs w:val="24"/>
        </w:rPr>
        <w:t xml:space="preserve">pantā minētā </w:t>
      </w:r>
      <w:r w:rsidR="00B035F4" w:rsidRPr="002B476E">
        <w:rPr>
          <w:color w:val="auto"/>
          <w:sz w:val="24"/>
          <w:szCs w:val="24"/>
        </w:rPr>
        <w:t>k</w:t>
      </w:r>
      <w:r w:rsidR="00071025" w:rsidRPr="002B476E">
        <w:rPr>
          <w:color w:val="auto"/>
          <w:sz w:val="24"/>
          <w:szCs w:val="24"/>
        </w:rPr>
        <w:t>omisija var</w:t>
      </w:r>
      <w:r w:rsidR="00233567" w:rsidRPr="002B476E">
        <w:rPr>
          <w:color w:val="auto"/>
          <w:sz w:val="24"/>
          <w:szCs w:val="24"/>
        </w:rPr>
        <w:t xml:space="preserve"> pieņemt lēmumu par uz mūžu notiesātā </w:t>
      </w:r>
      <w:r w:rsidR="000F36F9" w:rsidRPr="002B476E">
        <w:rPr>
          <w:color w:val="auto"/>
          <w:sz w:val="24"/>
          <w:szCs w:val="24"/>
        </w:rPr>
        <w:t xml:space="preserve">apmeklējuma vai tikšanās norisi fiziska norobežojuma apstākļos, ja </w:t>
      </w:r>
      <w:r w:rsidR="002A62B4" w:rsidRPr="002B476E">
        <w:rPr>
          <w:color w:val="auto"/>
          <w:sz w:val="24"/>
          <w:szCs w:val="24"/>
        </w:rPr>
        <w:t>to lūdz apmeklētājs</w:t>
      </w:r>
      <w:r w:rsidR="000F36F9" w:rsidRPr="002B476E">
        <w:rPr>
          <w:color w:val="auto"/>
          <w:sz w:val="24"/>
          <w:szCs w:val="24"/>
        </w:rPr>
        <w:t xml:space="preserve"> vai</w:t>
      </w:r>
      <w:r w:rsidR="002A62B4" w:rsidRPr="002B476E">
        <w:rPr>
          <w:color w:val="auto"/>
          <w:sz w:val="24"/>
          <w:szCs w:val="24"/>
        </w:rPr>
        <w:t xml:space="preserve"> saņemta</w:t>
      </w:r>
      <w:r w:rsidR="000F36F9" w:rsidRPr="002B476E">
        <w:rPr>
          <w:color w:val="auto"/>
          <w:sz w:val="24"/>
          <w:szCs w:val="24"/>
        </w:rPr>
        <w:t xml:space="preserve"> brīvības atņemšanas iestādes </w:t>
      </w:r>
      <w:r w:rsidR="000E563C" w:rsidRPr="002B476E">
        <w:rPr>
          <w:color w:val="auto"/>
          <w:sz w:val="24"/>
          <w:szCs w:val="24"/>
        </w:rPr>
        <w:t>amatpersonas vai darbinieka</w:t>
      </w:r>
      <w:r w:rsidR="002A62B4" w:rsidRPr="002B476E">
        <w:rPr>
          <w:color w:val="auto"/>
          <w:sz w:val="24"/>
          <w:szCs w:val="24"/>
        </w:rPr>
        <w:t xml:space="preserve"> informācija par iespējamu </w:t>
      </w:r>
      <w:r w:rsidR="00B37720" w:rsidRPr="002B476E">
        <w:rPr>
          <w:color w:val="auto"/>
          <w:sz w:val="24"/>
          <w:szCs w:val="24"/>
        </w:rPr>
        <w:t xml:space="preserve">personas </w:t>
      </w:r>
      <w:r w:rsidR="002A62B4" w:rsidRPr="002B476E">
        <w:rPr>
          <w:color w:val="auto"/>
          <w:sz w:val="24"/>
          <w:szCs w:val="24"/>
        </w:rPr>
        <w:t>drošības apdraudējumu.</w:t>
      </w:r>
      <w:r w:rsidR="000F36F9" w:rsidRPr="002B476E">
        <w:rPr>
          <w:color w:val="auto"/>
          <w:sz w:val="24"/>
          <w:szCs w:val="24"/>
        </w:rPr>
        <w:t xml:space="preserve"> </w:t>
      </w:r>
      <w:r w:rsidR="000C4FDD" w:rsidRPr="002B476E">
        <w:rPr>
          <w:color w:val="auto"/>
          <w:sz w:val="24"/>
          <w:szCs w:val="24"/>
        </w:rPr>
        <w:t xml:space="preserve">Šā kodeksa </w:t>
      </w:r>
      <w:r w:rsidR="00A81D16" w:rsidRPr="002B476E">
        <w:rPr>
          <w:color w:val="000000"/>
          <w:sz w:val="24"/>
          <w:szCs w:val="24"/>
        </w:rPr>
        <w:t>50.</w:t>
      </w:r>
      <w:r w:rsidR="00A81D16" w:rsidRPr="002B476E">
        <w:rPr>
          <w:color w:val="000000"/>
          <w:sz w:val="24"/>
          <w:szCs w:val="24"/>
          <w:vertAlign w:val="superscript"/>
        </w:rPr>
        <w:t>2</w:t>
      </w:r>
      <w:r w:rsidR="000C4FDD" w:rsidRPr="002B476E">
        <w:rPr>
          <w:color w:val="000000"/>
          <w:sz w:val="24"/>
          <w:szCs w:val="24"/>
          <w:vertAlign w:val="superscript"/>
        </w:rPr>
        <w:t>4</w:t>
      </w:r>
      <w:r w:rsidR="00C00457" w:rsidRPr="002B476E">
        <w:rPr>
          <w:color w:val="000000"/>
          <w:sz w:val="24"/>
          <w:szCs w:val="24"/>
          <w:vertAlign w:val="superscript"/>
        </w:rPr>
        <w:t> </w:t>
      </w:r>
      <w:r w:rsidR="00A81D16" w:rsidRPr="002B476E">
        <w:rPr>
          <w:color w:val="000000"/>
          <w:sz w:val="24"/>
          <w:szCs w:val="24"/>
        </w:rPr>
        <w:t>pantā minētā k</w:t>
      </w:r>
      <w:r w:rsidR="00E47EC4" w:rsidRPr="002B476E">
        <w:rPr>
          <w:color w:val="auto"/>
          <w:sz w:val="24"/>
          <w:szCs w:val="24"/>
        </w:rPr>
        <w:t xml:space="preserve">omisija var pieņemt lēmumu par uz mūžu notiesātā visu apmeklējumu vai tikšanos norisi fiziska norobežojuma apstākļos </w:t>
      </w:r>
      <w:r w:rsidR="00B37720" w:rsidRPr="002B476E">
        <w:rPr>
          <w:color w:val="auto"/>
          <w:sz w:val="24"/>
          <w:szCs w:val="24"/>
        </w:rPr>
        <w:t>uz noteiktu laika posmu</w:t>
      </w:r>
      <w:r w:rsidR="00A81D16" w:rsidRPr="002B476E">
        <w:rPr>
          <w:color w:val="auto"/>
          <w:sz w:val="24"/>
          <w:szCs w:val="24"/>
        </w:rPr>
        <w:t xml:space="preserve">, kas nav ilgāks par trim mēnešiem, </w:t>
      </w:r>
      <w:r w:rsidR="00E47EC4" w:rsidRPr="002B476E">
        <w:rPr>
          <w:color w:val="auto"/>
          <w:sz w:val="24"/>
          <w:szCs w:val="24"/>
        </w:rPr>
        <w:t>vai par apmeklējumu vai tikšanos norisi fiziskā norobežojuma apstākļos ar noteikt</w:t>
      </w:r>
      <w:r w:rsidR="00A81D16" w:rsidRPr="002B476E">
        <w:rPr>
          <w:color w:val="auto"/>
          <w:sz w:val="24"/>
          <w:szCs w:val="24"/>
        </w:rPr>
        <w:t>u</w:t>
      </w:r>
      <w:r w:rsidR="00E47EC4" w:rsidRPr="002B476E">
        <w:rPr>
          <w:color w:val="auto"/>
          <w:sz w:val="24"/>
          <w:szCs w:val="24"/>
        </w:rPr>
        <w:t xml:space="preserve"> person</w:t>
      </w:r>
      <w:r w:rsidR="00A81D16" w:rsidRPr="002B476E">
        <w:rPr>
          <w:color w:val="auto"/>
          <w:sz w:val="24"/>
          <w:szCs w:val="24"/>
        </w:rPr>
        <w:t>u</w:t>
      </w:r>
      <w:r w:rsidR="00E47EC4" w:rsidRPr="002B476E">
        <w:rPr>
          <w:color w:val="auto"/>
          <w:sz w:val="24"/>
          <w:szCs w:val="24"/>
        </w:rPr>
        <w:t xml:space="preserve">. </w:t>
      </w:r>
    </w:p>
    <w:p w14:paraId="6371CC19" w14:textId="77777777" w:rsidR="00173253" w:rsidRPr="002B476E" w:rsidRDefault="00173253" w:rsidP="006D2DA0">
      <w:pPr>
        <w:pStyle w:val="tv2132"/>
        <w:spacing w:line="240" w:lineRule="auto"/>
        <w:ind w:firstLine="720"/>
        <w:jc w:val="both"/>
        <w:rPr>
          <w:color w:val="auto"/>
          <w:sz w:val="24"/>
          <w:szCs w:val="24"/>
        </w:rPr>
      </w:pPr>
    </w:p>
    <w:p w14:paraId="3CC6F9ED" w14:textId="739E3609" w:rsidR="00F21230" w:rsidRPr="002B476E" w:rsidRDefault="00A70013" w:rsidP="006D2DA0">
      <w:pPr>
        <w:pStyle w:val="tv2132"/>
        <w:spacing w:line="240" w:lineRule="auto"/>
        <w:ind w:firstLine="720"/>
        <w:jc w:val="both"/>
        <w:rPr>
          <w:color w:val="auto"/>
          <w:sz w:val="24"/>
          <w:szCs w:val="24"/>
        </w:rPr>
      </w:pPr>
      <w:r w:rsidRPr="002B476E">
        <w:rPr>
          <w:color w:val="auto"/>
          <w:sz w:val="24"/>
          <w:szCs w:val="24"/>
        </w:rPr>
        <w:t>Iz</w:t>
      </w:r>
      <w:r w:rsidR="00F20FD3" w:rsidRPr="002B476E">
        <w:rPr>
          <w:color w:val="auto"/>
          <w:sz w:val="24"/>
          <w:szCs w:val="24"/>
        </w:rPr>
        <w:t>lemjot</w:t>
      </w:r>
      <w:r w:rsidRPr="002B476E">
        <w:rPr>
          <w:color w:val="auto"/>
          <w:sz w:val="24"/>
          <w:szCs w:val="24"/>
        </w:rPr>
        <w:t xml:space="preserve"> </w:t>
      </w:r>
      <w:r w:rsidR="000C4FDD" w:rsidRPr="002B476E">
        <w:rPr>
          <w:color w:val="auto"/>
          <w:sz w:val="24"/>
          <w:szCs w:val="24"/>
        </w:rPr>
        <w:t xml:space="preserve">šajā pantā minētos </w:t>
      </w:r>
      <w:r w:rsidRPr="002B476E">
        <w:rPr>
          <w:color w:val="auto"/>
          <w:sz w:val="24"/>
          <w:szCs w:val="24"/>
        </w:rPr>
        <w:t>jautājumu</w:t>
      </w:r>
      <w:r w:rsidR="000C4FDD" w:rsidRPr="002B476E">
        <w:rPr>
          <w:color w:val="auto"/>
          <w:sz w:val="24"/>
          <w:szCs w:val="24"/>
        </w:rPr>
        <w:t>s</w:t>
      </w:r>
      <w:r w:rsidR="00A81D16" w:rsidRPr="002B476E">
        <w:rPr>
          <w:color w:val="auto"/>
          <w:sz w:val="24"/>
          <w:szCs w:val="24"/>
        </w:rPr>
        <w:t>,</w:t>
      </w:r>
      <w:r w:rsidRPr="002B476E">
        <w:rPr>
          <w:color w:val="auto"/>
          <w:sz w:val="24"/>
          <w:szCs w:val="24"/>
        </w:rPr>
        <w:t xml:space="preserve"> </w:t>
      </w:r>
      <w:r w:rsidR="000C4FDD" w:rsidRPr="002B476E">
        <w:rPr>
          <w:color w:val="auto"/>
          <w:sz w:val="24"/>
          <w:szCs w:val="24"/>
        </w:rPr>
        <w:t xml:space="preserve">šā kodeksa </w:t>
      </w:r>
      <w:r w:rsidR="00A81D16" w:rsidRPr="002B476E">
        <w:rPr>
          <w:color w:val="000000"/>
          <w:sz w:val="24"/>
          <w:szCs w:val="24"/>
        </w:rPr>
        <w:t>50.</w:t>
      </w:r>
      <w:r w:rsidR="00A81D16" w:rsidRPr="002B476E">
        <w:rPr>
          <w:color w:val="000000"/>
          <w:sz w:val="24"/>
          <w:szCs w:val="24"/>
          <w:vertAlign w:val="superscript"/>
        </w:rPr>
        <w:t>2</w:t>
      </w:r>
      <w:r w:rsidR="000C4FDD" w:rsidRPr="002B476E">
        <w:rPr>
          <w:color w:val="000000"/>
          <w:sz w:val="24"/>
          <w:szCs w:val="24"/>
          <w:vertAlign w:val="superscript"/>
        </w:rPr>
        <w:t>4</w:t>
      </w:r>
      <w:r w:rsidR="00C2543C" w:rsidRPr="002B476E">
        <w:rPr>
          <w:color w:val="000000"/>
          <w:sz w:val="24"/>
          <w:szCs w:val="24"/>
          <w:vertAlign w:val="superscript"/>
        </w:rPr>
        <w:t> </w:t>
      </w:r>
      <w:r w:rsidR="00A81D16" w:rsidRPr="002B476E">
        <w:rPr>
          <w:color w:val="000000"/>
          <w:sz w:val="24"/>
          <w:szCs w:val="24"/>
        </w:rPr>
        <w:t xml:space="preserve">pantā minētā </w:t>
      </w:r>
      <w:r w:rsidR="00071025" w:rsidRPr="002B476E">
        <w:rPr>
          <w:color w:val="auto"/>
          <w:sz w:val="24"/>
          <w:szCs w:val="24"/>
        </w:rPr>
        <w:t>komisija</w:t>
      </w:r>
      <w:r w:rsidR="00823B92" w:rsidRPr="002B476E">
        <w:rPr>
          <w:color w:val="auto"/>
          <w:sz w:val="24"/>
          <w:szCs w:val="24"/>
        </w:rPr>
        <w:t xml:space="preserve"> ņem</w:t>
      </w:r>
      <w:r w:rsidR="000C4FDD" w:rsidRPr="002B476E">
        <w:rPr>
          <w:color w:val="auto"/>
          <w:sz w:val="24"/>
          <w:szCs w:val="24"/>
        </w:rPr>
        <w:t xml:space="preserve"> vērā</w:t>
      </w:r>
      <w:r w:rsidR="00823B92" w:rsidRPr="002B476E">
        <w:rPr>
          <w:color w:val="auto"/>
          <w:sz w:val="24"/>
          <w:szCs w:val="24"/>
        </w:rPr>
        <w:t xml:space="preserve"> </w:t>
      </w:r>
      <w:r w:rsidR="00A81D16" w:rsidRPr="002B476E">
        <w:rPr>
          <w:color w:val="auto"/>
          <w:sz w:val="24"/>
          <w:szCs w:val="24"/>
        </w:rPr>
        <w:t>tās locekļu</w:t>
      </w:r>
      <w:r w:rsidR="00823B92" w:rsidRPr="002B476E">
        <w:rPr>
          <w:color w:val="auto"/>
          <w:sz w:val="24"/>
          <w:szCs w:val="24"/>
        </w:rPr>
        <w:t xml:space="preserve"> sniegto informāciju</w:t>
      </w:r>
      <w:r w:rsidR="00A81D16" w:rsidRPr="002B476E">
        <w:rPr>
          <w:color w:val="auto"/>
          <w:sz w:val="24"/>
          <w:szCs w:val="24"/>
        </w:rPr>
        <w:t>, kā arī</w:t>
      </w:r>
      <w:r w:rsidRPr="002B476E">
        <w:rPr>
          <w:color w:val="auto"/>
          <w:sz w:val="24"/>
          <w:szCs w:val="24"/>
        </w:rPr>
        <w:t>:</w:t>
      </w:r>
    </w:p>
    <w:p w14:paraId="68755BCD" w14:textId="620495E0" w:rsidR="00071025" w:rsidRPr="002B476E" w:rsidRDefault="00A70013" w:rsidP="00071025">
      <w:pPr>
        <w:pStyle w:val="tv2132"/>
        <w:spacing w:line="240" w:lineRule="auto"/>
        <w:ind w:firstLine="720"/>
        <w:jc w:val="both"/>
        <w:rPr>
          <w:color w:val="auto"/>
          <w:sz w:val="24"/>
          <w:szCs w:val="24"/>
        </w:rPr>
      </w:pPr>
      <w:r w:rsidRPr="002B476E">
        <w:rPr>
          <w:color w:val="auto"/>
          <w:sz w:val="24"/>
          <w:szCs w:val="24"/>
        </w:rPr>
        <w:t>1</w:t>
      </w:r>
      <w:r w:rsidR="00071025" w:rsidRPr="002B476E">
        <w:rPr>
          <w:color w:val="auto"/>
          <w:sz w:val="24"/>
          <w:szCs w:val="24"/>
        </w:rPr>
        <w:t xml:space="preserve">) uz mūžu notiesātā </w:t>
      </w:r>
      <w:r w:rsidRPr="002B476E">
        <w:rPr>
          <w:color w:val="auto"/>
          <w:sz w:val="24"/>
          <w:szCs w:val="24"/>
        </w:rPr>
        <w:t>iepriekš veikt</w:t>
      </w:r>
      <w:r w:rsidR="004C7E14" w:rsidRPr="002B476E">
        <w:rPr>
          <w:color w:val="auto"/>
          <w:sz w:val="24"/>
          <w:szCs w:val="24"/>
        </w:rPr>
        <w:t>os</w:t>
      </w:r>
      <w:r w:rsidRPr="002B476E">
        <w:rPr>
          <w:color w:val="auto"/>
          <w:sz w:val="24"/>
          <w:szCs w:val="24"/>
        </w:rPr>
        <w:t xml:space="preserve"> uzbrukum</w:t>
      </w:r>
      <w:r w:rsidR="004C7E14" w:rsidRPr="002B476E">
        <w:rPr>
          <w:color w:val="auto"/>
          <w:sz w:val="24"/>
          <w:szCs w:val="24"/>
        </w:rPr>
        <w:t>us</w:t>
      </w:r>
      <w:r w:rsidRPr="002B476E">
        <w:rPr>
          <w:color w:val="auto"/>
          <w:sz w:val="24"/>
          <w:szCs w:val="24"/>
        </w:rPr>
        <w:t>, to mēģinājum</w:t>
      </w:r>
      <w:r w:rsidR="004C7E14" w:rsidRPr="002B476E">
        <w:rPr>
          <w:color w:val="auto"/>
          <w:sz w:val="24"/>
          <w:szCs w:val="24"/>
        </w:rPr>
        <w:t>us</w:t>
      </w:r>
      <w:r w:rsidRPr="002B476E">
        <w:rPr>
          <w:color w:val="auto"/>
          <w:sz w:val="24"/>
          <w:szCs w:val="24"/>
        </w:rPr>
        <w:t xml:space="preserve"> vai izteikt</w:t>
      </w:r>
      <w:r w:rsidR="004C7E14" w:rsidRPr="002B476E">
        <w:rPr>
          <w:color w:val="auto"/>
          <w:sz w:val="24"/>
          <w:szCs w:val="24"/>
        </w:rPr>
        <w:t>os</w:t>
      </w:r>
      <w:r w:rsidRPr="002B476E">
        <w:rPr>
          <w:color w:val="auto"/>
          <w:sz w:val="24"/>
          <w:szCs w:val="24"/>
        </w:rPr>
        <w:t xml:space="preserve"> draud</w:t>
      </w:r>
      <w:r w:rsidR="004C7E14" w:rsidRPr="002B476E">
        <w:rPr>
          <w:color w:val="auto"/>
          <w:sz w:val="24"/>
          <w:szCs w:val="24"/>
        </w:rPr>
        <w:t>us</w:t>
      </w:r>
      <w:r w:rsidRPr="002B476E">
        <w:rPr>
          <w:color w:val="auto"/>
          <w:sz w:val="24"/>
          <w:szCs w:val="24"/>
        </w:rPr>
        <w:t xml:space="preserve"> </w:t>
      </w:r>
      <w:r w:rsidR="00071025" w:rsidRPr="002B476E">
        <w:rPr>
          <w:rStyle w:val="Bodytext37"/>
          <w:rFonts w:ascii="Times New Roman" w:hAnsi="Times New Roman"/>
          <w:color w:val="auto"/>
          <w:sz w:val="24"/>
          <w:szCs w:val="24"/>
        </w:rPr>
        <w:t>brīvības atņemšanas iestādes</w:t>
      </w:r>
      <w:r w:rsidR="000E563C" w:rsidRPr="002B476E">
        <w:rPr>
          <w:rStyle w:val="Bodytext37"/>
          <w:rFonts w:ascii="Times New Roman" w:hAnsi="Times New Roman"/>
          <w:color w:val="auto"/>
          <w:sz w:val="24"/>
          <w:szCs w:val="24"/>
        </w:rPr>
        <w:t xml:space="preserve"> amatpersonām vai</w:t>
      </w:r>
      <w:r w:rsidR="00071025" w:rsidRPr="002B476E">
        <w:rPr>
          <w:rStyle w:val="Bodytext37"/>
          <w:rFonts w:ascii="Times New Roman" w:hAnsi="Times New Roman"/>
          <w:color w:val="auto"/>
          <w:sz w:val="24"/>
          <w:szCs w:val="24"/>
        </w:rPr>
        <w:t xml:space="preserve"> </w:t>
      </w:r>
      <w:r w:rsidRPr="002B476E">
        <w:rPr>
          <w:rStyle w:val="Bodytext37"/>
          <w:rFonts w:ascii="Times New Roman" w:hAnsi="Times New Roman"/>
          <w:color w:val="auto"/>
          <w:sz w:val="24"/>
          <w:szCs w:val="24"/>
        </w:rPr>
        <w:t>darbiniekiem</w:t>
      </w:r>
      <w:r w:rsidR="00A81D16" w:rsidRPr="002B476E">
        <w:rPr>
          <w:rStyle w:val="Bodytext37"/>
          <w:rFonts w:ascii="Times New Roman" w:hAnsi="Times New Roman"/>
          <w:color w:val="auto"/>
          <w:sz w:val="24"/>
          <w:szCs w:val="24"/>
        </w:rPr>
        <w:t>,</w:t>
      </w:r>
      <w:r w:rsidRPr="002B476E">
        <w:rPr>
          <w:rStyle w:val="Bodytext37"/>
          <w:rFonts w:ascii="Times New Roman" w:hAnsi="Times New Roman"/>
          <w:color w:val="auto"/>
          <w:sz w:val="24"/>
          <w:szCs w:val="24"/>
        </w:rPr>
        <w:t xml:space="preserve"> vai citām personām;</w:t>
      </w:r>
    </w:p>
    <w:p w14:paraId="193DA5A3" w14:textId="12C1C506" w:rsidR="00DD5F68" w:rsidRPr="002B476E" w:rsidRDefault="00A70013" w:rsidP="00732948">
      <w:pPr>
        <w:pStyle w:val="tv2132"/>
        <w:spacing w:line="240" w:lineRule="auto"/>
        <w:ind w:firstLine="720"/>
        <w:jc w:val="both"/>
        <w:rPr>
          <w:color w:val="auto"/>
          <w:sz w:val="24"/>
          <w:szCs w:val="24"/>
        </w:rPr>
      </w:pPr>
      <w:r w:rsidRPr="002B476E">
        <w:rPr>
          <w:color w:val="auto"/>
          <w:sz w:val="24"/>
          <w:szCs w:val="24"/>
        </w:rPr>
        <w:t>2) uz mūžu notiesāt</w:t>
      </w:r>
      <w:r w:rsidR="002444C2" w:rsidRPr="002B476E">
        <w:rPr>
          <w:color w:val="auto"/>
          <w:sz w:val="24"/>
          <w:szCs w:val="24"/>
        </w:rPr>
        <w:t>ā</w:t>
      </w:r>
      <w:r w:rsidRPr="002B476E">
        <w:rPr>
          <w:color w:val="auto"/>
          <w:sz w:val="24"/>
          <w:szCs w:val="24"/>
        </w:rPr>
        <w:t xml:space="preserve"> </w:t>
      </w:r>
      <w:r w:rsidR="00DC7087" w:rsidRPr="002B476E">
        <w:rPr>
          <w:color w:val="auto"/>
          <w:sz w:val="24"/>
          <w:szCs w:val="24"/>
        </w:rPr>
        <w:t>uzvedīb</w:t>
      </w:r>
      <w:r w:rsidR="004C7E14" w:rsidRPr="002B476E">
        <w:rPr>
          <w:color w:val="auto"/>
          <w:sz w:val="24"/>
          <w:szCs w:val="24"/>
        </w:rPr>
        <w:t>u</w:t>
      </w:r>
      <w:r w:rsidR="00DC7087" w:rsidRPr="002B476E">
        <w:rPr>
          <w:color w:val="auto"/>
          <w:sz w:val="24"/>
          <w:szCs w:val="24"/>
        </w:rPr>
        <w:t>, kas var apdraudēt savu vai citu personu drošību vai veselību</w:t>
      </w:r>
      <w:r w:rsidRPr="002B476E">
        <w:rPr>
          <w:color w:val="auto"/>
          <w:sz w:val="24"/>
          <w:szCs w:val="24"/>
        </w:rPr>
        <w:t>;</w:t>
      </w:r>
    </w:p>
    <w:p w14:paraId="5FFDF4AA" w14:textId="2EB022CA" w:rsidR="002444C2" w:rsidRPr="002B476E" w:rsidRDefault="002444C2" w:rsidP="00732948">
      <w:pPr>
        <w:pStyle w:val="tv2132"/>
        <w:spacing w:line="240" w:lineRule="auto"/>
        <w:ind w:firstLine="720"/>
        <w:jc w:val="both"/>
        <w:rPr>
          <w:color w:val="auto"/>
          <w:sz w:val="24"/>
          <w:szCs w:val="24"/>
        </w:rPr>
      </w:pPr>
      <w:r w:rsidRPr="002B476E">
        <w:rPr>
          <w:color w:val="auto"/>
          <w:sz w:val="24"/>
          <w:szCs w:val="24"/>
        </w:rPr>
        <w:t xml:space="preserve">3) </w:t>
      </w:r>
      <w:r w:rsidR="00262DCE" w:rsidRPr="002B476E">
        <w:rPr>
          <w:color w:val="auto"/>
          <w:sz w:val="24"/>
          <w:szCs w:val="24"/>
        </w:rPr>
        <w:t>likumpārkāpuma izdarīšanas risk</w:t>
      </w:r>
      <w:r w:rsidR="004C7E14" w:rsidRPr="002B476E">
        <w:rPr>
          <w:color w:val="auto"/>
          <w:sz w:val="24"/>
          <w:szCs w:val="24"/>
        </w:rPr>
        <w:t>u</w:t>
      </w:r>
      <w:r w:rsidR="00962C1C" w:rsidRPr="002B476E">
        <w:rPr>
          <w:color w:val="auto"/>
          <w:sz w:val="24"/>
          <w:szCs w:val="24"/>
        </w:rPr>
        <w:t>;</w:t>
      </w:r>
    </w:p>
    <w:p w14:paraId="37DB3775" w14:textId="44DD34F1" w:rsidR="00962C1C" w:rsidRPr="002B476E" w:rsidRDefault="00962C1C" w:rsidP="00732948">
      <w:pPr>
        <w:pStyle w:val="tv2132"/>
        <w:spacing w:line="240" w:lineRule="auto"/>
        <w:ind w:firstLine="720"/>
        <w:jc w:val="both"/>
        <w:rPr>
          <w:color w:val="auto"/>
          <w:sz w:val="24"/>
          <w:szCs w:val="24"/>
        </w:rPr>
      </w:pPr>
      <w:r w:rsidRPr="002B476E">
        <w:rPr>
          <w:color w:val="auto"/>
          <w:sz w:val="24"/>
          <w:szCs w:val="24"/>
        </w:rPr>
        <w:t xml:space="preserve">4) </w:t>
      </w:r>
      <w:r w:rsidR="004C7E14" w:rsidRPr="002B476E">
        <w:rPr>
          <w:color w:val="auto"/>
          <w:sz w:val="24"/>
          <w:szCs w:val="24"/>
        </w:rPr>
        <w:t xml:space="preserve">uz mūžu notiesātā </w:t>
      </w:r>
      <w:r w:rsidRPr="002B476E">
        <w:rPr>
          <w:color w:val="auto"/>
          <w:sz w:val="24"/>
          <w:szCs w:val="24"/>
        </w:rPr>
        <w:t>bēgšan</w:t>
      </w:r>
      <w:r w:rsidR="00DF512D" w:rsidRPr="002B476E">
        <w:rPr>
          <w:color w:val="auto"/>
          <w:sz w:val="24"/>
          <w:szCs w:val="24"/>
        </w:rPr>
        <w:t>as vai bēgšanas mēģinājumus</w:t>
      </w:r>
      <w:r w:rsidRPr="002B476E">
        <w:rPr>
          <w:color w:val="auto"/>
          <w:sz w:val="24"/>
          <w:szCs w:val="24"/>
        </w:rPr>
        <w:t>;</w:t>
      </w:r>
    </w:p>
    <w:p w14:paraId="6C7C1034" w14:textId="44B9A297" w:rsidR="004C7E14" w:rsidRPr="002B476E" w:rsidRDefault="00962C1C" w:rsidP="004A6E20">
      <w:pPr>
        <w:pStyle w:val="tv2132"/>
        <w:spacing w:line="240" w:lineRule="auto"/>
        <w:ind w:firstLine="720"/>
        <w:jc w:val="both"/>
        <w:rPr>
          <w:color w:val="auto"/>
          <w:sz w:val="24"/>
          <w:szCs w:val="24"/>
        </w:rPr>
      </w:pPr>
      <w:r w:rsidRPr="002B476E">
        <w:rPr>
          <w:color w:val="auto"/>
          <w:sz w:val="24"/>
          <w:szCs w:val="24"/>
        </w:rPr>
        <w:t xml:space="preserve">5) </w:t>
      </w:r>
      <w:r w:rsidR="004C7E14" w:rsidRPr="002B476E">
        <w:rPr>
          <w:color w:val="auto"/>
          <w:sz w:val="24"/>
          <w:szCs w:val="24"/>
        </w:rPr>
        <w:t xml:space="preserve">uz mūžu notiesātā </w:t>
      </w:r>
      <w:r w:rsidRPr="002B476E">
        <w:rPr>
          <w:color w:val="auto"/>
          <w:sz w:val="24"/>
          <w:szCs w:val="24"/>
        </w:rPr>
        <w:t>pieļaut</w:t>
      </w:r>
      <w:r w:rsidR="004C7E14" w:rsidRPr="002B476E">
        <w:rPr>
          <w:color w:val="auto"/>
          <w:sz w:val="24"/>
          <w:szCs w:val="24"/>
        </w:rPr>
        <w:t>os</w:t>
      </w:r>
      <w:r w:rsidRPr="002B476E">
        <w:rPr>
          <w:color w:val="auto"/>
          <w:sz w:val="24"/>
          <w:szCs w:val="24"/>
        </w:rPr>
        <w:t xml:space="preserve"> soda izciešanas režīma prasību pārkāpum</w:t>
      </w:r>
      <w:r w:rsidR="004C7E14" w:rsidRPr="002B476E">
        <w:rPr>
          <w:color w:val="auto"/>
          <w:sz w:val="24"/>
          <w:szCs w:val="24"/>
        </w:rPr>
        <w:t>us</w:t>
      </w:r>
      <w:r w:rsidR="00573CFD" w:rsidRPr="002B476E">
        <w:rPr>
          <w:color w:val="auto"/>
          <w:sz w:val="24"/>
          <w:szCs w:val="24"/>
        </w:rPr>
        <w:t>, kas saistīti ar vardarbību vai vardarbības piedraudējumu</w:t>
      </w:r>
      <w:r w:rsidR="009E60FA" w:rsidRPr="002B476E">
        <w:rPr>
          <w:color w:val="auto"/>
          <w:sz w:val="24"/>
          <w:szCs w:val="24"/>
        </w:rPr>
        <w:t>.</w:t>
      </w:r>
    </w:p>
    <w:p w14:paraId="6D1E3EE5" w14:textId="77777777" w:rsidR="00BE32EB" w:rsidRPr="002B476E" w:rsidRDefault="00BE32EB" w:rsidP="00216C3A">
      <w:pPr>
        <w:pStyle w:val="tv2132"/>
        <w:spacing w:line="240" w:lineRule="auto"/>
        <w:ind w:firstLine="720"/>
        <w:jc w:val="both"/>
        <w:rPr>
          <w:color w:val="auto"/>
          <w:sz w:val="24"/>
          <w:szCs w:val="24"/>
        </w:rPr>
      </w:pPr>
    </w:p>
    <w:p w14:paraId="283EDD91" w14:textId="0D9B47EF" w:rsidR="00216C3A" w:rsidRPr="002B476E" w:rsidRDefault="00E74764" w:rsidP="00216C3A">
      <w:pPr>
        <w:pStyle w:val="tv2132"/>
        <w:spacing w:line="240" w:lineRule="auto"/>
        <w:ind w:firstLine="720"/>
        <w:jc w:val="both"/>
        <w:rPr>
          <w:color w:val="auto"/>
          <w:sz w:val="24"/>
          <w:szCs w:val="24"/>
        </w:rPr>
      </w:pPr>
      <w:r w:rsidRPr="002B476E">
        <w:rPr>
          <w:color w:val="auto"/>
          <w:sz w:val="24"/>
          <w:szCs w:val="24"/>
        </w:rPr>
        <w:t xml:space="preserve">Ja </w:t>
      </w:r>
      <w:r w:rsidR="000C4FDD" w:rsidRPr="002B476E">
        <w:rPr>
          <w:color w:val="auto"/>
          <w:sz w:val="24"/>
          <w:szCs w:val="24"/>
        </w:rPr>
        <w:t xml:space="preserve">šā kodeksa </w:t>
      </w:r>
      <w:r w:rsidR="00A81D16" w:rsidRPr="002B476E">
        <w:rPr>
          <w:color w:val="000000"/>
          <w:sz w:val="24"/>
          <w:szCs w:val="24"/>
        </w:rPr>
        <w:t>50.</w:t>
      </w:r>
      <w:r w:rsidR="00A81D16" w:rsidRPr="002B476E">
        <w:rPr>
          <w:color w:val="000000"/>
          <w:sz w:val="24"/>
          <w:szCs w:val="24"/>
          <w:vertAlign w:val="superscript"/>
        </w:rPr>
        <w:t>2</w:t>
      </w:r>
      <w:r w:rsidR="000C4FDD" w:rsidRPr="002B476E">
        <w:rPr>
          <w:color w:val="000000"/>
          <w:sz w:val="24"/>
          <w:szCs w:val="24"/>
          <w:vertAlign w:val="superscript"/>
        </w:rPr>
        <w:t>4</w:t>
      </w:r>
      <w:r w:rsidR="00C00457" w:rsidRPr="002B476E">
        <w:rPr>
          <w:color w:val="000000"/>
          <w:sz w:val="24"/>
          <w:szCs w:val="24"/>
          <w:vertAlign w:val="superscript"/>
        </w:rPr>
        <w:t> </w:t>
      </w:r>
      <w:r w:rsidR="00A81D16" w:rsidRPr="002B476E">
        <w:rPr>
          <w:color w:val="000000"/>
          <w:sz w:val="24"/>
          <w:szCs w:val="24"/>
        </w:rPr>
        <w:t xml:space="preserve">pantā minētā </w:t>
      </w:r>
      <w:r w:rsidRPr="002B476E">
        <w:rPr>
          <w:color w:val="auto"/>
          <w:sz w:val="24"/>
          <w:szCs w:val="24"/>
        </w:rPr>
        <w:t xml:space="preserve">komisija ir pieņēmusi lēmumu par nepieciešamību uz mūžu notiesātajam piemērot speciālo līdzekli — roku dzelžus, tad tā ne retāk kā vienu reizi sešos mēnešos atkārtoti izvērtē notiesātā bīstamību un viņam pārvietošanas laikā brīvības atņemšanas iestādes teritorijā piemērojamā speciālā līdzekļa — roku dzelžu — nepieciešamību. </w:t>
      </w:r>
    </w:p>
    <w:p w14:paraId="7BDCBD43" w14:textId="77777777" w:rsidR="00216C3A" w:rsidRPr="002B476E" w:rsidRDefault="00216C3A" w:rsidP="00216C3A">
      <w:pPr>
        <w:pStyle w:val="tv2132"/>
        <w:spacing w:line="240" w:lineRule="auto"/>
        <w:ind w:firstLine="720"/>
        <w:jc w:val="both"/>
        <w:rPr>
          <w:color w:val="auto"/>
          <w:sz w:val="24"/>
          <w:szCs w:val="24"/>
        </w:rPr>
      </w:pPr>
    </w:p>
    <w:p w14:paraId="1EE3CC3B" w14:textId="3C5FB959" w:rsidR="000C5E29" w:rsidRPr="002B476E" w:rsidRDefault="000C5E29" w:rsidP="00D96B26">
      <w:pPr>
        <w:pStyle w:val="tv2132"/>
        <w:spacing w:line="240" w:lineRule="auto"/>
        <w:ind w:firstLine="0"/>
        <w:jc w:val="both"/>
        <w:rPr>
          <w:sz w:val="24"/>
          <w:szCs w:val="24"/>
        </w:rPr>
      </w:pPr>
    </w:p>
    <w:p w14:paraId="4238AD09" w14:textId="0AAA98A2" w:rsidR="00CE5DAB" w:rsidRPr="002B476E" w:rsidRDefault="00994470" w:rsidP="000C5E29">
      <w:pPr>
        <w:ind w:firstLine="720"/>
        <w:jc w:val="both"/>
        <w:rPr>
          <w:color w:val="000000"/>
        </w:rPr>
      </w:pPr>
      <w:bookmarkStart w:id="4" w:name="_Hlk535596215"/>
      <w:r w:rsidRPr="002B476E">
        <w:rPr>
          <w:color w:val="000000"/>
        </w:rPr>
        <w:t>1</w:t>
      </w:r>
      <w:r w:rsidR="004434B8" w:rsidRPr="002B476E">
        <w:rPr>
          <w:color w:val="000000"/>
        </w:rPr>
        <w:t>8</w:t>
      </w:r>
      <w:r w:rsidR="00A4398C" w:rsidRPr="002B476E">
        <w:rPr>
          <w:color w:val="000000"/>
        </w:rPr>
        <w:t xml:space="preserve">. </w:t>
      </w:r>
      <w:r w:rsidR="00CE5DAB" w:rsidRPr="002B476E">
        <w:rPr>
          <w:color w:val="000000"/>
        </w:rPr>
        <w:t>Izteikt 61.</w:t>
      </w:r>
      <w:r w:rsidR="00CE5DAB" w:rsidRPr="002B476E">
        <w:rPr>
          <w:color w:val="000000"/>
          <w:vertAlign w:val="superscript"/>
        </w:rPr>
        <w:t>7</w:t>
      </w:r>
      <w:r w:rsidR="00C00457" w:rsidRPr="002B476E">
        <w:rPr>
          <w:color w:val="000000"/>
          <w:vertAlign w:val="superscript"/>
        </w:rPr>
        <w:t> </w:t>
      </w:r>
      <w:r w:rsidR="00CE5DAB" w:rsidRPr="002B476E">
        <w:rPr>
          <w:color w:val="000000"/>
        </w:rPr>
        <w:t>pant</w:t>
      </w:r>
      <w:r w:rsidR="00A81D16" w:rsidRPr="002B476E">
        <w:rPr>
          <w:color w:val="000000"/>
        </w:rPr>
        <w:t>u</w:t>
      </w:r>
      <w:r w:rsidR="00CE5DAB" w:rsidRPr="002B476E">
        <w:rPr>
          <w:color w:val="000000"/>
        </w:rPr>
        <w:t xml:space="preserve"> šādā redakcijā:</w:t>
      </w:r>
    </w:p>
    <w:p w14:paraId="08A70E65" w14:textId="4DAE3FE4" w:rsidR="00A4398C" w:rsidRPr="002B476E" w:rsidRDefault="00CE5DAB" w:rsidP="000C5E29">
      <w:pPr>
        <w:ind w:firstLine="720"/>
        <w:jc w:val="both"/>
        <w:rPr>
          <w:color w:val="000000"/>
        </w:rPr>
      </w:pPr>
      <w:r w:rsidRPr="002B476E">
        <w:rPr>
          <w:color w:val="000000"/>
        </w:rPr>
        <w:t>"</w:t>
      </w:r>
      <w:r w:rsidR="00214CB3" w:rsidRPr="002B476E">
        <w:rPr>
          <w:color w:val="000000"/>
        </w:rPr>
        <w:t>I</w:t>
      </w:r>
      <w:r w:rsidR="00214CB3" w:rsidRPr="002B476E">
        <w:t>zvērtējot drošības apsvērumus, u</w:t>
      </w:r>
      <w:r w:rsidRPr="002B476E">
        <w:rPr>
          <w:color w:val="000000"/>
        </w:rPr>
        <w:t xml:space="preserve">z mūžu notiesātajiem, kas izcieš sodu atsevišķajā nodaļā, </w:t>
      </w:r>
      <w:r w:rsidRPr="002B476E">
        <w:t xml:space="preserve">var organizēt kopīgus resocializācijas pasākumus kopā ar </w:t>
      </w:r>
      <w:r w:rsidR="009E47D0" w:rsidRPr="002B476E">
        <w:t xml:space="preserve">citiem notiesātajiem, </w:t>
      </w:r>
      <w:r w:rsidRPr="002B476E">
        <w:t xml:space="preserve">ja tas veicinās </w:t>
      </w:r>
      <w:r w:rsidR="00214CB3" w:rsidRPr="002B476E">
        <w:t xml:space="preserve">uz mūžu </w:t>
      </w:r>
      <w:r w:rsidRPr="002B476E">
        <w:t>notiesātā resocializāciju</w:t>
      </w:r>
      <w:r w:rsidRPr="002B476E">
        <w:rPr>
          <w:color w:val="000000"/>
        </w:rPr>
        <w:t>."</w:t>
      </w:r>
    </w:p>
    <w:p w14:paraId="30D5F1C6" w14:textId="1AA90F53" w:rsidR="004434B8" w:rsidRPr="002B476E" w:rsidRDefault="004434B8" w:rsidP="000C5E29">
      <w:pPr>
        <w:ind w:firstLine="720"/>
        <w:jc w:val="both"/>
        <w:rPr>
          <w:color w:val="000000"/>
        </w:rPr>
      </w:pPr>
    </w:p>
    <w:p w14:paraId="7A315158" w14:textId="77777777" w:rsidR="004434B8" w:rsidRPr="002B476E" w:rsidRDefault="004434B8" w:rsidP="004434B8">
      <w:pPr>
        <w:ind w:firstLine="720"/>
        <w:jc w:val="both"/>
      </w:pPr>
      <w:r w:rsidRPr="002B476E">
        <w:rPr>
          <w:color w:val="000000"/>
        </w:rPr>
        <w:t xml:space="preserve">19. </w:t>
      </w:r>
      <w:r w:rsidRPr="002B476E">
        <w:t xml:space="preserve">Papildināt 68. panta septīto daļu ar teikumu šādā redakcijā: </w:t>
      </w:r>
    </w:p>
    <w:p w14:paraId="2948702E" w14:textId="510A84F8" w:rsidR="004434B8" w:rsidRPr="002B476E" w:rsidRDefault="004434B8" w:rsidP="004434B8">
      <w:pPr>
        <w:ind w:firstLine="720"/>
        <w:jc w:val="both"/>
      </w:pPr>
      <w:r w:rsidRPr="002B476E">
        <w:t>"Īslaicīgās prombūtnes laikā notiesātajam ir jāievēro šā kodeksa 49.</w:t>
      </w:r>
      <w:r w:rsidRPr="002B476E">
        <w:rPr>
          <w:vertAlign w:val="superscript"/>
        </w:rPr>
        <w:t>5 </w:t>
      </w:r>
      <w:r w:rsidRPr="002B476E">
        <w:t>pantā noteiktais."</w:t>
      </w:r>
    </w:p>
    <w:p w14:paraId="073C12E1" w14:textId="77777777" w:rsidR="00BE32EB" w:rsidRPr="002B476E" w:rsidRDefault="00BE32EB" w:rsidP="0041476B">
      <w:pPr>
        <w:ind w:firstLine="720"/>
        <w:jc w:val="both"/>
        <w:rPr>
          <w:color w:val="000000"/>
        </w:rPr>
      </w:pPr>
    </w:p>
    <w:p w14:paraId="2BFB29BA" w14:textId="0DCB9770" w:rsidR="0041476B" w:rsidRPr="002B476E" w:rsidRDefault="004434B8" w:rsidP="0041476B">
      <w:pPr>
        <w:ind w:firstLine="720"/>
        <w:jc w:val="both"/>
        <w:rPr>
          <w:color w:val="000000"/>
        </w:rPr>
      </w:pPr>
      <w:r w:rsidRPr="002B476E">
        <w:rPr>
          <w:color w:val="000000"/>
        </w:rPr>
        <w:t>20</w:t>
      </w:r>
      <w:r w:rsidR="0041476B" w:rsidRPr="002B476E">
        <w:rPr>
          <w:color w:val="000000"/>
        </w:rPr>
        <w:t>. 70.</w:t>
      </w:r>
      <w:r w:rsidR="00C00457" w:rsidRPr="002B476E">
        <w:rPr>
          <w:color w:val="000000"/>
        </w:rPr>
        <w:t> </w:t>
      </w:r>
      <w:r w:rsidR="0041476B" w:rsidRPr="002B476E">
        <w:rPr>
          <w:color w:val="000000"/>
        </w:rPr>
        <w:t>pantā:</w:t>
      </w:r>
    </w:p>
    <w:p w14:paraId="5D7C90D9" w14:textId="78F4022B" w:rsidR="0041476B" w:rsidRPr="002B476E" w:rsidRDefault="0041476B" w:rsidP="0041476B">
      <w:pPr>
        <w:ind w:firstLine="720"/>
        <w:jc w:val="both"/>
        <w:rPr>
          <w:color w:val="000000"/>
        </w:rPr>
      </w:pPr>
      <w:r w:rsidRPr="002B476E">
        <w:rPr>
          <w:color w:val="000000"/>
        </w:rPr>
        <w:t>papildināt pirmās daļas 4.</w:t>
      </w:r>
      <w:r w:rsidR="00C00457" w:rsidRPr="002B476E">
        <w:rPr>
          <w:color w:val="000000"/>
        </w:rPr>
        <w:t> </w:t>
      </w:r>
      <w:r w:rsidRPr="002B476E">
        <w:rPr>
          <w:color w:val="000000"/>
        </w:rPr>
        <w:t>punktu pēc vārda "cietumā" ar vārdiem "vai atsevišķajā nodaļā";</w:t>
      </w:r>
    </w:p>
    <w:p w14:paraId="0ECDAB3A" w14:textId="77777777" w:rsidR="0041476B" w:rsidRPr="002B476E" w:rsidRDefault="0041476B" w:rsidP="0041476B">
      <w:pPr>
        <w:ind w:firstLine="720"/>
        <w:jc w:val="both"/>
        <w:rPr>
          <w:color w:val="000000"/>
        </w:rPr>
      </w:pPr>
    </w:p>
    <w:p w14:paraId="65D90D61" w14:textId="440433D7" w:rsidR="00A92AC0" w:rsidRPr="002B476E" w:rsidRDefault="00A92AC0" w:rsidP="0041476B">
      <w:pPr>
        <w:ind w:firstLine="720"/>
        <w:jc w:val="both"/>
        <w:rPr>
          <w:color w:val="000000"/>
        </w:rPr>
      </w:pPr>
      <w:r w:rsidRPr="002B476E">
        <w:rPr>
          <w:color w:val="000000"/>
        </w:rPr>
        <w:t xml:space="preserve">izteikt </w:t>
      </w:r>
      <w:r w:rsidR="0041476B" w:rsidRPr="002B476E">
        <w:rPr>
          <w:color w:val="000000"/>
        </w:rPr>
        <w:t>pirmās daļas 4.</w:t>
      </w:r>
      <w:r w:rsidR="0041476B" w:rsidRPr="002B476E">
        <w:rPr>
          <w:color w:val="000000"/>
          <w:vertAlign w:val="superscript"/>
        </w:rPr>
        <w:t>2</w:t>
      </w:r>
      <w:r w:rsidR="00C00457" w:rsidRPr="002B476E">
        <w:rPr>
          <w:color w:val="000000"/>
          <w:vertAlign w:val="superscript"/>
        </w:rPr>
        <w:t> </w:t>
      </w:r>
      <w:r w:rsidR="0041476B" w:rsidRPr="002B476E">
        <w:rPr>
          <w:color w:val="000000"/>
        </w:rPr>
        <w:t>punkt</w:t>
      </w:r>
      <w:r w:rsidRPr="002B476E">
        <w:rPr>
          <w:color w:val="000000"/>
        </w:rPr>
        <w:t>u šādā redakcijā:</w:t>
      </w:r>
    </w:p>
    <w:p w14:paraId="16C60A44" w14:textId="5EC10277" w:rsidR="00A92AC0" w:rsidRPr="002B476E" w:rsidRDefault="00A92AC0" w:rsidP="0041476B">
      <w:pPr>
        <w:ind w:firstLine="720"/>
        <w:jc w:val="both"/>
        <w:rPr>
          <w:color w:val="000000"/>
        </w:rPr>
      </w:pPr>
      <w:r w:rsidRPr="002B476E">
        <w:rPr>
          <w:color w:val="000000"/>
        </w:rPr>
        <w:t>"4</w:t>
      </w:r>
      <w:r w:rsidRPr="002B476E">
        <w:rPr>
          <w:color w:val="000000"/>
          <w:vertAlign w:val="superscript"/>
        </w:rPr>
        <w:t>2</w:t>
      </w:r>
      <w:r w:rsidRPr="002B476E">
        <w:rPr>
          <w:color w:val="000000"/>
        </w:rPr>
        <w:t>) notiesātajiem ar brīvības atņemšanu uz visu mūžu (mūža ieslodzījums), kuri sodu izcieš atsevišķ</w:t>
      </w:r>
      <w:r w:rsidR="00CF6561" w:rsidRPr="002B476E">
        <w:rPr>
          <w:color w:val="000000"/>
        </w:rPr>
        <w:t>aj</w:t>
      </w:r>
      <w:r w:rsidRPr="002B476E">
        <w:rPr>
          <w:color w:val="000000"/>
        </w:rPr>
        <w:t>ā nodaļā, aizliegt kārtējo videosaziņ</w:t>
      </w:r>
      <w:r w:rsidR="0077350C" w:rsidRPr="002B476E">
        <w:rPr>
          <w:color w:val="000000"/>
        </w:rPr>
        <w:t>as iespēju</w:t>
      </w:r>
      <w:r w:rsidRPr="002B476E">
        <w:rPr>
          <w:color w:val="000000"/>
        </w:rPr>
        <w:t>".</w:t>
      </w:r>
    </w:p>
    <w:p w14:paraId="2D888086" w14:textId="156ACC67" w:rsidR="00C16352" w:rsidRPr="002B476E" w:rsidRDefault="00C16352" w:rsidP="0041476B">
      <w:pPr>
        <w:ind w:firstLine="720"/>
        <w:jc w:val="both"/>
        <w:rPr>
          <w:strike/>
          <w:color w:val="000000"/>
        </w:rPr>
      </w:pPr>
    </w:p>
    <w:p w14:paraId="391855CA" w14:textId="668DBD6A" w:rsidR="004434B8" w:rsidRPr="002B476E" w:rsidRDefault="004434B8" w:rsidP="004434B8">
      <w:pPr>
        <w:ind w:firstLine="709"/>
        <w:jc w:val="both"/>
        <w:rPr>
          <w:color w:val="000000"/>
        </w:rPr>
      </w:pPr>
      <w:r w:rsidRPr="002B476E">
        <w:rPr>
          <w:color w:val="000000"/>
        </w:rPr>
        <w:t>21. Aizstāt 78.</w:t>
      </w:r>
      <w:r w:rsidRPr="002B476E">
        <w:rPr>
          <w:color w:val="000000"/>
          <w:vertAlign w:val="superscript"/>
        </w:rPr>
        <w:t>4 </w:t>
      </w:r>
      <w:r w:rsidRPr="002B476E">
        <w:rPr>
          <w:color w:val="000000"/>
        </w:rPr>
        <w:t>panta sestajā daļā skaitli "49.</w:t>
      </w:r>
      <w:r w:rsidRPr="002B476E">
        <w:rPr>
          <w:color w:val="000000"/>
          <w:vertAlign w:val="superscript"/>
        </w:rPr>
        <w:t>3</w:t>
      </w:r>
      <w:r w:rsidRPr="002B476E">
        <w:rPr>
          <w:color w:val="000000"/>
        </w:rPr>
        <w:t>" ar skaitli "49.</w:t>
      </w:r>
      <w:r w:rsidRPr="002B476E">
        <w:rPr>
          <w:color w:val="000000"/>
          <w:vertAlign w:val="superscript"/>
        </w:rPr>
        <w:t>5</w:t>
      </w:r>
      <w:r w:rsidRPr="002B476E">
        <w:rPr>
          <w:color w:val="000000"/>
        </w:rPr>
        <w:t>".</w:t>
      </w:r>
    </w:p>
    <w:p w14:paraId="3D30359A" w14:textId="77777777" w:rsidR="004434B8" w:rsidRPr="002B476E" w:rsidRDefault="004434B8" w:rsidP="0041476B">
      <w:pPr>
        <w:ind w:firstLine="720"/>
        <w:jc w:val="both"/>
        <w:rPr>
          <w:strike/>
          <w:color w:val="000000"/>
        </w:rPr>
      </w:pPr>
    </w:p>
    <w:p w14:paraId="68706E41" w14:textId="0134EDA7" w:rsidR="004434B8" w:rsidRPr="002B476E" w:rsidRDefault="004434B8" w:rsidP="000C5E29">
      <w:pPr>
        <w:ind w:firstLine="720"/>
        <w:jc w:val="both"/>
        <w:rPr>
          <w:color w:val="000000"/>
        </w:rPr>
      </w:pPr>
      <w:r w:rsidRPr="002B476E">
        <w:rPr>
          <w:color w:val="000000"/>
        </w:rPr>
        <w:t>22</w:t>
      </w:r>
      <w:r w:rsidR="00A1167A" w:rsidRPr="002B476E">
        <w:rPr>
          <w:color w:val="000000"/>
        </w:rPr>
        <w:t xml:space="preserve">. </w:t>
      </w:r>
      <w:r w:rsidRPr="002B476E">
        <w:rPr>
          <w:color w:val="000000"/>
        </w:rPr>
        <w:t>78.</w:t>
      </w:r>
      <w:r w:rsidRPr="002B476E">
        <w:rPr>
          <w:color w:val="000000"/>
          <w:vertAlign w:val="superscript"/>
        </w:rPr>
        <w:t>5 </w:t>
      </w:r>
      <w:r w:rsidRPr="002B476E">
        <w:rPr>
          <w:color w:val="000000"/>
        </w:rPr>
        <w:t>pantā:</w:t>
      </w:r>
    </w:p>
    <w:p w14:paraId="569F030A" w14:textId="2723A436" w:rsidR="004434B8" w:rsidRPr="002B476E" w:rsidRDefault="004434B8" w:rsidP="000C5E29">
      <w:pPr>
        <w:ind w:firstLine="720"/>
        <w:jc w:val="both"/>
        <w:rPr>
          <w:color w:val="000000"/>
        </w:rPr>
      </w:pPr>
      <w:r w:rsidRPr="002B476E">
        <w:rPr>
          <w:color w:val="000000"/>
        </w:rPr>
        <w:t>aizstāt otrās daļas 7.</w:t>
      </w:r>
      <w:r w:rsidR="00C2543C" w:rsidRPr="002B476E">
        <w:rPr>
          <w:color w:val="000000"/>
        </w:rPr>
        <w:t> </w:t>
      </w:r>
      <w:r w:rsidRPr="002B476E">
        <w:rPr>
          <w:color w:val="000000"/>
        </w:rPr>
        <w:t>punktā skaitli "49.</w:t>
      </w:r>
      <w:r w:rsidRPr="002B476E">
        <w:rPr>
          <w:color w:val="000000"/>
          <w:vertAlign w:val="superscript"/>
        </w:rPr>
        <w:t>3</w:t>
      </w:r>
      <w:r w:rsidRPr="002B476E">
        <w:rPr>
          <w:color w:val="000000"/>
        </w:rPr>
        <w:t>" ar skaitli "49.</w:t>
      </w:r>
      <w:r w:rsidRPr="002B476E">
        <w:rPr>
          <w:color w:val="000000"/>
          <w:vertAlign w:val="superscript"/>
        </w:rPr>
        <w:t>5</w:t>
      </w:r>
      <w:r w:rsidRPr="002B476E">
        <w:rPr>
          <w:color w:val="000000"/>
        </w:rPr>
        <w:t>"</w:t>
      </w:r>
    </w:p>
    <w:p w14:paraId="1F4A3AD0" w14:textId="77777777" w:rsidR="004434B8" w:rsidRPr="002B476E" w:rsidRDefault="004434B8" w:rsidP="000C5E29">
      <w:pPr>
        <w:ind w:firstLine="720"/>
        <w:jc w:val="both"/>
        <w:rPr>
          <w:color w:val="000000"/>
        </w:rPr>
      </w:pPr>
    </w:p>
    <w:p w14:paraId="7C038CB5" w14:textId="72A1346F" w:rsidR="00A1167A" w:rsidRPr="002B476E" w:rsidRDefault="004434B8" w:rsidP="000C5E29">
      <w:pPr>
        <w:ind w:firstLine="720"/>
        <w:jc w:val="both"/>
        <w:rPr>
          <w:color w:val="000000"/>
        </w:rPr>
      </w:pPr>
      <w:r w:rsidRPr="002B476E">
        <w:rPr>
          <w:color w:val="000000"/>
        </w:rPr>
        <w:t>p</w:t>
      </w:r>
      <w:r w:rsidR="00A1167A" w:rsidRPr="002B476E">
        <w:rPr>
          <w:color w:val="000000"/>
        </w:rPr>
        <w:t>apildināt trešo daļu ar teikumu šādā redakcijā:</w:t>
      </w:r>
    </w:p>
    <w:p w14:paraId="59470406" w14:textId="3D3FC57A" w:rsidR="00807D54" w:rsidRPr="002B476E" w:rsidRDefault="00A1167A" w:rsidP="00807D54">
      <w:pPr>
        <w:pStyle w:val="tv213"/>
        <w:spacing w:before="0" w:beforeAutospacing="0" w:after="0" w:afterAutospacing="0"/>
        <w:ind w:firstLine="720"/>
        <w:jc w:val="both"/>
      </w:pPr>
      <w:r w:rsidRPr="002B476E">
        <w:rPr>
          <w:color w:val="000000"/>
        </w:rPr>
        <w:t>"</w:t>
      </w:r>
      <w:r w:rsidR="00807D54" w:rsidRPr="002B476E">
        <w:rPr>
          <w:color w:val="000000"/>
        </w:rPr>
        <w:t>Lemjot</w:t>
      </w:r>
      <w:r w:rsidRPr="002B476E">
        <w:rPr>
          <w:color w:val="000000"/>
        </w:rPr>
        <w:t xml:space="preserve"> </w:t>
      </w:r>
      <w:r w:rsidR="00807D54" w:rsidRPr="002B476E">
        <w:rPr>
          <w:color w:val="000000"/>
        </w:rPr>
        <w:t>par šā kodeksa 78.</w:t>
      </w:r>
      <w:r w:rsidR="00807D54" w:rsidRPr="002B476E">
        <w:rPr>
          <w:color w:val="000000"/>
          <w:vertAlign w:val="superscript"/>
        </w:rPr>
        <w:t>4</w:t>
      </w:r>
      <w:r w:rsidR="00C00457" w:rsidRPr="002B476E">
        <w:rPr>
          <w:color w:val="000000"/>
          <w:vertAlign w:val="superscript"/>
        </w:rPr>
        <w:t> </w:t>
      </w:r>
      <w:r w:rsidR="00807D54" w:rsidRPr="002B476E">
        <w:rPr>
          <w:color w:val="000000"/>
        </w:rPr>
        <w:t xml:space="preserve">pantā minētās atļaujas došanu uz mūžu notiesātajam, </w:t>
      </w:r>
      <w:r w:rsidRPr="002B476E">
        <w:rPr>
          <w:color w:val="000000"/>
        </w:rPr>
        <w:t>brīvības atņemšanas iestādes priekšnieks papildus šajā pantā minētajiem kritērijie</w:t>
      </w:r>
      <w:r w:rsidR="00807D54" w:rsidRPr="002B476E">
        <w:rPr>
          <w:color w:val="000000"/>
        </w:rPr>
        <w:t xml:space="preserve">m ņem vērā </w:t>
      </w:r>
      <w:r w:rsidR="005D46D0" w:rsidRPr="002B476E">
        <w:rPr>
          <w:color w:val="000000"/>
        </w:rPr>
        <w:t xml:space="preserve">uz mūžu </w:t>
      </w:r>
      <w:r w:rsidR="00807D54" w:rsidRPr="002B476E">
        <w:t xml:space="preserve">notiesātā izdarītā noziedzīgā nodarījuma veidu un smagumu, kā arī piespriestā </w:t>
      </w:r>
      <w:r w:rsidR="007554F8" w:rsidRPr="002B476E">
        <w:t xml:space="preserve">soda ilgumu </w:t>
      </w:r>
      <w:r w:rsidR="00807D54" w:rsidRPr="002B476E">
        <w:t>un izciestā</w:t>
      </w:r>
      <w:r w:rsidR="007554F8" w:rsidRPr="002B476E">
        <w:t xml:space="preserve"> soda daļu</w:t>
      </w:r>
      <w:r w:rsidR="00807D54" w:rsidRPr="002B476E">
        <w:t>.</w:t>
      </w:r>
      <w:r w:rsidRPr="002B476E">
        <w:rPr>
          <w:color w:val="000000"/>
        </w:rPr>
        <w:t>"</w:t>
      </w:r>
    </w:p>
    <w:p w14:paraId="56E27CF3" w14:textId="470300EB" w:rsidR="009D1B2E" w:rsidRPr="002B476E" w:rsidRDefault="00A1167A" w:rsidP="000C5E29">
      <w:pPr>
        <w:ind w:firstLine="720"/>
        <w:jc w:val="both"/>
        <w:rPr>
          <w:color w:val="000000"/>
        </w:rPr>
      </w:pPr>
      <w:r w:rsidRPr="002B476E">
        <w:rPr>
          <w:color w:val="000000"/>
        </w:rPr>
        <w:lastRenderedPageBreak/>
        <w:t xml:space="preserve"> </w:t>
      </w:r>
    </w:p>
    <w:p w14:paraId="416DC02B" w14:textId="2212C186" w:rsidR="009D1B2E" w:rsidRPr="002B476E" w:rsidRDefault="004434B8" w:rsidP="000C5E29">
      <w:pPr>
        <w:ind w:firstLine="720"/>
        <w:jc w:val="both"/>
      </w:pPr>
      <w:r w:rsidRPr="002B476E">
        <w:t>23</w:t>
      </w:r>
      <w:r w:rsidR="00994470" w:rsidRPr="002B476E">
        <w:t xml:space="preserve">. </w:t>
      </w:r>
      <w:r w:rsidR="009D1B2E" w:rsidRPr="002B476E">
        <w:t xml:space="preserve">Papildināt </w:t>
      </w:r>
      <w:r w:rsidR="001B55C2" w:rsidRPr="002B476E">
        <w:t>kodeksu</w:t>
      </w:r>
      <w:r w:rsidR="009D1B2E" w:rsidRPr="002B476E">
        <w:t xml:space="preserve"> ar 78.</w:t>
      </w:r>
      <w:r w:rsidR="009D1B2E" w:rsidRPr="002B476E">
        <w:rPr>
          <w:vertAlign w:val="superscript"/>
        </w:rPr>
        <w:t>6</w:t>
      </w:r>
      <w:r w:rsidR="00C94181" w:rsidRPr="002B476E">
        <w:rPr>
          <w:vertAlign w:val="superscript"/>
        </w:rPr>
        <w:t xml:space="preserve"> </w:t>
      </w:r>
      <w:r w:rsidR="00C94181" w:rsidRPr="002B476E">
        <w:t>un 78.</w:t>
      </w:r>
      <w:r w:rsidR="00C94181" w:rsidRPr="002B476E">
        <w:rPr>
          <w:vertAlign w:val="superscript"/>
        </w:rPr>
        <w:t>7</w:t>
      </w:r>
      <w:r w:rsidR="00C00457" w:rsidRPr="002B476E">
        <w:rPr>
          <w:vertAlign w:val="superscript"/>
        </w:rPr>
        <w:t> </w:t>
      </w:r>
      <w:r w:rsidR="009D1B2E" w:rsidRPr="002B476E">
        <w:t>pantu šādā redakcijā:</w:t>
      </w:r>
    </w:p>
    <w:p w14:paraId="19AC426A" w14:textId="70121D63" w:rsidR="00C94181" w:rsidRPr="002B476E" w:rsidRDefault="009D1B2E" w:rsidP="00C94181">
      <w:pPr>
        <w:pStyle w:val="Pamatteksts"/>
        <w:spacing w:after="0" w:line="240" w:lineRule="auto"/>
        <w:ind w:firstLine="720"/>
        <w:jc w:val="both"/>
        <w:rPr>
          <w:rFonts w:ascii="Times New Roman" w:hAnsi="Times New Roman" w:cs="Times New Roman"/>
          <w:b/>
          <w:lang w:val="lv-LV"/>
        </w:rPr>
      </w:pPr>
      <w:r w:rsidRPr="002B476E">
        <w:rPr>
          <w:rFonts w:ascii="Times New Roman" w:hAnsi="Times New Roman" w:cs="Times New Roman"/>
        </w:rPr>
        <w:t>"</w:t>
      </w:r>
      <w:r w:rsidR="0028059F" w:rsidRPr="002B476E">
        <w:rPr>
          <w:rFonts w:ascii="Times New Roman" w:hAnsi="Times New Roman" w:cs="Times New Roman"/>
          <w:b/>
          <w:bCs/>
        </w:rPr>
        <w:t>78.</w:t>
      </w:r>
      <w:r w:rsidR="0028059F" w:rsidRPr="002B476E">
        <w:rPr>
          <w:rFonts w:ascii="Times New Roman" w:hAnsi="Times New Roman" w:cs="Times New Roman"/>
          <w:b/>
          <w:bCs/>
          <w:vertAlign w:val="superscript"/>
        </w:rPr>
        <w:t>6</w:t>
      </w:r>
      <w:r w:rsidR="00C00457" w:rsidRPr="002B476E">
        <w:rPr>
          <w:rFonts w:ascii="Times New Roman" w:hAnsi="Times New Roman" w:cs="Times New Roman"/>
          <w:b/>
          <w:bCs/>
          <w:vertAlign w:val="superscript"/>
        </w:rPr>
        <w:t> </w:t>
      </w:r>
      <w:r w:rsidR="0028059F" w:rsidRPr="002B476E">
        <w:rPr>
          <w:rFonts w:ascii="Times New Roman" w:hAnsi="Times New Roman" w:cs="Times New Roman"/>
          <w:b/>
          <w:bCs/>
        </w:rPr>
        <w:t>pants.</w:t>
      </w:r>
      <w:r w:rsidR="0028059F" w:rsidRPr="002B476E">
        <w:rPr>
          <w:rFonts w:ascii="Times New Roman" w:hAnsi="Times New Roman" w:cs="Times New Roman"/>
        </w:rPr>
        <w:t xml:space="preserve"> </w:t>
      </w:r>
      <w:r w:rsidR="00896490" w:rsidRPr="002B476E">
        <w:rPr>
          <w:rFonts w:ascii="Times New Roman" w:hAnsi="Times New Roman" w:cs="Times New Roman"/>
          <w:b/>
          <w:lang w:val="lv-LV"/>
        </w:rPr>
        <w:t>Notiesātā tiesību</w:t>
      </w:r>
      <w:r w:rsidR="00C94181" w:rsidRPr="002B476E">
        <w:rPr>
          <w:rFonts w:ascii="Times New Roman" w:hAnsi="Times New Roman" w:cs="Times New Roman"/>
          <w:b/>
          <w:lang w:val="lv-LV"/>
        </w:rPr>
        <w:t xml:space="preserve"> </w:t>
      </w:r>
      <w:r w:rsidR="00896490" w:rsidRPr="002B476E">
        <w:rPr>
          <w:rFonts w:ascii="Times New Roman" w:hAnsi="Times New Roman" w:cs="Times New Roman"/>
          <w:b/>
          <w:lang w:val="lv-LV"/>
        </w:rPr>
        <w:t xml:space="preserve">ierobežojumi </w:t>
      </w:r>
      <w:r w:rsidR="00C94181" w:rsidRPr="002B476E">
        <w:rPr>
          <w:rFonts w:ascii="Times New Roman" w:hAnsi="Times New Roman" w:cs="Times New Roman"/>
          <w:b/>
          <w:lang w:val="lv-LV"/>
        </w:rPr>
        <w:t>brīvības atņemšanas iestādes medicīnas daļā</w:t>
      </w:r>
    </w:p>
    <w:p w14:paraId="4927A021" w14:textId="14BA0B14" w:rsidR="00C94181" w:rsidRPr="002B476E" w:rsidRDefault="00F245D8" w:rsidP="00994470">
      <w:pPr>
        <w:pStyle w:val="Pamatteksts"/>
        <w:spacing w:after="0" w:line="240" w:lineRule="auto"/>
        <w:ind w:firstLine="720"/>
        <w:jc w:val="both"/>
      </w:pPr>
      <w:r w:rsidRPr="002B476E">
        <w:rPr>
          <w:rFonts w:ascii="Times New Roman" w:hAnsi="Times New Roman" w:cs="Times New Roman"/>
          <w:lang w:val="lv-LV"/>
        </w:rPr>
        <w:t xml:space="preserve">Brīvības atņemšanas iestādes medicīnas daļā notiesātos ievieto </w:t>
      </w:r>
      <w:r w:rsidR="002F7A3D" w:rsidRPr="002B476E">
        <w:rPr>
          <w:rFonts w:ascii="Times New Roman" w:hAnsi="Times New Roman" w:cs="Times New Roman"/>
          <w:lang w:val="lv-LV"/>
        </w:rPr>
        <w:t xml:space="preserve">saskaņā ar </w:t>
      </w:r>
      <w:r w:rsidR="00E24405" w:rsidRPr="002B476E">
        <w:rPr>
          <w:rFonts w:ascii="Times New Roman" w:hAnsi="Times New Roman" w:cs="Times New Roman"/>
          <w:lang w:val="lv-LV"/>
        </w:rPr>
        <w:t>ārsta norādījumiem un medicīniskajām indikācijām</w:t>
      </w:r>
      <w:r w:rsidRPr="002B476E">
        <w:rPr>
          <w:rFonts w:ascii="Times New Roman" w:hAnsi="Times New Roman" w:cs="Times New Roman"/>
          <w:lang w:val="lv-LV"/>
        </w:rPr>
        <w:t>.</w:t>
      </w:r>
    </w:p>
    <w:p w14:paraId="65A35493" w14:textId="77777777" w:rsidR="0031582C" w:rsidRPr="002B476E" w:rsidRDefault="0031582C" w:rsidP="00F245D8">
      <w:pPr>
        <w:pStyle w:val="Pamatteksts"/>
        <w:spacing w:after="0" w:line="240" w:lineRule="auto"/>
        <w:ind w:firstLine="720"/>
        <w:jc w:val="both"/>
        <w:rPr>
          <w:rFonts w:ascii="Times New Roman" w:hAnsi="Times New Roman" w:cs="Times New Roman"/>
          <w:lang w:val="lv-LV"/>
        </w:rPr>
      </w:pPr>
    </w:p>
    <w:p w14:paraId="7B14D56C" w14:textId="2EEA17E4" w:rsidR="00F245D8" w:rsidRPr="002B476E" w:rsidRDefault="00C72A82" w:rsidP="00F245D8">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L</w:t>
      </w:r>
      <w:r w:rsidR="00896490" w:rsidRPr="002B476E">
        <w:rPr>
          <w:rFonts w:ascii="Times New Roman" w:hAnsi="Times New Roman" w:cs="Times New Roman"/>
          <w:lang w:val="lv-LV"/>
        </w:rPr>
        <w:t xml:space="preserve">aikā, kamēr </w:t>
      </w:r>
      <w:r w:rsidRPr="002B476E">
        <w:rPr>
          <w:rFonts w:ascii="Times New Roman" w:hAnsi="Times New Roman" w:cs="Times New Roman"/>
          <w:lang w:val="lv-LV"/>
        </w:rPr>
        <w:t xml:space="preserve">notiesātais </w:t>
      </w:r>
      <w:r w:rsidR="00896490" w:rsidRPr="002B476E">
        <w:rPr>
          <w:rFonts w:ascii="Times New Roman" w:hAnsi="Times New Roman" w:cs="Times New Roman"/>
          <w:lang w:val="lv-LV"/>
        </w:rPr>
        <w:t xml:space="preserve">atrodas </w:t>
      </w:r>
      <w:r w:rsidR="007536A9" w:rsidRPr="002B476E">
        <w:rPr>
          <w:rFonts w:ascii="Times New Roman" w:hAnsi="Times New Roman" w:cs="Times New Roman"/>
          <w:lang w:val="lv-LV"/>
        </w:rPr>
        <w:t>brīvības atņemšanas iestādes medi</w:t>
      </w:r>
      <w:r w:rsidR="00140AF7" w:rsidRPr="002B476E">
        <w:rPr>
          <w:rFonts w:ascii="Times New Roman" w:hAnsi="Times New Roman" w:cs="Times New Roman"/>
          <w:lang w:val="lv-LV"/>
        </w:rPr>
        <w:t xml:space="preserve">cīnas daļā, </w:t>
      </w:r>
      <w:r w:rsidRPr="002B476E">
        <w:rPr>
          <w:rFonts w:ascii="Times New Roman" w:hAnsi="Times New Roman" w:cs="Times New Roman"/>
          <w:lang w:val="lv-LV"/>
        </w:rPr>
        <w:t xml:space="preserve">šajā kodeksā noteiktās tiesības viņš </w:t>
      </w:r>
      <w:r w:rsidR="00140AF7" w:rsidRPr="002B476E">
        <w:rPr>
          <w:rFonts w:ascii="Times New Roman" w:hAnsi="Times New Roman" w:cs="Times New Roman"/>
          <w:lang w:val="lv-LV"/>
        </w:rPr>
        <w:t xml:space="preserve">īsteno atbilstoši ārsta norādījumiem un medicīniskajām indikācijām. Šis nosacījums neattiecas uz notiesātā tiesībām uz soda izciešanas režīma mīkstināšanu un nosacītu pirmstermiņa atbrīvošanu. </w:t>
      </w:r>
    </w:p>
    <w:p w14:paraId="243615D8" w14:textId="77777777" w:rsidR="00C94181" w:rsidRPr="002B476E" w:rsidRDefault="00C94181" w:rsidP="00994470">
      <w:pPr>
        <w:pStyle w:val="Pamatteksts"/>
        <w:spacing w:after="0" w:line="240" w:lineRule="auto"/>
        <w:ind w:firstLine="720"/>
        <w:jc w:val="both"/>
        <w:rPr>
          <w:color w:val="000000"/>
        </w:rPr>
      </w:pPr>
    </w:p>
    <w:p w14:paraId="63D8E5AA" w14:textId="10AC98A5" w:rsidR="009D1B2E" w:rsidRPr="002B476E" w:rsidRDefault="00C94181" w:rsidP="00994470">
      <w:pPr>
        <w:pStyle w:val="Pamatteksts"/>
        <w:spacing w:after="0" w:line="240" w:lineRule="auto"/>
        <w:ind w:firstLine="720"/>
        <w:jc w:val="both"/>
        <w:rPr>
          <w:rFonts w:ascii="Times New Roman" w:hAnsi="Times New Roman" w:cs="Times New Roman"/>
          <w:b/>
          <w:lang w:val="lv-LV"/>
        </w:rPr>
      </w:pPr>
      <w:r w:rsidRPr="002B476E">
        <w:rPr>
          <w:rFonts w:ascii="Times New Roman" w:hAnsi="Times New Roman" w:cs="Times New Roman"/>
          <w:b/>
          <w:lang w:val="lv-LV"/>
        </w:rPr>
        <w:t>78.</w:t>
      </w:r>
      <w:r w:rsidRPr="002B476E">
        <w:rPr>
          <w:rFonts w:ascii="Times New Roman" w:hAnsi="Times New Roman" w:cs="Times New Roman"/>
          <w:b/>
          <w:vertAlign w:val="superscript"/>
          <w:lang w:val="lv-LV"/>
        </w:rPr>
        <w:t>7</w:t>
      </w:r>
      <w:r w:rsidR="00C00457" w:rsidRPr="002B476E">
        <w:rPr>
          <w:rFonts w:ascii="Times New Roman" w:hAnsi="Times New Roman" w:cs="Times New Roman"/>
          <w:b/>
          <w:vertAlign w:val="superscript"/>
          <w:lang w:val="lv-LV"/>
        </w:rPr>
        <w:t> </w:t>
      </w:r>
      <w:r w:rsidRPr="002B476E">
        <w:rPr>
          <w:rFonts w:ascii="Times New Roman" w:hAnsi="Times New Roman" w:cs="Times New Roman"/>
          <w:b/>
          <w:lang w:val="lv-LV"/>
        </w:rPr>
        <w:t xml:space="preserve">pants. </w:t>
      </w:r>
      <w:r w:rsidR="009D1B2E" w:rsidRPr="002B476E">
        <w:rPr>
          <w:rFonts w:ascii="Times New Roman" w:hAnsi="Times New Roman" w:cs="Times New Roman"/>
          <w:b/>
          <w:lang w:val="lv-LV"/>
        </w:rPr>
        <w:t xml:space="preserve">Soda izpildes režīms </w:t>
      </w:r>
      <w:r w:rsidRPr="002B476E">
        <w:rPr>
          <w:rFonts w:ascii="Times New Roman" w:hAnsi="Times New Roman" w:cs="Times New Roman"/>
          <w:b/>
          <w:lang w:val="lv-LV"/>
        </w:rPr>
        <w:t>Latvijas Cietumu slimnīcā</w:t>
      </w:r>
    </w:p>
    <w:p w14:paraId="4A4B512A" w14:textId="5F72D448" w:rsidR="009D1B2E" w:rsidRPr="002B476E" w:rsidRDefault="009D1B2E" w:rsidP="00F245D8">
      <w:pPr>
        <w:pStyle w:val="Pamatteksts"/>
        <w:spacing w:after="0" w:line="240" w:lineRule="auto"/>
        <w:ind w:firstLine="720"/>
        <w:jc w:val="both"/>
      </w:pPr>
      <w:r w:rsidRPr="002B476E">
        <w:rPr>
          <w:rFonts w:ascii="Times New Roman" w:hAnsi="Times New Roman" w:cs="Times New Roman"/>
          <w:lang w:val="lv-LV"/>
        </w:rPr>
        <w:t xml:space="preserve">Latvijas Cietumu slimnīcā notiesātos ievieto ar Ieslodzījuma vietu pārvaldes priekšnieka norīkojumu saskaņā ar ārsta norādījumiem un medicīniskajām indikācijām. </w:t>
      </w:r>
      <w:r w:rsidR="00140AF7" w:rsidRPr="002B476E">
        <w:rPr>
          <w:rFonts w:ascii="Times New Roman" w:hAnsi="Times New Roman" w:cs="Times New Roman"/>
          <w:lang w:val="lv-LV"/>
        </w:rPr>
        <w:t xml:space="preserve">Notiesātos, kas sodu izcieš </w:t>
      </w:r>
      <w:r w:rsidRPr="002B476E">
        <w:rPr>
          <w:rFonts w:ascii="Times New Roman" w:hAnsi="Times New Roman" w:cs="Times New Roman"/>
          <w:lang w:val="lv-LV"/>
        </w:rPr>
        <w:t>Olaines cietumā</w:t>
      </w:r>
      <w:r w:rsidR="00140AF7" w:rsidRPr="002B476E">
        <w:rPr>
          <w:rFonts w:ascii="Times New Roman" w:hAnsi="Times New Roman" w:cs="Times New Roman"/>
          <w:lang w:val="lv-LV"/>
        </w:rPr>
        <w:t>,</w:t>
      </w:r>
      <w:r w:rsidRPr="002B476E">
        <w:rPr>
          <w:rFonts w:ascii="Times New Roman" w:hAnsi="Times New Roman" w:cs="Times New Roman"/>
          <w:lang w:val="lv-LV"/>
        </w:rPr>
        <w:t xml:space="preserve"> Latvijas Cietumu slimnīcā ievieto</w:t>
      </w:r>
      <w:r w:rsidR="0092716E" w:rsidRPr="002B476E">
        <w:rPr>
          <w:rFonts w:ascii="Times New Roman" w:hAnsi="Times New Roman" w:cs="Times New Roman"/>
          <w:lang w:val="lv-LV"/>
        </w:rPr>
        <w:t xml:space="preserve"> ar Olaines cietuma priekšnieka lēmumu</w:t>
      </w:r>
      <w:r w:rsidRPr="002B476E">
        <w:rPr>
          <w:rFonts w:ascii="Times New Roman" w:hAnsi="Times New Roman" w:cs="Times New Roman"/>
          <w:lang w:val="lv-LV"/>
        </w:rPr>
        <w:t xml:space="preserve"> saskaņā ar ārst</w:t>
      </w:r>
      <w:r w:rsidR="00573A2B" w:rsidRPr="002B476E">
        <w:rPr>
          <w:rFonts w:ascii="Times New Roman" w:hAnsi="Times New Roman" w:cs="Times New Roman"/>
          <w:lang w:val="lv-LV"/>
        </w:rPr>
        <w:t>a</w:t>
      </w:r>
      <w:r w:rsidRPr="002B476E">
        <w:rPr>
          <w:rFonts w:ascii="Times New Roman" w:hAnsi="Times New Roman" w:cs="Times New Roman"/>
          <w:lang w:val="lv-LV"/>
        </w:rPr>
        <w:t xml:space="preserve"> norādījumiem un medicīniskajām indikācijām.</w:t>
      </w:r>
    </w:p>
    <w:p w14:paraId="5C203C68" w14:textId="5BBA4330" w:rsidR="004D3E36" w:rsidRPr="002B476E" w:rsidRDefault="004D3E36" w:rsidP="00994470">
      <w:pPr>
        <w:pStyle w:val="Pamatteksts"/>
        <w:spacing w:after="0" w:line="240" w:lineRule="auto"/>
        <w:ind w:firstLine="720"/>
        <w:jc w:val="both"/>
        <w:rPr>
          <w:rFonts w:ascii="Times New Roman" w:hAnsi="Times New Roman" w:cs="Times New Roman"/>
          <w:color w:val="414142"/>
          <w:lang w:val="lv-LV"/>
        </w:rPr>
      </w:pPr>
    </w:p>
    <w:p w14:paraId="7AEBE2F8" w14:textId="27DEA9A5" w:rsidR="009D1B2E" w:rsidRPr="002B476E" w:rsidRDefault="004D3E36" w:rsidP="004D3E36">
      <w:pPr>
        <w:pStyle w:val="Pamatteksts"/>
        <w:spacing w:after="0" w:line="240" w:lineRule="auto"/>
        <w:ind w:firstLine="720"/>
        <w:jc w:val="both"/>
      </w:pPr>
      <w:r w:rsidRPr="002B476E">
        <w:rPr>
          <w:rFonts w:ascii="Times New Roman" w:hAnsi="Times New Roman" w:cs="Times New Roman"/>
          <w:lang w:val="lv-LV"/>
        </w:rPr>
        <w:t>Latvijas Cietumu slimnīcā tiek nodrošināta notiesāto apsardze un pastāvīga uzraudzība.</w:t>
      </w:r>
      <w:r w:rsidRPr="002B476E">
        <w:t xml:space="preserve"> </w:t>
      </w:r>
      <w:r w:rsidR="009D1B2E" w:rsidRPr="002B476E">
        <w:rPr>
          <w:rFonts w:ascii="Times New Roman" w:hAnsi="Times New Roman" w:cs="Times New Roman"/>
          <w:lang w:val="lv-LV"/>
        </w:rPr>
        <w:t>Latvijas Cietumu slimnīcā notiesātos izvieto slēgtās palātās atbilstoši medicīniskajām indikācijām, neņemot vērā notiesātajiem noteikto soda izciešanas režīma pakāpi un cietuma veid</w:t>
      </w:r>
      <w:r w:rsidR="0028059F" w:rsidRPr="002B476E">
        <w:rPr>
          <w:rFonts w:ascii="Times New Roman" w:hAnsi="Times New Roman" w:cs="Times New Roman"/>
          <w:lang w:val="lv-LV"/>
        </w:rPr>
        <w:t>u</w:t>
      </w:r>
      <w:r w:rsidR="00573A2B" w:rsidRPr="002B476E">
        <w:rPr>
          <w:rFonts w:ascii="Times New Roman" w:hAnsi="Times New Roman" w:cs="Times New Roman"/>
          <w:lang w:val="lv-LV"/>
        </w:rPr>
        <w:t>, bet ņemot vērā šā kodeksa 18.panta pirmajā daļā minēto</w:t>
      </w:r>
      <w:r w:rsidR="009D1B2E" w:rsidRPr="002B476E">
        <w:rPr>
          <w:rFonts w:ascii="Times New Roman" w:hAnsi="Times New Roman" w:cs="Times New Roman"/>
          <w:lang w:val="lv-LV"/>
        </w:rPr>
        <w:t xml:space="preserve">. </w:t>
      </w:r>
      <w:r w:rsidR="00DA3A3F" w:rsidRPr="002B476E">
        <w:rPr>
          <w:rFonts w:ascii="Times New Roman" w:hAnsi="Times New Roman" w:cs="Times New Roman"/>
          <w:lang w:val="lv-LV"/>
        </w:rPr>
        <w:t>Atsevišķos gadījumos</w:t>
      </w:r>
      <w:r w:rsidR="002F7A3D" w:rsidRPr="002B476E">
        <w:rPr>
          <w:rFonts w:ascii="Times New Roman" w:hAnsi="Times New Roman" w:cs="Times New Roman"/>
          <w:lang w:val="lv-LV"/>
        </w:rPr>
        <w:t>, ņemot vērā drošības un noziedzības novēršanas kritērijus,</w:t>
      </w:r>
      <w:r w:rsidR="00DA3A3F" w:rsidRPr="002B476E">
        <w:rPr>
          <w:rFonts w:ascii="Times New Roman" w:hAnsi="Times New Roman" w:cs="Times New Roman"/>
          <w:lang w:val="lv-LV"/>
        </w:rPr>
        <w:t xml:space="preserve"> s</w:t>
      </w:r>
      <w:r w:rsidR="009D1B2E" w:rsidRPr="002B476E">
        <w:rPr>
          <w:rFonts w:ascii="Times New Roman" w:hAnsi="Times New Roman" w:cs="Times New Roman"/>
          <w:lang w:val="lv-LV"/>
        </w:rPr>
        <w:t>askaņā ar ārsta norādījumu notiesātos var izvietot vienā palātā ar apcietinātajiem, ja viņu medicīniskās indikācijas to ļauj.</w:t>
      </w:r>
    </w:p>
    <w:p w14:paraId="466F4B1D" w14:textId="77777777" w:rsidR="009D1B2E" w:rsidRPr="002B476E" w:rsidRDefault="009D1B2E" w:rsidP="00994470">
      <w:pPr>
        <w:pStyle w:val="Pamatteksts"/>
        <w:spacing w:after="0" w:line="240" w:lineRule="auto"/>
        <w:ind w:firstLine="720"/>
        <w:jc w:val="both"/>
        <w:rPr>
          <w:rFonts w:ascii="Times New Roman" w:hAnsi="Times New Roman" w:cs="Times New Roman"/>
          <w:color w:val="414142"/>
          <w:lang w:val="lv-LV"/>
        </w:rPr>
      </w:pPr>
    </w:p>
    <w:p w14:paraId="36A17DAA" w14:textId="241EDC03" w:rsidR="009D1B2E" w:rsidRPr="002B476E" w:rsidRDefault="009D1B2E"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Atrodoties Latvijas Cietumu slimnīcā, notiesātajam ir tiesības vērsties</w:t>
      </w:r>
      <w:r w:rsidR="00DA3A3F" w:rsidRPr="002B476E">
        <w:rPr>
          <w:rFonts w:ascii="Times New Roman" w:hAnsi="Times New Roman" w:cs="Times New Roman"/>
          <w:lang w:val="lv-LV"/>
        </w:rPr>
        <w:t xml:space="preserve"> pie brīvības atņemšanas iestādes priekšnieka</w:t>
      </w:r>
      <w:r w:rsidRPr="002B476E">
        <w:rPr>
          <w:rFonts w:ascii="Times New Roman" w:hAnsi="Times New Roman" w:cs="Times New Roman"/>
          <w:lang w:val="lv-LV"/>
        </w:rPr>
        <w:t xml:space="preserve"> ar iesniegumu par soda izciešanas režīma </w:t>
      </w:r>
      <w:r w:rsidR="004D3E36" w:rsidRPr="002B476E">
        <w:rPr>
          <w:rFonts w:ascii="Times New Roman" w:hAnsi="Times New Roman" w:cs="Times New Roman"/>
          <w:lang w:val="lv-LV"/>
        </w:rPr>
        <w:t>mīkstināšanu</w:t>
      </w:r>
      <w:r w:rsidR="00657BBF" w:rsidRPr="002B476E">
        <w:rPr>
          <w:rFonts w:ascii="Times New Roman" w:hAnsi="Times New Roman" w:cs="Times New Roman"/>
          <w:lang w:val="lv-LV"/>
        </w:rPr>
        <w:t xml:space="preserve"> </w:t>
      </w:r>
      <w:r w:rsidR="00624145" w:rsidRPr="002B476E">
        <w:rPr>
          <w:rFonts w:ascii="Times New Roman" w:hAnsi="Times New Roman" w:cs="Times New Roman"/>
          <w:lang w:val="lv-LV"/>
        </w:rPr>
        <w:t>un nosacītu pirmstermiņa atbrīvošanu no soda izciešanas</w:t>
      </w:r>
      <w:r w:rsidR="00DA3A3F" w:rsidRPr="002B476E">
        <w:rPr>
          <w:rFonts w:ascii="Times New Roman" w:hAnsi="Times New Roman" w:cs="Times New Roman"/>
          <w:lang w:val="lv-LV"/>
        </w:rPr>
        <w:t xml:space="preserve"> šajā kodeksā noteiktajā kārtībā</w:t>
      </w:r>
      <w:r w:rsidR="00573A2B" w:rsidRPr="002B476E">
        <w:rPr>
          <w:rFonts w:ascii="Times New Roman" w:hAnsi="Times New Roman" w:cs="Times New Roman"/>
          <w:lang w:val="lv-LV"/>
        </w:rPr>
        <w:t>.</w:t>
      </w:r>
      <w:r w:rsidRPr="002B476E">
        <w:rPr>
          <w:rFonts w:ascii="Times New Roman" w:hAnsi="Times New Roman" w:cs="Times New Roman"/>
          <w:lang w:val="lv-LV"/>
        </w:rPr>
        <w:t xml:space="preserve"> </w:t>
      </w:r>
    </w:p>
    <w:p w14:paraId="4EEB13FD" w14:textId="77777777" w:rsidR="008B500A" w:rsidRPr="002B476E" w:rsidRDefault="008B500A" w:rsidP="00994470">
      <w:pPr>
        <w:pStyle w:val="Pamatteksts"/>
        <w:spacing w:after="0" w:line="240" w:lineRule="auto"/>
        <w:ind w:firstLine="720"/>
        <w:jc w:val="both"/>
        <w:rPr>
          <w:lang w:val="lv-LV"/>
        </w:rPr>
      </w:pPr>
    </w:p>
    <w:p w14:paraId="6C5EAC56" w14:textId="41FE2E2F" w:rsidR="009D1B2E" w:rsidRPr="002B476E" w:rsidRDefault="007D182E"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 xml:space="preserve">Latvijas Cietumu slimnīcā ievietotajam notiesātajam </w:t>
      </w:r>
      <w:r w:rsidR="008B500A" w:rsidRPr="002B476E">
        <w:rPr>
          <w:rFonts w:ascii="Times New Roman" w:hAnsi="Times New Roman" w:cs="Times New Roman"/>
          <w:lang w:val="lv-LV"/>
        </w:rPr>
        <w:t>ir tiesības uz īslaicīgu satikšanos. A</w:t>
      </w:r>
      <w:r w:rsidRPr="002B476E">
        <w:rPr>
          <w:rFonts w:ascii="Times New Roman" w:hAnsi="Times New Roman" w:cs="Times New Roman"/>
          <w:lang w:val="lv-LV"/>
        </w:rPr>
        <w:t xml:space="preserve">tbilstoši ārsta norādījumiem īslaicīgās satikšanās </w:t>
      </w:r>
      <w:r w:rsidR="00856930" w:rsidRPr="002B476E">
        <w:rPr>
          <w:rFonts w:ascii="Times New Roman" w:hAnsi="Times New Roman" w:cs="Times New Roman"/>
          <w:lang w:val="lv-LV"/>
        </w:rPr>
        <w:t xml:space="preserve">var aizstāt </w:t>
      </w:r>
      <w:r w:rsidRPr="002B476E">
        <w:rPr>
          <w:rFonts w:ascii="Times New Roman" w:hAnsi="Times New Roman" w:cs="Times New Roman"/>
          <w:lang w:val="lv-LV"/>
        </w:rPr>
        <w:t>ar videozvanu</w:t>
      </w:r>
      <w:r w:rsidR="007554F8" w:rsidRPr="002B476E">
        <w:rPr>
          <w:rFonts w:ascii="Times New Roman" w:hAnsi="Times New Roman" w:cs="Times New Roman"/>
          <w:lang w:val="lv-LV"/>
        </w:rPr>
        <w:t xml:space="preserve"> vai telefon</w:t>
      </w:r>
      <w:r w:rsidR="00B83772" w:rsidRPr="002B476E">
        <w:rPr>
          <w:rFonts w:ascii="Times New Roman" w:hAnsi="Times New Roman" w:cs="Times New Roman"/>
          <w:lang w:val="lv-LV"/>
        </w:rPr>
        <w:t>sarunu</w:t>
      </w:r>
      <w:r w:rsidR="00C00457" w:rsidRPr="002B476E">
        <w:rPr>
          <w:rFonts w:ascii="Times New Roman" w:hAnsi="Times New Roman" w:cs="Times New Roman"/>
          <w:lang w:val="lv-LV"/>
        </w:rPr>
        <w:t>,</w:t>
      </w:r>
      <w:r w:rsidR="00B83772" w:rsidRPr="002B476E">
        <w:rPr>
          <w:rFonts w:ascii="Times New Roman" w:hAnsi="Times New Roman" w:cs="Times New Roman"/>
          <w:lang w:val="lv-LV"/>
        </w:rPr>
        <w:t xml:space="preserve"> vai </w:t>
      </w:r>
      <w:r w:rsidR="00C00457" w:rsidRPr="002B476E">
        <w:rPr>
          <w:rFonts w:ascii="Times New Roman" w:hAnsi="Times New Roman" w:cs="Times New Roman"/>
          <w:lang w:val="lv-LV"/>
        </w:rPr>
        <w:t xml:space="preserve">to </w:t>
      </w:r>
      <w:r w:rsidR="00B83772" w:rsidRPr="002B476E">
        <w:rPr>
          <w:rFonts w:ascii="Times New Roman" w:hAnsi="Times New Roman" w:cs="Times New Roman"/>
          <w:lang w:val="lv-LV"/>
        </w:rPr>
        <w:t>atlikt</w:t>
      </w:r>
      <w:r w:rsidRPr="002B476E">
        <w:rPr>
          <w:rFonts w:ascii="Times New Roman" w:hAnsi="Times New Roman" w:cs="Times New Roman"/>
          <w:lang w:val="lv-LV"/>
        </w:rPr>
        <w:t xml:space="preserve">. Šādu videozvanu </w:t>
      </w:r>
      <w:r w:rsidR="00B83772" w:rsidRPr="002B476E">
        <w:rPr>
          <w:rFonts w:ascii="Times New Roman" w:hAnsi="Times New Roman" w:cs="Times New Roman"/>
          <w:lang w:val="lv-LV"/>
        </w:rPr>
        <w:t xml:space="preserve">un telefonsarunu </w:t>
      </w:r>
      <w:r w:rsidRPr="002B476E">
        <w:rPr>
          <w:rFonts w:ascii="Times New Roman" w:hAnsi="Times New Roman" w:cs="Times New Roman"/>
          <w:lang w:val="lv-LV"/>
        </w:rPr>
        <w:t>skaitu un ilgumu nosaka atbilstoši šajā kodeksā noteiktajam īslaicīgo satikšanos skaitam un ilgumam attiecīgajā soda izciešanas režīma pakāpē, kurā notiesātais izcieš sodu</w:t>
      </w:r>
      <w:r w:rsidRPr="002B476E">
        <w:rPr>
          <w:rFonts w:ascii="Times New Roman" w:hAnsi="Times New Roman" w:cs="Times New Roman"/>
        </w:rPr>
        <w:t>.</w:t>
      </w:r>
      <w:r w:rsidR="00B83772" w:rsidRPr="002B476E">
        <w:rPr>
          <w:rFonts w:ascii="Times New Roman" w:hAnsi="Times New Roman" w:cs="Times New Roman"/>
        </w:rPr>
        <w:t xml:space="preserve"> </w:t>
      </w:r>
      <w:r w:rsidR="00D0182A" w:rsidRPr="002B476E">
        <w:rPr>
          <w:rFonts w:ascii="Times New Roman" w:hAnsi="Times New Roman" w:cs="Times New Roman"/>
          <w:lang w:val="lv-LV"/>
        </w:rPr>
        <w:t>Notiesātajiem, kuri izcieš sodu atklātajā cietumā,</w:t>
      </w:r>
      <w:r w:rsidR="00D0182A" w:rsidRPr="002B476E">
        <w:rPr>
          <w:rFonts w:ascii="Times New Roman" w:hAnsi="Times New Roman" w:cs="Times New Roman"/>
        </w:rPr>
        <w:t xml:space="preserve"> </w:t>
      </w:r>
      <w:r w:rsidR="00D0182A" w:rsidRPr="002B476E">
        <w:rPr>
          <w:rFonts w:ascii="Times New Roman" w:hAnsi="Times New Roman" w:cs="Times New Roman"/>
          <w:lang w:val="lv-LV"/>
        </w:rPr>
        <w:t xml:space="preserve">īslaicīgo satikšanos skaits un ilgums, atrodoties Latvijas Cietumu slimnīcā, ir tāds pats, kāds tas ir notiesātajiem daļēji slēgtā cietuma soda izciešanas režīma augstākajā pakāpē. </w:t>
      </w:r>
    </w:p>
    <w:p w14:paraId="3CD96589" w14:textId="77777777" w:rsidR="00D0182A" w:rsidRPr="002B476E" w:rsidRDefault="00D0182A" w:rsidP="00994470">
      <w:pPr>
        <w:pStyle w:val="Pamatteksts"/>
        <w:spacing w:after="0" w:line="240" w:lineRule="auto"/>
        <w:ind w:firstLine="720"/>
        <w:jc w:val="both"/>
        <w:rPr>
          <w:rFonts w:ascii="Times New Roman" w:hAnsi="Times New Roman" w:cs="Times New Roman"/>
          <w:color w:val="414142"/>
          <w:lang w:val="lv-LV"/>
        </w:rPr>
      </w:pPr>
    </w:p>
    <w:p w14:paraId="07064752" w14:textId="3E79A3DF" w:rsidR="009D1B2E" w:rsidRPr="002B476E" w:rsidRDefault="009D1B2E" w:rsidP="00994470">
      <w:pPr>
        <w:pStyle w:val="Pamatteksts"/>
        <w:spacing w:after="0" w:line="240" w:lineRule="auto"/>
        <w:ind w:firstLine="720"/>
        <w:jc w:val="both"/>
      </w:pPr>
      <w:r w:rsidRPr="002B476E">
        <w:rPr>
          <w:rFonts w:ascii="Times New Roman" w:hAnsi="Times New Roman" w:cs="Times New Roman"/>
          <w:lang w:val="lv-LV"/>
        </w:rPr>
        <w:t xml:space="preserve">Notiesātajiem, kuri </w:t>
      </w:r>
      <w:r w:rsidR="00573A2B" w:rsidRPr="002B476E">
        <w:rPr>
          <w:rFonts w:ascii="Times New Roman" w:hAnsi="Times New Roman" w:cs="Times New Roman"/>
          <w:lang w:val="lv-LV"/>
        </w:rPr>
        <w:t>atrodas</w:t>
      </w:r>
      <w:r w:rsidRPr="002B476E">
        <w:rPr>
          <w:rFonts w:ascii="Times New Roman" w:hAnsi="Times New Roman" w:cs="Times New Roman"/>
          <w:lang w:val="lv-LV"/>
        </w:rPr>
        <w:t xml:space="preserve"> Latvijas Cietumu slimnīcā</w:t>
      </w:r>
      <w:r w:rsidR="00CC6BF2" w:rsidRPr="002B476E">
        <w:rPr>
          <w:rFonts w:ascii="Times New Roman" w:hAnsi="Times New Roman" w:cs="Times New Roman"/>
          <w:lang w:val="lv-LV"/>
        </w:rPr>
        <w:t>,</w:t>
      </w:r>
      <w:r w:rsidRPr="002B476E">
        <w:rPr>
          <w:rFonts w:ascii="Times New Roman" w:hAnsi="Times New Roman" w:cs="Times New Roman"/>
          <w:lang w:val="lv-LV"/>
        </w:rPr>
        <w:t xml:space="preserve"> ir tiesības:</w:t>
      </w:r>
    </w:p>
    <w:p w14:paraId="3F1DB16D" w14:textId="55A8ADEE" w:rsidR="009D1B2E" w:rsidRPr="002B476E" w:rsidRDefault="00F740CB"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1</w:t>
      </w:r>
      <w:r w:rsidR="009D1B2E" w:rsidRPr="002B476E">
        <w:rPr>
          <w:rFonts w:ascii="Times New Roman" w:hAnsi="Times New Roman" w:cs="Times New Roman"/>
          <w:lang w:val="lv-LV"/>
        </w:rPr>
        <w:t xml:space="preserve">) ar cietuma darbinieku starpniecību </w:t>
      </w:r>
      <w:r w:rsidR="00DC4C00" w:rsidRPr="002B476E">
        <w:rPr>
          <w:rFonts w:ascii="Times New Roman" w:hAnsi="Times New Roman" w:cs="Times New Roman"/>
          <w:lang w:val="lv-LV"/>
        </w:rPr>
        <w:t xml:space="preserve">četras reizes mēnesī </w:t>
      </w:r>
      <w:r w:rsidR="009D1B2E" w:rsidRPr="002B476E">
        <w:rPr>
          <w:rFonts w:ascii="Times New Roman" w:hAnsi="Times New Roman" w:cs="Times New Roman"/>
          <w:lang w:val="lv-LV"/>
        </w:rPr>
        <w:t xml:space="preserve">iepirkties </w:t>
      </w:r>
      <w:r w:rsidR="00523E97" w:rsidRPr="002B476E">
        <w:rPr>
          <w:rFonts w:ascii="Times New Roman" w:hAnsi="Times New Roman" w:cs="Times New Roman"/>
          <w:lang w:val="lv-LV"/>
        </w:rPr>
        <w:t>komersanta izveidotā pastāvīgās tirdzniecības vietā brīvības atņemšanas iestādē</w:t>
      </w:r>
      <w:r w:rsidR="009D1B2E" w:rsidRPr="002B476E">
        <w:rPr>
          <w:rFonts w:ascii="Times New Roman" w:hAnsi="Times New Roman" w:cs="Times New Roman"/>
          <w:lang w:val="lv-LV"/>
        </w:rPr>
        <w:t>;</w:t>
      </w:r>
    </w:p>
    <w:p w14:paraId="712C8427" w14:textId="0F1516B0" w:rsidR="009D1B2E" w:rsidRPr="002B476E" w:rsidRDefault="00F740CB" w:rsidP="00994470">
      <w:pPr>
        <w:pStyle w:val="Pamatteksts"/>
        <w:spacing w:after="0" w:line="240" w:lineRule="auto"/>
        <w:ind w:firstLine="720"/>
        <w:jc w:val="both"/>
      </w:pPr>
      <w:r w:rsidRPr="002B476E">
        <w:rPr>
          <w:rFonts w:ascii="Times New Roman" w:hAnsi="Times New Roman" w:cs="Times New Roman"/>
          <w:lang w:val="lv-LV"/>
        </w:rPr>
        <w:t>2</w:t>
      </w:r>
      <w:r w:rsidR="009D1B2E" w:rsidRPr="002B476E">
        <w:rPr>
          <w:rFonts w:ascii="Times New Roman" w:hAnsi="Times New Roman" w:cs="Times New Roman"/>
          <w:lang w:val="lv-LV"/>
        </w:rPr>
        <w:t xml:space="preserve">) izmantot telefonsarunas atbilstoši </w:t>
      </w:r>
      <w:r w:rsidR="00523E97" w:rsidRPr="002B476E">
        <w:rPr>
          <w:rFonts w:ascii="Times New Roman" w:hAnsi="Times New Roman" w:cs="Times New Roman"/>
          <w:lang w:val="lv-LV"/>
        </w:rPr>
        <w:t xml:space="preserve">notiesātajam </w:t>
      </w:r>
      <w:r w:rsidR="009D1B2E" w:rsidRPr="002B476E">
        <w:rPr>
          <w:rFonts w:ascii="Times New Roman" w:hAnsi="Times New Roman" w:cs="Times New Roman"/>
          <w:lang w:val="lv-LV"/>
        </w:rPr>
        <w:t xml:space="preserve">noteiktajā soda izciešanas režīma pakāpē </w:t>
      </w:r>
      <w:r w:rsidR="00523E97" w:rsidRPr="002B476E">
        <w:rPr>
          <w:rFonts w:ascii="Times New Roman" w:hAnsi="Times New Roman" w:cs="Times New Roman"/>
          <w:lang w:val="lv-LV"/>
        </w:rPr>
        <w:t>pieļaujam apjomam;</w:t>
      </w:r>
      <w:r w:rsidR="009D1B2E" w:rsidRPr="002B476E">
        <w:rPr>
          <w:rFonts w:ascii="Times New Roman" w:hAnsi="Times New Roman" w:cs="Times New Roman"/>
          <w:lang w:val="lv-LV"/>
        </w:rPr>
        <w:t xml:space="preserve"> </w:t>
      </w:r>
    </w:p>
    <w:p w14:paraId="53D6B90A" w14:textId="0ADDEBA2" w:rsidR="009D1B2E" w:rsidRPr="002B476E" w:rsidRDefault="00F740CB" w:rsidP="00994470">
      <w:pPr>
        <w:pStyle w:val="Pamatteksts"/>
        <w:spacing w:after="0" w:line="240" w:lineRule="auto"/>
        <w:ind w:firstLine="720"/>
        <w:jc w:val="both"/>
      </w:pPr>
      <w:r w:rsidRPr="002B476E">
        <w:rPr>
          <w:rFonts w:ascii="Times New Roman" w:hAnsi="Times New Roman" w:cs="Times New Roman"/>
          <w:lang w:val="lv-LV"/>
        </w:rPr>
        <w:t>3</w:t>
      </w:r>
      <w:r w:rsidR="009D1B2E" w:rsidRPr="002B476E">
        <w:rPr>
          <w:rFonts w:ascii="Times New Roman" w:hAnsi="Times New Roman" w:cs="Times New Roman"/>
          <w:lang w:val="lv-LV"/>
        </w:rPr>
        <w:t>) lietot personisko televizoru un radiouztvērēju (bez balss ieraksta iespējām)</w:t>
      </w:r>
      <w:r w:rsidR="00523E97" w:rsidRPr="002B476E">
        <w:rPr>
          <w:rFonts w:ascii="Times New Roman" w:hAnsi="Times New Roman" w:cs="Times New Roman"/>
          <w:lang w:val="lv-LV"/>
        </w:rPr>
        <w:t>,</w:t>
      </w:r>
      <w:r w:rsidR="009D1B2E" w:rsidRPr="002B476E">
        <w:rPr>
          <w:rFonts w:ascii="Times New Roman" w:hAnsi="Times New Roman" w:cs="Times New Roman"/>
          <w:lang w:val="lv-LV"/>
        </w:rPr>
        <w:t xml:space="preserve"> </w:t>
      </w:r>
      <w:r w:rsidR="00523E97" w:rsidRPr="002B476E">
        <w:rPr>
          <w:rFonts w:ascii="Times New Roman" w:hAnsi="Times New Roman" w:cs="Times New Roman"/>
          <w:lang w:val="lv-LV"/>
        </w:rPr>
        <w:t xml:space="preserve">lietot Latvijas Cietumu slimnīcas administrācijas izsniegtu televizoru administrācijas norādītajā laikā </w:t>
      </w:r>
      <w:r w:rsidR="009D1B2E" w:rsidRPr="002B476E">
        <w:rPr>
          <w:rFonts w:ascii="Times New Roman" w:hAnsi="Times New Roman" w:cs="Times New Roman"/>
          <w:lang w:val="lv-LV"/>
        </w:rPr>
        <w:t xml:space="preserve">vai </w:t>
      </w:r>
      <w:r w:rsidR="00573A2B" w:rsidRPr="002B476E">
        <w:rPr>
          <w:rFonts w:ascii="Times New Roman" w:hAnsi="Times New Roman" w:cs="Times New Roman"/>
          <w:lang w:val="lv-LV"/>
        </w:rPr>
        <w:t xml:space="preserve">ar ārstējošā ārsta atļauju </w:t>
      </w:r>
      <w:r w:rsidR="009D1B2E" w:rsidRPr="002B476E">
        <w:rPr>
          <w:rFonts w:ascii="Times New Roman" w:hAnsi="Times New Roman" w:cs="Times New Roman"/>
          <w:lang w:val="lv-LV"/>
        </w:rPr>
        <w:t>dienas kārtībā noteiktajā laikā skatīties televīzijas pārraides ārpus</w:t>
      </w:r>
      <w:r w:rsidR="00573A2B" w:rsidRPr="002B476E">
        <w:rPr>
          <w:rFonts w:ascii="Times New Roman" w:hAnsi="Times New Roman" w:cs="Times New Roman"/>
          <w:lang w:val="lv-LV"/>
        </w:rPr>
        <w:t xml:space="preserve"> palātas</w:t>
      </w:r>
      <w:r w:rsidR="009D1B2E" w:rsidRPr="002B476E">
        <w:rPr>
          <w:rFonts w:ascii="Times New Roman" w:hAnsi="Times New Roman" w:cs="Times New Roman"/>
          <w:lang w:val="lv-LV"/>
        </w:rPr>
        <w:t xml:space="preserve"> iekārtotā telpā;</w:t>
      </w:r>
    </w:p>
    <w:p w14:paraId="6F858B9F" w14:textId="7EA5513B" w:rsidR="009D1B2E" w:rsidRPr="002B476E" w:rsidRDefault="00F740CB"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4</w:t>
      </w:r>
      <w:r w:rsidR="009D1B2E" w:rsidRPr="002B476E">
        <w:rPr>
          <w:rFonts w:ascii="Times New Roman" w:hAnsi="Times New Roman" w:cs="Times New Roman"/>
          <w:lang w:val="lv-LV"/>
        </w:rPr>
        <w:t xml:space="preserve">) ar </w:t>
      </w:r>
      <w:r w:rsidR="007C68F4" w:rsidRPr="002B476E">
        <w:rPr>
          <w:rFonts w:ascii="Times New Roman" w:hAnsi="Times New Roman" w:cs="Times New Roman"/>
          <w:lang w:val="lv-LV"/>
        </w:rPr>
        <w:t xml:space="preserve">cietuma </w:t>
      </w:r>
      <w:r w:rsidR="009D1B2E" w:rsidRPr="002B476E">
        <w:rPr>
          <w:rFonts w:ascii="Times New Roman" w:hAnsi="Times New Roman" w:cs="Times New Roman"/>
          <w:lang w:val="lv-LV"/>
        </w:rPr>
        <w:t>administrācijas atļauju valkāt personisko apģērbu;</w:t>
      </w:r>
    </w:p>
    <w:p w14:paraId="714A4E8A" w14:textId="272A4B28" w:rsidR="009D1B2E" w:rsidRPr="002B476E" w:rsidRDefault="00F740CB" w:rsidP="00994470">
      <w:pPr>
        <w:pStyle w:val="Pamatteksts"/>
        <w:spacing w:after="0" w:line="240" w:lineRule="auto"/>
        <w:ind w:firstLine="720"/>
        <w:jc w:val="both"/>
      </w:pPr>
      <w:r w:rsidRPr="002B476E">
        <w:rPr>
          <w:rFonts w:ascii="Times New Roman" w:hAnsi="Times New Roman" w:cs="Times New Roman"/>
          <w:lang w:val="lv-LV"/>
        </w:rPr>
        <w:t>5</w:t>
      </w:r>
      <w:r w:rsidR="009D1B2E" w:rsidRPr="002B476E">
        <w:rPr>
          <w:rFonts w:ascii="Times New Roman" w:hAnsi="Times New Roman" w:cs="Times New Roman"/>
          <w:lang w:val="lv-LV"/>
        </w:rPr>
        <w:t>) ar cietuma darbinieku starpniecību saņemt (apmainīt) grāmatas</w:t>
      </w:r>
      <w:r w:rsidR="00523E97" w:rsidRPr="002B476E">
        <w:rPr>
          <w:rFonts w:ascii="Times New Roman" w:hAnsi="Times New Roman" w:cs="Times New Roman"/>
          <w:lang w:val="lv-LV"/>
        </w:rPr>
        <w:t>;</w:t>
      </w:r>
    </w:p>
    <w:p w14:paraId="4AB40708" w14:textId="1C9207CA" w:rsidR="009D1B2E" w:rsidRPr="002B476E" w:rsidRDefault="00F740CB"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6</w:t>
      </w:r>
      <w:r w:rsidR="009D1B2E" w:rsidRPr="002B476E">
        <w:rPr>
          <w:rFonts w:ascii="Times New Roman" w:hAnsi="Times New Roman" w:cs="Times New Roman"/>
          <w:lang w:val="lv-LV"/>
        </w:rPr>
        <w:t xml:space="preserve">) </w:t>
      </w:r>
      <w:r w:rsidR="00573A2B" w:rsidRPr="002B476E">
        <w:rPr>
          <w:rFonts w:ascii="Times New Roman" w:hAnsi="Times New Roman" w:cs="Times New Roman"/>
          <w:lang w:val="lv-LV"/>
        </w:rPr>
        <w:t xml:space="preserve">ar ārstējošā ārsta atļauju </w:t>
      </w:r>
      <w:r w:rsidR="009D1B2E" w:rsidRPr="002B476E">
        <w:rPr>
          <w:rFonts w:ascii="Times New Roman" w:hAnsi="Times New Roman" w:cs="Times New Roman"/>
          <w:lang w:val="lv-LV"/>
        </w:rPr>
        <w:t>izmantot pastaigas svaigā gaisā ne mazāk kā vienu stundu dienā;</w:t>
      </w:r>
    </w:p>
    <w:p w14:paraId="777EA455" w14:textId="29418416" w:rsidR="009D1B2E" w:rsidRPr="002B476E" w:rsidRDefault="00F740CB"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7</w:t>
      </w:r>
      <w:r w:rsidR="009D1B2E" w:rsidRPr="002B476E">
        <w:rPr>
          <w:rFonts w:ascii="Times New Roman" w:hAnsi="Times New Roman" w:cs="Times New Roman"/>
          <w:lang w:val="lv-LV"/>
        </w:rPr>
        <w:t>) tikties ar garīdznieku vienatnē un</w:t>
      </w:r>
      <w:r w:rsidR="00573A2B" w:rsidRPr="002B476E">
        <w:rPr>
          <w:rFonts w:ascii="Times New Roman" w:hAnsi="Times New Roman" w:cs="Times New Roman"/>
          <w:lang w:val="lv-LV"/>
        </w:rPr>
        <w:t xml:space="preserve"> ar ārstējošā ārsta atļauju</w:t>
      </w:r>
      <w:r w:rsidR="009D1B2E" w:rsidRPr="002B476E">
        <w:rPr>
          <w:rFonts w:ascii="Times New Roman" w:hAnsi="Times New Roman" w:cs="Times New Roman"/>
          <w:lang w:val="lv-LV"/>
        </w:rPr>
        <w:t xml:space="preserve"> apmeklēt </w:t>
      </w:r>
      <w:r w:rsidR="00523E97" w:rsidRPr="002B476E">
        <w:rPr>
          <w:rFonts w:ascii="Times New Roman" w:hAnsi="Times New Roman" w:cs="Times New Roman"/>
          <w:lang w:val="lv-LV"/>
        </w:rPr>
        <w:t>dievkalpojumus</w:t>
      </w:r>
      <w:r w:rsidR="009D1B2E" w:rsidRPr="002B476E">
        <w:rPr>
          <w:rFonts w:ascii="Times New Roman" w:hAnsi="Times New Roman" w:cs="Times New Roman"/>
          <w:lang w:val="lv-LV"/>
        </w:rPr>
        <w:t>;</w:t>
      </w:r>
    </w:p>
    <w:p w14:paraId="65338B0F" w14:textId="51750034" w:rsidR="00DA3A3F" w:rsidRPr="002B476E" w:rsidRDefault="00F740CB" w:rsidP="00994470">
      <w:pPr>
        <w:pStyle w:val="Pamatteksts"/>
        <w:spacing w:after="0" w:line="240" w:lineRule="auto"/>
        <w:ind w:firstLine="720"/>
        <w:jc w:val="both"/>
      </w:pPr>
      <w:r w:rsidRPr="002B476E">
        <w:rPr>
          <w:rFonts w:ascii="Times New Roman" w:hAnsi="Times New Roman" w:cs="Times New Roman"/>
          <w:lang w:val="lv-LV"/>
        </w:rPr>
        <w:lastRenderedPageBreak/>
        <w:t>8</w:t>
      </w:r>
      <w:r w:rsidR="00DA3A3F" w:rsidRPr="002B476E">
        <w:rPr>
          <w:rFonts w:ascii="Times New Roman" w:hAnsi="Times New Roman" w:cs="Times New Roman"/>
          <w:lang w:val="lv-LV"/>
        </w:rPr>
        <w:t xml:space="preserve">) ar ārstējošā ārsta atļauju piedalīties </w:t>
      </w:r>
      <w:r w:rsidR="00E05D8F" w:rsidRPr="002B476E">
        <w:rPr>
          <w:rFonts w:ascii="Times New Roman" w:hAnsi="Times New Roman" w:cs="Times New Roman"/>
          <w:lang w:val="lv-LV"/>
        </w:rPr>
        <w:t xml:space="preserve">sporta, kultūras un reliģiskos </w:t>
      </w:r>
      <w:r w:rsidR="00DA3A3F" w:rsidRPr="002B476E">
        <w:rPr>
          <w:rFonts w:ascii="Times New Roman" w:hAnsi="Times New Roman" w:cs="Times New Roman"/>
          <w:lang w:val="lv-LV"/>
        </w:rPr>
        <w:t>pasākumos;</w:t>
      </w:r>
    </w:p>
    <w:p w14:paraId="50733655" w14:textId="5BB19F81" w:rsidR="009D1B2E" w:rsidRPr="002B476E" w:rsidRDefault="00F740CB" w:rsidP="00994470">
      <w:pPr>
        <w:pStyle w:val="Pamatteksts"/>
        <w:spacing w:after="0" w:line="240" w:lineRule="auto"/>
        <w:ind w:firstLine="720"/>
        <w:jc w:val="both"/>
      </w:pPr>
      <w:r w:rsidRPr="002B476E">
        <w:rPr>
          <w:rFonts w:ascii="Times New Roman" w:hAnsi="Times New Roman" w:cs="Times New Roman"/>
          <w:lang w:val="lv-LV"/>
        </w:rPr>
        <w:t>9</w:t>
      </w:r>
      <w:r w:rsidR="009D1B2E" w:rsidRPr="002B476E">
        <w:rPr>
          <w:rFonts w:ascii="Times New Roman" w:hAnsi="Times New Roman" w:cs="Times New Roman"/>
          <w:lang w:val="lv-LV"/>
        </w:rPr>
        <w:t xml:space="preserve">) smēķēt </w:t>
      </w:r>
      <w:r w:rsidR="00523E97" w:rsidRPr="002B476E">
        <w:rPr>
          <w:rFonts w:ascii="Times New Roman" w:hAnsi="Times New Roman" w:cs="Times New Roman"/>
          <w:lang w:val="lv-LV"/>
        </w:rPr>
        <w:t>pastaigu laikā</w:t>
      </w:r>
      <w:r w:rsidR="009D1B2E" w:rsidRPr="002B476E">
        <w:rPr>
          <w:rFonts w:ascii="Times New Roman" w:hAnsi="Times New Roman" w:cs="Times New Roman"/>
          <w:lang w:val="lv-LV"/>
        </w:rPr>
        <w:t>;</w:t>
      </w:r>
    </w:p>
    <w:p w14:paraId="6EF8329E" w14:textId="4840FF6A" w:rsidR="009D1B2E" w:rsidRPr="002B476E" w:rsidRDefault="009D1B2E" w:rsidP="00994470">
      <w:pPr>
        <w:pStyle w:val="Pamatteksts"/>
        <w:spacing w:after="0" w:line="240" w:lineRule="auto"/>
        <w:ind w:firstLine="720"/>
        <w:jc w:val="both"/>
      </w:pPr>
      <w:r w:rsidRPr="002B476E">
        <w:rPr>
          <w:rFonts w:ascii="Times New Roman" w:hAnsi="Times New Roman" w:cs="Times New Roman"/>
          <w:lang w:val="lv-LV"/>
        </w:rPr>
        <w:t>1</w:t>
      </w:r>
      <w:r w:rsidR="00F740CB" w:rsidRPr="002B476E">
        <w:rPr>
          <w:rFonts w:ascii="Times New Roman" w:hAnsi="Times New Roman" w:cs="Times New Roman"/>
          <w:lang w:val="lv-LV"/>
        </w:rPr>
        <w:t>0</w:t>
      </w:r>
      <w:r w:rsidRPr="002B476E">
        <w:rPr>
          <w:rFonts w:ascii="Times New Roman" w:hAnsi="Times New Roman" w:cs="Times New Roman"/>
          <w:lang w:val="lv-LV"/>
        </w:rPr>
        <w:t xml:space="preserve">) glabāt tabakas izstrādājumus gāzes šķiltavas un sērkociņus Latvijas Cietumu slimnīcas administrācijas norādītajā vietā ārpus </w:t>
      </w:r>
      <w:r w:rsidR="00523E97" w:rsidRPr="002B476E">
        <w:rPr>
          <w:rFonts w:ascii="Times New Roman" w:hAnsi="Times New Roman" w:cs="Times New Roman"/>
          <w:lang w:val="lv-LV"/>
        </w:rPr>
        <w:t>palātas</w:t>
      </w:r>
      <w:r w:rsidRPr="002B476E">
        <w:rPr>
          <w:rFonts w:ascii="Times New Roman" w:hAnsi="Times New Roman" w:cs="Times New Roman"/>
          <w:lang w:val="lv-LV"/>
        </w:rPr>
        <w:t>.</w:t>
      </w:r>
    </w:p>
    <w:p w14:paraId="42BACC23" w14:textId="77777777" w:rsidR="009D1B2E" w:rsidRPr="002B476E" w:rsidRDefault="009D1B2E" w:rsidP="00994470">
      <w:pPr>
        <w:pStyle w:val="Pamatteksts"/>
        <w:spacing w:after="0" w:line="240" w:lineRule="auto"/>
        <w:ind w:firstLine="720"/>
        <w:jc w:val="both"/>
        <w:rPr>
          <w:rFonts w:ascii="Times New Roman" w:hAnsi="Times New Roman" w:cs="Times New Roman"/>
          <w:lang w:val="lv-LV"/>
        </w:rPr>
      </w:pPr>
    </w:p>
    <w:p w14:paraId="3337CB34" w14:textId="7E7B5D36" w:rsidR="00F94D95" w:rsidRPr="002B476E" w:rsidRDefault="00F94D95" w:rsidP="00F94D95">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 xml:space="preserve">Šajā pantā minētās telefonsarunas ilgums ir līdz 10 minūtēm. Videosaziņas ilgums ir līdz 15 minūtēm. </w:t>
      </w:r>
    </w:p>
    <w:p w14:paraId="5DB3D0DC" w14:textId="77777777" w:rsidR="00F94D95" w:rsidRPr="002B476E" w:rsidRDefault="00F94D95" w:rsidP="00F94D95">
      <w:pPr>
        <w:pStyle w:val="Pamatteksts"/>
        <w:spacing w:after="0" w:line="240" w:lineRule="auto"/>
        <w:ind w:firstLine="720"/>
        <w:jc w:val="both"/>
      </w:pPr>
    </w:p>
    <w:p w14:paraId="0ADB5D46" w14:textId="3714099F" w:rsidR="009D1B2E" w:rsidRPr="002B476E" w:rsidRDefault="009D1B2E" w:rsidP="00994470">
      <w:pPr>
        <w:pStyle w:val="Pamatteksts"/>
        <w:spacing w:after="0" w:line="240" w:lineRule="auto"/>
        <w:ind w:firstLine="720"/>
        <w:jc w:val="both"/>
        <w:rPr>
          <w:rFonts w:ascii="Times New Roman" w:hAnsi="Times New Roman" w:cs="Times New Roman"/>
          <w:lang w:val="lv-LV"/>
        </w:rPr>
      </w:pPr>
      <w:r w:rsidRPr="002B476E">
        <w:rPr>
          <w:rFonts w:ascii="Times New Roman" w:hAnsi="Times New Roman" w:cs="Times New Roman"/>
          <w:lang w:val="lv-LV"/>
        </w:rPr>
        <w:t xml:space="preserve">Šajā pantā noteiktās tiesības </w:t>
      </w:r>
      <w:r w:rsidR="00B83772" w:rsidRPr="002B476E">
        <w:rPr>
          <w:rFonts w:ascii="Times New Roman" w:hAnsi="Times New Roman" w:cs="Times New Roman"/>
          <w:lang w:val="lv-LV"/>
        </w:rPr>
        <w:t xml:space="preserve">brīvības atņemšanas iestādes priekšnieks </w:t>
      </w:r>
      <w:r w:rsidR="00F245D8" w:rsidRPr="002B476E">
        <w:rPr>
          <w:rFonts w:ascii="Times New Roman" w:hAnsi="Times New Roman" w:cs="Times New Roman"/>
          <w:lang w:val="lv-LV"/>
        </w:rPr>
        <w:t xml:space="preserve">var ierobežot </w:t>
      </w:r>
      <w:r w:rsidR="00B83772" w:rsidRPr="002B476E">
        <w:rPr>
          <w:rFonts w:ascii="Times New Roman" w:hAnsi="Times New Roman" w:cs="Times New Roman"/>
          <w:lang w:val="lv-LV"/>
        </w:rPr>
        <w:t xml:space="preserve">atbilstoši </w:t>
      </w:r>
      <w:r w:rsidRPr="002B476E">
        <w:rPr>
          <w:rFonts w:ascii="Times New Roman" w:hAnsi="Times New Roman" w:cs="Times New Roman"/>
          <w:lang w:val="lv-LV"/>
        </w:rPr>
        <w:t>ar ārsta norādījumiem</w:t>
      </w:r>
      <w:r w:rsidR="00F245D8" w:rsidRPr="002B476E">
        <w:rPr>
          <w:rFonts w:ascii="Times New Roman" w:hAnsi="Times New Roman" w:cs="Times New Roman"/>
          <w:lang w:val="lv-LV"/>
        </w:rPr>
        <w:t xml:space="preserve"> un medicīniskajām indikācijām</w:t>
      </w:r>
      <w:r w:rsidRPr="002B476E">
        <w:rPr>
          <w:rFonts w:ascii="Times New Roman" w:hAnsi="Times New Roman" w:cs="Times New Roman"/>
          <w:lang w:val="lv-LV"/>
        </w:rPr>
        <w:t>.</w:t>
      </w:r>
    </w:p>
    <w:p w14:paraId="706B4CF4" w14:textId="77777777" w:rsidR="004434B8" w:rsidRPr="002B476E" w:rsidRDefault="004434B8" w:rsidP="000C5E29">
      <w:pPr>
        <w:ind w:firstLine="720"/>
        <w:jc w:val="both"/>
      </w:pPr>
    </w:p>
    <w:p w14:paraId="710812F0" w14:textId="581B3741" w:rsidR="002B6D60" w:rsidRPr="002B476E" w:rsidRDefault="00D9219F" w:rsidP="000C5E29">
      <w:pPr>
        <w:ind w:firstLine="720"/>
        <w:jc w:val="both"/>
      </w:pPr>
      <w:r w:rsidRPr="002B476E">
        <w:t>2</w:t>
      </w:r>
      <w:r w:rsidR="004434B8" w:rsidRPr="002B476E">
        <w:t>4</w:t>
      </w:r>
      <w:r w:rsidR="002B6D60" w:rsidRPr="002B476E">
        <w:t>. </w:t>
      </w:r>
      <w:r w:rsidR="00DC4C00" w:rsidRPr="002B476E">
        <w:t xml:space="preserve">Izteikt </w:t>
      </w:r>
      <w:r w:rsidR="00B17EB6" w:rsidRPr="002B476E">
        <w:t>79.</w:t>
      </w:r>
      <w:r w:rsidR="00C2543C" w:rsidRPr="002B476E">
        <w:t> </w:t>
      </w:r>
      <w:r w:rsidR="00B17EB6" w:rsidRPr="002B476E">
        <w:t>pant</w:t>
      </w:r>
      <w:r w:rsidR="00DC4C00" w:rsidRPr="002B476E">
        <w:t>a otro daļu šādā redakcijā</w:t>
      </w:r>
      <w:r w:rsidR="00B17EB6" w:rsidRPr="002B476E">
        <w:t>:</w:t>
      </w:r>
    </w:p>
    <w:p w14:paraId="2FDAE45C" w14:textId="454EAE21" w:rsidR="00DC4C00" w:rsidRPr="002B476E" w:rsidRDefault="0031582C" w:rsidP="000C5E29">
      <w:pPr>
        <w:ind w:firstLine="720"/>
        <w:jc w:val="both"/>
      </w:pPr>
      <w:r w:rsidRPr="002B476E">
        <w:t>"</w:t>
      </w:r>
      <w:r w:rsidR="00DC4C00" w:rsidRPr="002B476E">
        <w:t>Notiesātos, kuri ir saslimuši ar tuberkulozi aktīvā formā ārstē Latvijas Cietumu slimnīcā</w:t>
      </w:r>
      <w:r w:rsidRPr="002B476E">
        <w:t>."</w:t>
      </w:r>
      <w:r w:rsidR="00DC4C00" w:rsidRPr="002B476E">
        <w:t xml:space="preserve"> </w:t>
      </w:r>
    </w:p>
    <w:p w14:paraId="5E1685E9" w14:textId="211C2140" w:rsidR="00DC4C00" w:rsidRPr="002B476E" w:rsidRDefault="00DC4C00" w:rsidP="00DC4C00">
      <w:pPr>
        <w:ind w:firstLine="720"/>
        <w:jc w:val="both"/>
        <w:rPr>
          <w:rFonts w:ascii="Arial" w:hAnsi="Arial" w:cs="Arial"/>
        </w:rPr>
      </w:pPr>
    </w:p>
    <w:p w14:paraId="00CFAC85" w14:textId="462F7B21" w:rsidR="00EF0C3F" w:rsidRPr="002B476E" w:rsidRDefault="002F7A3D" w:rsidP="000C5E29">
      <w:pPr>
        <w:ind w:firstLine="720"/>
        <w:jc w:val="both"/>
        <w:rPr>
          <w:color w:val="000000"/>
        </w:rPr>
      </w:pPr>
      <w:r w:rsidRPr="002B476E">
        <w:rPr>
          <w:color w:val="000000"/>
        </w:rPr>
        <w:t>2</w:t>
      </w:r>
      <w:r w:rsidR="004434B8" w:rsidRPr="002B476E">
        <w:rPr>
          <w:color w:val="000000"/>
        </w:rPr>
        <w:t>5</w:t>
      </w:r>
      <w:r w:rsidR="00EF0C3F" w:rsidRPr="002B476E">
        <w:rPr>
          <w:color w:val="000000"/>
        </w:rPr>
        <w:t>. Papildināt 79.</w:t>
      </w:r>
      <w:r w:rsidR="00EF0C3F" w:rsidRPr="002B476E">
        <w:rPr>
          <w:color w:val="000000"/>
          <w:vertAlign w:val="superscript"/>
        </w:rPr>
        <w:t>3</w:t>
      </w:r>
      <w:r w:rsidR="00B35B20" w:rsidRPr="002B476E">
        <w:rPr>
          <w:color w:val="000000"/>
          <w:vertAlign w:val="superscript"/>
        </w:rPr>
        <w:t> </w:t>
      </w:r>
      <w:r w:rsidR="00EF0C3F" w:rsidRPr="002B476E">
        <w:rPr>
          <w:color w:val="000000"/>
        </w:rPr>
        <w:t xml:space="preserve">panta otro daļu ar teikumu šādā redakcijā: </w:t>
      </w:r>
    </w:p>
    <w:p w14:paraId="0B3F1520" w14:textId="7E7AACFB" w:rsidR="00EF0C3F" w:rsidRPr="002B476E" w:rsidRDefault="00EF0C3F" w:rsidP="000C5E29">
      <w:pPr>
        <w:ind w:firstLine="720"/>
        <w:jc w:val="both"/>
        <w:rPr>
          <w:color w:val="000000"/>
        </w:rPr>
      </w:pPr>
      <w:r w:rsidRPr="002B476E">
        <w:rPr>
          <w:color w:val="000000"/>
        </w:rPr>
        <w:t xml:space="preserve">"Uz mūžu notiesātā </w:t>
      </w:r>
      <w:r w:rsidR="00DC4C00" w:rsidRPr="002B476E">
        <w:rPr>
          <w:color w:val="000000"/>
        </w:rPr>
        <w:t xml:space="preserve">gadījumā </w:t>
      </w:r>
      <w:r w:rsidRPr="002B476E">
        <w:rPr>
          <w:color w:val="000000"/>
        </w:rPr>
        <w:t xml:space="preserve">izziņai par soda izpildes gaitu pievieno </w:t>
      </w:r>
      <w:r w:rsidR="00F94D95" w:rsidRPr="002B476E">
        <w:rPr>
          <w:color w:val="000000"/>
        </w:rPr>
        <w:t>informācij</w:t>
      </w:r>
      <w:r w:rsidR="00A64DCC" w:rsidRPr="002B476E">
        <w:rPr>
          <w:color w:val="000000"/>
        </w:rPr>
        <w:t>u</w:t>
      </w:r>
      <w:r w:rsidR="00F94D95" w:rsidRPr="002B476E">
        <w:rPr>
          <w:color w:val="000000"/>
        </w:rPr>
        <w:t xml:space="preserve"> </w:t>
      </w:r>
      <w:r w:rsidR="00186AFE" w:rsidRPr="002B476E">
        <w:rPr>
          <w:color w:val="000000"/>
        </w:rPr>
        <w:t>par notiesātā psihisko veselību</w:t>
      </w:r>
      <w:r w:rsidR="00572BD4" w:rsidRPr="002B476E">
        <w:rPr>
          <w:color w:val="000000"/>
        </w:rPr>
        <w:t xml:space="preserve">, ja </w:t>
      </w:r>
      <w:r w:rsidR="009F7364" w:rsidRPr="002B476E">
        <w:rPr>
          <w:color w:val="000000"/>
        </w:rPr>
        <w:t xml:space="preserve">notiesātajam </w:t>
      </w:r>
      <w:r w:rsidR="00572BD4" w:rsidRPr="002B476E">
        <w:rPr>
          <w:color w:val="000000"/>
        </w:rPr>
        <w:t>ir sniegta psihiatriskā palīdzība,</w:t>
      </w:r>
      <w:r w:rsidR="004D1691" w:rsidRPr="002B476E">
        <w:rPr>
          <w:color w:val="000000"/>
        </w:rPr>
        <w:t xml:space="preserve"> un </w:t>
      </w:r>
      <w:r w:rsidR="007D7218" w:rsidRPr="002B476E">
        <w:rPr>
          <w:color w:val="000000"/>
        </w:rPr>
        <w:t>izrakst</w:t>
      </w:r>
      <w:r w:rsidR="00F740CB" w:rsidRPr="002B476E">
        <w:rPr>
          <w:color w:val="000000"/>
        </w:rPr>
        <w:t>u</w:t>
      </w:r>
      <w:r w:rsidR="007D7218" w:rsidRPr="002B476E">
        <w:rPr>
          <w:color w:val="000000"/>
        </w:rPr>
        <w:t xml:space="preserve"> no </w:t>
      </w:r>
      <w:r w:rsidR="004D1691" w:rsidRPr="002B476E">
        <w:rPr>
          <w:color w:val="000000"/>
        </w:rPr>
        <w:t>psiholog</w:t>
      </w:r>
      <w:r w:rsidR="007D7218" w:rsidRPr="002B476E">
        <w:rPr>
          <w:color w:val="000000"/>
        </w:rPr>
        <w:t>a sadarbības pārskata.</w:t>
      </w:r>
      <w:r w:rsidR="00F740CB" w:rsidRPr="002B476E">
        <w:rPr>
          <w:color w:val="000000"/>
        </w:rPr>
        <w:t>"</w:t>
      </w:r>
    </w:p>
    <w:p w14:paraId="794AF7C5" w14:textId="77777777" w:rsidR="0077350C" w:rsidRPr="002B476E" w:rsidRDefault="0077350C" w:rsidP="000C5E29">
      <w:pPr>
        <w:ind w:firstLine="720"/>
        <w:jc w:val="both"/>
        <w:rPr>
          <w:color w:val="000000"/>
        </w:rPr>
      </w:pPr>
      <w:bookmarkStart w:id="5" w:name="_Hlk535596350"/>
      <w:bookmarkEnd w:id="4"/>
    </w:p>
    <w:p w14:paraId="2A39D715" w14:textId="02660DFE" w:rsidR="000C5E29" w:rsidRPr="002B476E" w:rsidRDefault="00076173" w:rsidP="000C5E29">
      <w:pPr>
        <w:ind w:firstLine="720"/>
        <w:jc w:val="both"/>
        <w:rPr>
          <w:color w:val="000000"/>
        </w:rPr>
      </w:pPr>
      <w:r w:rsidRPr="002B476E">
        <w:rPr>
          <w:color w:val="000000"/>
        </w:rPr>
        <w:t>2</w:t>
      </w:r>
      <w:r w:rsidR="004434B8" w:rsidRPr="002B476E">
        <w:rPr>
          <w:color w:val="000000"/>
        </w:rPr>
        <w:t>6</w:t>
      </w:r>
      <w:r w:rsidR="000C5E29" w:rsidRPr="002B476E">
        <w:rPr>
          <w:color w:val="000000"/>
        </w:rPr>
        <w:t>. Papildināt pārejas noteikumus ar 3</w:t>
      </w:r>
      <w:r w:rsidR="00DF148C" w:rsidRPr="002B476E">
        <w:rPr>
          <w:color w:val="000000"/>
        </w:rPr>
        <w:t>6</w:t>
      </w:r>
      <w:r w:rsidR="000C5E29" w:rsidRPr="002B476E">
        <w:rPr>
          <w:color w:val="000000"/>
        </w:rPr>
        <w:t>.</w:t>
      </w:r>
      <w:r w:rsidR="00B35B20" w:rsidRPr="002B476E">
        <w:rPr>
          <w:color w:val="000000"/>
        </w:rPr>
        <w:t xml:space="preserve"> un</w:t>
      </w:r>
      <w:r w:rsidR="00F13A37" w:rsidRPr="002B476E">
        <w:rPr>
          <w:color w:val="000000"/>
        </w:rPr>
        <w:t xml:space="preserve"> </w:t>
      </w:r>
      <w:r w:rsidR="000C5E29" w:rsidRPr="002B476E">
        <w:rPr>
          <w:color w:val="000000"/>
        </w:rPr>
        <w:t>3</w:t>
      </w:r>
      <w:r w:rsidR="00DF148C" w:rsidRPr="002B476E">
        <w:rPr>
          <w:color w:val="000000"/>
        </w:rPr>
        <w:t>7</w:t>
      </w:r>
      <w:r w:rsidR="000C5E29" w:rsidRPr="002B476E">
        <w:rPr>
          <w:color w:val="000000"/>
        </w:rPr>
        <w:t>.</w:t>
      </w:r>
      <w:r w:rsidR="00B35B20" w:rsidRPr="002B476E">
        <w:t> </w:t>
      </w:r>
      <w:r w:rsidR="000C5E29" w:rsidRPr="002B476E">
        <w:rPr>
          <w:color w:val="000000"/>
        </w:rPr>
        <w:t>punktu šādā redakcijā:</w:t>
      </w:r>
    </w:p>
    <w:p w14:paraId="0EC83566" w14:textId="7100A382" w:rsidR="009A149D" w:rsidRPr="002B476E" w:rsidRDefault="000C5E29" w:rsidP="000C5E29">
      <w:pPr>
        <w:ind w:firstLine="720"/>
        <w:jc w:val="both"/>
        <w:rPr>
          <w:color w:val="000000"/>
        </w:rPr>
      </w:pPr>
      <w:r w:rsidRPr="002B476E">
        <w:rPr>
          <w:color w:val="000000"/>
        </w:rPr>
        <w:t>"3</w:t>
      </w:r>
      <w:r w:rsidR="00CD60CB" w:rsidRPr="002B476E">
        <w:rPr>
          <w:color w:val="000000"/>
        </w:rPr>
        <w:t>6</w:t>
      </w:r>
      <w:r w:rsidRPr="002B476E">
        <w:rPr>
          <w:color w:val="000000"/>
        </w:rPr>
        <w:t xml:space="preserve">. </w:t>
      </w:r>
      <w:r w:rsidR="009A149D" w:rsidRPr="002B476E">
        <w:rPr>
          <w:color w:val="000000"/>
        </w:rPr>
        <w:t>Uzskatīt, ka notiesātie, kas sodu izcieš slēgtā cietuma vidējā pakāpē, pēc 2022.</w:t>
      </w:r>
      <w:r w:rsidR="00B35B20" w:rsidRPr="002B476E">
        <w:rPr>
          <w:color w:val="000000"/>
        </w:rPr>
        <w:t> </w:t>
      </w:r>
      <w:r w:rsidR="009A149D" w:rsidRPr="002B476E">
        <w:rPr>
          <w:color w:val="000000"/>
        </w:rPr>
        <w:t>gada 1.</w:t>
      </w:r>
      <w:r w:rsidR="00B35B20" w:rsidRPr="002B476E">
        <w:rPr>
          <w:color w:val="000000"/>
        </w:rPr>
        <w:t> </w:t>
      </w:r>
      <w:r w:rsidR="009A149D" w:rsidRPr="002B476E">
        <w:rPr>
          <w:color w:val="000000"/>
        </w:rPr>
        <w:t>janvāra sodu izcieš slēgtā cietuma augtākajā pakāpē. Uzskatīt, ka uz mūžu notiesātie, kas sodu izcieš atsevišķās nodaļas vidējā pakāpē, pēc 2022.</w:t>
      </w:r>
      <w:r w:rsidR="00B35B20" w:rsidRPr="002B476E">
        <w:rPr>
          <w:color w:val="000000"/>
        </w:rPr>
        <w:t> </w:t>
      </w:r>
      <w:r w:rsidR="009A149D" w:rsidRPr="002B476E">
        <w:rPr>
          <w:color w:val="000000"/>
        </w:rPr>
        <w:t>gada 1.</w:t>
      </w:r>
      <w:r w:rsidR="00B35B20" w:rsidRPr="002B476E">
        <w:t xml:space="preserve"> </w:t>
      </w:r>
      <w:r w:rsidR="009A149D" w:rsidRPr="002B476E">
        <w:rPr>
          <w:color w:val="000000"/>
        </w:rPr>
        <w:t>janvāra sodu izcieš atsevišķās nodaļas augtākajā pakāpē.</w:t>
      </w:r>
    </w:p>
    <w:p w14:paraId="0F06B31A" w14:textId="77777777" w:rsidR="009A149D" w:rsidRPr="002B476E" w:rsidRDefault="009A149D" w:rsidP="000C5E29">
      <w:pPr>
        <w:ind w:firstLine="720"/>
        <w:jc w:val="both"/>
        <w:rPr>
          <w:color w:val="000000"/>
        </w:rPr>
      </w:pPr>
    </w:p>
    <w:bookmarkEnd w:id="5"/>
    <w:p w14:paraId="53BB799C" w14:textId="20338BD0" w:rsidR="00FD7D71" w:rsidRPr="002B476E" w:rsidRDefault="00FD7D71" w:rsidP="00FD7D71">
      <w:pPr>
        <w:ind w:firstLine="720"/>
        <w:jc w:val="both"/>
        <w:rPr>
          <w:color w:val="000000"/>
        </w:rPr>
      </w:pPr>
      <w:r w:rsidRPr="002B476E">
        <w:rPr>
          <w:color w:val="000000"/>
        </w:rPr>
        <w:t>3</w:t>
      </w:r>
      <w:r w:rsidR="00B35B20" w:rsidRPr="002B476E">
        <w:rPr>
          <w:color w:val="000000"/>
        </w:rPr>
        <w:t>7</w:t>
      </w:r>
      <w:r w:rsidRPr="002B476E">
        <w:rPr>
          <w:color w:val="000000"/>
        </w:rPr>
        <w:t>. Lai nodrošinātu šā kodeksa pārejas noteikumu 36.</w:t>
      </w:r>
      <w:r w:rsidR="004434B8" w:rsidRPr="002B476E">
        <w:rPr>
          <w:color w:val="000000"/>
        </w:rPr>
        <w:t> </w:t>
      </w:r>
      <w:r w:rsidRPr="002B476E">
        <w:rPr>
          <w:color w:val="000000"/>
        </w:rPr>
        <w:t xml:space="preserve">punktā minēto pāreju uz divām soda izciešanas režīma pakāpēm slēgtajos cietumos, noteikt, ka: </w:t>
      </w:r>
    </w:p>
    <w:p w14:paraId="74002405" w14:textId="0076D629" w:rsidR="005916DF" w:rsidRPr="002B476E" w:rsidRDefault="00FD7D71" w:rsidP="00FD7D71">
      <w:pPr>
        <w:ind w:firstLine="720"/>
        <w:jc w:val="both"/>
        <w:rPr>
          <w:color w:val="000000"/>
        </w:rPr>
      </w:pPr>
      <w:r w:rsidRPr="002B476E">
        <w:rPr>
          <w:color w:val="000000"/>
        </w:rPr>
        <w:t>1) šā kodeksa 50.</w:t>
      </w:r>
      <w:r w:rsidRPr="002B476E">
        <w:rPr>
          <w:color w:val="000000"/>
          <w:vertAlign w:val="superscript"/>
        </w:rPr>
        <w:t>4</w:t>
      </w:r>
      <w:r w:rsidR="00B35B20" w:rsidRPr="002B476E">
        <w:rPr>
          <w:color w:val="000000"/>
          <w:vertAlign w:val="superscript"/>
        </w:rPr>
        <w:t> </w:t>
      </w:r>
      <w:r w:rsidRPr="002B476E">
        <w:rPr>
          <w:color w:val="000000"/>
        </w:rPr>
        <w:t xml:space="preserve">panta ceturtajā daļā noteiktā prasība slēgtā cietuma soda izciešanas režīma augstākajā pakāpē izciest vienu ceturtdaļu no piespriestā soda neattiecas uz notiesātajiem, kas </w:t>
      </w:r>
      <w:r w:rsidR="00B35B20" w:rsidRPr="002B476E">
        <w:rPr>
          <w:color w:val="000000"/>
        </w:rPr>
        <w:t xml:space="preserve">2022. gada 1. janvārī </w:t>
      </w:r>
      <w:r w:rsidRPr="002B476E">
        <w:rPr>
          <w:color w:val="000000"/>
        </w:rPr>
        <w:t>sodu izcieš slēgtā cietuma soda izciešanas režīma augstākajā pakāpē</w:t>
      </w:r>
      <w:r w:rsidR="00F13A37" w:rsidRPr="002B476E">
        <w:rPr>
          <w:color w:val="000000"/>
        </w:rPr>
        <w:t>;</w:t>
      </w:r>
    </w:p>
    <w:p w14:paraId="5A774847" w14:textId="77777777" w:rsidR="00F13A37" w:rsidRPr="002B476E" w:rsidRDefault="00F13A37" w:rsidP="00FD7D71">
      <w:pPr>
        <w:ind w:firstLine="720"/>
        <w:jc w:val="both"/>
        <w:rPr>
          <w:color w:val="000000"/>
        </w:rPr>
      </w:pPr>
    </w:p>
    <w:p w14:paraId="6A781BC4" w14:textId="76EB6AD2" w:rsidR="00FD7D71" w:rsidRPr="002B476E" w:rsidRDefault="005916DF" w:rsidP="00FD7D71">
      <w:pPr>
        <w:ind w:firstLine="720"/>
        <w:jc w:val="both"/>
        <w:rPr>
          <w:color w:val="000000"/>
        </w:rPr>
      </w:pPr>
      <w:r w:rsidRPr="002B476E">
        <w:rPr>
          <w:color w:val="000000"/>
        </w:rPr>
        <w:t>2) izciešamajā soda daļā, kas atbilstoši šā kodeksa 50.</w:t>
      </w:r>
      <w:r w:rsidRPr="002B476E">
        <w:rPr>
          <w:color w:val="000000"/>
          <w:vertAlign w:val="superscript"/>
        </w:rPr>
        <w:t>4</w:t>
      </w:r>
      <w:r w:rsidR="00B35B20" w:rsidRPr="002B476E">
        <w:rPr>
          <w:color w:val="000000"/>
          <w:vertAlign w:val="superscript"/>
        </w:rPr>
        <w:t xml:space="preserve"> </w:t>
      </w:r>
      <w:r w:rsidRPr="002B476E">
        <w:rPr>
          <w:color w:val="000000"/>
        </w:rPr>
        <w:t>panta ceturtajā daļā noteiktajam notiesātajam jāizcieš slēgtā cietuma soda izciešanas režīma augstākajā pakāpē, ieskaita laiku, kuru notiesātais jau ir izcietis slēgtā cietuma soda izciešanas režīma vidējā pakāpē līdz</w:t>
      </w:r>
      <w:r w:rsidR="00B35B20" w:rsidRPr="002B476E">
        <w:rPr>
          <w:color w:val="000000"/>
        </w:rPr>
        <w:t xml:space="preserve"> 2022. gada 1. janvārim</w:t>
      </w:r>
      <w:r w:rsidR="00FD7D71" w:rsidRPr="002B476E">
        <w:rPr>
          <w:color w:val="000000"/>
        </w:rPr>
        <w:t>;</w:t>
      </w:r>
    </w:p>
    <w:p w14:paraId="199BDDE1" w14:textId="77777777" w:rsidR="000C5E29" w:rsidRPr="002B476E" w:rsidRDefault="000C5E29" w:rsidP="000C5E29">
      <w:pPr>
        <w:ind w:firstLine="720"/>
        <w:jc w:val="both"/>
        <w:rPr>
          <w:color w:val="000000"/>
        </w:rPr>
      </w:pPr>
    </w:p>
    <w:p w14:paraId="0B9BBB1C" w14:textId="0D6A8598" w:rsidR="000C5E29" w:rsidRPr="002B476E" w:rsidRDefault="005916DF" w:rsidP="000C5E29">
      <w:pPr>
        <w:ind w:firstLine="720"/>
        <w:jc w:val="both"/>
        <w:rPr>
          <w:color w:val="000000"/>
        </w:rPr>
      </w:pPr>
      <w:r w:rsidRPr="002B476E">
        <w:rPr>
          <w:color w:val="000000"/>
        </w:rPr>
        <w:t>3</w:t>
      </w:r>
      <w:r w:rsidR="000C5E29" w:rsidRPr="002B476E">
        <w:rPr>
          <w:color w:val="000000"/>
        </w:rPr>
        <w:t>) šā kodeksa 50.</w:t>
      </w:r>
      <w:r w:rsidR="000C5E29" w:rsidRPr="002B476E">
        <w:rPr>
          <w:color w:val="000000"/>
          <w:vertAlign w:val="superscript"/>
        </w:rPr>
        <w:t>8</w:t>
      </w:r>
      <w:r w:rsidR="00474E43" w:rsidRPr="002B476E">
        <w:rPr>
          <w:color w:val="000000"/>
          <w:vertAlign w:val="superscript"/>
        </w:rPr>
        <w:t> </w:t>
      </w:r>
      <w:r w:rsidR="000C5E29" w:rsidRPr="002B476E">
        <w:rPr>
          <w:color w:val="000000"/>
        </w:rPr>
        <w:t xml:space="preserve">panta </w:t>
      </w:r>
      <w:r w:rsidR="00A8080B" w:rsidRPr="002B476E">
        <w:rPr>
          <w:color w:val="000000"/>
        </w:rPr>
        <w:t>ceturtajā</w:t>
      </w:r>
      <w:r w:rsidR="000C5E29" w:rsidRPr="002B476E">
        <w:rPr>
          <w:color w:val="000000"/>
        </w:rPr>
        <w:t xml:space="preserve"> daļā noteiktā prasība</w:t>
      </w:r>
      <w:r w:rsidR="00972894" w:rsidRPr="002B476E">
        <w:rPr>
          <w:color w:val="000000"/>
        </w:rPr>
        <w:t xml:space="preserve"> atsevišķā</w:t>
      </w:r>
      <w:r w:rsidR="00B4527E" w:rsidRPr="002B476E">
        <w:rPr>
          <w:color w:val="000000"/>
        </w:rPr>
        <w:t>s</w:t>
      </w:r>
      <w:r w:rsidR="00972894" w:rsidRPr="002B476E">
        <w:rPr>
          <w:color w:val="000000"/>
        </w:rPr>
        <w:t xml:space="preserve"> noda</w:t>
      </w:r>
      <w:r w:rsidR="00B4527E" w:rsidRPr="002B476E">
        <w:rPr>
          <w:color w:val="000000"/>
        </w:rPr>
        <w:t>ļas</w:t>
      </w:r>
      <w:r w:rsidR="000C5E29" w:rsidRPr="002B476E">
        <w:rPr>
          <w:color w:val="000000"/>
        </w:rPr>
        <w:t xml:space="preserve"> soda izciešanas režīma augstākajā pakāpē izciest </w:t>
      </w:r>
      <w:r w:rsidR="00217471" w:rsidRPr="002B476E">
        <w:rPr>
          <w:color w:val="000000"/>
        </w:rPr>
        <w:t xml:space="preserve">vismaz </w:t>
      </w:r>
      <w:r w:rsidR="00240430" w:rsidRPr="002B476E">
        <w:rPr>
          <w:color w:val="000000"/>
        </w:rPr>
        <w:t>trīs</w:t>
      </w:r>
      <w:r w:rsidR="000C5E29" w:rsidRPr="002B476E">
        <w:rPr>
          <w:color w:val="000000"/>
        </w:rPr>
        <w:t xml:space="preserve"> gadu</w:t>
      </w:r>
      <w:r w:rsidR="00240430" w:rsidRPr="002B476E">
        <w:rPr>
          <w:color w:val="000000"/>
        </w:rPr>
        <w:t>s</w:t>
      </w:r>
      <w:r w:rsidR="00217471" w:rsidRPr="002B476E">
        <w:rPr>
          <w:color w:val="000000"/>
        </w:rPr>
        <w:t xml:space="preserve"> </w:t>
      </w:r>
      <w:r w:rsidR="000C5E29" w:rsidRPr="002B476E">
        <w:rPr>
          <w:color w:val="000000"/>
        </w:rPr>
        <w:t xml:space="preserve">neattiecas uz </w:t>
      </w:r>
      <w:r w:rsidR="00217471" w:rsidRPr="002B476E">
        <w:rPr>
          <w:color w:val="000000"/>
        </w:rPr>
        <w:t xml:space="preserve">tiem uz mūžu </w:t>
      </w:r>
      <w:r w:rsidR="000C5E29" w:rsidRPr="002B476E">
        <w:rPr>
          <w:color w:val="000000"/>
        </w:rPr>
        <w:t xml:space="preserve">notiesātajiem, kas </w:t>
      </w:r>
      <w:r w:rsidR="00474E43" w:rsidRPr="002B476E">
        <w:rPr>
          <w:color w:val="000000"/>
        </w:rPr>
        <w:t>2022. gada 1. janvārī</w:t>
      </w:r>
      <w:r w:rsidR="000C5E29" w:rsidRPr="002B476E">
        <w:rPr>
          <w:color w:val="000000"/>
        </w:rPr>
        <w:t xml:space="preserve"> sodu izcieš</w:t>
      </w:r>
      <w:r w:rsidR="00B4527E" w:rsidRPr="002B476E">
        <w:rPr>
          <w:color w:val="000000"/>
        </w:rPr>
        <w:t xml:space="preserve"> atsevišķās nodaļas</w:t>
      </w:r>
      <w:r w:rsidR="000C5E29" w:rsidRPr="002B476E">
        <w:rPr>
          <w:color w:val="000000"/>
        </w:rPr>
        <w:t xml:space="preserve"> soda izciešanas režīma augstākajā pakāpē</w:t>
      </w:r>
      <w:r w:rsidR="00C8189E" w:rsidRPr="002B476E">
        <w:rPr>
          <w:color w:val="000000"/>
        </w:rPr>
        <w:t xml:space="preserve">. Uz mūžu notiesātajiem, kas </w:t>
      </w:r>
      <w:r w:rsidR="005565CA" w:rsidRPr="002B476E">
        <w:rPr>
          <w:color w:val="000000"/>
        </w:rPr>
        <w:t>2022. gada 1. janvār</w:t>
      </w:r>
      <w:r w:rsidR="00474E43" w:rsidRPr="002B476E">
        <w:rPr>
          <w:color w:val="000000"/>
        </w:rPr>
        <w:t>ī</w:t>
      </w:r>
      <w:r w:rsidR="005565CA" w:rsidRPr="002B476E">
        <w:rPr>
          <w:color w:val="000000"/>
        </w:rPr>
        <w:t xml:space="preserve"> </w:t>
      </w:r>
      <w:r w:rsidR="00693114" w:rsidRPr="002B476E">
        <w:rPr>
          <w:color w:val="000000"/>
        </w:rPr>
        <w:t xml:space="preserve">pārejas noteikumu 36.punktā noteiktajā kārtībā </w:t>
      </w:r>
      <w:r w:rsidR="00270CF4" w:rsidRPr="002B476E">
        <w:rPr>
          <w:color w:val="000000"/>
        </w:rPr>
        <w:t xml:space="preserve">pārcelti uz atsevišķās nodaļas soda izciešanas režīma augstāko pakāpi, var tikt pārcelti uz slēgtā cietuma soda izciešanas režīma augstāko pakāpi, ja uz mūžu notiesātais atsevišķās nodaļas soda izciešanas režīma vidējā pakāpē un atsevišķās nodaļas soda izciešanas režīma augstākajā pakāpē kopā ir izcietis </w:t>
      </w:r>
      <w:r w:rsidR="00532E46" w:rsidRPr="002B476E">
        <w:rPr>
          <w:color w:val="000000"/>
        </w:rPr>
        <w:t>vismaz</w:t>
      </w:r>
      <w:r w:rsidR="00270CF4" w:rsidRPr="002B476E">
        <w:rPr>
          <w:color w:val="000000"/>
        </w:rPr>
        <w:t xml:space="preserve"> vienu gadu</w:t>
      </w:r>
      <w:r w:rsidR="000C5E29" w:rsidRPr="002B476E">
        <w:rPr>
          <w:color w:val="000000"/>
        </w:rPr>
        <w:t>;</w:t>
      </w:r>
    </w:p>
    <w:p w14:paraId="7065E7C0" w14:textId="77777777" w:rsidR="000C5E29" w:rsidRPr="002B476E" w:rsidRDefault="000C5E29" w:rsidP="000C5E29">
      <w:pPr>
        <w:ind w:firstLine="720"/>
        <w:jc w:val="both"/>
      </w:pPr>
    </w:p>
    <w:p w14:paraId="4B97E764" w14:textId="78717B76" w:rsidR="0084037A" w:rsidRPr="002B476E" w:rsidRDefault="005916DF" w:rsidP="000C5E29">
      <w:pPr>
        <w:ind w:firstLine="720"/>
        <w:jc w:val="both"/>
      </w:pPr>
      <w:bookmarkStart w:id="6" w:name="_Hlk535596397"/>
      <w:r w:rsidRPr="002B476E">
        <w:t>4</w:t>
      </w:r>
      <w:r w:rsidR="000C5E29" w:rsidRPr="002B476E">
        <w:t>) izciešamajā soda laikā, kas atbilstoši šā kodeksa 50.</w:t>
      </w:r>
      <w:r w:rsidR="00054E63" w:rsidRPr="002B476E">
        <w:rPr>
          <w:vertAlign w:val="superscript"/>
        </w:rPr>
        <w:t>8</w:t>
      </w:r>
      <w:r w:rsidR="00054E63" w:rsidRPr="002B476E">
        <w:t xml:space="preserve"> panta</w:t>
      </w:r>
      <w:r w:rsidR="000C5E29" w:rsidRPr="002B476E">
        <w:t xml:space="preserve"> </w:t>
      </w:r>
      <w:r w:rsidR="005E0DB0" w:rsidRPr="002B476E">
        <w:t>piek</w:t>
      </w:r>
      <w:r w:rsidR="004A7FFB" w:rsidRPr="002B476E">
        <w:t>tajā</w:t>
      </w:r>
      <w:r w:rsidR="000C5E29" w:rsidRPr="002B476E">
        <w:t xml:space="preserve"> daļā noteiktajam uz mūžu notiesātajam jāizcieš slēgtā cietuma soda izciešanas </w:t>
      </w:r>
      <w:r w:rsidR="000C5E29" w:rsidRPr="002B476E">
        <w:rPr>
          <w:color w:val="000000"/>
        </w:rPr>
        <w:t xml:space="preserve">režīma augstākajā pakāpē, </w:t>
      </w:r>
      <w:r w:rsidR="000C5E29" w:rsidRPr="002B476E">
        <w:t xml:space="preserve">ieskaita laiku, kuru uz mūžu notiesātais tajā ir izcietis līdz </w:t>
      </w:r>
      <w:r w:rsidR="005565CA" w:rsidRPr="002B476E">
        <w:t>2022. gada 1. janvārim</w:t>
      </w:r>
      <w:r w:rsidR="00FD7D71" w:rsidRPr="002B476E">
        <w:t>.</w:t>
      </w:r>
    </w:p>
    <w:p w14:paraId="30CFC060" w14:textId="77777777" w:rsidR="0084037A" w:rsidRPr="002B476E" w:rsidRDefault="0084037A" w:rsidP="000C5E29">
      <w:pPr>
        <w:ind w:firstLine="720"/>
        <w:jc w:val="both"/>
      </w:pPr>
    </w:p>
    <w:p w14:paraId="1078B500" w14:textId="21066886" w:rsidR="000C5E29" w:rsidRPr="002B476E" w:rsidRDefault="0084037A" w:rsidP="00E467CD">
      <w:pPr>
        <w:ind w:firstLine="720"/>
        <w:jc w:val="both"/>
        <w:rPr>
          <w:color w:val="000000"/>
        </w:rPr>
      </w:pPr>
      <w:r w:rsidRPr="002B476E">
        <w:rPr>
          <w:color w:val="000000"/>
        </w:rPr>
        <w:lastRenderedPageBreak/>
        <w:t xml:space="preserve"> </w:t>
      </w:r>
      <w:r w:rsidR="00F94D95" w:rsidRPr="002B476E">
        <w:rPr>
          <w:color w:val="000000"/>
        </w:rPr>
        <w:t>Likumprojekts stājas spēkā 2022.</w:t>
      </w:r>
      <w:r w:rsidR="00B35B20" w:rsidRPr="002B476E">
        <w:rPr>
          <w:color w:val="000000"/>
        </w:rPr>
        <w:t> </w:t>
      </w:r>
      <w:r w:rsidR="00F94D95" w:rsidRPr="002B476E">
        <w:rPr>
          <w:color w:val="000000"/>
        </w:rPr>
        <w:t>gada 1.</w:t>
      </w:r>
      <w:r w:rsidR="00B35B20" w:rsidRPr="002B476E">
        <w:t> </w:t>
      </w:r>
      <w:r w:rsidR="00F94D95" w:rsidRPr="002B476E">
        <w:rPr>
          <w:color w:val="000000"/>
        </w:rPr>
        <w:t>janvārī.</w:t>
      </w:r>
    </w:p>
    <w:p w14:paraId="2AE756C6" w14:textId="4EF5B590" w:rsidR="000D1B33" w:rsidRPr="002B476E" w:rsidRDefault="000D1B33" w:rsidP="000C5E29">
      <w:pPr>
        <w:ind w:firstLine="720"/>
        <w:jc w:val="both"/>
      </w:pPr>
    </w:p>
    <w:bookmarkEnd w:id="6"/>
    <w:p w14:paraId="5F0C8091" w14:textId="77777777" w:rsidR="00291C5E" w:rsidRPr="002B476E" w:rsidRDefault="00291C5E" w:rsidP="006272E2">
      <w:pPr>
        <w:rPr>
          <w:color w:val="000000"/>
        </w:rPr>
      </w:pPr>
    </w:p>
    <w:p w14:paraId="12FD776E" w14:textId="6F565BCB" w:rsidR="006272E2" w:rsidRPr="002B476E" w:rsidRDefault="006272E2" w:rsidP="006272E2">
      <w:pPr>
        <w:rPr>
          <w:color w:val="000000"/>
        </w:rPr>
      </w:pPr>
      <w:r w:rsidRPr="002B476E">
        <w:rPr>
          <w:color w:val="000000"/>
        </w:rPr>
        <w:t xml:space="preserve">Ministru prezidenta biedrs, </w:t>
      </w:r>
    </w:p>
    <w:p w14:paraId="20DB650B" w14:textId="48132281" w:rsidR="006272E2" w:rsidRPr="002B476E" w:rsidRDefault="006272E2" w:rsidP="006272E2">
      <w:pPr>
        <w:pStyle w:val="StyleRight"/>
        <w:spacing w:after="0"/>
        <w:ind w:firstLine="0"/>
        <w:jc w:val="both"/>
        <w:rPr>
          <w:color w:val="000000"/>
          <w:sz w:val="24"/>
          <w:szCs w:val="24"/>
        </w:rPr>
      </w:pPr>
      <w:r w:rsidRPr="002B476E">
        <w:rPr>
          <w:color w:val="000000"/>
          <w:sz w:val="24"/>
          <w:szCs w:val="24"/>
        </w:rPr>
        <w:t>tieslietu ministrs</w:t>
      </w:r>
      <w:r w:rsidRPr="002B476E">
        <w:rPr>
          <w:color w:val="000000"/>
          <w:sz w:val="24"/>
          <w:szCs w:val="24"/>
        </w:rPr>
        <w:tab/>
      </w:r>
      <w:r w:rsidRPr="002B476E">
        <w:rPr>
          <w:color w:val="000000"/>
          <w:sz w:val="24"/>
          <w:szCs w:val="24"/>
        </w:rPr>
        <w:tab/>
      </w:r>
      <w:r w:rsidRPr="002B476E">
        <w:rPr>
          <w:color w:val="000000"/>
          <w:sz w:val="24"/>
          <w:szCs w:val="24"/>
        </w:rPr>
        <w:tab/>
      </w:r>
      <w:r w:rsidRPr="002B476E">
        <w:rPr>
          <w:color w:val="000000"/>
          <w:sz w:val="24"/>
          <w:szCs w:val="24"/>
        </w:rPr>
        <w:tab/>
      </w:r>
      <w:r w:rsidRPr="002B476E">
        <w:rPr>
          <w:color w:val="000000"/>
          <w:sz w:val="24"/>
          <w:szCs w:val="24"/>
        </w:rPr>
        <w:tab/>
      </w:r>
      <w:r w:rsidRPr="002B476E">
        <w:rPr>
          <w:color w:val="000000"/>
          <w:sz w:val="24"/>
          <w:szCs w:val="24"/>
        </w:rPr>
        <w:tab/>
      </w:r>
      <w:r w:rsidRPr="002B476E">
        <w:rPr>
          <w:color w:val="000000"/>
          <w:sz w:val="24"/>
          <w:szCs w:val="24"/>
        </w:rPr>
        <w:tab/>
        <w:t xml:space="preserve">              Jānis Bordāns</w:t>
      </w:r>
    </w:p>
    <w:p w14:paraId="03C8C709" w14:textId="77777777" w:rsidR="000C5E29" w:rsidRPr="002B476E" w:rsidRDefault="000C5E29" w:rsidP="000C5E29">
      <w:pPr>
        <w:pStyle w:val="StyleRight"/>
        <w:spacing w:after="0"/>
        <w:ind w:firstLine="0"/>
        <w:jc w:val="both"/>
        <w:rPr>
          <w:color w:val="000000"/>
          <w:sz w:val="24"/>
          <w:szCs w:val="24"/>
        </w:rPr>
      </w:pPr>
    </w:p>
    <w:p w14:paraId="48886382" w14:textId="77777777" w:rsidR="000C5E29" w:rsidRPr="002B476E" w:rsidRDefault="000C5E29" w:rsidP="000C5E29">
      <w:pPr>
        <w:pStyle w:val="StyleRight"/>
        <w:spacing w:after="0"/>
        <w:ind w:firstLine="0"/>
        <w:jc w:val="both"/>
        <w:rPr>
          <w:color w:val="000000"/>
          <w:sz w:val="24"/>
          <w:szCs w:val="24"/>
        </w:rPr>
      </w:pPr>
      <w:r w:rsidRPr="002B476E">
        <w:rPr>
          <w:color w:val="000000"/>
          <w:sz w:val="24"/>
          <w:szCs w:val="24"/>
        </w:rPr>
        <w:t>Iesniedzējs:</w:t>
      </w:r>
    </w:p>
    <w:p w14:paraId="455965AC" w14:textId="406BAF94" w:rsidR="006123C8" w:rsidRPr="002B476E" w:rsidRDefault="000C5E29" w:rsidP="00DE6B86">
      <w:pPr>
        <w:pStyle w:val="StyleRight"/>
        <w:spacing w:after="0"/>
        <w:ind w:firstLine="0"/>
        <w:jc w:val="both"/>
        <w:rPr>
          <w:sz w:val="24"/>
          <w:szCs w:val="24"/>
        </w:rPr>
      </w:pPr>
      <w:r w:rsidRPr="002B476E">
        <w:rPr>
          <w:sz w:val="24"/>
          <w:szCs w:val="24"/>
        </w:rPr>
        <w:t>Tieslietu ministrijas valsts sekretārs</w:t>
      </w:r>
      <w:r w:rsidRPr="002B476E">
        <w:rPr>
          <w:sz w:val="24"/>
          <w:szCs w:val="24"/>
        </w:rPr>
        <w:tab/>
      </w:r>
      <w:r w:rsidRPr="002B476E">
        <w:rPr>
          <w:sz w:val="24"/>
          <w:szCs w:val="24"/>
        </w:rPr>
        <w:tab/>
      </w:r>
      <w:r w:rsidRPr="002B476E">
        <w:rPr>
          <w:sz w:val="24"/>
          <w:szCs w:val="24"/>
        </w:rPr>
        <w:tab/>
      </w:r>
      <w:r w:rsidRPr="002B476E">
        <w:rPr>
          <w:sz w:val="24"/>
          <w:szCs w:val="24"/>
        </w:rPr>
        <w:tab/>
        <w:t xml:space="preserve">        Raivis Kronbergs</w:t>
      </w:r>
    </w:p>
    <w:sectPr w:rsidR="006123C8" w:rsidRPr="002B476E" w:rsidSect="009B07D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67A3" w14:textId="77777777" w:rsidR="00D17E2B" w:rsidRDefault="00D17E2B" w:rsidP="000C5E29">
      <w:r>
        <w:separator/>
      </w:r>
    </w:p>
  </w:endnote>
  <w:endnote w:type="continuationSeparator" w:id="0">
    <w:p w14:paraId="5B40B7E0" w14:textId="77777777" w:rsidR="00D17E2B" w:rsidRDefault="00D17E2B" w:rsidP="000C5E29">
      <w:r>
        <w:continuationSeparator/>
      </w:r>
    </w:p>
  </w:endnote>
  <w:endnote w:type="continuationNotice" w:id="1">
    <w:p w14:paraId="59000CA3" w14:textId="77777777" w:rsidR="00D17E2B" w:rsidRDefault="00D17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MS Gothic"/>
    <w:charset w:val="80"/>
    <w:family w:val="roman"/>
    <w:pitch w:val="variable"/>
    <w:sig w:usb0="00000000"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0C74" w14:textId="77777777" w:rsidR="00B15686" w:rsidRDefault="00B1568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A6E6" w14:textId="77777777" w:rsidR="00C76FFA" w:rsidRDefault="00C76FFA" w:rsidP="009B07DD">
    <w:pPr>
      <w:rPr>
        <w:sz w:val="20"/>
        <w:szCs w:val="20"/>
      </w:rPr>
    </w:pPr>
  </w:p>
  <w:p w14:paraId="5C116F70" w14:textId="4573F965" w:rsidR="00C76FFA" w:rsidRPr="006D4A92" w:rsidRDefault="00C76FFA" w:rsidP="009B07DD">
    <w:r>
      <w:rPr>
        <w:sz w:val="20"/>
        <w:szCs w:val="20"/>
      </w:rPr>
      <w:t>TMLik_</w:t>
    </w:r>
    <w:r w:rsidR="00B15686">
      <w:rPr>
        <w:sz w:val="20"/>
        <w:szCs w:val="20"/>
      </w:rPr>
      <w:t>0505</w:t>
    </w:r>
    <w:r w:rsidR="00E467CD">
      <w:rPr>
        <w:sz w:val="20"/>
        <w:szCs w:val="20"/>
      </w:rPr>
      <w:t>21</w:t>
    </w:r>
    <w:r>
      <w:rPr>
        <w:sz w:val="20"/>
        <w:szCs w:val="20"/>
      </w:rPr>
      <w:t>_</w:t>
    </w:r>
    <w:r w:rsidR="00B46BA5">
      <w:rPr>
        <w:sz w:val="20"/>
        <w:szCs w:val="20"/>
      </w:rPr>
      <w:t>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8A26" w14:textId="7E22378B" w:rsidR="00C76FFA" w:rsidRPr="006D4A92" w:rsidRDefault="00C76FFA" w:rsidP="009B07DD">
    <w:r>
      <w:rPr>
        <w:sz w:val="20"/>
        <w:szCs w:val="20"/>
      </w:rPr>
      <w:t>TMLik_</w:t>
    </w:r>
    <w:r w:rsidR="00B15686">
      <w:rPr>
        <w:sz w:val="20"/>
        <w:szCs w:val="20"/>
      </w:rPr>
      <w:t>0505</w:t>
    </w:r>
    <w:r w:rsidR="00E467CD">
      <w:rPr>
        <w:sz w:val="20"/>
        <w:szCs w:val="20"/>
      </w:rPr>
      <w:t>21</w:t>
    </w:r>
    <w:r>
      <w:rPr>
        <w:sz w:val="20"/>
        <w:szCs w:val="20"/>
      </w:rPr>
      <w:t>_</w:t>
    </w:r>
    <w:r w:rsidR="00B46BA5">
      <w:rPr>
        <w:sz w:val="20"/>
        <w:szCs w:val="20"/>
      </w:rPr>
      <w:t>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5796" w14:textId="77777777" w:rsidR="00D17E2B" w:rsidRDefault="00D17E2B" w:rsidP="000C5E29">
      <w:r>
        <w:separator/>
      </w:r>
    </w:p>
  </w:footnote>
  <w:footnote w:type="continuationSeparator" w:id="0">
    <w:p w14:paraId="75D88BF8" w14:textId="77777777" w:rsidR="00D17E2B" w:rsidRDefault="00D17E2B" w:rsidP="000C5E29">
      <w:r>
        <w:continuationSeparator/>
      </w:r>
    </w:p>
  </w:footnote>
  <w:footnote w:type="continuationNotice" w:id="1">
    <w:p w14:paraId="082C060E" w14:textId="77777777" w:rsidR="00D17E2B" w:rsidRDefault="00D17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C401" w14:textId="77777777" w:rsidR="00C76FFA" w:rsidRDefault="00C76FFA" w:rsidP="009B07D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8D74D88" w14:textId="77777777" w:rsidR="00C76FFA" w:rsidRDefault="00C76FF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9C9E" w14:textId="7D0B3C0B" w:rsidR="00C76FFA" w:rsidRDefault="00C76FFA" w:rsidP="009B07D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293">
      <w:rPr>
        <w:rStyle w:val="Lappusesnumurs"/>
        <w:noProof/>
      </w:rPr>
      <w:t>12</w:t>
    </w:r>
    <w:r>
      <w:rPr>
        <w:rStyle w:val="Lappusesnumurs"/>
      </w:rPr>
      <w:fldChar w:fldCharType="end"/>
    </w:r>
  </w:p>
  <w:p w14:paraId="030E2F0C" w14:textId="77777777" w:rsidR="00C76FFA" w:rsidRDefault="00C76FF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AA6" w14:textId="77777777" w:rsidR="00B15686" w:rsidRDefault="00B1568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BB0"/>
    <w:multiLevelType w:val="hybridMultilevel"/>
    <w:tmpl w:val="A4C6F40A"/>
    <w:lvl w:ilvl="0" w:tplc="74E2A41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16F31457"/>
    <w:multiLevelType w:val="hybridMultilevel"/>
    <w:tmpl w:val="0F84AA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3D90B7B"/>
    <w:multiLevelType w:val="hybridMultilevel"/>
    <w:tmpl w:val="A0E622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541EEF"/>
    <w:multiLevelType w:val="hybridMultilevel"/>
    <w:tmpl w:val="DC8C661C"/>
    <w:lvl w:ilvl="0" w:tplc="78E8F6B4">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70608F"/>
    <w:multiLevelType w:val="hybridMultilevel"/>
    <w:tmpl w:val="80D86D30"/>
    <w:lvl w:ilvl="0" w:tplc="24A42764">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1A8347D"/>
    <w:multiLevelType w:val="hybridMultilevel"/>
    <w:tmpl w:val="90441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0A323D"/>
    <w:multiLevelType w:val="hybridMultilevel"/>
    <w:tmpl w:val="A846F9CA"/>
    <w:lvl w:ilvl="0" w:tplc="F08E22C8">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9"/>
    <w:rsid w:val="00003C76"/>
    <w:rsid w:val="000063E9"/>
    <w:rsid w:val="0000737D"/>
    <w:rsid w:val="0000787C"/>
    <w:rsid w:val="00011954"/>
    <w:rsid w:val="000150F9"/>
    <w:rsid w:val="00017082"/>
    <w:rsid w:val="00020263"/>
    <w:rsid w:val="00026B5B"/>
    <w:rsid w:val="0003375E"/>
    <w:rsid w:val="00034890"/>
    <w:rsid w:val="00035A62"/>
    <w:rsid w:val="00042083"/>
    <w:rsid w:val="00043E56"/>
    <w:rsid w:val="00044344"/>
    <w:rsid w:val="000461C7"/>
    <w:rsid w:val="00046BDE"/>
    <w:rsid w:val="00051D58"/>
    <w:rsid w:val="00054E63"/>
    <w:rsid w:val="00055E4B"/>
    <w:rsid w:val="000576FB"/>
    <w:rsid w:val="00062333"/>
    <w:rsid w:val="00062859"/>
    <w:rsid w:val="00064E38"/>
    <w:rsid w:val="00071025"/>
    <w:rsid w:val="00072127"/>
    <w:rsid w:val="00072869"/>
    <w:rsid w:val="000728DD"/>
    <w:rsid w:val="00076173"/>
    <w:rsid w:val="000775DE"/>
    <w:rsid w:val="00077E4C"/>
    <w:rsid w:val="00083747"/>
    <w:rsid w:val="00083D08"/>
    <w:rsid w:val="000972E5"/>
    <w:rsid w:val="000A01A2"/>
    <w:rsid w:val="000A2ADD"/>
    <w:rsid w:val="000A3251"/>
    <w:rsid w:val="000A3746"/>
    <w:rsid w:val="000A6209"/>
    <w:rsid w:val="000C16C3"/>
    <w:rsid w:val="000C4FDD"/>
    <w:rsid w:val="000C5E29"/>
    <w:rsid w:val="000C659F"/>
    <w:rsid w:val="000C6BAE"/>
    <w:rsid w:val="000D10AF"/>
    <w:rsid w:val="000D1B33"/>
    <w:rsid w:val="000D2D5A"/>
    <w:rsid w:val="000D7DDD"/>
    <w:rsid w:val="000E563C"/>
    <w:rsid w:val="000F36F9"/>
    <w:rsid w:val="000F44B4"/>
    <w:rsid w:val="000F7327"/>
    <w:rsid w:val="001009F4"/>
    <w:rsid w:val="00100FB6"/>
    <w:rsid w:val="00105FA4"/>
    <w:rsid w:val="00111774"/>
    <w:rsid w:val="00111E0C"/>
    <w:rsid w:val="00115FE3"/>
    <w:rsid w:val="001221A5"/>
    <w:rsid w:val="00123015"/>
    <w:rsid w:val="00131743"/>
    <w:rsid w:val="00133191"/>
    <w:rsid w:val="001347CD"/>
    <w:rsid w:val="00140AF7"/>
    <w:rsid w:val="00142321"/>
    <w:rsid w:val="0014253F"/>
    <w:rsid w:val="001455A4"/>
    <w:rsid w:val="00145FED"/>
    <w:rsid w:val="00154866"/>
    <w:rsid w:val="001556B0"/>
    <w:rsid w:val="0015795D"/>
    <w:rsid w:val="00161156"/>
    <w:rsid w:val="001704C2"/>
    <w:rsid w:val="00173253"/>
    <w:rsid w:val="00175386"/>
    <w:rsid w:val="00180881"/>
    <w:rsid w:val="0018168C"/>
    <w:rsid w:val="001866E3"/>
    <w:rsid w:val="00186AFE"/>
    <w:rsid w:val="00190120"/>
    <w:rsid w:val="001932C2"/>
    <w:rsid w:val="00194097"/>
    <w:rsid w:val="001978F5"/>
    <w:rsid w:val="001A042D"/>
    <w:rsid w:val="001A0E72"/>
    <w:rsid w:val="001B0E93"/>
    <w:rsid w:val="001B316B"/>
    <w:rsid w:val="001B55C2"/>
    <w:rsid w:val="001B6B16"/>
    <w:rsid w:val="001C0C45"/>
    <w:rsid w:val="001C28F9"/>
    <w:rsid w:val="001C4626"/>
    <w:rsid w:val="001C5221"/>
    <w:rsid w:val="001D26F1"/>
    <w:rsid w:val="001D2DBC"/>
    <w:rsid w:val="001D64F1"/>
    <w:rsid w:val="001E0A56"/>
    <w:rsid w:val="001E293C"/>
    <w:rsid w:val="001E3403"/>
    <w:rsid w:val="001E7417"/>
    <w:rsid w:val="001E7A60"/>
    <w:rsid w:val="001F008F"/>
    <w:rsid w:val="001F423E"/>
    <w:rsid w:val="00202B63"/>
    <w:rsid w:val="00204696"/>
    <w:rsid w:val="00204964"/>
    <w:rsid w:val="002072A7"/>
    <w:rsid w:val="00213D44"/>
    <w:rsid w:val="002146B6"/>
    <w:rsid w:val="00214CB3"/>
    <w:rsid w:val="0021640A"/>
    <w:rsid w:val="00216C3A"/>
    <w:rsid w:val="00217471"/>
    <w:rsid w:val="00226D6F"/>
    <w:rsid w:val="00230AE5"/>
    <w:rsid w:val="002313DE"/>
    <w:rsid w:val="002317E7"/>
    <w:rsid w:val="00232A82"/>
    <w:rsid w:val="00233567"/>
    <w:rsid w:val="002335B4"/>
    <w:rsid w:val="00236685"/>
    <w:rsid w:val="00236D8A"/>
    <w:rsid w:val="002371DB"/>
    <w:rsid w:val="002403E4"/>
    <w:rsid w:val="00240430"/>
    <w:rsid w:val="00240D6F"/>
    <w:rsid w:val="002444C2"/>
    <w:rsid w:val="00245446"/>
    <w:rsid w:val="00254BCD"/>
    <w:rsid w:val="002570CB"/>
    <w:rsid w:val="002604AC"/>
    <w:rsid w:val="0026080C"/>
    <w:rsid w:val="002622D4"/>
    <w:rsid w:val="0026240E"/>
    <w:rsid w:val="00262DCE"/>
    <w:rsid w:val="00265C98"/>
    <w:rsid w:val="00266945"/>
    <w:rsid w:val="00270CF4"/>
    <w:rsid w:val="00271409"/>
    <w:rsid w:val="00275C04"/>
    <w:rsid w:val="00276541"/>
    <w:rsid w:val="0028059F"/>
    <w:rsid w:val="00283D86"/>
    <w:rsid w:val="00290BE5"/>
    <w:rsid w:val="00291C5E"/>
    <w:rsid w:val="00292094"/>
    <w:rsid w:val="0029261C"/>
    <w:rsid w:val="00293F1F"/>
    <w:rsid w:val="00294C30"/>
    <w:rsid w:val="002A5D48"/>
    <w:rsid w:val="002A62B4"/>
    <w:rsid w:val="002A656C"/>
    <w:rsid w:val="002A6689"/>
    <w:rsid w:val="002B476E"/>
    <w:rsid w:val="002B6D60"/>
    <w:rsid w:val="002B734D"/>
    <w:rsid w:val="002C019B"/>
    <w:rsid w:val="002C1FD0"/>
    <w:rsid w:val="002C297D"/>
    <w:rsid w:val="002C2C87"/>
    <w:rsid w:val="002C5EE3"/>
    <w:rsid w:val="002C6900"/>
    <w:rsid w:val="002C7944"/>
    <w:rsid w:val="002D2831"/>
    <w:rsid w:val="002D7E1C"/>
    <w:rsid w:val="002E0191"/>
    <w:rsid w:val="002E23A6"/>
    <w:rsid w:val="002E415D"/>
    <w:rsid w:val="002E5BAC"/>
    <w:rsid w:val="002F045E"/>
    <w:rsid w:val="002F1871"/>
    <w:rsid w:val="002F2FEE"/>
    <w:rsid w:val="002F7A3D"/>
    <w:rsid w:val="0030199A"/>
    <w:rsid w:val="00307D46"/>
    <w:rsid w:val="00311A78"/>
    <w:rsid w:val="003126E6"/>
    <w:rsid w:val="0031297C"/>
    <w:rsid w:val="00313503"/>
    <w:rsid w:val="0031582C"/>
    <w:rsid w:val="003158F4"/>
    <w:rsid w:val="003169E9"/>
    <w:rsid w:val="0031776F"/>
    <w:rsid w:val="00320A0E"/>
    <w:rsid w:val="00322EB1"/>
    <w:rsid w:val="0033046A"/>
    <w:rsid w:val="00330813"/>
    <w:rsid w:val="00344D90"/>
    <w:rsid w:val="00345144"/>
    <w:rsid w:val="00346013"/>
    <w:rsid w:val="00350D3B"/>
    <w:rsid w:val="003520EA"/>
    <w:rsid w:val="00352806"/>
    <w:rsid w:val="00353381"/>
    <w:rsid w:val="00362186"/>
    <w:rsid w:val="003657F3"/>
    <w:rsid w:val="003700F3"/>
    <w:rsid w:val="00370D12"/>
    <w:rsid w:val="00371E98"/>
    <w:rsid w:val="00373AC3"/>
    <w:rsid w:val="003846E1"/>
    <w:rsid w:val="003846E6"/>
    <w:rsid w:val="003924C2"/>
    <w:rsid w:val="00392724"/>
    <w:rsid w:val="00392E36"/>
    <w:rsid w:val="003944C5"/>
    <w:rsid w:val="003950BB"/>
    <w:rsid w:val="0039521F"/>
    <w:rsid w:val="00395E7B"/>
    <w:rsid w:val="00396EFC"/>
    <w:rsid w:val="00397C2F"/>
    <w:rsid w:val="003A0877"/>
    <w:rsid w:val="003A3924"/>
    <w:rsid w:val="003A71C6"/>
    <w:rsid w:val="003B1AFE"/>
    <w:rsid w:val="003B2C6E"/>
    <w:rsid w:val="003B5B67"/>
    <w:rsid w:val="003B6783"/>
    <w:rsid w:val="003C06EE"/>
    <w:rsid w:val="003C31C6"/>
    <w:rsid w:val="003C469B"/>
    <w:rsid w:val="003D07DF"/>
    <w:rsid w:val="003D42C7"/>
    <w:rsid w:val="003D4683"/>
    <w:rsid w:val="003E409E"/>
    <w:rsid w:val="003F3077"/>
    <w:rsid w:val="00400CB7"/>
    <w:rsid w:val="00412872"/>
    <w:rsid w:val="0041476B"/>
    <w:rsid w:val="00416887"/>
    <w:rsid w:val="00435D75"/>
    <w:rsid w:val="0044345F"/>
    <w:rsid w:val="004434B8"/>
    <w:rsid w:val="00443D50"/>
    <w:rsid w:val="00444716"/>
    <w:rsid w:val="00446181"/>
    <w:rsid w:val="00446DF5"/>
    <w:rsid w:val="00447574"/>
    <w:rsid w:val="004565E7"/>
    <w:rsid w:val="00461250"/>
    <w:rsid w:val="00464DB3"/>
    <w:rsid w:val="0046759E"/>
    <w:rsid w:val="0047121F"/>
    <w:rsid w:val="004726A3"/>
    <w:rsid w:val="00474E43"/>
    <w:rsid w:val="00474E72"/>
    <w:rsid w:val="004763F8"/>
    <w:rsid w:val="00481600"/>
    <w:rsid w:val="004831D6"/>
    <w:rsid w:val="0048621D"/>
    <w:rsid w:val="00487182"/>
    <w:rsid w:val="00487F12"/>
    <w:rsid w:val="00490283"/>
    <w:rsid w:val="00491537"/>
    <w:rsid w:val="00496521"/>
    <w:rsid w:val="004A43B3"/>
    <w:rsid w:val="004A6E20"/>
    <w:rsid w:val="004A7C5A"/>
    <w:rsid w:val="004A7FFB"/>
    <w:rsid w:val="004B4CEF"/>
    <w:rsid w:val="004B6976"/>
    <w:rsid w:val="004B7789"/>
    <w:rsid w:val="004C02E1"/>
    <w:rsid w:val="004C120D"/>
    <w:rsid w:val="004C754C"/>
    <w:rsid w:val="004C7E14"/>
    <w:rsid w:val="004D1691"/>
    <w:rsid w:val="004D1888"/>
    <w:rsid w:val="004D3DCD"/>
    <w:rsid w:val="004D3E36"/>
    <w:rsid w:val="004D42B4"/>
    <w:rsid w:val="004E5BA5"/>
    <w:rsid w:val="004F2441"/>
    <w:rsid w:val="004F4E86"/>
    <w:rsid w:val="0050266A"/>
    <w:rsid w:val="00502AF8"/>
    <w:rsid w:val="0050760B"/>
    <w:rsid w:val="00512AD0"/>
    <w:rsid w:val="00513093"/>
    <w:rsid w:val="00515959"/>
    <w:rsid w:val="00521825"/>
    <w:rsid w:val="00523E97"/>
    <w:rsid w:val="005257C7"/>
    <w:rsid w:val="005303ED"/>
    <w:rsid w:val="00532E46"/>
    <w:rsid w:val="005460F3"/>
    <w:rsid w:val="0054731F"/>
    <w:rsid w:val="00547425"/>
    <w:rsid w:val="005565CA"/>
    <w:rsid w:val="005703DE"/>
    <w:rsid w:val="00572BD4"/>
    <w:rsid w:val="00573A2B"/>
    <w:rsid w:val="00573CFD"/>
    <w:rsid w:val="005804A9"/>
    <w:rsid w:val="0058071B"/>
    <w:rsid w:val="005862F0"/>
    <w:rsid w:val="005916DF"/>
    <w:rsid w:val="00591777"/>
    <w:rsid w:val="005919EE"/>
    <w:rsid w:val="00593391"/>
    <w:rsid w:val="00593BDE"/>
    <w:rsid w:val="00594336"/>
    <w:rsid w:val="005948A0"/>
    <w:rsid w:val="005977DB"/>
    <w:rsid w:val="005A2CC0"/>
    <w:rsid w:val="005A4141"/>
    <w:rsid w:val="005A492A"/>
    <w:rsid w:val="005A6875"/>
    <w:rsid w:val="005B69B5"/>
    <w:rsid w:val="005B6C85"/>
    <w:rsid w:val="005B767D"/>
    <w:rsid w:val="005C29B1"/>
    <w:rsid w:val="005C47DE"/>
    <w:rsid w:val="005D0092"/>
    <w:rsid w:val="005D46D0"/>
    <w:rsid w:val="005D78EF"/>
    <w:rsid w:val="005E0B59"/>
    <w:rsid w:val="005E0D51"/>
    <w:rsid w:val="005E0DB0"/>
    <w:rsid w:val="005E144E"/>
    <w:rsid w:val="005E630F"/>
    <w:rsid w:val="005F172F"/>
    <w:rsid w:val="005F5EA5"/>
    <w:rsid w:val="005F630D"/>
    <w:rsid w:val="005F75AC"/>
    <w:rsid w:val="006010C1"/>
    <w:rsid w:val="00604985"/>
    <w:rsid w:val="0060533A"/>
    <w:rsid w:val="00606495"/>
    <w:rsid w:val="00610D66"/>
    <w:rsid w:val="006123C8"/>
    <w:rsid w:val="00615A62"/>
    <w:rsid w:val="00621A92"/>
    <w:rsid w:val="006227A2"/>
    <w:rsid w:val="00624145"/>
    <w:rsid w:val="006272E2"/>
    <w:rsid w:val="00630AE4"/>
    <w:rsid w:val="006317A6"/>
    <w:rsid w:val="00632D6B"/>
    <w:rsid w:val="006402FE"/>
    <w:rsid w:val="00642D54"/>
    <w:rsid w:val="00647857"/>
    <w:rsid w:val="00650A11"/>
    <w:rsid w:val="00651B4D"/>
    <w:rsid w:val="00651F05"/>
    <w:rsid w:val="0065231E"/>
    <w:rsid w:val="0065350A"/>
    <w:rsid w:val="00653837"/>
    <w:rsid w:val="00657BBF"/>
    <w:rsid w:val="006633FD"/>
    <w:rsid w:val="00663766"/>
    <w:rsid w:val="00663E18"/>
    <w:rsid w:val="006653A3"/>
    <w:rsid w:val="006715E2"/>
    <w:rsid w:val="00671CC9"/>
    <w:rsid w:val="006769E2"/>
    <w:rsid w:val="00681283"/>
    <w:rsid w:val="006813FA"/>
    <w:rsid w:val="00684C3A"/>
    <w:rsid w:val="00692339"/>
    <w:rsid w:val="00693114"/>
    <w:rsid w:val="006942CF"/>
    <w:rsid w:val="006944C0"/>
    <w:rsid w:val="006A1322"/>
    <w:rsid w:val="006B46A4"/>
    <w:rsid w:val="006B6FDC"/>
    <w:rsid w:val="006C0B3B"/>
    <w:rsid w:val="006C420C"/>
    <w:rsid w:val="006C506F"/>
    <w:rsid w:val="006C5880"/>
    <w:rsid w:val="006D2913"/>
    <w:rsid w:val="006D2DA0"/>
    <w:rsid w:val="006D5588"/>
    <w:rsid w:val="006E1203"/>
    <w:rsid w:val="006E2C1D"/>
    <w:rsid w:val="006E40CB"/>
    <w:rsid w:val="006E40E9"/>
    <w:rsid w:val="006E7A28"/>
    <w:rsid w:val="006F5555"/>
    <w:rsid w:val="00702605"/>
    <w:rsid w:val="00711843"/>
    <w:rsid w:val="00712D93"/>
    <w:rsid w:val="00714E11"/>
    <w:rsid w:val="00716CA6"/>
    <w:rsid w:val="00720F90"/>
    <w:rsid w:val="00720FAB"/>
    <w:rsid w:val="00721A72"/>
    <w:rsid w:val="0072292F"/>
    <w:rsid w:val="00725E46"/>
    <w:rsid w:val="007264FC"/>
    <w:rsid w:val="007270ED"/>
    <w:rsid w:val="007305C1"/>
    <w:rsid w:val="007328A1"/>
    <w:rsid w:val="00732948"/>
    <w:rsid w:val="00734B58"/>
    <w:rsid w:val="007358E9"/>
    <w:rsid w:val="00742D4C"/>
    <w:rsid w:val="00746FC9"/>
    <w:rsid w:val="00751585"/>
    <w:rsid w:val="0075343D"/>
    <w:rsid w:val="007536A9"/>
    <w:rsid w:val="007554F8"/>
    <w:rsid w:val="007569E1"/>
    <w:rsid w:val="00761660"/>
    <w:rsid w:val="00763B2B"/>
    <w:rsid w:val="007666F1"/>
    <w:rsid w:val="00767504"/>
    <w:rsid w:val="007730DA"/>
    <w:rsid w:val="0077350C"/>
    <w:rsid w:val="00776705"/>
    <w:rsid w:val="00782AB0"/>
    <w:rsid w:val="0078340F"/>
    <w:rsid w:val="007A46BD"/>
    <w:rsid w:val="007A79F7"/>
    <w:rsid w:val="007B2AFD"/>
    <w:rsid w:val="007B4010"/>
    <w:rsid w:val="007B5505"/>
    <w:rsid w:val="007C0200"/>
    <w:rsid w:val="007C528D"/>
    <w:rsid w:val="007C68F4"/>
    <w:rsid w:val="007D12EC"/>
    <w:rsid w:val="007D182E"/>
    <w:rsid w:val="007D4AA9"/>
    <w:rsid w:val="007D7218"/>
    <w:rsid w:val="007D7527"/>
    <w:rsid w:val="007D7FC6"/>
    <w:rsid w:val="007E0F26"/>
    <w:rsid w:val="007E2776"/>
    <w:rsid w:val="007E38BE"/>
    <w:rsid w:val="007E3AB6"/>
    <w:rsid w:val="007E42EE"/>
    <w:rsid w:val="007F25BC"/>
    <w:rsid w:val="007F7742"/>
    <w:rsid w:val="00806AA1"/>
    <w:rsid w:val="00807D54"/>
    <w:rsid w:val="008148FB"/>
    <w:rsid w:val="00815A42"/>
    <w:rsid w:val="008170A4"/>
    <w:rsid w:val="00823B92"/>
    <w:rsid w:val="0083443D"/>
    <w:rsid w:val="008347E7"/>
    <w:rsid w:val="00836708"/>
    <w:rsid w:val="0084037A"/>
    <w:rsid w:val="00844A36"/>
    <w:rsid w:val="00846B1E"/>
    <w:rsid w:val="0085561D"/>
    <w:rsid w:val="00856930"/>
    <w:rsid w:val="00867003"/>
    <w:rsid w:val="0087080D"/>
    <w:rsid w:val="008740A9"/>
    <w:rsid w:val="00874E86"/>
    <w:rsid w:val="00880053"/>
    <w:rsid w:val="00881CB8"/>
    <w:rsid w:val="00882D4E"/>
    <w:rsid w:val="00882E10"/>
    <w:rsid w:val="00885E53"/>
    <w:rsid w:val="00890554"/>
    <w:rsid w:val="00891B9E"/>
    <w:rsid w:val="00893102"/>
    <w:rsid w:val="00894BA0"/>
    <w:rsid w:val="00896490"/>
    <w:rsid w:val="008968F2"/>
    <w:rsid w:val="00897533"/>
    <w:rsid w:val="008A048C"/>
    <w:rsid w:val="008A1DF8"/>
    <w:rsid w:val="008A1E39"/>
    <w:rsid w:val="008A33C7"/>
    <w:rsid w:val="008A47A0"/>
    <w:rsid w:val="008A7C54"/>
    <w:rsid w:val="008B10B3"/>
    <w:rsid w:val="008B500A"/>
    <w:rsid w:val="008C1065"/>
    <w:rsid w:val="008C4BB6"/>
    <w:rsid w:val="008D09EC"/>
    <w:rsid w:val="008D2C34"/>
    <w:rsid w:val="008D4925"/>
    <w:rsid w:val="008E5E84"/>
    <w:rsid w:val="008E7FD5"/>
    <w:rsid w:val="008F16FB"/>
    <w:rsid w:val="008F2F48"/>
    <w:rsid w:val="00900A97"/>
    <w:rsid w:val="00901396"/>
    <w:rsid w:val="009117FD"/>
    <w:rsid w:val="009126D4"/>
    <w:rsid w:val="00914571"/>
    <w:rsid w:val="009145AE"/>
    <w:rsid w:val="00915541"/>
    <w:rsid w:val="00920A7C"/>
    <w:rsid w:val="009220D8"/>
    <w:rsid w:val="00924429"/>
    <w:rsid w:val="00926E1C"/>
    <w:rsid w:val="0092716E"/>
    <w:rsid w:val="00927E63"/>
    <w:rsid w:val="009359A2"/>
    <w:rsid w:val="00945EF1"/>
    <w:rsid w:val="009465A4"/>
    <w:rsid w:val="00947C9D"/>
    <w:rsid w:val="00951FDA"/>
    <w:rsid w:val="00953F3A"/>
    <w:rsid w:val="00955D8C"/>
    <w:rsid w:val="0096087B"/>
    <w:rsid w:val="00962C1C"/>
    <w:rsid w:val="009637FD"/>
    <w:rsid w:val="0096626E"/>
    <w:rsid w:val="00966397"/>
    <w:rsid w:val="00967932"/>
    <w:rsid w:val="00970650"/>
    <w:rsid w:val="00972894"/>
    <w:rsid w:val="00973341"/>
    <w:rsid w:val="0097415B"/>
    <w:rsid w:val="00974536"/>
    <w:rsid w:val="00985649"/>
    <w:rsid w:val="00987631"/>
    <w:rsid w:val="009915FE"/>
    <w:rsid w:val="0099363C"/>
    <w:rsid w:val="00994470"/>
    <w:rsid w:val="00994AB6"/>
    <w:rsid w:val="0099738B"/>
    <w:rsid w:val="009A149D"/>
    <w:rsid w:val="009A3BAA"/>
    <w:rsid w:val="009B07DD"/>
    <w:rsid w:val="009B55AB"/>
    <w:rsid w:val="009C0C5B"/>
    <w:rsid w:val="009C0F20"/>
    <w:rsid w:val="009C6391"/>
    <w:rsid w:val="009C667B"/>
    <w:rsid w:val="009C7398"/>
    <w:rsid w:val="009D1B2E"/>
    <w:rsid w:val="009D29C3"/>
    <w:rsid w:val="009D43D4"/>
    <w:rsid w:val="009E2E08"/>
    <w:rsid w:val="009E3350"/>
    <w:rsid w:val="009E47D0"/>
    <w:rsid w:val="009E60FA"/>
    <w:rsid w:val="009F042E"/>
    <w:rsid w:val="009F6D7B"/>
    <w:rsid w:val="009F7364"/>
    <w:rsid w:val="00A052CA"/>
    <w:rsid w:val="00A07932"/>
    <w:rsid w:val="00A1167A"/>
    <w:rsid w:val="00A11A5E"/>
    <w:rsid w:val="00A11F89"/>
    <w:rsid w:val="00A21177"/>
    <w:rsid w:val="00A2529C"/>
    <w:rsid w:val="00A32D66"/>
    <w:rsid w:val="00A34829"/>
    <w:rsid w:val="00A35373"/>
    <w:rsid w:val="00A354C0"/>
    <w:rsid w:val="00A41FF6"/>
    <w:rsid w:val="00A4398C"/>
    <w:rsid w:val="00A475AB"/>
    <w:rsid w:val="00A52293"/>
    <w:rsid w:val="00A54B01"/>
    <w:rsid w:val="00A61B9C"/>
    <w:rsid w:val="00A62A5C"/>
    <w:rsid w:val="00A62DBB"/>
    <w:rsid w:val="00A64DCC"/>
    <w:rsid w:val="00A6582F"/>
    <w:rsid w:val="00A669BC"/>
    <w:rsid w:val="00A678FB"/>
    <w:rsid w:val="00A70013"/>
    <w:rsid w:val="00A74B4B"/>
    <w:rsid w:val="00A8080B"/>
    <w:rsid w:val="00A81D16"/>
    <w:rsid w:val="00A846BB"/>
    <w:rsid w:val="00A86BA9"/>
    <w:rsid w:val="00A86BE4"/>
    <w:rsid w:val="00A86E83"/>
    <w:rsid w:val="00A92AC0"/>
    <w:rsid w:val="00A96051"/>
    <w:rsid w:val="00AA1E1C"/>
    <w:rsid w:val="00AA5033"/>
    <w:rsid w:val="00AA7C85"/>
    <w:rsid w:val="00AB3860"/>
    <w:rsid w:val="00AB5B2C"/>
    <w:rsid w:val="00AB7711"/>
    <w:rsid w:val="00AC2BF3"/>
    <w:rsid w:val="00AC54A2"/>
    <w:rsid w:val="00AD1273"/>
    <w:rsid w:val="00AD2CF3"/>
    <w:rsid w:val="00AD5388"/>
    <w:rsid w:val="00AE152C"/>
    <w:rsid w:val="00AE7CD1"/>
    <w:rsid w:val="00AF0D2D"/>
    <w:rsid w:val="00AF21E2"/>
    <w:rsid w:val="00AF5784"/>
    <w:rsid w:val="00AF6F0D"/>
    <w:rsid w:val="00AF7C7F"/>
    <w:rsid w:val="00B035F4"/>
    <w:rsid w:val="00B058AF"/>
    <w:rsid w:val="00B06462"/>
    <w:rsid w:val="00B067D5"/>
    <w:rsid w:val="00B11E38"/>
    <w:rsid w:val="00B14767"/>
    <w:rsid w:val="00B15686"/>
    <w:rsid w:val="00B16B44"/>
    <w:rsid w:val="00B16F3D"/>
    <w:rsid w:val="00B1727F"/>
    <w:rsid w:val="00B17EB6"/>
    <w:rsid w:val="00B238C1"/>
    <w:rsid w:val="00B241B0"/>
    <w:rsid w:val="00B347B4"/>
    <w:rsid w:val="00B35B20"/>
    <w:rsid w:val="00B35E4C"/>
    <w:rsid w:val="00B35E90"/>
    <w:rsid w:val="00B37720"/>
    <w:rsid w:val="00B41B3A"/>
    <w:rsid w:val="00B4313D"/>
    <w:rsid w:val="00B44112"/>
    <w:rsid w:val="00B4527E"/>
    <w:rsid w:val="00B45D06"/>
    <w:rsid w:val="00B46BA5"/>
    <w:rsid w:val="00B50A80"/>
    <w:rsid w:val="00B5337F"/>
    <w:rsid w:val="00B54C62"/>
    <w:rsid w:val="00B57A45"/>
    <w:rsid w:val="00B63DD2"/>
    <w:rsid w:val="00B6466D"/>
    <w:rsid w:val="00B650FA"/>
    <w:rsid w:val="00B70F84"/>
    <w:rsid w:val="00B72690"/>
    <w:rsid w:val="00B7310F"/>
    <w:rsid w:val="00B743AB"/>
    <w:rsid w:val="00B76343"/>
    <w:rsid w:val="00B83772"/>
    <w:rsid w:val="00B85836"/>
    <w:rsid w:val="00B91AF4"/>
    <w:rsid w:val="00B93674"/>
    <w:rsid w:val="00B9605E"/>
    <w:rsid w:val="00B96776"/>
    <w:rsid w:val="00BA57CF"/>
    <w:rsid w:val="00BB17D2"/>
    <w:rsid w:val="00BB346E"/>
    <w:rsid w:val="00BB4297"/>
    <w:rsid w:val="00BB65E1"/>
    <w:rsid w:val="00BB6A4F"/>
    <w:rsid w:val="00BC2666"/>
    <w:rsid w:val="00BC6B67"/>
    <w:rsid w:val="00BC7C31"/>
    <w:rsid w:val="00BD3B3C"/>
    <w:rsid w:val="00BD3F7D"/>
    <w:rsid w:val="00BD4354"/>
    <w:rsid w:val="00BE32EB"/>
    <w:rsid w:val="00BE54C8"/>
    <w:rsid w:val="00BF305C"/>
    <w:rsid w:val="00C00411"/>
    <w:rsid w:val="00C00457"/>
    <w:rsid w:val="00C0203C"/>
    <w:rsid w:val="00C06ABD"/>
    <w:rsid w:val="00C07102"/>
    <w:rsid w:val="00C12D69"/>
    <w:rsid w:val="00C148E4"/>
    <w:rsid w:val="00C16352"/>
    <w:rsid w:val="00C166F4"/>
    <w:rsid w:val="00C17653"/>
    <w:rsid w:val="00C22420"/>
    <w:rsid w:val="00C2543C"/>
    <w:rsid w:val="00C257BD"/>
    <w:rsid w:val="00C2762C"/>
    <w:rsid w:val="00C27BA9"/>
    <w:rsid w:val="00C331E3"/>
    <w:rsid w:val="00C36B99"/>
    <w:rsid w:val="00C561C8"/>
    <w:rsid w:val="00C56B06"/>
    <w:rsid w:val="00C602EF"/>
    <w:rsid w:val="00C64750"/>
    <w:rsid w:val="00C66EE2"/>
    <w:rsid w:val="00C72A82"/>
    <w:rsid w:val="00C73765"/>
    <w:rsid w:val="00C7474F"/>
    <w:rsid w:val="00C75748"/>
    <w:rsid w:val="00C75BE3"/>
    <w:rsid w:val="00C76FFA"/>
    <w:rsid w:val="00C8189E"/>
    <w:rsid w:val="00C81B98"/>
    <w:rsid w:val="00C8271E"/>
    <w:rsid w:val="00C828BB"/>
    <w:rsid w:val="00C833CB"/>
    <w:rsid w:val="00C84A1F"/>
    <w:rsid w:val="00C86757"/>
    <w:rsid w:val="00C86B21"/>
    <w:rsid w:val="00C92256"/>
    <w:rsid w:val="00C94181"/>
    <w:rsid w:val="00C977C7"/>
    <w:rsid w:val="00CA1A1A"/>
    <w:rsid w:val="00CA4149"/>
    <w:rsid w:val="00CA4551"/>
    <w:rsid w:val="00CB31AE"/>
    <w:rsid w:val="00CB42FF"/>
    <w:rsid w:val="00CB59DE"/>
    <w:rsid w:val="00CC0606"/>
    <w:rsid w:val="00CC29FF"/>
    <w:rsid w:val="00CC32AE"/>
    <w:rsid w:val="00CC45C0"/>
    <w:rsid w:val="00CC6BF2"/>
    <w:rsid w:val="00CD25EA"/>
    <w:rsid w:val="00CD60CB"/>
    <w:rsid w:val="00CE5DAB"/>
    <w:rsid w:val="00CF1BBC"/>
    <w:rsid w:val="00CF6561"/>
    <w:rsid w:val="00D0182A"/>
    <w:rsid w:val="00D020DB"/>
    <w:rsid w:val="00D03F11"/>
    <w:rsid w:val="00D0608F"/>
    <w:rsid w:val="00D141AB"/>
    <w:rsid w:val="00D17E2B"/>
    <w:rsid w:val="00D21B9A"/>
    <w:rsid w:val="00D23607"/>
    <w:rsid w:val="00D26CA7"/>
    <w:rsid w:val="00D3159F"/>
    <w:rsid w:val="00D31CAC"/>
    <w:rsid w:val="00D3507B"/>
    <w:rsid w:val="00D3538A"/>
    <w:rsid w:val="00D42312"/>
    <w:rsid w:val="00D5327B"/>
    <w:rsid w:val="00D56D39"/>
    <w:rsid w:val="00D571EE"/>
    <w:rsid w:val="00D701D6"/>
    <w:rsid w:val="00D77512"/>
    <w:rsid w:val="00D83DF7"/>
    <w:rsid w:val="00D9219F"/>
    <w:rsid w:val="00D92E57"/>
    <w:rsid w:val="00D96B26"/>
    <w:rsid w:val="00DA3047"/>
    <w:rsid w:val="00DA3A3F"/>
    <w:rsid w:val="00DA78D1"/>
    <w:rsid w:val="00DB51E2"/>
    <w:rsid w:val="00DB6FA9"/>
    <w:rsid w:val="00DC26FD"/>
    <w:rsid w:val="00DC4C00"/>
    <w:rsid w:val="00DC551F"/>
    <w:rsid w:val="00DC7087"/>
    <w:rsid w:val="00DC79CD"/>
    <w:rsid w:val="00DC7CAF"/>
    <w:rsid w:val="00DD083A"/>
    <w:rsid w:val="00DD23D2"/>
    <w:rsid w:val="00DD32E4"/>
    <w:rsid w:val="00DD35C1"/>
    <w:rsid w:val="00DD5312"/>
    <w:rsid w:val="00DD53B5"/>
    <w:rsid w:val="00DD59B4"/>
    <w:rsid w:val="00DD5F68"/>
    <w:rsid w:val="00DE12B0"/>
    <w:rsid w:val="00DE1EA0"/>
    <w:rsid w:val="00DE4980"/>
    <w:rsid w:val="00DE6B86"/>
    <w:rsid w:val="00DF0D3B"/>
    <w:rsid w:val="00DF148C"/>
    <w:rsid w:val="00DF512D"/>
    <w:rsid w:val="00E00D43"/>
    <w:rsid w:val="00E05D8F"/>
    <w:rsid w:val="00E05F6E"/>
    <w:rsid w:val="00E15DB1"/>
    <w:rsid w:val="00E2188B"/>
    <w:rsid w:val="00E24405"/>
    <w:rsid w:val="00E24C29"/>
    <w:rsid w:val="00E27050"/>
    <w:rsid w:val="00E30985"/>
    <w:rsid w:val="00E315F7"/>
    <w:rsid w:val="00E31E45"/>
    <w:rsid w:val="00E3586F"/>
    <w:rsid w:val="00E409B5"/>
    <w:rsid w:val="00E467CD"/>
    <w:rsid w:val="00E47EC4"/>
    <w:rsid w:val="00E535A3"/>
    <w:rsid w:val="00E5601D"/>
    <w:rsid w:val="00E61F8E"/>
    <w:rsid w:val="00E62AC9"/>
    <w:rsid w:val="00E639F7"/>
    <w:rsid w:val="00E67086"/>
    <w:rsid w:val="00E67994"/>
    <w:rsid w:val="00E72A22"/>
    <w:rsid w:val="00E74764"/>
    <w:rsid w:val="00E74A39"/>
    <w:rsid w:val="00E866BB"/>
    <w:rsid w:val="00E86AF9"/>
    <w:rsid w:val="00E90C54"/>
    <w:rsid w:val="00E948CF"/>
    <w:rsid w:val="00E96189"/>
    <w:rsid w:val="00E97245"/>
    <w:rsid w:val="00EA1787"/>
    <w:rsid w:val="00EA1CF6"/>
    <w:rsid w:val="00EA34A7"/>
    <w:rsid w:val="00EA42BE"/>
    <w:rsid w:val="00EA6667"/>
    <w:rsid w:val="00EA7B03"/>
    <w:rsid w:val="00EB17B0"/>
    <w:rsid w:val="00EB2272"/>
    <w:rsid w:val="00EB2989"/>
    <w:rsid w:val="00EB3D53"/>
    <w:rsid w:val="00EB6752"/>
    <w:rsid w:val="00EB72F5"/>
    <w:rsid w:val="00EB7BC4"/>
    <w:rsid w:val="00EC2090"/>
    <w:rsid w:val="00EC4761"/>
    <w:rsid w:val="00EC5120"/>
    <w:rsid w:val="00ED136C"/>
    <w:rsid w:val="00ED15E9"/>
    <w:rsid w:val="00ED4304"/>
    <w:rsid w:val="00EE04C0"/>
    <w:rsid w:val="00EE19C4"/>
    <w:rsid w:val="00EE200E"/>
    <w:rsid w:val="00EE3658"/>
    <w:rsid w:val="00EE6416"/>
    <w:rsid w:val="00EF0733"/>
    <w:rsid w:val="00EF0C3F"/>
    <w:rsid w:val="00EF2379"/>
    <w:rsid w:val="00EF5EBB"/>
    <w:rsid w:val="00EF75FB"/>
    <w:rsid w:val="00F02140"/>
    <w:rsid w:val="00F05CEC"/>
    <w:rsid w:val="00F13A37"/>
    <w:rsid w:val="00F141E1"/>
    <w:rsid w:val="00F171A1"/>
    <w:rsid w:val="00F2040D"/>
    <w:rsid w:val="00F20FD3"/>
    <w:rsid w:val="00F21230"/>
    <w:rsid w:val="00F24444"/>
    <w:rsid w:val="00F245D8"/>
    <w:rsid w:val="00F2505D"/>
    <w:rsid w:val="00F25FA7"/>
    <w:rsid w:val="00F2602C"/>
    <w:rsid w:val="00F30BE7"/>
    <w:rsid w:val="00F36BF1"/>
    <w:rsid w:val="00F36CE9"/>
    <w:rsid w:val="00F37120"/>
    <w:rsid w:val="00F40E16"/>
    <w:rsid w:val="00F45D4C"/>
    <w:rsid w:val="00F46236"/>
    <w:rsid w:val="00F46A9B"/>
    <w:rsid w:val="00F51D7C"/>
    <w:rsid w:val="00F57D3E"/>
    <w:rsid w:val="00F6184A"/>
    <w:rsid w:val="00F65531"/>
    <w:rsid w:val="00F675D3"/>
    <w:rsid w:val="00F70787"/>
    <w:rsid w:val="00F7079D"/>
    <w:rsid w:val="00F7119F"/>
    <w:rsid w:val="00F713E1"/>
    <w:rsid w:val="00F740CB"/>
    <w:rsid w:val="00F767CF"/>
    <w:rsid w:val="00F8282A"/>
    <w:rsid w:val="00F847EF"/>
    <w:rsid w:val="00F85530"/>
    <w:rsid w:val="00F85ABF"/>
    <w:rsid w:val="00F87AB0"/>
    <w:rsid w:val="00F93902"/>
    <w:rsid w:val="00F94D95"/>
    <w:rsid w:val="00F971BC"/>
    <w:rsid w:val="00FB34DD"/>
    <w:rsid w:val="00FB5076"/>
    <w:rsid w:val="00FC2017"/>
    <w:rsid w:val="00FC2FD9"/>
    <w:rsid w:val="00FC58D7"/>
    <w:rsid w:val="00FC59E5"/>
    <w:rsid w:val="00FC7A18"/>
    <w:rsid w:val="00FD2B98"/>
    <w:rsid w:val="00FD7D71"/>
    <w:rsid w:val="00FE2A86"/>
    <w:rsid w:val="00FE75BD"/>
    <w:rsid w:val="00FF1F17"/>
    <w:rsid w:val="00FF5E3D"/>
    <w:rsid w:val="00FF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4B3EC"/>
  <w15:chartTrackingRefBased/>
  <w15:docId w15:val="{4823E61B-7E0F-4704-AE2D-7EC3B448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E2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0C5E29"/>
    <w:pPr>
      <w:spacing w:after="120"/>
      <w:ind w:firstLine="720"/>
      <w:jc w:val="right"/>
    </w:pPr>
    <w:rPr>
      <w:sz w:val="28"/>
      <w:szCs w:val="28"/>
      <w:lang w:eastAsia="en-US"/>
    </w:rPr>
  </w:style>
  <w:style w:type="paragraph" w:styleId="Galvene">
    <w:name w:val="header"/>
    <w:basedOn w:val="Parasts"/>
    <w:link w:val="GalveneRakstz"/>
    <w:uiPriority w:val="99"/>
    <w:rsid w:val="000C5E29"/>
    <w:pPr>
      <w:tabs>
        <w:tab w:val="center" w:pos="4153"/>
        <w:tab w:val="right" w:pos="8306"/>
      </w:tabs>
    </w:pPr>
  </w:style>
  <w:style w:type="character" w:customStyle="1" w:styleId="GalveneRakstz">
    <w:name w:val="Galvene Rakstz."/>
    <w:basedOn w:val="Noklusjumarindkopasfonts"/>
    <w:link w:val="Galvene"/>
    <w:uiPriority w:val="99"/>
    <w:rsid w:val="000C5E29"/>
    <w:rPr>
      <w:rFonts w:ascii="Times New Roman" w:eastAsia="Times New Roman" w:hAnsi="Times New Roman" w:cs="Times New Roman"/>
      <w:sz w:val="24"/>
      <w:szCs w:val="24"/>
      <w:lang w:eastAsia="lv-LV"/>
    </w:rPr>
  </w:style>
  <w:style w:type="character" w:styleId="Lappusesnumurs">
    <w:name w:val="page number"/>
    <w:rsid w:val="000C5E29"/>
  </w:style>
  <w:style w:type="character" w:styleId="Komentraatsauce">
    <w:name w:val="annotation reference"/>
    <w:uiPriority w:val="99"/>
    <w:semiHidden/>
    <w:unhideWhenUsed/>
    <w:rsid w:val="000C5E29"/>
    <w:rPr>
      <w:sz w:val="16"/>
      <w:szCs w:val="16"/>
    </w:rPr>
  </w:style>
  <w:style w:type="paragraph" w:styleId="Komentrateksts">
    <w:name w:val="annotation text"/>
    <w:basedOn w:val="Parasts"/>
    <w:link w:val="KomentratekstsRakstz"/>
    <w:uiPriority w:val="99"/>
    <w:unhideWhenUsed/>
    <w:rsid w:val="000C5E29"/>
    <w:rPr>
      <w:sz w:val="20"/>
      <w:szCs w:val="20"/>
    </w:rPr>
  </w:style>
  <w:style w:type="character" w:customStyle="1" w:styleId="KomentratekstsRakstz">
    <w:name w:val="Komentāra teksts Rakstz."/>
    <w:basedOn w:val="Noklusjumarindkopasfonts"/>
    <w:link w:val="Komentrateksts"/>
    <w:uiPriority w:val="99"/>
    <w:rsid w:val="000C5E29"/>
    <w:rPr>
      <w:rFonts w:ascii="Times New Roman" w:eastAsia="Times New Roman" w:hAnsi="Times New Roman" w:cs="Times New Roman"/>
      <w:sz w:val="20"/>
      <w:szCs w:val="20"/>
      <w:lang w:eastAsia="lv-LV"/>
    </w:rPr>
  </w:style>
  <w:style w:type="paragraph" w:customStyle="1" w:styleId="tv2132">
    <w:name w:val="tv2132"/>
    <w:basedOn w:val="Parasts"/>
    <w:rsid w:val="000C5E29"/>
    <w:pPr>
      <w:spacing w:line="360" w:lineRule="auto"/>
      <w:ind w:firstLine="300"/>
    </w:pPr>
    <w:rPr>
      <w:color w:val="414142"/>
      <w:sz w:val="20"/>
      <w:szCs w:val="20"/>
    </w:rPr>
  </w:style>
  <w:style w:type="paragraph" w:styleId="Balonteksts">
    <w:name w:val="Balloon Text"/>
    <w:basedOn w:val="Parasts"/>
    <w:link w:val="BalontekstsRakstz"/>
    <w:uiPriority w:val="99"/>
    <w:semiHidden/>
    <w:unhideWhenUsed/>
    <w:rsid w:val="000C5E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5E29"/>
    <w:rPr>
      <w:rFonts w:ascii="Segoe UI" w:eastAsia="Times New Roman" w:hAnsi="Segoe UI" w:cs="Segoe UI"/>
      <w:sz w:val="18"/>
      <w:szCs w:val="18"/>
      <w:lang w:eastAsia="lv-LV"/>
    </w:rPr>
  </w:style>
  <w:style w:type="paragraph" w:styleId="Kjene">
    <w:name w:val="footer"/>
    <w:basedOn w:val="Parasts"/>
    <w:link w:val="KjeneRakstz"/>
    <w:uiPriority w:val="99"/>
    <w:unhideWhenUsed/>
    <w:rsid w:val="000C5E29"/>
    <w:pPr>
      <w:tabs>
        <w:tab w:val="center" w:pos="4153"/>
        <w:tab w:val="right" w:pos="8306"/>
      </w:tabs>
    </w:pPr>
  </w:style>
  <w:style w:type="character" w:customStyle="1" w:styleId="KjeneRakstz">
    <w:name w:val="Kājene Rakstz."/>
    <w:basedOn w:val="Noklusjumarindkopasfonts"/>
    <w:link w:val="Kjene"/>
    <w:uiPriority w:val="99"/>
    <w:rsid w:val="000C5E29"/>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65350A"/>
    <w:rPr>
      <w:b/>
      <w:bCs/>
    </w:rPr>
  </w:style>
  <w:style w:type="character" w:customStyle="1" w:styleId="KomentratmaRakstz">
    <w:name w:val="Komentāra tēma Rakstz."/>
    <w:basedOn w:val="KomentratekstsRakstz"/>
    <w:link w:val="Komentratma"/>
    <w:uiPriority w:val="99"/>
    <w:semiHidden/>
    <w:rsid w:val="0065350A"/>
    <w:rPr>
      <w:rFonts w:ascii="Times New Roman" w:eastAsia="Times New Roman" w:hAnsi="Times New Roman" w:cs="Times New Roman"/>
      <w:b/>
      <w:bCs/>
      <w:sz w:val="20"/>
      <w:szCs w:val="20"/>
      <w:lang w:eastAsia="lv-LV"/>
    </w:rPr>
  </w:style>
  <w:style w:type="character" w:customStyle="1" w:styleId="fontsize21">
    <w:name w:val="fontsize21"/>
    <w:basedOn w:val="Noklusjumarindkopasfonts"/>
    <w:rsid w:val="002403E4"/>
    <w:rPr>
      <w:b w:val="0"/>
      <w:bCs w:val="0"/>
      <w:i/>
      <w:iCs/>
    </w:rPr>
  </w:style>
  <w:style w:type="paragraph" w:styleId="Sarakstarindkopa">
    <w:name w:val="List Paragraph"/>
    <w:basedOn w:val="Parasts"/>
    <w:uiPriority w:val="34"/>
    <w:qFormat/>
    <w:rsid w:val="00DD5F68"/>
    <w:pPr>
      <w:ind w:left="720"/>
    </w:pPr>
    <w:rPr>
      <w:rFonts w:ascii="Calibri" w:eastAsia="Calibri" w:hAnsi="Calibri"/>
      <w:sz w:val="22"/>
      <w:szCs w:val="22"/>
    </w:rPr>
  </w:style>
  <w:style w:type="character" w:customStyle="1" w:styleId="Bodytext37">
    <w:name w:val="Body text37"/>
    <w:basedOn w:val="Noklusjumarindkopasfonts"/>
    <w:rsid w:val="00DD5F68"/>
    <w:rPr>
      <w:rFonts w:ascii="Arial" w:hAnsi="Arial" w:cs="Arial"/>
      <w:spacing w:val="0"/>
      <w:sz w:val="19"/>
      <w:szCs w:val="19"/>
    </w:rPr>
  </w:style>
  <w:style w:type="paragraph" w:styleId="Paraststmeklis">
    <w:name w:val="Normal (Web)"/>
    <w:basedOn w:val="Parasts"/>
    <w:rsid w:val="00B57A45"/>
    <w:pPr>
      <w:spacing w:before="100" w:beforeAutospacing="1" w:after="100" w:afterAutospacing="1"/>
    </w:pPr>
    <w:rPr>
      <w:lang w:val="en-US" w:eastAsia="en-US"/>
    </w:rPr>
  </w:style>
  <w:style w:type="paragraph" w:customStyle="1" w:styleId="tv213">
    <w:name w:val="tv213"/>
    <w:basedOn w:val="Parasts"/>
    <w:rsid w:val="00B57A45"/>
    <w:pPr>
      <w:spacing w:before="100" w:beforeAutospacing="1" w:after="100" w:afterAutospacing="1"/>
    </w:pPr>
  </w:style>
  <w:style w:type="character" w:styleId="Hipersaite">
    <w:name w:val="Hyperlink"/>
    <w:basedOn w:val="Noklusjumarindkopasfonts"/>
    <w:uiPriority w:val="99"/>
    <w:semiHidden/>
    <w:unhideWhenUsed/>
    <w:rsid w:val="002371DB"/>
    <w:rPr>
      <w:color w:val="0000FF"/>
      <w:u w:val="single"/>
    </w:rPr>
  </w:style>
  <w:style w:type="paragraph" w:styleId="Prskatjums">
    <w:name w:val="Revision"/>
    <w:hidden/>
    <w:uiPriority w:val="99"/>
    <w:semiHidden/>
    <w:rsid w:val="001F423E"/>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9D1B2E"/>
    <w:pPr>
      <w:spacing w:after="140" w:line="276" w:lineRule="auto"/>
    </w:pPr>
    <w:rPr>
      <w:rFonts w:ascii="Liberation Serif" w:eastAsia="Noto Serif CJK SC" w:hAnsi="Liberation Serif" w:cs="Lohit Devanagari"/>
      <w:kern w:val="2"/>
      <w:lang w:val="en-US" w:eastAsia="zh-CN" w:bidi="hi-IN"/>
    </w:rPr>
  </w:style>
  <w:style w:type="character" w:customStyle="1" w:styleId="PamattekstsRakstz">
    <w:name w:val="Pamatteksts Rakstz."/>
    <w:basedOn w:val="Noklusjumarindkopasfonts"/>
    <w:link w:val="Pamatteksts"/>
    <w:rsid w:val="009D1B2E"/>
    <w:rPr>
      <w:rFonts w:ascii="Liberation Serif" w:eastAsia="Noto Serif CJK SC" w:hAnsi="Liberation Serif" w:cs="Lohit Devanagari"/>
      <w:kern w:val="2"/>
      <w:sz w:val="24"/>
      <w:szCs w:val="24"/>
      <w:lang w:val="en-US" w:eastAsia="zh-CN" w:bidi="hi-IN"/>
    </w:rPr>
  </w:style>
  <w:style w:type="character" w:styleId="Izmantotahipersaite">
    <w:name w:val="FollowedHyperlink"/>
    <w:basedOn w:val="Noklusjumarindkopasfonts"/>
    <w:uiPriority w:val="99"/>
    <w:semiHidden/>
    <w:unhideWhenUsed/>
    <w:rsid w:val="00D3159F"/>
    <w:rPr>
      <w:color w:val="954F72" w:themeColor="followedHyperlink"/>
      <w:u w:val="single"/>
    </w:rPr>
  </w:style>
  <w:style w:type="character" w:styleId="Izclums">
    <w:name w:val="Emphasis"/>
    <w:basedOn w:val="Noklusjumarindkopasfonts"/>
    <w:uiPriority w:val="20"/>
    <w:qFormat/>
    <w:rsid w:val="009D43D4"/>
    <w:rPr>
      <w:i/>
      <w:iCs/>
    </w:rPr>
  </w:style>
  <w:style w:type="character" w:customStyle="1" w:styleId="acopre">
    <w:name w:val="acopre"/>
    <w:basedOn w:val="Noklusjumarindkopasfonts"/>
    <w:rsid w:val="009D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812">
      <w:bodyDiv w:val="1"/>
      <w:marLeft w:val="0"/>
      <w:marRight w:val="0"/>
      <w:marTop w:val="0"/>
      <w:marBottom w:val="0"/>
      <w:divBdr>
        <w:top w:val="none" w:sz="0" w:space="0" w:color="auto"/>
        <w:left w:val="none" w:sz="0" w:space="0" w:color="auto"/>
        <w:bottom w:val="none" w:sz="0" w:space="0" w:color="auto"/>
        <w:right w:val="none" w:sz="0" w:space="0" w:color="auto"/>
      </w:divBdr>
      <w:divsChild>
        <w:div w:id="1815828870">
          <w:marLeft w:val="0"/>
          <w:marRight w:val="0"/>
          <w:marTop w:val="0"/>
          <w:marBottom w:val="0"/>
          <w:divBdr>
            <w:top w:val="none" w:sz="0" w:space="0" w:color="auto"/>
            <w:left w:val="none" w:sz="0" w:space="0" w:color="auto"/>
            <w:bottom w:val="none" w:sz="0" w:space="0" w:color="auto"/>
            <w:right w:val="none" w:sz="0" w:space="0" w:color="auto"/>
          </w:divBdr>
          <w:divsChild>
            <w:div w:id="712656543">
              <w:marLeft w:val="0"/>
              <w:marRight w:val="0"/>
              <w:marTop w:val="0"/>
              <w:marBottom w:val="0"/>
              <w:divBdr>
                <w:top w:val="none" w:sz="0" w:space="0" w:color="auto"/>
                <w:left w:val="none" w:sz="0" w:space="0" w:color="auto"/>
                <w:bottom w:val="none" w:sz="0" w:space="0" w:color="auto"/>
                <w:right w:val="none" w:sz="0" w:space="0" w:color="auto"/>
              </w:divBdr>
              <w:divsChild>
                <w:div w:id="185026376">
                  <w:marLeft w:val="0"/>
                  <w:marRight w:val="0"/>
                  <w:marTop w:val="0"/>
                  <w:marBottom w:val="0"/>
                  <w:divBdr>
                    <w:top w:val="none" w:sz="0" w:space="0" w:color="auto"/>
                    <w:left w:val="none" w:sz="0" w:space="0" w:color="auto"/>
                    <w:bottom w:val="none" w:sz="0" w:space="0" w:color="auto"/>
                    <w:right w:val="none" w:sz="0" w:space="0" w:color="auto"/>
                  </w:divBdr>
                  <w:divsChild>
                    <w:div w:id="32003395">
                      <w:marLeft w:val="0"/>
                      <w:marRight w:val="0"/>
                      <w:marTop w:val="0"/>
                      <w:marBottom w:val="0"/>
                      <w:divBdr>
                        <w:top w:val="none" w:sz="0" w:space="0" w:color="auto"/>
                        <w:left w:val="none" w:sz="0" w:space="0" w:color="auto"/>
                        <w:bottom w:val="none" w:sz="0" w:space="0" w:color="auto"/>
                        <w:right w:val="none" w:sz="0" w:space="0" w:color="auto"/>
                      </w:divBdr>
                      <w:divsChild>
                        <w:div w:id="1650211092">
                          <w:marLeft w:val="0"/>
                          <w:marRight w:val="0"/>
                          <w:marTop w:val="0"/>
                          <w:marBottom w:val="0"/>
                          <w:divBdr>
                            <w:top w:val="none" w:sz="0" w:space="0" w:color="auto"/>
                            <w:left w:val="none" w:sz="0" w:space="0" w:color="auto"/>
                            <w:bottom w:val="none" w:sz="0" w:space="0" w:color="auto"/>
                            <w:right w:val="none" w:sz="0" w:space="0" w:color="auto"/>
                          </w:divBdr>
                          <w:divsChild>
                            <w:div w:id="6636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073119">
      <w:bodyDiv w:val="1"/>
      <w:marLeft w:val="0"/>
      <w:marRight w:val="0"/>
      <w:marTop w:val="0"/>
      <w:marBottom w:val="0"/>
      <w:divBdr>
        <w:top w:val="none" w:sz="0" w:space="0" w:color="auto"/>
        <w:left w:val="none" w:sz="0" w:space="0" w:color="auto"/>
        <w:bottom w:val="none" w:sz="0" w:space="0" w:color="auto"/>
        <w:right w:val="none" w:sz="0" w:space="0" w:color="auto"/>
      </w:divBdr>
      <w:divsChild>
        <w:div w:id="1681196646">
          <w:marLeft w:val="0"/>
          <w:marRight w:val="0"/>
          <w:marTop w:val="0"/>
          <w:marBottom w:val="0"/>
          <w:divBdr>
            <w:top w:val="none" w:sz="0" w:space="0" w:color="auto"/>
            <w:left w:val="none" w:sz="0" w:space="0" w:color="auto"/>
            <w:bottom w:val="none" w:sz="0" w:space="0" w:color="auto"/>
            <w:right w:val="none" w:sz="0" w:space="0" w:color="auto"/>
          </w:divBdr>
          <w:divsChild>
            <w:div w:id="768046464">
              <w:marLeft w:val="0"/>
              <w:marRight w:val="0"/>
              <w:marTop w:val="0"/>
              <w:marBottom w:val="0"/>
              <w:divBdr>
                <w:top w:val="none" w:sz="0" w:space="0" w:color="auto"/>
                <w:left w:val="none" w:sz="0" w:space="0" w:color="auto"/>
                <w:bottom w:val="none" w:sz="0" w:space="0" w:color="auto"/>
                <w:right w:val="none" w:sz="0" w:space="0" w:color="auto"/>
              </w:divBdr>
              <w:divsChild>
                <w:div w:id="416906770">
                  <w:marLeft w:val="0"/>
                  <w:marRight w:val="0"/>
                  <w:marTop w:val="0"/>
                  <w:marBottom w:val="0"/>
                  <w:divBdr>
                    <w:top w:val="none" w:sz="0" w:space="0" w:color="auto"/>
                    <w:left w:val="none" w:sz="0" w:space="0" w:color="auto"/>
                    <w:bottom w:val="none" w:sz="0" w:space="0" w:color="auto"/>
                    <w:right w:val="none" w:sz="0" w:space="0" w:color="auto"/>
                  </w:divBdr>
                  <w:divsChild>
                    <w:div w:id="1974677251">
                      <w:marLeft w:val="0"/>
                      <w:marRight w:val="0"/>
                      <w:marTop w:val="0"/>
                      <w:marBottom w:val="0"/>
                      <w:divBdr>
                        <w:top w:val="none" w:sz="0" w:space="0" w:color="auto"/>
                        <w:left w:val="none" w:sz="0" w:space="0" w:color="auto"/>
                        <w:bottom w:val="none" w:sz="0" w:space="0" w:color="auto"/>
                        <w:right w:val="none" w:sz="0" w:space="0" w:color="auto"/>
                      </w:divBdr>
                      <w:divsChild>
                        <w:div w:id="1251423591">
                          <w:marLeft w:val="0"/>
                          <w:marRight w:val="0"/>
                          <w:marTop w:val="0"/>
                          <w:marBottom w:val="0"/>
                          <w:divBdr>
                            <w:top w:val="none" w:sz="0" w:space="0" w:color="auto"/>
                            <w:left w:val="none" w:sz="0" w:space="0" w:color="auto"/>
                            <w:bottom w:val="none" w:sz="0" w:space="0" w:color="auto"/>
                            <w:right w:val="none" w:sz="0" w:space="0" w:color="auto"/>
                          </w:divBdr>
                          <w:divsChild>
                            <w:div w:id="1674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422">
      <w:bodyDiv w:val="1"/>
      <w:marLeft w:val="0"/>
      <w:marRight w:val="0"/>
      <w:marTop w:val="0"/>
      <w:marBottom w:val="0"/>
      <w:divBdr>
        <w:top w:val="none" w:sz="0" w:space="0" w:color="auto"/>
        <w:left w:val="none" w:sz="0" w:space="0" w:color="auto"/>
        <w:bottom w:val="none" w:sz="0" w:space="0" w:color="auto"/>
        <w:right w:val="none" w:sz="0" w:space="0" w:color="auto"/>
      </w:divBdr>
      <w:divsChild>
        <w:div w:id="1349795668">
          <w:marLeft w:val="0"/>
          <w:marRight w:val="0"/>
          <w:marTop w:val="0"/>
          <w:marBottom w:val="0"/>
          <w:divBdr>
            <w:top w:val="none" w:sz="0" w:space="0" w:color="auto"/>
            <w:left w:val="none" w:sz="0" w:space="0" w:color="auto"/>
            <w:bottom w:val="none" w:sz="0" w:space="0" w:color="auto"/>
            <w:right w:val="none" w:sz="0" w:space="0" w:color="auto"/>
          </w:divBdr>
          <w:divsChild>
            <w:div w:id="46026689">
              <w:marLeft w:val="0"/>
              <w:marRight w:val="0"/>
              <w:marTop w:val="0"/>
              <w:marBottom w:val="0"/>
              <w:divBdr>
                <w:top w:val="none" w:sz="0" w:space="0" w:color="auto"/>
                <w:left w:val="none" w:sz="0" w:space="0" w:color="auto"/>
                <w:bottom w:val="none" w:sz="0" w:space="0" w:color="auto"/>
                <w:right w:val="none" w:sz="0" w:space="0" w:color="auto"/>
              </w:divBdr>
              <w:divsChild>
                <w:div w:id="1520703703">
                  <w:marLeft w:val="0"/>
                  <w:marRight w:val="0"/>
                  <w:marTop w:val="0"/>
                  <w:marBottom w:val="0"/>
                  <w:divBdr>
                    <w:top w:val="none" w:sz="0" w:space="0" w:color="auto"/>
                    <w:left w:val="none" w:sz="0" w:space="0" w:color="auto"/>
                    <w:bottom w:val="none" w:sz="0" w:space="0" w:color="auto"/>
                    <w:right w:val="none" w:sz="0" w:space="0" w:color="auto"/>
                  </w:divBdr>
                  <w:divsChild>
                    <w:div w:id="1696535886">
                      <w:marLeft w:val="0"/>
                      <w:marRight w:val="0"/>
                      <w:marTop w:val="0"/>
                      <w:marBottom w:val="0"/>
                      <w:divBdr>
                        <w:top w:val="none" w:sz="0" w:space="0" w:color="auto"/>
                        <w:left w:val="none" w:sz="0" w:space="0" w:color="auto"/>
                        <w:bottom w:val="none" w:sz="0" w:space="0" w:color="auto"/>
                        <w:right w:val="none" w:sz="0" w:space="0" w:color="auto"/>
                      </w:divBdr>
                      <w:divsChild>
                        <w:div w:id="857236111">
                          <w:marLeft w:val="0"/>
                          <w:marRight w:val="0"/>
                          <w:marTop w:val="0"/>
                          <w:marBottom w:val="0"/>
                          <w:divBdr>
                            <w:top w:val="none" w:sz="0" w:space="0" w:color="auto"/>
                            <w:left w:val="none" w:sz="0" w:space="0" w:color="auto"/>
                            <w:bottom w:val="none" w:sz="0" w:space="0" w:color="auto"/>
                            <w:right w:val="none" w:sz="0" w:space="0" w:color="auto"/>
                          </w:divBdr>
                          <w:divsChild>
                            <w:div w:id="9818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696121">
      <w:bodyDiv w:val="1"/>
      <w:marLeft w:val="0"/>
      <w:marRight w:val="0"/>
      <w:marTop w:val="0"/>
      <w:marBottom w:val="0"/>
      <w:divBdr>
        <w:top w:val="none" w:sz="0" w:space="0" w:color="auto"/>
        <w:left w:val="none" w:sz="0" w:space="0" w:color="auto"/>
        <w:bottom w:val="none" w:sz="0" w:space="0" w:color="auto"/>
        <w:right w:val="none" w:sz="0" w:space="0" w:color="auto"/>
      </w:divBdr>
    </w:div>
    <w:div w:id="504785286">
      <w:bodyDiv w:val="1"/>
      <w:marLeft w:val="0"/>
      <w:marRight w:val="0"/>
      <w:marTop w:val="0"/>
      <w:marBottom w:val="0"/>
      <w:divBdr>
        <w:top w:val="none" w:sz="0" w:space="0" w:color="auto"/>
        <w:left w:val="none" w:sz="0" w:space="0" w:color="auto"/>
        <w:bottom w:val="none" w:sz="0" w:space="0" w:color="auto"/>
        <w:right w:val="none" w:sz="0" w:space="0" w:color="auto"/>
      </w:divBdr>
      <w:divsChild>
        <w:div w:id="552618981">
          <w:marLeft w:val="0"/>
          <w:marRight w:val="0"/>
          <w:marTop w:val="0"/>
          <w:marBottom w:val="0"/>
          <w:divBdr>
            <w:top w:val="none" w:sz="0" w:space="0" w:color="auto"/>
            <w:left w:val="none" w:sz="0" w:space="0" w:color="auto"/>
            <w:bottom w:val="none" w:sz="0" w:space="0" w:color="auto"/>
            <w:right w:val="none" w:sz="0" w:space="0" w:color="auto"/>
          </w:divBdr>
          <w:divsChild>
            <w:div w:id="441845821">
              <w:marLeft w:val="0"/>
              <w:marRight w:val="0"/>
              <w:marTop w:val="0"/>
              <w:marBottom w:val="0"/>
              <w:divBdr>
                <w:top w:val="none" w:sz="0" w:space="0" w:color="auto"/>
                <w:left w:val="none" w:sz="0" w:space="0" w:color="auto"/>
                <w:bottom w:val="none" w:sz="0" w:space="0" w:color="auto"/>
                <w:right w:val="none" w:sz="0" w:space="0" w:color="auto"/>
              </w:divBdr>
              <w:divsChild>
                <w:div w:id="173613196">
                  <w:marLeft w:val="0"/>
                  <w:marRight w:val="0"/>
                  <w:marTop w:val="0"/>
                  <w:marBottom w:val="0"/>
                  <w:divBdr>
                    <w:top w:val="none" w:sz="0" w:space="0" w:color="auto"/>
                    <w:left w:val="none" w:sz="0" w:space="0" w:color="auto"/>
                    <w:bottom w:val="none" w:sz="0" w:space="0" w:color="auto"/>
                    <w:right w:val="none" w:sz="0" w:space="0" w:color="auto"/>
                  </w:divBdr>
                  <w:divsChild>
                    <w:div w:id="1282031143">
                      <w:marLeft w:val="0"/>
                      <w:marRight w:val="0"/>
                      <w:marTop w:val="0"/>
                      <w:marBottom w:val="0"/>
                      <w:divBdr>
                        <w:top w:val="none" w:sz="0" w:space="0" w:color="auto"/>
                        <w:left w:val="none" w:sz="0" w:space="0" w:color="auto"/>
                        <w:bottom w:val="none" w:sz="0" w:space="0" w:color="auto"/>
                        <w:right w:val="none" w:sz="0" w:space="0" w:color="auto"/>
                      </w:divBdr>
                      <w:divsChild>
                        <w:div w:id="637346555">
                          <w:marLeft w:val="0"/>
                          <w:marRight w:val="0"/>
                          <w:marTop w:val="0"/>
                          <w:marBottom w:val="0"/>
                          <w:divBdr>
                            <w:top w:val="none" w:sz="0" w:space="0" w:color="auto"/>
                            <w:left w:val="none" w:sz="0" w:space="0" w:color="auto"/>
                            <w:bottom w:val="none" w:sz="0" w:space="0" w:color="auto"/>
                            <w:right w:val="none" w:sz="0" w:space="0" w:color="auto"/>
                          </w:divBdr>
                          <w:divsChild>
                            <w:div w:id="10930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49696">
      <w:bodyDiv w:val="1"/>
      <w:marLeft w:val="0"/>
      <w:marRight w:val="0"/>
      <w:marTop w:val="0"/>
      <w:marBottom w:val="0"/>
      <w:divBdr>
        <w:top w:val="none" w:sz="0" w:space="0" w:color="auto"/>
        <w:left w:val="none" w:sz="0" w:space="0" w:color="auto"/>
        <w:bottom w:val="none" w:sz="0" w:space="0" w:color="auto"/>
        <w:right w:val="none" w:sz="0" w:space="0" w:color="auto"/>
      </w:divBdr>
    </w:div>
    <w:div w:id="597064455">
      <w:bodyDiv w:val="1"/>
      <w:marLeft w:val="0"/>
      <w:marRight w:val="0"/>
      <w:marTop w:val="0"/>
      <w:marBottom w:val="0"/>
      <w:divBdr>
        <w:top w:val="none" w:sz="0" w:space="0" w:color="auto"/>
        <w:left w:val="none" w:sz="0" w:space="0" w:color="auto"/>
        <w:bottom w:val="none" w:sz="0" w:space="0" w:color="auto"/>
        <w:right w:val="none" w:sz="0" w:space="0" w:color="auto"/>
      </w:divBdr>
      <w:divsChild>
        <w:div w:id="1506557257">
          <w:marLeft w:val="0"/>
          <w:marRight w:val="0"/>
          <w:marTop w:val="0"/>
          <w:marBottom w:val="0"/>
          <w:divBdr>
            <w:top w:val="none" w:sz="0" w:space="0" w:color="auto"/>
            <w:left w:val="none" w:sz="0" w:space="0" w:color="auto"/>
            <w:bottom w:val="none" w:sz="0" w:space="0" w:color="auto"/>
            <w:right w:val="none" w:sz="0" w:space="0" w:color="auto"/>
          </w:divBdr>
          <w:divsChild>
            <w:div w:id="1787115136">
              <w:marLeft w:val="0"/>
              <w:marRight w:val="0"/>
              <w:marTop w:val="0"/>
              <w:marBottom w:val="0"/>
              <w:divBdr>
                <w:top w:val="none" w:sz="0" w:space="0" w:color="auto"/>
                <w:left w:val="none" w:sz="0" w:space="0" w:color="auto"/>
                <w:bottom w:val="none" w:sz="0" w:space="0" w:color="auto"/>
                <w:right w:val="none" w:sz="0" w:space="0" w:color="auto"/>
              </w:divBdr>
              <w:divsChild>
                <w:div w:id="147675912">
                  <w:marLeft w:val="0"/>
                  <w:marRight w:val="0"/>
                  <w:marTop w:val="0"/>
                  <w:marBottom w:val="0"/>
                  <w:divBdr>
                    <w:top w:val="none" w:sz="0" w:space="0" w:color="auto"/>
                    <w:left w:val="none" w:sz="0" w:space="0" w:color="auto"/>
                    <w:bottom w:val="none" w:sz="0" w:space="0" w:color="auto"/>
                    <w:right w:val="none" w:sz="0" w:space="0" w:color="auto"/>
                  </w:divBdr>
                  <w:divsChild>
                    <w:div w:id="1586265747">
                      <w:marLeft w:val="0"/>
                      <w:marRight w:val="0"/>
                      <w:marTop w:val="0"/>
                      <w:marBottom w:val="0"/>
                      <w:divBdr>
                        <w:top w:val="none" w:sz="0" w:space="0" w:color="auto"/>
                        <w:left w:val="none" w:sz="0" w:space="0" w:color="auto"/>
                        <w:bottom w:val="none" w:sz="0" w:space="0" w:color="auto"/>
                        <w:right w:val="none" w:sz="0" w:space="0" w:color="auto"/>
                      </w:divBdr>
                      <w:divsChild>
                        <w:div w:id="125240732">
                          <w:marLeft w:val="0"/>
                          <w:marRight w:val="0"/>
                          <w:marTop w:val="0"/>
                          <w:marBottom w:val="0"/>
                          <w:divBdr>
                            <w:top w:val="none" w:sz="0" w:space="0" w:color="auto"/>
                            <w:left w:val="none" w:sz="0" w:space="0" w:color="auto"/>
                            <w:bottom w:val="none" w:sz="0" w:space="0" w:color="auto"/>
                            <w:right w:val="none" w:sz="0" w:space="0" w:color="auto"/>
                          </w:divBdr>
                          <w:divsChild>
                            <w:div w:id="5897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03542">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233353903">
      <w:bodyDiv w:val="1"/>
      <w:marLeft w:val="0"/>
      <w:marRight w:val="0"/>
      <w:marTop w:val="0"/>
      <w:marBottom w:val="0"/>
      <w:divBdr>
        <w:top w:val="none" w:sz="0" w:space="0" w:color="auto"/>
        <w:left w:val="none" w:sz="0" w:space="0" w:color="auto"/>
        <w:bottom w:val="none" w:sz="0" w:space="0" w:color="auto"/>
        <w:right w:val="none" w:sz="0" w:space="0" w:color="auto"/>
      </w:divBdr>
      <w:divsChild>
        <w:div w:id="831019243">
          <w:marLeft w:val="0"/>
          <w:marRight w:val="0"/>
          <w:marTop w:val="0"/>
          <w:marBottom w:val="0"/>
          <w:divBdr>
            <w:top w:val="none" w:sz="0" w:space="0" w:color="auto"/>
            <w:left w:val="none" w:sz="0" w:space="0" w:color="auto"/>
            <w:bottom w:val="none" w:sz="0" w:space="0" w:color="auto"/>
            <w:right w:val="none" w:sz="0" w:space="0" w:color="auto"/>
          </w:divBdr>
          <w:divsChild>
            <w:div w:id="948198284">
              <w:marLeft w:val="0"/>
              <w:marRight w:val="0"/>
              <w:marTop w:val="0"/>
              <w:marBottom w:val="0"/>
              <w:divBdr>
                <w:top w:val="none" w:sz="0" w:space="0" w:color="auto"/>
                <w:left w:val="none" w:sz="0" w:space="0" w:color="auto"/>
                <w:bottom w:val="none" w:sz="0" w:space="0" w:color="auto"/>
                <w:right w:val="none" w:sz="0" w:space="0" w:color="auto"/>
              </w:divBdr>
              <w:divsChild>
                <w:div w:id="1363432232">
                  <w:marLeft w:val="0"/>
                  <w:marRight w:val="0"/>
                  <w:marTop w:val="0"/>
                  <w:marBottom w:val="0"/>
                  <w:divBdr>
                    <w:top w:val="none" w:sz="0" w:space="0" w:color="auto"/>
                    <w:left w:val="none" w:sz="0" w:space="0" w:color="auto"/>
                    <w:bottom w:val="none" w:sz="0" w:space="0" w:color="auto"/>
                    <w:right w:val="none" w:sz="0" w:space="0" w:color="auto"/>
                  </w:divBdr>
                  <w:divsChild>
                    <w:div w:id="1547523904">
                      <w:marLeft w:val="0"/>
                      <w:marRight w:val="0"/>
                      <w:marTop w:val="0"/>
                      <w:marBottom w:val="0"/>
                      <w:divBdr>
                        <w:top w:val="none" w:sz="0" w:space="0" w:color="auto"/>
                        <w:left w:val="none" w:sz="0" w:space="0" w:color="auto"/>
                        <w:bottom w:val="none" w:sz="0" w:space="0" w:color="auto"/>
                        <w:right w:val="none" w:sz="0" w:space="0" w:color="auto"/>
                      </w:divBdr>
                      <w:divsChild>
                        <w:div w:id="898325092">
                          <w:marLeft w:val="0"/>
                          <w:marRight w:val="0"/>
                          <w:marTop w:val="0"/>
                          <w:marBottom w:val="0"/>
                          <w:divBdr>
                            <w:top w:val="none" w:sz="0" w:space="0" w:color="auto"/>
                            <w:left w:val="none" w:sz="0" w:space="0" w:color="auto"/>
                            <w:bottom w:val="none" w:sz="0" w:space="0" w:color="auto"/>
                            <w:right w:val="none" w:sz="0" w:space="0" w:color="auto"/>
                          </w:divBdr>
                          <w:divsChild>
                            <w:div w:id="1277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726144">
      <w:bodyDiv w:val="1"/>
      <w:marLeft w:val="0"/>
      <w:marRight w:val="0"/>
      <w:marTop w:val="0"/>
      <w:marBottom w:val="0"/>
      <w:divBdr>
        <w:top w:val="none" w:sz="0" w:space="0" w:color="auto"/>
        <w:left w:val="none" w:sz="0" w:space="0" w:color="auto"/>
        <w:bottom w:val="none" w:sz="0" w:space="0" w:color="auto"/>
        <w:right w:val="none" w:sz="0" w:space="0" w:color="auto"/>
      </w:divBdr>
    </w:div>
    <w:div w:id="1645155782">
      <w:bodyDiv w:val="1"/>
      <w:marLeft w:val="0"/>
      <w:marRight w:val="0"/>
      <w:marTop w:val="0"/>
      <w:marBottom w:val="0"/>
      <w:divBdr>
        <w:top w:val="none" w:sz="0" w:space="0" w:color="auto"/>
        <w:left w:val="none" w:sz="0" w:space="0" w:color="auto"/>
        <w:bottom w:val="none" w:sz="0" w:space="0" w:color="auto"/>
        <w:right w:val="none" w:sz="0" w:space="0" w:color="auto"/>
      </w:divBdr>
      <w:divsChild>
        <w:div w:id="1932856734">
          <w:marLeft w:val="0"/>
          <w:marRight w:val="0"/>
          <w:marTop w:val="0"/>
          <w:marBottom w:val="0"/>
          <w:divBdr>
            <w:top w:val="none" w:sz="0" w:space="0" w:color="auto"/>
            <w:left w:val="none" w:sz="0" w:space="0" w:color="auto"/>
            <w:bottom w:val="none" w:sz="0" w:space="0" w:color="auto"/>
            <w:right w:val="none" w:sz="0" w:space="0" w:color="auto"/>
          </w:divBdr>
          <w:divsChild>
            <w:div w:id="1097404073">
              <w:marLeft w:val="0"/>
              <w:marRight w:val="0"/>
              <w:marTop w:val="0"/>
              <w:marBottom w:val="0"/>
              <w:divBdr>
                <w:top w:val="none" w:sz="0" w:space="0" w:color="auto"/>
                <w:left w:val="none" w:sz="0" w:space="0" w:color="auto"/>
                <w:bottom w:val="none" w:sz="0" w:space="0" w:color="auto"/>
                <w:right w:val="none" w:sz="0" w:space="0" w:color="auto"/>
              </w:divBdr>
              <w:divsChild>
                <w:div w:id="509754594">
                  <w:marLeft w:val="0"/>
                  <w:marRight w:val="0"/>
                  <w:marTop w:val="0"/>
                  <w:marBottom w:val="0"/>
                  <w:divBdr>
                    <w:top w:val="none" w:sz="0" w:space="0" w:color="auto"/>
                    <w:left w:val="none" w:sz="0" w:space="0" w:color="auto"/>
                    <w:bottom w:val="none" w:sz="0" w:space="0" w:color="auto"/>
                    <w:right w:val="none" w:sz="0" w:space="0" w:color="auto"/>
                  </w:divBdr>
                  <w:divsChild>
                    <w:div w:id="696389664">
                      <w:marLeft w:val="0"/>
                      <w:marRight w:val="0"/>
                      <w:marTop w:val="0"/>
                      <w:marBottom w:val="0"/>
                      <w:divBdr>
                        <w:top w:val="none" w:sz="0" w:space="0" w:color="auto"/>
                        <w:left w:val="none" w:sz="0" w:space="0" w:color="auto"/>
                        <w:bottom w:val="none" w:sz="0" w:space="0" w:color="auto"/>
                        <w:right w:val="none" w:sz="0" w:space="0" w:color="auto"/>
                      </w:divBdr>
                      <w:divsChild>
                        <w:div w:id="1293439968">
                          <w:marLeft w:val="0"/>
                          <w:marRight w:val="0"/>
                          <w:marTop w:val="0"/>
                          <w:marBottom w:val="0"/>
                          <w:divBdr>
                            <w:top w:val="none" w:sz="0" w:space="0" w:color="auto"/>
                            <w:left w:val="none" w:sz="0" w:space="0" w:color="auto"/>
                            <w:bottom w:val="none" w:sz="0" w:space="0" w:color="auto"/>
                            <w:right w:val="none" w:sz="0" w:space="0" w:color="auto"/>
                          </w:divBdr>
                          <w:divsChild>
                            <w:div w:id="15072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22386">
      <w:bodyDiv w:val="1"/>
      <w:marLeft w:val="0"/>
      <w:marRight w:val="0"/>
      <w:marTop w:val="0"/>
      <w:marBottom w:val="0"/>
      <w:divBdr>
        <w:top w:val="none" w:sz="0" w:space="0" w:color="auto"/>
        <w:left w:val="none" w:sz="0" w:space="0" w:color="auto"/>
        <w:bottom w:val="none" w:sz="0" w:space="0" w:color="auto"/>
        <w:right w:val="none" w:sz="0" w:space="0" w:color="auto"/>
      </w:divBdr>
    </w:div>
    <w:div w:id="1841507414">
      <w:bodyDiv w:val="1"/>
      <w:marLeft w:val="0"/>
      <w:marRight w:val="0"/>
      <w:marTop w:val="0"/>
      <w:marBottom w:val="0"/>
      <w:divBdr>
        <w:top w:val="none" w:sz="0" w:space="0" w:color="auto"/>
        <w:left w:val="none" w:sz="0" w:space="0" w:color="auto"/>
        <w:bottom w:val="none" w:sz="0" w:space="0" w:color="auto"/>
        <w:right w:val="none" w:sz="0" w:space="0" w:color="auto"/>
      </w:divBdr>
    </w:div>
    <w:div w:id="1956520364">
      <w:bodyDiv w:val="1"/>
      <w:marLeft w:val="0"/>
      <w:marRight w:val="0"/>
      <w:marTop w:val="0"/>
      <w:marBottom w:val="0"/>
      <w:divBdr>
        <w:top w:val="none" w:sz="0" w:space="0" w:color="auto"/>
        <w:left w:val="none" w:sz="0" w:space="0" w:color="auto"/>
        <w:bottom w:val="none" w:sz="0" w:space="0" w:color="auto"/>
        <w:right w:val="none" w:sz="0" w:space="0" w:color="auto"/>
      </w:divBdr>
      <w:divsChild>
        <w:div w:id="1334525129">
          <w:marLeft w:val="0"/>
          <w:marRight w:val="0"/>
          <w:marTop w:val="0"/>
          <w:marBottom w:val="0"/>
          <w:divBdr>
            <w:top w:val="none" w:sz="0" w:space="0" w:color="auto"/>
            <w:left w:val="none" w:sz="0" w:space="0" w:color="auto"/>
            <w:bottom w:val="none" w:sz="0" w:space="0" w:color="auto"/>
            <w:right w:val="none" w:sz="0" w:space="0" w:color="auto"/>
          </w:divBdr>
          <w:divsChild>
            <w:div w:id="1145664405">
              <w:marLeft w:val="0"/>
              <w:marRight w:val="0"/>
              <w:marTop w:val="0"/>
              <w:marBottom w:val="0"/>
              <w:divBdr>
                <w:top w:val="none" w:sz="0" w:space="0" w:color="auto"/>
                <w:left w:val="none" w:sz="0" w:space="0" w:color="auto"/>
                <w:bottom w:val="none" w:sz="0" w:space="0" w:color="auto"/>
                <w:right w:val="none" w:sz="0" w:space="0" w:color="auto"/>
              </w:divBdr>
              <w:divsChild>
                <w:div w:id="198902596">
                  <w:marLeft w:val="0"/>
                  <w:marRight w:val="0"/>
                  <w:marTop w:val="0"/>
                  <w:marBottom w:val="0"/>
                  <w:divBdr>
                    <w:top w:val="none" w:sz="0" w:space="0" w:color="auto"/>
                    <w:left w:val="none" w:sz="0" w:space="0" w:color="auto"/>
                    <w:bottom w:val="none" w:sz="0" w:space="0" w:color="auto"/>
                    <w:right w:val="none" w:sz="0" w:space="0" w:color="auto"/>
                  </w:divBdr>
                  <w:divsChild>
                    <w:div w:id="1360818765">
                      <w:marLeft w:val="0"/>
                      <w:marRight w:val="0"/>
                      <w:marTop w:val="0"/>
                      <w:marBottom w:val="0"/>
                      <w:divBdr>
                        <w:top w:val="none" w:sz="0" w:space="0" w:color="auto"/>
                        <w:left w:val="none" w:sz="0" w:space="0" w:color="auto"/>
                        <w:bottom w:val="none" w:sz="0" w:space="0" w:color="auto"/>
                        <w:right w:val="none" w:sz="0" w:space="0" w:color="auto"/>
                      </w:divBdr>
                      <w:divsChild>
                        <w:div w:id="1480463237">
                          <w:marLeft w:val="0"/>
                          <w:marRight w:val="0"/>
                          <w:marTop w:val="0"/>
                          <w:marBottom w:val="0"/>
                          <w:divBdr>
                            <w:top w:val="none" w:sz="0" w:space="0" w:color="auto"/>
                            <w:left w:val="none" w:sz="0" w:space="0" w:color="auto"/>
                            <w:bottom w:val="none" w:sz="0" w:space="0" w:color="auto"/>
                            <w:right w:val="none" w:sz="0" w:space="0" w:color="auto"/>
                          </w:divBdr>
                          <w:divsChild>
                            <w:div w:id="2844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494C-D5B3-430D-93FF-11BC2F41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20659</Words>
  <Characters>11777</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Latvijas Sodu izpildes kodeksā</vt:lpstr>
      <vt:lpstr>Grozījumi Latvijas Sodu izpildes kodeksā</vt:lpstr>
    </vt:vector>
  </TitlesOfParts>
  <Manager/>
  <Company>Tieslietu ministrija</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Latvijas Sodu izpildes kodeksā</dc:title>
  <dc:subject>Likumprojekts</dc:subject>
  <dc:creator>Laura Šileikiste</dc:creator>
  <cp:keywords/>
  <dc:description>L. Šileikiste, 67046125, laura.sileikiste@tm.gov.lv</dc:description>
  <cp:lastModifiedBy>Lana Mauliņa</cp:lastModifiedBy>
  <cp:revision>2</cp:revision>
  <cp:lastPrinted>2020-10-21T08:20:00Z</cp:lastPrinted>
  <dcterms:created xsi:type="dcterms:W3CDTF">2021-05-10T12:28:00Z</dcterms:created>
  <dcterms:modified xsi:type="dcterms:W3CDTF">2021-05-10T12:28:00Z</dcterms:modified>
</cp:coreProperties>
</file>