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1E" w:rsidRPr="00C66A28" w:rsidRDefault="00BB671E" w:rsidP="00BB671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</w:pPr>
      <w:r w:rsidRPr="00C66A28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Likumprojekts</w:t>
      </w:r>
    </w:p>
    <w:p w:rsidR="00BB671E" w:rsidRDefault="00BB671E" w:rsidP="00BB671E"/>
    <w:p w:rsidR="00BB671E" w:rsidRDefault="00BB671E" w:rsidP="00BB6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91">
        <w:rPr>
          <w:rFonts w:ascii="Times New Roman" w:hAnsi="Times New Roman" w:cs="Times New Roman"/>
          <w:b/>
          <w:bCs/>
          <w:sz w:val="28"/>
          <w:szCs w:val="28"/>
        </w:rPr>
        <w:t xml:space="preserve">Grozījumi </w:t>
      </w:r>
      <w:r w:rsidR="00082790">
        <w:rPr>
          <w:rFonts w:ascii="Times New Roman" w:hAnsi="Times New Roman" w:cs="Times New Roman"/>
          <w:b/>
          <w:bCs/>
          <w:sz w:val="28"/>
          <w:szCs w:val="28"/>
        </w:rPr>
        <w:t>likumā “Par tiesu varu”</w:t>
      </w:r>
    </w:p>
    <w:p w:rsidR="00BB671E" w:rsidRPr="00240E91" w:rsidRDefault="00BB671E" w:rsidP="00BB6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71E" w:rsidRDefault="00082790" w:rsidP="0008279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82790">
        <w:rPr>
          <w:rFonts w:ascii="Times New Roman" w:hAnsi="Times New Roman" w:cs="Times New Roman"/>
          <w:sz w:val="28"/>
          <w:szCs w:val="28"/>
        </w:rPr>
        <w:t>Izdarīt likumā "Par tiesu varu" (Latvijas Republikas Augstākās Padomes un Valdības Ziņotājs, 1993, 1. nr.; Latvijas Republikas Saeimas un Ministru Kabineta Ziņotājs, 1994, 1., 13. nr.; 1995, 10., 22. nr.; 1996, 3., 13. nr.; 1997, 5., 21. nr.; 1998, 22., 23. nr.; 1999, 23. nr.; 2001, 24. nr.; 2002, 23. nr.; 2003, 14. nr.; 2004, 2. nr.; 2005, 8., 20. nr.; 2006, 7., 24. nr.; 2007, 24. nr.; 2008, 10., 24. nr.; 2009, 2., 12., 14. nr.; Latvijas Vēstnesis, 2009, 199. nr.; 2010, 99., 206. nr.; 2011, 99., 120. nr.; 2013, 128., 201. nr.; 2014, 228. nr.; 2015, 97., 122. nr.; 2018, 20., 188.</w:t>
      </w:r>
      <w:r>
        <w:rPr>
          <w:rFonts w:ascii="Times New Roman" w:hAnsi="Times New Roman" w:cs="Times New Roman"/>
          <w:sz w:val="28"/>
          <w:szCs w:val="28"/>
        </w:rPr>
        <w:t>, 225.</w:t>
      </w:r>
      <w:r w:rsidRPr="00082790">
        <w:rPr>
          <w:rFonts w:ascii="Times New Roman" w:hAnsi="Times New Roman" w:cs="Times New Roman"/>
          <w:sz w:val="28"/>
          <w:szCs w:val="28"/>
        </w:rPr>
        <w:t xml:space="preserve"> nr.) šādu</w:t>
      </w:r>
      <w:r w:rsidR="00E373E7">
        <w:rPr>
          <w:rFonts w:ascii="Times New Roman" w:hAnsi="Times New Roman" w:cs="Times New Roman"/>
          <w:sz w:val="28"/>
          <w:szCs w:val="28"/>
        </w:rPr>
        <w:t>s</w:t>
      </w:r>
      <w:r w:rsidRPr="00082790">
        <w:rPr>
          <w:rFonts w:ascii="Times New Roman" w:hAnsi="Times New Roman" w:cs="Times New Roman"/>
          <w:sz w:val="28"/>
          <w:szCs w:val="28"/>
        </w:rPr>
        <w:t xml:space="preserve"> grozījumu</w:t>
      </w:r>
      <w:r w:rsidR="00E373E7">
        <w:rPr>
          <w:rFonts w:ascii="Times New Roman" w:hAnsi="Times New Roman" w:cs="Times New Roman"/>
          <w:sz w:val="28"/>
          <w:szCs w:val="28"/>
        </w:rPr>
        <w:t>s</w:t>
      </w:r>
      <w:r w:rsidRPr="00082790">
        <w:rPr>
          <w:rFonts w:ascii="Times New Roman" w:hAnsi="Times New Roman" w:cs="Times New Roman"/>
          <w:sz w:val="28"/>
          <w:szCs w:val="28"/>
        </w:rPr>
        <w:t>:</w:t>
      </w:r>
    </w:p>
    <w:p w:rsidR="00082790" w:rsidRDefault="00082790" w:rsidP="00E373E7"/>
    <w:p w:rsidR="00E373E7" w:rsidRPr="00E373E7" w:rsidRDefault="00E373E7" w:rsidP="00E373E7">
      <w:pPr>
        <w:rPr>
          <w:rFonts w:ascii="Times New Roman" w:hAnsi="Times New Roman" w:cs="Times New Roman"/>
          <w:sz w:val="28"/>
          <w:szCs w:val="28"/>
        </w:rPr>
      </w:pPr>
      <w:r w:rsidRPr="00E373E7">
        <w:rPr>
          <w:rFonts w:ascii="Times New Roman" w:hAnsi="Times New Roman" w:cs="Times New Roman"/>
          <w:sz w:val="28"/>
          <w:szCs w:val="28"/>
        </w:rPr>
        <w:t>1. Izteikt 50. panta trešo daļu šādā redakcijā:</w:t>
      </w:r>
    </w:p>
    <w:p w:rsidR="00E373E7" w:rsidRPr="00E373E7" w:rsidRDefault="00607679" w:rsidP="00E3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373E7" w:rsidRPr="00E373E7">
        <w:rPr>
          <w:rFonts w:ascii="Times New Roman" w:hAnsi="Times New Roman" w:cs="Times New Roman"/>
          <w:sz w:val="28"/>
          <w:szCs w:val="28"/>
        </w:rPr>
        <w:t>(3) Augstākās tiesas priekšsēdētājs īsteno Prokuratūras likumā noteiktās pilnvaras, kas saistītas ar ģenerālprokurora atbrīvošanu vai atlaišanu no amata.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373E7" w:rsidRDefault="00E373E7" w:rsidP="00E373E7"/>
    <w:p w:rsidR="00BB671E" w:rsidRPr="00D14FC6" w:rsidRDefault="00607679" w:rsidP="00BB671E">
      <w:pPr>
        <w:rPr>
          <w:rFonts w:ascii="Times New Roman" w:hAnsi="Times New Roman" w:cs="Times New Roman"/>
          <w:sz w:val="28"/>
          <w:szCs w:val="28"/>
        </w:rPr>
      </w:pPr>
      <w:r w:rsidRPr="00D14FC6">
        <w:rPr>
          <w:rFonts w:ascii="Times New Roman" w:hAnsi="Times New Roman" w:cs="Times New Roman"/>
          <w:sz w:val="28"/>
          <w:szCs w:val="28"/>
        </w:rPr>
        <w:t xml:space="preserve">2. </w:t>
      </w:r>
      <w:r w:rsidR="00082790" w:rsidRPr="00D14FC6">
        <w:rPr>
          <w:rFonts w:ascii="Times New Roman" w:hAnsi="Times New Roman" w:cs="Times New Roman"/>
          <w:sz w:val="28"/>
          <w:szCs w:val="28"/>
        </w:rPr>
        <w:t>Papildināt 89.</w:t>
      </w:r>
      <w:r w:rsidR="00082790" w:rsidRPr="00D14FC6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082790" w:rsidRPr="00D14FC6">
        <w:rPr>
          <w:rFonts w:ascii="Times New Roman" w:hAnsi="Times New Roman" w:cs="Times New Roman"/>
          <w:sz w:val="28"/>
          <w:szCs w:val="28"/>
        </w:rPr>
        <w:t xml:space="preserve"> pantu ar (4)</w:t>
      </w:r>
      <w:r w:rsidR="00082790" w:rsidRPr="00D14F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2790" w:rsidRPr="00D14FC6">
        <w:rPr>
          <w:rFonts w:ascii="Times New Roman" w:hAnsi="Times New Roman" w:cs="Times New Roman"/>
          <w:sz w:val="28"/>
          <w:szCs w:val="28"/>
        </w:rPr>
        <w:t xml:space="preserve"> daļu šādā redakcijā:</w:t>
      </w:r>
    </w:p>
    <w:p w:rsidR="00082790" w:rsidRPr="00D14FC6" w:rsidRDefault="00E373E7" w:rsidP="00BB671E">
      <w:pPr>
        <w:rPr>
          <w:rFonts w:ascii="Times New Roman" w:hAnsi="Times New Roman" w:cs="Times New Roman"/>
          <w:sz w:val="28"/>
          <w:szCs w:val="28"/>
        </w:rPr>
      </w:pPr>
      <w:r w:rsidRPr="00D14FC6">
        <w:rPr>
          <w:rFonts w:ascii="Times New Roman" w:hAnsi="Times New Roman" w:cs="Times New Roman"/>
          <w:sz w:val="28"/>
          <w:szCs w:val="28"/>
        </w:rPr>
        <w:t>“(4)</w:t>
      </w:r>
      <w:r w:rsidRPr="00D14F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4FC6">
        <w:rPr>
          <w:rFonts w:ascii="Times New Roman" w:hAnsi="Times New Roman" w:cs="Times New Roman"/>
          <w:sz w:val="28"/>
          <w:szCs w:val="28"/>
        </w:rPr>
        <w:t xml:space="preserve"> Tieslietu padome uzklausa ģenerālprokurora amata kandidātus</w:t>
      </w:r>
      <w:r w:rsidR="00557F2E">
        <w:rPr>
          <w:rFonts w:ascii="Times New Roman" w:hAnsi="Times New Roman" w:cs="Times New Roman"/>
          <w:sz w:val="28"/>
          <w:szCs w:val="28"/>
        </w:rPr>
        <w:t>, izvēlas piemērotāko</w:t>
      </w:r>
      <w:r w:rsidRPr="00D14FC6">
        <w:rPr>
          <w:rFonts w:ascii="Times New Roman" w:hAnsi="Times New Roman" w:cs="Times New Roman"/>
          <w:sz w:val="28"/>
          <w:szCs w:val="28"/>
        </w:rPr>
        <w:t xml:space="preserve"> un virza</w:t>
      </w:r>
      <w:r w:rsidR="00557F2E">
        <w:rPr>
          <w:rFonts w:ascii="Times New Roman" w:hAnsi="Times New Roman" w:cs="Times New Roman"/>
          <w:sz w:val="28"/>
          <w:szCs w:val="28"/>
        </w:rPr>
        <w:t xml:space="preserve"> to</w:t>
      </w:r>
      <w:bookmarkStart w:id="0" w:name="_GoBack"/>
      <w:bookmarkEnd w:id="0"/>
      <w:r w:rsidRPr="00D14FC6">
        <w:rPr>
          <w:rFonts w:ascii="Times New Roman" w:hAnsi="Times New Roman" w:cs="Times New Roman"/>
          <w:sz w:val="28"/>
          <w:szCs w:val="28"/>
        </w:rPr>
        <w:t xml:space="preserve"> Saeimai iecelšanai ģenerālprokurora amatā.” </w:t>
      </w:r>
    </w:p>
    <w:p w:rsidR="00082790" w:rsidRPr="00082790" w:rsidRDefault="00082790" w:rsidP="00BB671E">
      <w:pPr>
        <w:rPr>
          <w:rFonts w:ascii="Times New Roman" w:hAnsi="Times New Roman" w:cs="Times New Roman"/>
          <w:sz w:val="28"/>
          <w:szCs w:val="28"/>
        </w:rPr>
      </w:pPr>
    </w:p>
    <w:p w:rsidR="00BB671E" w:rsidRDefault="00BB671E" w:rsidP="00BB671E"/>
    <w:p w:rsidR="00BB671E" w:rsidRDefault="00BB671E" w:rsidP="00BB671E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 xml:space="preserve">Ministru prezidenta biedrs, </w:t>
      </w:r>
    </w:p>
    <w:p w:rsidR="00BB671E" w:rsidRDefault="00BB671E" w:rsidP="00BB671E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 xml:space="preserve">tieslietu ministrs </w:t>
      </w:r>
    </w:p>
    <w:p w:rsidR="00BB671E" w:rsidRPr="00DE283C" w:rsidRDefault="00BB671E" w:rsidP="00BB671E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J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Bordāns</w:t>
      </w:r>
    </w:p>
    <w:p w:rsidR="005D31D2" w:rsidRDefault="005D31D2"/>
    <w:sectPr w:rsidR="005D3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1E"/>
    <w:rsid w:val="00082790"/>
    <w:rsid w:val="00557F2E"/>
    <w:rsid w:val="005D31D2"/>
    <w:rsid w:val="00607679"/>
    <w:rsid w:val="008F318B"/>
    <w:rsid w:val="00A81ADD"/>
    <w:rsid w:val="00BB671E"/>
    <w:rsid w:val="00D14FC6"/>
    <w:rsid w:val="00DD17E9"/>
    <w:rsid w:val="00E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BE7"/>
  <w15:chartTrackingRefBased/>
  <w15:docId w15:val="{AFE53B6A-B794-47AF-B23E-D67AFE5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BB67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">
    <w:name w:val="Body"/>
    <w:rsid w:val="00BB67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SCCM Tieslietu Sektors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Vītols</dc:creator>
  <cp:keywords/>
  <dc:description/>
  <cp:lastModifiedBy>Andris Vītols</cp:lastModifiedBy>
  <cp:revision>5</cp:revision>
  <cp:lastPrinted>2019-10-24T07:55:00Z</cp:lastPrinted>
  <dcterms:created xsi:type="dcterms:W3CDTF">2019-10-24T11:18:00Z</dcterms:created>
  <dcterms:modified xsi:type="dcterms:W3CDTF">2019-11-19T14:04:00Z</dcterms:modified>
</cp:coreProperties>
</file>