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50" w:rsidRPr="00B33F25" w:rsidRDefault="0085370C" w:rsidP="00374961">
      <w:pPr>
        <w:spacing w:after="0" w:line="240" w:lineRule="auto"/>
        <w:ind w:right="-1" w:firstLine="300"/>
        <w:jc w:val="center"/>
        <w:rPr>
          <w:rFonts w:ascii="Times New Roman" w:hAnsi="Times New Roman" w:cs="Times New Roman"/>
          <w:b/>
          <w:sz w:val="24"/>
          <w:szCs w:val="24"/>
        </w:rPr>
      </w:pPr>
      <w:r w:rsidRPr="00B33F25">
        <w:rPr>
          <w:rFonts w:ascii="Times New Roman" w:hAnsi="Times New Roman" w:cs="Times New Roman"/>
          <w:b/>
          <w:sz w:val="24"/>
          <w:szCs w:val="24"/>
        </w:rPr>
        <w:t xml:space="preserve">Ministru kabineta rīkojuma </w:t>
      </w:r>
      <w:r w:rsidR="006A447B" w:rsidRPr="00B33F25">
        <w:rPr>
          <w:rFonts w:ascii="Times New Roman" w:hAnsi="Times New Roman" w:cs="Times New Roman"/>
          <w:b/>
          <w:sz w:val="24"/>
          <w:szCs w:val="24"/>
        </w:rPr>
        <w:t>projekta</w:t>
      </w:r>
    </w:p>
    <w:p w:rsidR="00B33F25" w:rsidRDefault="00B33F25" w:rsidP="003749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Pr="00B33F25">
        <w:rPr>
          <w:rFonts w:ascii="Times New Roman" w:hAnsi="Times New Roman" w:cs="Times New Roman"/>
          <w:b/>
          <w:sz w:val="24"/>
          <w:szCs w:val="24"/>
        </w:rPr>
        <w:t xml:space="preserve">ar </w:t>
      </w:r>
      <w:r w:rsidR="00EA63E2">
        <w:rPr>
          <w:rFonts w:ascii="Times New Roman" w:hAnsi="Times New Roman" w:cs="Times New Roman"/>
          <w:b/>
          <w:sz w:val="24"/>
          <w:szCs w:val="24"/>
        </w:rPr>
        <w:t>atļauju dalībai</w:t>
      </w:r>
      <w:r w:rsidRPr="00B33F25">
        <w:rPr>
          <w:rFonts w:ascii="Times New Roman" w:hAnsi="Times New Roman" w:cs="Times New Roman"/>
          <w:b/>
          <w:sz w:val="24"/>
          <w:szCs w:val="24"/>
        </w:rPr>
        <w:t xml:space="preserve"> organizācijā Eiropas  forums taisnīguma atjaunošanai</w:t>
      </w:r>
    </w:p>
    <w:p w:rsidR="00B33F25" w:rsidRPr="00B33F25" w:rsidRDefault="00B33F25" w:rsidP="00374961">
      <w:pPr>
        <w:spacing w:after="0" w:line="240" w:lineRule="auto"/>
        <w:jc w:val="center"/>
        <w:rPr>
          <w:rFonts w:ascii="Times New Roman" w:hAnsi="Times New Roman" w:cs="Times New Roman"/>
          <w:b/>
          <w:sz w:val="24"/>
          <w:szCs w:val="24"/>
        </w:rPr>
      </w:pPr>
      <w:r w:rsidRPr="00B33F25">
        <w:rPr>
          <w:rFonts w:ascii="Times New Roman" w:hAnsi="Times New Roman" w:cs="Times New Roman"/>
          <w:b/>
          <w:i/>
          <w:sz w:val="24"/>
          <w:szCs w:val="24"/>
        </w:rPr>
        <w:t>(</w:t>
      </w:r>
      <w:proofErr w:type="spellStart"/>
      <w:r w:rsidRPr="00B33F25">
        <w:rPr>
          <w:rFonts w:ascii="Times New Roman" w:hAnsi="Times New Roman" w:cs="Times New Roman"/>
          <w:b/>
          <w:i/>
          <w:sz w:val="24"/>
          <w:szCs w:val="24"/>
        </w:rPr>
        <w:t>European</w:t>
      </w:r>
      <w:proofErr w:type="spellEnd"/>
      <w:r w:rsidRPr="00B33F25">
        <w:rPr>
          <w:rFonts w:ascii="Times New Roman" w:hAnsi="Times New Roman" w:cs="Times New Roman"/>
          <w:b/>
          <w:i/>
          <w:sz w:val="24"/>
          <w:szCs w:val="24"/>
        </w:rPr>
        <w:t xml:space="preserve"> Forum </w:t>
      </w:r>
      <w:proofErr w:type="spellStart"/>
      <w:r w:rsidRPr="00B33F25">
        <w:rPr>
          <w:rFonts w:ascii="Times New Roman" w:hAnsi="Times New Roman" w:cs="Times New Roman"/>
          <w:b/>
          <w:i/>
          <w:sz w:val="24"/>
          <w:szCs w:val="24"/>
        </w:rPr>
        <w:t>for</w:t>
      </w:r>
      <w:proofErr w:type="spellEnd"/>
      <w:r w:rsidRPr="00B33F25">
        <w:rPr>
          <w:rFonts w:ascii="Times New Roman" w:hAnsi="Times New Roman" w:cs="Times New Roman"/>
          <w:b/>
          <w:i/>
          <w:sz w:val="24"/>
          <w:szCs w:val="24"/>
        </w:rPr>
        <w:t xml:space="preserve"> </w:t>
      </w:r>
      <w:proofErr w:type="spellStart"/>
      <w:r w:rsidRPr="00B33F25">
        <w:rPr>
          <w:rFonts w:ascii="Times New Roman" w:hAnsi="Times New Roman" w:cs="Times New Roman"/>
          <w:b/>
          <w:i/>
          <w:sz w:val="24"/>
          <w:szCs w:val="24"/>
        </w:rPr>
        <w:t>Restorative</w:t>
      </w:r>
      <w:proofErr w:type="spellEnd"/>
      <w:r w:rsidRPr="00B33F25">
        <w:rPr>
          <w:rFonts w:ascii="Times New Roman" w:hAnsi="Times New Roman" w:cs="Times New Roman"/>
          <w:b/>
          <w:i/>
          <w:sz w:val="24"/>
          <w:szCs w:val="24"/>
        </w:rPr>
        <w:t xml:space="preserve"> </w:t>
      </w:r>
      <w:proofErr w:type="spellStart"/>
      <w:r w:rsidRPr="00B33F25">
        <w:rPr>
          <w:rFonts w:ascii="Times New Roman" w:hAnsi="Times New Roman" w:cs="Times New Roman"/>
          <w:b/>
          <w:i/>
          <w:sz w:val="24"/>
          <w:szCs w:val="24"/>
        </w:rPr>
        <w:t>Justice</w:t>
      </w:r>
      <w:proofErr w:type="spellEnd"/>
      <w:r>
        <w:rPr>
          <w:rFonts w:ascii="Times New Roman" w:hAnsi="Times New Roman" w:cs="Times New Roman"/>
          <w:b/>
          <w:i/>
          <w:sz w:val="24"/>
          <w:szCs w:val="24"/>
        </w:rPr>
        <w:t xml:space="preserve"> - EFRJ</w:t>
      </w:r>
      <w:r w:rsidRPr="00B33F25">
        <w:rPr>
          <w:rFonts w:ascii="Times New Roman" w:hAnsi="Times New Roman" w:cs="Times New Roman"/>
          <w:b/>
          <w:i/>
          <w:sz w:val="24"/>
          <w:szCs w:val="24"/>
        </w:rPr>
        <w:t>)</w:t>
      </w:r>
      <w:r>
        <w:rPr>
          <w:rFonts w:ascii="Times New Roman" w:hAnsi="Times New Roman" w:cs="Times New Roman"/>
          <w:b/>
          <w:i/>
          <w:sz w:val="24"/>
          <w:szCs w:val="24"/>
        </w:rPr>
        <w:t>”</w:t>
      </w:r>
    </w:p>
    <w:p w:rsidR="008479F8" w:rsidRPr="002F7E50" w:rsidRDefault="008479F8" w:rsidP="00374961">
      <w:pPr>
        <w:spacing w:after="0" w:line="240" w:lineRule="auto"/>
        <w:ind w:right="-1"/>
        <w:jc w:val="center"/>
        <w:rPr>
          <w:rFonts w:ascii="Times New Roman" w:eastAsia="Times New Roman" w:hAnsi="Times New Roman" w:cs="Times New Roman"/>
          <w:b/>
          <w:bCs/>
          <w:sz w:val="24"/>
          <w:szCs w:val="24"/>
          <w:lang w:eastAsia="lv-LV"/>
        </w:rPr>
      </w:pPr>
      <w:r w:rsidRPr="002F7E50">
        <w:rPr>
          <w:rFonts w:ascii="Times New Roman" w:eastAsia="Times New Roman" w:hAnsi="Times New Roman" w:cs="Times New Roman"/>
          <w:b/>
          <w:bCs/>
          <w:sz w:val="24"/>
          <w:szCs w:val="24"/>
          <w:lang w:eastAsia="lv-LV"/>
        </w:rPr>
        <w:t>sākotnējās ietekmes novērtējuma ziņojums (anotācija)</w:t>
      </w:r>
    </w:p>
    <w:p w:rsidR="002F7E50" w:rsidRPr="009B798E" w:rsidRDefault="002F7E50" w:rsidP="00374961">
      <w:pPr>
        <w:spacing w:after="0" w:line="240" w:lineRule="auto"/>
        <w:ind w:right="-1"/>
        <w:rPr>
          <w:rFonts w:ascii="Times New Roman" w:eastAsia="Times New Roman" w:hAnsi="Times New Roman" w:cs="Times New Roman"/>
          <w:b/>
          <w:bCs/>
          <w:sz w:val="24"/>
          <w:szCs w:val="24"/>
          <w:lang w:eastAsia="lv-LV"/>
        </w:rPr>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2"/>
        <w:gridCol w:w="2806"/>
        <w:gridCol w:w="5910"/>
      </w:tblGrid>
      <w:tr w:rsidR="009B798E" w:rsidRPr="009B798E" w:rsidTr="00DB7FE8">
        <w:trPr>
          <w:trHeight w:val="27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8479F8" w:rsidRPr="009B798E" w:rsidRDefault="008479F8" w:rsidP="00374961">
            <w:pPr>
              <w:spacing w:after="0" w:line="240" w:lineRule="auto"/>
              <w:ind w:right="-1" w:firstLine="300"/>
              <w:jc w:val="center"/>
              <w:rPr>
                <w:rFonts w:ascii="Times New Roman" w:eastAsia="Times New Roman" w:hAnsi="Times New Roman" w:cs="Times New Roman"/>
                <w:b/>
                <w:bCs/>
                <w:sz w:val="24"/>
                <w:szCs w:val="24"/>
                <w:lang w:eastAsia="lv-LV"/>
              </w:rPr>
            </w:pPr>
            <w:r w:rsidRPr="009B798E">
              <w:rPr>
                <w:rFonts w:ascii="Times New Roman" w:eastAsia="Times New Roman" w:hAnsi="Times New Roman" w:cs="Times New Roman"/>
                <w:b/>
                <w:bCs/>
                <w:sz w:val="24"/>
                <w:szCs w:val="24"/>
                <w:lang w:eastAsia="lv-LV"/>
              </w:rPr>
              <w:t>I. Tiesību akta projekta izstrādes nepieciešamība</w:t>
            </w:r>
          </w:p>
        </w:tc>
      </w:tr>
      <w:tr w:rsidR="009B798E" w:rsidRPr="009B798E" w:rsidTr="00DB7FE8">
        <w:trPr>
          <w:trHeight w:val="193"/>
        </w:trPr>
        <w:tc>
          <w:tcPr>
            <w:tcW w:w="303"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1.</w:t>
            </w:r>
          </w:p>
        </w:tc>
        <w:tc>
          <w:tcPr>
            <w:tcW w:w="1512"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Pamatojums</w:t>
            </w:r>
          </w:p>
        </w:tc>
        <w:tc>
          <w:tcPr>
            <w:tcW w:w="3185" w:type="pct"/>
            <w:tcBorders>
              <w:top w:val="outset" w:sz="6" w:space="0" w:color="414142"/>
              <w:left w:val="outset" w:sz="6" w:space="0" w:color="414142"/>
              <w:bottom w:val="outset" w:sz="6" w:space="0" w:color="414142"/>
              <w:right w:val="outset" w:sz="6" w:space="0" w:color="414142"/>
            </w:tcBorders>
            <w:hideMark/>
          </w:tcPr>
          <w:p w:rsidR="008479F8" w:rsidRPr="009B798E" w:rsidRDefault="00565C10" w:rsidP="00374961">
            <w:pPr>
              <w:pStyle w:val="naisf"/>
              <w:spacing w:before="0" w:after="0"/>
              <w:ind w:right="-1" w:firstLine="0"/>
            </w:pPr>
            <w:r w:rsidRPr="009B798E">
              <w:t>Tieslietu ministrijas iniciatīva.</w:t>
            </w:r>
          </w:p>
        </w:tc>
      </w:tr>
      <w:tr w:rsidR="00843719" w:rsidRPr="00843719" w:rsidTr="00DB7FE8">
        <w:trPr>
          <w:trHeight w:val="465"/>
        </w:trPr>
        <w:tc>
          <w:tcPr>
            <w:tcW w:w="303"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2.</w:t>
            </w:r>
          </w:p>
        </w:tc>
        <w:tc>
          <w:tcPr>
            <w:tcW w:w="1512"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85" w:type="pct"/>
            <w:tcBorders>
              <w:top w:val="outset" w:sz="6" w:space="0" w:color="414142"/>
              <w:left w:val="outset" w:sz="6" w:space="0" w:color="414142"/>
              <w:bottom w:val="outset" w:sz="6" w:space="0" w:color="414142"/>
              <w:right w:val="outset" w:sz="6" w:space="0" w:color="414142"/>
            </w:tcBorders>
            <w:hideMark/>
          </w:tcPr>
          <w:p w:rsidR="00B33F25" w:rsidRPr="00B33F25" w:rsidRDefault="00B33F25" w:rsidP="00374961">
            <w:pPr>
              <w:spacing w:after="0" w:line="240" w:lineRule="auto"/>
              <w:jc w:val="both"/>
              <w:rPr>
                <w:rFonts w:ascii="Times New Roman" w:hAnsi="Times New Roman" w:cs="Times New Roman"/>
                <w:sz w:val="24"/>
                <w:szCs w:val="24"/>
              </w:rPr>
            </w:pPr>
            <w:r w:rsidRPr="00B33F25">
              <w:rPr>
                <w:rFonts w:ascii="Times New Roman" w:hAnsi="Times New Roman" w:cs="Times New Roman"/>
                <w:sz w:val="24"/>
                <w:szCs w:val="24"/>
              </w:rPr>
              <w:t>Valsts probācijas dienests (turpmāk – VPD) izpilda Latvijā ne tikai piemērotos kriminālsodus, bet īsteno arī izlīgumu kriminālprocesā starp cietušo un likumpārkāpēju, pielietojot savā praksē Taisnīguma atjaunošanas (turpmāk – TA) pieejas. Viens no Krimināllikuma soda mērķiem ir atjaunot taisnīgumu un Kriminālprocesa likuma mērķis paredz taisnīgi noregulēt krimināltiesiskās attiecības, līdz ar to jau tagad normatīvajos aktos ir nostiprināti TA pamatprincipi un pieejas.</w:t>
            </w:r>
          </w:p>
          <w:p w:rsidR="00484C56" w:rsidRDefault="00B33F25" w:rsidP="00374961">
            <w:pPr>
              <w:spacing w:after="0" w:line="240" w:lineRule="auto"/>
              <w:jc w:val="both"/>
              <w:rPr>
                <w:rFonts w:ascii="Times New Roman" w:hAnsi="Times New Roman" w:cs="Times New Roman"/>
                <w:sz w:val="24"/>
                <w:szCs w:val="24"/>
              </w:rPr>
            </w:pPr>
            <w:r w:rsidRPr="00B33F25">
              <w:rPr>
                <w:rFonts w:ascii="Times New Roman" w:hAnsi="Times New Roman" w:cs="Times New Roman"/>
                <w:sz w:val="24"/>
                <w:szCs w:val="24"/>
              </w:rPr>
              <w:t xml:space="preserve">TA procesā noziedzīgais nodarījums tiek skatīts kā kaitējums, kas tiek nodarīts cilvēkiem, viņu attiecībām un sabiedrībai kopumā nevis kā likuma panta pārkāpums. Tādējādi TA procesā tiek iesaistīti cietušie, noziedzīgā nodarījuma izdarītāji, viņu ģimenes un sabiedrības pārstāvji, lai kopā meklētu vislabākos risinājumus un atbalstu noziedzīgā nodarījumā radušos seku mazināšanā vai novēršanā. Šobrīd VPD savā praksē īsteno cietušā-likumpārkāpēja izlīgumu un izlīguma sanāksmi </w:t>
            </w:r>
            <w:r w:rsidRPr="00B33F25">
              <w:rPr>
                <w:rFonts w:ascii="Times New Roman" w:hAnsi="Times New Roman" w:cs="Times New Roman"/>
                <w:i/>
                <w:sz w:val="24"/>
                <w:szCs w:val="24"/>
              </w:rPr>
              <w:t>(</w:t>
            </w:r>
            <w:proofErr w:type="spellStart"/>
            <w:r w:rsidRPr="00B33F25">
              <w:rPr>
                <w:rFonts w:ascii="Times New Roman" w:hAnsi="Times New Roman" w:cs="Times New Roman"/>
                <w:i/>
                <w:sz w:val="24"/>
                <w:szCs w:val="24"/>
              </w:rPr>
              <w:t>conferencing</w:t>
            </w:r>
            <w:proofErr w:type="spellEnd"/>
            <w:r w:rsidRPr="00B33F25">
              <w:rPr>
                <w:rFonts w:ascii="Times New Roman" w:hAnsi="Times New Roman" w:cs="Times New Roman"/>
                <w:i/>
                <w:sz w:val="24"/>
                <w:szCs w:val="24"/>
              </w:rPr>
              <w:t>)</w:t>
            </w:r>
            <w:r w:rsidRPr="00B33F25">
              <w:rPr>
                <w:rFonts w:ascii="Times New Roman" w:hAnsi="Times New Roman" w:cs="Times New Roman"/>
                <w:sz w:val="24"/>
                <w:szCs w:val="24"/>
              </w:rPr>
              <w:t xml:space="preserve">. </w:t>
            </w:r>
          </w:p>
          <w:p w:rsidR="00B33F25" w:rsidRPr="00B33F25" w:rsidRDefault="001D75C8" w:rsidP="00374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Viena no jaunākajām TA </w:t>
            </w:r>
            <w:r w:rsidR="00B33F25" w:rsidRPr="00B33F25">
              <w:rPr>
                <w:rFonts w:ascii="Times New Roman" w:hAnsi="Times New Roman" w:cs="Times New Roman"/>
                <w:sz w:val="24"/>
                <w:szCs w:val="24"/>
              </w:rPr>
              <w:t xml:space="preserve">programmām VPD ir  </w:t>
            </w:r>
            <w:proofErr w:type="spellStart"/>
            <w:r w:rsidR="00B33F25" w:rsidRPr="00B33F25">
              <w:rPr>
                <w:rFonts w:ascii="Times New Roman" w:hAnsi="Times New Roman" w:cs="Times New Roman"/>
                <w:sz w:val="24"/>
                <w:szCs w:val="24"/>
              </w:rPr>
              <w:t>līdzgaitniecība</w:t>
            </w:r>
            <w:proofErr w:type="spellEnd"/>
            <w:r w:rsidR="00B33F25" w:rsidRPr="00B33F25">
              <w:rPr>
                <w:rFonts w:ascii="Times New Roman" w:hAnsi="Times New Roman" w:cs="Times New Roman"/>
                <w:sz w:val="24"/>
                <w:szCs w:val="24"/>
              </w:rPr>
              <w:t xml:space="preserve">, kur sabiedrības pārstāvji aktīvi iesaistās probācijas klientu – jauniešu integrēšanas pasākumos.  </w:t>
            </w:r>
          </w:p>
          <w:p w:rsidR="00B33F25" w:rsidRDefault="00B33F25" w:rsidP="00374961">
            <w:pPr>
              <w:spacing w:after="0" w:line="240" w:lineRule="auto"/>
              <w:jc w:val="both"/>
              <w:rPr>
                <w:rFonts w:ascii="Times New Roman" w:hAnsi="Times New Roman" w:cs="Times New Roman"/>
                <w:sz w:val="24"/>
                <w:szCs w:val="24"/>
              </w:rPr>
            </w:pPr>
            <w:r w:rsidRPr="00B33F25">
              <w:rPr>
                <w:rFonts w:ascii="Times New Roman" w:hAnsi="Times New Roman" w:cs="Times New Roman"/>
                <w:sz w:val="24"/>
                <w:szCs w:val="24"/>
              </w:rPr>
              <w:t xml:space="preserve">Lai veicinātu VPD izaugsmi, </w:t>
            </w:r>
            <w:r w:rsidR="001D75C8">
              <w:rPr>
                <w:rFonts w:ascii="Times New Roman" w:hAnsi="Times New Roman" w:cs="Times New Roman"/>
                <w:sz w:val="24"/>
                <w:szCs w:val="24"/>
              </w:rPr>
              <w:t xml:space="preserve">pielietojot TA principus un attīstot </w:t>
            </w:r>
            <w:r w:rsidRPr="00B33F25">
              <w:rPr>
                <w:rFonts w:ascii="Times New Roman" w:hAnsi="Times New Roman" w:cs="Times New Roman"/>
                <w:sz w:val="24"/>
                <w:szCs w:val="24"/>
              </w:rPr>
              <w:t>jaunas programmas</w:t>
            </w:r>
            <w:r w:rsidR="001D75C8">
              <w:rPr>
                <w:rFonts w:ascii="Times New Roman" w:hAnsi="Times New Roman" w:cs="Times New Roman"/>
                <w:sz w:val="24"/>
                <w:szCs w:val="24"/>
              </w:rPr>
              <w:t>, kas balstās</w:t>
            </w:r>
            <w:r w:rsidRPr="00B33F25">
              <w:rPr>
                <w:rFonts w:ascii="Times New Roman" w:hAnsi="Times New Roman" w:cs="Times New Roman"/>
                <w:sz w:val="24"/>
                <w:szCs w:val="24"/>
              </w:rPr>
              <w:t xml:space="preserve"> uz Eiropas labākās prakses piemēriem, ir nepieciešama aktīva dalība </w:t>
            </w:r>
            <w:r w:rsidR="001D75C8" w:rsidRPr="00B33F25">
              <w:rPr>
                <w:rFonts w:ascii="Times New Roman" w:hAnsi="Times New Roman" w:cs="Times New Roman"/>
                <w:sz w:val="24"/>
                <w:szCs w:val="24"/>
              </w:rPr>
              <w:t xml:space="preserve">organizācijā </w:t>
            </w:r>
            <w:r w:rsidRPr="00B33F25">
              <w:rPr>
                <w:rFonts w:ascii="Times New Roman" w:hAnsi="Times New Roman" w:cs="Times New Roman"/>
                <w:sz w:val="24"/>
                <w:szCs w:val="24"/>
              </w:rPr>
              <w:t xml:space="preserve">Eiropas forums taisnīguma atjaunošanai </w:t>
            </w:r>
            <w:r w:rsidRPr="00B33F25">
              <w:rPr>
                <w:rFonts w:ascii="Times New Roman" w:hAnsi="Times New Roman" w:cs="Times New Roman"/>
                <w:i/>
                <w:sz w:val="24"/>
                <w:szCs w:val="24"/>
              </w:rPr>
              <w:t>(</w:t>
            </w:r>
            <w:proofErr w:type="spellStart"/>
            <w:r w:rsidRPr="00B33F25">
              <w:rPr>
                <w:rFonts w:ascii="Times New Roman" w:hAnsi="Times New Roman" w:cs="Times New Roman"/>
                <w:i/>
                <w:sz w:val="24"/>
                <w:szCs w:val="24"/>
              </w:rPr>
              <w:t>European</w:t>
            </w:r>
            <w:proofErr w:type="spellEnd"/>
            <w:r w:rsidRPr="00B33F25">
              <w:rPr>
                <w:rFonts w:ascii="Times New Roman" w:hAnsi="Times New Roman" w:cs="Times New Roman"/>
                <w:i/>
                <w:sz w:val="24"/>
                <w:szCs w:val="24"/>
              </w:rPr>
              <w:t xml:space="preserve"> Forum </w:t>
            </w:r>
            <w:proofErr w:type="spellStart"/>
            <w:r w:rsidRPr="00B33F25">
              <w:rPr>
                <w:rFonts w:ascii="Times New Roman" w:hAnsi="Times New Roman" w:cs="Times New Roman"/>
                <w:i/>
                <w:sz w:val="24"/>
                <w:szCs w:val="24"/>
              </w:rPr>
              <w:t>for</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Restorative</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Justice</w:t>
            </w:r>
            <w:proofErr w:type="spellEnd"/>
            <w:r w:rsidRPr="00B33F25">
              <w:rPr>
                <w:rFonts w:ascii="Times New Roman" w:hAnsi="Times New Roman" w:cs="Times New Roman"/>
                <w:i/>
                <w:sz w:val="24"/>
                <w:szCs w:val="24"/>
              </w:rPr>
              <w:t xml:space="preserve">) </w:t>
            </w:r>
            <w:r>
              <w:rPr>
                <w:rFonts w:ascii="Times New Roman" w:hAnsi="Times New Roman" w:cs="Times New Roman"/>
                <w:sz w:val="24"/>
                <w:szCs w:val="24"/>
              </w:rPr>
              <w:t>(turpmāk – EFRJ</w:t>
            </w:r>
            <w:r w:rsidRPr="00B33F25">
              <w:rPr>
                <w:rFonts w:ascii="Times New Roman" w:hAnsi="Times New Roman" w:cs="Times New Roman"/>
                <w:sz w:val="24"/>
                <w:szCs w:val="24"/>
              </w:rPr>
              <w:t xml:space="preserve">). Eiropas probācijas konfederācija </w:t>
            </w:r>
            <w:r w:rsidRPr="00B33F25">
              <w:rPr>
                <w:rFonts w:ascii="Times New Roman" w:hAnsi="Times New Roman" w:cs="Times New Roman"/>
                <w:i/>
                <w:sz w:val="24"/>
                <w:szCs w:val="24"/>
              </w:rPr>
              <w:t>(</w:t>
            </w:r>
            <w:proofErr w:type="spellStart"/>
            <w:r w:rsidRPr="00B33F25">
              <w:rPr>
                <w:rFonts w:ascii="Times New Roman" w:hAnsi="Times New Roman" w:cs="Times New Roman"/>
                <w:i/>
                <w:sz w:val="24"/>
                <w:szCs w:val="24"/>
              </w:rPr>
              <w:t>Confederation</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of</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European</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Probation</w:t>
            </w:r>
            <w:proofErr w:type="spellEnd"/>
            <w:r w:rsidRPr="00B33F25">
              <w:rPr>
                <w:rFonts w:ascii="Times New Roman" w:hAnsi="Times New Roman" w:cs="Times New Roman"/>
                <w:i/>
                <w:sz w:val="24"/>
                <w:szCs w:val="24"/>
              </w:rPr>
              <w:t>)</w:t>
            </w:r>
            <w:r w:rsidRPr="00B33F25">
              <w:rPr>
                <w:rFonts w:ascii="Times New Roman" w:hAnsi="Times New Roman" w:cs="Times New Roman"/>
                <w:sz w:val="24"/>
                <w:szCs w:val="24"/>
              </w:rPr>
              <w:t xml:space="preserve"> arī </w:t>
            </w:r>
            <w:r>
              <w:rPr>
                <w:rFonts w:ascii="Times New Roman" w:hAnsi="Times New Roman" w:cs="Times New Roman"/>
                <w:sz w:val="24"/>
                <w:szCs w:val="24"/>
              </w:rPr>
              <w:t>ir aktīvs EFRJ</w:t>
            </w:r>
            <w:r w:rsidRPr="00B33F25">
              <w:rPr>
                <w:rFonts w:ascii="Times New Roman" w:hAnsi="Times New Roman" w:cs="Times New Roman"/>
                <w:sz w:val="24"/>
                <w:szCs w:val="24"/>
              </w:rPr>
              <w:t xml:space="preserve"> dalībnieks, kas rekomendē Eiropas probācijas dienestiem plašāk ieviest TA principus probācijas darbā.</w:t>
            </w:r>
          </w:p>
          <w:p w:rsidR="00B33F25" w:rsidRDefault="00B33F25" w:rsidP="00374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EFRJ</w:t>
            </w:r>
            <w:r w:rsidRPr="00B33F25">
              <w:rPr>
                <w:rFonts w:ascii="Times New Roman" w:hAnsi="Times New Roman" w:cs="Times New Roman"/>
                <w:sz w:val="24"/>
                <w:szCs w:val="24"/>
              </w:rPr>
              <w:t xml:space="preserve"> ir nevalstiska un nepolitiska organizācija, kas tika izveidota 2000.gada 8.decembrī, apvienojot sākotnēji 50 cilvēkus no 15 dažādām Eiropas valstīm ar  mērķis veicināt cietušā-likumpārkāpēja izlīguma un citu TA prakšu ieviešanu visā Eiropā. </w:t>
            </w:r>
            <w:r>
              <w:rPr>
                <w:rFonts w:ascii="Times New Roman" w:hAnsi="Times New Roman" w:cs="Times New Roman"/>
                <w:sz w:val="24"/>
                <w:szCs w:val="24"/>
              </w:rPr>
              <w:t>Šobrīd EFRJ</w:t>
            </w:r>
            <w:r w:rsidRPr="00B33F25">
              <w:rPr>
                <w:rFonts w:ascii="Times New Roman" w:hAnsi="Times New Roman" w:cs="Times New Roman"/>
                <w:sz w:val="24"/>
                <w:szCs w:val="24"/>
              </w:rPr>
              <w:t xml:space="preserve"> apvieno ne tikai Eiropas valsts, pašvaldību, sabiedriskās organizācijas un individuālos biedrus, bet </w:t>
            </w:r>
            <w:r>
              <w:rPr>
                <w:rFonts w:ascii="Times New Roman" w:hAnsi="Times New Roman" w:cs="Times New Roman"/>
                <w:sz w:val="24"/>
                <w:szCs w:val="24"/>
              </w:rPr>
              <w:t>EFRJ</w:t>
            </w:r>
            <w:r w:rsidRPr="00B33F25">
              <w:rPr>
                <w:rFonts w:ascii="Times New Roman" w:hAnsi="Times New Roman" w:cs="Times New Roman"/>
                <w:sz w:val="24"/>
                <w:szCs w:val="24"/>
              </w:rPr>
              <w:t xml:space="preserve"> aktīvi iesaistās arī dalībnieki no citām pasaules valstīm.  </w:t>
            </w:r>
            <w:r>
              <w:rPr>
                <w:rFonts w:ascii="Times New Roman" w:hAnsi="Times New Roman" w:cs="Times New Roman"/>
                <w:sz w:val="24"/>
                <w:szCs w:val="24"/>
              </w:rPr>
              <w:t>EFRJ</w:t>
            </w:r>
            <w:r w:rsidRPr="00B33F25">
              <w:rPr>
                <w:rFonts w:ascii="Times New Roman" w:hAnsi="Times New Roman" w:cs="Times New Roman"/>
                <w:sz w:val="24"/>
                <w:szCs w:val="24"/>
              </w:rPr>
              <w:t xml:space="preserve"> darbībai ir būtiska nozīme, jo tā sniedz ieguldījumu starptautiskās informācijas apmaiņā, veicina efektīvu TA politikas veidošanu, veic pētījumus par pasaulē aktuāliem jautājumiem un attīsta TA teorētisko bāzi, veicina dialogu starp praktiķiem, politikas veidotājiem un </w:t>
            </w:r>
            <w:r w:rsidRPr="00B33F25">
              <w:rPr>
                <w:rFonts w:ascii="Times New Roman" w:hAnsi="Times New Roman" w:cs="Times New Roman"/>
                <w:sz w:val="24"/>
                <w:szCs w:val="24"/>
              </w:rPr>
              <w:lastRenderedPageBreak/>
              <w:t xml:space="preserve">pētniekiem, sniedz atbalstu sabiedrības izglītošanā, kas palielina informētību par jautājumiem, kas saistīti ar upuriem, likumpārkāpējiem un sabiedrību. </w:t>
            </w:r>
            <w:r>
              <w:rPr>
                <w:rFonts w:ascii="Times New Roman" w:hAnsi="Times New Roman" w:cs="Times New Roman"/>
                <w:sz w:val="24"/>
                <w:szCs w:val="24"/>
              </w:rPr>
              <w:t>EFRJ</w:t>
            </w:r>
            <w:r w:rsidRPr="00B33F25">
              <w:rPr>
                <w:rFonts w:ascii="Times New Roman" w:hAnsi="Times New Roman" w:cs="Times New Roman"/>
                <w:sz w:val="24"/>
                <w:szCs w:val="24"/>
              </w:rPr>
              <w:t xml:space="preserve"> organizētajās konferencēs, semināros un citos izglītojošos pasākumos piedalās dalībnieki no visas pasaules, kā arī tiek pieaicināti pasaulē pazīstamākie kriminologi, profesori, vadošie pasaules pētnieki un citi TA profesionāļi.</w:t>
            </w:r>
            <w:r>
              <w:rPr>
                <w:rFonts w:ascii="Times New Roman" w:hAnsi="Times New Roman" w:cs="Times New Roman"/>
                <w:sz w:val="24"/>
                <w:szCs w:val="24"/>
              </w:rPr>
              <w:t xml:space="preserve"> Tas liecina par EFRJ</w:t>
            </w:r>
            <w:r w:rsidRPr="00B33F25">
              <w:rPr>
                <w:rFonts w:ascii="Times New Roman" w:hAnsi="Times New Roman" w:cs="Times New Roman"/>
                <w:sz w:val="24"/>
                <w:szCs w:val="24"/>
              </w:rPr>
              <w:t xml:space="preserve"> iespējām nodrošināt kvalitatīvas un daudzpusējas</w:t>
            </w:r>
            <w:r>
              <w:rPr>
                <w:rFonts w:ascii="Times New Roman" w:hAnsi="Times New Roman" w:cs="Times New Roman"/>
                <w:sz w:val="24"/>
                <w:szCs w:val="24"/>
              </w:rPr>
              <w:t xml:space="preserve"> informācijas apriti, kā arī EFRJ</w:t>
            </w:r>
            <w:r w:rsidRPr="00B33F25">
              <w:rPr>
                <w:rFonts w:ascii="Times New Roman" w:hAnsi="Times New Roman" w:cs="Times New Roman"/>
                <w:sz w:val="24"/>
                <w:szCs w:val="24"/>
              </w:rPr>
              <w:t xml:space="preserve"> organizētie pasākumi </w:t>
            </w:r>
            <w:r w:rsidR="001D75C8">
              <w:rPr>
                <w:rFonts w:ascii="Times New Roman" w:hAnsi="Times New Roman" w:cs="Times New Roman"/>
                <w:sz w:val="24"/>
                <w:szCs w:val="24"/>
              </w:rPr>
              <w:t xml:space="preserve">sniedz </w:t>
            </w:r>
            <w:r w:rsidRPr="00B33F25">
              <w:rPr>
                <w:rFonts w:ascii="Times New Roman" w:hAnsi="Times New Roman" w:cs="Times New Roman"/>
                <w:sz w:val="24"/>
                <w:szCs w:val="24"/>
              </w:rPr>
              <w:t xml:space="preserve"> </w:t>
            </w:r>
            <w:r w:rsidR="001D75C8">
              <w:rPr>
                <w:rFonts w:ascii="Times New Roman" w:hAnsi="Times New Roman" w:cs="Times New Roman"/>
                <w:sz w:val="24"/>
                <w:szCs w:val="24"/>
              </w:rPr>
              <w:t xml:space="preserve">iespēju </w:t>
            </w:r>
            <w:r w:rsidRPr="00B33F25">
              <w:rPr>
                <w:rFonts w:ascii="Times New Roman" w:hAnsi="Times New Roman" w:cs="Times New Roman"/>
                <w:sz w:val="24"/>
                <w:szCs w:val="24"/>
              </w:rPr>
              <w:t xml:space="preserve">nodibināt kontaktus ar citu valstu profesionāļiem, kas nākotnē var </w:t>
            </w:r>
            <w:r w:rsidR="001D75C8">
              <w:rPr>
                <w:rFonts w:ascii="Times New Roman" w:hAnsi="Times New Roman" w:cs="Times New Roman"/>
                <w:sz w:val="24"/>
                <w:szCs w:val="24"/>
              </w:rPr>
              <w:t>sniegt atbalstu jaunu TA programmu attīstīšanā Latvijā.</w:t>
            </w:r>
            <w:r w:rsidRPr="00B33F25">
              <w:rPr>
                <w:rFonts w:ascii="Times New Roman" w:hAnsi="Times New Roman" w:cs="Times New Roman"/>
                <w:sz w:val="24"/>
                <w:szCs w:val="24"/>
              </w:rPr>
              <w:t xml:space="preserve"> </w:t>
            </w:r>
          </w:p>
          <w:p w:rsidR="00B33F25" w:rsidRPr="00803C2C" w:rsidRDefault="00B33F25" w:rsidP="00374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EFRJ </w:t>
            </w:r>
            <w:r w:rsidRPr="00B33F25">
              <w:rPr>
                <w:rFonts w:ascii="Times New Roman" w:hAnsi="Times New Roman" w:cs="Times New Roman"/>
                <w:sz w:val="24"/>
                <w:szCs w:val="24"/>
              </w:rPr>
              <w:t xml:space="preserve">reizi divos gados organizē starptautiskas konferences par pasaulē aktuālām tēmām, piemēram, šogad Nīderlandē no 21.jūnija līdz 24.jūnijam </w:t>
            </w:r>
            <w:r w:rsidR="00803C2C">
              <w:rPr>
                <w:rFonts w:ascii="Times New Roman" w:hAnsi="Times New Roman" w:cs="Times New Roman"/>
                <w:sz w:val="24"/>
                <w:szCs w:val="24"/>
              </w:rPr>
              <w:t>tika organizēta</w:t>
            </w:r>
            <w:r w:rsidRPr="00B33F25">
              <w:rPr>
                <w:rFonts w:ascii="Times New Roman" w:hAnsi="Times New Roman" w:cs="Times New Roman"/>
                <w:sz w:val="24"/>
                <w:szCs w:val="24"/>
              </w:rPr>
              <w:t xml:space="preserve"> konference par tēmu “Izprotot taisnīguma atjaunošanu: cilvēktiesības un personīgās realitātes” </w:t>
            </w:r>
            <w:r w:rsidRPr="00B33F25">
              <w:rPr>
                <w:rFonts w:ascii="Times New Roman" w:hAnsi="Times New Roman" w:cs="Times New Roman"/>
                <w:i/>
                <w:sz w:val="24"/>
                <w:szCs w:val="24"/>
              </w:rPr>
              <w:t>(</w:t>
            </w:r>
            <w:proofErr w:type="spellStart"/>
            <w:r w:rsidRPr="00B33F25">
              <w:rPr>
                <w:rFonts w:ascii="Times New Roman" w:hAnsi="Times New Roman" w:cs="Times New Roman"/>
                <w:i/>
                <w:sz w:val="24"/>
                <w:szCs w:val="24"/>
              </w:rPr>
              <w:t>Realising</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Restorative</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Justice</w:t>
            </w:r>
            <w:proofErr w:type="spellEnd"/>
            <w:r w:rsidRPr="00B33F25">
              <w:rPr>
                <w:rFonts w:ascii="Times New Roman" w:hAnsi="Times New Roman" w:cs="Times New Roman"/>
                <w:i/>
                <w:sz w:val="24"/>
                <w:szCs w:val="24"/>
              </w:rPr>
              <w:t xml:space="preserve">: </w:t>
            </w:r>
            <w:proofErr w:type="spellStart"/>
            <w:r w:rsidRPr="00B33F25">
              <w:rPr>
                <w:rFonts w:ascii="Times New Roman" w:hAnsi="Times New Roman" w:cs="Times New Roman"/>
                <w:i/>
                <w:sz w:val="24"/>
                <w:szCs w:val="24"/>
              </w:rPr>
              <w:t>Human</w:t>
            </w:r>
            <w:proofErr w:type="spellEnd"/>
            <w:r w:rsidR="001D75C8">
              <w:rPr>
                <w:rFonts w:ascii="Times New Roman" w:hAnsi="Times New Roman" w:cs="Times New Roman"/>
                <w:i/>
                <w:sz w:val="24"/>
                <w:szCs w:val="24"/>
              </w:rPr>
              <w:t xml:space="preserve"> </w:t>
            </w:r>
            <w:proofErr w:type="spellStart"/>
            <w:r w:rsidR="001D75C8">
              <w:rPr>
                <w:rFonts w:ascii="Times New Roman" w:hAnsi="Times New Roman" w:cs="Times New Roman"/>
                <w:i/>
                <w:sz w:val="24"/>
                <w:szCs w:val="24"/>
              </w:rPr>
              <w:t>Rights</w:t>
            </w:r>
            <w:proofErr w:type="spellEnd"/>
            <w:r w:rsidR="001D75C8">
              <w:rPr>
                <w:rFonts w:ascii="Times New Roman" w:hAnsi="Times New Roman" w:cs="Times New Roman"/>
                <w:i/>
                <w:sz w:val="24"/>
                <w:szCs w:val="24"/>
              </w:rPr>
              <w:t xml:space="preserve"> </w:t>
            </w:r>
            <w:proofErr w:type="spellStart"/>
            <w:r w:rsidR="001D75C8">
              <w:rPr>
                <w:rFonts w:ascii="Times New Roman" w:hAnsi="Times New Roman" w:cs="Times New Roman"/>
                <w:i/>
                <w:sz w:val="24"/>
                <w:szCs w:val="24"/>
              </w:rPr>
              <w:t>and</w:t>
            </w:r>
            <w:proofErr w:type="spellEnd"/>
            <w:r w:rsidR="001D75C8">
              <w:rPr>
                <w:rFonts w:ascii="Times New Roman" w:hAnsi="Times New Roman" w:cs="Times New Roman"/>
                <w:i/>
                <w:sz w:val="24"/>
                <w:szCs w:val="24"/>
              </w:rPr>
              <w:t xml:space="preserve"> </w:t>
            </w:r>
            <w:proofErr w:type="spellStart"/>
            <w:r w:rsidR="001D75C8">
              <w:rPr>
                <w:rFonts w:ascii="Times New Roman" w:hAnsi="Times New Roman" w:cs="Times New Roman"/>
                <w:i/>
                <w:sz w:val="24"/>
                <w:szCs w:val="24"/>
              </w:rPr>
              <w:t>Personal</w:t>
            </w:r>
            <w:proofErr w:type="spellEnd"/>
            <w:r w:rsidR="001D75C8">
              <w:rPr>
                <w:rFonts w:ascii="Times New Roman" w:hAnsi="Times New Roman" w:cs="Times New Roman"/>
                <w:i/>
                <w:sz w:val="24"/>
                <w:szCs w:val="24"/>
              </w:rPr>
              <w:t xml:space="preserve"> </w:t>
            </w:r>
            <w:proofErr w:type="spellStart"/>
            <w:r w:rsidR="001D75C8">
              <w:rPr>
                <w:rFonts w:ascii="Times New Roman" w:hAnsi="Times New Roman" w:cs="Times New Roman"/>
                <w:i/>
                <w:sz w:val="24"/>
                <w:szCs w:val="24"/>
              </w:rPr>
              <w:t>Realities</w:t>
            </w:r>
            <w:proofErr w:type="spellEnd"/>
            <w:r w:rsidR="001D75C8">
              <w:rPr>
                <w:rFonts w:ascii="Times New Roman" w:hAnsi="Times New Roman" w:cs="Times New Roman"/>
                <w:i/>
                <w:sz w:val="24"/>
                <w:szCs w:val="24"/>
              </w:rPr>
              <w:t xml:space="preserve">), </w:t>
            </w:r>
            <w:r w:rsidR="001D75C8" w:rsidRPr="001D75C8">
              <w:rPr>
                <w:rFonts w:ascii="Times New Roman" w:hAnsi="Times New Roman" w:cs="Times New Roman"/>
                <w:sz w:val="24"/>
                <w:szCs w:val="24"/>
              </w:rPr>
              <w:t>kur piedalījās</w:t>
            </w:r>
            <w:r w:rsidR="001D75C8">
              <w:rPr>
                <w:rFonts w:ascii="Times New Roman" w:hAnsi="Times New Roman" w:cs="Times New Roman"/>
                <w:i/>
                <w:sz w:val="24"/>
                <w:szCs w:val="24"/>
              </w:rPr>
              <w:t xml:space="preserve"> </w:t>
            </w:r>
            <w:r w:rsidR="001D75C8">
              <w:rPr>
                <w:rFonts w:ascii="Times New Roman" w:hAnsi="Times New Roman" w:cs="Times New Roman"/>
                <w:sz w:val="24"/>
                <w:szCs w:val="24"/>
              </w:rPr>
              <w:t xml:space="preserve">vairāk nekā 200 dalībnieki no visas pasaules. </w:t>
            </w:r>
            <w:r w:rsidRPr="00B33F25">
              <w:rPr>
                <w:rFonts w:ascii="Times New Roman" w:hAnsi="Times New Roman" w:cs="Times New Roman"/>
                <w:sz w:val="24"/>
                <w:szCs w:val="24"/>
              </w:rPr>
              <w:t xml:space="preserve"> </w:t>
            </w:r>
            <w:r w:rsidR="00803C2C">
              <w:rPr>
                <w:rFonts w:ascii="Times New Roman" w:hAnsi="Times New Roman" w:cs="Times New Roman"/>
                <w:sz w:val="24"/>
                <w:szCs w:val="24"/>
              </w:rPr>
              <w:t xml:space="preserve">Nodrošinot VPD ekspertu dalību un </w:t>
            </w:r>
            <w:r w:rsidRPr="00803C2C">
              <w:rPr>
                <w:rFonts w:ascii="Times New Roman" w:hAnsi="Times New Roman" w:cs="Times New Roman"/>
                <w:sz w:val="24"/>
                <w:szCs w:val="24"/>
              </w:rPr>
              <w:t xml:space="preserve">aktīvu iesaistīšanos </w:t>
            </w:r>
            <w:r w:rsidR="00803C2C">
              <w:rPr>
                <w:rFonts w:ascii="Times New Roman" w:hAnsi="Times New Roman" w:cs="Times New Roman"/>
                <w:sz w:val="24"/>
                <w:szCs w:val="24"/>
              </w:rPr>
              <w:t>starptautiskajā</w:t>
            </w:r>
            <w:r w:rsidRPr="00803C2C">
              <w:rPr>
                <w:rFonts w:ascii="Times New Roman" w:hAnsi="Times New Roman" w:cs="Times New Roman"/>
                <w:sz w:val="24"/>
                <w:szCs w:val="24"/>
              </w:rPr>
              <w:t xml:space="preserve">s </w:t>
            </w:r>
            <w:r w:rsidR="00803C2C">
              <w:rPr>
                <w:rFonts w:ascii="Times New Roman" w:hAnsi="Times New Roman" w:cs="Times New Roman"/>
                <w:sz w:val="24"/>
                <w:szCs w:val="24"/>
              </w:rPr>
              <w:t>konferencēs</w:t>
            </w:r>
            <w:r w:rsidRPr="00803C2C">
              <w:rPr>
                <w:rFonts w:ascii="Times New Roman" w:hAnsi="Times New Roman" w:cs="Times New Roman"/>
                <w:sz w:val="24"/>
                <w:szCs w:val="24"/>
              </w:rPr>
              <w:t xml:space="preserve"> par </w:t>
            </w:r>
            <w:r w:rsidR="00803C2C">
              <w:rPr>
                <w:rFonts w:ascii="Times New Roman" w:hAnsi="Times New Roman" w:cs="Times New Roman"/>
                <w:sz w:val="24"/>
                <w:szCs w:val="24"/>
              </w:rPr>
              <w:t xml:space="preserve">pieredzi, programmām un pētījumiem, kas balstās uz TA principu iedzīvināšanu Eiropā,  </w:t>
            </w:r>
            <w:r w:rsidR="001D75C8">
              <w:rPr>
                <w:rFonts w:ascii="Times New Roman" w:hAnsi="Times New Roman" w:cs="Times New Roman"/>
                <w:sz w:val="24"/>
                <w:szCs w:val="24"/>
              </w:rPr>
              <w:t>tiks veicināta labā</w:t>
            </w:r>
            <w:r w:rsidRPr="00803C2C">
              <w:rPr>
                <w:rFonts w:ascii="Times New Roman" w:hAnsi="Times New Roman" w:cs="Times New Roman"/>
                <w:sz w:val="24"/>
                <w:szCs w:val="24"/>
              </w:rPr>
              <w:t xml:space="preserve">s prakses un pieredzes </w:t>
            </w:r>
            <w:r w:rsidR="00803C2C">
              <w:rPr>
                <w:rFonts w:ascii="Times New Roman" w:hAnsi="Times New Roman" w:cs="Times New Roman"/>
                <w:sz w:val="24"/>
                <w:szCs w:val="24"/>
              </w:rPr>
              <w:t>iedzīvināšana Latvijas prob</w:t>
            </w:r>
            <w:r w:rsidR="00553FA4">
              <w:rPr>
                <w:rFonts w:ascii="Times New Roman" w:hAnsi="Times New Roman" w:cs="Times New Roman"/>
                <w:sz w:val="24"/>
                <w:szCs w:val="24"/>
              </w:rPr>
              <w:t>ācijas darbā</w:t>
            </w:r>
            <w:r w:rsidRPr="00803C2C">
              <w:rPr>
                <w:rFonts w:ascii="Times New Roman" w:hAnsi="Times New Roman" w:cs="Times New Roman"/>
                <w:sz w:val="24"/>
                <w:szCs w:val="24"/>
              </w:rPr>
              <w:t>.</w:t>
            </w:r>
          </w:p>
          <w:p w:rsidR="00843719" w:rsidRPr="00783F1B" w:rsidRDefault="00803C2C" w:rsidP="00374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Ņ</w:t>
            </w:r>
            <w:r w:rsidR="00B33F25" w:rsidRPr="00803C2C">
              <w:rPr>
                <w:rFonts w:ascii="Times New Roman" w:hAnsi="Times New Roman" w:cs="Times New Roman"/>
                <w:sz w:val="24"/>
                <w:szCs w:val="24"/>
              </w:rPr>
              <w:t xml:space="preserve">emot vērā nepieciešamību </w:t>
            </w:r>
            <w:r>
              <w:rPr>
                <w:rFonts w:ascii="Times New Roman" w:hAnsi="Times New Roman" w:cs="Times New Roman"/>
                <w:sz w:val="24"/>
                <w:szCs w:val="24"/>
              </w:rPr>
              <w:t xml:space="preserve">VPD </w:t>
            </w:r>
            <w:r w:rsidR="00B33F25" w:rsidRPr="00803C2C">
              <w:rPr>
                <w:rFonts w:ascii="Times New Roman" w:hAnsi="Times New Roman" w:cs="Times New Roman"/>
                <w:sz w:val="24"/>
                <w:szCs w:val="24"/>
              </w:rPr>
              <w:t xml:space="preserve">iesaistīties starptautiskā viedokļu apmaiņā un piedalīties </w:t>
            </w:r>
            <w:r w:rsidR="00553FA4">
              <w:rPr>
                <w:rFonts w:ascii="Times New Roman" w:hAnsi="Times New Roman" w:cs="Times New Roman"/>
                <w:sz w:val="24"/>
                <w:szCs w:val="24"/>
              </w:rPr>
              <w:t xml:space="preserve">TA programmu </w:t>
            </w:r>
            <w:r w:rsidR="00B33F25" w:rsidRPr="00803C2C">
              <w:rPr>
                <w:rFonts w:ascii="Times New Roman" w:hAnsi="Times New Roman" w:cs="Times New Roman"/>
                <w:sz w:val="24"/>
                <w:szCs w:val="24"/>
              </w:rPr>
              <w:t xml:space="preserve">attīstībā arī Eiropas Savienības līmenī, ir izstrādāts Ministru kabineta rīkojuma projekts </w:t>
            </w:r>
            <w:r w:rsidR="00D5685B">
              <w:rPr>
                <w:rFonts w:ascii="Times New Roman" w:hAnsi="Times New Roman" w:cs="Times New Roman"/>
                <w:sz w:val="24"/>
                <w:szCs w:val="24"/>
              </w:rPr>
              <w:t>“</w:t>
            </w:r>
            <w:r w:rsidR="00D5685B">
              <w:rPr>
                <w:rFonts w:ascii="Times New Roman" w:hAnsi="Times New Roman"/>
                <w:sz w:val="24"/>
                <w:szCs w:val="24"/>
              </w:rPr>
              <w:t xml:space="preserve"> </w:t>
            </w:r>
            <w:r w:rsidR="00D5685B" w:rsidRPr="00D5685B">
              <w:rPr>
                <w:rFonts w:ascii="Times New Roman" w:hAnsi="Times New Roman" w:cs="Times New Roman"/>
                <w:sz w:val="24"/>
                <w:szCs w:val="24"/>
              </w:rPr>
              <w:t>Par atļauju Tieslietu ministrijai uzņemties jaunas valsts budžeta ilgtermiņa saistības dalībai organizācijā Eiropas forums taisnīguma atjaunošanai (</w:t>
            </w:r>
            <w:proofErr w:type="spellStart"/>
            <w:r w:rsidR="00D5685B" w:rsidRPr="00D5685B">
              <w:rPr>
                <w:rFonts w:ascii="Times New Roman" w:hAnsi="Times New Roman" w:cs="Times New Roman"/>
                <w:sz w:val="24"/>
                <w:szCs w:val="24"/>
              </w:rPr>
              <w:t>European</w:t>
            </w:r>
            <w:proofErr w:type="spellEnd"/>
            <w:r w:rsidR="00D5685B" w:rsidRPr="00D5685B">
              <w:rPr>
                <w:rFonts w:ascii="Times New Roman" w:hAnsi="Times New Roman" w:cs="Times New Roman"/>
                <w:sz w:val="24"/>
                <w:szCs w:val="24"/>
              </w:rPr>
              <w:t xml:space="preserve"> Forum </w:t>
            </w:r>
            <w:proofErr w:type="spellStart"/>
            <w:r w:rsidR="00D5685B" w:rsidRPr="00D5685B">
              <w:rPr>
                <w:rFonts w:ascii="Times New Roman" w:hAnsi="Times New Roman" w:cs="Times New Roman"/>
                <w:sz w:val="24"/>
                <w:szCs w:val="24"/>
              </w:rPr>
              <w:t>for</w:t>
            </w:r>
            <w:proofErr w:type="spellEnd"/>
            <w:r w:rsidR="00D5685B" w:rsidRPr="00D5685B">
              <w:rPr>
                <w:rFonts w:ascii="Times New Roman" w:hAnsi="Times New Roman" w:cs="Times New Roman"/>
                <w:sz w:val="24"/>
                <w:szCs w:val="24"/>
              </w:rPr>
              <w:t xml:space="preserve"> </w:t>
            </w:r>
            <w:proofErr w:type="spellStart"/>
            <w:r w:rsidR="00D5685B" w:rsidRPr="00D5685B">
              <w:rPr>
                <w:rFonts w:ascii="Times New Roman" w:hAnsi="Times New Roman" w:cs="Times New Roman"/>
                <w:sz w:val="24"/>
                <w:szCs w:val="24"/>
              </w:rPr>
              <w:t>Restorative</w:t>
            </w:r>
            <w:proofErr w:type="spellEnd"/>
            <w:r w:rsidR="00D5685B" w:rsidRPr="00D5685B">
              <w:rPr>
                <w:rFonts w:ascii="Times New Roman" w:hAnsi="Times New Roman" w:cs="Times New Roman"/>
                <w:sz w:val="24"/>
                <w:szCs w:val="24"/>
              </w:rPr>
              <w:t xml:space="preserve"> </w:t>
            </w:r>
            <w:proofErr w:type="spellStart"/>
            <w:r w:rsidR="00D5685B" w:rsidRPr="00D5685B">
              <w:rPr>
                <w:rFonts w:ascii="Times New Roman" w:hAnsi="Times New Roman" w:cs="Times New Roman"/>
                <w:sz w:val="24"/>
                <w:szCs w:val="24"/>
              </w:rPr>
              <w:t>Justice</w:t>
            </w:r>
            <w:proofErr w:type="spellEnd"/>
            <w:r w:rsidR="00D5685B" w:rsidRPr="00D5685B">
              <w:rPr>
                <w:rFonts w:ascii="Times New Roman" w:hAnsi="Times New Roman" w:cs="Times New Roman"/>
                <w:sz w:val="24"/>
                <w:szCs w:val="24"/>
              </w:rPr>
              <w:t xml:space="preserve"> – EFRJ)</w:t>
            </w:r>
            <w:r w:rsidR="00D5685B">
              <w:rPr>
                <w:rFonts w:ascii="Times New Roman" w:hAnsi="Times New Roman" w:cs="Times New Roman"/>
                <w:sz w:val="24"/>
                <w:szCs w:val="24"/>
              </w:rPr>
              <w:t xml:space="preserve">” </w:t>
            </w:r>
            <w:r w:rsidR="00B33F25" w:rsidRPr="00803C2C">
              <w:rPr>
                <w:rFonts w:ascii="Times New Roman" w:hAnsi="Times New Roman"/>
                <w:sz w:val="24"/>
                <w:szCs w:val="24"/>
              </w:rPr>
              <w:t>(turpmāk – Ministru kabineta rīkojuma projekts). I</w:t>
            </w:r>
            <w:r w:rsidR="00B33F25" w:rsidRPr="00803C2C">
              <w:rPr>
                <w:rFonts w:ascii="Times New Roman" w:hAnsi="Times New Roman" w:cs="Times New Roman"/>
                <w:sz w:val="24"/>
                <w:szCs w:val="24"/>
              </w:rPr>
              <w:t xml:space="preserve">kgadējā iemaksa </w:t>
            </w:r>
            <w:r w:rsidR="00D5685B">
              <w:rPr>
                <w:rFonts w:ascii="Times New Roman" w:hAnsi="Times New Roman" w:cs="Times New Roman"/>
                <w:sz w:val="24"/>
                <w:szCs w:val="24"/>
              </w:rPr>
              <w:t xml:space="preserve">EFRJ  Latvijai noteikta </w:t>
            </w:r>
            <w:r w:rsidR="00A36404">
              <w:rPr>
                <w:rFonts w:ascii="Times New Roman" w:hAnsi="Times New Roman" w:cs="Times New Roman"/>
                <w:sz w:val="24"/>
                <w:szCs w:val="24"/>
              </w:rPr>
              <w:t>675</w:t>
            </w:r>
            <w:r w:rsidR="00B33F25" w:rsidRPr="00803C2C">
              <w:rPr>
                <w:rFonts w:ascii="Times New Roman" w:hAnsi="Times New Roman" w:cs="Times New Roman"/>
                <w:sz w:val="24"/>
                <w:szCs w:val="24"/>
              </w:rPr>
              <w:t xml:space="preserve"> </w:t>
            </w:r>
            <w:proofErr w:type="spellStart"/>
            <w:r w:rsidR="00B33F25" w:rsidRPr="00803C2C">
              <w:rPr>
                <w:rFonts w:ascii="Times New Roman" w:hAnsi="Times New Roman" w:cs="Times New Roman"/>
                <w:i/>
                <w:sz w:val="24"/>
                <w:szCs w:val="24"/>
              </w:rPr>
              <w:t>euro</w:t>
            </w:r>
            <w:proofErr w:type="spellEnd"/>
            <w:r w:rsidR="00B33F25" w:rsidRPr="00803C2C">
              <w:rPr>
                <w:rFonts w:ascii="Times New Roman" w:hAnsi="Times New Roman" w:cs="Times New Roman"/>
                <w:sz w:val="24"/>
                <w:szCs w:val="24"/>
              </w:rPr>
              <w:t xml:space="preserve"> apmērā.</w:t>
            </w:r>
          </w:p>
        </w:tc>
      </w:tr>
      <w:tr w:rsidR="009B798E" w:rsidRPr="009B798E" w:rsidTr="00DB7FE8">
        <w:trPr>
          <w:trHeight w:val="465"/>
        </w:trPr>
        <w:tc>
          <w:tcPr>
            <w:tcW w:w="303"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lastRenderedPageBreak/>
              <w:t>3.</w:t>
            </w:r>
          </w:p>
        </w:tc>
        <w:tc>
          <w:tcPr>
            <w:tcW w:w="1512"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Projekta izstrādē iesaistītās institūcijas</w:t>
            </w:r>
          </w:p>
        </w:tc>
        <w:tc>
          <w:tcPr>
            <w:tcW w:w="3185" w:type="pct"/>
            <w:tcBorders>
              <w:top w:val="outset" w:sz="6" w:space="0" w:color="414142"/>
              <w:left w:val="outset" w:sz="6" w:space="0" w:color="414142"/>
              <w:bottom w:val="outset" w:sz="6" w:space="0" w:color="414142"/>
              <w:right w:val="outset" w:sz="6" w:space="0" w:color="414142"/>
            </w:tcBorders>
            <w:hideMark/>
          </w:tcPr>
          <w:p w:rsidR="00791790" w:rsidRPr="009B798E" w:rsidRDefault="00374961" w:rsidP="00374961">
            <w:pPr>
              <w:pStyle w:val="naisf"/>
              <w:spacing w:before="0" w:after="0"/>
              <w:ind w:right="-1" w:firstLine="0"/>
            </w:pPr>
            <w:r>
              <w:t>Valsts probācijas dienests</w:t>
            </w:r>
          </w:p>
        </w:tc>
      </w:tr>
      <w:tr w:rsidR="009B798E" w:rsidRPr="009B798E" w:rsidTr="00577851">
        <w:tc>
          <w:tcPr>
            <w:tcW w:w="303" w:type="pct"/>
            <w:tcBorders>
              <w:top w:val="outset" w:sz="6" w:space="0" w:color="414142"/>
              <w:left w:val="outset" w:sz="6" w:space="0" w:color="414142"/>
              <w:bottom w:val="single" w:sz="4" w:space="0" w:color="auto"/>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4.</w:t>
            </w:r>
          </w:p>
        </w:tc>
        <w:tc>
          <w:tcPr>
            <w:tcW w:w="1512" w:type="pct"/>
            <w:tcBorders>
              <w:top w:val="outset" w:sz="6" w:space="0" w:color="414142"/>
              <w:left w:val="outset" w:sz="6" w:space="0" w:color="414142"/>
              <w:bottom w:val="single" w:sz="4" w:space="0" w:color="auto"/>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Cita informācija</w:t>
            </w:r>
          </w:p>
        </w:tc>
        <w:tc>
          <w:tcPr>
            <w:tcW w:w="3185" w:type="pct"/>
            <w:tcBorders>
              <w:top w:val="outset" w:sz="6" w:space="0" w:color="414142"/>
              <w:left w:val="outset" w:sz="6" w:space="0" w:color="414142"/>
              <w:bottom w:val="single" w:sz="4" w:space="0" w:color="auto"/>
              <w:right w:val="outset" w:sz="6" w:space="0" w:color="414142"/>
            </w:tcBorders>
            <w:hideMark/>
          </w:tcPr>
          <w:p w:rsidR="00DD53EF" w:rsidRPr="009B798E" w:rsidRDefault="00DB7FE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Nav</w:t>
            </w:r>
            <w:r w:rsidR="00E0702F">
              <w:rPr>
                <w:rFonts w:ascii="Times New Roman" w:eastAsia="Times New Roman" w:hAnsi="Times New Roman" w:cs="Times New Roman"/>
                <w:sz w:val="24"/>
                <w:szCs w:val="24"/>
                <w:lang w:eastAsia="lv-LV"/>
              </w:rPr>
              <w:t>.</w:t>
            </w:r>
          </w:p>
        </w:tc>
      </w:tr>
      <w:tr w:rsidR="00B110BA" w:rsidRPr="009B798E" w:rsidTr="00B110BA">
        <w:trPr>
          <w:trHeight w:val="555"/>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rsidR="00B110BA" w:rsidRPr="009B798E" w:rsidRDefault="00B110BA" w:rsidP="00374961">
            <w:pPr>
              <w:spacing w:after="0" w:line="240" w:lineRule="auto"/>
              <w:ind w:right="-1" w:firstLine="300"/>
              <w:jc w:val="center"/>
              <w:rPr>
                <w:rFonts w:ascii="Times New Roman" w:eastAsia="Times New Roman" w:hAnsi="Times New Roman" w:cs="Times New Roman"/>
                <w:b/>
                <w:bCs/>
                <w:sz w:val="24"/>
                <w:szCs w:val="24"/>
                <w:lang w:eastAsia="lv-LV"/>
              </w:rPr>
            </w:pPr>
            <w:r w:rsidRPr="009B798E">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9B798E" w:rsidRPr="009B798E" w:rsidTr="00DB7FE8">
        <w:trPr>
          <w:trHeight w:val="254"/>
        </w:trPr>
        <w:tc>
          <w:tcPr>
            <w:tcW w:w="303"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1.</w:t>
            </w:r>
          </w:p>
        </w:tc>
        <w:tc>
          <w:tcPr>
            <w:tcW w:w="1512"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Sabiedrības mērķ</w:t>
            </w:r>
            <w:r w:rsidR="00EE3678">
              <w:rPr>
                <w:rFonts w:ascii="Times New Roman" w:eastAsia="Times New Roman" w:hAnsi="Times New Roman" w:cs="Times New Roman"/>
                <w:sz w:val="24"/>
                <w:szCs w:val="24"/>
                <w:lang w:eastAsia="lv-LV"/>
              </w:rPr>
              <w:t xml:space="preserve">a </w:t>
            </w:r>
            <w:r w:rsidRPr="009B798E">
              <w:rPr>
                <w:rFonts w:ascii="Times New Roman" w:eastAsia="Times New Roman" w:hAnsi="Times New Roman" w:cs="Times New Roman"/>
                <w:sz w:val="24"/>
                <w:szCs w:val="24"/>
                <w:lang w:eastAsia="lv-LV"/>
              </w:rPr>
              <w:t>grupas, kuras tiesiskais regulējums ietekmē vai varētu ietekmēt</w:t>
            </w:r>
          </w:p>
        </w:tc>
        <w:tc>
          <w:tcPr>
            <w:tcW w:w="3185" w:type="pct"/>
            <w:tcBorders>
              <w:top w:val="outset" w:sz="6" w:space="0" w:color="414142"/>
              <w:left w:val="outset" w:sz="6" w:space="0" w:color="414142"/>
              <w:bottom w:val="outset" w:sz="6" w:space="0" w:color="414142"/>
              <w:right w:val="outset" w:sz="6" w:space="0" w:color="414142"/>
            </w:tcBorders>
            <w:hideMark/>
          </w:tcPr>
          <w:p w:rsidR="008479F8" w:rsidRPr="009B798E" w:rsidRDefault="00DD53EF" w:rsidP="00374961">
            <w:pPr>
              <w:pStyle w:val="naisf"/>
              <w:spacing w:before="0" w:after="0"/>
              <w:ind w:right="-1" w:firstLine="0"/>
            </w:pPr>
            <w:r>
              <w:t xml:space="preserve">VPD </w:t>
            </w:r>
            <w:r w:rsidR="00EE3678">
              <w:t>darbinieki, kuriem</w:t>
            </w:r>
            <w:r w:rsidR="009E0269">
              <w:t xml:space="preserve"> radīsies iespēja apmeklēt </w:t>
            </w:r>
            <w:r>
              <w:t>EFRJ</w:t>
            </w:r>
            <w:r w:rsidR="009E0269">
              <w:t xml:space="preserve"> pasākumus</w:t>
            </w:r>
            <w:r>
              <w:t>, piedalīties pētījumos un citos starptautiskos projektos</w:t>
            </w:r>
            <w:r w:rsidR="00CB0E00">
              <w:t xml:space="preserve">, lai ieviestu jaunas </w:t>
            </w:r>
            <w:r w:rsidR="00EE3678">
              <w:t xml:space="preserve">TA </w:t>
            </w:r>
            <w:r w:rsidR="00CB0E00">
              <w:t>programmas Latvijā.</w:t>
            </w:r>
          </w:p>
        </w:tc>
      </w:tr>
      <w:tr w:rsidR="009B798E" w:rsidRPr="009B798E" w:rsidTr="00DB7FE8">
        <w:trPr>
          <w:trHeight w:val="510"/>
        </w:trPr>
        <w:tc>
          <w:tcPr>
            <w:tcW w:w="303"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2.</w:t>
            </w:r>
          </w:p>
        </w:tc>
        <w:tc>
          <w:tcPr>
            <w:tcW w:w="1512"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Tiesiskā regulējuma ietekme uz tautsaimniecību un administratīvo slogu</w:t>
            </w:r>
          </w:p>
        </w:tc>
        <w:tc>
          <w:tcPr>
            <w:tcW w:w="3185" w:type="pct"/>
            <w:tcBorders>
              <w:top w:val="outset" w:sz="6" w:space="0" w:color="414142"/>
              <w:left w:val="outset" w:sz="6" w:space="0" w:color="414142"/>
              <w:bottom w:val="outset" w:sz="6" w:space="0" w:color="414142"/>
              <w:right w:val="outset" w:sz="6" w:space="0" w:color="414142"/>
            </w:tcBorders>
            <w:hideMark/>
          </w:tcPr>
          <w:p w:rsidR="008479F8" w:rsidRPr="009B798E" w:rsidRDefault="00DB7FE8" w:rsidP="00374961">
            <w:pPr>
              <w:spacing w:after="0" w:line="240" w:lineRule="auto"/>
              <w:ind w:right="-1"/>
              <w:jc w:val="both"/>
              <w:rPr>
                <w:rFonts w:ascii="Times New Roman" w:eastAsia="Times New Roman" w:hAnsi="Times New Roman" w:cs="Times New Roman"/>
                <w:sz w:val="24"/>
                <w:szCs w:val="24"/>
                <w:lang w:eastAsia="lv-LV"/>
              </w:rPr>
            </w:pPr>
            <w:r w:rsidRPr="009B798E">
              <w:rPr>
                <w:rFonts w:ascii="Times New Roman" w:hAnsi="Times New Roman"/>
                <w:sz w:val="24"/>
                <w:szCs w:val="24"/>
                <w:lang w:eastAsia="lv-LV"/>
              </w:rPr>
              <w:t xml:space="preserve">Sabiedrības </w:t>
            </w:r>
            <w:r w:rsidR="00843719">
              <w:rPr>
                <w:rFonts w:ascii="Times New Roman" w:hAnsi="Times New Roman"/>
                <w:sz w:val="24"/>
                <w:szCs w:val="24"/>
                <w:lang w:eastAsia="lv-LV"/>
              </w:rPr>
              <w:t>grupām un institūcijām Ministru kabineta rīkojuma</w:t>
            </w:r>
            <w:r w:rsidRPr="009B798E">
              <w:rPr>
                <w:rFonts w:ascii="Times New Roman" w:hAnsi="Times New Roman"/>
                <w:sz w:val="24"/>
                <w:szCs w:val="24"/>
                <w:lang w:eastAsia="lv-LV"/>
              </w:rPr>
              <w:t xml:space="preserve"> projekta tiesiskais regulējums nemaina tiesības un pienākumus, kā arī veicamās darbības.</w:t>
            </w:r>
          </w:p>
        </w:tc>
      </w:tr>
      <w:tr w:rsidR="009B798E" w:rsidRPr="009B798E" w:rsidTr="00783F1B">
        <w:trPr>
          <w:trHeight w:val="502"/>
        </w:trPr>
        <w:tc>
          <w:tcPr>
            <w:tcW w:w="303"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3.</w:t>
            </w:r>
          </w:p>
        </w:tc>
        <w:tc>
          <w:tcPr>
            <w:tcW w:w="1512"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Administratīvo izmaksu monetārs novērtējums</w:t>
            </w:r>
          </w:p>
        </w:tc>
        <w:tc>
          <w:tcPr>
            <w:tcW w:w="3185" w:type="pct"/>
            <w:tcBorders>
              <w:top w:val="outset" w:sz="6" w:space="0" w:color="414142"/>
              <w:left w:val="outset" w:sz="6" w:space="0" w:color="414142"/>
              <w:bottom w:val="outset" w:sz="6" w:space="0" w:color="414142"/>
              <w:right w:val="outset" w:sz="6" w:space="0" w:color="414142"/>
            </w:tcBorders>
            <w:hideMark/>
          </w:tcPr>
          <w:p w:rsidR="008479F8" w:rsidRPr="006015A6" w:rsidRDefault="006015A6" w:rsidP="00374961">
            <w:pPr>
              <w:spacing w:after="0" w:line="240" w:lineRule="auto"/>
              <w:ind w:right="-1"/>
              <w:jc w:val="both"/>
              <w:rPr>
                <w:rFonts w:ascii="Times New Roman" w:eastAsia="Times New Roman" w:hAnsi="Times New Roman" w:cs="Times New Roman"/>
                <w:sz w:val="24"/>
                <w:szCs w:val="24"/>
                <w:lang w:eastAsia="lv-LV"/>
              </w:rPr>
            </w:pPr>
            <w:r w:rsidRPr="006015A6">
              <w:rPr>
                <w:rFonts w:ascii="Times New Roman" w:hAnsi="Times New Roman" w:cs="Times New Roman"/>
                <w:color w:val="000000" w:themeColor="text1"/>
                <w:sz w:val="24"/>
                <w:szCs w:val="24"/>
              </w:rPr>
              <w:t>Ministru kabineta rīkojuma</w:t>
            </w:r>
            <w:r>
              <w:rPr>
                <w:rFonts w:ascii="Times New Roman" w:hAnsi="Times New Roman" w:cs="Times New Roman"/>
                <w:color w:val="000000" w:themeColor="text1"/>
                <w:sz w:val="24"/>
                <w:szCs w:val="24"/>
              </w:rPr>
              <w:t xml:space="preserve"> projektam</w:t>
            </w:r>
            <w:r w:rsidRPr="006015A6">
              <w:rPr>
                <w:rFonts w:ascii="Times New Roman" w:hAnsi="Times New Roman" w:cs="Times New Roman"/>
                <w:color w:val="000000" w:themeColor="text1"/>
                <w:sz w:val="24"/>
                <w:szCs w:val="24"/>
              </w:rPr>
              <w:t xml:space="preserve"> nav ietekmes uz administratīvajām izmaksām.</w:t>
            </w:r>
          </w:p>
        </w:tc>
      </w:tr>
      <w:tr w:rsidR="009B798E" w:rsidRPr="009B798E" w:rsidTr="00DB7FE8">
        <w:trPr>
          <w:trHeight w:val="165"/>
        </w:trPr>
        <w:tc>
          <w:tcPr>
            <w:tcW w:w="303"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4.</w:t>
            </w:r>
          </w:p>
        </w:tc>
        <w:tc>
          <w:tcPr>
            <w:tcW w:w="1512" w:type="pct"/>
            <w:tcBorders>
              <w:top w:val="outset" w:sz="6" w:space="0" w:color="414142"/>
              <w:left w:val="outset" w:sz="6" w:space="0" w:color="414142"/>
              <w:bottom w:val="outset" w:sz="6" w:space="0" w:color="414142"/>
              <w:right w:val="outset" w:sz="6" w:space="0" w:color="414142"/>
            </w:tcBorders>
            <w:hideMark/>
          </w:tcPr>
          <w:p w:rsidR="008479F8" w:rsidRPr="009B798E" w:rsidRDefault="008479F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Cita informācija</w:t>
            </w:r>
          </w:p>
        </w:tc>
        <w:tc>
          <w:tcPr>
            <w:tcW w:w="3185" w:type="pct"/>
            <w:tcBorders>
              <w:top w:val="outset" w:sz="6" w:space="0" w:color="414142"/>
              <w:left w:val="outset" w:sz="6" w:space="0" w:color="414142"/>
              <w:bottom w:val="outset" w:sz="6" w:space="0" w:color="414142"/>
              <w:right w:val="outset" w:sz="6" w:space="0" w:color="414142"/>
            </w:tcBorders>
            <w:hideMark/>
          </w:tcPr>
          <w:p w:rsidR="008479F8" w:rsidRPr="009B798E" w:rsidRDefault="00DB7FE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Nav</w:t>
            </w:r>
            <w:r w:rsidR="00E0702F">
              <w:rPr>
                <w:rFonts w:ascii="Times New Roman" w:eastAsia="Times New Roman" w:hAnsi="Times New Roman" w:cs="Times New Roman"/>
                <w:sz w:val="24"/>
                <w:szCs w:val="24"/>
                <w:lang w:eastAsia="lv-LV"/>
              </w:rPr>
              <w:t>.</w:t>
            </w:r>
          </w:p>
        </w:tc>
      </w:tr>
    </w:tbl>
    <w:p w:rsidR="00C65252" w:rsidRPr="009B798E" w:rsidRDefault="00C65252" w:rsidP="00374961">
      <w:pPr>
        <w:spacing w:after="0" w:line="240" w:lineRule="auto"/>
        <w:ind w:right="-1"/>
        <w:rPr>
          <w:rFonts w:ascii="Times New Roman" w:eastAsia="Times New Roman" w:hAnsi="Times New Roman" w:cs="Times New Roman"/>
          <w:vanish/>
          <w:sz w:val="24"/>
          <w:szCs w:val="24"/>
          <w:lang w:eastAsia="lv-LV"/>
        </w:rPr>
      </w:pPr>
    </w:p>
    <w:p w:rsidR="009B798E" w:rsidRPr="009B798E" w:rsidRDefault="009B798E" w:rsidP="00374961">
      <w:pPr>
        <w:spacing w:after="0" w:line="240" w:lineRule="auto"/>
        <w:ind w:right="-1"/>
        <w:jc w:val="both"/>
        <w:rPr>
          <w:rFonts w:ascii="Times New Roman" w:eastAsia="Times New Roman" w:hAnsi="Times New Roman" w:cs="Times New Roman"/>
          <w:sz w:val="28"/>
          <w:szCs w:val="28"/>
          <w:lang w:eastAsia="lv-LV"/>
        </w:rPr>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88"/>
        <w:gridCol w:w="1190"/>
        <w:gridCol w:w="1539"/>
        <w:gridCol w:w="1122"/>
        <w:gridCol w:w="1122"/>
        <w:gridCol w:w="1123"/>
      </w:tblGrid>
      <w:tr w:rsidR="009B798E" w:rsidRPr="009B798E" w:rsidTr="002004F5">
        <w:trPr>
          <w:trHeight w:val="36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B798E" w:rsidRPr="009B798E" w:rsidRDefault="009B798E" w:rsidP="00374961">
            <w:pPr>
              <w:spacing w:after="0" w:line="240" w:lineRule="auto"/>
              <w:ind w:right="-1" w:firstLine="300"/>
              <w:jc w:val="center"/>
              <w:rPr>
                <w:rFonts w:ascii="Times New Roman" w:eastAsia="Times New Roman" w:hAnsi="Times New Roman" w:cs="Times New Roman"/>
                <w:b/>
                <w:bCs/>
                <w:sz w:val="24"/>
                <w:szCs w:val="24"/>
                <w:lang w:eastAsia="lv-LV"/>
              </w:rPr>
            </w:pPr>
            <w:r w:rsidRPr="009B798E">
              <w:rPr>
                <w:rFonts w:ascii="Times New Roman" w:eastAsia="Times New Roman" w:hAnsi="Times New Roman" w:cs="Times New Roman"/>
                <w:b/>
                <w:bCs/>
                <w:sz w:val="24"/>
                <w:szCs w:val="24"/>
                <w:lang w:eastAsia="lv-LV"/>
              </w:rPr>
              <w:lastRenderedPageBreak/>
              <w:t>III. Tiesību akta projekta ietekme uz valsts budžetu un pašvaldību budžetiem</w:t>
            </w:r>
          </w:p>
        </w:tc>
      </w:tr>
      <w:tr w:rsidR="009B798E" w:rsidRPr="009B798E" w:rsidTr="00932A0C">
        <w:tc>
          <w:tcPr>
            <w:tcW w:w="1717" w:type="pct"/>
            <w:vMerge w:val="restart"/>
            <w:tcBorders>
              <w:top w:val="single" w:sz="4" w:space="0" w:color="auto"/>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firstLine="300"/>
              <w:jc w:val="center"/>
              <w:rPr>
                <w:rFonts w:ascii="Times New Roman" w:eastAsia="Times New Roman" w:hAnsi="Times New Roman" w:cs="Times New Roman"/>
                <w:b/>
                <w:bCs/>
                <w:sz w:val="24"/>
                <w:szCs w:val="24"/>
                <w:lang w:eastAsia="lv-LV"/>
              </w:rPr>
            </w:pPr>
            <w:r w:rsidRPr="009B798E">
              <w:rPr>
                <w:rFonts w:ascii="Times New Roman" w:eastAsia="Times New Roman" w:hAnsi="Times New Roman" w:cs="Times New Roman"/>
                <w:b/>
                <w:bCs/>
                <w:sz w:val="24"/>
                <w:szCs w:val="24"/>
                <w:lang w:eastAsia="lv-LV"/>
              </w:rPr>
              <w:t>Rādītāji</w:t>
            </w:r>
          </w:p>
        </w:tc>
        <w:tc>
          <w:tcPr>
            <w:tcW w:w="1470" w:type="pct"/>
            <w:gridSpan w:val="2"/>
            <w:vMerge w:val="restart"/>
            <w:tcBorders>
              <w:top w:val="single" w:sz="4" w:space="0" w:color="auto"/>
              <w:left w:val="outset" w:sz="6" w:space="0" w:color="414142"/>
              <w:bottom w:val="outset" w:sz="6" w:space="0" w:color="414142"/>
              <w:right w:val="outset" w:sz="6" w:space="0" w:color="414142"/>
            </w:tcBorders>
            <w:vAlign w:val="center"/>
            <w:hideMark/>
          </w:tcPr>
          <w:p w:rsidR="009B798E" w:rsidRPr="009B798E" w:rsidRDefault="00EC33E1" w:rsidP="00374961">
            <w:pPr>
              <w:spacing w:after="0" w:line="240" w:lineRule="auto"/>
              <w:ind w:right="-1"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2016</w:t>
            </w:r>
            <w:r w:rsidR="002004F5">
              <w:rPr>
                <w:rFonts w:ascii="Times New Roman" w:eastAsia="Times New Roman" w:hAnsi="Times New Roman" w:cs="Times New Roman"/>
                <w:b/>
                <w:bCs/>
                <w:sz w:val="24"/>
                <w:szCs w:val="24"/>
                <w:lang w:eastAsia="lv-LV"/>
              </w:rPr>
              <w:t>.</w:t>
            </w:r>
            <w:r w:rsidR="009B798E" w:rsidRPr="009B798E">
              <w:rPr>
                <w:rFonts w:ascii="Times New Roman" w:eastAsia="Times New Roman" w:hAnsi="Times New Roman" w:cs="Times New Roman"/>
                <w:b/>
                <w:bCs/>
                <w:sz w:val="24"/>
                <w:szCs w:val="24"/>
                <w:lang w:eastAsia="lv-LV"/>
              </w:rPr>
              <w:t>gads</w:t>
            </w:r>
          </w:p>
        </w:tc>
        <w:tc>
          <w:tcPr>
            <w:tcW w:w="1813" w:type="pct"/>
            <w:gridSpan w:val="3"/>
            <w:tcBorders>
              <w:top w:val="single" w:sz="4" w:space="0" w:color="auto"/>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firstLine="300"/>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Turpmākie trīs gadi (</w:t>
            </w:r>
            <w:proofErr w:type="spellStart"/>
            <w:r w:rsidRPr="009B798E">
              <w:rPr>
                <w:rFonts w:ascii="Times New Roman" w:eastAsia="Times New Roman" w:hAnsi="Times New Roman" w:cs="Times New Roman"/>
                <w:i/>
                <w:sz w:val="24"/>
                <w:szCs w:val="24"/>
                <w:lang w:eastAsia="lv-LV"/>
              </w:rPr>
              <w:t>euro</w:t>
            </w:r>
            <w:proofErr w:type="spellEnd"/>
            <w:r w:rsidRPr="009B798E">
              <w:rPr>
                <w:rFonts w:ascii="Times New Roman" w:eastAsia="Times New Roman" w:hAnsi="Times New Roman" w:cs="Times New Roman"/>
                <w:sz w:val="24"/>
                <w:szCs w:val="24"/>
                <w:lang w:eastAsia="lv-LV"/>
              </w:rPr>
              <w:t>)</w:t>
            </w:r>
          </w:p>
        </w:tc>
      </w:tr>
      <w:tr w:rsidR="009B798E" w:rsidRPr="009B798E" w:rsidTr="00932A0C">
        <w:tc>
          <w:tcPr>
            <w:tcW w:w="1717" w:type="pct"/>
            <w:vMerge/>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rPr>
                <w:rFonts w:ascii="Times New Roman" w:eastAsia="Times New Roman" w:hAnsi="Times New Roman" w:cs="Times New Roman"/>
                <w:b/>
                <w:bCs/>
                <w:sz w:val="24"/>
                <w:szCs w:val="24"/>
                <w:lang w:eastAsia="lv-LV"/>
              </w:rPr>
            </w:pPr>
          </w:p>
        </w:tc>
        <w:tc>
          <w:tcPr>
            <w:tcW w:w="604"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EC33E1" w:rsidP="00374961">
            <w:pPr>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2017</w:t>
            </w:r>
            <w:r w:rsidR="00D648EB">
              <w:rPr>
                <w:rFonts w:ascii="Times New Roman" w:eastAsia="Times New Roman" w:hAnsi="Times New Roman" w:cs="Times New Roman"/>
                <w:b/>
                <w:bCs/>
                <w:sz w:val="24"/>
                <w:szCs w:val="24"/>
                <w:lang w:eastAsia="lv-LV"/>
              </w:rPr>
              <w:t>.</w:t>
            </w:r>
          </w:p>
        </w:tc>
        <w:tc>
          <w:tcPr>
            <w:tcW w:w="604"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EC33E1" w:rsidP="00374961">
            <w:pPr>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2018</w:t>
            </w:r>
            <w:r w:rsidR="00D648EB">
              <w:rPr>
                <w:rFonts w:ascii="Times New Roman" w:eastAsia="Times New Roman" w:hAnsi="Times New Roman" w:cs="Times New Roman"/>
                <w:b/>
                <w:bCs/>
                <w:sz w:val="24"/>
                <w:szCs w:val="24"/>
                <w:lang w:eastAsia="lv-LV"/>
              </w:rPr>
              <w:t>.</w:t>
            </w:r>
          </w:p>
        </w:tc>
        <w:tc>
          <w:tcPr>
            <w:tcW w:w="605"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EC33E1" w:rsidP="00374961">
            <w:pPr>
              <w:spacing w:after="0" w:line="240" w:lineRule="auto"/>
              <w:ind w:right="-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2019</w:t>
            </w:r>
            <w:r w:rsidR="00D648EB">
              <w:rPr>
                <w:rFonts w:ascii="Times New Roman" w:eastAsia="Times New Roman" w:hAnsi="Times New Roman" w:cs="Times New Roman"/>
                <w:b/>
                <w:bCs/>
                <w:sz w:val="24"/>
                <w:szCs w:val="24"/>
                <w:lang w:eastAsia="lv-LV"/>
              </w:rPr>
              <w:t>.</w:t>
            </w:r>
          </w:p>
        </w:tc>
      </w:tr>
      <w:tr w:rsidR="009B798E" w:rsidRPr="009B798E" w:rsidTr="00932A0C">
        <w:tc>
          <w:tcPr>
            <w:tcW w:w="1717" w:type="pct"/>
            <w:vMerge/>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rPr>
                <w:rFonts w:ascii="Times New Roman" w:eastAsia="Times New Roman" w:hAnsi="Times New Roman" w:cs="Times New Roman"/>
                <w:b/>
                <w:bCs/>
                <w:sz w:val="24"/>
                <w:szCs w:val="24"/>
                <w:lang w:eastAsia="lv-LV"/>
              </w:rPr>
            </w:pPr>
          </w:p>
        </w:tc>
        <w:tc>
          <w:tcPr>
            <w:tcW w:w="641"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A1368F" w:rsidP="00374961">
            <w:pPr>
              <w:spacing w:after="0" w:line="240" w:lineRule="auto"/>
              <w:ind w:right="-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9B798E" w:rsidRPr="009B798E">
              <w:rPr>
                <w:rFonts w:ascii="Times New Roman" w:eastAsia="Times New Roman" w:hAnsi="Times New Roman" w:cs="Times New Roman"/>
                <w:sz w:val="24"/>
                <w:szCs w:val="24"/>
                <w:lang w:eastAsia="lv-LV"/>
              </w:rPr>
              <w:t>askaņā ar valsts budžetu kārtējam gadam</w:t>
            </w:r>
          </w:p>
        </w:tc>
        <w:tc>
          <w:tcPr>
            <w:tcW w:w="829"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A1368F" w:rsidP="00374961">
            <w:pPr>
              <w:spacing w:after="0" w:line="240" w:lineRule="auto"/>
              <w:ind w:right="-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9B798E" w:rsidRPr="009B798E">
              <w:rPr>
                <w:rFonts w:ascii="Times New Roman" w:eastAsia="Times New Roman" w:hAnsi="Times New Roman" w:cs="Times New Roman"/>
                <w:sz w:val="24"/>
                <w:szCs w:val="24"/>
                <w:lang w:eastAsia="lv-LV"/>
              </w:rPr>
              <w:t>zmaiņas kārtējā gadā, salīdzinot ar valsts budžetu kārtējam gadam</w:t>
            </w:r>
          </w:p>
        </w:tc>
        <w:tc>
          <w:tcPr>
            <w:tcW w:w="604"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izmaiņas, salīdzinot ar kārtējo gadu</w:t>
            </w:r>
          </w:p>
        </w:tc>
        <w:tc>
          <w:tcPr>
            <w:tcW w:w="604"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izmaiņas, salīdzinot ar kārtējo gadu</w:t>
            </w:r>
          </w:p>
        </w:tc>
        <w:tc>
          <w:tcPr>
            <w:tcW w:w="605"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izmaiņas, salīdzinot ar kārtējo gadu</w:t>
            </w:r>
          </w:p>
        </w:tc>
      </w:tr>
      <w:tr w:rsidR="009B798E" w:rsidRPr="009B798E" w:rsidTr="00932A0C">
        <w:tc>
          <w:tcPr>
            <w:tcW w:w="1717"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1</w:t>
            </w:r>
          </w:p>
        </w:tc>
        <w:tc>
          <w:tcPr>
            <w:tcW w:w="641"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2</w:t>
            </w:r>
          </w:p>
        </w:tc>
        <w:tc>
          <w:tcPr>
            <w:tcW w:w="829"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3</w:t>
            </w:r>
          </w:p>
        </w:tc>
        <w:tc>
          <w:tcPr>
            <w:tcW w:w="604"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4</w:t>
            </w:r>
          </w:p>
        </w:tc>
        <w:tc>
          <w:tcPr>
            <w:tcW w:w="604"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5</w:t>
            </w:r>
          </w:p>
        </w:tc>
        <w:tc>
          <w:tcPr>
            <w:tcW w:w="605" w:type="pct"/>
            <w:tcBorders>
              <w:top w:val="outset" w:sz="6" w:space="0" w:color="414142"/>
              <w:left w:val="outset" w:sz="6" w:space="0" w:color="414142"/>
              <w:bottom w:val="outset" w:sz="6" w:space="0" w:color="414142"/>
              <w:right w:val="outset" w:sz="6" w:space="0" w:color="414142"/>
            </w:tcBorders>
            <w:vAlign w:val="center"/>
            <w:hideMark/>
          </w:tcPr>
          <w:p w:rsidR="009B798E" w:rsidRPr="009B798E" w:rsidRDefault="009B798E" w:rsidP="00374961">
            <w:pPr>
              <w:spacing w:after="0" w:line="240" w:lineRule="auto"/>
              <w:ind w:right="-1"/>
              <w:jc w:val="center"/>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6</w:t>
            </w:r>
          </w:p>
        </w:tc>
      </w:tr>
      <w:tr w:rsidR="009B798E"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9B798E" w:rsidRPr="00EE3678" w:rsidRDefault="009B798E"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1. Budžeta ieņēmumi:</w:t>
            </w:r>
          </w:p>
        </w:tc>
        <w:tc>
          <w:tcPr>
            <w:tcW w:w="641"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5"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r>
      <w:tr w:rsidR="009B798E"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9B798E" w:rsidRPr="00EE3678" w:rsidRDefault="009B798E"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1.1. valsts pamatbudžets, tai skaitā ieņēmumi no maksas pakalpojumiem un citi pašu ieņēmumi</w:t>
            </w:r>
          </w:p>
        </w:tc>
        <w:tc>
          <w:tcPr>
            <w:tcW w:w="641"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5" w:type="pct"/>
            <w:tcBorders>
              <w:top w:val="outset" w:sz="6" w:space="0" w:color="414142"/>
              <w:left w:val="outset" w:sz="6" w:space="0" w:color="414142"/>
              <w:bottom w:val="outset" w:sz="6" w:space="0" w:color="414142"/>
              <w:right w:val="outset" w:sz="6" w:space="0" w:color="414142"/>
            </w:tcBorders>
            <w:hideMark/>
          </w:tcPr>
          <w:p w:rsidR="009B798E"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r>
      <w:tr w:rsidR="00E30662"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2. Budžeta izdevumi:</w:t>
            </w:r>
          </w:p>
        </w:tc>
        <w:tc>
          <w:tcPr>
            <w:tcW w:w="641"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5"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r>
      <w:tr w:rsidR="00E30662"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2.1. valsts pamatbudžets</w:t>
            </w:r>
          </w:p>
        </w:tc>
        <w:tc>
          <w:tcPr>
            <w:tcW w:w="641"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5"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r>
      <w:tr w:rsidR="00A1368F"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3. Finansiālā ietekme:</w:t>
            </w:r>
          </w:p>
        </w:tc>
        <w:tc>
          <w:tcPr>
            <w:tcW w:w="641"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4"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5"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r>
      <w:tr w:rsidR="00A1368F"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3.1. valsts pamatbudžets</w:t>
            </w:r>
          </w:p>
        </w:tc>
        <w:tc>
          <w:tcPr>
            <w:tcW w:w="641"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4"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5" w:type="pct"/>
            <w:tcBorders>
              <w:top w:val="outset" w:sz="6" w:space="0" w:color="414142"/>
              <w:left w:val="outset" w:sz="6" w:space="0" w:color="414142"/>
              <w:bottom w:val="outset" w:sz="6" w:space="0" w:color="414142"/>
              <w:right w:val="outset" w:sz="6" w:space="0" w:color="414142"/>
            </w:tcBorders>
            <w:hideMark/>
          </w:tcPr>
          <w:p w:rsidR="00A1368F"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r>
      <w:tr w:rsidR="00E30662"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41"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firstLine="8"/>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c>
          <w:tcPr>
            <w:tcW w:w="605"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675</w:t>
            </w:r>
          </w:p>
        </w:tc>
      </w:tr>
      <w:tr w:rsidR="00E30662"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5. Precizēta finansiālā ietekme:</w:t>
            </w:r>
          </w:p>
        </w:tc>
        <w:tc>
          <w:tcPr>
            <w:tcW w:w="641"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firstLine="18"/>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5"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r>
      <w:tr w:rsidR="00E30662" w:rsidRPr="009B798E" w:rsidTr="00A1368F">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5.1. valsts pamatbudžets</w:t>
            </w:r>
          </w:p>
        </w:tc>
        <w:tc>
          <w:tcPr>
            <w:tcW w:w="0" w:type="auto"/>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4"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c>
          <w:tcPr>
            <w:tcW w:w="605" w:type="pct"/>
            <w:tcBorders>
              <w:top w:val="outset" w:sz="6" w:space="0" w:color="414142"/>
              <w:left w:val="outset" w:sz="6" w:space="0" w:color="414142"/>
              <w:bottom w:val="outset" w:sz="6" w:space="0" w:color="414142"/>
              <w:right w:val="outset" w:sz="6" w:space="0" w:color="414142"/>
            </w:tcBorders>
            <w:hideMark/>
          </w:tcPr>
          <w:p w:rsidR="00E30662" w:rsidRPr="00EE3678" w:rsidRDefault="00A1368F" w:rsidP="00374961">
            <w:pPr>
              <w:spacing w:after="0" w:line="240" w:lineRule="auto"/>
              <w:ind w:right="-1"/>
              <w:jc w:val="center"/>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0</w:t>
            </w:r>
          </w:p>
        </w:tc>
      </w:tr>
      <w:tr w:rsidR="00E30662" w:rsidRPr="00EE3678" w:rsidTr="00EE3678">
        <w:tc>
          <w:tcPr>
            <w:tcW w:w="1717" w:type="pct"/>
            <w:tcBorders>
              <w:top w:val="outset" w:sz="6" w:space="0" w:color="414142"/>
              <w:left w:val="outset" w:sz="6" w:space="0" w:color="414142"/>
              <w:bottom w:val="outset" w:sz="6" w:space="0" w:color="414142"/>
              <w:right w:val="outset" w:sz="6" w:space="0" w:color="414142"/>
            </w:tcBorders>
            <w:shd w:val="clear" w:color="auto" w:fill="auto"/>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283" w:type="pct"/>
            <w:gridSpan w:val="5"/>
            <w:vMerge w:val="restart"/>
            <w:tcBorders>
              <w:top w:val="outset" w:sz="6" w:space="0" w:color="414142"/>
              <w:left w:val="outset" w:sz="6" w:space="0" w:color="414142"/>
              <w:bottom w:val="outset" w:sz="6" w:space="0" w:color="414142"/>
              <w:right w:val="outset" w:sz="6" w:space="0" w:color="414142"/>
            </w:tcBorders>
            <w:shd w:val="clear" w:color="auto" w:fill="auto"/>
            <w:vAlign w:val="center"/>
            <w:hideMark/>
          </w:tcPr>
          <w:p w:rsidR="0030670B" w:rsidRPr="00EE3678" w:rsidRDefault="0030670B" w:rsidP="00374961">
            <w:pPr>
              <w:spacing w:after="0" w:line="240" w:lineRule="auto"/>
              <w:ind w:right="-1" w:firstLine="533"/>
              <w:jc w:val="both"/>
              <w:rPr>
                <w:rFonts w:ascii="Times New Roman" w:hAnsi="Times New Roman"/>
                <w:sz w:val="24"/>
                <w:szCs w:val="24"/>
              </w:rPr>
            </w:pPr>
          </w:p>
          <w:p w:rsidR="001E5BA8" w:rsidRPr="00EE3678" w:rsidRDefault="001E5BA8" w:rsidP="00374961">
            <w:pPr>
              <w:spacing w:after="0" w:line="240" w:lineRule="auto"/>
              <w:ind w:right="-1" w:firstLine="533"/>
              <w:jc w:val="both"/>
              <w:rPr>
                <w:rFonts w:ascii="Times New Roman" w:hAnsi="Times New Roman" w:cs="Times New Roman"/>
                <w:sz w:val="24"/>
                <w:szCs w:val="24"/>
              </w:rPr>
            </w:pPr>
            <w:r w:rsidRPr="00EE3678">
              <w:rPr>
                <w:rFonts w:ascii="Times New Roman" w:hAnsi="Times New Roman"/>
                <w:sz w:val="24"/>
                <w:szCs w:val="24"/>
              </w:rPr>
              <w:t>I</w:t>
            </w:r>
            <w:r w:rsidRPr="00EE3678">
              <w:rPr>
                <w:rFonts w:ascii="Times New Roman" w:hAnsi="Times New Roman" w:cs="Times New Roman"/>
                <w:sz w:val="24"/>
                <w:szCs w:val="24"/>
              </w:rPr>
              <w:t xml:space="preserve">kgadējā iemaksa </w:t>
            </w:r>
            <w:r w:rsidR="00CB0E00" w:rsidRPr="00EE3678">
              <w:rPr>
                <w:rFonts w:ascii="Times New Roman" w:hAnsi="Times New Roman" w:cs="Times New Roman"/>
                <w:sz w:val="24"/>
                <w:szCs w:val="24"/>
              </w:rPr>
              <w:t>EFRJ noteikta 675</w:t>
            </w:r>
            <w:r w:rsidRPr="00EE3678">
              <w:rPr>
                <w:rFonts w:ascii="Times New Roman" w:hAnsi="Times New Roman" w:cs="Times New Roman"/>
                <w:sz w:val="24"/>
                <w:szCs w:val="24"/>
              </w:rPr>
              <w:t> </w:t>
            </w:r>
            <w:proofErr w:type="spellStart"/>
            <w:r w:rsidRPr="00EE3678">
              <w:rPr>
                <w:rFonts w:ascii="Times New Roman" w:hAnsi="Times New Roman" w:cs="Times New Roman"/>
                <w:i/>
                <w:sz w:val="24"/>
                <w:szCs w:val="24"/>
              </w:rPr>
              <w:t>euro</w:t>
            </w:r>
            <w:proofErr w:type="spellEnd"/>
            <w:r w:rsidRPr="00EE3678">
              <w:rPr>
                <w:rFonts w:ascii="Times New Roman" w:hAnsi="Times New Roman" w:cs="Times New Roman"/>
                <w:sz w:val="24"/>
                <w:szCs w:val="24"/>
              </w:rPr>
              <w:t>.</w:t>
            </w:r>
          </w:p>
          <w:p w:rsidR="001E5BA8" w:rsidRPr="00EE3678" w:rsidRDefault="00CB0E00" w:rsidP="00374961">
            <w:pPr>
              <w:spacing w:after="0" w:line="240" w:lineRule="auto"/>
              <w:ind w:right="-1" w:firstLine="533"/>
              <w:jc w:val="both"/>
              <w:rPr>
                <w:rFonts w:ascii="Times New Roman" w:eastAsia="Calibri" w:hAnsi="Times New Roman" w:cs="Times New Roman"/>
                <w:sz w:val="24"/>
                <w:szCs w:val="24"/>
              </w:rPr>
            </w:pPr>
            <w:r w:rsidRPr="00EE3678">
              <w:rPr>
                <w:rFonts w:ascii="Times New Roman" w:eastAsia="Calibri" w:hAnsi="Times New Roman" w:cs="Times New Roman"/>
                <w:sz w:val="24"/>
                <w:szCs w:val="24"/>
              </w:rPr>
              <w:t xml:space="preserve">VPD </w:t>
            </w:r>
            <w:r w:rsidR="001E5BA8" w:rsidRPr="00EE3678">
              <w:rPr>
                <w:rFonts w:ascii="Times New Roman" w:eastAsia="Calibri" w:hAnsi="Times New Roman" w:cs="Times New Roman"/>
                <w:sz w:val="24"/>
                <w:szCs w:val="24"/>
              </w:rPr>
              <w:t xml:space="preserve">dalības maksu </w:t>
            </w:r>
            <w:r w:rsidRPr="00EE3678">
              <w:rPr>
                <w:rFonts w:ascii="Times New Roman" w:eastAsia="Calibri" w:hAnsi="Times New Roman" w:cs="Times New Roman"/>
                <w:sz w:val="24"/>
                <w:szCs w:val="24"/>
              </w:rPr>
              <w:t>organizācijā EFRJ 2017</w:t>
            </w:r>
            <w:r w:rsidR="0030670B" w:rsidRPr="00EE3678">
              <w:rPr>
                <w:rFonts w:ascii="Times New Roman" w:eastAsia="Calibri" w:hAnsi="Times New Roman" w:cs="Times New Roman"/>
                <w:sz w:val="24"/>
                <w:szCs w:val="24"/>
              </w:rPr>
              <w:t>.</w:t>
            </w:r>
            <w:r w:rsidR="001E5BA8" w:rsidRPr="00EE3678">
              <w:rPr>
                <w:rFonts w:ascii="Times New Roman" w:eastAsia="Calibri" w:hAnsi="Times New Roman" w:cs="Times New Roman"/>
                <w:sz w:val="24"/>
                <w:szCs w:val="24"/>
              </w:rPr>
              <w:t>gadā un turpmākajos gados nodrošinās esošā budžeta ietvaros.</w:t>
            </w:r>
          </w:p>
          <w:p w:rsidR="00E30662" w:rsidRPr="00EE3678" w:rsidRDefault="00E30662" w:rsidP="00374961">
            <w:pPr>
              <w:spacing w:after="0" w:line="240" w:lineRule="auto"/>
              <w:ind w:right="-1" w:firstLine="533"/>
              <w:rPr>
                <w:rFonts w:ascii="Times New Roman" w:eastAsia="Times New Roman" w:hAnsi="Times New Roman" w:cs="Times New Roman"/>
                <w:sz w:val="24"/>
                <w:szCs w:val="24"/>
                <w:lang w:eastAsia="lv-LV"/>
              </w:rPr>
            </w:pPr>
          </w:p>
        </w:tc>
      </w:tr>
      <w:tr w:rsidR="00E30662" w:rsidRPr="00EE3678" w:rsidTr="00932A0C">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6.1. detalizēts ieņēmumu aprēķins</w:t>
            </w:r>
          </w:p>
        </w:tc>
        <w:tc>
          <w:tcPr>
            <w:tcW w:w="3283" w:type="pct"/>
            <w:gridSpan w:val="5"/>
            <w:vMerge/>
            <w:tcBorders>
              <w:top w:val="outset" w:sz="6" w:space="0" w:color="414142"/>
              <w:left w:val="outset" w:sz="6" w:space="0" w:color="414142"/>
              <w:bottom w:val="outset" w:sz="6" w:space="0" w:color="414142"/>
              <w:right w:val="outset" w:sz="6" w:space="0" w:color="414142"/>
            </w:tcBorders>
            <w:vAlign w:val="center"/>
            <w:hideMark/>
          </w:tcPr>
          <w:p w:rsidR="00E30662" w:rsidRPr="00EE3678" w:rsidRDefault="00E30662" w:rsidP="00374961">
            <w:pPr>
              <w:spacing w:after="0" w:line="240" w:lineRule="auto"/>
              <w:ind w:right="-1" w:firstLine="533"/>
              <w:rPr>
                <w:rFonts w:ascii="Times New Roman" w:eastAsia="Times New Roman" w:hAnsi="Times New Roman" w:cs="Times New Roman"/>
                <w:sz w:val="24"/>
                <w:szCs w:val="24"/>
                <w:lang w:eastAsia="lv-LV"/>
              </w:rPr>
            </w:pPr>
          </w:p>
        </w:tc>
      </w:tr>
      <w:tr w:rsidR="00E30662" w:rsidRPr="00EE3678" w:rsidTr="00932A0C">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6.2. detalizēts izdevumu aprēķins</w:t>
            </w:r>
          </w:p>
        </w:tc>
        <w:tc>
          <w:tcPr>
            <w:tcW w:w="3283" w:type="pct"/>
            <w:gridSpan w:val="5"/>
            <w:vMerge/>
            <w:tcBorders>
              <w:top w:val="outset" w:sz="6" w:space="0" w:color="414142"/>
              <w:left w:val="outset" w:sz="6" w:space="0" w:color="414142"/>
              <w:bottom w:val="outset" w:sz="6" w:space="0" w:color="414142"/>
              <w:right w:val="outset" w:sz="6" w:space="0" w:color="414142"/>
            </w:tcBorders>
            <w:vAlign w:val="center"/>
            <w:hideMark/>
          </w:tcPr>
          <w:p w:rsidR="00E30662" w:rsidRPr="00EE3678" w:rsidRDefault="00E30662" w:rsidP="00374961">
            <w:pPr>
              <w:spacing w:after="0" w:line="240" w:lineRule="auto"/>
              <w:ind w:right="-1" w:firstLine="533"/>
              <w:rPr>
                <w:rFonts w:ascii="Times New Roman" w:eastAsia="Times New Roman" w:hAnsi="Times New Roman" w:cs="Times New Roman"/>
                <w:sz w:val="24"/>
                <w:szCs w:val="24"/>
                <w:lang w:eastAsia="lv-LV"/>
              </w:rPr>
            </w:pPr>
          </w:p>
        </w:tc>
      </w:tr>
      <w:tr w:rsidR="00E30662" w:rsidRPr="009B798E" w:rsidTr="00932A0C">
        <w:trPr>
          <w:trHeight w:val="555"/>
        </w:trPr>
        <w:tc>
          <w:tcPr>
            <w:tcW w:w="1717" w:type="pct"/>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rPr>
                <w:rFonts w:ascii="Times New Roman" w:eastAsia="Times New Roman" w:hAnsi="Times New Roman" w:cs="Times New Roman"/>
                <w:sz w:val="24"/>
                <w:szCs w:val="24"/>
                <w:lang w:eastAsia="lv-LV"/>
              </w:rPr>
            </w:pPr>
            <w:r w:rsidRPr="00EE3678">
              <w:rPr>
                <w:rFonts w:ascii="Times New Roman" w:eastAsia="Times New Roman" w:hAnsi="Times New Roman" w:cs="Times New Roman"/>
                <w:sz w:val="24"/>
                <w:szCs w:val="24"/>
                <w:lang w:eastAsia="lv-LV"/>
              </w:rPr>
              <w:t>7. Cita informācija</w:t>
            </w:r>
          </w:p>
        </w:tc>
        <w:tc>
          <w:tcPr>
            <w:tcW w:w="3283" w:type="pct"/>
            <w:gridSpan w:val="5"/>
            <w:tcBorders>
              <w:top w:val="outset" w:sz="6" w:space="0" w:color="414142"/>
              <w:left w:val="outset" w:sz="6" w:space="0" w:color="414142"/>
              <w:bottom w:val="outset" w:sz="6" w:space="0" w:color="414142"/>
              <w:right w:val="outset" w:sz="6" w:space="0" w:color="414142"/>
            </w:tcBorders>
            <w:hideMark/>
          </w:tcPr>
          <w:p w:rsidR="00E30662" w:rsidRPr="00EE3678" w:rsidRDefault="00E30662" w:rsidP="00374961">
            <w:pPr>
              <w:spacing w:after="0" w:line="240" w:lineRule="auto"/>
              <w:ind w:right="-1"/>
              <w:jc w:val="both"/>
              <w:rPr>
                <w:rFonts w:ascii="Times New Roman" w:eastAsia="Times New Roman" w:hAnsi="Times New Roman" w:cs="Times New Roman"/>
                <w:sz w:val="24"/>
                <w:szCs w:val="24"/>
                <w:lang w:eastAsia="lv-LV"/>
              </w:rPr>
            </w:pPr>
            <w:r w:rsidRPr="00EE3678">
              <w:rPr>
                <w:rFonts w:ascii="Times New Roman" w:hAnsi="Times New Roman" w:cs="Times New Roman"/>
                <w:sz w:val="24"/>
                <w:szCs w:val="24"/>
              </w:rPr>
              <w:t>Tieslietu ministrija</w:t>
            </w:r>
            <w:r w:rsidR="00C519E7" w:rsidRPr="00EE3678">
              <w:rPr>
                <w:rFonts w:ascii="Times New Roman" w:hAnsi="Times New Roman" w:cs="Times New Roman"/>
                <w:sz w:val="24"/>
                <w:szCs w:val="24"/>
              </w:rPr>
              <w:t>,</w:t>
            </w:r>
            <w:r w:rsidRPr="00EE3678">
              <w:rPr>
                <w:rFonts w:ascii="Times New Roman" w:hAnsi="Times New Roman" w:cs="Times New Roman"/>
                <w:sz w:val="24"/>
                <w:szCs w:val="24"/>
              </w:rPr>
              <w:t xml:space="preserve"> iesniedzot budžeta pieprasījumu likumpr</w:t>
            </w:r>
            <w:r w:rsidR="00805835" w:rsidRPr="00EE3678">
              <w:rPr>
                <w:rFonts w:ascii="Times New Roman" w:hAnsi="Times New Roman" w:cs="Times New Roman"/>
                <w:sz w:val="24"/>
                <w:szCs w:val="24"/>
              </w:rPr>
              <w:t>ojektam “Par valsts budžetu 2017</w:t>
            </w:r>
            <w:r w:rsidRPr="00EE3678">
              <w:rPr>
                <w:rFonts w:ascii="Times New Roman" w:hAnsi="Times New Roman" w:cs="Times New Roman"/>
                <w:sz w:val="24"/>
                <w:szCs w:val="24"/>
              </w:rPr>
              <w:t xml:space="preserve">.gadam”, iekļaus plānotos izdevumus </w:t>
            </w:r>
            <w:r w:rsidR="00805835" w:rsidRPr="00EE3678">
              <w:rPr>
                <w:rFonts w:ascii="Times New Roman" w:hAnsi="Times New Roman" w:cs="Times New Roman"/>
                <w:sz w:val="24"/>
                <w:szCs w:val="24"/>
              </w:rPr>
              <w:t>2017</w:t>
            </w:r>
            <w:r w:rsidRPr="00EE3678">
              <w:rPr>
                <w:rFonts w:ascii="Times New Roman" w:hAnsi="Times New Roman" w:cs="Times New Roman"/>
                <w:sz w:val="24"/>
                <w:szCs w:val="24"/>
              </w:rPr>
              <w:t>.gad</w:t>
            </w:r>
            <w:r w:rsidR="00805835" w:rsidRPr="00EE3678">
              <w:rPr>
                <w:rFonts w:ascii="Times New Roman" w:hAnsi="Times New Roman" w:cs="Times New Roman"/>
                <w:sz w:val="24"/>
                <w:szCs w:val="24"/>
              </w:rPr>
              <w:t xml:space="preserve">am un turpmākajiem gadiem 675 </w:t>
            </w:r>
            <w:proofErr w:type="spellStart"/>
            <w:r w:rsidRPr="00EE3678">
              <w:rPr>
                <w:rFonts w:ascii="Times New Roman" w:hAnsi="Times New Roman" w:cs="Times New Roman"/>
                <w:i/>
                <w:sz w:val="24"/>
                <w:szCs w:val="24"/>
              </w:rPr>
              <w:t>euro</w:t>
            </w:r>
            <w:proofErr w:type="spellEnd"/>
            <w:r w:rsidRPr="00EE3678">
              <w:rPr>
                <w:rFonts w:ascii="Times New Roman" w:hAnsi="Times New Roman" w:cs="Times New Roman"/>
                <w:sz w:val="24"/>
                <w:szCs w:val="24"/>
              </w:rPr>
              <w:t xml:space="preserve"> valsts budžeta ilgtermiņa saistību sadaļā “Maksājumi starptautiskajās institūcijās un programmās”.</w:t>
            </w:r>
          </w:p>
        </w:tc>
      </w:tr>
    </w:tbl>
    <w:p w:rsidR="009B798E" w:rsidRDefault="009B798E" w:rsidP="00374961">
      <w:pPr>
        <w:spacing w:after="0" w:line="240" w:lineRule="auto"/>
        <w:ind w:left="-142" w:right="-1"/>
        <w:jc w:val="both"/>
        <w:rPr>
          <w:rFonts w:ascii="Times New Roman" w:eastAsia="Times New Roman" w:hAnsi="Times New Roman" w:cs="Times New Roman"/>
          <w:sz w:val="28"/>
          <w:szCs w:val="28"/>
          <w:lang w:eastAsia="lv-LV"/>
        </w:rPr>
      </w:pPr>
    </w:p>
    <w:p w:rsidR="0049286D" w:rsidRDefault="0049286D" w:rsidP="00374961">
      <w:pPr>
        <w:spacing w:after="0" w:line="240" w:lineRule="auto"/>
        <w:ind w:left="-142" w:right="-1"/>
        <w:jc w:val="both"/>
        <w:rPr>
          <w:rFonts w:ascii="Times New Roman" w:eastAsia="Times New Roman" w:hAnsi="Times New Roman" w:cs="Times New Roman"/>
          <w:sz w:val="28"/>
          <w:szCs w:val="28"/>
          <w:lang w:eastAsia="lv-LV"/>
        </w:rPr>
      </w:pPr>
    </w:p>
    <w:p w:rsidR="0049286D" w:rsidRPr="009B798E" w:rsidRDefault="0049286D" w:rsidP="00374961">
      <w:pPr>
        <w:spacing w:after="0" w:line="240" w:lineRule="auto"/>
        <w:ind w:left="-142" w:right="-1"/>
        <w:jc w:val="both"/>
        <w:rPr>
          <w:rFonts w:ascii="Times New Roman" w:eastAsia="Times New Roman" w:hAnsi="Times New Roman" w:cs="Times New Roman"/>
          <w:sz w:val="28"/>
          <w:szCs w:val="28"/>
          <w:lang w:eastAsia="lv-LV"/>
        </w:rPr>
      </w:pPr>
      <w:bookmarkStart w:id="0" w:name="_GoBack"/>
      <w:bookmarkEnd w:id="0"/>
    </w:p>
    <w:tbl>
      <w:tblPr>
        <w:tblW w:w="9356" w:type="dxa"/>
        <w:tblInd w:w="-11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1"/>
        <w:gridCol w:w="2739"/>
        <w:gridCol w:w="6046"/>
      </w:tblGrid>
      <w:tr w:rsidR="009B798E" w:rsidRPr="009B798E" w:rsidTr="00E0702F">
        <w:trPr>
          <w:trHeight w:val="280"/>
        </w:trPr>
        <w:tc>
          <w:tcPr>
            <w:tcW w:w="9356" w:type="dxa"/>
            <w:gridSpan w:val="3"/>
            <w:tcBorders>
              <w:top w:val="outset" w:sz="6" w:space="0" w:color="414142"/>
              <w:left w:val="outset" w:sz="6" w:space="0" w:color="414142"/>
              <w:bottom w:val="outset" w:sz="6" w:space="0" w:color="414142"/>
              <w:right w:val="outset" w:sz="6" w:space="0" w:color="414142"/>
            </w:tcBorders>
            <w:vAlign w:val="center"/>
            <w:hideMark/>
          </w:tcPr>
          <w:p w:rsidR="00CC3072" w:rsidRPr="009B798E" w:rsidRDefault="00CC3072" w:rsidP="00374961">
            <w:pPr>
              <w:spacing w:after="0" w:line="240" w:lineRule="auto"/>
              <w:ind w:right="-1" w:firstLine="300"/>
              <w:jc w:val="center"/>
              <w:rPr>
                <w:rFonts w:ascii="Times New Roman" w:eastAsia="Times New Roman" w:hAnsi="Times New Roman" w:cs="Times New Roman"/>
                <w:b/>
                <w:bCs/>
                <w:sz w:val="24"/>
                <w:szCs w:val="24"/>
                <w:lang w:eastAsia="lv-LV"/>
              </w:rPr>
            </w:pPr>
            <w:r w:rsidRPr="009B798E">
              <w:rPr>
                <w:rFonts w:ascii="Times New Roman" w:eastAsia="Times New Roman" w:hAnsi="Times New Roman" w:cs="Times New Roman"/>
                <w:b/>
                <w:bCs/>
                <w:sz w:val="24"/>
                <w:szCs w:val="24"/>
                <w:lang w:eastAsia="lv-LV"/>
              </w:rPr>
              <w:lastRenderedPageBreak/>
              <w:t>VI. Sabiedrības līdzdalība un komunikācijas aktivitātes</w:t>
            </w:r>
          </w:p>
        </w:tc>
      </w:tr>
      <w:tr w:rsidR="009B798E" w:rsidRPr="009B798E" w:rsidTr="00E0702F">
        <w:trPr>
          <w:trHeight w:val="217"/>
        </w:trPr>
        <w:tc>
          <w:tcPr>
            <w:tcW w:w="571"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1.</w:t>
            </w:r>
          </w:p>
        </w:tc>
        <w:tc>
          <w:tcPr>
            <w:tcW w:w="2739"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Plānotās sabiedrības līdzdalības un komunikācijas aktivitātes saistībā ar projektu</w:t>
            </w:r>
          </w:p>
        </w:tc>
        <w:tc>
          <w:tcPr>
            <w:tcW w:w="6046" w:type="dxa"/>
            <w:tcBorders>
              <w:top w:val="outset" w:sz="6" w:space="0" w:color="414142"/>
              <w:left w:val="outset" w:sz="6" w:space="0" w:color="414142"/>
              <w:bottom w:val="outset" w:sz="6" w:space="0" w:color="414142"/>
              <w:right w:val="outset" w:sz="6" w:space="0" w:color="414142"/>
            </w:tcBorders>
          </w:tcPr>
          <w:p w:rsidR="009E0269" w:rsidRPr="009E0269" w:rsidRDefault="00932A0C" w:rsidP="00374961">
            <w:pPr>
              <w:pStyle w:val="naisf"/>
              <w:spacing w:before="0" w:after="0"/>
              <w:ind w:right="-1" w:firstLine="0"/>
            </w:pPr>
            <w:r>
              <w:t xml:space="preserve">Ministru kabineta rīkojuma projekts neskar sabiedrības intereses un personu tiesības un pienākumus tādā mērā, lai tiktu plānotas atsevišķas sabiedrības līdzdalības un komunikācijas aktivitātes. </w:t>
            </w:r>
          </w:p>
        </w:tc>
      </w:tr>
      <w:tr w:rsidR="009B798E" w:rsidRPr="009B798E" w:rsidTr="00E0702F">
        <w:trPr>
          <w:trHeight w:val="330"/>
        </w:trPr>
        <w:tc>
          <w:tcPr>
            <w:tcW w:w="571"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2.</w:t>
            </w:r>
          </w:p>
        </w:tc>
        <w:tc>
          <w:tcPr>
            <w:tcW w:w="2739"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Sabiedrības līdzdalība projekta izstrādē</w:t>
            </w:r>
          </w:p>
        </w:tc>
        <w:tc>
          <w:tcPr>
            <w:tcW w:w="6046" w:type="dxa"/>
            <w:tcBorders>
              <w:top w:val="outset" w:sz="6" w:space="0" w:color="414142"/>
              <w:left w:val="outset" w:sz="6" w:space="0" w:color="414142"/>
              <w:bottom w:val="outset" w:sz="6" w:space="0" w:color="414142"/>
              <w:right w:val="outset" w:sz="6" w:space="0" w:color="414142"/>
            </w:tcBorders>
          </w:tcPr>
          <w:p w:rsidR="00CC3072" w:rsidRPr="006015A6" w:rsidRDefault="006015A6" w:rsidP="00374961">
            <w:pPr>
              <w:pStyle w:val="naisf"/>
              <w:spacing w:before="0" w:after="0"/>
              <w:ind w:right="-1" w:firstLine="0"/>
            </w:pPr>
            <w:r w:rsidRPr="006015A6">
              <w:rPr>
                <w:iCs/>
                <w:color w:val="000000" w:themeColor="text1"/>
              </w:rPr>
              <w:t>Sabiedrības līdzdalība nav notikusi.</w:t>
            </w:r>
          </w:p>
        </w:tc>
      </w:tr>
      <w:tr w:rsidR="009B798E" w:rsidRPr="009B798E" w:rsidTr="00E0702F">
        <w:trPr>
          <w:trHeight w:val="217"/>
        </w:trPr>
        <w:tc>
          <w:tcPr>
            <w:tcW w:w="571"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3.</w:t>
            </w:r>
          </w:p>
        </w:tc>
        <w:tc>
          <w:tcPr>
            <w:tcW w:w="2739"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Sabiedrības līdzdalības rezultāti</w:t>
            </w:r>
          </w:p>
        </w:tc>
        <w:tc>
          <w:tcPr>
            <w:tcW w:w="6046" w:type="dxa"/>
            <w:tcBorders>
              <w:top w:val="outset" w:sz="6" w:space="0" w:color="414142"/>
              <w:left w:val="outset" w:sz="6" w:space="0" w:color="414142"/>
              <w:bottom w:val="outset" w:sz="6" w:space="0" w:color="414142"/>
              <w:right w:val="outset" w:sz="6" w:space="0" w:color="414142"/>
            </w:tcBorders>
          </w:tcPr>
          <w:p w:rsidR="00CC3072" w:rsidRPr="006015A6" w:rsidRDefault="006015A6" w:rsidP="00374961">
            <w:pPr>
              <w:spacing w:after="0" w:line="240" w:lineRule="auto"/>
              <w:ind w:right="-1"/>
              <w:rPr>
                <w:rFonts w:ascii="Times New Roman" w:eastAsia="Times New Roman" w:hAnsi="Times New Roman" w:cs="Times New Roman"/>
                <w:sz w:val="24"/>
                <w:szCs w:val="24"/>
                <w:lang w:eastAsia="lv-LV"/>
              </w:rPr>
            </w:pPr>
            <w:r w:rsidRPr="006015A6">
              <w:rPr>
                <w:rFonts w:ascii="Times New Roman" w:hAnsi="Times New Roman" w:cs="Times New Roman"/>
                <w:iCs/>
                <w:color w:val="000000" w:themeColor="text1"/>
                <w:sz w:val="24"/>
                <w:szCs w:val="24"/>
              </w:rPr>
              <w:t>Sabiedrības līdzdalība nav notikusi.</w:t>
            </w:r>
          </w:p>
        </w:tc>
      </w:tr>
      <w:tr w:rsidR="009B798E" w:rsidRPr="009B798E" w:rsidTr="00E0702F">
        <w:trPr>
          <w:trHeight w:val="171"/>
        </w:trPr>
        <w:tc>
          <w:tcPr>
            <w:tcW w:w="571"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4.</w:t>
            </w:r>
          </w:p>
        </w:tc>
        <w:tc>
          <w:tcPr>
            <w:tcW w:w="2739" w:type="dxa"/>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Cita informācija</w:t>
            </w:r>
          </w:p>
        </w:tc>
        <w:tc>
          <w:tcPr>
            <w:tcW w:w="6046" w:type="dxa"/>
            <w:tcBorders>
              <w:top w:val="outset" w:sz="6" w:space="0" w:color="414142"/>
              <w:left w:val="outset" w:sz="6" w:space="0" w:color="414142"/>
              <w:bottom w:val="outset" w:sz="6" w:space="0" w:color="414142"/>
              <w:right w:val="outset" w:sz="6" w:space="0" w:color="414142"/>
            </w:tcBorders>
            <w:hideMark/>
          </w:tcPr>
          <w:p w:rsidR="00CC3072" w:rsidRPr="009B798E" w:rsidRDefault="00FC2713"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Nav</w:t>
            </w:r>
            <w:r w:rsidR="00E0702F">
              <w:rPr>
                <w:rFonts w:ascii="Times New Roman" w:eastAsia="Times New Roman" w:hAnsi="Times New Roman" w:cs="Times New Roman"/>
                <w:sz w:val="24"/>
                <w:szCs w:val="24"/>
                <w:lang w:eastAsia="lv-LV"/>
              </w:rPr>
              <w:t>.</w:t>
            </w:r>
          </w:p>
        </w:tc>
      </w:tr>
    </w:tbl>
    <w:p w:rsidR="006015A6" w:rsidRPr="009B798E" w:rsidRDefault="006015A6" w:rsidP="00374961">
      <w:pPr>
        <w:spacing w:after="0" w:line="240" w:lineRule="auto"/>
        <w:ind w:right="-1"/>
        <w:jc w:val="both"/>
        <w:rPr>
          <w:rFonts w:ascii="Times New Roman" w:eastAsia="Times New Roman" w:hAnsi="Times New Roman" w:cs="Times New Roman"/>
          <w:sz w:val="24"/>
          <w:szCs w:val="24"/>
          <w:lang w:eastAsia="lv-LV"/>
        </w:rPr>
      </w:pPr>
    </w:p>
    <w:tbl>
      <w:tblPr>
        <w:tblW w:w="5123" w:type="pct"/>
        <w:tblInd w:w="-11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64"/>
        <w:gridCol w:w="3440"/>
        <w:gridCol w:w="5274"/>
      </w:tblGrid>
      <w:tr w:rsidR="009B798E" w:rsidRPr="009B798E" w:rsidTr="00DB7FE8">
        <w:trPr>
          <w:trHeight w:val="33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C3072" w:rsidRPr="009B798E" w:rsidRDefault="00CC3072" w:rsidP="00374961">
            <w:pPr>
              <w:spacing w:after="0" w:line="240" w:lineRule="auto"/>
              <w:ind w:right="-1" w:firstLine="300"/>
              <w:rPr>
                <w:rFonts w:ascii="Times New Roman" w:eastAsia="Times New Roman" w:hAnsi="Times New Roman" w:cs="Times New Roman"/>
                <w:b/>
                <w:bCs/>
                <w:sz w:val="24"/>
                <w:szCs w:val="24"/>
                <w:lang w:eastAsia="lv-LV"/>
              </w:rPr>
            </w:pPr>
            <w:r w:rsidRPr="009B798E">
              <w:rPr>
                <w:rFonts w:ascii="Times New Roman" w:eastAsia="Times New Roman" w:hAnsi="Times New Roman" w:cs="Times New Roman"/>
                <w:b/>
                <w:bCs/>
                <w:sz w:val="24"/>
                <w:szCs w:val="24"/>
                <w:lang w:eastAsia="lv-LV"/>
              </w:rPr>
              <w:t>VII. Tiesību akta projekta izpildes nodrošināšana un tās ietekme uz institūcijām</w:t>
            </w:r>
          </w:p>
        </w:tc>
      </w:tr>
      <w:tr w:rsidR="009B798E" w:rsidRPr="009B798E" w:rsidTr="00DB7FE8">
        <w:trPr>
          <w:trHeight w:val="420"/>
        </w:trPr>
        <w:tc>
          <w:tcPr>
            <w:tcW w:w="304" w:type="pct"/>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1.</w:t>
            </w:r>
          </w:p>
        </w:tc>
        <w:tc>
          <w:tcPr>
            <w:tcW w:w="1854" w:type="pct"/>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Projekta izpildē iesaistītās institūcijas</w:t>
            </w:r>
          </w:p>
        </w:tc>
        <w:tc>
          <w:tcPr>
            <w:tcW w:w="2841" w:type="pct"/>
            <w:tcBorders>
              <w:top w:val="outset" w:sz="6" w:space="0" w:color="414142"/>
              <w:left w:val="outset" w:sz="6" w:space="0" w:color="414142"/>
              <w:bottom w:val="outset" w:sz="6" w:space="0" w:color="414142"/>
              <w:right w:val="outset" w:sz="6" w:space="0" w:color="414142"/>
            </w:tcBorders>
            <w:hideMark/>
          </w:tcPr>
          <w:p w:rsidR="00CC3072" w:rsidRPr="009B798E" w:rsidRDefault="00805835" w:rsidP="00374961">
            <w:pPr>
              <w:pStyle w:val="naisf"/>
              <w:spacing w:before="0" w:after="0"/>
              <w:ind w:right="-1" w:firstLine="0"/>
            </w:pPr>
            <w:r>
              <w:t>Valsts probācijas dienests</w:t>
            </w:r>
          </w:p>
        </w:tc>
      </w:tr>
      <w:tr w:rsidR="009B798E" w:rsidRPr="009B798E" w:rsidTr="00DB7FE8">
        <w:trPr>
          <w:trHeight w:val="450"/>
        </w:trPr>
        <w:tc>
          <w:tcPr>
            <w:tcW w:w="304" w:type="pct"/>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2.</w:t>
            </w:r>
          </w:p>
        </w:tc>
        <w:tc>
          <w:tcPr>
            <w:tcW w:w="1854" w:type="pct"/>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 xml:space="preserve">Projekta izpildes ietekme uz pārvaldes funkcijām un institucionālo struktūru. </w:t>
            </w:r>
          </w:p>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41" w:type="pct"/>
            <w:tcBorders>
              <w:top w:val="outset" w:sz="6" w:space="0" w:color="414142"/>
              <w:left w:val="outset" w:sz="6" w:space="0" w:color="414142"/>
              <w:bottom w:val="outset" w:sz="6" w:space="0" w:color="414142"/>
              <w:right w:val="outset" w:sz="6" w:space="0" w:color="414142"/>
            </w:tcBorders>
            <w:hideMark/>
          </w:tcPr>
          <w:p w:rsidR="00CC3072" w:rsidRPr="009B798E" w:rsidRDefault="002F7E50" w:rsidP="00374961">
            <w:pPr>
              <w:spacing w:after="0" w:line="240" w:lineRule="auto"/>
              <w:ind w:right="-1"/>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Ministru kabineta rīkojuma</w:t>
            </w:r>
            <w:r w:rsidR="00DB7FE8" w:rsidRPr="009B798E">
              <w:rPr>
                <w:rFonts w:ascii="Times New Roman" w:hAnsi="Times New Roman"/>
                <w:sz w:val="24"/>
                <w:szCs w:val="24"/>
                <w:lang w:eastAsia="lv-LV"/>
              </w:rPr>
              <w:t xml:space="preserve"> projekta izpilde neietekmēs pārvaldes funkcijas vai institucionālo struktūru.</w:t>
            </w:r>
          </w:p>
        </w:tc>
      </w:tr>
      <w:tr w:rsidR="009B798E" w:rsidRPr="009B798E" w:rsidTr="00DB7FE8">
        <w:trPr>
          <w:trHeight w:val="211"/>
        </w:trPr>
        <w:tc>
          <w:tcPr>
            <w:tcW w:w="304" w:type="pct"/>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3.</w:t>
            </w:r>
          </w:p>
        </w:tc>
        <w:tc>
          <w:tcPr>
            <w:tcW w:w="1854" w:type="pct"/>
            <w:tcBorders>
              <w:top w:val="outset" w:sz="6" w:space="0" w:color="414142"/>
              <w:left w:val="outset" w:sz="6" w:space="0" w:color="414142"/>
              <w:bottom w:val="outset" w:sz="6" w:space="0" w:color="414142"/>
              <w:right w:val="outset" w:sz="6" w:space="0" w:color="414142"/>
            </w:tcBorders>
            <w:hideMark/>
          </w:tcPr>
          <w:p w:rsidR="00CC3072" w:rsidRPr="009B798E" w:rsidRDefault="00CC3072"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Cita informācija</w:t>
            </w:r>
          </w:p>
        </w:tc>
        <w:tc>
          <w:tcPr>
            <w:tcW w:w="2841" w:type="pct"/>
            <w:tcBorders>
              <w:top w:val="outset" w:sz="6" w:space="0" w:color="414142"/>
              <w:left w:val="outset" w:sz="6" w:space="0" w:color="414142"/>
              <w:bottom w:val="outset" w:sz="6" w:space="0" w:color="414142"/>
              <w:right w:val="outset" w:sz="6" w:space="0" w:color="414142"/>
            </w:tcBorders>
            <w:hideMark/>
          </w:tcPr>
          <w:p w:rsidR="00CC3072" w:rsidRPr="009B798E" w:rsidRDefault="00DB7FE8" w:rsidP="00374961">
            <w:pPr>
              <w:spacing w:after="0" w:line="240" w:lineRule="auto"/>
              <w:ind w:right="-1"/>
              <w:rPr>
                <w:rFonts w:ascii="Times New Roman" w:eastAsia="Times New Roman" w:hAnsi="Times New Roman" w:cs="Times New Roman"/>
                <w:sz w:val="24"/>
                <w:szCs w:val="24"/>
                <w:lang w:eastAsia="lv-LV"/>
              </w:rPr>
            </w:pPr>
            <w:r w:rsidRPr="009B798E">
              <w:rPr>
                <w:rFonts w:ascii="Times New Roman" w:eastAsia="Times New Roman" w:hAnsi="Times New Roman" w:cs="Times New Roman"/>
                <w:sz w:val="24"/>
                <w:szCs w:val="24"/>
                <w:lang w:eastAsia="lv-LV"/>
              </w:rPr>
              <w:t>Nav</w:t>
            </w:r>
          </w:p>
        </w:tc>
      </w:tr>
    </w:tbl>
    <w:p w:rsidR="00CC3072" w:rsidRDefault="00CC3072" w:rsidP="00374961">
      <w:pPr>
        <w:spacing w:after="0" w:line="240" w:lineRule="auto"/>
        <w:ind w:right="-1"/>
        <w:rPr>
          <w:rFonts w:ascii="Times New Roman" w:hAnsi="Times New Roman" w:cs="Times New Roman"/>
          <w:sz w:val="24"/>
          <w:szCs w:val="24"/>
        </w:rPr>
      </w:pPr>
    </w:p>
    <w:p w:rsidR="00E0702F" w:rsidRPr="00932A0C" w:rsidRDefault="00E0702F" w:rsidP="00374961">
      <w:pPr>
        <w:spacing w:after="0" w:line="240" w:lineRule="auto"/>
        <w:ind w:left="-142" w:right="-1"/>
        <w:rPr>
          <w:rFonts w:ascii="Times New Roman" w:hAnsi="Times New Roman" w:cs="Times New Roman"/>
          <w:i/>
          <w:sz w:val="24"/>
          <w:szCs w:val="24"/>
        </w:rPr>
      </w:pPr>
      <w:r w:rsidRPr="00932A0C">
        <w:rPr>
          <w:rFonts w:ascii="Times New Roman" w:hAnsi="Times New Roman" w:cs="Times New Roman"/>
          <w:i/>
          <w:sz w:val="24"/>
          <w:szCs w:val="24"/>
        </w:rPr>
        <w:t>Anotācijas IV un V sadaļa – projekts šo jomu neskar.</w:t>
      </w:r>
    </w:p>
    <w:p w:rsidR="002F7E50" w:rsidRPr="009B798E" w:rsidRDefault="002F7E50" w:rsidP="00374961">
      <w:pPr>
        <w:spacing w:after="0" w:line="240" w:lineRule="auto"/>
        <w:ind w:left="-142" w:right="-1"/>
        <w:rPr>
          <w:rFonts w:ascii="Times New Roman" w:eastAsia="Times New Roman" w:hAnsi="Times New Roman" w:cs="Times New Roman"/>
          <w:sz w:val="24"/>
          <w:szCs w:val="24"/>
          <w:lang w:eastAsia="lv-LV"/>
        </w:rPr>
      </w:pPr>
    </w:p>
    <w:p w:rsidR="008479F8" w:rsidRPr="009B798E" w:rsidRDefault="008479F8" w:rsidP="00374961">
      <w:pPr>
        <w:pStyle w:val="StyleRight"/>
        <w:spacing w:after="0"/>
        <w:ind w:left="-142" w:right="-1" w:firstLine="0"/>
        <w:jc w:val="both"/>
        <w:rPr>
          <w:sz w:val="24"/>
          <w:szCs w:val="24"/>
        </w:rPr>
      </w:pPr>
      <w:r w:rsidRPr="009B798E">
        <w:rPr>
          <w:sz w:val="24"/>
          <w:szCs w:val="24"/>
        </w:rPr>
        <w:t>Iesniedzējs:</w:t>
      </w:r>
    </w:p>
    <w:p w:rsidR="00E25AB7" w:rsidRPr="009B798E" w:rsidRDefault="00E25AB7" w:rsidP="00374961">
      <w:pPr>
        <w:pStyle w:val="StyleRight"/>
        <w:spacing w:after="0"/>
        <w:ind w:left="-142" w:right="-1" w:firstLine="0"/>
        <w:jc w:val="both"/>
        <w:rPr>
          <w:sz w:val="24"/>
          <w:szCs w:val="24"/>
        </w:rPr>
      </w:pPr>
      <w:r w:rsidRPr="009B798E">
        <w:rPr>
          <w:sz w:val="24"/>
          <w:szCs w:val="24"/>
        </w:rPr>
        <w:t xml:space="preserve">Tieslietu ministrijas </w:t>
      </w:r>
    </w:p>
    <w:p w:rsidR="003E6F33" w:rsidRDefault="00E25AB7" w:rsidP="00374961">
      <w:pPr>
        <w:pStyle w:val="StyleRight"/>
        <w:spacing w:after="0"/>
        <w:ind w:left="-142" w:right="-1" w:firstLine="0"/>
        <w:jc w:val="both"/>
        <w:rPr>
          <w:sz w:val="24"/>
          <w:szCs w:val="24"/>
        </w:rPr>
      </w:pPr>
      <w:r w:rsidRPr="009B798E">
        <w:rPr>
          <w:sz w:val="24"/>
          <w:szCs w:val="24"/>
        </w:rPr>
        <w:t>v</w:t>
      </w:r>
      <w:r w:rsidR="008A70EE" w:rsidRPr="009B798E">
        <w:rPr>
          <w:sz w:val="24"/>
          <w:szCs w:val="24"/>
        </w:rPr>
        <w:t>alsts sekretārs</w:t>
      </w:r>
      <w:r w:rsidR="008479F8" w:rsidRPr="009B798E">
        <w:rPr>
          <w:sz w:val="24"/>
          <w:szCs w:val="24"/>
        </w:rPr>
        <w:tab/>
      </w:r>
      <w:r w:rsidR="008479F8" w:rsidRPr="009B798E">
        <w:rPr>
          <w:sz w:val="24"/>
          <w:szCs w:val="24"/>
        </w:rPr>
        <w:tab/>
      </w:r>
      <w:r w:rsidR="008479F8" w:rsidRPr="009B798E">
        <w:rPr>
          <w:sz w:val="24"/>
          <w:szCs w:val="24"/>
        </w:rPr>
        <w:tab/>
      </w:r>
      <w:r w:rsidR="008479F8" w:rsidRPr="009B798E">
        <w:rPr>
          <w:sz w:val="24"/>
          <w:szCs w:val="24"/>
        </w:rPr>
        <w:tab/>
      </w:r>
      <w:r w:rsidR="008479F8" w:rsidRPr="009B798E">
        <w:rPr>
          <w:sz w:val="24"/>
          <w:szCs w:val="24"/>
        </w:rPr>
        <w:tab/>
      </w:r>
      <w:r w:rsidR="008479F8" w:rsidRPr="009B798E">
        <w:rPr>
          <w:sz w:val="24"/>
          <w:szCs w:val="24"/>
        </w:rPr>
        <w:tab/>
      </w:r>
      <w:r w:rsidR="008479F8" w:rsidRPr="009B798E">
        <w:rPr>
          <w:sz w:val="24"/>
          <w:szCs w:val="24"/>
        </w:rPr>
        <w:tab/>
      </w:r>
      <w:r w:rsidR="00932A0C">
        <w:rPr>
          <w:sz w:val="24"/>
          <w:szCs w:val="24"/>
        </w:rPr>
        <w:t xml:space="preserve">                         </w:t>
      </w:r>
      <w:r w:rsidR="00943D4A">
        <w:rPr>
          <w:sz w:val="24"/>
          <w:szCs w:val="24"/>
        </w:rPr>
        <w:t xml:space="preserve">         </w:t>
      </w:r>
      <w:proofErr w:type="spellStart"/>
      <w:r w:rsidR="00B0217D" w:rsidRPr="009B798E">
        <w:rPr>
          <w:sz w:val="24"/>
          <w:szCs w:val="24"/>
        </w:rPr>
        <w:t>R.Kronbergs</w:t>
      </w:r>
      <w:proofErr w:type="spellEnd"/>
    </w:p>
    <w:p w:rsidR="002F7E50" w:rsidRDefault="002F7E50" w:rsidP="00374961">
      <w:pPr>
        <w:pStyle w:val="StyleRight"/>
        <w:spacing w:after="0"/>
        <w:ind w:left="-142" w:right="-1" w:firstLine="0"/>
        <w:jc w:val="both"/>
        <w:rPr>
          <w:sz w:val="24"/>
          <w:szCs w:val="24"/>
        </w:rPr>
      </w:pPr>
    </w:p>
    <w:p w:rsidR="002F7E50" w:rsidRPr="009B798E" w:rsidRDefault="002F7E50" w:rsidP="00374961">
      <w:pPr>
        <w:pStyle w:val="StyleRight"/>
        <w:spacing w:after="0"/>
        <w:ind w:left="-142" w:right="-1" w:firstLine="0"/>
        <w:jc w:val="both"/>
        <w:rPr>
          <w:sz w:val="24"/>
          <w:szCs w:val="24"/>
        </w:rPr>
      </w:pPr>
    </w:p>
    <w:p w:rsidR="008479F8" w:rsidRPr="009B798E" w:rsidRDefault="000858E2" w:rsidP="00374961">
      <w:pPr>
        <w:pStyle w:val="StyleRight"/>
        <w:spacing w:after="0"/>
        <w:ind w:left="-142" w:right="-1" w:firstLine="0"/>
        <w:jc w:val="both"/>
        <w:rPr>
          <w:sz w:val="20"/>
          <w:szCs w:val="20"/>
        </w:rPr>
      </w:pPr>
      <w:r>
        <w:rPr>
          <w:sz w:val="20"/>
          <w:szCs w:val="20"/>
        </w:rPr>
        <w:t>0</w:t>
      </w:r>
      <w:r w:rsidR="00805835">
        <w:rPr>
          <w:sz w:val="20"/>
          <w:szCs w:val="20"/>
        </w:rPr>
        <w:t>1.07</w:t>
      </w:r>
      <w:r w:rsidR="009D0393">
        <w:rPr>
          <w:sz w:val="20"/>
          <w:szCs w:val="20"/>
        </w:rPr>
        <w:t>.</w:t>
      </w:r>
      <w:r w:rsidR="00805835">
        <w:rPr>
          <w:sz w:val="20"/>
          <w:szCs w:val="20"/>
        </w:rPr>
        <w:t>2016</w:t>
      </w:r>
      <w:r w:rsidR="00E73016" w:rsidRPr="009B798E">
        <w:rPr>
          <w:sz w:val="20"/>
          <w:szCs w:val="20"/>
        </w:rPr>
        <w:t>.</w:t>
      </w:r>
      <w:r w:rsidR="00B0217D" w:rsidRPr="009B798E">
        <w:rPr>
          <w:sz w:val="20"/>
          <w:szCs w:val="20"/>
        </w:rPr>
        <w:t xml:space="preserve"> </w:t>
      </w:r>
      <w:r w:rsidR="008C2342">
        <w:rPr>
          <w:sz w:val="20"/>
          <w:szCs w:val="20"/>
        </w:rPr>
        <w:t>12:45</w:t>
      </w:r>
    </w:p>
    <w:p w:rsidR="00B0217D" w:rsidRPr="009B798E" w:rsidRDefault="008C2342" w:rsidP="00374961">
      <w:pPr>
        <w:pStyle w:val="StyleRight"/>
        <w:spacing w:after="0"/>
        <w:ind w:left="-142" w:right="-1" w:firstLine="0"/>
        <w:jc w:val="both"/>
        <w:rPr>
          <w:sz w:val="20"/>
          <w:szCs w:val="20"/>
        </w:rPr>
      </w:pPr>
      <w:r>
        <w:rPr>
          <w:sz w:val="20"/>
          <w:szCs w:val="20"/>
        </w:rPr>
        <w:t>1033</w:t>
      </w:r>
    </w:p>
    <w:p w:rsidR="00B0217D" w:rsidRPr="009B798E" w:rsidRDefault="00805835" w:rsidP="00374961">
      <w:pPr>
        <w:pStyle w:val="StyleRight"/>
        <w:spacing w:after="0"/>
        <w:ind w:left="-142" w:right="-1" w:firstLine="0"/>
        <w:jc w:val="both"/>
        <w:rPr>
          <w:sz w:val="20"/>
          <w:szCs w:val="20"/>
        </w:rPr>
      </w:pPr>
      <w:proofErr w:type="spellStart"/>
      <w:r>
        <w:rPr>
          <w:sz w:val="20"/>
          <w:szCs w:val="20"/>
        </w:rPr>
        <w:t>D.Ziediņa</w:t>
      </w:r>
      <w:proofErr w:type="spellEnd"/>
    </w:p>
    <w:p w:rsidR="008479F8" w:rsidRPr="00C653F4" w:rsidRDefault="00805835" w:rsidP="00374961">
      <w:pPr>
        <w:pStyle w:val="StyleRight"/>
        <w:spacing w:after="0"/>
        <w:ind w:left="-142" w:right="-1" w:firstLine="0"/>
        <w:jc w:val="both"/>
        <w:rPr>
          <w:sz w:val="20"/>
          <w:szCs w:val="20"/>
        </w:rPr>
      </w:pPr>
      <w:r>
        <w:rPr>
          <w:sz w:val="20"/>
          <w:szCs w:val="20"/>
        </w:rPr>
        <w:t>67021116</w:t>
      </w:r>
      <w:r w:rsidR="00B10A1D" w:rsidRPr="009B798E">
        <w:rPr>
          <w:sz w:val="20"/>
          <w:szCs w:val="20"/>
        </w:rPr>
        <w:t xml:space="preserve">, </w:t>
      </w:r>
      <w:r>
        <w:rPr>
          <w:rFonts w:eastAsia="Calibri"/>
          <w:bCs/>
          <w:sz w:val="20"/>
          <w:szCs w:val="20"/>
          <w:lang w:eastAsia="lv-LV"/>
        </w:rPr>
        <w:t>diana.ziedina@vpd.gov.lv</w:t>
      </w:r>
    </w:p>
    <w:sectPr w:rsidR="008479F8" w:rsidRPr="00C653F4" w:rsidSect="00932A0C">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DF7" w:rsidRDefault="00833DF7" w:rsidP="008479F8">
      <w:pPr>
        <w:spacing w:after="0" w:line="240" w:lineRule="auto"/>
      </w:pPr>
      <w:r>
        <w:separator/>
      </w:r>
    </w:p>
  </w:endnote>
  <w:endnote w:type="continuationSeparator" w:id="0">
    <w:p w:rsidR="00833DF7" w:rsidRDefault="00833DF7" w:rsidP="0084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961" w:rsidRPr="00C653F4" w:rsidRDefault="00374961" w:rsidP="00374961">
    <w:pPr>
      <w:spacing w:after="0" w:line="240" w:lineRule="auto"/>
      <w:ind w:left="-142" w:right="-143"/>
      <w:jc w:val="both"/>
      <w:rPr>
        <w:rFonts w:ascii="Times New Roman" w:hAnsi="Times New Roman" w:cs="Times New Roman"/>
        <w:sz w:val="20"/>
        <w:szCs w:val="20"/>
      </w:rPr>
    </w:pPr>
    <w:r w:rsidRPr="00C653F4">
      <w:rPr>
        <w:rFonts w:ascii="Times New Roman" w:hAnsi="Times New Roman" w:cs="Times New Roman"/>
        <w:sz w:val="20"/>
        <w:szCs w:val="20"/>
      </w:rPr>
      <w:t xml:space="preserve">TMAnot_010716_EFRJ; </w:t>
    </w:r>
    <w:r w:rsidRPr="00C653F4">
      <w:rPr>
        <w:rFonts w:ascii="Times New Roman" w:hAnsi="Times New Roman" w:cs="Times New Roman"/>
        <w:bCs/>
        <w:sz w:val="20"/>
        <w:szCs w:val="20"/>
      </w:rPr>
      <w:t xml:space="preserve">Ministru kabineta rīkojuma projekta </w:t>
    </w:r>
    <w:r w:rsidRPr="00C653F4">
      <w:rPr>
        <w:rFonts w:ascii="Times New Roman" w:hAnsi="Times New Roman" w:cs="Times New Roman"/>
        <w:sz w:val="20"/>
        <w:szCs w:val="20"/>
      </w:rPr>
      <w:t xml:space="preserve">“Par </w:t>
    </w:r>
    <w:r>
      <w:rPr>
        <w:rFonts w:ascii="Times New Roman" w:hAnsi="Times New Roman" w:cs="Times New Roman"/>
        <w:sz w:val="20"/>
        <w:szCs w:val="20"/>
      </w:rPr>
      <w:t>atļauju dalībai</w:t>
    </w:r>
    <w:r w:rsidRPr="00C653F4">
      <w:rPr>
        <w:rFonts w:ascii="Times New Roman" w:hAnsi="Times New Roman" w:cs="Times New Roman"/>
        <w:sz w:val="20"/>
        <w:szCs w:val="20"/>
      </w:rPr>
      <w:t xml:space="preserve"> organizācijā Eiropas  forums taisnīguma atjaunošanai</w:t>
    </w:r>
    <w:r>
      <w:rPr>
        <w:rFonts w:ascii="Times New Roman" w:hAnsi="Times New Roman" w:cs="Times New Roman"/>
        <w:sz w:val="20"/>
        <w:szCs w:val="20"/>
      </w:rPr>
      <w:t xml:space="preserve"> </w:t>
    </w:r>
    <w:r w:rsidRPr="00C653F4">
      <w:rPr>
        <w:rFonts w:ascii="Times New Roman" w:hAnsi="Times New Roman" w:cs="Times New Roman"/>
        <w:i/>
        <w:sz w:val="20"/>
        <w:szCs w:val="20"/>
      </w:rPr>
      <w:t>(</w:t>
    </w:r>
    <w:proofErr w:type="spellStart"/>
    <w:r w:rsidRPr="00C653F4">
      <w:rPr>
        <w:rFonts w:ascii="Times New Roman" w:hAnsi="Times New Roman" w:cs="Times New Roman"/>
        <w:i/>
        <w:sz w:val="20"/>
        <w:szCs w:val="20"/>
      </w:rPr>
      <w:t>European</w:t>
    </w:r>
    <w:proofErr w:type="spellEnd"/>
    <w:r w:rsidRPr="00C653F4">
      <w:rPr>
        <w:rFonts w:ascii="Times New Roman" w:hAnsi="Times New Roman" w:cs="Times New Roman"/>
        <w:i/>
        <w:sz w:val="20"/>
        <w:szCs w:val="20"/>
      </w:rPr>
      <w:t xml:space="preserve"> Forum </w:t>
    </w:r>
    <w:proofErr w:type="spellStart"/>
    <w:r w:rsidRPr="00C653F4">
      <w:rPr>
        <w:rFonts w:ascii="Times New Roman" w:hAnsi="Times New Roman" w:cs="Times New Roman"/>
        <w:i/>
        <w:sz w:val="20"/>
        <w:szCs w:val="20"/>
      </w:rPr>
      <w:t>for</w:t>
    </w:r>
    <w:proofErr w:type="spellEnd"/>
    <w:r w:rsidRPr="00C653F4">
      <w:rPr>
        <w:rFonts w:ascii="Times New Roman" w:hAnsi="Times New Roman" w:cs="Times New Roman"/>
        <w:i/>
        <w:sz w:val="20"/>
        <w:szCs w:val="20"/>
      </w:rPr>
      <w:t xml:space="preserve"> </w:t>
    </w:r>
    <w:proofErr w:type="spellStart"/>
    <w:r w:rsidRPr="00C653F4">
      <w:rPr>
        <w:rFonts w:ascii="Times New Roman" w:hAnsi="Times New Roman" w:cs="Times New Roman"/>
        <w:i/>
        <w:sz w:val="20"/>
        <w:szCs w:val="20"/>
      </w:rPr>
      <w:t>Restorative</w:t>
    </w:r>
    <w:proofErr w:type="spellEnd"/>
    <w:r w:rsidRPr="00C653F4">
      <w:rPr>
        <w:rFonts w:ascii="Times New Roman" w:hAnsi="Times New Roman" w:cs="Times New Roman"/>
        <w:i/>
        <w:sz w:val="20"/>
        <w:szCs w:val="20"/>
      </w:rPr>
      <w:t xml:space="preserve"> </w:t>
    </w:r>
    <w:proofErr w:type="spellStart"/>
    <w:r w:rsidRPr="00C653F4">
      <w:rPr>
        <w:rFonts w:ascii="Times New Roman" w:hAnsi="Times New Roman" w:cs="Times New Roman"/>
        <w:i/>
        <w:sz w:val="20"/>
        <w:szCs w:val="20"/>
      </w:rPr>
      <w:t>Justice</w:t>
    </w:r>
    <w:proofErr w:type="spellEnd"/>
    <w:r w:rsidRPr="00C653F4">
      <w:rPr>
        <w:rFonts w:ascii="Times New Roman" w:hAnsi="Times New Roman" w:cs="Times New Roman"/>
        <w:i/>
        <w:sz w:val="20"/>
        <w:szCs w:val="20"/>
      </w:rPr>
      <w:t xml:space="preserve"> - EFRJ)”</w:t>
    </w:r>
    <w:r>
      <w:rPr>
        <w:rFonts w:ascii="Times New Roman" w:hAnsi="Times New Roman" w:cs="Times New Roman"/>
        <w:sz w:val="20"/>
        <w:szCs w:val="20"/>
      </w:rPr>
      <w:t xml:space="preserve">  </w:t>
    </w:r>
    <w:r w:rsidRPr="00C653F4">
      <w:rPr>
        <w:rFonts w:ascii="Times New Roman" w:eastAsia="Times New Roman" w:hAnsi="Times New Roman" w:cs="Times New Roman"/>
        <w:bCs/>
        <w:sz w:val="20"/>
        <w:szCs w:val="20"/>
        <w:lang w:eastAsia="lv-LV"/>
      </w:rPr>
      <w:t>sākotnējās ietekmes novērtējuma ziņojums (anotācija)</w:t>
    </w:r>
    <w:r>
      <w:rPr>
        <w:rFonts w:ascii="Times New Roman" w:eastAsia="Times New Roman" w:hAnsi="Times New Roman" w:cs="Times New Roman"/>
        <w:bCs/>
        <w:sz w:val="20"/>
        <w:szCs w:val="20"/>
        <w:lang w:eastAsia="lv-LV"/>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8" w:rsidRPr="00C653F4" w:rsidRDefault="00EE3678" w:rsidP="00374961">
    <w:pPr>
      <w:spacing w:after="0" w:line="240" w:lineRule="auto"/>
      <w:ind w:left="-142" w:right="-143"/>
      <w:jc w:val="both"/>
      <w:rPr>
        <w:rFonts w:ascii="Times New Roman" w:hAnsi="Times New Roman" w:cs="Times New Roman"/>
        <w:sz w:val="20"/>
        <w:szCs w:val="20"/>
      </w:rPr>
    </w:pPr>
    <w:r w:rsidRPr="00C653F4">
      <w:rPr>
        <w:rFonts w:ascii="Times New Roman" w:hAnsi="Times New Roman" w:cs="Times New Roman"/>
        <w:sz w:val="20"/>
        <w:szCs w:val="20"/>
      </w:rPr>
      <w:t xml:space="preserve">TMAnot_010716_EFRJ; </w:t>
    </w:r>
    <w:r w:rsidRPr="00C653F4">
      <w:rPr>
        <w:rFonts w:ascii="Times New Roman" w:hAnsi="Times New Roman" w:cs="Times New Roman"/>
        <w:bCs/>
        <w:sz w:val="20"/>
        <w:szCs w:val="20"/>
      </w:rPr>
      <w:t xml:space="preserve">Ministru kabineta rīkojuma projekta </w:t>
    </w:r>
    <w:r w:rsidRPr="00C653F4">
      <w:rPr>
        <w:rFonts w:ascii="Times New Roman" w:hAnsi="Times New Roman" w:cs="Times New Roman"/>
        <w:sz w:val="20"/>
        <w:szCs w:val="20"/>
      </w:rPr>
      <w:t xml:space="preserve">“Par </w:t>
    </w:r>
    <w:r>
      <w:rPr>
        <w:rFonts w:ascii="Times New Roman" w:hAnsi="Times New Roman" w:cs="Times New Roman"/>
        <w:sz w:val="20"/>
        <w:szCs w:val="20"/>
      </w:rPr>
      <w:t>atļauju dalībai</w:t>
    </w:r>
    <w:r w:rsidRPr="00C653F4">
      <w:rPr>
        <w:rFonts w:ascii="Times New Roman" w:hAnsi="Times New Roman" w:cs="Times New Roman"/>
        <w:sz w:val="20"/>
        <w:szCs w:val="20"/>
      </w:rPr>
      <w:t xml:space="preserve"> organizācijā Eiropas  forums taisnīguma atjaunošanai</w:t>
    </w:r>
    <w:r>
      <w:rPr>
        <w:rFonts w:ascii="Times New Roman" w:hAnsi="Times New Roman" w:cs="Times New Roman"/>
        <w:sz w:val="20"/>
        <w:szCs w:val="20"/>
      </w:rPr>
      <w:t xml:space="preserve"> </w:t>
    </w:r>
    <w:r w:rsidRPr="00C653F4">
      <w:rPr>
        <w:rFonts w:ascii="Times New Roman" w:hAnsi="Times New Roman" w:cs="Times New Roman"/>
        <w:i/>
        <w:sz w:val="20"/>
        <w:szCs w:val="20"/>
      </w:rPr>
      <w:t>(</w:t>
    </w:r>
    <w:proofErr w:type="spellStart"/>
    <w:r w:rsidRPr="00C653F4">
      <w:rPr>
        <w:rFonts w:ascii="Times New Roman" w:hAnsi="Times New Roman" w:cs="Times New Roman"/>
        <w:i/>
        <w:sz w:val="20"/>
        <w:szCs w:val="20"/>
      </w:rPr>
      <w:t>European</w:t>
    </w:r>
    <w:proofErr w:type="spellEnd"/>
    <w:r w:rsidRPr="00C653F4">
      <w:rPr>
        <w:rFonts w:ascii="Times New Roman" w:hAnsi="Times New Roman" w:cs="Times New Roman"/>
        <w:i/>
        <w:sz w:val="20"/>
        <w:szCs w:val="20"/>
      </w:rPr>
      <w:t xml:space="preserve"> Forum </w:t>
    </w:r>
    <w:proofErr w:type="spellStart"/>
    <w:r w:rsidRPr="00C653F4">
      <w:rPr>
        <w:rFonts w:ascii="Times New Roman" w:hAnsi="Times New Roman" w:cs="Times New Roman"/>
        <w:i/>
        <w:sz w:val="20"/>
        <w:szCs w:val="20"/>
      </w:rPr>
      <w:t>for</w:t>
    </w:r>
    <w:proofErr w:type="spellEnd"/>
    <w:r w:rsidRPr="00C653F4">
      <w:rPr>
        <w:rFonts w:ascii="Times New Roman" w:hAnsi="Times New Roman" w:cs="Times New Roman"/>
        <w:i/>
        <w:sz w:val="20"/>
        <w:szCs w:val="20"/>
      </w:rPr>
      <w:t xml:space="preserve"> </w:t>
    </w:r>
    <w:proofErr w:type="spellStart"/>
    <w:r w:rsidRPr="00C653F4">
      <w:rPr>
        <w:rFonts w:ascii="Times New Roman" w:hAnsi="Times New Roman" w:cs="Times New Roman"/>
        <w:i/>
        <w:sz w:val="20"/>
        <w:szCs w:val="20"/>
      </w:rPr>
      <w:t>Restorative</w:t>
    </w:r>
    <w:proofErr w:type="spellEnd"/>
    <w:r w:rsidRPr="00C653F4">
      <w:rPr>
        <w:rFonts w:ascii="Times New Roman" w:hAnsi="Times New Roman" w:cs="Times New Roman"/>
        <w:i/>
        <w:sz w:val="20"/>
        <w:szCs w:val="20"/>
      </w:rPr>
      <w:t xml:space="preserve"> </w:t>
    </w:r>
    <w:proofErr w:type="spellStart"/>
    <w:r w:rsidRPr="00C653F4">
      <w:rPr>
        <w:rFonts w:ascii="Times New Roman" w:hAnsi="Times New Roman" w:cs="Times New Roman"/>
        <w:i/>
        <w:sz w:val="20"/>
        <w:szCs w:val="20"/>
      </w:rPr>
      <w:t>Justice</w:t>
    </w:r>
    <w:proofErr w:type="spellEnd"/>
    <w:r w:rsidRPr="00C653F4">
      <w:rPr>
        <w:rFonts w:ascii="Times New Roman" w:hAnsi="Times New Roman" w:cs="Times New Roman"/>
        <w:i/>
        <w:sz w:val="20"/>
        <w:szCs w:val="20"/>
      </w:rPr>
      <w:t xml:space="preserve"> - EFRJ)”</w:t>
    </w:r>
    <w:r>
      <w:rPr>
        <w:rFonts w:ascii="Times New Roman" w:hAnsi="Times New Roman" w:cs="Times New Roman"/>
        <w:sz w:val="20"/>
        <w:szCs w:val="20"/>
      </w:rPr>
      <w:t xml:space="preserve"> </w:t>
    </w:r>
    <w:r w:rsidR="00374961">
      <w:rPr>
        <w:rFonts w:ascii="Times New Roman" w:hAnsi="Times New Roman" w:cs="Times New Roman"/>
        <w:sz w:val="20"/>
        <w:szCs w:val="20"/>
      </w:rPr>
      <w:t xml:space="preserve"> </w:t>
    </w:r>
    <w:r w:rsidRPr="00C653F4">
      <w:rPr>
        <w:rFonts w:ascii="Times New Roman" w:eastAsia="Times New Roman" w:hAnsi="Times New Roman" w:cs="Times New Roman"/>
        <w:bCs/>
        <w:sz w:val="20"/>
        <w:szCs w:val="20"/>
        <w:lang w:eastAsia="lv-LV"/>
      </w:rPr>
      <w:t>sākotnējās ietekmes novērtējuma ziņojums (anotācija)</w:t>
    </w:r>
    <w:r>
      <w:rPr>
        <w:rFonts w:ascii="Times New Roman" w:eastAsia="Times New Roman" w:hAnsi="Times New Roman" w:cs="Times New Roman"/>
        <w:bCs/>
        <w:sz w:val="20"/>
        <w:szCs w:val="20"/>
        <w:lang w:eastAsia="lv-LV"/>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DF7" w:rsidRDefault="00833DF7" w:rsidP="008479F8">
      <w:pPr>
        <w:spacing w:after="0" w:line="240" w:lineRule="auto"/>
      </w:pPr>
      <w:r>
        <w:separator/>
      </w:r>
    </w:p>
  </w:footnote>
  <w:footnote w:type="continuationSeparator" w:id="0">
    <w:p w:rsidR="00833DF7" w:rsidRDefault="00833DF7" w:rsidP="00847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62999"/>
      <w:docPartObj>
        <w:docPartGallery w:val="Page Numbers (Top of Page)"/>
        <w:docPartUnique/>
      </w:docPartObj>
    </w:sdtPr>
    <w:sdtEndPr>
      <w:rPr>
        <w:rFonts w:ascii="Times New Roman" w:hAnsi="Times New Roman" w:cs="Times New Roman"/>
        <w:sz w:val="24"/>
        <w:szCs w:val="24"/>
      </w:rPr>
    </w:sdtEndPr>
    <w:sdtContent>
      <w:p w:rsidR="0044449C" w:rsidRPr="004D15A9" w:rsidRDefault="0014275F">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0044449C"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49286D">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rsidR="0044449C" w:rsidRDefault="00444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F8"/>
    <w:rsid w:val="000050E2"/>
    <w:rsid w:val="00011A36"/>
    <w:rsid w:val="000310FE"/>
    <w:rsid w:val="000472AB"/>
    <w:rsid w:val="00055A7E"/>
    <w:rsid w:val="0005663A"/>
    <w:rsid w:val="00072A0C"/>
    <w:rsid w:val="000858E2"/>
    <w:rsid w:val="000A3913"/>
    <w:rsid w:val="000D4FAE"/>
    <w:rsid w:val="000D65D8"/>
    <w:rsid w:val="000D7170"/>
    <w:rsid w:val="000F053E"/>
    <w:rsid w:val="000F1521"/>
    <w:rsid w:val="000F79D6"/>
    <w:rsid w:val="001148C5"/>
    <w:rsid w:val="00134F83"/>
    <w:rsid w:val="0014275F"/>
    <w:rsid w:val="001501DB"/>
    <w:rsid w:val="001514B9"/>
    <w:rsid w:val="001523D1"/>
    <w:rsid w:val="00164D22"/>
    <w:rsid w:val="001660FD"/>
    <w:rsid w:val="0018198E"/>
    <w:rsid w:val="00191C96"/>
    <w:rsid w:val="001974C4"/>
    <w:rsid w:val="001A08E6"/>
    <w:rsid w:val="001A559A"/>
    <w:rsid w:val="001B1E43"/>
    <w:rsid w:val="001B2181"/>
    <w:rsid w:val="001D75C8"/>
    <w:rsid w:val="001E3B22"/>
    <w:rsid w:val="001E5BA8"/>
    <w:rsid w:val="002004F5"/>
    <w:rsid w:val="002012D0"/>
    <w:rsid w:val="00202A51"/>
    <w:rsid w:val="00232A98"/>
    <w:rsid w:val="00234F9F"/>
    <w:rsid w:val="00281C0B"/>
    <w:rsid w:val="002871CB"/>
    <w:rsid w:val="00296624"/>
    <w:rsid w:val="002A3A5E"/>
    <w:rsid w:val="002B1CF0"/>
    <w:rsid w:val="002E57EA"/>
    <w:rsid w:val="002F0C50"/>
    <w:rsid w:val="002F4EB2"/>
    <w:rsid w:val="002F7E50"/>
    <w:rsid w:val="00303AE6"/>
    <w:rsid w:val="0030670B"/>
    <w:rsid w:val="00312C3B"/>
    <w:rsid w:val="003133AA"/>
    <w:rsid w:val="00316BF3"/>
    <w:rsid w:val="003202C2"/>
    <w:rsid w:val="00332412"/>
    <w:rsid w:val="00344772"/>
    <w:rsid w:val="003542F9"/>
    <w:rsid w:val="00364CF8"/>
    <w:rsid w:val="00374961"/>
    <w:rsid w:val="0037795F"/>
    <w:rsid w:val="003917FF"/>
    <w:rsid w:val="003A343D"/>
    <w:rsid w:val="003C1DC9"/>
    <w:rsid w:val="003C657E"/>
    <w:rsid w:val="003C67BE"/>
    <w:rsid w:val="003E2422"/>
    <w:rsid w:val="003E6F33"/>
    <w:rsid w:val="003F0CAB"/>
    <w:rsid w:val="00412703"/>
    <w:rsid w:val="0044449C"/>
    <w:rsid w:val="00454750"/>
    <w:rsid w:val="00463B36"/>
    <w:rsid w:val="00465201"/>
    <w:rsid w:val="004847CA"/>
    <w:rsid w:val="00484C56"/>
    <w:rsid w:val="0049286D"/>
    <w:rsid w:val="004A0AF1"/>
    <w:rsid w:val="004A7496"/>
    <w:rsid w:val="004B2515"/>
    <w:rsid w:val="004C7AB1"/>
    <w:rsid w:val="004E1D7B"/>
    <w:rsid w:val="00514C01"/>
    <w:rsid w:val="005203FD"/>
    <w:rsid w:val="00521452"/>
    <w:rsid w:val="00550717"/>
    <w:rsid w:val="00553FA4"/>
    <w:rsid w:val="00565C10"/>
    <w:rsid w:val="00566665"/>
    <w:rsid w:val="00577851"/>
    <w:rsid w:val="00582D4B"/>
    <w:rsid w:val="005A1330"/>
    <w:rsid w:val="005A5F61"/>
    <w:rsid w:val="005A7983"/>
    <w:rsid w:val="005C0610"/>
    <w:rsid w:val="006015A6"/>
    <w:rsid w:val="00603912"/>
    <w:rsid w:val="006075A8"/>
    <w:rsid w:val="00626BF7"/>
    <w:rsid w:val="00636622"/>
    <w:rsid w:val="00666A4E"/>
    <w:rsid w:val="00672AC5"/>
    <w:rsid w:val="006861C8"/>
    <w:rsid w:val="00695FF7"/>
    <w:rsid w:val="006A447B"/>
    <w:rsid w:val="006B1C04"/>
    <w:rsid w:val="006D3C32"/>
    <w:rsid w:val="006D5F19"/>
    <w:rsid w:val="006E13D5"/>
    <w:rsid w:val="006F0806"/>
    <w:rsid w:val="006F5DA3"/>
    <w:rsid w:val="0074483C"/>
    <w:rsid w:val="00746419"/>
    <w:rsid w:val="00752C69"/>
    <w:rsid w:val="00760BF1"/>
    <w:rsid w:val="00765761"/>
    <w:rsid w:val="00783F1B"/>
    <w:rsid w:val="00791143"/>
    <w:rsid w:val="00791790"/>
    <w:rsid w:val="007A1D43"/>
    <w:rsid w:val="007B4A7D"/>
    <w:rsid w:val="007F066C"/>
    <w:rsid w:val="00803C2C"/>
    <w:rsid w:val="00803D42"/>
    <w:rsid w:val="00805835"/>
    <w:rsid w:val="00812BD6"/>
    <w:rsid w:val="00833DF7"/>
    <w:rsid w:val="00842AFB"/>
    <w:rsid w:val="00843719"/>
    <w:rsid w:val="008479F8"/>
    <w:rsid w:val="00852D6D"/>
    <w:rsid w:val="0085370C"/>
    <w:rsid w:val="00861C1E"/>
    <w:rsid w:val="0086711F"/>
    <w:rsid w:val="008915BE"/>
    <w:rsid w:val="00892315"/>
    <w:rsid w:val="00893C29"/>
    <w:rsid w:val="008A70EE"/>
    <w:rsid w:val="008B1523"/>
    <w:rsid w:val="008B79CE"/>
    <w:rsid w:val="008C2342"/>
    <w:rsid w:val="008E0D63"/>
    <w:rsid w:val="008E225F"/>
    <w:rsid w:val="008E3858"/>
    <w:rsid w:val="008F0AEA"/>
    <w:rsid w:val="008F2013"/>
    <w:rsid w:val="00920BCB"/>
    <w:rsid w:val="00927220"/>
    <w:rsid w:val="00932A0C"/>
    <w:rsid w:val="009400F9"/>
    <w:rsid w:val="00943D4A"/>
    <w:rsid w:val="00952206"/>
    <w:rsid w:val="009569C1"/>
    <w:rsid w:val="0097583F"/>
    <w:rsid w:val="00986F78"/>
    <w:rsid w:val="009B798E"/>
    <w:rsid w:val="009D0393"/>
    <w:rsid w:val="009E0269"/>
    <w:rsid w:val="00A0421B"/>
    <w:rsid w:val="00A1368F"/>
    <w:rsid w:val="00A15596"/>
    <w:rsid w:val="00A2516A"/>
    <w:rsid w:val="00A36404"/>
    <w:rsid w:val="00A36A18"/>
    <w:rsid w:val="00A37B20"/>
    <w:rsid w:val="00A80C04"/>
    <w:rsid w:val="00A923E1"/>
    <w:rsid w:val="00A9369E"/>
    <w:rsid w:val="00AA2597"/>
    <w:rsid w:val="00AC2273"/>
    <w:rsid w:val="00AC7936"/>
    <w:rsid w:val="00B0092F"/>
    <w:rsid w:val="00B0217D"/>
    <w:rsid w:val="00B05352"/>
    <w:rsid w:val="00B065CE"/>
    <w:rsid w:val="00B10A1D"/>
    <w:rsid w:val="00B110BA"/>
    <w:rsid w:val="00B323E3"/>
    <w:rsid w:val="00B33F25"/>
    <w:rsid w:val="00B37904"/>
    <w:rsid w:val="00B43D52"/>
    <w:rsid w:val="00B661F3"/>
    <w:rsid w:val="00B720F7"/>
    <w:rsid w:val="00BA113B"/>
    <w:rsid w:val="00BB1975"/>
    <w:rsid w:val="00BC2B34"/>
    <w:rsid w:val="00BC5AAA"/>
    <w:rsid w:val="00BD256D"/>
    <w:rsid w:val="00C02F13"/>
    <w:rsid w:val="00C106E3"/>
    <w:rsid w:val="00C264C1"/>
    <w:rsid w:val="00C317DA"/>
    <w:rsid w:val="00C44CBE"/>
    <w:rsid w:val="00C519E7"/>
    <w:rsid w:val="00C65252"/>
    <w:rsid w:val="00C653F4"/>
    <w:rsid w:val="00C65479"/>
    <w:rsid w:val="00C662A9"/>
    <w:rsid w:val="00C73003"/>
    <w:rsid w:val="00C9280D"/>
    <w:rsid w:val="00CB0E00"/>
    <w:rsid w:val="00CC3072"/>
    <w:rsid w:val="00CC58A9"/>
    <w:rsid w:val="00CD2959"/>
    <w:rsid w:val="00CF03C3"/>
    <w:rsid w:val="00D15C26"/>
    <w:rsid w:val="00D2754F"/>
    <w:rsid w:val="00D44223"/>
    <w:rsid w:val="00D54345"/>
    <w:rsid w:val="00D5685B"/>
    <w:rsid w:val="00D6290F"/>
    <w:rsid w:val="00D648EB"/>
    <w:rsid w:val="00D81402"/>
    <w:rsid w:val="00D853A4"/>
    <w:rsid w:val="00D90478"/>
    <w:rsid w:val="00DA099D"/>
    <w:rsid w:val="00DB0600"/>
    <w:rsid w:val="00DB415A"/>
    <w:rsid w:val="00DB7FE8"/>
    <w:rsid w:val="00DD1B68"/>
    <w:rsid w:val="00DD53EF"/>
    <w:rsid w:val="00DD7325"/>
    <w:rsid w:val="00DF41CA"/>
    <w:rsid w:val="00E043B9"/>
    <w:rsid w:val="00E0702F"/>
    <w:rsid w:val="00E1468E"/>
    <w:rsid w:val="00E16228"/>
    <w:rsid w:val="00E177CF"/>
    <w:rsid w:val="00E25AB7"/>
    <w:rsid w:val="00E30662"/>
    <w:rsid w:val="00E440B3"/>
    <w:rsid w:val="00E559C6"/>
    <w:rsid w:val="00E57368"/>
    <w:rsid w:val="00E73016"/>
    <w:rsid w:val="00E90FCA"/>
    <w:rsid w:val="00EA2ECE"/>
    <w:rsid w:val="00EA613E"/>
    <w:rsid w:val="00EA63E2"/>
    <w:rsid w:val="00EB7DB3"/>
    <w:rsid w:val="00EC11BF"/>
    <w:rsid w:val="00EC14CB"/>
    <w:rsid w:val="00EC33E1"/>
    <w:rsid w:val="00EC7B37"/>
    <w:rsid w:val="00EE3678"/>
    <w:rsid w:val="00EF0F3D"/>
    <w:rsid w:val="00F01333"/>
    <w:rsid w:val="00F060CA"/>
    <w:rsid w:val="00F7153E"/>
    <w:rsid w:val="00F72314"/>
    <w:rsid w:val="00F74D00"/>
    <w:rsid w:val="00F76B04"/>
    <w:rsid w:val="00F91A2C"/>
    <w:rsid w:val="00F944A2"/>
    <w:rsid w:val="00FA08BA"/>
    <w:rsid w:val="00FA5E65"/>
    <w:rsid w:val="00FB2ABB"/>
    <w:rsid w:val="00FB7824"/>
    <w:rsid w:val="00FC2713"/>
    <w:rsid w:val="00FC686F"/>
    <w:rsid w:val="00FC71D7"/>
    <w:rsid w:val="00FD0C59"/>
    <w:rsid w:val="00FD47F1"/>
    <w:rsid w:val="00FF0DFF"/>
    <w:rsid w:val="00FF21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83B10-CE50-455D-9C5D-F567BEEE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F8"/>
    <w:pPr>
      <w:spacing w:after="200" w:line="276" w:lineRule="auto"/>
      <w:ind w:firstLine="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8479F8"/>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8479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79F8"/>
    <w:rPr>
      <w:rFonts w:asciiTheme="minorHAnsi" w:hAnsiTheme="minorHAnsi"/>
      <w:sz w:val="22"/>
    </w:rPr>
  </w:style>
  <w:style w:type="paragraph" w:styleId="Footer">
    <w:name w:val="footer"/>
    <w:basedOn w:val="Normal"/>
    <w:link w:val="FooterChar"/>
    <w:uiPriority w:val="99"/>
    <w:unhideWhenUsed/>
    <w:rsid w:val="008479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79F8"/>
    <w:rPr>
      <w:rFonts w:asciiTheme="minorHAnsi" w:hAnsiTheme="minorHAnsi"/>
      <w:sz w:val="22"/>
    </w:rPr>
  </w:style>
  <w:style w:type="paragraph" w:customStyle="1" w:styleId="naisf">
    <w:name w:val="naisf"/>
    <w:basedOn w:val="Normal"/>
    <w:uiPriority w:val="99"/>
    <w:rsid w:val="008479F8"/>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uiPriority w:val="99"/>
    <w:rsid w:val="008479F8"/>
    <w:pPr>
      <w:spacing w:before="150" w:after="150" w:line="240" w:lineRule="auto"/>
      <w:ind w:firstLine="720"/>
      <w:jc w:val="center"/>
    </w:pPr>
    <w:rPr>
      <w:rFonts w:ascii="Times New Roman" w:eastAsia="Times New Roman" w:hAnsi="Times New Roman" w:cs="Times New Roman"/>
      <w:b/>
      <w:bCs/>
      <w:sz w:val="24"/>
      <w:szCs w:val="24"/>
      <w:lang w:eastAsia="lv-LV"/>
    </w:rPr>
  </w:style>
  <w:style w:type="paragraph" w:styleId="BalloonText">
    <w:name w:val="Balloon Text"/>
    <w:basedOn w:val="Normal"/>
    <w:link w:val="BalloonTextChar"/>
    <w:uiPriority w:val="99"/>
    <w:semiHidden/>
    <w:unhideWhenUsed/>
    <w:rsid w:val="008479F8"/>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8479F8"/>
    <w:rPr>
      <w:rFonts w:ascii="Calibri" w:hAnsi="Calibri"/>
      <w:sz w:val="16"/>
      <w:szCs w:val="16"/>
    </w:rPr>
  </w:style>
  <w:style w:type="paragraph" w:styleId="NormalWeb">
    <w:name w:val="Normal (Web)"/>
    <w:basedOn w:val="Normal"/>
    <w:uiPriority w:val="99"/>
    <w:rsid w:val="008479F8"/>
    <w:pPr>
      <w:spacing w:before="100" w:beforeAutospacing="1" w:after="100" w:afterAutospacing="1" w:line="240" w:lineRule="auto"/>
      <w:ind w:firstLine="720"/>
    </w:pPr>
    <w:rPr>
      <w:rFonts w:ascii="Times New Roman" w:eastAsia="Times New Roman" w:hAnsi="Times New Roman" w:cs="Times New Roman"/>
      <w:sz w:val="24"/>
      <w:szCs w:val="24"/>
      <w:lang w:eastAsia="lv-LV"/>
    </w:rPr>
  </w:style>
  <w:style w:type="paragraph" w:customStyle="1" w:styleId="tv2131">
    <w:name w:val="tv2131"/>
    <w:basedOn w:val="Normal"/>
    <w:rsid w:val="00B0092F"/>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FC686F"/>
    <w:rPr>
      <w:sz w:val="16"/>
      <w:szCs w:val="16"/>
    </w:rPr>
  </w:style>
  <w:style w:type="paragraph" w:styleId="CommentText">
    <w:name w:val="annotation text"/>
    <w:basedOn w:val="Normal"/>
    <w:link w:val="CommentTextChar"/>
    <w:uiPriority w:val="99"/>
    <w:semiHidden/>
    <w:unhideWhenUsed/>
    <w:rsid w:val="00FC686F"/>
    <w:pPr>
      <w:spacing w:line="240" w:lineRule="auto"/>
    </w:pPr>
    <w:rPr>
      <w:sz w:val="20"/>
      <w:szCs w:val="20"/>
    </w:rPr>
  </w:style>
  <w:style w:type="character" w:customStyle="1" w:styleId="CommentTextChar">
    <w:name w:val="Comment Text Char"/>
    <w:basedOn w:val="DefaultParagraphFont"/>
    <w:link w:val="CommentText"/>
    <w:uiPriority w:val="99"/>
    <w:semiHidden/>
    <w:rsid w:val="00FC686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C686F"/>
    <w:rPr>
      <w:b/>
      <w:bCs/>
    </w:rPr>
  </w:style>
  <w:style w:type="character" w:customStyle="1" w:styleId="CommentSubjectChar">
    <w:name w:val="Comment Subject Char"/>
    <w:basedOn w:val="CommentTextChar"/>
    <w:link w:val="CommentSubject"/>
    <w:uiPriority w:val="99"/>
    <w:semiHidden/>
    <w:rsid w:val="00FC686F"/>
    <w:rPr>
      <w:rFonts w:asciiTheme="minorHAnsi" w:hAnsiTheme="minorHAnsi"/>
      <w:b/>
      <w:bCs/>
      <w:sz w:val="20"/>
      <w:szCs w:val="20"/>
    </w:rPr>
  </w:style>
  <w:style w:type="character" w:styleId="Hyperlink">
    <w:name w:val="Hyperlink"/>
    <w:basedOn w:val="DefaultParagraphFont"/>
    <w:uiPriority w:val="99"/>
    <w:unhideWhenUsed/>
    <w:rsid w:val="00565C10"/>
    <w:rPr>
      <w:color w:val="0000FF" w:themeColor="hyperlink"/>
      <w:u w:val="single"/>
    </w:rPr>
  </w:style>
  <w:style w:type="table" w:styleId="TableGrid">
    <w:name w:val="Table Grid"/>
    <w:basedOn w:val="TableNormal"/>
    <w:uiPriority w:val="59"/>
    <w:rsid w:val="00DB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238045">
      <w:bodyDiv w:val="1"/>
      <w:marLeft w:val="0"/>
      <w:marRight w:val="0"/>
      <w:marTop w:val="0"/>
      <w:marBottom w:val="0"/>
      <w:divBdr>
        <w:top w:val="none" w:sz="0" w:space="0" w:color="auto"/>
        <w:left w:val="none" w:sz="0" w:space="0" w:color="auto"/>
        <w:bottom w:val="none" w:sz="0" w:space="0" w:color="auto"/>
        <w:right w:val="none" w:sz="0" w:space="0" w:color="auto"/>
      </w:divBdr>
      <w:divsChild>
        <w:div w:id="78719678">
          <w:marLeft w:val="0"/>
          <w:marRight w:val="0"/>
          <w:marTop w:val="0"/>
          <w:marBottom w:val="0"/>
          <w:divBdr>
            <w:top w:val="none" w:sz="0" w:space="0" w:color="auto"/>
            <w:left w:val="none" w:sz="0" w:space="0" w:color="auto"/>
            <w:bottom w:val="none" w:sz="0" w:space="0" w:color="auto"/>
            <w:right w:val="none" w:sz="0" w:space="0" w:color="auto"/>
          </w:divBdr>
          <w:divsChild>
            <w:div w:id="1762294833">
              <w:marLeft w:val="0"/>
              <w:marRight w:val="0"/>
              <w:marTop w:val="0"/>
              <w:marBottom w:val="0"/>
              <w:divBdr>
                <w:top w:val="none" w:sz="0" w:space="0" w:color="auto"/>
                <w:left w:val="none" w:sz="0" w:space="0" w:color="auto"/>
                <w:bottom w:val="none" w:sz="0" w:space="0" w:color="auto"/>
                <w:right w:val="none" w:sz="0" w:space="0" w:color="auto"/>
              </w:divBdr>
              <w:divsChild>
                <w:div w:id="388572802">
                  <w:marLeft w:val="0"/>
                  <w:marRight w:val="0"/>
                  <w:marTop w:val="0"/>
                  <w:marBottom w:val="0"/>
                  <w:divBdr>
                    <w:top w:val="none" w:sz="0" w:space="0" w:color="auto"/>
                    <w:left w:val="none" w:sz="0" w:space="0" w:color="auto"/>
                    <w:bottom w:val="none" w:sz="0" w:space="0" w:color="auto"/>
                    <w:right w:val="none" w:sz="0" w:space="0" w:color="auto"/>
                  </w:divBdr>
                  <w:divsChild>
                    <w:div w:id="848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52038">
      <w:bodyDiv w:val="1"/>
      <w:marLeft w:val="0"/>
      <w:marRight w:val="0"/>
      <w:marTop w:val="0"/>
      <w:marBottom w:val="0"/>
      <w:divBdr>
        <w:top w:val="none" w:sz="0" w:space="0" w:color="auto"/>
        <w:left w:val="none" w:sz="0" w:space="0" w:color="auto"/>
        <w:bottom w:val="none" w:sz="0" w:space="0" w:color="auto"/>
        <w:right w:val="none" w:sz="0" w:space="0" w:color="auto"/>
      </w:divBdr>
    </w:div>
    <w:div w:id="21157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677B7-5B97-410D-9F5F-10E5DBF1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5182</Words>
  <Characters>2955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dalību organizācijā Eiropas  forums taisnīguma atjaunošanai</vt:lpstr>
      <vt:lpstr>“Par dalību organizācijā Eiropas  forums taisnīguma atjaunošanai                </vt:lpstr>
    </vt:vector>
  </TitlesOfParts>
  <Company>Tieslietu ministrija</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dalību organizācijā Eiropas  forums taisnīguma atjaunošanai</dc:title>
  <dc:subject>Ministru kabineta rīkojuma sākotnējās ietekmes novērtējuma ziņojums (anotācija)</dc:subject>
  <dc:creator>Diana.Ziedina@vpd.gov.lv</dc:creator>
  <dc:description>Diāna Ziediņa
tālr.67021116
diana.ziedina@vpd.gov.lv</dc:description>
  <cp:lastModifiedBy>Diana Ziedina</cp:lastModifiedBy>
  <cp:revision>3</cp:revision>
  <cp:lastPrinted>2016-06-30T13:30:00Z</cp:lastPrinted>
  <dcterms:created xsi:type="dcterms:W3CDTF">2016-07-05T10:25:00Z</dcterms:created>
  <dcterms:modified xsi:type="dcterms:W3CDTF">2016-07-07T09:36:00Z</dcterms:modified>
</cp:coreProperties>
</file>