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E832" w14:textId="2451226B" w:rsidR="00DA596D" w:rsidRDefault="002021BA" w:rsidP="00DA596D">
      <w:pPr>
        <w:spacing w:after="0" w:line="240" w:lineRule="auto"/>
        <w:ind w:firstLine="300"/>
        <w:jc w:val="center"/>
        <w:rPr>
          <w:rFonts w:ascii="Times New Roman" w:eastAsia="Times New Roman" w:hAnsi="Times New Roman" w:cs="Times New Roman"/>
          <w:b/>
          <w:bCs/>
          <w:sz w:val="24"/>
          <w:szCs w:val="24"/>
          <w:lang w:eastAsia="lv-LV"/>
        </w:rPr>
      </w:pPr>
      <w:r w:rsidRPr="002021BA">
        <w:rPr>
          <w:rFonts w:ascii="Times New Roman" w:eastAsia="Times New Roman" w:hAnsi="Times New Roman" w:cs="Times New Roman"/>
          <w:b/>
          <w:bCs/>
          <w:sz w:val="24"/>
          <w:szCs w:val="24"/>
          <w:lang w:eastAsia="lv-LV"/>
        </w:rPr>
        <w:t xml:space="preserve">Ministru kabineta noteikumu projekta </w:t>
      </w:r>
      <w:r w:rsidR="00CF03A0">
        <w:rPr>
          <w:rFonts w:ascii="Times New Roman" w:eastAsia="Times New Roman" w:hAnsi="Times New Roman" w:cs="Times New Roman"/>
          <w:b/>
          <w:bCs/>
          <w:sz w:val="24"/>
          <w:szCs w:val="24"/>
          <w:lang w:eastAsia="lv-LV"/>
        </w:rPr>
        <w:t>"</w:t>
      </w:r>
      <w:r w:rsidR="001B46FC">
        <w:rPr>
          <w:rFonts w:ascii="Times New Roman" w:eastAsia="Times New Roman" w:hAnsi="Times New Roman" w:cs="Times New Roman"/>
          <w:b/>
          <w:bCs/>
          <w:sz w:val="24"/>
          <w:szCs w:val="24"/>
          <w:lang w:eastAsia="lv-LV"/>
        </w:rPr>
        <w:t>Grozījums</w:t>
      </w:r>
      <w:r w:rsidR="001B46FC" w:rsidRPr="001B46FC">
        <w:rPr>
          <w:rFonts w:ascii="Times New Roman" w:eastAsia="Times New Roman" w:hAnsi="Times New Roman" w:cs="Times New Roman"/>
          <w:b/>
          <w:bCs/>
          <w:sz w:val="24"/>
          <w:szCs w:val="24"/>
          <w:lang w:eastAsia="lv-LV"/>
        </w:rPr>
        <w:t xml:space="preserve"> Ministru kabineta 2012.</w:t>
      </w:r>
      <w:r w:rsidR="00CF03A0">
        <w:rPr>
          <w:rFonts w:ascii="Times New Roman" w:eastAsia="Times New Roman" w:hAnsi="Times New Roman" w:cs="Times New Roman"/>
          <w:b/>
          <w:bCs/>
          <w:sz w:val="24"/>
          <w:szCs w:val="24"/>
          <w:lang w:eastAsia="lv-LV"/>
        </w:rPr>
        <w:t> </w:t>
      </w:r>
      <w:r w:rsidR="001B46FC" w:rsidRPr="001B46FC">
        <w:rPr>
          <w:rFonts w:ascii="Times New Roman" w:eastAsia="Times New Roman" w:hAnsi="Times New Roman" w:cs="Times New Roman"/>
          <w:b/>
          <w:bCs/>
          <w:sz w:val="24"/>
          <w:szCs w:val="24"/>
          <w:lang w:eastAsia="lv-LV"/>
        </w:rPr>
        <w:t>gada 18.</w:t>
      </w:r>
      <w:r w:rsidR="001B46FC">
        <w:rPr>
          <w:rFonts w:ascii="Times New Roman" w:eastAsia="Times New Roman" w:hAnsi="Times New Roman" w:cs="Times New Roman"/>
          <w:b/>
          <w:bCs/>
          <w:sz w:val="24"/>
          <w:szCs w:val="24"/>
          <w:lang w:eastAsia="lv-LV"/>
        </w:rPr>
        <w:t> </w:t>
      </w:r>
      <w:r w:rsidR="001B46FC" w:rsidRPr="001B46FC">
        <w:rPr>
          <w:rFonts w:ascii="Times New Roman" w:eastAsia="Times New Roman" w:hAnsi="Times New Roman" w:cs="Times New Roman"/>
          <w:b/>
          <w:bCs/>
          <w:sz w:val="24"/>
          <w:szCs w:val="24"/>
          <w:lang w:eastAsia="lv-LV"/>
        </w:rPr>
        <w:t>decembra noteikumos Nr.</w:t>
      </w:r>
      <w:r w:rsidR="00CF03A0">
        <w:rPr>
          <w:rFonts w:ascii="Times New Roman" w:eastAsia="Times New Roman" w:hAnsi="Times New Roman" w:cs="Times New Roman"/>
          <w:b/>
          <w:bCs/>
          <w:sz w:val="24"/>
          <w:szCs w:val="24"/>
          <w:lang w:eastAsia="lv-LV"/>
        </w:rPr>
        <w:t> </w:t>
      </w:r>
      <w:r w:rsidR="001B46FC" w:rsidRPr="001B46FC">
        <w:rPr>
          <w:rFonts w:ascii="Times New Roman" w:eastAsia="Times New Roman" w:hAnsi="Times New Roman" w:cs="Times New Roman"/>
          <w:b/>
          <w:bCs/>
          <w:sz w:val="24"/>
          <w:szCs w:val="24"/>
          <w:lang w:eastAsia="lv-LV"/>
        </w:rPr>
        <w:t xml:space="preserve">941 </w:t>
      </w:r>
      <w:r w:rsidRPr="002021BA">
        <w:rPr>
          <w:rFonts w:ascii="Times New Roman" w:eastAsia="Times New Roman" w:hAnsi="Times New Roman" w:cs="Times New Roman"/>
          <w:b/>
          <w:bCs/>
          <w:sz w:val="24"/>
          <w:szCs w:val="24"/>
          <w:lang w:eastAsia="lv-LV"/>
        </w:rPr>
        <w:t>"Izpildu lietu reģistra noteikumi"</w:t>
      </w:r>
      <w:r w:rsidR="00CF03A0">
        <w:rPr>
          <w:rFonts w:ascii="Times New Roman" w:eastAsia="Times New Roman" w:hAnsi="Times New Roman" w:cs="Times New Roman"/>
          <w:b/>
          <w:bCs/>
          <w:sz w:val="24"/>
          <w:szCs w:val="24"/>
          <w:lang w:eastAsia="lv-LV"/>
        </w:rPr>
        <w:t>"</w:t>
      </w:r>
      <w:r w:rsidRPr="002021BA">
        <w:rPr>
          <w:rFonts w:ascii="Times New Roman" w:eastAsia="Times New Roman" w:hAnsi="Times New Roman" w:cs="Times New Roman"/>
          <w:b/>
          <w:bCs/>
          <w:sz w:val="24"/>
          <w:szCs w:val="24"/>
          <w:lang w:eastAsia="lv-LV"/>
        </w:rPr>
        <w:t xml:space="preserve"> sākotnējās ietekmes novērtējuma ziņojums (anotācija)</w:t>
      </w: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pPr w:leftFromText="180" w:rightFromText="180" w:vertAnchor="text" w:horzAnchor="margin" w:tblpXSpec="center" w:tblpY="149"/>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7"/>
        <w:gridCol w:w="5918"/>
      </w:tblGrid>
      <w:tr w:rsidR="00F655BE" w:rsidRPr="00CD52B0" w14:paraId="631887A7" w14:textId="77777777" w:rsidTr="003512B6">
        <w:tc>
          <w:tcPr>
            <w:tcW w:w="9006" w:type="dxa"/>
            <w:gridSpan w:val="2"/>
            <w:tcBorders>
              <w:bottom w:val="single" w:sz="4" w:space="0" w:color="auto"/>
            </w:tcBorders>
            <w:vAlign w:val="center"/>
          </w:tcPr>
          <w:p w14:paraId="79984EEB" w14:textId="77777777" w:rsidR="00F655BE" w:rsidRPr="00CD52B0" w:rsidRDefault="00F655BE" w:rsidP="003512B6">
            <w:pPr>
              <w:spacing w:after="0" w:line="240" w:lineRule="auto"/>
              <w:jc w:val="center"/>
              <w:rPr>
                <w:rFonts w:ascii="Times New Roman" w:eastAsia="Times New Roman" w:hAnsi="Times New Roman" w:cs="Times New Roman"/>
                <w:b/>
                <w:bCs/>
                <w:sz w:val="24"/>
                <w:szCs w:val="24"/>
                <w:lang w:eastAsia="lv-LV"/>
              </w:rPr>
            </w:pPr>
            <w:r w:rsidRPr="003E17BF">
              <w:rPr>
                <w:rFonts w:ascii="Times New Roman" w:hAnsi="Times New Roman" w:cs="Times New Roman"/>
                <w:b/>
                <w:bCs/>
                <w:sz w:val="24"/>
                <w:szCs w:val="24"/>
              </w:rPr>
              <w:t>Tiesību akta projekta anotācijas kopsavilkums</w:t>
            </w:r>
          </w:p>
        </w:tc>
      </w:tr>
      <w:tr w:rsidR="00F655BE" w:rsidRPr="00CD52B0" w14:paraId="03DF1775" w14:textId="77777777" w:rsidTr="003512B6">
        <w:tc>
          <w:tcPr>
            <w:tcW w:w="3114" w:type="dxa"/>
            <w:tcBorders>
              <w:bottom w:val="single" w:sz="4" w:space="0" w:color="auto"/>
            </w:tcBorders>
            <w:vAlign w:val="center"/>
          </w:tcPr>
          <w:p w14:paraId="3F18FC4B" w14:textId="77777777" w:rsidR="00F655BE" w:rsidRPr="00CD52B0" w:rsidRDefault="00F655BE" w:rsidP="003512B6">
            <w:pPr>
              <w:spacing w:after="0" w:line="240" w:lineRule="auto"/>
              <w:rPr>
                <w:rFonts w:ascii="Times New Roman" w:eastAsia="Times New Roman" w:hAnsi="Times New Roman" w:cs="Times New Roman"/>
                <w:b/>
                <w:bCs/>
                <w:sz w:val="24"/>
                <w:szCs w:val="24"/>
                <w:lang w:eastAsia="lv-LV"/>
              </w:rPr>
            </w:pPr>
            <w:r w:rsidRPr="00967304">
              <w:rPr>
                <w:rFonts w:ascii="Times New Roman" w:hAnsi="Times New Roman" w:cs="Times New Roman"/>
                <w:sz w:val="24"/>
                <w:szCs w:val="24"/>
              </w:rPr>
              <w:t>Mērķis, risinājums un projekta spēkā stāšanās laiks (500 zīmes bez atstarpēm)</w:t>
            </w:r>
          </w:p>
        </w:tc>
        <w:tc>
          <w:tcPr>
            <w:tcW w:w="5892" w:type="dxa"/>
            <w:tcBorders>
              <w:bottom w:val="single" w:sz="4" w:space="0" w:color="auto"/>
            </w:tcBorders>
            <w:vAlign w:val="center"/>
          </w:tcPr>
          <w:p w14:paraId="3C938EEE" w14:textId="77777777" w:rsidR="00F655BE" w:rsidRPr="00CD52B0" w:rsidRDefault="00F655BE" w:rsidP="003512B6">
            <w:pPr>
              <w:spacing w:after="0" w:line="240" w:lineRule="auto"/>
              <w:ind w:firstLine="454"/>
              <w:jc w:val="both"/>
              <w:rPr>
                <w:rFonts w:ascii="Times New Roman" w:eastAsia="Times New Roman" w:hAnsi="Times New Roman" w:cs="Times New Roman"/>
                <w:bCs/>
                <w:sz w:val="24"/>
                <w:szCs w:val="24"/>
                <w:lang w:eastAsia="lv-LV"/>
              </w:rPr>
            </w:pPr>
            <w:r w:rsidRPr="00CD52B0">
              <w:rPr>
                <w:rFonts w:ascii="Times New Roman" w:eastAsia="Times New Roman" w:hAnsi="Times New Roman" w:cs="Times New Roman"/>
                <w:bCs/>
                <w:sz w:val="24"/>
                <w:szCs w:val="24"/>
                <w:lang w:eastAsia="lv-LV"/>
              </w:rPr>
              <w:t>Nav attiecināms.</w:t>
            </w:r>
          </w:p>
        </w:tc>
      </w:tr>
      <w:tr w:rsidR="00F655BE" w:rsidRPr="00CD52B0" w14:paraId="0237FF67" w14:textId="77777777" w:rsidTr="003512B6">
        <w:tc>
          <w:tcPr>
            <w:tcW w:w="3114" w:type="dxa"/>
            <w:tcBorders>
              <w:top w:val="single" w:sz="4" w:space="0" w:color="auto"/>
              <w:left w:val="nil"/>
              <w:bottom w:val="nil"/>
              <w:right w:val="nil"/>
            </w:tcBorders>
            <w:vAlign w:val="center"/>
          </w:tcPr>
          <w:p w14:paraId="20939290" w14:textId="77777777" w:rsidR="00F655BE" w:rsidRPr="00CD52B0" w:rsidRDefault="00F655BE" w:rsidP="003512B6">
            <w:pPr>
              <w:spacing w:after="0" w:line="240" w:lineRule="auto"/>
              <w:jc w:val="center"/>
              <w:rPr>
                <w:rFonts w:ascii="Times New Roman" w:hAnsi="Times New Roman" w:cs="Times New Roman"/>
                <w:sz w:val="24"/>
                <w:szCs w:val="24"/>
              </w:rPr>
            </w:pPr>
          </w:p>
        </w:tc>
        <w:tc>
          <w:tcPr>
            <w:tcW w:w="5892" w:type="dxa"/>
            <w:tcBorders>
              <w:top w:val="single" w:sz="4" w:space="0" w:color="auto"/>
              <w:left w:val="nil"/>
              <w:bottom w:val="nil"/>
              <w:right w:val="nil"/>
            </w:tcBorders>
            <w:vAlign w:val="center"/>
          </w:tcPr>
          <w:p w14:paraId="586A547C" w14:textId="77777777" w:rsidR="00F655BE" w:rsidRPr="00CD52B0" w:rsidRDefault="00F655BE" w:rsidP="003512B6">
            <w:pPr>
              <w:spacing w:after="0" w:line="240" w:lineRule="auto"/>
              <w:ind w:firstLine="454"/>
              <w:jc w:val="both"/>
              <w:rPr>
                <w:rFonts w:ascii="Times New Roman" w:eastAsia="Times New Roman" w:hAnsi="Times New Roman" w:cs="Times New Roman"/>
                <w:bCs/>
                <w:sz w:val="24"/>
                <w:szCs w:val="24"/>
                <w:lang w:eastAsia="lv-LV"/>
              </w:rPr>
            </w:pPr>
          </w:p>
        </w:tc>
      </w:tr>
    </w:tbl>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
        <w:gridCol w:w="355"/>
        <w:gridCol w:w="2757"/>
        <w:gridCol w:w="5943"/>
      </w:tblGrid>
      <w:tr w:rsidR="00BC2633" w:rsidRPr="00BC2633" w14:paraId="2C53EF84" w14:textId="77777777" w:rsidTr="002021BA">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570AB5">
        <w:trPr>
          <w:trHeight w:val="405"/>
        </w:trPr>
        <w:tc>
          <w:tcPr>
            <w:tcW w:w="200" w:type="pct"/>
            <w:gridSpan w:val="2"/>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279" w:type="pct"/>
            <w:tcBorders>
              <w:top w:val="outset" w:sz="6" w:space="0" w:color="414142"/>
              <w:left w:val="outset" w:sz="6" w:space="0" w:color="414142"/>
              <w:bottom w:val="outset" w:sz="6" w:space="0" w:color="414142"/>
              <w:right w:val="outset" w:sz="6" w:space="0" w:color="414142"/>
            </w:tcBorders>
            <w:hideMark/>
          </w:tcPr>
          <w:p w14:paraId="0A3EB312" w14:textId="0E8D2398" w:rsidR="004A6E08" w:rsidRPr="00BC2633" w:rsidRDefault="004A6E0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EE7B07">
              <w:rPr>
                <w:rFonts w:ascii="Times New Roman" w:eastAsia="Times New Roman" w:hAnsi="Times New Roman" w:cs="Times New Roman"/>
                <w:sz w:val="24"/>
                <w:szCs w:val="24"/>
                <w:lang w:eastAsia="lv-LV"/>
              </w:rPr>
              <w:t xml:space="preserve">oteikumu projekts </w:t>
            </w:r>
            <w:r>
              <w:rPr>
                <w:rFonts w:ascii="Times New Roman" w:eastAsia="Times New Roman" w:hAnsi="Times New Roman" w:cs="Times New Roman"/>
                <w:sz w:val="24"/>
                <w:szCs w:val="24"/>
                <w:lang w:eastAsia="lv-LV"/>
              </w:rPr>
              <w:t>izstrādāts  ievērojot Ministru kabineta 2017. gada 20. jūnija noteikumu Nr. 343 "Tiesu administrācijas maksas pakalpojumu cenrādis" pielikuma 23. punktu, lai nodrošinātu kreditēšanas pakalpojumu sniedzējam un kredītinformācijas birojam informācijas sniegšanu no Izpildu lietu reģistra par fizisko un juridisko personu izpildu lietām personu kredītspējas vērtēšanai.</w:t>
            </w:r>
          </w:p>
        </w:tc>
      </w:tr>
      <w:tr w:rsidR="00DA326E" w:rsidRPr="00BC2633" w14:paraId="5FF7B6AF" w14:textId="77777777" w:rsidTr="004A6E08">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0D6041" w:rsidRDefault="004D15A9" w:rsidP="00DA596D">
            <w:pPr>
              <w:spacing w:after="0" w:line="240" w:lineRule="auto"/>
              <w:rPr>
                <w:rFonts w:ascii="Times New Roman" w:eastAsia="Times New Roman" w:hAnsi="Times New Roman" w:cs="Times New Roman"/>
                <w:sz w:val="24"/>
                <w:szCs w:val="24"/>
                <w:highlight w:val="yellow"/>
                <w:lang w:eastAsia="lv-LV"/>
              </w:rPr>
            </w:pPr>
            <w:r w:rsidRPr="009F2B0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79" w:type="pct"/>
            <w:tcBorders>
              <w:top w:val="outset" w:sz="6" w:space="0" w:color="414142"/>
              <w:left w:val="outset" w:sz="6" w:space="0" w:color="414142"/>
              <w:bottom w:val="outset" w:sz="6" w:space="0" w:color="414142"/>
              <w:right w:val="outset" w:sz="6" w:space="0" w:color="414142"/>
            </w:tcBorders>
            <w:hideMark/>
          </w:tcPr>
          <w:p w14:paraId="51C20431" w14:textId="1EDDA44E" w:rsidR="00BF0589" w:rsidRPr="008C526D" w:rsidRDefault="00CF7599" w:rsidP="00BF0589">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Šobrīd</w:t>
            </w:r>
            <w:r w:rsidR="0054067C">
              <w:rPr>
                <w:rFonts w:ascii="Times New Roman" w:eastAsia="Times New Roman" w:hAnsi="Times New Roman" w:cs="Times New Roman"/>
                <w:color w:val="000000" w:themeColor="text1"/>
                <w:sz w:val="24"/>
                <w:szCs w:val="24"/>
                <w:lang w:eastAsia="lv-LV"/>
              </w:rPr>
              <w:t xml:space="preserve"> kreditēšanas pakalpojuma sniedzēji un kredītinformācijas</w:t>
            </w:r>
            <w:r w:rsidR="00173993">
              <w:rPr>
                <w:rFonts w:ascii="Times New Roman" w:eastAsia="Times New Roman" w:hAnsi="Times New Roman" w:cs="Times New Roman"/>
                <w:color w:val="000000" w:themeColor="text1"/>
                <w:sz w:val="24"/>
                <w:szCs w:val="24"/>
                <w:lang w:eastAsia="lv-LV"/>
              </w:rPr>
              <w:t xml:space="preserve"> biroji,</w:t>
            </w:r>
            <w:r w:rsidR="0054067C">
              <w:rPr>
                <w:rFonts w:ascii="Times New Roman" w:eastAsia="Times New Roman" w:hAnsi="Times New Roman" w:cs="Times New Roman"/>
                <w:color w:val="000000" w:themeColor="text1"/>
                <w:sz w:val="24"/>
                <w:szCs w:val="24"/>
                <w:lang w:eastAsia="lv-LV"/>
              </w:rPr>
              <w:t xml:space="preserve"> </w:t>
            </w:r>
            <w:r w:rsidR="00173993">
              <w:rPr>
                <w:rFonts w:ascii="Times New Roman" w:eastAsia="Times New Roman" w:hAnsi="Times New Roman" w:cs="Times New Roman"/>
                <w:color w:val="000000" w:themeColor="text1"/>
                <w:sz w:val="24"/>
                <w:szCs w:val="24"/>
                <w:lang w:eastAsia="lv-LV"/>
              </w:rPr>
              <w:t>izvērtējot</w:t>
            </w:r>
            <w:r w:rsidR="00475FB2">
              <w:rPr>
                <w:rFonts w:ascii="Times New Roman" w:eastAsia="Times New Roman" w:hAnsi="Times New Roman" w:cs="Times New Roman"/>
                <w:color w:val="000000" w:themeColor="text1"/>
                <w:sz w:val="24"/>
                <w:szCs w:val="24"/>
                <w:lang w:eastAsia="lv-LV"/>
              </w:rPr>
              <w:t xml:space="preserve"> informāciju par fizisko un juridisko personu </w:t>
            </w:r>
            <w:r w:rsidR="00475606">
              <w:rPr>
                <w:rFonts w:ascii="Times New Roman" w:eastAsia="Times New Roman" w:hAnsi="Times New Roman" w:cs="Times New Roman"/>
                <w:color w:val="000000" w:themeColor="text1"/>
                <w:sz w:val="24"/>
                <w:szCs w:val="24"/>
                <w:lang w:eastAsia="lv-LV"/>
              </w:rPr>
              <w:t>kredītvēsturi</w:t>
            </w:r>
            <w:r w:rsidR="00173993">
              <w:rPr>
                <w:rFonts w:ascii="Times New Roman" w:eastAsia="Times New Roman" w:hAnsi="Times New Roman" w:cs="Times New Roman"/>
                <w:color w:val="000000" w:themeColor="text1"/>
                <w:sz w:val="24"/>
                <w:szCs w:val="24"/>
                <w:lang w:eastAsia="lv-LV"/>
              </w:rPr>
              <w:t>,</w:t>
            </w:r>
            <w:r w:rsidR="00475606">
              <w:rPr>
                <w:rFonts w:ascii="Times New Roman" w:eastAsia="Times New Roman" w:hAnsi="Times New Roman" w:cs="Times New Roman"/>
                <w:color w:val="000000" w:themeColor="text1"/>
                <w:sz w:val="24"/>
                <w:szCs w:val="24"/>
                <w:lang w:eastAsia="lv-LV"/>
              </w:rPr>
              <w:t xml:space="preserve"> nesaņem informāciju par </w:t>
            </w:r>
            <w:r w:rsidR="00173993">
              <w:rPr>
                <w:rFonts w:ascii="Times New Roman" w:eastAsia="Times New Roman" w:hAnsi="Times New Roman" w:cs="Times New Roman"/>
                <w:color w:val="000000" w:themeColor="text1"/>
                <w:sz w:val="24"/>
                <w:szCs w:val="24"/>
                <w:lang w:eastAsia="lv-LV"/>
              </w:rPr>
              <w:t>parāda piedziņas lietām</w:t>
            </w:r>
            <w:r w:rsidR="00475606">
              <w:rPr>
                <w:rFonts w:ascii="Times New Roman" w:eastAsia="Times New Roman" w:hAnsi="Times New Roman" w:cs="Times New Roman"/>
                <w:color w:val="000000" w:themeColor="text1"/>
                <w:sz w:val="24"/>
                <w:szCs w:val="24"/>
                <w:lang w:eastAsia="lv-LV"/>
              </w:rPr>
              <w:t>, kas nonākušas pie zvērinātiem tiesu izpildītājiem. Lai kreditēšan</w:t>
            </w:r>
            <w:r w:rsidR="00173993">
              <w:rPr>
                <w:rFonts w:ascii="Times New Roman" w:eastAsia="Times New Roman" w:hAnsi="Times New Roman" w:cs="Times New Roman"/>
                <w:color w:val="000000" w:themeColor="text1"/>
                <w:sz w:val="24"/>
                <w:szCs w:val="24"/>
                <w:lang w:eastAsia="lv-LV"/>
              </w:rPr>
              <w:t>a</w:t>
            </w:r>
            <w:r w:rsidR="00475606">
              <w:rPr>
                <w:rFonts w:ascii="Times New Roman" w:eastAsia="Times New Roman" w:hAnsi="Times New Roman" w:cs="Times New Roman"/>
                <w:color w:val="000000" w:themeColor="text1"/>
                <w:sz w:val="24"/>
                <w:szCs w:val="24"/>
                <w:lang w:eastAsia="lv-LV"/>
              </w:rPr>
              <w:t>s pakalpojuma sniedzēji un kredītinformācijas biroji saņemtu pilnīgu informāciju par fiziskas un juridiskas personas kredītspēju</w:t>
            </w:r>
            <w:r w:rsidR="005A725F">
              <w:rPr>
                <w:rFonts w:ascii="Times New Roman" w:eastAsia="Times New Roman" w:hAnsi="Times New Roman" w:cs="Times New Roman"/>
                <w:color w:val="000000" w:themeColor="text1"/>
                <w:sz w:val="24"/>
                <w:szCs w:val="24"/>
                <w:lang w:eastAsia="lv-LV"/>
              </w:rPr>
              <w:t xml:space="preserve">, saskaņā </w:t>
            </w:r>
            <w:r w:rsidR="00BF0589" w:rsidRPr="008C526D">
              <w:rPr>
                <w:rFonts w:ascii="Times New Roman" w:eastAsia="Times New Roman" w:hAnsi="Times New Roman" w:cs="Times New Roman"/>
                <w:color w:val="000000" w:themeColor="text1"/>
                <w:sz w:val="24"/>
                <w:szCs w:val="24"/>
                <w:lang w:eastAsia="lv-LV"/>
              </w:rPr>
              <w:t>ar 2017.</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gada 20.</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 xml:space="preserve">jūnija Ministru kabineta </w:t>
            </w:r>
            <w:r w:rsidR="0036707F" w:rsidRPr="008C526D">
              <w:rPr>
                <w:rFonts w:ascii="Times New Roman" w:eastAsia="Times New Roman" w:hAnsi="Times New Roman" w:cs="Times New Roman"/>
                <w:color w:val="000000" w:themeColor="text1"/>
                <w:sz w:val="24"/>
                <w:szCs w:val="24"/>
                <w:lang w:eastAsia="lv-LV"/>
              </w:rPr>
              <w:t>noteikum</w:t>
            </w:r>
            <w:r w:rsidR="0036707F">
              <w:rPr>
                <w:rFonts w:ascii="Times New Roman" w:eastAsia="Times New Roman" w:hAnsi="Times New Roman" w:cs="Times New Roman"/>
                <w:color w:val="000000" w:themeColor="text1"/>
                <w:sz w:val="24"/>
                <w:szCs w:val="24"/>
                <w:lang w:eastAsia="lv-LV"/>
              </w:rPr>
              <w:t>u</w:t>
            </w:r>
            <w:r w:rsidR="0036707F" w:rsidRPr="008C526D">
              <w:rPr>
                <w:rFonts w:ascii="Times New Roman" w:eastAsia="Times New Roman" w:hAnsi="Times New Roman" w:cs="Times New Roman"/>
                <w:color w:val="000000" w:themeColor="text1"/>
                <w:sz w:val="24"/>
                <w:szCs w:val="24"/>
                <w:lang w:eastAsia="lv-LV"/>
              </w:rPr>
              <w:t xml:space="preserve"> </w:t>
            </w:r>
            <w:r w:rsidR="00BF0589" w:rsidRPr="008C526D">
              <w:rPr>
                <w:rFonts w:ascii="Times New Roman" w:eastAsia="Times New Roman" w:hAnsi="Times New Roman" w:cs="Times New Roman"/>
                <w:color w:val="000000" w:themeColor="text1"/>
                <w:sz w:val="24"/>
                <w:szCs w:val="24"/>
                <w:lang w:eastAsia="lv-LV"/>
              </w:rPr>
              <w:t>Nr.</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 xml:space="preserve">343 </w:t>
            </w:r>
            <w:r w:rsidR="00CF03A0">
              <w:rPr>
                <w:rFonts w:ascii="Times New Roman" w:eastAsia="Times New Roman" w:hAnsi="Times New Roman" w:cs="Times New Roman"/>
                <w:color w:val="000000" w:themeColor="text1"/>
                <w:sz w:val="24"/>
                <w:szCs w:val="24"/>
                <w:lang w:eastAsia="lv-LV"/>
              </w:rPr>
              <w:t>"</w:t>
            </w:r>
            <w:r w:rsidR="00BF0589" w:rsidRPr="008C526D">
              <w:rPr>
                <w:rFonts w:ascii="Times New Roman" w:eastAsia="Times New Roman" w:hAnsi="Times New Roman" w:cs="Times New Roman"/>
                <w:color w:val="000000" w:themeColor="text1"/>
                <w:sz w:val="24"/>
                <w:szCs w:val="24"/>
                <w:lang w:eastAsia="lv-LV"/>
              </w:rPr>
              <w:t>Tiesu administrācijas maksas pakalpojuma cenrādis</w:t>
            </w:r>
            <w:r w:rsidR="00CF03A0">
              <w:rPr>
                <w:rFonts w:ascii="Times New Roman" w:eastAsia="Times New Roman" w:hAnsi="Times New Roman" w:cs="Times New Roman"/>
                <w:color w:val="000000" w:themeColor="text1"/>
                <w:sz w:val="24"/>
                <w:szCs w:val="24"/>
                <w:lang w:eastAsia="lv-LV"/>
              </w:rPr>
              <w:t>"</w:t>
            </w:r>
            <w:r w:rsidR="00BF0589" w:rsidRPr="008C526D">
              <w:rPr>
                <w:rFonts w:ascii="Times New Roman" w:eastAsia="Times New Roman" w:hAnsi="Times New Roman" w:cs="Times New Roman"/>
                <w:color w:val="000000" w:themeColor="text1"/>
                <w:sz w:val="24"/>
                <w:szCs w:val="24"/>
                <w:lang w:eastAsia="lv-LV"/>
              </w:rPr>
              <w:t xml:space="preserve"> 8.</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punktu, Tiesu administrācija sākot no 2018.</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gada 1.</w:t>
            </w:r>
            <w:r w:rsidR="00CF03A0">
              <w:rPr>
                <w:rFonts w:ascii="Times New Roman" w:eastAsia="Times New Roman" w:hAnsi="Times New Roman" w:cs="Times New Roman"/>
                <w:color w:val="000000" w:themeColor="text1"/>
                <w:sz w:val="24"/>
                <w:szCs w:val="24"/>
                <w:lang w:eastAsia="lv-LV"/>
              </w:rPr>
              <w:t> </w:t>
            </w:r>
            <w:r w:rsidR="00BF0589" w:rsidRPr="008C526D">
              <w:rPr>
                <w:rFonts w:ascii="Times New Roman" w:eastAsia="Times New Roman" w:hAnsi="Times New Roman" w:cs="Times New Roman"/>
                <w:color w:val="000000" w:themeColor="text1"/>
                <w:sz w:val="24"/>
                <w:szCs w:val="24"/>
                <w:lang w:eastAsia="lv-LV"/>
              </w:rPr>
              <w:t xml:space="preserve">jūlija </w:t>
            </w:r>
            <w:r w:rsidR="004A6E08">
              <w:rPr>
                <w:rFonts w:ascii="Times New Roman" w:eastAsia="Times New Roman" w:hAnsi="Times New Roman" w:cs="Times New Roman"/>
                <w:color w:val="000000" w:themeColor="text1"/>
                <w:sz w:val="24"/>
                <w:szCs w:val="24"/>
                <w:lang w:eastAsia="lv-LV"/>
              </w:rPr>
              <w:t>snie</w:t>
            </w:r>
            <w:r w:rsidR="005A725F">
              <w:rPr>
                <w:rFonts w:ascii="Times New Roman" w:eastAsia="Times New Roman" w:hAnsi="Times New Roman" w:cs="Times New Roman"/>
                <w:color w:val="000000" w:themeColor="text1"/>
                <w:sz w:val="24"/>
                <w:szCs w:val="24"/>
                <w:lang w:eastAsia="lv-LV"/>
              </w:rPr>
              <w:t>gs</w:t>
            </w:r>
            <w:r w:rsidR="004A6E08" w:rsidRPr="008C526D">
              <w:rPr>
                <w:rFonts w:ascii="Times New Roman" w:eastAsia="Times New Roman" w:hAnsi="Times New Roman" w:cs="Times New Roman"/>
                <w:color w:val="000000" w:themeColor="text1"/>
                <w:sz w:val="24"/>
                <w:szCs w:val="24"/>
                <w:lang w:eastAsia="lv-LV"/>
              </w:rPr>
              <w:t xml:space="preserve"> </w:t>
            </w:r>
            <w:r w:rsidR="00BF0589" w:rsidRPr="008C526D">
              <w:rPr>
                <w:rFonts w:ascii="Times New Roman" w:eastAsia="Times New Roman" w:hAnsi="Times New Roman" w:cs="Times New Roman"/>
                <w:color w:val="000000" w:themeColor="text1"/>
                <w:sz w:val="24"/>
                <w:szCs w:val="24"/>
                <w:lang w:eastAsia="lv-LV"/>
              </w:rPr>
              <w:t xml:space="preserve">pakalpojumu </w:t>
            </w:r>
            <w:r w:rsidR="00CF03A0">
              <w:rPr>
                <w:rFonts w:ascii="Times New Roman" w:eastAsia="Times New Roman" w:hAnsi="Times New Roman" w:cs="Times New Roman"/>
                <w:color w:val="000000" w:themeColor="text1"/>
                <w:sz w:val="24"/>
                <w:szCs w:val="24"/>
                <w:lang w:eastAsia="lv-LV"/>
              </w:rPr>
              <w:t>"</w:t>
            </w:r>
            <w:r w:rsidR="00BF0589" w:rsidRPr="008C526D">
              <w:rPr>
                <w:rFonts w:ascii="Times New Roman" w:eastAsia="Times New Roman" w:hAnsi="Times New Roman" w:cs="Times New Roman"/>
                <w:color w:val="000000" w:themeColor="text1"/>
                <w:sz w:val="24"/>
                <w:szCs w:val="24"/>
                <w:lang w:eastAsia="lv-LV"/>
              </w:rPr>
              <w:t>Informācijas sniegšana kreditēšanas pakalpojumu sniedzējam vai kredītinformācijas birojam no Izpildu lietu reģistra par fizisko un juridisko personu izpildu lietām</w:t>
            </w:r>
            <w:r w:rsidR="00AC2843">
              <w:rPr>
                <w:rFonts w:ascii="Times New Roman" w:eastAsia="Times New Roman" w:hAnsi="Times New Roman" w:cs="Times New Roman"/>
                <w:color w:val="000000" w:themeColor="text1"/>
                <w:sz w:val="24"/>
                <w:szCs w:val="24"/>
                <w:lang w:eastAsia="lv-LV"/>
              </w:rPr>
              <w:t xml:space="preserve"> </w:t>
            </w:r>
            <w:r w:rsidR="00BF0589" w:rsidRPr="008C526D">
              <w:rPr>
                <w:rFonts w:ascii="Times New Roman" w:eastAsia="Times New Roman" w:hAnsi="Times New Roman" w:cs="Times New Roman"/>
                <w:color w:val="000000" w:themeColor="text1"/>
                <w:sz w:val="24"/>
                <w:szCs w:val="24"/>
                <w:lang w:eastAsia="lv-LV"/>
              </w:rPr>
              <w:t>kredītspējas vērtēšanai</w:t>
            </w:r>
            <w:r w:rsidR="00CF03A0">
              <w:rPr>
                <w:rFonts w:ascii="Times New Roman" w:eastAsia="Times New Roman" w:hAnsi="Times New Roman" w:cs="Times New Roman"/>
                <w:color w:val="000000" w:themeColor="text1"/>
                <w:sz w:val="24"/>
                <w:szCs w:val="24"/>
                <w:lang w:eastAsia="lv-LV"/>
              </w:rPr>
              <w:t>"</w:t>
            </w:r>
            <w:r w:rsidR="0036707F">
              <w:rPr>
                <w:rFonts w:ascii="Times New Roman" w:eastAsia="Times New Roman" w:hAnsi="Times New Roman" w:cs="Times New Roman"/>
                <w:color w:val="000000" w:themeColor="text1"/>
                <w:sz w:val="24"/>
                <w:szCs w:val="24"/>
                <w:lang w:eastAsia="lv-LV"/>
              </w:rPr>
              <w:t xml:space="preserve"> (turpmāk – Pakalpojums)</w:t>
            </w:r>
            <w:r w:rsidR="00BF0589" w:rsidRPr="008C526D">
              <w:rPr>
                <w:rFonts w:ascii="Times New Roman" w:eastAsia="Times New Roman" w:hAnsi="Times New Roman" w:cs="Times New Roman"/>
                <w:color w:val="000000" w:themeColor="text1"/>
                <w:sz w:val="24"/>
                <w:szCs w:val="24"/>
                <w:lang w:eastAsia="lv-LV"/>
              </w:rPr>
              <w:t>.</w:t>
            </w:r>
          </w:p>
          <w:p w14:paraId="30C06537" w14:textId="01E30232" w:rsidR="00BF0589" w:rsidRPr="008C526D" w:rsidRDefault="00BF0589" w:rsidP="00BF0589">
            <w:pPr>
              <w:spacing w:after="0" w:line="240" w:lineRule="auto"/>
              <w:jc w:val="both"/>
              <w:rPr>
                <w:rFonts w:ascii="Times New Roman" w:eastAsia="Times New Roman" w:hAnsi="Times New Roman" w:cs="Times New Roman"/>
                <w:color w:val="000000" w:themeColor="text1"/>
                <w:sz w:val="24"/>
                <w:szCs w:val="24"/>
                <w:lang w:eastAsia="lv-LV"/>
              </w:rPr>
            </w:pPr>
            <w:r w:rsidRPr="008C526D">
              <w:rPr>
                <w:rFonts w:ascii="Times New Roman" w:eastAsia="Times New Roman" w:hAnsi="Times New Roman" w:cs="Times New Roman"/>
                <w:color w:val="000000" w:themeColor="text1"/>
                <w:sz w:val="24"/>
                <w:szCs w:val="24"/>
                <w:lang w:eastAsia="lv-LV"/>
              </w:rPr>
              <w:t xml:space="preserve">Pakalpojums nodrošinās kreditēšanas pakalpojumu sniedzējiem un kredītinformācijas birojiem iespēju </w:t>
            </w:r>
            <w:r w:rsidR="0054067C">
              <w:rPr>
                <w:rFonts w:ascii="Times New Roman" w:eastAsia="Times New Roman" w:hAnsi="Times New Roman" w:cs="Times New Roman"/>
                <w:color w:val="000000" w:themeColor="text1"/>
                <w:sz w:val="24"/>
                <w:szCs w:val="24"/>
                <w:lang w:eastAsia="lv-LV"/>
              </w:rPr>
              <w:t xml:space="preserve">elektronisko izsoļu vietnē vai  </w:t>
            </w:r>
            <w:r w:rsidRPr="008C526D">
              <w:rPr>
                <w:rFonts w:ascii="Times New Roman" w:eastAsia="Times New Roman" w:hAnsi="Times New Roman" w:cs="Times New Roman"/>
                <w:color w:val="000000" w:themeColor="text1"/>
                <w:sz w:val="24"/>
                <w:szCs w:val="24"/>
                <w:lang w:eastAsia="lv-LV"/>
              </w:rPr>
              <w:t>tiešsaist</w:t>
            </w:r>
            <w:r w:rsidR="0054067C">
              <w:rPr>
                <w:rFonts w:ascii="Times New Roman" w:eastAsia="Times New Roman" w:hAnsi="Times New Roman" w:cs="Times New Roman"/>
                <w:color w:val="000000" w:themeColor="text1"/>
                <w:sz w:val="24"/>
                <w:szCs w:val="24"/>
                <w:lang w:eastAsia="lv-LV"/>
              </w:rPr>
              <w:t xml:space="preserve">es režīmā ar citām informācijas sistēmām </w:t>
            </w:r>
            <w:r w:rsidRPr="008C526D">
              <w:rPr>
                <w:rFonts w:ascii="Times New Roman" w:eastAsia="Times New Roman" w:hAnsi="Times New Roman" w:cs="Times New Roman"/>
                <w:color w:val="000000" w:themeColor="text1"/>
                <w:sz w:val="24"/>
                <w:szCs w:val="24"/>
                <w:lang w:eastAsia="lv-LV"/>
              </w:rPr>
              <w:t xml:space="preserve"> pieprasīt un saņemt informāciju par personas Izpildu lietu reģistrā reģistrētajām izpildu lietām</w:t>
            </w:r>
            <w:r w:rsidR="00DE0931">
              <w:rPr>
                <w:rFonts w:ascii="Times New Roman" w:eastAsia="Times New Roman" w:hAnsi="Times New Roman" w:cs="Times New Roman"/>
                <w:color w:val="000000" w:themeColor="text1"/>
                <w:sz w:val="24"/>
                <w:szCs w:val="24"/>
                <w:lang w:eastAsia="lv-LV"/>
              </w:rPr>
              <w:t xml:space="preserve"> (parādnieku, parāda apjomu, izpildu lietas reģistrācijas datumu, izpildu lietas tālāko virzību, izpildu lietu skaitu un zvērinātu tiesu izpildītāju)</w:t>
            </w:r>
            <w:r w:rsidRPr="008C526D">
              <w:rPr>
                <w:rFonts w:ascii="Times New Roman" w:eastAsia="Times New Roman" w:hAnsi="Times New Roman" w:cs="Times New Roman"/>
                <w:color w:val="000000" w:themeColor="text1"/>
                <w:sz w:val="24"/>
                <w:szCs w:val="24"/>
                <w:lang w:eastAsia="lv-LV"/>
              </w:rPr>
              <w:t>, kurās šī persona reģistrēta kā parādnieks, lai, ievērojot Patērētāju tiesību aizsardzības likuma 8.</w:t>
            </w:r>
            <w:r w:rsidR="00CF03A0">
              <w:rPr>
                <w:rFonts w:ascii="Times New Roman" w:eastAsia="Times New Roman" w:hAnsi="Times New Roman" w:cs="Times New Roman"/>
                <w:color w:val="000000" w:themeColor="text1"/>
                <w:sz w:val="24"/>
                <w:szCs w:val="24"/>
                <w:lang w:eastAsia="lv-LV"/>
              </w:rPr>
              <w:t> </w:t>
            </w:r>
            <w:r w:rsidRPr="008C526D">
              <w:rPr>
                <w:rFonts w:ascii="Times New Roman" w:eastAsia="Times New Roman" w:hAnsi="Times New Roman" w:cs="Times New Roman"/>
                <w:color w:val="000000" w:themeColor="text1"/>
                <w:sz w:val="24"/>
                <w:szCs w:val="24"/>
                <w:lang w:eastAsia="lv-LV"/>
              </w:rPr>
              <w:t>panta 4.</w:t>
            </w:r>
            <w:r w:rsidRPr="009B23CB">
              <w:rPr>
                <w:rFonts w:ascii="Times New Roman" w:eastAsia="Times New Roman" w:hAnsi="Times New Roman" w:cs="Times New Roman"/>
                <w:color w:val="000000" w:themeColor="text1"/>
                <w:sz w:val="24"/>
                <w:szCs w:val="24"/>
                <w:vertAlign w:val="superscript"/>
                <w:lang w:eastAsia="lv-LV"/>
              </w:rPr>
              <w:t>1</w:t>
            </w:r>
            <w:r w:rsidRPr="008C526D">
              <w:rPr>
                <w:rFonts w:ascii="Times New Roman" w:eastAsia="Times New Roman" w:hAnsi="Times New Roman" w:cs="Times New Roman"/>
                <w:color w:val="000000" w:themeColor="text1"/>
                <w:sz w:val="24"/>
                <w:szCs w:val="24"/>
                <w:lang w:eastAsia="lv-LV"/>
              </w:rPr>
              <w:t xml:space="preserve"> un 4.</w:t>
            </w:r>
            <w:r w:rsidRPr="009B23CB">
              <w:rPr>
                <w:rFonts w:ascii="Times New Roman" w:eastAsia="Times New Roman" w:hAnsi="Times New Roman" w:cs="Times New Roman"/>
                <w:color w:val="000000" w:themeColor="text1"/>
                <w:sz w:val="24"/>
                <w:szCs w:val="24"/>
                <w:vertAlign w:val="superscript"/>
                <w:lang w:eastAsia="lv-LV"/>
              </w:rPr>
              <w:t>2</w:t>
            </w:r>
            <w:r w:rsidR="00CF03A0">
              <w:rPr>
                <w:rFonts w:ascii="Times New Roman" w:eastAsia="Times New Roman" w:hAnsi="Times New Roman" w:cs="Times New Roman"/>
                <w:color w:val="000000" w:themeColor="text1"/>
                <w:sz w:val="24"/>
                <w:szCs w:val="24"/>
                <w:lang w:eastAsia="lv-LV"/>
              </w:rPr>
              <w:t> </w:t>
            </w:r>
            <w:r w:rsidRPr="008C526D">
              <w:rPr>
                <w:rFonts w:ascii="Times New Roman" w:eastAsia="Times New Roman" w:hAnsi="Times New Roman" w:cs="Times New Roman"/>
                <w:color w:val="000000" w:themeColor="text1"/>
                <w:sz w:val="24"/>
                <w:szCs w:val="24"/>
                <w:lang w:eastAsia="lv-LV"/>
              </w:rPr>
              <w:t>daļā noteikto, izvērtētu patērētāja spēju atmaksāt kredītu. Informāciju</w:t>
            </w:r>
            <w:r w:rsidR="00DE0931">
              <w:rPr>
                <w:rFonts w:ascii="Times New Roman" w:eastAsia="Times New Roman" w:hAnsi="Times New Roman" w:cs="Times New Roman"/>
                <w:color w:val="000000" w:themeColor="text1"/>
                <w:sz w:val="24"/>
                <w:szCs w:val="24"/>
                <w:lang w:eastAsia="lv-LV"/>
              </w:rPr>
              <w:t xml:space="preserve"> </w:t>
            </w:r>
            <w:r w:rsidRPr="008C526D">
              <w:rPr>
                <w:rFonts w:ascii="Times New Roman" w:eastAsia="Times New Roman" w:hAnsi="Times New Roman" w:cs="Times New Roman"/>
                <w:color w:val="000000" w:themeColor="text1"/>
                <w:sz w:val="24"/>
                <w:szCs w:val="24"/>
                <w:lang w:eastAsia="lv-LV"/>
              </w:rPr>
              <w:t>iespējams pieprasīt un saņemt ne tikai par fizisku personu, bet arī par juridisku personu.</w:t>
            </w:r>
          </w:p>
        </w:tc>
      </w:tr>
      <w:tr w:rsidR="00DA326E" w:rsidRPr="00BC2633" w14:paraId="1AA028D9" w14:textId="77777777" w:rsidTr="009B23CB">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52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279" w:type="pct"/>
            <w:tcBorders>
              <w:top w:val="outset" w:sz="6" w:space="0" w:color="414142"/>
              <w:left w:val="outset" w:sz="6" w:space="0" w:color="414142"/>
              <w:bottom w:val="outset" w:sz="6" w:space="0" w:color="414142"/>
              <w:right w:val="outset" w:sz="6" w:space="0" w:color="414142"/>
            </w:tcBorders>
            <w:hideMark/>
          </w:tcPr>
          <w:p w14:paraId="09DA66A3" w14:textId="12E51394" w:rsidR="00BF0589" w:rsidRPr="008C526D" w:rsidRDefault="00BF0589" w:rsidP="001C5969">
            <w:pPr>
              <w:spacing w:after="0" w:line="240" w:lineRule="auto"/>
              <w:jc w:val="both"/>
              <w:rPr>
                <w:rFonts w:ascii="Times New Roman" w:eastAsia="Times New Roman" w:hAnsi="Times New Roman" w:cs="Times New Roman"/>
                <w:color w:val="000000" w:themeColor="text1"/>
                <w:sz w:val="24"/>
                <w:szCs w:val="24"/>
                <w:lang w:eastAsia="lv-LV"/>
              </w:rPr>
            </w:pPr>
            <w:r w:rsidRPr="008C526D">
              <w:rPr>
                <w:rFonts w:ascii="Times New Roman" w:eastAsia="Times New Roman" w:hAnsi="Times New Roman" w:cs="Times New Roman"/>
                <w:color w:val="000000" w:themeColor="text1"/>
                <w:sz w:val="24"/>
                <w:szCs w:val="24"/>
                <w:lang w:eastAsia="lv-LV"/>
              </w:rPr>
              <w:t>Tieslietu ministrija, Tiesu administrācija.</w:t>
            </w:r>
          </w:p>
        </w:tc>
      </w:tr>
      <w:tr w:rsidR="00DA326E" w:rsidRPr="00BC2633" w14:paraId="4416C82A" w14:textId="77777777" w:rsidTr="009B23CB">
        <w:tc>
          <w:tcPr>
            <w:tcW w:w="200" w:type="pct"/>
            <w:gridSpan w:val="2"/>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52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79" w:type="pct"/>
            <w:tcBorders>
              <w:top w:val="outset" w:sz="6" w:space="0" w:color="414142"/>
              <w:left w:val="outset" w:sz="6" w:space="0" w:color="414142"/>
              <w:bottom w:val="outset" w:sz="6" w:space="0" w:color="414142"/>
              <w:right w:val="outset" w:sz="6" w:space="0" w:color="414142"/>
            </w:tcBorders>
            <w:hideMark/>
          </w:tcPr>
          <w:p w14:paraId="1182056C" w14:textId="58B154B1" w:rsidR="004D15A9" w:rsidRPr="008C526D" w:rsidRDefault="00BF0589" w:rsidP="001C5969">
            <w:pPr>
              <w:spacing w:after="0" w:line="240" w:lineRule="auto"/>
              <w:jc w:val="both"/>
              <w:rPr>
                <w:rFonts w:ascii="Times New Roman" w:eastAsia="Times New Roman" w:hAnsi="Times New Roman" w:cs="Times New Roman"/>
                <w:color w:val="000000" w:themeColor="text1"/>
                <w:sz w:val="24"/>
                <w:szCs w:val="24"/>
                <w:lang w:eastAsia="lv-LV"/>
              </w:rPr>
            </w:pPr>
            <w:r w:rsidRPr="008C526D">
              <w:rPr>
                <w:rFonts w:ascii="Times New Roman" w:eastAsia="Times New Roman" w:hAnsi="Times New Roman" w:cs="Times New Roman"/>
                <w:color w:val="000000" w:themeColor="text1"/>
                <w:sz w:val="24"/>
                <w:szCs w:val="24"/>
                <w:lang w:eastAsia="lv-LV"/>
              </w:rPr>
              <w:t>Nav.</w:t>
            </w:r>
          </w:p>
        </w:tc>
      </w:tr>
      <w:tr w:rsidR="005D4E8A" w:rsidRPr="00BC2633" w14:paraId="4A35F0EC" w14:textId="77777777" w:rsidTr="002021BA">
        <w:trPr>
          <w:trHeight w:val="128"/>
        </w:trPr>
        <w:tc>
          <w:tcPr>
            <w:tcW w:w="5000" w:type="pct"/>
            <w:gridSpan w:val="4"/>
            <w:tcBorders>
              <w:top w:val="outset" w:sz="6" w:space="0" w:color="414142"/>
              <w:left w:val="nil"/>
              <w:bottom w:val="outset" w:sz="6" w:space="0" w:color="414142"/>
              <w:right w:val="nil"/>
            </w:tcBorders>
          </w:tcPr>
          <w:p w14:paraId="3909DB7C" w14:textId="625058C1" w:rsidR="00031256" w:rsidRPr="00BC2633" w:rsidRDefault="00031256" w:rsidP="0081203F">
            <w:pPr>
              <w:tabs>
                <w:tab w:val="left" w:pos="990"/>
              </w:tabs>
              <w:spacing w:after="0" w:line="240" w:lineRule="auto"/>
              <w:rPr>
                <w:rFonts w:ascii="Times New Roman" w:eastAsia="Times New Roman" w:hAnsi="Times New Roman" w:cs="Times New Roman"/>
                <w:sz w:val="24"/>
                <w:szCs w:val="24"/>
                <w:lang w:eastAsia="lv-LV"/>
              </w:rPr>
            </w:pPr>
          </w:p>
        </w:tc>
      </w:tr>
      <w:tr w:rsidR="00BC2633" w:rsidRPr="00BC2633" w14:paraId="231B55F5" w14:textId="77777777" w:rsidTr="002021BA">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566BB902" w14:textId="3FA5ED50" w:rsidR="004D15A9" w:rsidRPr="002844B0" w:rsidRDefault="004D15A9" w:rsidP="009B23CB">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9B23CB">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279" w:type="pct"/>
            <w:tcBorders>
              <w:top w:val="outset" w:sz="6" w:space="0" w:color="414142"/>
              <w:left w:val="outset" w:sz="6" w:space="0" w:color="414142"/>
              <w:bottom w:val="outset" w:sz="6" w:space="0" w:color="414142"/>
              <w:right w:val="outset" w:sz="6" w:space="0" w:color="414142"/>
            </w:tcBorders>
            <w:hideMark/>
          </w:tcPr>
          <w:p w14:paraId="674A68B1" w14:textId="404D0C77" w:rsidR="00637924" w:rsidRPr="00BC2633" w:rsidRDefault="00637924" w:rsidP="001C5969">
            <w:pPr>
              <w:spacing w:after="0" w:line="240" w:lineRule="auto"/>
              <w:jc w:val="both"/>
              <w:rPr>
                <w:rFonts w:ascii="Times New Roman" w:eastAsia="Times New Roman" w:hAnsi="Times New Roman" w:cs="Times New Roman"/>
                <w:sz w:val="24"/>
                <w:szCs w:val="24"/>
                <w:lang w:eastAsia="lv-LV"/>
              </w:rPr>
            </w:pPr>
            <w:r w:rsidRPr="00F22AD5">
              <w:rPr>
                <w:rFonts w:ascii="Times New Roman" w:eastAsia="Times New Roman" w:hAnsi="Times New Roman" w:cs="Times New Roman"/>
                <w:color w:val="000000" w:themeColor="text1"/>
                <w:sz w:val="24"/>
                <w:szCs w:val="24"/>
                <w:lang w:eastAsia="lv-LV"/>
              </w:rPr>
              <w:t xml:space="preserve">Sabiedrības mērķgrupa </w:t>
            </w:r>
            <w:r w:rsidR="0036707F">
              <w:rPr>
                <w:rFonts w:ascii="Times New Roman" w:eastAsia="Times New Roman" w:hAnsi="Times New Roman" w:cs="Times New Roman"/>
                <w:color w:val="000000" w:themeColor="text1"/>
                <w:sz w:val="24"/>
                <w:szCs w:val="24"/>
                <w:lang w:eastAsia="lv-LV"/>
              </w:rPr>
              <w:t>n</w:t>
            </w:r>
            <w:r w:rsidR="0036707F" w:rsidRPr="00F22AD5">
              <w:rPr>
                <w:rFonts w:ascii="Times New Roman" w:eastAsia="Times New Roman" w:hAnsi="Times New Roman" w:cs="Times New Roman"/>
                <w:color w:val="000000" w:themeColor="text1"/>
                <w:sz w:val="24"/>
                <w:szCs w:val="24"/>
                <w:lang w:eastAsia="lv-LV"/>
              </w:rPr>
              <w:t xml:space="preserve">oteikumu </w:t>
            </w:r>
            <w:r w:rsidRPr="00F22AD5">
              <w:rPr>
                <w:rFonts w:ascii="Times New Roman" w:eastAsia="Times New Roman" w:hAnsi="Times New Roman" w:cs="Times New Roman"/>
                <w:color w:val="000000" w:themeColor="text1"/>
                <w:sz w:val="24"/>
                <w:szCs w:val="24"/>
                <w:lang w:eastAsia="lv-LV"/>
              </w:rPr>
              <w:t>projektā ietvertajam pakalpojumam ir kreditēšanas pakalpojuma sniedzēji (saskaņā ar Patērētāju tiesību aizsardzības centra mājaslapā pieejamo informāciju līdz 2018.</w:t>
            </w:r>
            <w:r w:rsidR="00CF03A0">
              <w:rPr>
                <w:rFonts w:ascii="Times New Roman" w:eastAsia="Times New Roman" w:hAnsi="Times New Roman" w:cs="Times New Roman"/>
                <w:color w:val="000000" w:themeColor="text1"/>
                <w:sz w:val="24"/>
                <w:szCs w:val="24"/>
                <w:lang w:eastAsia="lv-LV"/>
              </w:rPr>
              <w:t> </w:t>
            </w:r>
            <w:r w:rsidRPr="00F22AD5">
              <w:rPr>
                <w:rFonts w:ascii="Times New Roman" w:eastAsia="Times New Roman" w:hAnsi="Times New Roman" w:cs="Times New Roman"/>
                <w:color w:val="000000" w:themeColor="text1"/>
                <w:sz w:val="24"/>
                <w:szCs w:val="24"/>
                <w:lang w:eastAsia="lv-LV"/>
              </w:rPr>
              <w:t>gada 18.</w:t>
            </w:r>
            <w:r w:rsidR="00CF03A0">
              <w:rPr>
                <w:rFonts w:ascii="Times New Roman" w:eastAsia="Times New Roman" w:hAnsi="Times New Roman" w:cs="Times New Roman"/>
                <w:color w:val="000000" w:themeColor="text1"/>
                <w:sz w:val="24"/>
                <w:szCs w:val="24"/>
                <w:lang w:eastAsia="lv-LV"/>
              </w:rPr>
              <w:t> </w:t>
            </w:r>
            <w:r w:rsidRPr="00F22AD5">
              <w:rPr>
                <w:rFonts w:ascii="Times New Roman" w:eastAsia="Times New Roman" w:hAnsi="Times New Roman" w:cs="Times New Roman"/>
                <w:color w:val="000000" w:themeColor="text1"/>
                <w:sz w:val="24"/>
                <w:szCs w:val="24"/>
                <w:lang w:eastAsia="lv-LV"/>
              </w:rPr>
              <w:t>janvārim licences ir izsniegtas 65 kreditēšanas pakalpojumu sniedzējiem) un kredītinformācijas biroji (saskaņā ar Datu valsts inspekcijas mājaslapā pieejamo informāciju, līdz 2018.</w:t>
            </w:r>
            <w:r w:rsidR="00CF03A0">
              <w:rPr>
                <w:rFonts w:ascii="Times New Roman" w:eastAsia="Times New Roman" w:hAnsi="Times New Roman" w:cs="Times New Roman"/>
                <w:color w:val="000000" w:themeColor="text1"/>
                <w:sz w:val="24"/>
                <w:szCs w:val="24"/>
                <w:lang w:eastAsia="lv-LV"/>
              </w:rPr>
              <w:t> </w:t>
            </w:r>
            <w:r w:rsidRPr="00F22AD5">
              <w:rPr>
                <w:rFonts w:ascii="Times New Roman" w:eastAsia="Times New Roman" w:hAnsi="Times New Roman" w:cs="Times New Roman"/>
                <w:color w:val="000000" w:themeColor="text1"/>
                <w:sz w:val="24"/>
                <w:szCs w:val="24"/>
                <w:lang w:eastAsia="lv-LV"/>
              </w:rPr>
              <w:t>gada 29.</w:t>
            </w:r>
            <w:r w:rsidR="00CF03A0">
              <w:rPr>
                <w:rFonts w:ascii="Times New Roman" w:eastAsia="Times New Roman" w:hAnsi="Times New Roman" w:cs="Times New Roman"/>
                <w:color w:val="000000" w:themeColor="text1"/>
                <w:sz w:val="24"/>
                <w:szCs w:val="24"/>
                <w:lang w:eastAsia="lv-LV"/>
              </w:rPr>
              <w:t> </w:t>
            </w:r>
            <w:r w:rsidRPr="00F22AD5">
              <w:rPr>
                <w:rFonts w:ascii="Times New Roman" w:eastAsia="Times New Roman" w:hAnsi="Times New Roman" w:cs="Times New Roman"/>
                <w:color w:val="000000" w:themeColor="text1"/>
                <w:sz w:val="24"/>
                <w:szCs w:val="24"/>
                <w:lang w:eastAsia="lv-LV"/>
              </w:rPr>
              <w:t>janvārim licences ir izsniegtas 2 kredītinformācijas birojiem).</w:t>
            </w:r>
          </w:p>
        </w:tc>
      </w:tr>
      <w:tr w:rsidR="00DA326E" w:rsidRPr="00BC2633" w14:paraId="135FDA25" w14:textId="77777777" w:rsidTr="009B23CB">
        <w:trPr>
          <w:trHeight w:val="510"/>
        </w:trPr>
        <w:tc>
          <w:tcPr>
            <w:tcW w:w="200" w:type="pct"/>
            <w:gridSpan w:val="2"/>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279" w:type="pct"/>
            <w:tcBorders>
              <w:top w:val="outset" w:sz="6" w:space="0" w:color="414142"/>
              <w:left w:val="outset" w:sz="6" w:space="0" w:color="414142"/>
              <w:bottom w:val="outset" w:sz="6" w:space="0" w:color="414142"/>
              <w:right w:val="outset" w:sz="6" w:space="0" w:color="414142"/>
            </w:tcBorders>
            <w:hideMark/>
          </w:tcPr>
          <w:p w14:paraId="12DBBFF5" w14:textId="14A85ACA" w:rsidR="00FD05EF" w:rsidRPr="00F22AD5" w:rsidRDefault="00C50481" w:rsidP="001C5969">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Sabiedrības grupām un institūcijām Noteikuma projekta tiesiskais regulējums nemaina tiesības un pienākumus, kā arī veicamās darbības.</w:t>
            </w:r>
          </w:p>
        </w:tc>
      </w:tr>
      <w:tr w:rsidR="00DA326E" w:rsidRPr="00BC2633" w14:paraId="5245BA7A" w14:textId="77777777" w:rsidTr="009B23CB">
        <w:trPr>
          <w:trHeight w:val="510"/>
        </w:trPr>
        <w:tc>
          <w:tcPr>
            <w:tcW w:w="200" w:type="pct"/>
            <w:gridSpan w:val="2"/>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52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279" w:type="pct"/>
            <w:tcBorders>
              <w:top w:val="outset" w:sz="6" w:space="0" w:color="414142"/>
              <w:left w:val="outset" w:sz="6" w:space="0" w:color="414142"/>
              <w:bottom w:val="outset" w:sz="6" w:space="0" w:color="414142"/>
              <w:right w:val="outset" w:sz="6" w:space="0" w:color="414142"/>
            </w:tcBorders>
            <w:hideMark/>
          </w:tcPr>
          <w:p w14:paraId="5D564945" w14:textId="0EF261F5" w:rsidR="00FD05EF" w:rsidRPr="00F22AD5" w:rsidRDefault="00FD05EF" w:rsidP="001C5969">
            <w:pPr>
              <w:spacing w:after="0" w:line="240" w:lineRule="auto"/>
              <w:jc w:val="both"/>
              <w:rPr>
                <w:rFonts w:ascii="Times New Roman" w:eastAsia="Times New Roman" w:hAnsi="Times New Roman" w:cs="Times New Roman"/>
                <w:color w:val="000000" w:themeColor="text1"/>
                <w:sz w:val="24"/>
                <w:szCs w:val="24"/>
                <w:lang w:eastAsia="lv-LV"/>
              </w:rPr>
            </w:pPr>
            <w:r w:rsidRPr="00F22AD5">
              <w:rPr>
                <w:rFonts w:ascii="Times New Roman" w:eastAsia="Times New Roman" w:hAnsi="Times New Roman" w:cs="Times New Roman"/>
                <w:color w:val="000000" w:themeColor="text1"/>
                <w:sz w:val="24"/>
                <w:szCs w:val="24"/>
                <w:lang w:eastAsia="lv-LV"/>
              </w:rPr>
              <w:t>Noteikumu projekts šo jomu neskar.</w:t>
            </w:r>
          </w:p>
        </w:tc>
      </w:tr>
      <w:tr w:rsidR="00DA326E" w:rsidRPr="00BC2633" w14:paraId="2C02878A" w14:textId="77777777" w:rsidTr="009B23CB">
        <w:trPr>
          <w:trHeight w:val="510"/>
        </w:trPr>
        <w:tc>
          <w:tcPr>
            <w:tcW w:w="200" w:type="pct"/>
            <w:gridSpan w:val="2"/>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2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279" w:type="pct"/>
            <w:tcBorders>
              <w:top w:val="outset" w:sz="6" w:space="0" w:color="414142"/>
              <w:left w:val="outset" w:sz="6" w:space="0" w:color="414142"/>
              <w:bottom w:val="outset" w:sz="6" w:space="0" w:color="414142"/>
              <w:right w:val="outset" w:sz="6" w:space="0" w:color="414142"/>
            </w:tcBorders>
          </w:tcPr>
          <w:p w14:paraId="0C5B7775" w14:textId="368B0D5E" w:rsidR="00FD05EF" w:rsidRPr="00F22AD5" w:rsidRDefault="00FD05EF" w:rsidP="001C5969">
            <w:pPr>
              <w:spacing w:after="0" w:line="240" w:lineRule="auto"/>
              <w:jc w:val="both"/>
              <w:rPr>
                <w:rFonts w:ascii="Times New Roman" w:eastAsia="Times New Roman" w:hAnsi="Times New Roman" w:cs="Times New Roman"/>
                <w:color w:val="000000" w:themeColor="text1"/>
                <w:sz w:val="24"/>
                <w:szCs w:val="24"/>
                <w:lang w:eastAsia="lv-LV"/>
              </w:rPr>
            </w:pPr>
            <w:r w:rsidRPr="00F22AD5">
              <w:rPr>
                <w:rFonts w:ascii="Times New Roman" w:eastAsia="Times New Roman" w:hAnsi="Times New Roman" w:cs="Times New Roman"/>
                <w:color w:val="000000" w:themeColor="text1"/>
                <w:sz w:val="24"/>
                <w:szCs w:val="24"/>
                <w:lang w:eastAsia="lv-LV"/>
              </w:rPr>
              <w:t>Noteikumu projekts šo jomu neskar.</w:t>
            </w:r>
          </w:p>
        </w:tc>
      </w:tr>
      <w:tr w:rsidR="00DA326E" w:rsidRPr="00BC2633" w14:paraId="058C8E07" w14:textId="77777777" w:rsidTr="009B23CB">
        <w:trPr>
          <w:trHeight w:val="345"/>
        </w:trPr>
        <w:tc>
          <w:tcPr>
            <w:tcW w:w="200" w:type="pct"/>
            <w:gridSpan w:val="2"/>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52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79" w:type="pct"/>
            <w:tcBorders>
              <w:top w:val="outset" w:sz="6" w:space="0" w:color="414142"/>
              <w:left w:val="outset" w:sz="6" w:space="0" w:color="414142"/>
              <w:bottom w:val="single" w:sz="4" w:space="0" w:color="auto"/>
              <w:right w:val="outset" w:sz="6" w:space="0" w:color="414142"/>
            </w:tcBorders>
            <w:hideMark/>
          </w:tcPr>
          <w:p w14:paraId="5CC17AB0" w14:textId="1609C43D" w:rsidR="004D15A9" w:rsidRPr="00BC2633" w:rsidRDefault="00FD05EF"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2021BA">
        <w:trPr>
          <w:trHeight w:val="360"/>
        </w:trPr>
        <w:tc>
          <w:tcPr>
            <w:tcW w:w="5000" w:type="pct"/>
            <w:gridSpan w:val="4"/>
            <w:tcBorders>
              <w:top w:val="single" w:sz="4" w:space="0" w:color="auto"/>
              <w:left w:val="nil"/>
              <w:bottom w:val="nil"/>
              <w:right w:val="nil"/>
            </w:tcBorders>
            <w:vAlign w:val="center"/>
          </w:tcPr>
          <w:p w14:paraId="541E9657" w14:textId="0F199817" w:rsidR="002021BA" w:rsidRDefault="002021BA"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2021BA" w:rsidRPr="005C0266" w14:paraId="648F0C1F" w14:textId="77777777" w:rsidTr="002021BA">
        <w:trPr>
          <w:gridBefore w:val="1"/>
          <w:wBefore w:w="4" w:type="pct"/>
          <w:trHeight w:val="555"/>
        </w:trPr>
        <w:tc>
          <w:tcPr>
            <w:tcW w:w="4996" w:type="pct"/>
            <w:gridSpan w:val="3"/>
            <w:tcBorders>
              <w:top w:val="single" w:sz="4" w:space="0" w:color="auto"/>
              <w:left w:val="outset" w:sz="6" w:space="0" w:color="414142"/>
              <w:bottom w:val="outset" w:sz="6" w:space="0" w:color="414142"/>
              <w:right w:val="outset" w:sz="6" w:space="0" w:color="414142"/>
            </w:tcBorders>
            <w:vAlign w:val="center"/>
            <w:hideMark/>
          </w:tcPr>
          <w:p w14:paraId="016A42BD" w14:textId="77777777" w:rsidR="002021BA" w:rsidRPr="00430543" w:rsidRDefault="002021BA" w:rsidP="00137F3E">
            <w:pPr>
              <w:spacing w:after="0" w:line="240" w:lineRule="auto"/>
              <w:ind w:firstLine="300"/>
              <w:jc w:val="center"/>
              <w:rPr>
                <w:rFonts w:ascii="Times New Roman" w:eastAsia="Times New Roman" w:hAnsi="Times New Roman" w:cs="Times New Roman"/>
                <w:b/>
                <w:bCs/>
                <w:color w:val="000000" w:themeColor="text1"/>
                <w:lang w:eastAsia="lv-LV"/>
              </w:rPr>
            </w:pPr>
            <w:r w:rsidRPr="00430543">
              <w:rPr>
                <w:rFonts w:ascii="Times New Roman" w:eastAsia="Times New Roman" w:hAnsi="Times New Roman" w:cs="Times New Roman"/>
                <w:b/>
                <w:bCs/>
                <w:color w:val="000000" w:themeColor="text1"/>
                <w:lang w:eastAsia="lv-LV"/>
              </w:rPr>
              <w:t>III. Tiesību akta projekta ietekme uz valsts budžetu un pašvaldību budžetiem</w:t>
            </w:r>
          </w:p>
        </w:tc>
      </w:tr>
      <w:tr w:rsidR="002021BA" w:rsidRPr="005C0266" w14:paraId="1254B954" w14:textId="77777777" w:rsidTr="009B23CB">
        <w:trPr>
          <w:gridBefore w:val="1"/>
          <w:wBefore w:w="4" w:type="pct"/>
          <w:trHeight w:val="378"/>
        </w:trPr>
        <w:tc>
          <w:tcPr>
            <w:tcW w:w="4996" w:type="pct"/>
            <w:gridSpan w:val="3"/>
            <w:tcBorders>
              <w:top w:val="outset" w:sz="6" w:space="0" w:color="414142"/>
              <w:left w:val="outset" w:sz="6" w:space="0" w:color="414142"/>
              <w:bottom w:val="outset" w:sz="6" w:space="0" w:color="414142"/>
              <w:right w:val="outset" w:sz="6" w:space="0" w:color="414142"/>
            </w:tcBorders>
          </w:tcPr>
          <w:p w14:paraId="5ED0FBB2" w14:textId="3829AD1A" w:rsidR="002021BA" w:rsidRPr="00430543" w:rsidRDefault="00EC5F13" w:rsidP="00137F3E">
            <w:pPr>
              <w:spacing w:after="0" w:line="240" w:lineRule="auto"/>
              <w:jc w:val="center"/>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Noteikumu p</w:t>
            </w:r>
            <w:r w:rsidR="002021BA" w:rsidRPr="00430543">
              <w:rPr>
                <w:rFonts w:ascii="Times New Roman" w:eastAsia="Times New Roman" w:hAnsi="Times New Roman" w:cs="Times New Roman"/>
                <w:color w:val="000000" w:themeColor="text1"/>
                <w:lang w:eastAsia="lv-LV"/>
              </w:rPr>
              <w:t>rojekts šo jomu neskar.</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385F7C" w:rsidRPr="00BC2633" w14:paraId="336B8C9B" w14:textId="77777777" w:rsidTr="009B23CB">
        <w:trPr>
          <w:trHeight w:val="382"/>
        </w:trPr>
        <w:tc>
          <w:tcPr>
            <w:tcW w:w="0" w:type="auto"/>
            <w:tcBorders>
              <w:top w:val="outset" w:sz="6" w:space="0" w:color="414142"/>
              <w:left w:val="outset" w:sz="6" w:space="0" w:color="414142"/>
              <w:bottom w:val="outset" w:sz="6" w:space="0" w:color="414142"/>
              <w:right w:val="outset" w:sz="6" w:space="0" w:color="414142"/>
            </w:tcBorders>
            <w:vAlign w:val="center"/>
          </w:tcPr>
          <w:p w14:paraId="376EDEF1" w14:textId="31E29C1B" w:rsidR="00385F7C" w:rsidRPr="00385F7C" w:rsidRDefault="00EC5F13" w:rsidP="00DA596D">
            <w:pPr>
              <w:spacing w:after="0" w:line="24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385F7C" w:rsidRPr="00385F7C">
              <w:rPr>
                <w:rFonts w:ascii="Times New Roman" w:eastAsia="Times New Roman" w:hAnsi="Times New Roman" w:cs="Times New Roman"/>
                <w:bCs/>
                <w:sz w:val="24"/>
                <w:szCs w:val="24"/>
                <w:lang w:eastAsia="lv-LV"/>
              </w:rPr>
              <w:t>rojekts šo jomu neskar.</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082051" w:rsidRPr="00BC2633" w14:paraId="77D8A987" w14:textId="77777777" w:rsidTr="00082051">
        <w:trPr>
          <w:trHeight w:val="45"/>
        </w:trPr>
        <w:tc>
          <w:tcPr>
            <w:tcW w:w="5000" w:type="pct"/>
            <w:tcBorders>
              <w:top w:val="outset" w:sz="6" w:space="0" w:color="414142"/>
              <w:left w:val="outset" w:sz="6" w:space="0" w:color="414142"/>
              <w:bottom w:val="outset" w:sz="6" w:space="0" w:color="414142"/>
              <w:right w:val="outset" w:sz="6" w:space="0" w:color="414142"/>
            </w:tcBorders>
            <w:vAlign w:val="center"/>
          </w:tcPr>
          <w:p w14:paraId="4E038380" w14:textId="5D8B9398" w:rsidR="00082051" w:rsidRPr="00385F7C" w:rsidRDefault="00EC5F13" w:rsidP="00DA596D">
            <w:pPr>
              <w:spacing w:after="0" w:line="240" w:lineRule="auto"/>
              <w:ind w:firstLine="300"/>
              <w:jc w:val="center"/>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Noteikumu p</w:t>
            </w:r>
            <w:r w:rsidR="00082051" w:rsidRPr="00385F7C">
              <w:rPr>
                <w:rFonts w:ascii="Times New Roman" w:eastAsia="Times New Roman" w:hAnsi="Times New Roman" w:cs="Times New Roman"/>
                <w:bCs/>
                <w:color w:val="000000" w:themeColor="text1"/>
                <w:sz w:val="24"/>
                <w:szCs w:val="24"/>
                <w:lang w:eastAsia="lv-LV"/>
              </w:rPr>
              <w:t>rojekts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E8BA034" w:rsidR="009B23C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p w14:paraId="4D8DF91B" w14:textId="77777777" w:rsidR="004D15A9" w:rsidRPr="009B23CB" w:rsidRDefault="004D15A9" w:rsidP="009B23CB">
            <w:pPr>
              <w:rPr>
                <w:rFonts w:ascii="Times New Roman" w:eastAsia="Times New Roman" w:hAnsi="Times New Roman" w:cs="Times New Roman"/>
                <w:sz w:val="24"/>
                <w:szCs w:val="24"/>
                <w:lang w:eastAsia="lv-LV"/>
              </w:rPr>
            </w:pP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09EBD66C" w14:textId="77777777" w:rsidR="009B23CB" w:rsidRDefault="009B23CB" w:rsidP="001C5969">
            <w:pPr>
              <w:spacing w:after="0" w:line="240" w:lineRule="auto"/>
              <w:jc w:val="both"/>
              <w:rPr>
                <w:rFonts w:ascii="Times New Roman" w:eastAsia="Calibri" w:hAnsi="Times New Roman" w:cs="Times New Roman"/>
                <w:sz w:val="24"/>
                <w:szCs w:val="24"/>
              </w:rPr>
            </w:pPr>
            <w:r w:rsidRPr="00A620DA">
              <w:rPr>
                <w:rFonts w:ascii="Times New Roman" w:hAnsi="Times New Roman" w:cs="Times New Roman"/>
                <w:sz w:val="24"/>
                <w:szCs w:val="24"/>
              </w:rPr>
              <w:t xml:space="preserve">Atbilstoši </w:t>
            </w:r>
            <w:hyperlink r:id="rId8" w:history="1">
              <w:r w:rsidRPr="00A620DA">
                <w:rPr>
                  <w:rFonts w:ascii="Times New Roman" w:hAnsi="Times New Roman" w:cs="Times New Roman"/>
                  <w:sz w:val="24"/>
                  <w:szCs w:val="24"/>
                </w:rPr>
                <w:t>Ministru kabineta 2009. gada 25. augusta noteikumiem Nr. 970 "Sabiedrības līdzdalības kārtība attīstības plānošanas procesā"</w:t>
              </w:r>
            </w:hyperlink>
            <w:r w:rsidRPr="00A620DA">
              <w:rPr>
                <w:rFonts w:ascii="Times New Roman" w:hAnsi="Times New Roman" w:cs="Times New Roman"/>
                <w:sz w:val="24"/>
                <w:szCs w:val="24"/>
              </w:rPr>
              <w:t>, l</w:t>
            </w:r>
            <w:r w:rsidRPr="00A620DA">
              <w:rPr>
                <w:rFonts w:ascii="Times New Roman" w:eastAsia="Calibri" w:hAnsi="Times New Roman" w:cs="Times New Roman"/>
                <w:sz w:val="24"/>
                <w:szCs w:val="24"/>
              </w:rPr>
              <w:t xml:space="preserve">ai informētu sabiedrību par noteikumu projektu un dotu iespēju izteikt viedokli, noteikumu projekts </w:t>
            </w:r>
            <w:r w:rsidRPr="00A620DA">
              <w:rPr>
                <w:rFonts w:ascii="Times New Roman" w:hAnsi="Times New Roman" w:cs="Times New Roman"/>
                <w:sz w:val="24"/>
                <w:szCs w:val="24"/>
              </w:rPr>
              <w:t xml:space="preserve">pirms tā iesniegšanas Valsts sekretāru sanāksmē </w:t>
            </w:r>
            <w:r w:rsidRPr="00A620DA">
              <w:rPr>
                <w:rFonts w:ascii="Times New Roman" w:eastAsia="Calibri" w:hAnsi="Times New Roman" w:cs="Times New Roman"/>
                <w:sz w:val="24"/>
                <w:szCs w:val="24"/>
              </w:rPr>
              <w:t>ievietots Tieslietu ministrijas un Valsts kancelejas mājaslapā.</w:t>
            </w:r>
          </w:p>
          <w:p w14:paraId="298F5795" w14:textId="249F2F71" w:rsidR="00E650B6" w:rsidRPr="0050058B" w:rsidRDefault="00E650B6" w:rsidP="001C5969">
            <w:pPr>
              <w:spacing w:after="0" w:line="240" w:lineRule="auto"/>
              <w:jc w:val="both"/>
              <w:rPr>
                <w:rFonts w:ascii="Times New Roman" w:hAnsi="Times New Roman" w:cs="Times New Roman"/>
                <w:sz w:val="24"/>
                <w:szCs w:val="24"/>
              </w:rPr>
            </w:pP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61385322" w:rsidR="00CF7699" w:rsidRDefault="004D15A9" w:rsidP="00DA596D">
            <w:pPr>
              <w:spacing w:after="0" w:line="240" w:lineRule="auto"/>
              <w:rPr>
                <w:rFonts w:ascii="Times New Roman" w:eastAsia="Times New Roman" w:hAnsi="Times New Roman" w:cs="Times New Roman"/>
                <w:sz w:val="24"/>
                <w:szCs w:val="24"/>
                <w:highlight w:val="yellow"/>
                <w:lang w:eastAsia="lv-LV"/>
              </w:rPr>
            </w:pPr>
            <w:r w:rsidRPr="0050058B">
              <w:rPr>
                <w:rFonts w:ascii="Times New Roman" w:eastAsia="Times New Roman" w:hAnsi="Times New Roman" w:cs="Times New Roman"/>
                <w:sz w:val="24"/>
                <w:szCs w:val="24"/>
                <w:lang w:eastAsia="lv-LV"/>
              </w:rPr>
              <w:t>Sabiedrības līdzdalība projekta izstrādē</w:t>
            </w:r>
          </w:p>
          <w:p w14:paraId="53539C01" w14:textId="77777777" w:rsidR="00CF7699" w:rsidRPr="00CF7699" w:rsidRDefault="00CF7699" w:rsidP="009F2B03">
            <w:pPr>
              <w:rPr>
                <w:rFonts w:ascii="Times New Roman" w:eastAsia="Times New Roman" w:hAnsi="Times New Roman" w:cs="Times New Roman"/>
                <w:sz w:val="24"/>
                <w:szCs w:val="24"/>
                <w:highlight w:val="yellow"/>
                <w:lang w:eastAsia="lv-LV"/>
              </w:rPr>
            </w:pPr>
          </w:p>
          <w:p w14:paraId="67379D37" w14:textId="77777777" w:rsidR="00CF7699" w:rsidRPr="00CF7699" w:rsidRDefault="00CF7699" w:rsidP="009F2B03">
            <w:pPr>
              <w:rPr>
                <w:rFonts w:ascii="Times New Roman" w:eastAsia="Times New Roman" w:hAnsi="Times New Roman" w:cs="Times New Roman"/>
                <w:sz w:val="24"/>
                <w:szCs w:val="24"/>
                <w:highlight w:val="yellow"/>
                <w:lang w:eastAsia="lv-LV"/>
              </w:rPr>
            </w:pPr>
          </w:p>
          <w:p w14:paraId="48DA39A2" w14:textId="4994A981" w:rsidR="004D15A9" w:rsidRPr="00CF7699" w:rsidRDefault="004D15A9" w:rsidP="009F2B03">
            <w:pPr>
              <w:ind w:firstLine="720"/>
              <w:rPr>
                <w:rFonts w:ascii="Times New Roman" w:eastAsia="Times New Roman" w:hAnsi="Times New Roman" w:cs="Times New Roman"/>
                <w:sz w:val="24"/>
                <w:szCs w:val="24"/>
                <w:highlight w:val="yellow"/>
                <w:lang w:eastAsia="lv-LV"/>
              </w:rPr>
            </w:pPr>
          </w:p>
        </w:tc>
        <w:tc>
          <w:tcPr>
            <w:tcW w:w="3361" w:type="pct"/>
            <w:tcBorders>
              <w:top w:val="outset" w:sz="6" w:space="0" w:color="414142"/>
              <w:left w:val="outset" w:sz="6" w:space="0" w:color="414142"/>
              <w:bottom w:val="outset" w:sz="6" w:space="0" w:color="414142"/>
              <w:right w:val="outset" w:sz="6" w:space="0" w:color="414142"/>
            </w:tcBorders>
            <w:hideMark/>
          </w:tcPr>
          <w:p w14:paraId="3A9FAC08" w14:textId="5357FB59" w:rsidR="009B23CB" w:rsidRDefault="009E70A8" w:rsidP="009B2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 N</w:t>
            </w:r>
            <w:r w:rsidR="009B23CB" w:rsidRPr="0050058B">
              <w:rPr>
                <w:rFonts w:ascii="Times New Roman" w:hAnsi="Times New Roman" w:cs="Times New Roman"/>
                <w:sz w:val="24"/>
                <w:szCs w:val="24"/>
              </w:rPr>
              <w:t>oteikumu projektu Tiesu administrācija ir informējusi Latvijas Zvē</w:t>
            </w:r>
            <w:r w:rsidR="00815500">
              <w:rPr>
                <w:rFonts w:ascii="Times New Roman" w:hAnsi="Times New Roman" w:cs="Times New Roman"/>
                <w:sz w:val="24"/>
                <w:szCs w:val="24"/>
              </w:rPr>
              <w:t xml:space="preserve">rinātu tiesu izpildītāju padomi, Latvijas Komercbanku Asociāciju, Latvijas Alternatīvo finanšu pakalpojumu asociāciju un  AS “Kredītinformācijas </w:t>
            </w:r>
            <w:r w:rsidR="007C4BC6">
              <w:rPr>
                <w:rFonts w:ascii="Times New Roman" w:hAnsi="Times New Roman" w:cs="Times New Roman"/>
                <w:sz w:val="24"/>
                <w:szCs w:val="24"/>
              </w:rPr>
              <w:t>B</w:t>
            </w:r>
            <w:r w:rsidR="00815500">
              <w:rPr>
                <w:rFonts w:ascii="Times New Roman" w:hAnsi="Times New Roman" w:cs="Times New Roman"/>
                <w:sz w:val="24"/>
                <w:szCs w:val="24"/>
              </w:rPr>
              <w:t>irojs”.</w:t>
            </w:r>
          </w:p>
          <w:p w14:paraId="1EE08E29" w14:textId="0FF0409F" w:rsidR="009B23CB" w:rsidRPr="0050058B" w:rsidRDefault="009B23CB" w:rsidP="001C5969">
            <w:pPr>
              <w:spacing w:after="0" w:line="240" w:lineRule="auto"/>
              <w:jc w:val="both"/>
              <w:rPr>
                <w:rFonts w:ascii="Times New Roman" w:eastAsia="Times New Roman" w:hAnsi="Times New Roman" w:cs="Times New Roman"/>
                <w:sz w:val="24"/>
                <w:szCs w:val="24"/>
                <w:lang w:eastAsia="lv-LV"/>
              </w:rPr>
            </w:pP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4C3A935E" w14:textId="2C84C6B4" w:rsidR="009B23CB" w:rsidRDefault="009B23CB" w:rsidP="001C5969">
            <w:pPr>
              <w:spacing w:after="0" w:line="240" w:lineRule="auto"/>
              <w:jc w:val="both"/>
              <w:rPr>
                <w:rFonts w:ascii="Times New Roman" w:eastAsia="Times New Roman" w:hAnsi="Times New Roman" w:cs="Times New Roman"/>
                <w:sz w:val="24"/>
                <w:szCs w:val="24"/>
                <w:lang w:eastAsia="lv-LV"/>
              </w:rPr>
            </w:pPr>
            <w:r w:rsidRPr="00B11693">
              <w:rPr>
                <w:rFonts w:ascii="Times New Roman" w:eastAsia="Times New Roman" w:hAnsi="Times New Roman" w:cs="Times New Roman"/>
                <w:sz w:val="24"/>
                <w:szCs w:val="24"/>
                <w:lang w:eastAsia="lv-LV"/>
              </w:rPr>
              <w:t xml:space="preserve">Organizētās sabiedrības informēšanas ietvaros viedokļi par noteikumu projektu līdzdalības aicinājumā norādītajā termiņā </w:t>
            </w:r>
            <w:r w:rsidR="00D16766" w:rsidRPr="000D6041">
              <w:rPr>
                <w:rFonts w:ascii="Times New Roman" w:eastAsia="Times New Roman" w:hAnsi="Times New Roman" w:cs="Times New Roman"/>
                <w:sz w:val="24"/>
                <w:szCs w:val="24"/>
                <w:lang w:eastAsia="lv-LV"/>
              </w:rPr>
              <w:t xml:space="preserve">nav </w:t>
            </w:r>
            <w:r w:rsidRPr="000D6041">
              <w:rPr>
                <w:rFonts w:ascii="Times New Roman" w:eastAsia="Times New Roman" w:hAnsi="Times New Roman" w:cs="Times New Roman"/>
                <w:sz w:val="24"/>
                <w:szCs w:val="24"/>
                <w:lang w:eastAsia="lv-LV"/>
              </w:rPr>
              <w:t xml:space="preserve"> saņemti</w:t>
            </w:r>
            <w:r w:rsidRPr="00B11693">
              <w:rPr>
                <w:rFonts w:ascii="Times New Roman" w:eastAsia="Times New Roman" w:hAnsi="Times New Roman" w:cs="Times New Roman"/>
                <w:sz w:val="24"/>
                <w:szCs w:val="24"/>
                <w:lang w:eastAsia="lv-LV"/>
              </w:rPr>
              <w:t>.</w:t>
            </w:r>
          </w:p>
          <w:p w14:paraId="3E3C15CE" w14:textId="6D9F1C51" w:rsidR="004D15A9" w:rsidRPr="0050058B" w:rsidRDefault="004D15A9" w:rsidP="00E0018C">
            <w:pPr>
              <w:spacing w:after="0" w:line="240" w:lineRule="auto"/>
              <w:jc w:val="both"/>
              <w:rPr>
                <w:rFonts w:ascii="Times New Roman" w:eastAsia="Times New Roman" w:hAnsi="Times New Roman" w:cs="Times New Roman"/>
                <w:sz w:val="24"/>
                <w:szCs w:val="24"/>
                <w:lang w:eastAsia="lv-LV"/>
              </w:rPr>
            </w:pP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282E9AA6" w:rsidR="004D15A9" w:rsidRPr="00BC2633" w:rsidRDefault="0036518C"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5DB23447" w:rsidR="004D15A9" w:rsidRPr="00BC2633" w:rsidRDefault="00866F81"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administrācija.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55BB706" w:rsidR="004D15A9" w:rsidRPr="00BC2633" w:rsidRDefault="00866F81" w:rsidP="0073730D">
            <w:pPr>
              <w:spacing w:after="0" w:line="240" w:lineRule="auto"/>
              <w:jc w:val="both"/>
              <w:rPr>
                <w:rFonts w:ascii="Times New Roman" w:eastAsia="Times New Roman" w:hAnsi="Times New Roman" w:cs="Times New Roman"/>
                <w:sz w:val="24"/>
                <w:szCs w:val="24"/>
                <w:lang w:eastAsia="lv-LV"/>
              </w:rPr>
            </w:pPr>
            <w:r w:rsidRPr="00866F81">
              <w:rPr>
                <w:rFonts w:ascii="Times New Roman" w:eastAsia="Times New Roman" w:hAnsi="Times New Roman" w:cs="Times New Roman"/>
                <w:sz w:val="24"/>
                <w:szCs w:val="24"/>
                <w:lang w:eastAsia="lv-LV"/>
              </w:rPr>
              <w:t>Noteikumu projekts neparedz veidot jaunas valsts institūcijas</w:t>
            </w:r>
            <w:r w:rsidR="000D49E5">
              <w:rPr>
                <w:rFonts w:ascii="Times New Roman" w:eastAsia="Times New Roman" w:hAnsi="Times New Roman" w:cs="Times New Roman"/>
                <w:sz w:val="24"/>
                <w:szCs w:val="24"/>
                <w:lang w:eastAsia="lv-LV"/>
              </w:rPr>
              <w:t xml:space="preserve"> un neietekmē institūcijas cilvēkresursus</w:t>
            </w:r>
            <w:r w:rsidRPr="00866F81">
              <w:rPr>
                <w:rFonts w:ascii="Times New Roman" w:eastAsia="Times New Roman" w:hAnsi="Times New Roman" w:cs="Times New Roman"/>
                <w:sz w:val="24"/>
                <w:szCs w:val="24"/>
                <w:lang w:eastAsia="lv-LV"/>
              </w:rPr>
              <w:t>.</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33D5A9E4" w:rsidR="004D15A9" w:rsidRPr="00BC2633" w:rsidRDefault="00866F81"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48B104C4" w14:textId="77777777" w:rsidR="002C066F" w:rsidRPr="002C066F" w:rsidRDefault="002C066F" w:rsidP="002C066F">
      <w:pPr>
        <w:spacing w:after="0" w:line="240" w:lineRule="auto"/>
        <w:rPr>
          <w:rFonts w:ascii="Times New Roman" w:hAnsi="Times New Roman" w:cs="Times New Roman"/>
          <w:color w:val="000000"/>
          <w:sz w:val="24"/>
          <w:szCs w:val="24"/>
        </w:rPr>
      </w:pPr>
      <w:r w:rsidRPr="002C066F">
        <w:rPr>
          <w:rFonts w:ascii="Times New Roman" w:hAnsi="Times New Roman" w:cs="Times New Roman"/>
          <w:color w:val="000000"/>
          <w:sz w:val="24"/>
          <w:szCs w:val="24"/>
        </w:rPr>
        <w:t>Iesniedzējs:</w:t>
      </w:r>
    </w:p>
    <w:p w14:paraId="4A10A7A6" w14:textId="657CB97B" w:rsidR="002C066F" w:rsidRPr="002C066F" w:rsidRDefault="002C066F" w:rsidP="002C066F">
      <w:pPr>
        <w:spacing w:after="0" w:line="240" w:lineRule="auto"/>
        <w:rPr>
          <w:rFonts w:ascii="Times New Roman" w:eastAsia="Times New Roman" w:hAnsi="Times New Roman" w:cs="Times New Roman"/>
          <w:sz w:val="24"/>
          <w:szCs w:val="24"/>
          <w:lang w:eastAsia="lv-LV"/>
        </w:rPr>
      </w:pPr>
      <w:r w:rsidRPr="002C066F">
        <w:rPr>
          <w:rFonts w:ascii="Times New Roman" w:eastAsia="Times New Roman" w:hAnsi="Times New Roman" w:cs="Times New Roman"/>
          <w:sz w:val="24"/>
          <w:szCs w:val="24"/>
          <w:lang w:eastAsia="lv-LV"/>
        </w:rPr>
        <w:t>Tieslietu ministrijas valsts sekretārs</w:t>
      </w:r>
      <w:r w:rsidRPr="002C066F">
        <w:rPr>
          <w:rFonts w:ascii="Times New Roman" w:eastAsia="Times New Roman" w:hAnsi="Times New Roman" w:cs="Times New Roman"/>
          <w:sz w:val="24"/>
          <w:szCs w:val="24"/>
          <w:lang w:eastAsia="lv-LV"/>
        </w:rPr>
        <w:tab/>
      </w:r>
      <w:r w:rsidRPr="002C066F">
        <w:rPr>
          <w:rFonts w:ascii="Times New Roman" w:eastAsia="Times New Roman" w:hAnsi="Times New Roman" w:cs="Times New Roman"/>
          <w:sz w:val="24"/>
          <w:szCs w:val="24"/>
          <w:lang w:eastAsia="lv-LV"/>
        </w:rPr>
        <w:tab/>
      </w:r>
      <w:r w:rsidRPr="002C066F">
        <w:rPr>
          <w:rFonts w:ascii="Times New Roman" w:eastAsia="Times New Roman" w:hAnsi="Times New Roman" w:cs="Times New Roman"/>
          <w:sz w:val="24"/>
          <w:szCs w:val="24"/>
          <w:lang w:eastAsia="lv-LV"/>
        </w:rPr>
        <w:tab/>
      </w:r>
      <w:r w:rsidRPr="002C066F">
        <w:rPr>
          <w:rFonts w:ascii="Times New Roman" w:eastAsia="Times New Roman" w:hAnsi="Times New Roman" w:cs="Times New Roman"/>
          <w:sz w:val="24"/>
          <w:szCs w:val="24"/>
          <w:lang w:eastAsia="lv-LV"/>
        </w:rPr>
        <w:tab/>
      </w:r>
      <w:r w:rsidRPr="002C066F">
        <w:rPr>
          <w:rFonts w:ascii="Times New Roman" w:eastAsia="Times New Roman" w:hAnsi="Times New Roman" w:cs="Times New Roman"/>
          <w:sz w:val="24"/>
          <w:szCs w:val="24"/>
          <w:lang w:eastAsia="lv-LV"/>
        </w:rPr>
        <w:tab/>
        <w:t>Raivis Kronbergs</w:t>
      </w:r>
    </w:p>
    <w:p w14:paraId="45856DED" w14:textId="081F5165" w:rsidR="004D15A9" w:rsidRPr="002C066F" w:rsidRDefault="004D15A9" w:rsidP="002C066F">
      <w:pPr>
        <w:spacing w:after="0" w:line="240" w:lineRule="auto"/>
        <w:rPr>
          <w:rFonts w:ascii="Times New Roman" w:hAnsi="Times New Roman" w:cs="Times New Roman"/>
          <w:sz w:val="24"/>
          <w:szCs w:val="24"/>
        </w:rPr>
      </w:pPr>
    </w:p>
    <w:p w14:paraId="21E4DA6B" w14:textId="77777777" w:rsidR="003A2A0B" w:rsidRPr="00220682" w:rsidRDefault="003A2A0B" w:rsidP="00DA596D">
      <w:pPr>
        <w:pStyle w:val="StyleRight"/>
        <w:spacing w:after="0"/>
        <w:ind w:firstLine="0"/>
        <w:jc w:val="both"/>
        <w:rPr>
          <w:sz w:val="22"/>
          <w:szCs w:val="22"/>
        </w:rPr>
      </w:pPr>
    </w:p>
    <w:p w14:paraId="639C0679" w14:textId="519889E7" w:rsidR="00BC2633" w:rsidRPr="00220682" w:rsidRDefault="002E3B91" w:rsidP="00BC2633">
      <w:pPr>
        <w:spacing w:after="0" w:line="240" w:lineRule="auto"/>
        <w:rPr>
          <w:rFonts w:ascii="Times New Roman" w:hAnsi="Times New Roman" w:cs="Times New Roman"/>
        </w:rPr>
      </w:pPr>
      <w:r>
        <w:rPr>
          <w:rFonts w:ascii="Times New Roman" w:hAnsi="Times New Roman" w:cs="Times New Roman"/>
        </w:rPr>
        <w:t>Švābe</w:t>
      </w:r>
      <w:r w:rsidR="00FA27D5">
        <w:rPr>
          <w:rFonts w:ascii="Times New Roman" w:hAnsi="Times New Roman" w:cs="Times New Roman"/>
        </w:rPr>
        <w:t>,</w:t>
      </w:r>
      <w:bookmarkStart w:id="0" w:name="_GoBack"/>
      <w:bookmarkEnd w:id="0"/>
      <w:r w:rsidRPr="00220682">
        <w:rPr>
          <w:rFonts w:ascii="Times New Roman" w:hAnsi="Times New Roman" w:cs="Times New Roman"/>
        </w:rPr>
        <w:t xml:space="preserve"> 67</w:t>
      </w:r>
      <w:r>
        <w:rPr>
          <w:rFonts w:ascii="Times New Roman" w:hAnsi="Times New Roman" w:cs="Times New Roman"/>
        </w:rPr>
        <w:t>063833</w:t>
      </w:r>
    </w:p>
    <w:p w14:paraId="24827D7D" w14:textId="61E1834A" w:rsidR="007C66CC" w:rsidRPr="00220682" w:rsidRDefault="0090630E" w:rsidP="00DA596D">
      <w:pPr>
        <w:spacing w:after="0" w:line="240" w:lineRule="auto"/>
        <w:rPr>
          <w:rFonts w:ascii="Times New Roman" w:hAnsi="Times New Roman" w:cs="Times New Roman"/>
          <w:color w:val="404040" w:themeColor="text1" w:themeTint="BF"/>
        </w:rPr>
      </w:pPr>
      <w:hyperlink r:id="rId9" w:history="1">
        <w:r w:rsidR="002E3B91" w:rsidRPr="007E4391">
          <w:rPr>
            <w:rStyle w:val="Hipersaite"/>
            <w:rFonts w:ascii="Times New Roman" w:hAnsi="Times New Roman" w:cs="Times New Roman"/>
          </w:rPr>
          <w:t>a</w:t>
        </w:r>
        <w:r w:rsidR="002E3B91">
          <w:rPr>
            <w:rStyle w:val="Hipersaite"/>
            <w:rFonts w:ascii="Times New Roman" w:hAnsi="Times New Roman" w:cs="Times New Roman"/>
          </w:rPr>
          <w:t>ivars.svabe</w:t>
        </w:r>
        <w:r w:rsidR="002E3B91" w:rsidRPr="007E4391">
          <w:rPr>
            <w:rStyle w:val="Hipersaite"/>
            <w:rFonts w:ascii="Times New Roman" w:hAnsi="Times New Roman" w:cs="Times New Roman"/>
          </w:rPr>
          <w:t>@ta.gov.lv</w:t>
        </w:r>
      </w:hyperlink>
    </w:p>
    <w:sectPr w:rsidR="007C66CC" w:rsidRPr="00220682" w:rsidSect="00B33D7A">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9024" w14:textId="77777777" w:rsidR="0090630E" w:rsidRDefault="0090630E" w:rsidP="004D15A9">
      <w:pPr>
        <w:spacing w:after="0" w:line="240" w:lineRule="auto"/>
      </w:pPr>
      <w:r>
        <w:separator/>
      </w:r>
    </w:p>
  </w:endnote>
  <w:endnote w:type="continuationSeparator" w:id="0">
    <w:p w14:paraId="43C19BE2" w14:textId="77777777" w:rsidR="0090630E" w:rsidRDefault="0090630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42645D" w:rsidRDefault="0042645D" w:rsidP="0042645D">
    <w:pPr>
      <w:pStyle w:val="Kjene"/>
      <w:rPr>
        <w:rFonts w:ascii="Times New Roman" w:hAnsi="Times New Roman" w:cs="Times New Roman"/>
        <w:sz w:val="20"/>
        <w:szCs w:val="20"/>
      </w:rPr>
    </w:pPr>
  </w:p>
  <w:p w14:paraId="6A190106" w14:textId="16BD433F" w:rsidR="004D15A9" w:rsidRPr="0042645D" w:rsidRDefault="00C81044"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212A">
      <w:rPr>
        <w:rFonts w:ascii="Times New Roman" w:hAnsi="Times New Roman" w:cs="Times New Roman"/>
        <w:noProof/>
        <w:sz w:val="20"/>
        <w:szCs w:val="20"/>
      </w:rPr>
      <w:t>TMAnot_</w:t>
    </w:r>
    <w:r w:rsidR="00C91209">
      <w:rPr>
        <w:rFonts w:ascii="Times New Roman" w:hAnsi="Times New Roman" w:cs="Times New Roman"/>
        <w:noProof/>
        <w:sz w:val="20"/>
        <w:szCs w:val="20"/>
      </w:rPr>
      <w:t>09</w:t>
    </w:r>
    <w:r w:rsidR="00CF7699">
      <w:rPr>
        <w:rFonts w:ascii="Times New Roman" w:hAnsi="Times New Roman" w:cs="Times New Roman"/>
        <w:noProof/>
        <w:sz w:val="20"/>
        <w:szCs w:val="20"/>
      </w:rPr>
      <w:t>04</w:t>
    </w:r>
    <w:r w:rsidR="0061212A">
      <w:rPr>
        <w:rFonts w:ascii="Times New Roman" w:hAnsi="Times New Roman" w:cs="Times New Roman"/>
        <w:noProof/>
        <w:sz w:val="20"/>
        <w:szCs w:val="20"/>
      </w:rPr>
      <w:t>18_ILR</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5584" w14:textId="77777777" w:rsidR="00C81044" w:rsidRDefault="00C81044" w:rsidP="0042645D">
    <w:pPr>
      <w:pStyle w:val="Kjene"/>
      <w:rPr>
        <w:rFonts w:ascii="Times New Roman" w:hAnsi="Times New Roman" w:cs="Times New Roman"/>
        <w:sz w:val="20"/>
        <w:szCs w:val="20"/>
      </w:rPr>
    </w:pPr>
  </w:p>
  <w:p w14:paraId="0854F658" w14:textId="73857ED1" w:rsidR="004D15A9" w:rsidRPr="0042645D" w:rsidRDefault="00C81044"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212A">
      <w:rPr>
        <w:rFonts w:ascii="Times New Roman" w:hAnsi="Times New Roman" w:cs="Times New Roman"/>
        <w:noProof/>
        <w:sz w:val="20"/>
        <w:szCs w:val="20"/>
      </w:rPr>
      <w:t>TMAnot_</w:t>
    </w:r>
    <w:r w:rsidR="00C91209">
      <w:rPr>
        <w:rFonts w:ascii="Times New Roman" w:hAnsi="Times New Roman" w:cs="Times New Roman"/>
        <w:noProof/>
        <w:sz w:val="20"/>
        <w:szCs w:val="20"/>
      </w:rPr>
      <w:t>09</w:t>
    </w:r>
    <w:r w:rsidR="00CF7699">
      <w:rPr>
        <w:rFonts w:ascii="Times New Roman" w:hAnsi="Times New Roman" w:cs="Times New Roman"/>
        <w:noProof/>
        <w:sz w:val="20"/>
        <w:szCs w:val="20"/>
      </w:rPr>
      <w:t>4</w:t>
    </w:r>
    <w:r w:rsidR="0061212A">
      <w:rPr>
        <w:rFonts w:ascii="Times New Roman" w:hAnsi="Times New Roman" w:cs="Times New Roman"/>
        <w:noProof/>
        <w:sz w:val="20"/>
        <w:szCs w:val="20"/>
      </w:rPr>
      <w:t>18_ILR</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E7B7" w14:textId="77777777" w:rsidR="0090630E" w:rsidRDefault="0090630E" w:rsidP="004D15A9">
      <w:pPr>
        <w:spacing w:after="0" w:line="240" w:lineRule="auto"/>
      </w:pPr>
      <w:r>
        <w:separator/>
      </w:r>
    </w:p>
  </w:footnote>
  <w:footnote w:type="continuationSeparator" w:id="0">
    <w:p w14:paraId="6F09B6CC" w14:textId="77777777" w:rsidR="0090630E" w:rsidRDefault="0090630E"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3AEBE616"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D6041">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7C0B"/>
    <w:multiLevelType w:val="hybridMultilevel"/>
    <w:tmpl w:val="E61C7C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10A51"/>
    <w:rsid w:val="00031256"/>
    <w:rsid w:val="0005521A"/>
    <w:rsid w:val="00077883"/>
    <w:rsid w:val="00082051"/>
    <w:rsid w:val="00084207"/>
    <w:rsid w:val="000D49E5"/>
    <w:rsid w:val="000D6041"/>
    <w:rsid w:val="000E3461"/>
    <w:rsid w:val="000E42FD"/>
    <w:rsid w:val="000F7870"/>
    <w:rsid w:val="00101CD5"/>
    <w:rsid w:val="00173993"/>
    <w:rsid w:val="00195E28"/>
    <w:rsid w:val="001B46FC"/>
    <w:rsid w:val="001C5969"/>
    <w:rsid w:val="001C78C7"/>
    <w:rsid w:val="001D47D6"/>
    <w:rsid w:val="001E060A"/>
    <w:rsid w:val="001E6E0A"/>
    <w:rsid w:val="001F5A96"/>
    <w:rsid w:val="001F68D7"/>
    <w:rsid w:val="002021BA"/>
    <w:rsid w:val="002103B2"/>
    <w:rsid w:val="00220682"/>
    <w:rsid w:val="00232A0C"/>
    <w:rsid w:val="0026770E"/>
    <w:rsid w:val="002844B0"/>
    <w:rsid w:val="002A10A5"/>
    <w:rsid w:val="002C066F"/>
    <w:rsid w:val="002E3B91"/>
    <w:rsid w:val="002F0401"/>
    <w:rsid w:val="0031185A"/>
    <w:rsid w:val="003515A6"/>
    <w:rsid w:val="00351D2E"/>
    <w:rsid w:val="0036518C"/>
    <w:rsid w:val="0036707F"/>
    <w:rsid w:val="003803BC"/>
    <w:rsid w:val="00385F7C"/>
    <w:rsid w:val="003922B0"/>
    <w:rsid w:val="003A1B1E"/>
    <w:rsid w:val="003A2A0B"/>
    <w:rsid w:val="003C3E79"/>
    <w:rsid w:val="003C7F1E"/>
    <w:rsid w:val="003D0865"/>
    <w:rsid w:val="00416B3F"/>
    <w:rsid w:val="0042645D"/>
    <w:rsid w:val="00430543"/>
    <w:rsid w:val="0043541A"/>
    <w:rsid w:val="0044224B"/>
    <w:rsid w:val="00461275"/>
    <w:rsid w:val="00475606"/>
    <w:rsid w:val="00475FB2"/>
    <w:rsid w:val="00477970"/>
    <w:rsid w:val="004A6E08"/>
    <w:rsid w:val="004C359E"/>
    <w:rsid w:val="004C3B12"/>
    <w:rsid w:val="004D15A9"/>
    <w:rsid w:val="004E018E"/>
    <w:rsid w:val="0050058B"/>
    <w:rsid w:val="00507305"/>
    <w:rsid w:val="00515CEE"/>
    <w:rsid w:val="00523907"/>
    <w:rsid w:val="0054067C"/>
    <w:rsid w:val="0055705A"/>
    <w:rsid w:val="0056459F"/>
    <w:rsid w:val="00570AB5"/>
    <w:rsid w:val="00573DB0"/>
    <w:rsid w:val="00574401"/>
    <w:rsid w:val="0059057E"/>
    <w:rsid w:val="005A725F"/>
    <w:rsid w:val="005C0266"/>
    <w:rsid w:val="005C15FD"/>
    <w:rsid w:val="005D4E8A"/>
    <w:rsid w:val="0061212A"/>
    <w:rsid w:val="00612A92"/>
    <w:rsid w:val="0061565B"/>
    <w:rsid w:val="00623B65"/>
    <w:rsid w:val="00637924"/>
    <w:rsid w:val="006641E1"/>
    <w:rsid w:val="006A14AF"/>
    <w:rsid w:val="006F3289"/>
    <w:rsid w:val="007047F3"/>
    <w:rsid w:val="00731B7D"/>
    <w:rsid w:val="0073730D"/>
    <w:rsid w:val="007604E4"/>
    <w:rsid w:val="00780A06"/>
    <w:rsid w:val="007B6BE1"/>
    <w:rsid w:val="007C4BC6"/>
    <w:rsid w:val="007C66CC"/>
    <w:rsid w:val="007C76FD"/>
    <w:rsid w:val="0080752E"/>
    <w:rsid w:val="0081203F"/>
    <w:rsid w:val="00815500"/>
    <w:rsid w:val="00816FC8"/>
    <w:rsid w:val="00820244"/>
    <w:rsid w:val="008209B9"/>
    <w:rsid w:val="00822C8A"/>
    <w:rsid w:val="00841836"/>
    <w:rsid w:val="00866F81"/>
    <w:rsid w:val="008826E9"/>
    <w:rsid w:val="008939ED"/>
    <w:rsid w:val="008A5979"/>
    <w:rsid w:val="008B1B8E"/>
    <w:rsid w:val="008C3C97"/>
    <w:rsid w:val="008C526D"/>
    <w:rsid w:val="008E4E93"/>
    <w:rsid w:val="008E78B2"/>
    <w:rsid w:val="0090630E"/>
    <w:rsid w:val="00907180"/>
    <w:rsid w:val="0092592A"/>
    <w:rsid w:val="00926CAE"/>
    <w:rsid w:val="009330A2"/>
    <w:rsid w:val="00934381"/>
    <w:rsid w:val="00957C8F"/>
    <w:rsid w:val="00964EA7"/>
    <w:rsid w:val="0097690A"/>
    <w:rsid w:val="00997954"/>
    <w:rsid w:val="00997C9E"/>
    <w:rsid w:val="009B23CB"/>
    <w:rsid w:val="009D0AA1"/>
    <w:rsid w:val="009E70A8"/>
    <w:rsid w:val="009F2B03"/>
    <w:rsid w:val="00A1552F"/>
    <w:rsid w:val="00A232C0"/>
    <w:rsid w:val="00A306E7"/>
    <w:rsid w:val="00A33BE9"/>
    <w:rsid w:val="00A84369"/>
    <w:rsid w:val="00A94BBD"/>
    <w:rsid w:val="00AA1C41"/>
    <w:rsid w:val="00AB293E"/>
    <w:rsid w:val="00AB6562"/>
    <w:rsid w:val="00AC2843"/>
    <w:rsid w:val="00AF4BE1"/>
    <w:rsid w:val="00B33D7A"/>
    <w:rsid w:val="00B81C6E"/>
    <w:rsid w:val="00B83C87"/>
    <w:rsid w:val="00B926F9"/>
    <w:rsid w:val="00BB1F46"/>
    <w:rsid w:val="00BC2633"/>
    <w:rsid w:val="00BD691A"/>
    <w:rsid w:val="00BF0589"/>
    <w:rsid w:val="00BF327D"/>
    <w:rsid w:val="00BF3A34"/>
    <w:rsid w:val="00C21C5F"/>
    <w:rsid w:val="00C2243C"/>
    <w:rsid w:val="00C40BC5"/>
    <w:rsid w:val="00C50481"/>
    <w:rsid w:val="00C52FDD"/>
    <w:rsid w:val="00C760F3"/>
    <w:rsid w:val="00C81044"/>
    <w:rsid w:val="00C85EAC"/>
    <w:rsid w:val="00C91209"/>
    <w:rsid w:val="00CE6BF1"/>
    <w:rsid w:val="00CF03A0"/>
    <w:rsid w:val="00CF7599"/>
    <w:rsid w:val="00CF7699"/>
    <w:rsid w:val="00D1107A"/>
    <w:rsid w:val="00D16766"/>
    <w:rsid w:val="00D313D5"/>
    <w:rsid w:val="00DA326E"/>
    <w:rsid w:val="00DA52AC"/>
    <w:rsid w:val="00DA596D"/>
    <w:rsid w:val="00DD350B"/>
    <w:rsid w:val="00DE026F"/>
    <w:rsid w:val="00DE0931"/>
    <w:rsid w:val="00DE78C6"/>
    <w:rsid w:val="00E0018C"/>
    <w:rsid w:val="00E16678"/>
    <w:rsid w:val="00E3670A"/>
    <w:rsid w:val="00E44C94"/>
    <w:rsid w:val="00E557CC"/>
    <w:rsid w:val="00E5586E"/>
    <w:rsid w:val="00E650B6"/>
    <w:rsid w:val="00E85424"/>
    <w:rsid w:val="00E9181C"/>
    <w:rsid w:val="00EC1DA4"/>
    <w:rsid w:val="00EC5F13"/>
    <w:rsid w:val="00ED573E"/>
    <w:rsid w:val="00EE7B07"/>
    <w:rsid w:val="00F0376D"/>
    <w:rsid w:val="00F1085B"/>
    <w:rsid w:val="00F2191B"/>
    <w:rsid w:val="00F22274"/>
    <w:rsid w:val="00F22AD5"/>
    <w:rsid w:val="00F3508B"/>
    <w:rsid w:val="00F572AF"/>
    <w:rsid w:val="00F655BE"/>
    <w:rsid w:val="00F86600"/>
    <w:rsid w:val="00F86D00"/>
    <w:rsid w:val="00F91583"/>
    <w:rsid w:val="00F941ED"/>
    <w:rsid w:val="00FA27D5"/>
    <w:rsid w:val="00FA605F"/>
    <w:rsid w:val="00FB2959"/>
    <w:rsid w:val="00FB3D5B"/>
    <w:rsid w:val="00FD05EF"/>
    <w:rsid w:val="00FD1677"/>
    <w:rsid w:val="00FE5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naisf">
    <w:name w:val="naisf"/>
    <w:basedOn w:val="Parasts"/>
    <w:rsid w:val="002C066F"/>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50058B"/>
    <w:rPr>
      <w:color w:val="808080"/>
      <w:shd w:val="clear" w:color="auto" w:fill="E6E6E6"/>
    </w:rPr>
  </w:style>
  <w:style w:type="paragraph" w:styleId="Prskatjums">
    <w:name w:val="Revision"/>
    <w:hidden/>
    <w:uiPriority w:val="99"/>
    <w:semiHidden/>
    <w:rsid w:val="00E85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25564412">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ja.vitola@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F0D9-FC0D-43A3-93C1-C06ACCE1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3600</Words>
  <Characters>2053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Ministru kabineta noteikumu projekta “Grozījums Ministru kabineta 2012. gada 18. decembra noteikumos Nr. 941 "Izpildu lietu reģistra noteikumi"” sākotnējās ietekmes novērtējuma ziņojums (anotācija)</vt:lpstr>
    </vt:vector>
  </TitlesOfParts>
  <Company>Tieslietu ministrija (Tiesu administrācija)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2012. gada 18. decembra noteikumos Nr. 941 "Izpildu lietu reģistra noteikumi"” sākotnējās ietekmes novērtējuma ziņojums (anotācija)</dc:title>
  <dc:subject>Anotācija</dc:subject>
  <dc:creator>Aija Vītola</dc:creator>
  <dc:description>67083611, aija.vitola@ta.gov.lv</dc:description>
  <cp:lastModifiedBy>Aivars Švābe</cp:lastModifiedBy>
  <cp:revision>6</cp:revision>
  <cp:lastPrinted>2018-04-04T12:56:00Z</cp:lastPrinted>
  <dcterms:created xsi:type="dcterms:W3CDTF">2018-04-17T05:34:00Z</dcterms:created>
  <dcterms:modified xsi:type="dcterms:W3CDTF">2018-04-18T10:30:00Z</dcterms:modified>
</cp:coreProperties>
</file>