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54" w:rsidRDefault="00B11C23" w:rsidP="007E6F90">
      <w:pPr>
        <w:spacing w:after="0" w:line="240" w:lineRule="auto"/>
        <w:ind w:right="-108"/>
        <w:jc w:val="center"/>
        <w:rPr>
          <w:rFonts w:ascii="Times New Roman" w:hAnsi="Times New Roman" w:cs="Times New Roman"/>
          <w:b/>
          <w:sz w:val="24"/>
          <w:szCs w:val="24"/>
        </w:rPr>
      </w:pPr>
      <w:r w:rsidRPr="007E6F90">
        <w:rPr>
          <w:rFonts w:ascii="Times New Roman" w:hAnsi="Times New Roman" w:cs="Times New Roman"/>
          <w:b/>
          <w:sz w:val="24"/>
          <w:szCs w:val="24"/>
        </w:rPr>
        <w:t>Minis</w:t>
      </w:r>
      <w:r w:rsidR="009809DB" w:rsidRPr="007E6F90">
        <w:rPr>
          <w:rFonts w:ascii="Times New Roman" w:hAnsi="Times New Roman" w:cs="Times New Roman"/>
          <w:b/>
          <w:sz w:val="24"/>
          <w:szCs w:val="24"/>
        </w:rPr>
        <w:t xml:space="preserve">tru kabineta noteikumu projekta </w:t>
      </w:r>
    </w:p>
    <w:p w:rsidR="00021054" w:rsidRDefault="009809DB" w:rsidP="007E6F90">
      <w:pPr>
        <w:spacing w:after="0" w:line="240" w:lineRule="auto"/>
        <w:ind w:right="-108"/>
        <w:jc w:val="center"/>
        <w:rPr>
          <w:rFonts w:ascii="Times New Roman" w:hAnsi="Times New Roman" w:cs="Times New Roman"/>
          <w:b/>
          <w:sz w:val="24"/>
          <w:szCs w:val="24"/>
        </w:rPr>
      </w:pPr>
      <w:r w:rsidRPr="007E6F90">
        <w:rPr>
          <w:rFonts w:ascii="Times New Roman" w:hAnsi="Times New Roman" w:cs="Times New Roman"/>
          <w:b/>
          <w:sz w:val="24"/>
          <w:szCs w:val="24"/>
        </w:rPr>
        <w:t xml:space="preserve">„Grozījumi Ministru kabineta 2008.gada 19.maija noteikumos Nr.338 „Noteikumi par </w:t>
      </w:r>
      <w:proofErr w:type="spellStart"/>
      <w:r w:rsidRPr="007E6F90">
        <w:rPr>
          <w:rFonts w:ascii="Times New Roman" w:hAnsi="Times New Roman" w:cs="Times New Roman"/>
          <w:b/>
          <w:sz w:val="24"/>
          <w:szCs w:val="24"/>
        </w:rPr>
        <w:t>Iekšlietu</w:t>
      </w:r>
      <w:proofErr w:type="spellEnd"/>
      <w:r w:rsidRPr="007E6F90">
        <w:rPr>
          <w:rFonts w:ascii="Times New Roman" w:hAnsi="Times New Roman" w:cs="Times New Roman"/>
          <w:b/>
          <w:sz w:val="24"/>
          <w:szCs w:val="24"/>
        </w:rPr>
        <w:t xml:space="preserve"> ministrijas sistēmas iestāžu un Ieslodzījuma vietu pārvaldes amatpersonu ar speciālajām dienesta pakāpēm dienesta apliecības un žetona paraugu un dienesta apliecības un žetona izsniegšanas un nodošanas kārtību””</w:t>
      </w:r>
    </w:p>
    <w:p w:rsidR="00281FE9" w:rsidRPr="007E6F90" w:rsidRDefault="009809DB" w:rsidP="007E6F90">
      <w:pPr>
        <w:spacing w:after="0" w:line="240" w:lineRule="auto"/>
        <w:ind w:right="-108"/>
        <w:jc w:val="center"/>
        <w:rPr>
          <w:rFonts w:ascii="Times New Roman" w:hAnsi="Times New Roman" w:cs="Times New Roman"/>
          <w:b/>
          <w:sz w:val="24"/>
          <w:szCs w:val="24"/>
        </w:rPr>
      </w:pPr>
      <w:r w:rsidRPr="007E6F90">
        <w:rPr>
          <w:rFonts w:ascii="Times New Roman" w:hAnsi="Times New Roman" w:cs="Times New Roman"/>
          <w:b/>
          <w:sz w:val="24"/>
          <w:szCs w:val="24"/>
        </w:rPr>
        <w:t xml:space="preserve"> sākotnējās ietekmes novērtējuma </w:t>
      </w:r>
      <w:smartTag w:uri="schemas-tilde-lv/tildestengine" w:element="veidnes">
        <w:smartTagPr>
          <w:attr w:name="id" w:val="-1"/>
          <w:attr w:name="baseform" w:val="ziņojums"/>
          <w:attr w:name="text" w:val="ziņojums"/>
        </w:smartTagPr>
        <w:r w:rsidRPr="007E6F90">
          <w:rPr>
            <w:rFonts w:ascii="Times New Roman" w:hAnsi="Times New Roman" w:cs="Times New Roman"/>
            <w:b/>
            <w:sz w:val="24"/>
            <w:szCs w:val="24"/>
          </w:rPr>
          <w:t>ziņojums</w:t>
        </w:r>
      </w:smartTag>
      <w:r w:rsidRPr="007E6F90">
        <w:rPr>
          <w:rFonts w:ascii="Times New Roman" w:hAnsi="Times New Roman" w:cs="Times New Roman"/>
          <w:b/>
          <w:sz w:val="24"/>
          <w:szCs w:val="24"/>
        </w:rPr>
        <w:t xml:space="preserve"> (anotācija)</w:t>
      </w:r>
    </w:p>
    <w:p w:rsidR="00281FE9" w:rsidRDefault="00281FE9" w:rsidP="00281FE9">
      <w:pPr>
        <w:spacing w:after="0" w:line="240" w:lineRule="auto"/>
        <w:jc w:val="center"/>
        <w:rPr>
          <w:rFonts w:ascii="Times New Roman" w:hAnsi="Times New Roman" w:cs="Times New Roman"/>
          <w:b/>
          <w:bCs/>
          <w:sz w:val="24"/>
          <w:szCs w:val="24"/>
        </w:rPr>
      </w:pPr>
    </w:p>
    <w:tbl>
      <w:tblPr>
        <w:tblW w:w="500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836"/>
        <w:gridCol w:w="5854"/>
      </w:tblGrid>
      <w:tr w:rsidR="004D15A9" w:rsidRPr="000C7AA2" w:rsidTr="00605B4D">
        <w:trPr>
          <w:trHeight w:val="417"/>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CD1E4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CD1E4D">
              <w:rPr>
                <w:rFonts w:ascii="Times New Roman" w:eastAsia="Times New Roman" w:hAnsi="Times New Roman" w:cs="Times New Roman"/>
                <w:b/>
                <w:bCs/>
                <w:sz w:val="24"/>
                <w:szCs w:val="24"/>
                <w:lang w:eastAsia="lv-LV"/>
              </w:rPr>
              <w:t>I. Tiesību akta projekta izstrādes nepieciešamība</w:t>
            </w:r>
          </w:p>
        </w:tc>
      </w:tr>
      <w:tr w:rsidR="004D15A9" w:rsidRPr="000C7AA2" w:rsidTr="00125905">
        <w:trPr>
          <w:trHeight w:val="260"/>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0C7AA2" w:rsidRDefault="006120D3" w:rsidP="003F4951">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Tieslietu ministrijas iniciatīva</w:t>
            </w:r>
            <w:r w:rsidR="006A3642">
              <w:rPr>
                <w:rFonts w:ascii="Times New Roman" w:eastAsia="Times New Roman" w:hAnsi="Times New Roman" w:cs="Times New Roman"/>
                <w:sz w:val="24"/>
                <w:szCs w:val="24"/>
                <w:lang w:eastAsia="lv-LV"/>
              </w:rPr>
              <w:t>.</w:t>
            </w:r>
          </w:p>
        </w:tc>
      </w:tr>
      <w:tr w:rsidR="004D15A9" w:rsidRPr="000C7AA2" w:rsidTr="00605B4D">
        <w:trPr>
          <w:trHeight w:val="479"/>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5C55B1" w:rsidRPr="005C55B1" w:rsidRDefault="005C55B1" w:rsidP="005C55B1">
            <w:pPr>
              <w:tabs>
                <w:tab w:val="left" w:pos="243"/>
              </w:tabs>
              <w:snapToGrid w:val="0"/>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t xml:space="preserve">Atbilstoši </w:t>
            </w:r>
            <w:proofErr w:type="spellStart"/>
            <w:r w:rsidRPr="005C55B1">
              <w:rPr>
                <w:rFonts w:ascii="Times New Roman" w:hAnsi="Times New Roman" w:cs="Times New Roman"/>
                <w:sz w:val="24"/>
                <w:szCs w:val="24"/>
              </w:rPr>
              <w:t>Iekšlietu</w:t>
            </w:r>
            <w:proofErr w:type="spellEnd"/>
            <w:r w:rsidRPr="005C55B1">
              <w:rPr>
                <w:rFonts w:ascii="Times New Roman" w:hAnsi="Times New Roman" w:cs="Times New Roman"/>
                <w:sz w:val="24"/>
                <w:szCs w:val="24"/>
              </w:rPr>
              <w:t xml:space="preserve"> ministrijas sistēmas iestāžu un Ieslodzījuma vietu pārvaldes amatpersonu ar speciālajām dienesta pakāpēm dienesta gaitas likuma 45.pantam amatpersonai tās pilnvaru apliecināšanai izsniedz dienesta apliecību.</w:t>
            </w:r>
            <w:r w:rsidRPr="005C55B1">
              <w:rPr>
                <w:rFonts w:ascii="Times New Roman" w:hAnsi="Times New Roman" w:cs="Times New Roman"/>
              </w:rPr>
              <w:t xml:space="preserve"> </w:t>
            </w:r>
            <w:r w:rsidRPr="005C55B1">
              <w:rPr>
                <w:rFonts w:ascii="Times New Roman" w:hAnsi="Times New Roman" w:cs="Times New Roman"/>
                <w:sz w:val="24"/>
                <w:szCs w:val="24"/>
              </w:rPr>
              <w:t xml:space="preserve">Dienesta apliecības paraugus, tās izsniegšanas un nodošanas kārtību nosaka Ministru kabinets. </w:t>
            </w:r>
          </w:p>
          <w:p w:rsidR="005C55B1" w:rsidRPr="005C55B1" w:rsidRDefault="005C55B1" w:rsidP="005C55B1">
            <w:pPr>
              <w:tabs>
                <w:tab w:val="left" w:pos="243"/>
              </w:tabs>
              <w:snapToGrid w:val="0"/>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t xml:space="preserve">Saskaņā ar   </w:t>
            </w:r>
            <w:r w:rsidRPr="005C55B1">
              <w:rPr>
                <w:rFonts w:ascii="Times New Roman" w:hAnsi="Times New Roman" w:cs="Times New Roman"/>
                <w:bCs/>
                <w:sz w:val="24"/>
                <w:szCs w:val="24"/>
              </w:rPr>
              <w:t xml:space="preserve">Ministru kabineta 2008.gada 19.maija noteikumu Nr.338 „Noteikumi par </w:t>
            </w:r>
            <w:proofErr w:type="spellStart"/>
            <w:r w:rsidRPr="005C55B1">
              <w:rPr>
                <w:rFonts w:ascii="Times New Roman" w:hAnsi="Times New Roman" w:cs="Times New Roman"/>
                <w:bCs/>
                <w:sz w:val="24"/>
                <w:szCs w:val="24"/>
              </w:rPr>
              <w:t>Iekšlietu</w:t>
            </w:r>
            <w:proofErr w:type="spellEnd"/>
            <w:r w:rsidRPr="005C55B1">
              <w:rPr>
                <w:rFonts w:ascii="Times New Roman" w:hAnsi="Times New Roman" w:cs="Times New Roman"/>
                <w:bCs/>
                <w:sz w:val="24"/>
                <w:szCs w:val="24"/>
              </w:rPr>
              <w:t xml:space="preserve"> ministrijas sistēmas iestāžu un Ieslodzījuma vietu pārvaldes amatpersonu ar speciālajām dienesta pakāpēm dienesta apliecības un žetona paraugu un dienesta apliecības un žetona izsniegšanas un nodošanas kārtību</w:t>
            </w:r>
            <w:r w:rsidRPr="005C55B1">
              <w:rPr>
                <w:rFonts w:ascii="Times New Roman" w:hAnsi="Times New Roman" w:cs="Times New Roman"/>
                <w:sz w:val="24"/>
                <w:szCs w:val="24"/>
              </w:rPr>
              <w:t>” (turpmāk – Noteikumi Nr.338) 5.punktu Ieslodzījuma vietu pārvaldes amatpersonas dienesta apliecības izmēri ir šādi:</w:t>
            </w:r>
          </w:p>
          <w:p w:rsidR="005C55B1" w:rsidRPr="005C55B1" w:rsidRDefault="005C55B1" w:rsidP="005C55B1">
            <w:pPr>
              <w:pStyle w:val="tv213"/>
              <w:spacing w:before="0" w:beforeAutospacing="0" w:after="0" w:afterAutospacing="0"/>
              <w:ind w:left="34" w:right="96" w:firstLine="284"/>
            </w:pPr>
            <w:r w:rsidRPr="005C55B1">
              <w:t>platums – 98,50 mm (± 0,10 mm);</w:t>
            </w:r>
          </w:p>
          <w:p w:rsidR="005C55B1" w:rsidRPr="005C55B1" w:rsidRDefault="005C55B1" w:rsidP="005C55B1">
            <w:pPr>
              <w:pStyle w:val="tv213"/>
              <w:spacing w:before="0" w:beforeAutospacing="0" w:after="0" w:afterAutospacing="0"/>
              <w:ind w:left="34" w:right="96" w:firstLine="284"/>
            </w:pPr>
            <w:r w:rsidRPr="005C55B1">
              <w:t>augstums – 67,00 mm (± 0,05 mm);</w:t>
            </w:r>
          </w:p>
          <w:p w:rsidR="005C55B1" w:rsidRPr="005C55B1" w:rsidRDefault="005C55B1" w:rsidP="005C55B1">
            <w:pPr>
              <w:pStyle w:val="tv213"/>
              <w:spacing w:before="0" w:beforeAutospacing="0" w:after="0" w:afterAutospacing="0"/>
              <w:ind w:left="34" w:right="96" w:firstLine="284"/>
            </w:pPr>
            <w:r w:rsidRPr="005C55B1">
              <w:t>stūru noapaļojuma rādiuss – 3,18 mm (± 0,30 mm);</w:t>
            </w:r>
          </w:p>
          <w:p w:rsidR="005C55B1" w:rsidRPr="005C55B1" w:rsidRDefault="005C55B1" w:rsidP="005C55B1">
            <w:pPr>
              <w:pStyle w:val="tv213"/>
              <w:spacing w:before="0" w:beforeAutospacing="0" w:after="0" w:afterAutospacing="0"/>
              <w:ind w:left="34" w:right="96" w:firstLine="284"/>
            </w:pPr>
            <w:r w:rsidRPr="005C55B1">
              <w:t>biezums – 0,76 mm (± 0,08 mm).</w:t>
            </w:r>
          </w:p>
          <w:p w:rsidR="00BA77BB" w:rsidRDefault="005C55B1" w:rsidP="005C55B1">
            <w:pPr>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t xml:space="preserve">Minētā izmēra </w:t>
            </w:r>
            <w:r w:rsidRPr="005C55B1">
              <w:rPr>
                <w:rFonts w:ascii="Times New Roman" w:hAnsi="Times New Roman" w:cs="Times New Roman"/>
                <w:bCs/>
                <w:sz w:val="24"/>
                <w:szCs w:val="24"/>
              </w:rPr>
              <w:t xml:space="preserve">Ieslodzījuma vietu pārvaldes </w:t>
            </w:r>
            <w:r w:rsidRPr="005C55B1">
              <w:rPr>
                <w:rStyle w:val="Strong"/>
                <w:rFonts w:ascii="Times New Roman" w:hAnsi="Times New Roman" w:cs="Times New Roman"/>
                <w:b w:val="0"/>
                <w:sz w:val="24"/>
                <w:szCs w:val="24"/>
              </w:rPr>
              <w:t xml:space="preserve">amatpersonu </w:t>
            </w:r>
            <w:r w:rsidRPr="005C55B1">
              <w:rPr>
                <w:rFonts w:ascii="Times New Roman" w:hAnsi="Times New Roman" w:cs="Times New Roman"/>
                <w:bCs/>
                <w:sz w:val="24"/>
                <w:szCs w:val="24"/>
              </w:rPr>
              <w:t xml:space="preserve">ar speciālajām dienesta pakāpēm dienesta </w:t>
            </w:r>
            <w:r w:rsidRPr="005C55B1">
              <w:rPr>
                <w:rStyle w:val="Strong"/>
                <w:rFonts w:ascii="Times New Roman" w:hAnsi="Times New Roman" w:cs="Times New Roman"/>
                <w:b w:val="0"/>
                <w:sz w:val="24"/>
                <w:szCs w:val="24"/>
              </w:rPr>
              <w:t>apliecību izgatavošanai</w:t>
            </w:r>
            <w:r w:rsidRPr="005C55B1">
              <w:rPr>
                <w:rFonts w:ascii="Times New Roman" w:hAnsi="Times New Roman" w:cs="Times New Roman"/>
                <w:sz w:val="24"/>
                <w:szCs w:val="24"/>
              </w:rPr>
              <w:t xml:space="preserve"> </w:t>
            </w:r>
            <w:r w:rsidRPr="005C55B1">
              <w:rPr>
                <w:rFonts w:ascii="Times New Roman" w:hAnsi="Times New Roman" w:cs="Times New Roman"/>
                <w:bCs/>
                <w:sz w:val="24"/>
                <w:szCs w:val="24"/>
              </w:rPr>
              <w:t xml:space="preserve">Ieslodzījuma vietu pārvaldei </w:t>
            </w:r>
            <w:r w:rsidRPr="005C55B1">
              <w:rPr>
                <w:rFonts w:ascii="Times New Roman" w:hAnsi="Times New Roman" w:cs="Times New Roman"/>
                <w:sz w:val="24"/>
                <w:szCs w:val="24"/>
              </w:rPr>
              <w:t xml:space="preserve">printeri piegādāja sabiedrība ar ierobežotu atbildību „ADI KARTES” (turpmāk – Sabiedrība), kas ir „HID </w:t>
            </w:r>
            <w:proofErr w:type="spellStart"/>
            <w:r w:rsidRPr="005C55B1">
              <w:rPr>
                <w:rFonts w:ascii="Times New Roman" w:hAnsi="Times New Roman" w:cs="Times New Roman"/>
                <w:sz w:val="24"/>
                <w:szCs w:val="24"/>
              </w:rPr>
              <w:t>Global</w:t>
            </w:r>
            <w:proofErr w:type="spellEnd"/>
            <w:r w:rsidRPr="005C55B1">
              <w:rPr>
                <w:rFonts w:ascii="Times New Roman" w:hAnsi="Times New Roman" w:cs="Times New Roman"/>
                <w:sz w:val="24"/>
                <w:szCs w:val="24"/>
              </w:rPr>
              <w:t xml:space="preserve"> </w:t>
            </w:r>
            <w:proofErr w:type="spellStart"/>
            <w:r w:rsidRPr="005C55B1">
              <w:rPr>
                <w:rFonts w:ascii="Times New Roman" w:hAnsi="Times New Roman" w:cs="Times New Roman"/>
                <w:sz w:val="24"/>
                <w:szCs w:val="24"/>
              </w:rPr>
              <w:t>Ltd</w:t>
            </w:r>
            <w:proofErr w:type="spellEnd"/>
            <w:r w:rsidRPr="005C55B1">
              <w:rPr>
                <w:rFonts w:ascii="Times New Roman" w:hAnsi="Times New Roman" w:cs="Times New Roman"/>
                <w:sz w:val="24"/>
                <w:szCs w:val="24"/>
              </w:rPr>
              <w:t xml:space="preserve">.” Fargo grupas produktu oficiālais izplatītājs, kas veica arī apkopes un remonta pakalpojumus. </w:t>
            </w:r>
          </w:p>
          <w:p w:rsidR="001A26AB" w:rsidRPr="00A60DC9" w:rsidRDefault="005C55B1" w:rsidP="001A26AB">
            <w:pPr>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t xml:space="preserve">Sabiedrība informēja Ieslodzījuma vietu pārvaldi, ka FARGO HDP600 plastikāta karšu </w:t>
            </w:r>
            <w:proofErr w:type="spellStart"/>
            <w:r w:rsidRPr="005C55B1">
              <w:rPr>
                <w:rFonts w:ascii="Times New Roman" w:hAnsi="Times New Roman" w:cs="Times New Roman"/>
                <w:sz w:val="24"/>
                <w:szCs w:val="24"/>
              </w:rPr>
              <w:t>apdrukas</w:t>
            </w:r>
            <w:proofErr w:type="spellEnd"/>
            <w:r w:rsidRPr="005C55B1">
              <w:rPr>
                <w:rFonts w:ascii="Times New Roman" w:hAnsi="Times New Roman" w:cs="Times New Roman"/>
                <w:sz w:val="24"/>
                <w:szCs w:val="24"/>
              </w:rPr>
              <w:t xml:space="preserve"> printeru, kas </w:t>
            </w:r>
            <w:r w:rsidRPr="00A60DC9">
              <w:rPr>
                <w:rFonts w:ascii="Times New Roman" w:hAnsi="Times New Roman" w:cs="Times New Roman"/>
                <w:sz w:val="24"/>
                <w:szCs w:val="24"/>
              </w:rPr>
              <w:t xml:space="preserve">paredzēti CR100 izmēra karšu </w:t>
            </w:r>
            <w:proofErr w:type="spellStart"/>
            <w:r w:rsidRPr="00A60DC9">
              <w:rPr>
                <w:rFonts w:ascii="Times New Roman" w:hAnsi="Times New Roman" w:cs="Times New Roman"/>
                <w:sz w:val="24"/>
                <w:szCs w:val="24"/>
              </w:rPr>
              <w:t>apdrukai</w:t>
            </w:r>
            <w:proofErr w:type="spellEnd"/>
            <w:r w:rsidRPr="00A60DC9">
              <w:rPr>
                <w:rFonts w:ascii="Times New Roman" w:hAnsi="Times New Roman" w:cs="Times New Roman"/>
                <w:sz w:val="24"/>
                <w:szCs w:val="24"/>
              </w:rPr>
              <w:t xml:space="preserve">, ražošana ir pārtraukta, kā arī ir pārtraukta to atbalstošo rezerves daļu un </w:t>
            </w:r>
            <w:proofErr w:type="spellStart"/>
            <w:r w:rsidRPr="00A60DC9">
              <w:rPr>
                <w:rFonts w:ascii="Times New Roman" w:hAnsi="Times New Roman" w:cs="Times New Roman"/>
                <w:sz w:val="24"/>
                <w:szCs w:val="24"/>
              </w:rPr>
              <w:t>apdrukas</w:t>
            </w:r>
            <w:proofErr w:type="spellEnd"/>
            <w:r w:rsidRPr="00A60DC9">
              <w:rPr>
                <w:rFonts w:ascii="Times New Roman" w:hAnsi="Times New Roman" w:cs="Times New Roman"/>
                <w:sz w:val="24"/>
                <w:szCs w:val="24"/>
              </w:rPr>
              <w:t xml:space="preserve"> materiālu ražošana. CR100 formāta ID dokumentu pieprasījums pasaulē ir mazs un kompānija „HID </w:t>
            </w:r>
            <w:proofErr w:type="spellStart"/>
            <w:r w:rsidRPr="00A60DC9">
              <w:rPr>
                <w:rFonts w:ascii="Times New Roman" w:hAnsi="Times New Roman" w:cs="Times New Roman"/>
                <w:sz w:val="24"/>
                <w:szCs w:val="24"/>
              </w:rPr>
              <w:t>Global</w:t>
            </w:r>
            <w:proofErr w:type="spellEnd"/>
            <w:r w:rsidRPr="00A60DC9">
              <w:rPr>
                <w:rFonts w:ascii="Times New Roman" w:hAnsi="Times New Roman" w:cs="Times New Roman"/>
                <w:sz w:val="24"/>
                <w:szCs w:val="24"/>
              </w:rPr>
              <w:t xml:space="preserve"> </w:t>
            </w:r>
            <w:proofErr w:type="spellStart"/>
            <w:r w:rsidRPr="00A60DC9">
              <w:rPr>
                <w:rFonts w:ascii="Times New Roman" w:hAnsi="Times New Roman" w:cs="Times New Roman"/>
                <w:sz w:val="24"/>
                <w:szCs w:val="24"/>
              </w:rPr>
              <w:t>Ltd</w:t>
            </w:r>
            <w:proofErr w:type="spellEnd"/>
            <w:r w:rsidRPr="00A60DC9">
              <w:rPr>
                <w:rFonts w:ascii="Times New Roman" w:hAnsi="Times New Roman" w:cs="Times New Roman"/>
                <w:sz w:val="24"/>
                <w:szCs w:val="24"/>
              </w:rPr>
              <w:t xml:space="preserve">.” līdzvērtīgu HDP600 </w:t>
            </w:r>
            <w:proofErr w:type="spellStart"/>
            <w:r w:rsidRPr="00A60DC9">
              <w:rPr>
                <w:rFonts w:ascii="Times New Roman" w:hAnsi="Times New Roman" w:cs="Times New Roman"/>
                <w:sz w:val="24"/>
                <w:szCs w:val="24"/>
              </w:rPr>
              <w:t>aizstājējmodeļu</w:t>
            </w:r>
            <w:proofErr w:type="spellEnd"/>
            <w:r w:rsidRPr="00A60DC9">
              <w:rPr>
                <w:rFonts w:ascii="Times New Roman" w:hAnsi="Times New Roman" w:cs="Times New Roman"/>
                <w:sz w:val="24"/>
                <w:szCs w:val="24"/>
              </w:rPr>
              <w:t xml:space="preserve"> ražošanu nepl</w:t>
            </w:r>
            <w:r w:rsidR="00AD6E61">
              <w:rPr>
                <w:rFonts w:ascii="Times New Roman" w:hAnsi="Times New Roman" w:cs="Times New Roman"/>
                <w:sz w:val="24"/>
                <w:szCs w:val="24"/>
              </w:rPr>
              <w:t>āno. Sabiedrība</w:t>
            </w:r>
            <w:r w:rsidRPr="00A60DC9">
              <w:rPr>
                <w:rFonts w:ascii="Times New Roman" w:hAnsi="Times New Roman" w:cs="Times New Roman"/>
                <w:sz w:val="24"/>
                <w:szCs w:val="24"/>
              </w:rPr>
              <w:t xml:space="preserve"> rekomendē</w:t>
            </w:r>
            <w:r w:rsidR="00AD6E61">
              <w:rPr>
                <w:rFonts w:ascii="Times New Roman" w:hAnsi="Times New Roman" w:cs="Times New Roman"/>
                <w:sz w:val="24"/>
                <w:szCs w:val="24"/>
              </w:rPr>
              <w:t>ja</w:t>
            </w:r>
            <w:r w:rsidRPr="00A60DC9">
              <w:rPr>
                <w:rFonts w:ascii="Times New Roman" w:hAnsi="Times New Roman" w:cs="Times New Roman"/>
                <w:sz w:val="24"/>
                <w:szCs w:val="24"/>
              </w:rPr>
              <w:t xml:space="preserve"> </w:t>
            </w:r>
            <w:r w:rsidR="00AD6E61">
              <w:rPr>
                <w:rFonts w:ascii="Times New Roman" w:hAnsi="Times New Roman" w:cs="Times New Roman"/>
                <w:sz w:val="24"/>
                <w:szCs w:val="24"/>
              </w:rPr>
              <w:t xml:space="preserve">Ieslodzījuma vietu pārvaldei </w:t>
            </w:r>
            <w:r w:rsidRPr="00A60DC9">
              <w:rPr>
                <w:rFonts w:ascii="Times New Roman" w:hAnsi="Times New Roman" w:cs="Times New Roman"/>
                <w:sz w:val="24"/>
                <w:szCs w:val="24"/>
              </w:rPr>
              <w:t xml:space="preserve">iegādāties jaunu plastikāta karšu </w:t>
            </w:r>
            <w:proofErr w:type="spellStart"/>
            <w:r w:rsidRPr="00A60DC9">
              <w:rPr>
                <w:rFonts w:ascii="Times New Roman" w:hAnsi="Times New Roman" w:cs="Times New Roman"/>
                <w:sz w:val="24"/>
                <w:szCs w:val="24"/>
              </w:rPr>
              <w:t>apdrukas</w:t>
            </w:r>
            <w:proofErr w:type="spellEnd"/>
            <w:r w:rsidRPr="00A60DC9">
              <w:rPr>
                <w:rFonts w:ascii="Times New Roman" w:hAnsi="Times New Roman" w:cs="Times New Roman"/>
                <w:sz w:val="24"/>
                <w:szCs w:val="24"/>
              </w:rPr>
              <w:t xml:space="preserve"> </w:t>
            </w:r>
            <w:r w:rsidRPr="00A60DC9">
              <w:rPr>
                <w:rFonts w:ascii="Times New Roman" w:hAnsi="Times New Roman" w:cs="Times New Roman"/>
                <w:sz w:val="24"/>
                <w:szCs w:val="24"/>
              </w:rPr>
              <w:t xml:space="preserve">printeri, kas paredzēts CR80 formāta karšu </w:t>
            </w:r>
            <w:proofErr w:type="spellStart"/>
            <w:r w:rsidRPr="00A60DC9">
              <w:rPr>
                <w:rFonts w:ascii="Times New Roman" w:hAnsi="Times New Roman" w:cs="Times New Roman"/>
                <w:sz w:val="24"/>
                <w:szCs w:val="24"/>
              </w:rPr>
              <w:t>apdrukai</w:t>
            </w:r>
            <w:proofErr w:type="spellEnd"/>
            <w:r w:rsidRPr="00A60DC9">
              <w:rPr>
                <w:rFonts w:ascii="Times New Roman" w:hAnsi="Times New Roman" w:cs="Times New Roman"/>
                <w:sz w:val="24"/>
                <w:szCs w:val="24"/>
              </w:rPr>
              <w:t>.</w:t>
            </w:r>
            <w:r w:rsidR="001A26AB">
              <w:rPr>
                <w:rFonts w:ascii="Times New Roman" w:hAnsi="Times New Roman" w:cs="Times New Roman"/>
                <w:sz w:val="24"/>
                <w:szCs w:val="24"/>
              </w:rPr>
              <w:t xml:space="preserve"> Ieslodzījuma vietu pārvalde plāno </w:t>
            </w:r>
            <w:r w:rsidR="001A26AB" w:rsidRPr="00A60DC9">
              <w:rPr>
                <w:rFonts w:ascii="Times New Roman" w:hAnsi="Times New Roman" w:cs="Times New Roman"/>
                <w:sz w:val="24"/>
                <w:szCs w:val="24"/>
              </w:rPr>
              <w:t xml:space="preserve">iegādāties jaunu plastikāta karšu </w:t>
            </w:r>
            <w:proofErr w:type="spellStart"/>
            <w:r w:rsidR="001A26AB" w:rsidRPr="00A60DC9">
              <w:rPr>
                <w:rFonts w:ascii="Times New Roman" w:hAnsi="Times New Roman" w:cs="Times New Roman"/>
                <w:sz w:val="24"/>
                <w:szCs w:val="24"/>
              </w:rPr>
              <w:t>apdrukas</w:t>
            </w:r>
            <w:proofErr w:type="spellEnd"/>
            <w:r w:rsidR="001A26AB" w:rsidRPr="00A60DC9">
              <w:rPr>
                <w:rFonts w:ascii="Times New Roman" w:hAnsi="Times New Roman" w:cs="Times New Roman"/>
                <w:sz w:val="24"/>
                <w:szCs w:val="24"/>
              </w:rPr>
              <w:t xml:space="preserve"> printeri</w:t>
            </w:r>
            <w:r w:rsidR="001A26AB">
              <w:rPr>
                <w:rFonts w:ascii="Times New Roman" w:hAnsi="Times New Roman" w:cs="Times New Roman"/>
                <w:sz w:val="24"/>
                <w:szCs w:val="24"/>
              </w:rPr>
              <w:t xml:space="preserve"> esošā budžeta ietvaros.</w:t>
            </w:r>
          </w:p>
          <w:p w:rsidR="005C55B1" w:rsidRPr="005C55B1" w:rsidRDefault="005C55B1" w:rsidP="005C55B1">
            <w:pPr>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t xml:space="preserve">CR80 izmērs atbilst identifikācijas karšu ID-1 starptautiskajam standartam ISO 7810: </w:t>
            </w:r>
          </w:p>
          <w:p w:rsidR="00027373" w:rsidRDefault="005C55B1" w:rsidP="00027373">
            <w:pPr>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lastRenderedPageBreak/>
              <w:t>garums 85,47-85,72 mm;</w:t>
            </w:r>
          </w:p>
          <w:p w:rsidR="005C55B1" w:rsidRPr="005C55B1" w:rsidRDefault="005C55B1" w:rsidP="00027373">
            <w:pPr>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t>platums 53,92-54,03 mm;</w:t>
            </w:r>
          </w:p>
          <w:p w:rsidR="005C55B1" w:rsidRPr="005C55B1" w:rsidRDefault="005C55B1" w:rsidP="00027373">
            <w:pPr>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t xml:space="preserve">stūra noapaļojuma rādiuss 3.18±0.30mm; </w:t>
            </w:r>
          </w:p>
          <w:p w:rsidR="0099602F" w:rsidRDefault="005C55B1" w:rsidP="0099602F">
            <w:pPr>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t>biezums 0,76±0,30 mm.</w:t>
            </w:r>
          </w:p>
          <w:p w:rsidR="00CE632A" w:rsidRPr="00CE632A" w:rsidRDefault="0099602F" w:rsidP="00CE632A">
            <w:pPr>
              <w:spacing w:after="0" w:line="240" w:lineRule="auto"/>
              <w:ind w:left="34" w:right="96" w:firstLine="284"/>
              <w:jc w:val="both"/>
              <w:rPr>
                <w:rFonts w:ascii="Times New Roman" w:hAnsi="Times New Roman" w:cs="Times New Roman"/>
                <w:sz w:val="24"/>
                <w:szCs w:val="24"/>
                <w:lang w:eastAsia="lv-LV"/>
              </w:rPr>
            </w:pPr>
            <w:r w:rsidRPr="00CE632A">
              <w:rPr>
                <w:rFonts w:ascii="Times New Roman" w:hAnsi="Times New Roman" w:cs="Times New Roman"/>
                <w:sz w:val="24"/>
                <w:szCs w:val="24"/>
              </w:rPr>
              <w:t>Noteikumu Nr.338 4.punkts noteic, ka</w:t>
            </w:r>
            <w:r w:rsidR="00CE632A" w:rsidRPr="00CE632A">
              <w:rPr>
                <w:rFonts w:ascii="Times New Roman" w:hAnsi="Times New Roman" w:cs="Times New Roman"/>
                <w:sz w:val="24"/>
                <w:szCs w:val="24"/>
                <w:lang w:eastAsia="lv-LV"/>
              </w:rPr>
              <w:t xml:space="preserve"> </w:t>
            </w:r>
            <w:proofErr w:type="spellStart"/>
            <w:r w:rsidR="00CE632A" w:rsidRPr="00CE632A">
              <w:rPr>
                <w:rFonts w:ascii="Times New Roman" w:hAnsi="Times New Roman" w:cs="Times New Roman"/>
                <w:sz w:val="24"/>
                <w:szCs w:val="24"/>
                <w:lang w:eastAsia="lv-LV"/>
              </w:rPr>
              <w:t>Iekšlietu</w:t>
            </w:r>
            <w:proofErr w:type="spellEnd"/>
            <w:r w:rsidR="00CE632A" w:rsidRPr="00CE632A">
              <w:rPr>
                <w:rFonts w:ascii="Times New Roman" w:hAnsi="Times New Roman" w:cs="Times New Roman"/>
                <w:sz w:val="24"/>
                <w:szCs w:val="24"/>
                <w:lang w:eastAsia="lv-LV"/>
              </w:rPr>
              <w:t xml:space="preserve"> ministrijas sistēmas iestāžu amatpersonas dienesta apliecības izmēri ir šādi:</w:t>
            </w:r>
          </w:p>
          <w:p w:rsidR="00CE632A" w:rsidRPr="00CE632A" w:rsidRDefault="00CE632A" w:rsidP="00CE632A">
            <w:pPr>
              <w:spacing w:after="0" w:line="240" w:lineRule="auto"/>
              <w:ind w:left="34" w:right="96" w:firstLine="284"/>
              <w:rPr>
                <w:rFonts w:ascii="Times New Roman" w:eastAsia="Times New Roman" w:hAnsi="Times New Roman" w:cs="Times New Roman"/>
                <w:sz w:val="24"/>
                <w:szCs w:val="24"/>
                <w:lang w:eastAsia="lv-LV"/>
              </w:rPr>
            </w:pPr>
            <w:r w:rsidRPr="00CE632A">
              <w:rPr>
                <w:rFonts w:ascii="Times New Roman" w:eastAsia="Times New Roman" w:hAnsi="Times New Roman" w:cs="Times New Roman"/>
                <w:sz w:val="24"/>
                <w:szCs w:val="24"/>
                <w:lang w:eastAsia="lv-LV"/>
              </w:rPr>
              <w:t>4.1. platums – 85,60 mm (± 0,10 mm);</w:t>
            </w:r>
          </w:p>
          <w:p w:rsidR="00CE632A" w:rsidRPr="00CE632A" w:rsidRDefault="00CE632A" w:rsidP="00CE632A">
            <w:pPr>
              <w:spacing w:after="0" w:line="240" w:lineRule="auto"/>
              <w:ind w:left="34" w:right="96" w:firstLine="284"/>
              <w:rPr>
                <w:rFonts w:ascii="Times New Roman" w:eastAsia="Times New Roman" w:hAnsi="Times New Roman" w:cs="Times New Roman"/>
                <w:sz w:val="24"/>
                <w:szCs w:val="24"/>
                <w:lang w:eastAsia="lv-LV"/>
              </w:rPr>
            </w:pPr>
            <w:r w:rsidRPr="00CE632A">
              <w:rPr>
                <w:rFonts w:ascii="Times New Roman" w:eastAsia="Times New Roman" w:hAnsi="Times New Roman" w:cs="Times New Roman"/>
                <w:sz w:val="24"/>
                <w:szCs w:val="24"/>
                <w:lang w:eastAsia="lv-LV"/>
              </w:rPr>
              <w:t>4.2. augstums – 53,98 mm (± 0,05 mm);</w:t>
            </w:r>
          </w:p>
          <w:p w:rsidR="00CE632A" w:rsidRPr="00CE632A" w:rsidRDefault="00CE632A" w:rsidP="00CE632A">
            <w:pPr>
              <w:spacing w:after="0" w:line="240" w:lineRule="auto"/>
              <w:ind w:left="34" w:right="96" w:firstLine="284"/>
              <w:rPr>
                <w:rFonts w:ascii="Times New Roman" w:eastAsia="Times New Roman" w:hAnsi="Times New Roman" w:cs="Times New Roman"/>
                <w:sz w:val="24"/>
                <w:szCs w:val="24"/>
                <w:lang w:eastAsia="lv-LV"/>
              </w:rPr>
            </w:pPr>
            <w:r w:rsidRPr="00CE632A">
              <w:rPr>
                <w:rFonts w:ascii="Times New Roman" w:eastAsia="Times New Roman" w:hAnsi="Times New Roman" w:cs="Times New Roman"/>
                <w:sz w:val="24"/>
                <w:szCs w:val="24"/>
                <w:lang w:eastAsia="lv-LV"/>
              </w:rPr>
              <w:t>4.3. stūru noapaļojuma rādiuss – 3,18 mm (± 0,30 mm);</w:t>
            </w:r>
          </w:p>
          <w:p w:rsidR="0099602F" w:rsidRDefault="00CE632A" w:rsidP="00CE632A">
            <w:pPr>
              <w:spacing w:after="0" w:line="240" w:lineRule="auto"/>
              <w:ind w:left="34" w:right="96" w:firstLine="284"/>
              <w:rPr>
                <w:rFonts w:ascii="Times New Roman" w:eastAsia="Times New Roman" w:hAnsi="Times New Roman" w:cs="Times New Roman"/>
                <w:sz w:val="24"/>
                <w:szCs w:val="24"/>
                <w:lang w:eastAsia="lv-LV"/>
              </w:rPr>
            </w:pPr>
            <w:r w:rsidRPr="00CE632A">
              <w:rPr>
                <w:rFonts w:ascii="Times New Roman" w:eastAsia="Times New Roman" w:hAnsi="Times New Roman" w:cs="Times New Roman"/>
                <w:sz w:val="24"/>
                <w:szCs w:val="24"/>
                <w:lang w:eastAsia="lv-LV"/>
              </w:rPr>
              <w:t>4.4. biezums – 0,76 mm (± 0,08 mm).</w:t>
            </w:r>
          </w:p>
          <w:p w:rsidR="00BA77BB" w:rsidRPr="00CE632A" w:rsidRDefault="00BA77BB" w:rsidP="00BA77BB">
            <w:pPr>
              <w:spacing w:after="0" w:line="240" w:lineRule="auto"/>
              <w:ind w:left="34" w:right="96"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w:t>
            </w:r>
            <w:r w:rsidR="000F7A77">
              <w:rPr>
                <w:rFonts w:ascii="Times New Roman" w:eastAsia="Times New Roman" w:hAnsi="Times New Roman" w:cs="Times New Roman"/>
                <w:sz w:val="24"/>
                <w:szCs w:val="24"/>
                <w:lang w:eastAsia="lv-LV"/>
              </w:rPr>
              <w:t>ētais</w:t>
            </w:r>
            <w:r>
              <w:rPr>
                <w:rFonts w:ascii="Times New Roman" w:eastAsia="Times New Roman" w:hAnsi="Times New Roman" w:cs="Times New Roman"/>
                <w:sz w:val="24"/>
                <w:szCs w:val="24"/>
                <w:lang w:eastAsia="lv-LV"/>
              </w:rPr>
              <w:t xml:space="preserve"> </w:t>
            </w:r>
            <w:r w:rsidR="000F7A77">
              <w:rPr>
                <w:rFonts w:ascii="Times New Roman" w:hAnsi="Times New Roman" w:cs="Times New Roman"/>
                <w:sz w:val="24"/>
                <w:szCs w:val="24"/>
                <w:lang w:eastAsia="lv-LV"/>
              </w:rPr>
              <w:t>dienesta apliecības izmērs</w:t>
            </w:r>
            <w:r>
              <w:rPr>
                <w:rFonts w:ascii="Times New Roman" w:hAnsi="Times New Roman" w:cs="Times New Roman"/>
                <w:sz w:val="24"/>
                <w:szCs w:val="24"/>
                <w:lang w:eastAsia="lv-LV"/>
              </w:rPr>
              <w:t xml:space="preserve"> atbilst </w:t>
            </w:r>
            <w:r w:rsidR="00F54596" w:rsidRPr="005C55B1">
              <w:rPr>
                <w:rFonts w:ascii="Times New Roman" w:hAnsi="Times New Roman" w:cs="Times New Roman"/>
                <w:sz w:val="24"/>
                <w:szCs w:val="24"/>
              </w:rPr>
              <w:t xml:space="preserve">identifikācijas karšu </w:t>
            </w:r>
            <w:r w:rsidR="00F54596">
              <w:rPr>
                <w:rFonts w:ascii="Times New Roman" w:hAnsi="Times New Roman" w:cs="Times New Roman"/>
                <w:sz w:val="24"/>
                <w:szCs w:val="24"/>
              </w:rPr>
              <w:t>formātam CR80</w:t>
            </w:r>
            <w:r>
              <w:rPr>
                <w:rFonts w:ascii="Times New Roman" w:hAnsi="Times New Roman" w:cs="Times New Roman"/>
                <w:sz w:val="24"/>
                <w:szCs w:val="24"/>
              </w:rPr>
              <w:t>.</w:t>
            </w:r>
          </w:p>
          <w:p w:rsidR="005C55B1" w:rsidRPr="005C55B1" w:rsidRDefault="005C55B1" w:rsidP="00027373">
            <w:pPr>
              <w:shd w:val="clear" w:color="auto" w:fill="FFFFFF"/>
              <w:autoSpaceDE w:val="0"/>
              <w:autoSpaceDN w:val="0"/>
              <w:adjustRightInd w:val="0"/>
              <w:spacing w:after="0" w:line="240" w:lineRule="auto"/>
              <w:ind w:left="34" w:right="96" w:firstLine="284"/>
              <w:jc w:val="both"/>
              <w:rPr>
                <w:rFonts w:ascii="Times New Roman" w:hAnsi="Times New Roman" w:cs="Times New Roman"/>
                <w:sz w:val="24"/>
                <w:szCs w:val="24"/>
              </w:rPr>
            </w:pPr>
            <w:r w:rsidRPr="005C55B1">
              <w:rPr>
                <w:rFonts w:ascii="Times New Roman" w:hAnsi="Times New Roman" w:cs="Times New Roman"/>
                <w:sz w:val="24"/>
                <w:szCs w:val="24"/>
              </w:rPr>
              <w:t xml:space="preserve">Ņemot vērā iepriekš minēto, lai nodrošinātu Ieslodzījuma vietu pārvaldes amatpersonām to pilnvaru </w:t>
            </w:r>
            <w:r w:rsidRPr="00406ADC">
              <w:rPr>
                <w:rFonts w:ascii="Times New Roman" w:hAnsi="Times New Roman" w:cs="Times New Roman"/>
                <w:sz w:val="24"/>
                <w:szCs w:val="24"/>
              </w:rPr>
              <w:t xml:space="preserve">apliecināšanai nepieciešamo dienesta apliecību izsniegšanu, </w:t>
            </w:r>
            <w:r w:rsidR="00406ADC" w:rsidRPr="00406ADC">
              <w:rPr>
                <w:rFonts w:ascii="Times New Roman" w:hAnsi="Times New Roman" w:cs="Times New Roman"/>
                <w:color w:val="000000"/>
                <w:sz w:val="24"/>
                <w:szCs w:val="24"/>
              </w:rPr>
              <w:t xml:space="preserve">noteikumu projektā </w:t>
            </w:r>
            <w:r w:rsidR="00406ADC" w:rsidRPr="00406ADC">
              <w:rPr>
                <w:rFonts w:ascii="Times New Roman" w:hAnsi="Times New Roman" w:cs="Times New Roman"/>
                <w:sz w:val="24"/>
                <w:szCs w:val="24"/>
              </w:rPr>
              <w:t xml:space="preserve">paredzēts </w:t>
            </w:r>
            <w:r w:rsidR="00406ADC">
              <w:rPr>
                <w:rFonts w:ascii="Times New Roman" w:hAnsi="Times New Roman" w:cs="Times New Roman"/>
                <w:sz w:val="24"/>
                <w:szCs w:val="24"/>
              </w:rPr>
              <w:t xml:space="preserve">svītrot 5.punktu un </w:t>
            </w:r>
            <w:r w:rsidR="00406ADC" w:rsidRPr="00406ADC">
              <w:rPr>
                <w:rFonts w:ascii="Times New Roman" w:hAnsi="Times New Roman" w:cs="Times New Roman"/>
                <w:sz w:val="24"/>
                <w:szCs w:val="24"/>
              </w:rPr>
              <w:t>noteikt,</w:t>
            </w:r>
            <w:r w:rsidR="00406ADC" w:rsidRPr="00406ADC">
              <w:rPr>
                <w:rFonts w:ascii="Times New Roman" w:eastAsia="Calibri" w:hAnsi="Times New Roman" w:cs="Times New Roman"/>
                <w:sz w:val="24"/>
                <w:szCs w:val="24"/>
              </w:rPr>
              <w:t xml:space="preserve"> ka </w:t>
            </w:r>
            <w:proofErr w:type="spellStart"/>
            <w:r w:rsidR="00406ADC">
              <w:rPr>
                <w:rFonts w:ascii="Times New Roman" w:eastAsia="Calibri" w:hAnsi="Times New Roman" w:cs="Times New Roman"/>
                <w:sz w:val="24"/>
                <w:szCs w:val="24"/>
              </w:rPr>
              <w:t>Iekšlietu</w:t>
            </w:r>
            <w:proofErr w:type="spellEnd"/>
            <w:r w:rsidR="00406ADC">
              <w:rPr>
                <w:rFonts w:ascii="Times New Roman" w:eastAsia="Calibri" w:hAnsi="Times New Roman" w:cs="Times New Roman"/>
                <w:sz w:val="24"/>
                <w:szCs w:val="24"/>
              </w:rPr>
              <w:t xml:space="preserve"> ministrijas sistēmas iestāžu un Ieslodzījuma vietu pārvaldes amatpersonas dienesta apliecības izmēri ir </w:t>
            </w:r>
            <w:r w:rsidRPr="005C55B1">
              <w:rPr>
                <w:rFonts w:ascii="Times New Roman" w:hAnsi="Times New Roman" w:cs="Times New Roman"/>
                <w:sz w:val="24"/>
                <w:szCs w:val="24"/>
              </w:rPr>
              <w:t>šādi:</w:t>
            </w:r>
          </w:p>
          <w:p w:rsidR="005C55B1" w:rsidRPr="005C55B1" w:rsidRDefault="005C55B1" w:rsidP="005C55B1">
            <w:pPr>
              <w:pStyle w:val="tv213"/>
              <w:spacing w:before="0" w:beforeAutospacing="0" w:after="0" w:afterAutospacing="0"/>
              <w:ind w:left="34" w:right="96" w:firstLine="284"/>
            </w:pPr>
            <w:r w:rsidRPr="005C55B1">
              <w:t>platums – 85,60 mm (± 0,10 mm);</w:t>
            </w:r>
          </w:p>
          <w:p w:rsidR="005C55B1" w:rsidRPr="005C55B1" w:rsidRDefault="005C55B1" w:rsidP="005C55B1">
            <w:pPr>
              <w:pStyle w:val="tv213"/>
              <w:spacing w:before="0" w:beforeAutospacing="0" w:after="0" w:afterAutospacing="0"/>
              <w:ind w:left="34" w:right="96" w:firstLine="284"/>
            </w:pPr>
            <w:r w:rsidRPr="005C55B1">
              <w:t>augstums – 53,98 mm (± 0,05 mm);</w:t>
            </w:r>
          </w:p>
          <w:p w:rsidR="005C55B1" w:rsidRPr="005C55B1" w:rsidRDefault="005C55B1" w:rsidP="005C55B1">
            <w:pPr>
              <w:pStyle w:val="tv213"/>
              <w:spacing w:before="0" w:beforeAutospacing="0" w:after="0" w:afterAutospacing="0"/>
              <w:ind w:left="34" w:right="96" w:firstLine="284"/>
            </w:pPr>
            <w:r w:rsidRPr="005C55B1">
              <w:t>stūru noapaļojuma rādiuss – 3,18 mm (± 0,30 mm);</w:t>
            </w:r>
          </w:p>
          <w:p w:rsidR="00A17629" w:rsidRPr="002404C3" w:rsidRDefault="005C55B1" w:rsidP="006959E5">
            <w:pPr>
              <w:pStyle w:val="naisf"/>
              <w:spacing w:before="0" w:beforeAutospacing="0" w:after="0" w:afterAutospacing="0"/>
              <w:ind w:left="34" w:right="96" w:firstLine="284"/>
              <w:jc w:val="both"/>
            </w:pPr>
            <w:r w:rsidRPr="005C55B1">
              <w:t>biezums – 0,76 mm (± 0,08 mm).</w:t>
            </w:r>
          </w:p>
        </w:tc>
      </w:tr>
      <w:tr w:rsidR="004D15A9" w:rsidRPr="000C7AA2" w:rsidTr="00605B4D">
        <w:trPr>
          <w:trHeight w:val="479"/>
        </w:trPr>
        <w:tc>
          <w:tcPr>
            <w:tcW w:w="250" w:type="pct"/>
            <w:tcBorders>
              <w:top w:val="outset" w:sz="6" w:space="0" w:color="414142"/>
              <w:left w:val="outset" w:sz="6" w:space="0" w:color="414142"/>
              <w:bottom w:val="outset" w:sz="6" w:space="0" w:color="414142"/>
              <w:right w:val="outset" w:sz="6" w:space="0" w:color="414142"/>
            </w:tcBorders>
            <w:hideMark/>
          </w:tcPr>
          <w:p w:rsidR="004D15A9"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lastRenderedPageBreak/>
              <w:t>3.</w:t>
            </w:r>
          </w:p>
          <w:p w:rsidR="0099602F" w:rsidRPr="000C7AA2" w:rsidRDefault="0099602F" w:rsidP="00DA596D">
            <w:pPr>
              <w:spacing w:after="0" w:line="240" w:lineRule="auto"/>
              <w:rPr>
                <w:rFonts w:ascii="Times New Roman" w:eastAsia="Times New Roman" w:hAnsi="Times New Roman" w:cs="Times New Roman"/>
                <w:sz w:val="24"/>
                <w:szCs w:val="24"/>
                <w:lang w:eastAsia="lv-LV"/>
              </w:rPr>
            </w:pP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0C7AA2" w:rsidRDefault="00A70FDD"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D15A9" w:rsidRPr="000C7AA2" w:rsidTr="00125905">
        <w:trPr>
          <w:trHeight w:val="202"/>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0C7AA2" w:rsidRDefault="00F65A68" w:rsidP="00125905">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Nav</w:t>
            </w:r>
            <w:r w:rsidR="006A3642">
              <w:rPr>
                <w:rFonts w:ascii="Times New Roman" w:eastAsia="Times New Roman" w:hAnsi="Times New Roman" w:cs="Times New Roman"/>
                <w:sz w:val="24"/>
                <w:szCs w:val="24"/>
                <w:lang w:eastAsia="lv-LV"/>
              </w:rPr>
              <w:t>.</w:t>
            </w:r>
          </w:p>
        </w:tc>
      </w:tr>
    </w:tbl>
    <w:p w:rsidR="002A2E8F" w:rsidRDefault="002A2E8F" w:rsidP="00DA596D">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836"/>
        <w:gridCol w:w="5812"/>
      </w:tblGrid>
      <w:tr w:rsidR="005B7679" w:rsidRPr="00D930F7" w:rsidTr="001A5FC7">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5B7679" w:rsidRPr="00D930F7" w:rsidRDefault="005B7679" w:rsidP="005B7679">
            <w:pPr>
              <w:spacing w:after="0" w:line="240" w:lineRule="auto"/>
              <w:ind w:left="720" w:hanging="42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Pr="00D930F7">
              <w:rPr>
                <w:rFonts w:ascii="Times New Roman" w:eastAsia="Times New Roman" w:hAnsi="Times New Roman" w:cs="Times New Roman"/>
                <w:b/>
                <w:bCs/>
                <w:sz w:val="24"/>
                <w:szCs w:val="24"/>
                <w:lang w:eastAsia="lv-LV"/>
              </w:rPr>
              <w:t xml:space="preserve">I. </w:t>
            </w:r>
            <w:r>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5B7679" w:rsidRPr="00D930F7" w:rsidTr="00164207">
        <w:trPr>
          <w:trHeight w:val="843"/>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1.</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5B7679" w:rsidRDefault="005B7679" w:rsidP="001A5FC7">
            <w:pPr>
              <w:spacing w:after="0" w:line="240" w:lineRule="auto"/>
              <w:rPr>
                <w:rFonts w:ascii="Times New Roman" w:eastAsia="Times New Roman" w:hAnsi="Times New Roman" w:cs="Times New Roman"/>
                <w:sz w:val="24"/>
                <w:szCs w:val="24"/>
                <w:lang w:eastAsia="lv-LV"/>
              </w:rPr>
            </w:pPr>
            <w:r w:rsidRPr="005B7679">
              <w:rPr>
                <w:rFonts w:ascii="Times New Roman" w:eastAsia="Times New Roman" w:hAnsi="Times New Roman" w:cs="Times New Roman"/>
                <w:sz w:val="24"/>
                <w:szCs w:val="24"/>
                <w:lang w:eastAsia="lv-LV"/>
              </w:rPr>
              <w:t xml:space="preserve">Sabiedrības </w:t>
            </w:r>
            <w:proofErr w:type="spellStart"/>
            <w:r w:rsidRPr="005B7679">
              <w:rPr>
                <w:rFonts w:ascii="Times New Roman" w:eastAsia="Times New Roman" w:hAnsi="Times New Roman" w:cs="Times New Roman"/>
                <w:sz w:val="24"/>
                <w:szCs w:val="24"/>
                <w:lang w:eastAsia="lv-LV"/>
              </w:rPr>
              <w:t>mērķgrupas</w:t>
            </w:r>
            <w:proofErr w:type="spellEnd"/>
            <w:r w:rsidRPr="005B7679">
              <w:rPr>
                <w:rFonts w:ascii="Times New Roman" w:eastAsia="Times New Roman" w:hAnsi="Times New Roman" w:cs="Times New Roman"/>
                <w:sz w:val="24"/>
                <w:szCs w:val="24"/>
                <w:lang w:eastAsia="lv-LV"/>
              </w:rPr>
              <w:t>, kuras tiesiskais regulējums ietekmē vai varētu ietekmēt</w:t>
            </w:r>
          </w:p>
        </w:tc>
        <w:tc>
          <w:tcPr>
            <w:tcW w:w="3203" w:type="pct"/>
            <w:tcBorders>
              <w:top w:val="outset" w:sz="6" w:space="0" w:color="414142"/>
              <w:left w:val="outset" w:sz="6" w:space="0" w:color="414142"/>
              <w:bottom w:val="outset" w:sz="6" w:space="0" w:color="414142"/>
              <w:right w:val="outset" w:sz="6" w:space="0" w:color="414142"/>
            </w:tcBorders>
            <w:hideMark/>
          </w:tcPr>
          <w:p w:rsidR="005B7679" w:rsidRDefault="007F1616" w:rsidP="007F1616">
            <w:pPr>
              <w:spacing w:after="0" w:line="240" w:lineRule="auto"/>
              <w:jc w:val="both"/>
              <w:rPr>
                <w:rFonts w:ascii="Times New Roman" w:eastAsia="Times New Roman" w:hAnsi="Times New Roman" w:cs="Times New Roman"/>
                <w:sz w:val="24"/>
                <w:szCs w:val="24"/>
                <w:lang w:eastAsia="lv-LV"/>
              </w:rPr>
            </w:pPr>
            <w:r w:rsidRPr="005C55B1">
              <w:rPr>
                <w:rFonts w:ascii="Times New Roman" w:hAnsi="Times New Roman" w:cs="Times New Roman"/>
                <w:bCs/>
                <w:sz w:val="24"/>
                <w:szCs w:val="24"/>
              </w:rPr>
              <w:t xml:space="preserve">Ieslodzījuma vietu pārvaldes </w:t>
            </w:r>
            <w:r>
              <w:rPr>
                <w:rStyle w:val="Strong"/>
                <w:rFonts w:ascii="Times New Roman" w:hAnsi="Times New Roman" w:cs="Times New Roman"/>
                <w:b w:val="0"/>
                <w:sz w:val="24"/>
                <w:szCs w:val="24"/>
              </w:rPr>
              <w:t>amatpersonas</w:t>
            </w:r>
            <w:r w:rsidRPr="005C55B1">
              <w:rPr>
                <w:rStyle w:val="Strong"/>
                <w:rFonts w:ascii="Times New Roman" w:hAnsi="Times New Roman" w:cs="Times New Roman"/>
                <w:b w:val="0"/>
                <w:sz w:val="24"/>
                <w:szCs w:val="24"/>
              </w:rPr>
              <w:t xml:space="preserve"> </w:t>
            </w:r>
            <w:r w:rsidRPr="005C55B1">
              <w:rPr>
                <w:rFonts w:ascii="Times New Roman" w:hAnsi="Times New Roman" w:cs="Times New Roman"/>
                <w:bCs/>
                <w:sz w:val="24"/>
                <w:szCs w:val="24"/>
              </w:rPr>
              <w:t>ar speciālajām dienesta pakāpēm</w:t>
            </w:r>
            <w:r w:rsidR="00CB0581">
              <w:rPr>
                <w:rFonts w:ascii="Times New Roman" w:hAnsi="Times New Roman" w:cs="Times New Roman"/>
                <w:bCs/>
                <w:sz w:val="24"/>
                <w:szCs w:val="24"/>
              </w:rPr>
              <w:t>.</w:t>
            </w:r>
          </w:p>
          <w:p w:rsidR="00012275" w:rsidRPr="00D930F7" w:rsidRDefault="00012275" w:rsidP="001A5FC7">
            <w:pPr>
              <w:spacing w:after="0" w:line="240" w:lineRule="auto"/>
              <w:rPr>
                <w:rFonts w:ascii="Times New Roman" w:eastAsia="Times New Roman" w:hAnsi="Times New Roman" w:cs="Times New Roman"/>
                <w:sz w:val="24"/>
                <w:szCs w:val="24"/>
                <w:lang w:eastAsia="lv-LV"/>
              </w:rPr>
            </w:pPr>
          </w:p>
        </w:tc>
      </w:tr>
      <w:tr w:rsidR="005B7679" w:rsidRPr="00D930F7" w:rsidTr="005B7679">
        <w:trPr>
          <w:trHeight w:val="330"/>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2.</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5B7679" w:rsidRDefault="005B7679" w:rsidP="001A5FC7">
            <w:pPr>
              <w:spacing w:after="0" w:line="240" w:lineRule="auto"/>
              <w:rPr>
                <w:rFonts w:ascii="Times New Roman" w:eastAsia="Times New Roman" w:hAnsi="Times New Roman" w:cs="Times New Roman"/>
                <w:sz w:val="24"/>
                <w:szCs w:val="24"/>
                <w:lang w:eastAsia="lv-LV"/>
              </w:rPr>
            </w:pPr>
            <w:r w:rsidRPr="005B7679">
              <w:rPr>
                <w:rFonts w:ascii="Times New Roman" w:eastAsia="Times New Roman" w:hAnsi="Times New Roman" w:cs="Times New Roman"/>
                <w:sz w:val="24"/>
                <w:szCs w:val="24"/>
                <w:lang w:eastAsia="lv-LV"/>
              </w:rPr>
              <w:t>Tiesiskā regulējuma ietekme uz tautsaimniecību un administratīvo slogu</w:t>
            </w:r>
          </w:p>
        </w:tc>
        <w:tc>
          <w:tcPr>
            <w:tcW w:w="3203" w:type="pct"/>
            <w:tcBorders>
              <w:top w:val="outset" w:sz="6" w:space="0" w:color="414142"/>
              <w:left w:val="outset" w:sz="6" w:space="0" w:color="414142"/>
              <w:bottom w:val="outset" w:sz="6" w:space="0" w:color="414142"/>
              <w:right w:val="outset" w:sz="6" w:space="0" w:color="414142"/>
            </w:tcBorders>
            <w:hideMark/>
          </w:tcPr>
          <w:p w:rsidR="00C224C5" w:rsidRPr="00F70430" w:rsidRDefault="007F1616" w:rsidP="00C224C5">
            <w:pPr>
              <w:pStyle w:val="CommentText"/>
              <w:spacing w:after="0"/>
              <w:ind w:right="96"/>
              <w:jc w:val="both"/>
              <w:rPr>
                <w:rFonts w:ascii="Times New Roman" w:eastAsia="Calibri" w:hAnsi="Times New Roman" w:cs="Times New Roman"/>
                <w:sz w:val="24"/>
                <w:szCs w:val="24"/>
              </w:rPr>
            </w:pPr>
            <w:r w:rsidRPr="00F70430">
              <w:rPr>
                <w:rFonts w:ascii="Times New Roman" w:eastAsia="Times New Roman" w:hAnsi="Times New Roman"/>
                <w:sz w:val="24"/>
                <w:szCs w:val="24"/>
                <w:lang w:eastAsia="lv-LV"/>
              </w:rPr>
              <w:t>Projekts šo jomu neskar.</w:t>
            </w:r>
          </w:p>
        </w:tc>
      </w:tr>
      <w:tr w:rsidR="005B7679" w:rsidRPr="00D930F7" w:rsidTr="005B7679">
        <w:trPr>
          <w:trHeight w:val="465"/>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3.</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5B7679" w:rsidRDefault="005B7679" w:rsidP="001A5FC7">
            <w:pPr>
              <w:spacing w:after="0" w:line="240" w:lineRule="auto"/>
              <w:rPr>
                <w:rFonts w:ascii="Times New Roman" w:eastAsia="Times New Roman" w:hAnsi="Times New Roman" w:cs="Times New Roman"/>
                <w:sz w:val="24"/>
                <w:szCs w:val="24"/>
                <w:lang w:eastAsia="lv-LV"/>
              </w:rPr>
            </w:pPr>
            <w:r w:rsidRPr="005B7679">
              <w:rPr>
                <w:rFonts w:ascii="Times New Roman" w:eastAsia="Times New Roman" w:hAnsi="Times New Roman" w:cs="Times New Roman"/>
                <w:sz w:val="24"/>
                <w:szCs w:val="24"/>
                <w:lang w:eastAsia="lv-LV"/>
              </w:rPr>
              <w:t>Administratīvo izmaksu monetārs novērtējums</w:t>
            </w:r>
          </w:p>
        </w:tc>
        <w:tc>
          <w:tcPr>
            <w:tcW w:w="3203" w:type="pct"/>
            <w:tcBorders>
              <w:top w:val="outset" w:sz="6" w:space="0" w:color="414142"/>
              <w:left w:val="outset" w:sz="6" w:space="0" w:color="414142"/>
              <w:bottom w:val="outset" w:sz="6" w:space="0" w:color="414142"/>
              <w:right w:val="outset" w:sz="6" w:space="0" w:color="414142"/>
            </w:tcBorders>
            <w:hideMark/>
          </w:tcPr>
          <w:p w:rsidR="005B7679" w:rsidRPr="00F70430" w:rsidRDefault="007F1616" w:rsidP="006B253A">
            <w:pPr>
              <w:spacing w:after="0" w:line="240" w:lineRule="auto"/>
              <w:ind w:left="678" w:hanging="678"/>
              <w:jc w:val="both"/>
              <w:rPr>
                <w:rFonts w:ascii="Times New Roman" w:eastAsia="Times New Roman" w:hAnsi="Times New Roman" w:cs="Times New Roman"/>
                <w:sz w:val="24"/>
                <w:szCs w:val="24"/>
                <w:lang w:eastAsia="lv-LV"/>
              </w:rPr>
            </w:pPr>
            <w:r w:rsidRPr="00F70430">
              <w:rPr>
                <w:rFonts w:ascii="Times New Roman" w:eastAsia="Times New Roman" w:hAnsi="Times New Roman"/>
                <w:sz w:val="24"/>
                <w:szCs w:val="24"/>
                <w:lang w:eastAsia="lv-LV"/>
              </w:rPr>
              <w:t>Projekts šo jomu neskar.</w:t>
            </w:r>
          </w:p>
        </w:tc>
      </w:tr>
      <w:tr w:rsidR="005B7679" w:rsidRPr="00D930F7" w:rsidTr="00164207">
        <w:trPr>
          <w:trHeight w:val="226"/>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4.</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Cita informācija</w:t>
            </w:r>
          </w:p>
        </w:tc>
        <w:tc>
          <w:tcPr>
            <w:tcW w:w="3203"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bl>
    <w:p w:rsidR="005B7679" w:rsidRDefault="005B7679" w:rsidP="00DA596D">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740"/>
        <w:gridCol w:w="5908"/>
      </w:tblGrid>
      <w:tr w:rsidR="00CF352C" w:rsidRPr="00D930F7" w:rsidTr="00CF352C">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F352C" w:rsidRPr="00D930F7" w:rsidRDefault="00CF352C" w:rsidP="004E251A">
            <w:pPr>
              <w:spacing w:after="0" w:line="240" w:lineRule="auto"/>
              <w:ind w:firstLine="300"/>
              <w:jc w:val="center"/>
              <w:rPr>
                <w:rFonts w:ascii="Times New Roman" w:eastAsia="Times New Roman" w:hAnsi="Times New Roman" w:cs="Times New Roman"/>
                <w:b/>
                <w:bCs/>
                <w:sz w:val="24"/>
                <w:szCs w:val="24"/>
                <w:lang w:eastAsia="lv-LV"/>
              </w:rPr>
            </w:pPr>
            <w:r w:rsidRPr="00D930F7">
              <w:rPr>
                <w:rFonts w:ascii="Times New Roman" w:eastAsia="Times New Roman" w:hAnsi="Times New Roman" w:cs="Times New Roman"/>
                <w:b/>
                <w:bCs/>
                <w:sz w:val="24"/>
                <w:szCs w:val="24"/>
                <w:lang w:eastAsia="lv-LV"/>
              </w:rPr>
              <w:t>VI. Sabiedrības līdzdalība un komunikācijas aktivitātes</w:t>
            </w:r>
          </w:p>
        </w:tc>
      </w:tr>
      <w:tr w:rsidR="00CF352C" w:rsidRPr="00D930F7" w:rsidTr="00CF352C">
        <w:trPr>
          <w:trHeight w:val="54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Plānotās sabiedrības līdzdalības un komunikācijas aktivitātes saistībā ar projektu</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335AF7" w:rsidP="00335AF7">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 xml:space="preserve">Saskaņā ar Ministru kabineta 2009.gada 25.augusta noteikumu Nr.970 „Sabiedrības līdzdalības kārtība attīstības plānošanas procesā” (turpmāk – </w:t>
            </w:r>
            <w:r w:rsidR="0047113B">
              <w:rPr>
                <w:rFonts w:ascii="Times New Roman" w:hAnsi="Times New Roman"/>
                <w:sz w:val="24"/>
                <w:szCs w:val="24"/>
                <w:lang w:eastAsia="lv-LV"/>
              </w:rPr>
              <w:t>N</w:t>
            </w:r>
            <w:r>
              <w:rPr>
                <w:rFonts w:ascii="Times New Roman" w:hAnsi="Times New Roman"/>
                <w:sz w:val="24"/>
                <w:szCs w:val="24"/>
                <w:lang w:eastAsia="lv-LV"/>
              </w:rPr>
              <w:t xml:space="preserve">oteikumi Nr.970) </w:t>
            </w:r>
            <w:r w:rsidR="00F40A40">
              <w:rPr>
                <w:rFonts w:ascii="Times New Roman" w:hAnsi="Times New Roman"/>
                <w:sz w:val="24"/>
                <w:szCs w:val="24"/>
                <w:lang w:eastAsia="lv-LV"/>
              </w:rPr>
              <w:t xml:space="preserve">                 </w:t>
            </w:r>
            <w:r>
              <w:rPr>
                <w:rFonts w:ascii="Times New Roman" w:hAnsi="Times New Roman"/>
                <w:sz w:val="24"/>
                <w:szCs w:val="24"/>
                <w:lang w:eastAsia="lv-LV"/>
              </w:rPr>
              <w:t>7.4.</w:t>
            </w:r>
            <w:r w:rsidRPr="00335AF7">
              <w:rPr>
                <w:rFonts w:ascii="Times New Roman" w:hAnsi="Times New Roman"/>
                <w:sz w:val="24"/>
                <w:szCs w:val="24"/>
                <w:vertAlign w:val="superscript"/>
                <w:lang w:eastAsia="lv-LV"/>
              </w:rPr>
              <w:t>1</w:t>
            </w:r>
            <w:r>
              <w:rPr>
                <w:rFonts w:ascii="Times New Roman" w:hAnsi="Times New Roman"/>
                <w:sz w:val="24"/>
                <w:szCs w:val="24"/>
                <w:lang w:eastAsia="lv-LV"/>
              </w:rPr>
              <w:t xml:space="preserve">apakšpunktu sabiedrības pārstāvji ir aicināti </w:t>
            </w:r>
            <w:r>
              <w:rPr>
                <w:rFonts w:ascii="Times New Roman" w:hAnsi="Times New Roman"/>
                <w:sz w:val="24"/>
                <w:szCs w:val="24"/>
                <w:lang w:eastAsia="lv-LV"/>
              </w:rPr>
              <w:lastRenderedPageBreak/>
              <w:t xml:space="preserve">līdzdarboties rakstiski sniedzot viedokli par noteikumu projektu tā izstrādes stadijā. Sabiedrības pārstāvji ir informēti par iespēju līdzdarboties </w:t>
            </w:r>
            <w:r w:rsidR="0047113B">
              <w:rPr>
                <w:rFonts w:ascii="Times New Roman" w:hAnsi="Times New Roman"/>
                <w:sz w:val="24"/>
                <w:szCs w:val="24"/>
                <w:lang w:eastAsia="lv-LV"/>
              </w:rPr>
              <w:t>N</w:t>
            </w:r>
            <w:r>
              <w:rPr>
                <w:rFonts w:ascii="Times New Roman" w:hAnsi="Times New Roman"/>
                <w:sz w:val="24"/>
                <w:szCs w:val="24"/>
                <w:lang w:eastAsia="lv-LV"/>
              </w:rPr>
              <w:t>oteikumos Nr.970 noteiktajā kārtībā, publicējot paziņojumu par līdzdalības procesu Pārvaldes mājaslapas www.ievp.gov</w:t>
            </w:r>
            <w:r w:rsidRPr="00E35C02">
              <w:rPr>
                <w:rFonts w:ascii="Times New Roman" w:hAnsi="Times New Roman"/>
                <w:sz w:val="24"/>
                <w:szCs w:val="24"/>
                <w:lang w:eastAsia="lv-LV"/>
              </w:rPr>
              <w:t>.lv</w:t>
            </w:r>
            <w:r>
              <w:rPr>
                <w:rFonts w:ascii="Times New Roman" w:hAnsi="Times New Roman"/>
                <w:sz w:val="24"/>
                <w:szCs w:val="24"/>
                <w:lang w:eastAsia="lv-LV"/>
              </w:rPr>
              <w:t xml:space="preserve"> sadaļā „Sabiedriskā līdzdalība”, Valsts kancelejas un Tieslietu ministrijas mājaslapā. </w:t>
            </w:r>
            <w:r w:rsidR="00A80D1F">
              <w:rPr>
                <w:rFonts w:ascii="Times New Roman" w:hAnsi="Times New Roman"/>
                <w:sz w:val="24"/>
                <w:szCs w:val="24"/>
                <w:lang w:eastAsia="lv-LV"/>
              </w:rPr>
              <w:t>Noteikumu p</w:t>
            </w:r>
            <w:r>
              <w:rPr>
                <w:rFonts w:ascii="Times New Roman" w:hAnsi="Times New Roman"/>
                <w:sz w:val="24"/>
                <w:szCs w:val="24"/>
                <w:lang w:eastAsia="lv-LV"/>
              </w:rPr>
              <w:t xml:space="preserve">rojekta un </w:t>
            </w:r>
            <w:r w:rsidR="00A80D1F">
              <w:rPr>
                <w:rFonts w:ascii="Times New Roman" w:hAnsi="Times New Roman"/>
                <w:sz w:val="24"/>
                <w:szCs w:val="24"/>
                <w:lang w:eastAsia="lv-LV"/>
              </w:rPr>
              <w:t>tā sākotnējās ietekmes novērtējuma ziņojums (anotācija)</w:t>
            </w:r>
            <w:r>
              <w:rPr>
                <w:rFonts w:ascii="Times New Roman" w:hAnsi="Times New Roman"/>
                <w:sz w:val="24"/>
                <w:szCs w:val="24"/>
                <w:lang w:eastAsia="lv-LV"/>
              </w:rPr>
              <w:t xml:space="preserve"> ir publicēta Pārvaldes mājaslapas </w:t>
            </w:r>
            <w:r w:rsidRPr="00DD77FF">
              <w:rPr>
                <w:rFonts w:ascii="Times New Roman" w:hAnsi="Times New Roman"/>
                <w:i/>
                <w:sz w:val="24"/>
                <w:szCs w:val="24"/>
                <w:lang w:eastAsia="lv-LV"/>
              </w:rPr>
              <w:t>www.ievp.gov.lv</w:t>
            </w:r>
            <w:r>
              <w:rPr>
                <w:rFonts w:ascii="Times New Roman" w:hAnsi="Times New Roman"/>
                <w:sz w:val="24"/>
                <w:szCs w:val="24"/>
                <w:lang w:eastAsia="lv-LV"/>
              </w:rPr>
              <w:t xml:space="preserve"> sadaļā „Sabiedrības līdzdalība” līdz ar pa</w:t>
            </w:r>
            <w:r w:rsidR="00A80D1F">
              <w:rPr>
                <w:rFonts w:ascii="Times New Roman" w:hAnsi="Times New Roman"/>
                <w:sz w:val="24"/>
                <w:szCs w:val="24"/>
                <w:lang w:eastAsia="lv-LV"/>
              </w:rPr>
              <w:t>ziņojuma par līdzdalības iespējām tiesību akta izstrādes procesā</w:t>
            </w:r>
            <w:r>
              <w:rPr>
                <w:rFonts w:ascii="Times New Roman" w:hAnsi="Times New Roman"/>
                <w:sz w:val="24"/>
                <w:szCs w:val="24"/>
                <w:lang w:eastAsia="lv-LV"/>
              </w:rPr>
              <w:t xml:space="preserve"> izsludināšanu.</w:t>
            </w:r>
          </w:p>
        </w:tc>
      </w:tr>
      <w:tr w:rsidR="00CF352C" w:rsidRPr="00D930F7" w:rsidTr="00CF352C">
        <w:trPr>
          <w:trHeight w:val="33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lastRenderedPageBreak/>
              <w:t>2.</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Sabiedrības līdzdalība projekta izstrādē</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3C0B3E" w:rsidP="00D67A01">
            <w:pPr>
              <w:pStyle w:val="CommentText"/>
              <w:spacing w:after="0"/>
              <w:ind w:right="9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un tā</w:t>
            </w:r>
            <w:r w:rsidR="00FB6908">
              <w:rPr>
                <w:rFonts w:ascii="Times New Roman" w:eastAsia="Times New Roman" w:hAnsi="Times New Roman" w:cs="Times New Roman"/>
                <w:sz w:val="24"/>
                <w:szCs w:val="24"/>
                <w:lang w:eastAsia="lv-LV"/>
              </w:rPr>
              <w:t xml:space="preserve"> sākotnējās ietekmes</w:t>
            </w:r>
            <w:r w:rsidR="00FB6908">
              <w:rPr>
                <w:rFonts w:ascii="Times New Roman" w:hAnsi="Times New Roman"/>
                <w:sz w:val="24"/>
                <w:szCs w:val="24"/>
                <w:lang w:eastAsia="lv-LV"/>
              </w:rPr>
              <w:t xml:space="preserve"> novērtējuma</w:t>
            </w:r>
            <w:r w:rsidR="00FB6908">
              <w:rPr>
                <w:rFonts w:ascii="Times New Roman" w:eastAsia="Times New Roman" w:hAnsi="Times New Roman" w:cs="Times New Roman"/>
                <w:sz w:val="24"/>
                <w:szCs w:val="24"/>
                <w:lang w:eastAsia="lv-LV"/>
              </w:rPr>
              <w:t xml:space="preserve"> ziņ</w:t>
            </w:r>
            <w:r w:rsidR="00A63411">
              <w:rPr>
                <w:rFonts w:ascii="Times New Roman" w:eastAsia="Times New Roman" w:hAnsi="Times New Roman" w:cs="Times New Roman"/>
                <w:sz w:val="24"/>
                <w:szCs w:val="24"/>
                <w:lang w:eastAsia="lv-LV"/>
              </w:rPr>
              <w:t>ojums (anotācija) 2016.gada 10.jūnijā</w:t>
            </w:r>
            <w:bookmarkStart w:id="0" w:name="_GoBack"/>
            <w:bookmarkEnd w:id="0"/>
            <w:r>
              <w:rPr>
                <w:rFonts w:ascii="Times New Roman" w:eastAsia="Times New Roman" w:hAnsi="Times New Roman" w:cs="Times New Roman"/>
                <w:sz w:val="24"/>
                <w:szCs w:val="24"/>
                <w:lang w:eastAsia="lv-LV"/>
              </w:rPr>
              <w:t xml:space="preserve"> tik</w:t>
            </w:r>
            <w:r w:rsidR="00CC2EB8">
              <w:rPr>
                <w:rFonts w:ascii="Times New Roman" w:eastAsia="Times New Roman" w:hAnsi="Times New Roman" w:cs="Times New Roman"/>
                <w:sz w:val="24"/>
                <w:szCs w:val="24"/>
                <w:lang w:eastAsia="lv-LV"/>
              </w:rPr>
              <w:t>a ievietots P</w:t>
            </w:r>
            <w:r>
              <w:rPr>
                <w:rFonts w:ascii="Times New Roman" w:eastAsia="Times New Roman" w:hAnsi="Times New Roman" w:cs="Times New Roman"/>
                <w:sz w:val="24"/>
                <w:szCs w:val="24"/>
                <w:lang w:eastAsia="lv-LV"/>
              </w:rPr>
              <w:t xml:space="preserve">ārvaldes tīmekļa vietnē. </w:t>
            </w:r>
          </w:p>
        </w:tc>
      </w:tr>
      <w:tr w:rsidR="00CF352C" w:rsidRPr="00D930F7" w:rsidTr="00CF352C">
        <w:trPr>
          <w:trHeight w:val="465"/>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Sabiedrības līdzdalības rezultāti</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B25CB4">
            <w:pPr>
              <w:spacing w:after="0" w:line="240" w:lineRule="auto"/>
              <w:jc w:val="both"/>
              <w:rPr>
                <w:rFonts w:ascii="Times New Roman" w:eastAsia="Times New Roman" w:hAnsi="Times New Roman" w:cs="Times New Roman"/>
                <w:sz w:val="24"/>
                <w:szCs w:val="24"/>
                <w:lang w:eastAsia="lv-LV"/>
              </w:rPr>
            </w:pPr>
          </w:p>
        </w:tc>
      </w:tr>
      <w:tr w:rsidR="00CF352C" w:rsidRPr="00D930F7" w:rsidTr="00125905">
        <w:trPr>
          <w:trHeight w:val="13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4.</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Cita informācija</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Nav</w:t>
            </w:r>
            <w:r w:rsidR="000C61B5">
              <w:rPr>
                <w:rFonts w:ascii="Times New Roman" w:eastAsia="Times New Roman" w:hAnsi="Times New Roman" w:cs="Times New Roman"/>
                <w:sz w:val="24"/>
                <w:szCs w:val="24"/>
                <w:lang w:eastAsia="lv-LV"/>
              </w:rPr>
              <w:t>.</w:t>
            </w:r>
          </w:p>
        </w:tc>
      </w:tr>
    </w:tbl>
    <w:p w:rsidR="00CF352C" w:rsidRPr="00D930F7" w:rsidRDefault="00CF352C" w:rsidP="00CF352C">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3464"/>
        <w:gridCol w:w="5184"/>
      </w:tblGrid>
      <w:tr w:rsidR="00CF352C" w:rsidRPr="00D930F7" w:rsidTr="00CF352C">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F352C" w:rsidRPr="00D930F7" w:rsidRDefault="00CF352C" w:rsidP="004E251A">
            <w:pPr>
              <w:spacing w:after="0" w:line="240" w:lineRule="auto"/>
              <w:ind w:firstLine="300"/>
              <w:jc w:val="center"/>
              <w:rPr>
                <w:rFonts w:ascii="Times New Roman" w:eastAsia="Times New Roman" w:hAnsi="Times New Roman" w:cs="Times New Roman"/>
                <w:b/>
                <w:bCs/>
                <w:sz w:val="24"/>
                <w:szCs w:val="24"/>
                <w:lang w:eastAsia="lv-LV"/>
              </w:rPr>
            </w:pPr>
            <w:r w:rsidRPr="00D930F7">
              <w:rPr>
                <w:rFonts w:ascii="Times New Roman" w:eastAsia="Times New Roman" w:hAnsi="Times New Roman" w:cs="Times New Roman"/>
                <w:b/>
                <w:bCs/>
                <w:sz w:val="24"/>
                <w:szCs w:val="24"/>
                <w:lang w:eastAsia="lv-LV"/>
              </w:rPr>
              <w:t>VII. Tiesību akta projekta izpildes nodrošināšana un tās ietekme uz institūcijām</w:t>
            </w:r>
          </w:p>
        </w:tc>
      </w:tr>
      <w:tr w:rsidR="00CF352C" w:rsidRPr="00D930F7" w:rsidTr="00CF352C">
        <w:trPr>
          <w:trHeight w:val="42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1.</w:t>
            </w:r>
          </w:p>
        </w:tc>
        <w:tc>
          <w:tcPr>
            <w:tcW w:w="1909"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Projekta izpildē iesaistītās institūcijas</w:t>
            </w:r>
          </w:p>
        </w:tc>
        <w:tc>
          <w:tcPr>
            <w:tcW w:w="2857" w:type="pct"/>
            <w:tcBorders>
              <w:top w:val="outset" w:sz="6" w:space="0" w:color="414142"/>
              <w:left w:val="outset" w:sz="6" w:space="0" w:color="414142"/>
              <w:bottom w:val="outset" w:sz="6" w:space="0" w:color="414142"/>
              <w:right w:val="outset" w:sz="6" w:space="0" w:color="414142"/>
            </w:tcBorders>
            <w:hideMark/>
          </w:tcPr>
          <w:p w:rsidR="00CF352C" w:rsidRPr="00D930F7" w:rsidRDefault="009257AA" w:rsidP="004E251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F352C" w:rsidRPr="00D930F7">
              <w:rPr>
                <w:rFonts w:ascii="Times New Roman" w:eastAsia="Times New Roman" w:hAnsi="Times New Roman" w:cs="Times New Roman"/>
                <w:sz w:val="24"/>
                <w:szCs w:val="24"/>
                <w:lang w:eastAsia="lv-LV"/>
              </w:rPr>
              <w:t>ārvalde, Tieslietu ministrija</w:t>
            </w:r>
            <w:r w:rsidR="000C61B5">
              <w:rPr>
                <w:rFonts w:ascii="Times New Roman" w:eastAsia="Times New Roman" w:hAnsi="Times New Roman" w:cs="Times New Roman"/>
                <w:sz w:val="24"/>
                <w:szCs w:val="24"/>
                <w:lang w:eastAsia="lv-LV"/>
              </w:rPr>
              <w:t>.</w:t>
            </w:r>
          </w:p>
        </w:tc>
      </w:tr>
      <w:tr w:rsidR="00CF352C" w:rsidRPr="00D930F7" w:rsidTr="00CF352C">
        <w:trPr>
          <w:trHeight w:val="45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2.</w:t>
            </w:r>
          </w:p>
        </w:tc>
        <w:tc>
          <w:tcPr>
            <w:tcW w:w="1909"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 xml:space="preserve">Projekta izpildes ietekme uz pārvaldes funkcijām un institucionālo struktūru. </w:t>
            </w:r>
          </w:p>
          <w:p w:rsidR="00CF352C" w:rsidRPr="00D930F7" w:rsidRDefault="00CF352C" w:rsidP="0016420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7"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D67A01">
            <w:pPr>
              <w:spacing w:after="0" w:line="240" w:lineRule="auto"/>
              <w:ind w:right="96"/>
              <w:jc w:val="both"/>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Noteikumu projekts neparedz mainīt iestāžu funkcijas, izveidot jaunas institūcijas, likvidēt vai reorganizēt esošās institūcijas</w:t>
            </w:r>
            <w:r w:rsidR="000C61B5">
              <w:rPr>
                <w:rFonts w:ascii="Times New Roman" w:eastAsia="Times New Roman" w:hAnsi="Times New Roman" w:cs="Times New Roman"/>
                <w:sz w:val="24"/>
                <w:szCs w:val="24"/>
                <w:lang w:eastAsia="lv-LV"/>
              </w:rPr>
              <w:t>.</w:t>
            </w:r>
          </w:p>
        </w:tc>
      </w:tr>
      <w:tr w:rsidR="00CF352C" w:rsidRPr="00D930F7" w:rsidTr="00125905">
        <w:trPr>
          <w:trHeight w:val="84"/>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3.</w:t>
            </w:r>
          </w:p>
        </w:tc>
        <w:tc>
          <w:tcPr>
            <w:tcW w:w="1909"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Cita informācija</w:t>
            </w:r>
          </w:p>
        </w:tc>
        <w:tc>
          <w:tcPr>
            <w:tcW w:w="2857"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Nav</w:t>
            </w:r>
            <w:r w:rsidR="000C61B5">
              <w:rPr>
                <w:rFonts w:ascii="Times New Roman" w:eastAsia="Times New Roman" w:hAnsi="Times New Roman" w:cs="Times New Roman"/>
                <w:sz w:val="24"/>
                <w:szCs w:val="24"/>
                <w:lang w:eastAsia="lv-LV"/>
              </w:rPr>
              <w:t>.</w:t>
            </w:r>
          </w:p>
        </w:tc>
      </w:tr>
    </w:tbl>
    <w:p w:rsidR="00CF352C" w:rsidRDefault="00CF352C" w:rsidP="00DA596D">
      <w:pPr>
        <w:spacing w:after="0" w:line="240" w:lineRule="auto"/>
        <w:rPr>
          <w:rFonts w:ascii="Times New Roman" w:eastAsia="Times New Roman" w:hAnsi="Times New Roman" w:cs="Times New Roman"/>
          <w:sz w:val="24"/>
          <w:szCs w:val="24"/>
          <w:lang w:eastAsia="lv-LV"/>
        </w:rPr>
      </w:pPr>
    </w:p>
    <w:p w:rsidR="001E4F63" w:rsidRPr="00B8373E" w:rsidRDefault="001E4F63" w:rsidP="00DA596D">
      <w:pPr>
        <w:spacing w:after="0" w:line="240" w:lineRule="auto"/>
        <w:rPr>
          <w:rFonts w:ascii="Times New Roman" w:eastAsia="Times New Roman" w:hAnsi="Times New Roman" w:cs="Times New Roman"/>
          <w:i/>
          <w:vanish/>
          <w:sz w:val="24"/>
          <w:szCs w:val="24"/>
          <w:lang w:eastAsia="lv-LV"/>
        </w:rPr>
      </w:pPr>
    </w:p>
    <w:p w:rsidR="00E13CDB" w:rsidRPr="00B8373E" w:rsidRDefault="00EA1349" w:rsidP="00E13CDB">
      <w:pPr>
        <w:spacing w:after="0" w:line="240" w:lineRule="auto"/>
        <w:rPr>
          <w:rFonts w:ascii="Times New Roman" w:hAnsi="Times New Roman" w:cs="Times New Roman"/>
          <w:i/>
          <w:color w:val="000000"/>
          <w:sz w:val="24"/>
          <w:szCs w:val="24"/>
        </w:rPr>
      </w:pPr>
      <w:r w:rsidRPr="00B8373E">
        <w:rPr>
          <w:rFonts w:ascii="Times New Roman" w:hAnsi="Times New Roman" w:cs="Times New Roman"/>
          <w:i/>
          <w:color w:val="000000"/>
          <w:sz w:val="24"/>
          <w:szCs w:val="24"/>
        </w:rPr>
        <w:t xml:space="preserve">Anotācijas </w:t>
      </w:r>
      <w:r w:rsidR="00CE519A" w:rsidRPr="00B8373E">
        <w:rPr>
          <w:rFonts w:ascii="Times New Roman" w:hAnsi="Times New Roman" w:cs="Times New Roman"/>
          <w:i/>
          <w:color w:val="000000"/>
          <w:sz w:val="24"/>
          <w:szCs w:val="24"/>
        </w:rPr>
        <w:t xml:space="preserve">III, </w:t>
      </w:r>
      <w:r w:rsidR="00CF352C" w:rsidRPr="00B8373E">
        <w:rPr>
          <w:rFonts w:ascii="Times New Roman" w:hAnsi="Times New Roman" w:cs="Times New Roman"/>
          <w:i/>
          <w:color w:val="000000"/>
          <w:sz w:val="24"/>
          <w:szCs w:val="24"/>
        </w:rPr>
        <w:t>IV un</w:t>
      </w:r>
      <w:r w:rsidR="00126EE1" w:rsidRPr="00B8373E">
        <w:rPr>
          <w:rFonts w:ascii="Times New Roman" w:hAnsi="Times New Roman" w:cs="Times New Roman"/>
          <w:i/>
          <w:color w:val="000000"/>
          <w:sz w:val="24"/>
          <w:szCs w:val="24"/>
        </w:rPr>
        <w:t xml:space="preserve"> V</w:t>
      </w:r>
      <w:r w:rsidR="00126EE1" w:rsidRPr="00B8373E">
        <w:rPr>
          <w:rFonts w:ascii="Times New Roman" w:hAnsi="Times New Roman" w:cs="Times New Roman"/>
          <w:bCs/>
          <w:i/>
          <w:color w:val="000000"/>
          <w:sz w:val="24"/>
          <w:szCs w:val="24"/>
        </w:rPr>
        <w:t xml:space="preserve"> </w:t>
      </w:r>
      <w:r w:rsidR="00E13CDB" w:rsidRPr="00B8373E">
        <w:rPr>
          <w:rFonts w:ascii="Times New Roman" w:hAnsi="Times New Roman" w:cs="Times New Roman"/>
          <w:bCs/>
          <w:i/>
          <w:color w:val="000000"/>
          <w:sz w:val="24"/>
          <w:szCs w:val="24"/>
        </w:rPr>
        <w:t xml:space="preserve">sadaļas </w:t>
      </w:r>
      <w:r w:rsidR="0059744F" w:rsidRPr="00B8373E">
        <w:rPr>
          <w:rFonts w:ascii="Times New Roman" w:hAnsi="Times New Roman" w:cs="Times New Roman"/>
          <w:bCs/>
          <w:i/>
          <w:color w:val="000000"/>
          <w:sz w:val="24"/>
          <w:szCs w:val="24"/>
        </w:rPr>
        <w:t>–</w:t>
      </w:r>
      <w:r w:rsidR="00E13CDB" w:rsidRPr="00B8373E">
        <w:rPr>
          <w:rFonts w:ascii="Times New Roman" w:hAnsi="Times New Roman" w:cs="Times New Roman"/>
          <w:bCs/>
          <w:i/>
          <w:color w:val="000000"/>
          <w:sz w:val="24"/>
          <w:szCs w:val="24"/>
        </w:rPr>
        <w:t xml:space="preserve"> projekts šīs jomas neskar.</w:t>
      </w:r>
    </w:p>
    <w:p w:rsidR="00E13CDB" w:rsidRPr="004D15A9" w:rsidRDefault="00E13CDB" w:rsidP="00E13CDB">
      <w:pPr>
        <w:spacing w:after="0" w:line="240" w:lineRule="auto"/>
        <w:rPr>
          <w:rFonts w:ascii="Times New Roman" w:eastAsia="Times New Roman" w:hAnsi="Times New Roman" w:cs="Times New Roman"/>
          <w:vanish/>
          <w:sz w:val="24"/>
          <w:szCs w:val="24"/>
          <w:lang w:eastAsia="lv-LV"/>
        </w:rPr>
      </w:pPr>
    </w:p>
    <w:p w:rsidR="004D15A9" w:rsidRPr="004D15A9" w:rsidRDefault="004D15A9" w:rsidP="00E13CDB">
      <w:pPr>
        <w:spacing w:after="0" w:line="240" w:lineRule="auto"/>
        <w:rPr>
          <w:rFonts w:ascii="Times New Roman" w:eastAsia="Times New Roman" w:hAnsi="Times New Roman" w:cs="Times New Roman"/>
          <w:sz w:val="24"/>
          <w:szCs w:val="24"/>
          <w:lang w:eastAsia="lv-LV"/>
        </w:rPr>
      </w:pPr>
    </w:p>
    <w:p w:rsidR="002B5D2C" w:rsidRPr="004D15A9" w:rsidRDefault="002B5D2C" w:rsidP="00E13CDB">
      <w:pPr>
        <w:spacing w:after="0" w:line="240" w:lineRule="auto"/>
        <w:rPr>
          <w:rFonts w:ascii="Times New Roman" w:hAnsi="Times New Roman" w:cs="Times New Roman"/>
          <w:sz w:val="24"/>
          <w:szCs w:val="24"/>
        </w:rPr>
      </w:pPr>
    </w:p>
    <w:p w:rsidR="00B8373E" w:rsidRPr="00B8373E" w:rsidRDefault="00B8373E" w:rsidP="00B8373E">
      <w:pPr>
        <w:spacing w:after="0" w:line="240" w:lineRule="auto"/>
        <w:ind w:right="-142"/>
        <w:jc w:val="both"/>
        <w:rPr>
          <w:rFonts w:ascii="Times New Roman" w:hAnsi="Times New Roman" w:cs="Times New Roman"/>
          <w:sz w:val="24"/>
          <w:szCs w:val="24"/>
        </w:rPr>
      </w:pPr>
      <w:r w:rsidRPr="00B8373E">
        <w:rPr>
          <w:rFonts w:ascii="Times New Roman" w:hAnsi="Times New Roman" w:cs="Times New Roman"/>
          <w:sz w:val="24"/>
          <w:szCs w:val="24"/>
        </w:rPr>
        <w:t>Iesniedzējs:</w:t>
      </w:r>
    </w:p>
    <w:p w:rsidR="00906F3E" w:rsidRPr="00906F3E" w:rsidRDefault="00906F3E" w:rsidP="00906F3E">
      <w:pPr>
        <w:spacing w:after="0" w:line="240" w:lineRule="auto"/>
        <w:jc w:val="both"/>
        <w:rPr>
          <w:rFonts w:ascii="Times New Roman" w:eastAsia="Times New Roman" w:hAnsi="Times New Roman" w:cs="Times New Roman"/>
          <w:sz w:val="24"/>
          <w:szCs w:val="24"/>
        </w:rPr>
      </w:pPr>
      <w:r w:rsidRPr="00906F3E">
        <w:rPr>
          <w:rFonts w:ascii="Times New Roman" w:eastAsia="Times New Roman" w:hAnsi="Times New Roman" w:cs="Times New Roman"/>
          <w:sz w:val="24"/>
          <w:szCs w:val="24"/>
        </w:rPr>
        <w:t xml:space="preserve">Tieslietu ministrijas valsts sekretārs </w:t>
      </w:r>
      <w:r w:rsidRPr="00906F3E">
        <w:rPr>
          <w:rFonts w:ascii="Times New Roman" w:eastAsia="Times New Roman" w:hAnsi="Times New Roman" w:cs="Times New Roman"/>
          <w:sz w:val="24"/>
          <w:szCs w:val="24"/>
        </w:rPr>
        <w:tab/>
      </w:r>
      <w:r w:rsidRPr="00906F3E">
        <w:rPr>
          <w:rFonts w:ascii="Times New Roman" w:eastAsia="Times New Roman" w:hAnsi="Times New Roman" w:cs="Times New Roman"/>
          <w:sz w:val="24"/>
          <w:szCs w:val="24"/>
        </w:rPr>
        <w:tab/>
      </w:r>
      <w:r w:rsidRPr="00906F3E">
        <w:rPr>
          <w:rFonts w:ascii="Times New Roman" w:eastAsia="Times New Roman" w:hAnsi="Times New Roman" w:cs="Times New Roman"/>
          <w:sz w:val="24"/>
          <w:szCs w:val="24"/>
        </w:rPr>
        <w:tab/>
      </w:r>
      <w:r w:rsidRPr="00906F3E">
        <w:rPr>
          <w:rFonts w:ascii="Times New Roman" w:eastAsia="Times New Roman" w:hAnsi="Times New Roman" w:cs="Times New Roman"/>
          <w:sz w:val="24"/>
          <w:szCs w:val="24"/>
        </w:rPr>
        <w:tab/>
      </w:r>
      <w:r w:rsidRPr="00906F3E">
        <w:rPr>
          <w:rFonts w:ascii="Times New Roman" w:eastAsia="Times New Roman" w:hAnsi="Times New Roman" w:cs="Times New Roman"/>
          <w:sz w:val="24"/>
          <w:szCs w:val="24"/>
        </w:rPr>
        <w:tab/>
      </w:r>
      <w:r w:rsidRPr="00906F3E">
        <w:rPr>
          <w:rFonts w:ascii="Times New Roman" w:eastAsia="Times New Roman" w:hAnsi="Times New Roman" w:cs="Times New Roman"/>
          <w:sz w:val="24"/>
          <w:szCs w:val="24"/>
        </w:rPr>
        <w:tab/>
        <w:t xml:space="preserve"> Raivis Kronbergs</w:t>
      </w:r>
    </w:p>
    <w:p w:rsidR="000C7AA2" w:rsidRDefault="000C7AA2" w:rsidP="00DA596D">
      <w:pPr>
        <w:pStyle w:val="StyleRight"/>
        <w:spacing w:after="0"/>
        <w:ind w:firstLine="0"/>
        <w:jc w:val="both"/>
        <w:rPr>
          <w:color w:val="000000"/>
          <w:sz w:val="24"/>
          <w:szCs w:val="24"/>
        </w:rPr>
      </w:pPr>
    </w:p>
    <w:p w:rsidR="00B8373E" w:rsidRPr="004D15A9" w:rsidRDefault="00B8373E" w:rsidP="00DA596D">
      <w:pPr>
        <w:pStyle w:val="StyleRight"/>
        <w:spacing w:after="0"/>
        <w:ind w:firstLine="0"/>
        <w:jc w:val="both"/>
        <w:rPr>
          <w:color w:val="000000"/>
          <w:sz w:val="24"/>
          <w:szCs w:val="24"/>
        </w:rPr>
      </w:pPr>
    </w:p>
    <w:p w:rsidR="004D15A9" w:rsidRDefault="00DA0397"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10.06</w:t>
      </w:r>
      <w:r w:rsidR="00C26D6F">
        <w:rPr>
          <w:rFonts w:ascii="Times New Roman" w:hAnsi="Times New Roman" w:cs="Times New Roman"/>
          <w:color w:val="000000"/>
          <w:sz w:val="20"/>
          <w:szCs w:val="20"/>
        </w:rPr>
        <w:t>.2016</w:t>
      </w:r>
      <w:r w:rsidR="00C80207">
        <w:rPr>
          <w:rFonts w:ascii="Times New Roman" w:hAnsi="Times New Roman" w:cs="Times New Roman"/>
          <w:color w:val="000000"/>
          <w:sz w:val="20"/>
          <w:szCs w:val="20"/>
        </w:rPr>
        <w:t>.</w:t>
      </w:r>
      <w:r w:rsidR="00426334">
        <w:rPr>
          <w:rFonts w:ascii="Times New Roman" w:hAnsi="Times New Roman" w:cs="Times New Roman"/>
          <w:color w:val="000000"/>
          <w:sz w:val="20"/>
          <w:szCs w:val="20"/>
        </w:rPr>
        <w:t xml:space="preserve"> 10</w:t>
      </w:r>
      <w:r w:rsidR="00BB549F">
        <w:rPr>
          <w:rFonts w:ascii="Times New Roman" w:hAnsi="Times New Roman" w:cs="Times New Roman"/>
          <w:color w:val="000000"/>
          <w:sz w:val="20"/>
          <w:szCs w:val="20"/>
        </w:rPr>
        <w:t>:</w:t>
      </w:r>
      <w:r w:rsidR="00426334">
        <w:rPr>
          <w:rFonts w:ascii="Times New Roman" w:hAnsi="Times New Roman" w:cs="Times New Roman"/>
          <w:color w:val="000000"/>
          <w:sz w:val="20"/>
          <w:szCs w:val="20"/>
        </w:rPr>
        <w:t>15</w:t>
      </w:r>
    </w:p>
    <w:p w:rsidR="0024470F" w:rsidRPr="003A2A0B" w:rsidRDefault="00770F7F"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w:t>
      </w:r>
      <w:r w:rsidR="004043EC">
        <w:rPr>
          <w:rFonts w:ascii="Times New Roman" w:hAnsi="Times New Roman" w:cs="Times New Roman"/>
          <w:color w:val="000000"/>
          <w:sz w:val="20"/>
          <w:szCs w:val="20"/>
        </w:rPr>
        <w:t>35</w:t>
      </w:r>
    </w:p>
    <w:p w:rsidR="004D15A9" w:rsidRPr="003A2A0B" w:rsidRDefault="00281FE9" w:rsidP="00DA596D">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N.</w:t>
      </w:r>
      <w:r w:rsidR="00CF413E">
        <w:rPr>
          <w:rFonts w:ascii="Times New Roman" w:hAnsi="Times New Roman" w:cs="Times New Roman"/>
          <w:color w:val="000000"/>
          <w:sz w:val="20"/>
          <w:szCs w:val="20"/>
        </w:rPr>
        <w:t>Jarmilko</w:t>
      </w:r>
      <w:proofErr w:type="spellEnd"/>
      <w:r w:rsidR="004D15A9" w:rsidRPr="003A2A0B">
        <w:rPr>
          <w:rFonts w:ascii="Times New Roman" w:hAnsi="Times New Roman" w:cs="Times New Roman"/>
          <w:color w:val="000000"/>
          <w:sz w:val="20"/>
          <w:szCs w:val="20"/>
        </w:rPr>
        <w:t xml:space="preserve"> </w:t>
      </w:r>
    </w:p>
    <w:p w:rsidR="004D15A9" w:rsidRPr="003A2A0B" w:rsidRDefault="00CF413E"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67290159; natalija.jarmilko@ievp.gov.lv</w:t>
      </w:r>
    </w:p>
    <w:sectPr w:rsidR="004D15A9" w:rsidRPr="003A2A0B"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60" w:rsidRDefault="008F0760" w:rsidP="004D15A9">
      <w:pPr>
        <w:spacing w:after="0" w:line="240" w:lineRule="auto"/>
      </w:pPr>
      <w:r>
        <w:separator/>
      </w:r>
    </w:p>
  </w:endnote>
  <w:endnote w:type="continuationSeparator" w:id="0">
    <w:p w:rsidR="008F0760" w:rsidRDefault="008F0760"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DB" w:rsidRPr="009809DB" w:rsidRDefault="009809DB" w:rsidP="00021054">
    <w:pPr>
      <w:spacing w:after="0" w:line="240" w:lineRule="auto"/>
      <w:ind w:right="-1"/>
      <w:jc w:val="both"/>
      <w:rPr>
        <w:rFonts w:ascii="Times New Roman" w:hAnsi="Times New Roman" w:cs="Times New Roman"/>
        <w:szCs w:val="20"/>
      </w:rPr>
    </w:pPr>
    <w:r w:rsidRPr="00E3165E">
      <w:rPr>
        <w:rFonts w:ascii="Times New Roman" w:hAnsi="Times New Roman" w:cs="Times New Roman"/>
        <w:sz w:val="20"/>
        <w:szCs w:val="20"/>
      </w:rPr>
      <w:t>TMAnot_</w:t>
    </w:r>
    <w:r w:rsidR="00DA0397">
      <w:rPr>
        <w:rFonts w:ascii="Times New Roman" w:hAnsi="Times New Roman" w:cs="Times New Roman"/>
        <w:sz w:val="20"/>
        <w:szCs w:val="20"/>
      </w:rPr>
      <w:t>1006</w:t>
    </w:r>
    <w:r>
      <w:rPr>
        <w:rFonts w:ascii="Times New Roman" w:hAnsi="Times New Roman" w:cs="Times New Roman"/>
        <w:sz w:val="20"/>
        <w:szCs w:val="20"/>
      </w:rPr>
      <w:t>16_dien_apl</w:t>
    </w:r>
    <w:r w:rsidRPr="00E3165E">
      <w:rPr>
        <w:rFonts w:ascii="Times New Roman" w:hAnsi="Times New Roman" w:cs="Times New Roman"/>
        <w:sz w:val="20"/>
        <w:szCs w:val="20"/>
      </w:rPr>
      <w:t xml:space="preserve">; </w:t>
    </w:r>
    <w:r w:rsidRPr="009809DB">
      <w:rPr>
        <w:rFonts w:ascii="Times New Roman" w:hAnsi="Times New Roman" w:cs="Times New Roman"/>
        <w:sz w:val="20"/>
      </w:rPr>
      <w:t>Mini</w:t>
    </w:r>
    <w:r>
      <w:rPr>
        <w:rFonts w:ascii="Times New Roman" w:hAnsi="Times New Roman" w:cs="Times New Roman"/>
        <w:sz w:val="20"/>
      </w:rPr>
      <w:t>stru kabineta noteikumu projekta</w:t>
    </w:r>
    <w:r w:rsidRPr="009809DB">
      <w:rPr>
        <w:rFonts w:ascii="Times New Roman" w:hAnsi="Times New Roman" w:cs="Times New Roman"/>
        <w:sz w:val="20"/>
      </w:rPr>
      <w:t xml:space="preserve"> „Grozījumi</w:t>
    </w:r>
    <w:r w:rsidRPr="009809DB">
      <w:rPr>
        <w:rFonts w:ascii="Times New Roman" w:hAnsi="Times New Roman" w:cs="Times New Roman"/>
        <w:b/>
        <w:sz w:val="20"/>
      </w:rPr>
      <w:t xml:space="preserve"> </w:t>
    </w:r>
    <w:r w:rsidRPr="009809DB">
      <w:rPr>
        <w:rFonts w:ascii="Times New Roman" w:hAnsi="Times New Roman" w:cs="Times New Roman"/>
        <w:sz w:val="20"/>
      </w:rPr>
      <w:t xml:space="preserve">Ministru kabineta 2008.gada 19.maija noteikumos Nr.338 „Noteikumi par </w:t>
    </w:r>
    <w:proofErr w:type="spellStart"/>
    <w:r w:rsidRPr="009809DB">
      <w:rPr>
        <w:rFonts w:ascii="Times New Roman" w:hAnsi="Times New Roman" w:cs="Times New Roman"/>
        <w:sz w:val="20"/>
      </w:rPr>
      <w:t>Iekšlietu</w:t>
    </w:r>
    <w:proofErr w:type="spellEnd"/>
    <w:r w:rsidRPr="009809DB">
      <w:rPr>
        <w:rFonts w:ascii="Times New Roman" w:hAnsi="Times New Roman" w:cs="Times New Roman"/>
        <w:sz w:val="20"/>
      </w:rPr>
      <w:t xml:space="preserve"> ministrijas sistēmas iestāžu un Ieslodzījuma vietu pārvaldes amatpersonu ar speciālajām dienesta pakāpēm dienesta apliecības un žetona paraugu un dienesta apliecības un žetona izsniegšanas un nodošanas kārtību””</w:t>
    </w:r>
    <w:r>
      <w:rPr>
        <w:rFonts w:ascii="Times New Roman" w:hAnsi="Times New Roman" w:cs="Times New Roman"/>
        <w:sz w:val="20"/>
      </w:rPr>
      <w:t xml:space="preserve"> </w:t>
    </w:r>
    <w:r w:rsidRPr="009809DB">
      <w:rPr>
        <w:rFonts w:ascii="Times New Roman" w:hAnsi="Times New Roman" w:cs="Times New Roman"/>
        <w:sz w:val="20"/>
        <w:szCs w:val="20"/>
      </w:rPr>
      <w:t xml:space="preserve">sākotnējās ietekmes novērtējuma </w:t>
    </w:r>
    <w:smartTag w:uri="schemas-tilde-lv/tildestengine" w:element="veidnes">
      <w:smartTagPr>
        <w:attr w:name="id" w:val="-1"/>
        <w:attr w:name="baseform" w:val="ziņojums"/>
        <w:attr w:name="text" w:val="ziņojums"/>
      </w:smartTagPr>
      <w:r w:rsidRPr="009809DB">
        <w:rPr>
          <w:rFonts w:ascii="Times New Roman" w:hAnsi="Times New Roman" w:cs="Times New Roman"/>
          <w:sz w:val="20"/>
          <w:szCs w:val="20"/>
        </w:rPr>
        <w:t>ziņojums</w:t>
      </w:r>
    </w:smartTag>
    <w:r w:rsidRPr="009809DB">
      <w:rPr>
        <w:rFonts w:ascii="Times New Roman" w:hAnsi="Times New Roman" w:cs="Times New Roman"/>
        <w:sz w:val="20"/>
        <w:szCs w:val="20"/>
      </w:rPr>
      <w:t xml:space="preserve"> (anotācija)</w:t>
    </w:r>
  </w:p>
  <w:p w:rsidR="00394AC6" w:rsidRPr="009809DB" w:rsidRDefault="00394AC6" w:rsidP="00021054">
    <w:pPr>
      <w:pStyle w:val="Footer"/>
      <w:ind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C9" w:rsidRPr="009809DB" w:rsidRDefault="00A01CC9" w:rsidP="00021054">
    <w:pPr>
      <w:spacing w:after="0" w:line="240" w:lineRule="auto"/>
      <w:ind w:right="-1"/>
      <w:jc w:val="both"/>
      <w:rPr>
        <w:rFonts w:ascii="Times New Roman" w:hAnsi="Times New Roman" w:cs="Times New Roman"/>
        <w:szCs w:val="20"/>
      </w:rPr>
    </w:pPr>
    <w:r w:rsidRPr="00E3165E">
      <w:rPr>
        <w:rFonts w:ascii="Times New Roman" w:hAnsi="Times New Roman" w:cs="Times New Roman"/>
        <w:sz w:val="20"/>
        <w:szCs w:val="20"/>
      </w:rPr>
      <w:t>TMAnot_</w:t>
    </w:r>
    <w:r w:rsidR="00DA0397">
      <w:rPr>
        <w:rFonts w:ascii="Times New Roman" w:hAnsi="Times New Roman" w:cs="Times New Roman"/>
        <w:sz w:val="20"/>
        <w:szCs w:val="20"/>
      </w:rPr>
      <w:t>1006</w:t>
    </w:r>
    <w:r w:rsidR="009809DB">
      <w:rPr>
        <w:rFonts w:ascii="Times New Roman" w:hAnsi="Times New Roman" w:cs="Times New Roman"/>
        <w:sz w:val="20"/>
        <w:szCs w:val="20"/>
      </w:rPr>
      <w:t>16_dien_apl</w:t>
    </w:r>
    <w:r w:rsidRPr="00E3165E">
      <w:rPr>
        <w:rFonts w:ascii="Times New Roman" w:hAnsi="Times New Roman" w:cs="Times New Roman"/>
        <w:sz w:val="20"/>
        <w:szCs w:val="20"/>
      </w:rPr>
      <w:t xml:space="preserve">; </w:t>
    </w:r>
    <w:r w:rsidR="009809DB" w:rsidRPr="009809DB">
      <w:rPr>
        <w:rFonts w:ascii="Times New Roman" w:hAnsi="Times New Roman" w:cs="Times New Roman"/>
        <w:sz w:val="20"/>
      </w:rPr>
      <w:t>Mini</w:t>
    </w:r>
    <w:r w:rsidR="009809DB">
      <w:rPr>
        <w:rFonts w:ascii="Times New Roman" w:hAnsi="Times New Roman" w:cs="Times New Roman"/>
        <w:sz w:val="20"/>
      </w:rPr>
      <w:t>stru kabineta noteikumu projekta</w:t>
    </w:r>
    <w:r w:rsidR="009809DB" w:rsidRPr="009809DB">
      <w:rPr>
        <w:rFonts w:ascii="Times New Roman" w:hAnsi="Times New Roman" w:cs="Times New Roman"/>
        <w:sz w:val="20"/>
      </w:rPr>
      <w:t xml:space="preserve"> „Grozījumi</w:t>
    </w:r>
    <w:r w:rsidR="009809DB" w:rsidRPr="009809DB">
      <w:rPr>
        <w:rFonts w:ascii="Times New Roman" w:hAnsi="Times New Roman" w:cs="Times New Roman"/>
        <w:b/>
        <w:sz w:val="20"/>
      </w:rPr>
      <w:t xml:space="preserve"> </w:t>
    </w:r>
    <w:r w:rsidR="009809DB" w:rsidRPr="009809DB">
      <w:rPr>
        <w:rFonts w:ascii="Times New Roman" w:hAnsi="Times New Roman" w:cs="Times New Roman"/>
        <w:sz w:val="20"/>
      </w:rPr>
      <w:t xml:space="preserve">Ministru kabineta 2008.gada 19.maija noteikumos Nr.338 „Noteikumi par </w:t>
    </w:r>
    <w:proofErr w:type="spellStart"/>
    <w:r w:rsidR="009809DB" w:rsidRPr="009809DB">
      <w:rPr>
        <w:rFonts w:ascii="Times New Roman" w:hAnsi="Times New Roman" w:cs="Times New Roman"/>
        <w:sz w:val="20"/>
      </w:rPr>
      <w:t>Iekšlietu</w:t>
    </w:r>
    <w:proofErr w:type="spellEnd"/>
    <w:r w:rsidR="009809DB" w:rsidRPr="009809DB">
      <w:rPr>
        <w:rFonts w:ascii="Times New Roman" w:hAnsi="Times New Roman" w:cs="Times New Roman"/>
        <w:sz w:val="20"/>
      </w:rPr>
      <w:t xml:space="preserve"> ministrijas sistēmas iestāžu un Ieslodzījuma vietu pārvaldes amatpersonu ar speciālajām dienesta pakāpēm dienesta apliecības un žetona paraugu un dienesta apliecības un žetona izsniegšanas un nodošanas kārtību””</w:t>
    </w:r>
    <w:r w:rsidR="009809DB">
      <w:rPr>
        <w:rFonts w:ascii="Times New Roman" w:hAnsi="Times New Roman" w:cs="Times New Roman"/>
        <w:sz w:val="20"/>
      </w:rPr>
      <w:t xml:space="preserve"> </w:t>
    </w:r>
    <w:r w:rsidRPr="009809DB">
      <w:rPr>
        <w:rFonts w:ascii="Times New Roman" w:hAnsi="Times New Roman" w:cs="Times New Roman"/>
        <w:sz w:val="20"/>
        <w:szCs w:val="20"/>
      </w:rPr>
      <w:t xml:space="preserve">sākotnējās ietekmes novērtējuma </w:t>
    </w:r>
    <w:smartTag w:uri="schemas-tilde-lv/tildestengine" w:element="veidnes">
      <w:smartTagPr>
        <w:attr w:name="id" w:val="-1"/>
        <w:attr w:name="baseform" w:val="ziņojums"/>
        <w:attr w:name="text" w:val="ziņojums"/>
      </w:smartTagPr>
      <w:r w:rsidRPr="009809DB">
        <w:rPr>
          <w:rFonts w:ascii="Times New Roman" w:hAnsi="Times New Roman" w:cs="Times New Roman"/>
          <w:sz w:val="20"/>
          <w:szCs w:val="20"/>
        </w:rPr>
        <w:t>ziņojums</w:t>
      </w:r>
    </w:smartTag>
    <w:r w:rsidRPr="009809DB">
      <w:rPr>
        <w:rFonts w:ascii="Times New Roman" w:hAnsi="Times New Roman" w:cs="Times New Roman"/>
        <w:sz w:val="20"/>
        <w:szCs w:val="20"/>
      </w:rPr>
      <w:t xml:space="preserve">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60" w:rsidRDefault="008F0760" w:rsidP="004D15A9">
      <w:pPr>
        <w:spacing w:after="0" w:line="240" w:lineRule="auto"/>
      </w:pPr>
      <w:r>
        <w:separator/>
      </w:r>
    </w:p>
  </w:footnote>
  <w:footnote w:type="continuationSeparator" w:id="0">
    <w:p w:rsidR="008F0760" w:rsidRDefault="008F0760"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230928"/>
      <w:docPartObj>
        <w:docPartGallery w:val="Page Numbers (Top of Page)"/>
        <w:docPartUnique/>
      </w:docPartObj>
    </w:sdtPr>
    <w:sdtEndPr>
      <w:rPr>
        <w:rFonts w:ascii="Times New Roman" w:hAnsi="Times New Roman" w:cs="Times New Roman"/>
        <w:sz w:val="24"/>
        <w:szCs w:val="24"/>
      </w:rPr>
    </w:sdtEndPr>
    <w:sdtContent>
      <w:p w:rsidR="00A01CC9" w:rsidRPr="004D15A9" w:rsidRDefault="00E109CF">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00A01CC9"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A63411">
          <w:rPr>
            <w:rFonts w:ascii="Times New Roman" w:hAnsi="Times New Roman" w:cs="Times New Roman"/>
            <w:noProof/>
            <w:sz w:val="24"/>
            <w:szCs w:val="24"/>
          </w:rPr>
          <w:t>3</w:t>
        </w:r>
        <w:r w:rsidRPr="004D15A9">
          <w:rPr>
            <w:rFonts w:ascii="Times New Roman" w:hAnsi="Times New Roman" w:cs="Times New Roman"/>
            <w:sz w:val="24"/>
            <w:szCs w:val="24"/>
          </w:rPr>
          <w:fldChar w:fldCharType="end"/>
        </w:r>
      </w:p>
    </w:sdtContent>
  </w:sdt>
  <w:p w:rsidR="00A01CC9" w:rsidRDefault="00A01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06C98"/>
    <w:multiLevelType w:val="hybridMultilevel"/>
    <w:tmpl w:val="A986EF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21F1"/>
    <w:rsid w:val="00004C74"/>
    <w:rsid w:val="0000709F"/>
    <w:rsid w:val="00011E74"/>
    <w:rsid w:val="00012275"/>
    <w:rsid w:val="00013E4E"/>
    <w:rsid w:val="00017822"/>
    <w:rsid w:val="00021054"/>
    <w:rsid w:val="00027373"/>
    <w:rsid w:val="00031256"/>
    <w:rsid w:val="00032315"/>
    <w:rsid w:val="0003508F"/>
    <w:rsid w:val="00037F02"/>
    <w:rsid w:val="00041355"/>
    <w:rsid w:val="000422A4"/>
    <w:rsid w:val="000448B6"/>
    <w:rsid w:val="000466B9"/>
    <w:rsid w:val="00050DE0"/>
    <w:rsid w:val="00056A21"/>
    <w:rsid w:val="000757D0"/>
    <w:rsid w:val="0007690D"/>
    <w:rsid w:val="00083D2F"/>
    <w:rsid w:val="00084BEC"/>
    <w:rsid w:val="00085325"/>
    <w:rsid w:val="000903D4"/>
    <w:rsid w:val="0009232C"/>
    <w:rsid w:val="00093074"/>
    <w:rsid w:val="00096417"/>
    <w:rsid w:val="000A39A7"/>
    <w:rsid w:val="000C4618"/>
    <w:rsid w:val="000C4E12"/>
    <w:rsid w:val="000C61B5"/>
    <w:rsid w:val="000C6A45"/>
    <w:rsid w:val="000C7AA2"/>
    <w:rsid w:val="000E06EC"/>
    <w:rsid w:val="000E0D6B"/>
    <w:rsid w:val="000E0EFB"/>
    <w:rsid w:val="000E3135"/>
    <w:rsid w:val="000E313F"/>
    <w:rsid w:val="000E32C9"/>
    <w:rsid w:val="000E5EA9"/>
    <w:rsid w:val="000F7A77"/>
    <w:rsid w:val="00101CD5"/>
    <w:rsid w:val="001152F9"/>
    <w:rsid w:val="0011691A"/>
    <w:rsid w:val="00120761"/>
    <w:rsid w:val="001253A2"/>
    <w:rsid w:val="00125905"/>
    <w:rsid w:val="00126EE1"/>
    <w:rsid w:val="00136817"/>
    <w:rsid w:val="00157CA9"/>
    <w:rsid w:val="00163EF1"/>
    <w:rsid w:val="00164207"/>
    <w:rsid w:val="00164B24"/>
    <w:rsid w:val="00172677"/>
    <w:rsid w:val="00175BCA"/>
    <w:rsid w:val="00176478"/>
    <w:rsid w:val="001773AE"/>
    <w:rsid w:val="001830D3"/>
    <w:rsid w:val="00194BCF"/>
    <w:rsid w:val="001A0153"/>
    <w:rsid w:val="001A26AB"/>
    <w:rsid w:val="001C0938"/>
    <w:rsid w:val="001C7DB3"/>
    <w:rsid w:val="001D12D5"/>
    <w:rsid w:val="001D1AE5"/>
    <w:rsid w:val="001E2038"/>
    <w:rsid w:val="001E4F63"/>
    <w:rsid w:val="001E622C"/>
    <w:rsid w:val="001E64FA"/>
    <w:rsid w:val="001E67C9"/>
    <w:rsid w:val="001F6536"/>
    <w:rsid w:val="00207D13"/>
    <w:rsid w:val="00210284"/>
    <w:rsid w:val="00215E96"/>
    <w:rsid w:val="00217D8F"/>
    <w:rsid w:val="00223723"/>
    <w:rsid w:val="00226225"/>
    <w:rsid w:val="00226D7A"/>
    <w:rsid w:val="002270F3"/>
    <w:rsid w:val="002327A8"/>
    <w:rsid w:val="00234D55"/>
    <w:rsid w:val="002404C3"/>
    <w:rsid w:val="002430D6"/>
    <w:rsid w:val="0024470F"/>
    <w:rsid w:val="00255149"/>
    <w:rsid w:val="002649F3"/>
    <w:rsid w:val="00264F00"/>
    <w:rsid w:val="002659F9"/>
    <w:rsid w:val="002714D7"/>
    <w:rsid w:val="0028035B"/>
    <w:rsid w:val="00281FE9"/>
    <w:rsid w:val="002872CB"/>
    <w:rsid w:val="00291673"/>
    <w:rsid w:val="00295D67"/>
    <w:rsid w:val="002A2E8F"/>
    <w:rsid w:val="002A4374"/>
    <w:rsid w:val="002B218E"/>
    <w:rsid w:val="002B50E2"/>
    <w:rsid w:val="002B5D2C"/>
    <w:rsid w:val="002D1BE5"/>
    <w:rsid w:val="002D2117"/>
    <w:rsid w:val="002D5FAE"/>
    <w:rsid w:val="002E0386"/>
    <w:rsid w:val="002E2A95"/>
    <w:rsid w:val="002E3D1F"/>
    <w:rsid w:val="002E3F2F"/>
    <w:rsid w:val="002E6940"/>
    <w:rsid w:val="002E6D77"/>
    <w:rsid w:val="002E79EA"/>
    <w:rsid w:val="002F432B"/>
    <w:rsid w:val="002F4A12"/>
    <w:rsid w:val="002F4C0D"/>
    <w:rsid w:val="003036A1"/>
    <w:rsid w:val="00316259"/>
    <w:rsid w:val="00320F35"/>
    <w:rsid w:val="00322AF2"/>
    <w:rsid w:val="00327639"/>
    <w:rsid w:val="00335AF7"/>
    <w:rsid w:val="003367FA"/>
    <w:rsid w:val="00346FA0"/>
    <w:rsid w:val="0035432A"/>
    <w:rsid w:val="0035763F"/>
    <w:rsid w:val="00360ADD"/>
    <w:rsid w:val="003623B4"/>
    <w:rsid w:val="00364B93"/>
    <w:rsid w:val="0036619A"/>
    <w:rsid w:val="00370C09"/>
    <w:rsid w:val="00377541"/>
    <w:rsid w:val="00377EAF"/>
    <w:rsid w:val="0038183A"/>
    <w:rsid w:val="00385534"/>
    <w:rsid w:val="003871E7"/>
    <w:rsid w:val="00390045"/>
    <w:rsid w:val="003922B0"/>
    <w:rsid w:val="0039366B"/>
    <w:rsid w:val="00394AC6"/>
    <w:rsid w:val="003A2A0B"/>
    <w:rsid w:val="003B2AC2"/>
    <w:rsid w:val="003B4324"/>
    <w:rsid w:val="003C0B3E"/>
    <w:rsid w:val="003C4826"/>
    <w:rsid w:val="003C7648"/>
    <w:rsid w:val="003D11CE"/>
    <w:rsid w:val="003D665B"/>
    <w:rsid w:val="003D73C7"/>
    <w:rsid w:val="003E6E7D"/>
    <w:rsid w:val="003F0A7A"/>
    <w:rsid w:val="003F4951"/>
    <w:rsid w:val="003F6D8E"/>
    <w:rsid w:val="004042AC"/>
    <w:rsid w:val="004043EC"/>
    <w:rsid w:val="00405BD5"/>
    <w:rsid w:val="00406ADC"/>
    <w:rsid w:val="004129F6"/>
    <w:rsid w:val="004140BE"/>
    <w:rsid w:val="00426334"/>
    <w:rsid w:val="00426B24"/>
    <w:rsid w:val="00437736"/>
    <w:rsid w:val="00443501"/>
    <w:rsid w:val="00443FB6"/>
    <w:rsid w:val="00450D15"/>
    <w:rsid w:val="004570F0"/>
    <w:rsid w:val="004626E9"/>
    <w:rsid w:val="0047113B"/>
    <w:rsid w:val="00473F2F"/>
    <w:rsid w:val="00476932"/>
    <w:rsid w:val="00487F1B"/>
    <w:rsid w:val="00490861"/>
    <w:rsid w:val="0049305F"/>
    <w:rsid w:val="004948E5"/>
    <w:rsid w:val="00496567"/>
    <w:rsid w:val="004A15B8"/>
    <w:rsid w:val="004A4639"/>
    <w:rsid w:val="004A579A"/>
    <w:rsid w:val="004A603F"/>
    <w:rsid w:val="004B5724"/>
    <w:rsid w:val="004C6C3E"/>
    <w:rsid w:val="004D15A9"/>
    <w:rsid w:val="004F0CAA"/>
    <w:rsid w:val="004F28C2"/>
    <w:rsid w:val="0052565C"/>
    <w:rsid w:val="00530F81"/>
    <w:rsid w:val="00533E56"/>
    <w:rsid w:val="00550365"/>
    <w:rsid w:val="00564AB3"/>
    <w:rsid w:val="00572B13"/>
    <w:rsid w:val="00580325"/>
    <w:rsid w:val="00585764"/>
    <w:rsid w:val="0059744F"/>
    <w:rsid w:val="005A7D8F"/>
    <w:rsid w:val="005B6534"/>
    <w:rsid w:val="005B7679"/>
    <w:rsid w:val="005C55B1"/>
    <w:rsid w:val="005D0901"/>
    <w:rsid w:val="005D4E8A"/>
    <w:rsid w:val="0060380B"/>
    <w:rsid w:val="00605B4D"/>
    <w:rsid w:val="0061101D"/>
    <w:rsid w:val="006115B7"/>
    <w:rsid w:val="006120D3"/>
    <w:rsid w:val="006272E4"/>
    <w:rsid w:val="00630AF7"/>
    <w:rsid w:val="006366F4"/>
    <w:rsid w:val="00640B7D"/>
    <w:rsid w:val="00643CEC"/>
    <w:rsid w:val="006514C3"/>
    <w:rsid w:val="006610EE"/>
    <w:rsid w:val="0066696B"/>
    <w:rsid w:val="006806A4"/>
    <w:rsid w:val="00685C66"/>
    <w:rsid w:val="006900A2"/>
    <w:rsid w:val="00693D90"/>
    <w:rsid w:val="006959E5"/>
    <w:rsid w:val="006A2248"/>
    <w:rsid w:val="006A3642"/>
    <w:rsid w:val="006A57C3"/>
    <w:rsid w:val="006B253A"/>
    <w:rsid w:val="006C031C"/>
    <w:rsid w:val="006C3C8D"/>
    <w:rsid w:val="006D0EFB"/>
    <w:rsid w:val="006D52B8"/>
    <w:rsid w:val="006E1F61"/>
    <w:rsid w:val="006E3282"/>
    <w:rsid w:val="006F1090"/>
    <w:rsid w:val="007030E1"/>
    <w:rsid w:val="00713A4F"/>
    <w:rsid w:val="0072057E"/>
    <w:rsid w:val="00723A87"/>
    <w:rsid w:val="007312C1"/>
    <w:rsid w:val="00741D44"/>
    <w:rsid w:val="00741E4D"/>
    <w:rsid w:val="007420DA"/>
    <w:rsid w:val="00767286"/>
    <w:rsid w:val="00770898"/>
    <w:rsid w:val="00770F7F"/>
    <w:rsid w:val="00774D5B"/>
    <w:rsid w:val="00775471"/>
    <w:rsid w:val="007766DD"/>
    <w:rsid w:val="007916D1"/>
    <w:rsid w:val="0079345B"/>
    <w:rsid w:val="007A06E3"/>
    <w:rsid w:val="007A4DAA"/>
    <w:rsid w:val="007C5B65"/>
    <w:rsid w:val="007C7643"/>
    <w:rsid w:val="007E6F90"/>
    <w:rsid w:val="007E7FAA"/>
    <w:rsid w:val="007F1616"/>
    <w:rsid w:val="007F42DF"/>
    <w:rsid w:val="0081099A"/>
    <w:rsid w:val="0081203F"/>
    <w:rsid w:val="00816E69"/>
    <w:rsid w:val="00816FE3"/>
    <w:rsid w:val="008208C8"/>
    <w:rsid w:val="0082236C"/>
    <w:rsid w:val="00826C48"/>
    <w:rsid w:val="00831556"/>
    <w:rsid w:val="0084360B"/>
    <w:rsid w:val="008446DE"/>
    <w:rsid w:val="00853B47"/>
    <w:rsid w:val="00865D57"/>
    <w:rsid w:val="00865E00"/>
    <w:rsid w:val="0087125B"/>
    <w:rsid w:val="008712CA"/>
    <w:rsid w:val="00872157"/>
    <w:rsid w:val="008933AD"/>
    <w:rsid w:val="008949D0"/>
    <w:rsid w:val="008A0FCC"/>
    <w:rsid w:val="008A28F9"/>
    <w:rsid w:val="008C00A3"/>
    <w:rsid w:val="008C691A"/>
    <w:rsid w:val="008F0760"/>
    <w:rsid w:val="0090233F"/>
    <w:rsid w:val="00906F3E"/>
    <w:rsid w:val="0090784B"/>
    <w:rsid w:val="00912904"/>
    <w:rsid w:val="009218E8"/>
    <w:rsid w:val="009240AB"/>
    <w:rsid w:val="009257AA"/>
    <w:rsid w:val="009303DA"/>
    <w:rsid w:val="009462DD"/>
    <w:rsid w:val="00951A07"/>
    <w:rsid w:val="00952B1B"/>
    <w:rsid w:val="00963BF2"/>
    <w:rsid w:val="00965AB6"/>
    <w:rsid w:val="00974124"/>
    <w:rsid w:val="009763D8"/>
    <w:rsid w:val="00976503"/>
    <w:rsid w:val="009809DB"/>
    <w:rsid w:val="00983818"/>
    <w:rsid w:val="0099602F"/>
    <w:rsid w:val="009B7180"/>
    <w:rsid w:val="009D1C50"/>
    <w:rsid w:val="009D1EA5"/>
    <w:rsid w:val="009E1188"/>
    <w:rsid w:val="009E5B37"/>
    <w:rsid w:val="009E701C"/>
    <w:rsid w:val="009E7D88"/>
    <w:rsid w:val="00A019EC"/>
    <w:rsid w:val="00A01CC9"/>
    <w:rsid w:val="00A10E84"/>
    <w:rsid w:val="00A17629"/>
    <w:rsid w:val="00A23D7A"/>
    <w:rsid w:val="00A24870"/>
    <w:rsid w:val="00A277B9"/>
    <w:rsid w:val="00A465C9"/>
    <w:rsid w:val="00A51010"/>
    <w:rsid w:val="00A547E9"/>
    <w:rsid w:val="00A567AC"/>
    <w:rsid w:val="00A60DC9"/>
    <w:rsid w:val="00A62838"/>
    <w:rsid w:val="00A62CF0"/>
    <w:rsid w:val="00A63411"/>
    <w:rsid w:val="00A65B21"/>
    <w:rsid w:val="00A70FDD"/>
    <w:rsid w:val="00A72994"/>
    <w:rsid w:val="00A72C6B"/>
    <w:rsid w:val="00A745A3"/>
    <w:rsid w:val="00A7520A"/>
    <w:rsid w:val="00A75F7F"/>
    <w:rsid w:val="00A80D1F"/>
    <w:rsid w:val="00A81866"/>
    <w:rsid w:val="00AA37B7"/>
    <w:rsid w:val="00AB3FD8"/>
    <w:rsid w:val="00AB4EC6"/>
    <w:rsid w:val="00AC022E"/>
    <w:rsid w:val="00AC170B"/>
    <w:rsid w:val="00AC31C7"/>
    <w:rsid w:val="00AC472C"/>
    <w:rsid w:val="00AC4E70"/>
    <w:rsid w:val="00AC553B"/>
    <w:rsid w:val="00AD6E61"/>
    <w:rsid w:val="00AE4AE7"/>
    <w:rsid w:val="00AF020D"/>
    <w:rsid w:val="00AF39D0"/>
    <w:rsid w:val="00AF4A55"/>
    <w:rsid w:val="00B1009C"/>
    <w:rsid w:val="00B119F2"/>
    <w:rsid w:val="00B11C23"/>
    <w:rsid w:val="00B12111"/>
    <w:rsid w:val="00B17ADE"/>
    <w:rsid w:val="00B25CB4"/>
    <w:rsid w:val="00B2626A"/>
    <w:rsid w:val="00B668EF"/>
    <w:rsid w:val="00B73422"/>
    <w:rsid w:val="00B7777F"/>
    <w:rsid w:val="00B8373E"/>
    <w:rsid w:val="00B87DFB"/>
    <w:rsid w:val="00B90389"/>
    <w:rsid w:val="00B903E9"/>
    <w:rsid w:val="00B92A6C"/>
    <w:rsid w:val="00BA5F98"/>
    <w:rsid w:val="00BA72ED"/>
    <w:rsid w:val="00BA77BB"/>
    <w:rsid w:val="00BB1F46"/>
    <w:rsid w:val="00BB549F"/>
    <w:rsid w:val="00BC7EBE"/>
    <w:rsid w:val="00BE22F0"/>
    <w:rsid w:val="00BE31BC"/>
    <w:rsid w:val="00BE7852"/>
    <w:rsid w:val="00BF2614"/>
    <w:rsid w:val="00BF64DA"/>
    <w:rsid w:val="00C02FA7"/>
    <w:rsid w:val="00C0349C"/>
    <w:rsid w:val="00C078BA"/>
    <w:rsid w:val="00C109EE"/>
    <w:rsid w:val="00C134AA"/>
    <w:rsid w:val="00C224C5"/>
    <w:rsid w:val="00C22526"/>
    <w:rsid w:val="00C26D6F"/>
    <w:rsid w:val="00C446FB"/>
    <w:rsid w:val="00C5337E"/>
    <w:rsid w:val="00C53B0E"/>
    <w:rsid w:val="00C54926"/>
    <w:rsid w:val="00C6121B"/>
    <w:rsid w:val="00C80207"/>
    <w:rsid w:val="00C80EB8"/>
    <w:rsid w:val="00C82CFD"/>
    <w:rsid w:val="00CA4FB9"/>
    <w:rsid w:val="00CB0581"/>
    <w:rsid w:val="00CC0E72"/>
    <w:rsid w:val="00CC2EB8"/>
    <w:rsid w:val="00CC3EDA"/>
    <w:rsid w:val="00CD1E4D"/>
    <w:rsid w:val="00CE519A"/>
    <w:rsid w:val="00CE632A"/>
    <w:rsid w:val="00CF165D"/>
    <w:rsid w:val="00CF352C"/>
    <w:rsid w:val="00CF413E"/>
    <w:rsid w:val="00D0230D"/>
    <w:rsid w:val="00D02741"/>
    <w:rsid w:val="00D0667C"/>
    <w:rsid w:val="00D313D5"/>
    <w:rsid w:val="00D42C87"/>
    <w:rsid w:val="00D53B82"/>
    <w:rsid w:val="00D67A01"/>
    <w:rsid w:val="00D72220"/>
    <w:rsid w:val="00D7628B"/>
    <w:rsid w:val="00D82392"/>
    <w:rsid w:val="00DA0397"/>
    <w:rsid w:val="00DA1130"/>
    <w:rsid w:val="00DA3A4A"/>
    <w:rsid w:val="00DA596D"/>
    <w:rsid w:val="00DB2AA0"/>
    <w:rsid w:val="00DB39BC"/>
    <w:rsid w:val="00DB71BD"/>
    <w:rsid w:val="00DC5D55"/>
    <w:rsid w:val="00DD77FF"/>
    <w:rsid w:val="00DE6801"/>
    <w:rsid w:val="00E07D54"/>
    <w:rsid w:val="00E109CF"/>
    <w:rsid w:val="00E13CDB"/>
    <w:rsid w:val="00E14D1C"/>
    <w:rsid w:val="00E15198"/>
    <w:rsid w:val="00E20EF4"/>
    <w:rsid w:val="00E25705"/>
    <w:rsid w:val="00E3165E"/>
    <w:rsid w:val="00E33CE2"/>
    <w:rsid w:val="00E50F9D"/>
    <w:rsid w:val="00E56D00"/>
    <w:rsid w:val="00E57A9E"/>
    <w:rsid w:val="00E75BDB"/>
    <w:rsid w:val="00E8137F"/>
    <w:rsid w:val="00E92248"/>
    <w:rsid w:val="00E968DD"/>
    <w:rsid w:val="00EA0458"/>
    <w:rsid w:val="00EA1349"/>
    <w:rsid w:val="00EC15F5"/>
    <w:rsid w:val="00ED360E"/>
    <w:rsid w:val="00ED532E"/>
    <w:rsid w:val="00EE52F6"/>
    <w:rsid w:val="00EF15AB"/>
    <w:rsid w:val="00F311D4"/>
    <w:rsid w:val="00F36B33"/>
    <w:rsid w:val="00F40A40"/>
    <w:rsid w:val="00F41AF4"/>
    <w:rsid w:val="00F472AE"/>
    <w:rsid w:val="00F54596"/>
    <w:rsid w:val="00F576EF"/>
    <w:rsid w:val="00F57932"/>
    <w:rsid w:val="00F65A68"/>
    <w:rsid w:val="00F70430"/>
    <w:rsid w:val="00F76AA5"/>
    <w:rsid w:val="00F869AC"/>
    <w:rsid w:val="00F9243D"/>
    <w:rsid w:val="00F9312A"/>
    <w:rsid w:val="00FA5095"/>
    <w:rsid w:val="00FA6D64"/>
    <w:rsid w:val="00FB260E"/>
    <w:rsid w:val="00FB33FF"/>
    <w:rsid w:val="00FB6908"/>
    <w:rsid w:val="00FC3B9C"/>
    <w:rsid w:val="00FC7D34"/>
    <w:rsid w:val="00FD2789"/>
    <w:rsid w:val="00FD7AC0"/>
    <w:rsid w:val="00FE212D"/>
    <w:rsid w:val="00FE3F7B"/>
    <w:rsid w:val="00FE4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A197E96A-70EF-4007-9ED4-645E0DDD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naisf">
    <w:name w:val="naisf"/>
    <w:basedOn w:val="Normal"/>
    <w:rsid w:val="00226D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rsid w:val="00605B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qFormat/>
    <w:rsid w:val="00605B4D"/>
    <w:pPr>
      <w:spacing w:after="0" w:line="240" w:lineRule="auto"/>
      <w:ind w:left="720"/>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C4E12"/>
    <w:rPr>
      <w:sz w:val="16"/>
      <w:szCs w:val="16"/>
    </w:rPr>
  </w:style>
  <w:style w:type="paragraph" w:styleId="CommentText">
    <w:name w:val="annotation text"/>
    <w:basedOn w:val="Normal"/>
    <w:link w:val="CommentTextChar"/>
    <w:unhideWhenUsed/>
    <w:rsid w:val="000C4E12"/>
    <w:pPr>
      <w:spacing w:line="240" w:lineRule="auto"/>
    </w:pPr>
    <w:rPr>
      <w:sz w:val="20"/>
      <w:szCs w:val="20"/>
    </w:rPr>
  </w:style>
  <w:style w:type="character" w:customStyle="1" w:styleId="CommentTextChar">
    <w:name w:val="Comment Text Char"/>
    <w:basedOn w:val="DefaultParagraphFont"/>
    <w:link w:val="CommentText"/>
    <w:rsid w:val="000C4E12"/>
    <w:rPr>
      <w:sz w:val="20"/>
      <w:szCs w:val="20"/>
    </w:rPr>
  </w:style>
  <w:style w:type="paragraph" w:styleId="CommentSubject">
    <w:name w:val="annotation subject"/>
    <w:basedOn w:val="CommentText"/>
    <w:next w:val="CommentText"/>
    <w:link w:val="CommentSubjectChar"/>
    <w:uiPriority w:val="99"/>
    <w:semiHidden/>
    <w:unhideWhenUsed/>
    <w:rsid w:val="000C4E12"/>
    <w:rPr>
      <w:b/>
      <w:bCs/>
    </w:rPr>
  </w:style>
  <w:style w:type="character" w:customStyle="1" w:styleId="CommentSubjectChar">
    <w:name w:val="Comment Subject Char"/>
    <w:basedOn w:val="CommentTextChar"/>
    <w:link w:val="CommentSubject"/>
    <w:uiPriority w:val="99"/>
    <w:semiHidden/>
    <w:rsid w:val="000C4E12"/>
    <w:rPr>
      <w:b/>
      <w:bCs/>
      <w:sz w:val="20"/>
      <w:szCs w:val="20"/>
    </w:rPr>
  </w:style>
  <w:style w:type="paragraph" w:customStyle="1" w:styleId="tv213">
    <w:name w:val="tv213"/>
    <w:basedOn w:val="Normal"/>
    <w:rsid w:val="00A01C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B71BD"/>
    <w:rPr>
      <w:color w:val="0000FF"/>
      <w:u w:val="single"/>
    </w:rPr>
  </w:style>
  <w:style w:type="character" w:styleId="Strong">
    <w:name w:val="Strong"/>
    <w:qFormat/>
    <w:rsid w:val="005C5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645596082">
      <w:bodyDiv w:val="1"/>
      <w:marLeft w:val="0"/>
      <w:marRight w:val="0"/>
      <w:marTop w:val="0"/>
      <w:marBottom w:val="0"/>
      <w:divBdr>
        <w:top w:val="none" w:sz="0" w:space="0" w:color="auto"/>
        <w:left w:val="none" w:sz="0" w:space="0" w:color="auto"/>
        <w:bottom w:val="none" w:sz="0" w:space="0" w:color="auto"/>
        <w:right w:val="none" w:sz="0" w:space="0" w:color="auto"/>
      </w:divBdr>
    </w:div>
    <w:div w:id="1526215059">
      <w:bodyDiv w:val="1"/>
      <w:marLeft w:val="0"/>
      <w:marRight w:val="0"/>
      <w:marTop w:val="0"/>
      <w:marBottom w:val="0"/>
      <w:divBdr>
        <w:top w:val="none" w:sz="0" w:space="0" w:color="auto"/>
        <w:left w:val="none" w:sz="0" w:space="0" w:color="auto"/>
        <w:bottom w:val="none" w:sz="0" w:space="0" w:color="auto"/>
        <w:right w:val="none" w:sz="0" w:space="0" w:color="auto"/>
      </w:divBdr>
    </w:div>
    <w:div w:id="164832011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363D-7C45-485D-B28A-F7E18898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3882</Words>
  <Characters>2213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2008.gada 19.maija noteikumos Nr.338 "Noteikumi par Iekšlietu ministrijas sistēmas iestāžu un Ieslodzījuma vietu pārvaldes amatpersonu ar speciālajām dienesta pakāpēm dienesta apliecības un</vt:lpstr>
      <vt:lpstr>Ministru kabineta noteikumu projekta "Grozījumi Ministru kabineta 2012.gada 10.jūlija noteikumos Nr.487 "Kārtība, kādā komersanti tiek iesaistīti ar brīvības atņemšanu notiesāto nodarbinātības organizēšanā"" sākotnējās ietekmes novērtējuma ziņojums (anotā</vt:lpstr>
    </vt:vector>
  </TitlesOfParts>
  <Company>Tieslietu ministrija</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2008.gada 19.maija noteikumos Nr.338 "Noteikumi par Iekšlietu ministrijas sistēmas iestāžu un Ieslodzījuma vietu pārvaldes amatpersonu ar speciālajām dienesta pakāpēm dienesta apliecības un žetona paraugu un dienesta apliecības un žetona izsniegšanas un nodošanas kārtību"" sākotnējās ietekmes novērtējuma ziņojums (anotācija)</dc:title>
  <dc:subject>Anotācija</dc:subject>
  <dc:creator>Natālija Jarmilko</dc:creator>
  <dc:description>67290159, natalija.jarmilko@ievp.gov.lv</dc:description>
  <cp:lastModifiedBy>Natalija Jarmilko</cp:lastModifiedBy>
  <cp:revision>6</cp:revision>
  <cp:lastPrinted>2015-09-14T10:33:00Z</cp:lastPrinted>
  <dcterms:created xsi:type="dcterms:W3CDTF">2016-05-17T13:05:00Z</dcterms:created>
  <dcterms:modified xsi:type="dcterms:W3CDTF">2016-06-10T08:57:00Z</dcterms:modified>
</cp:coreProperties>
</file>