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451CFBE3" w:rsidR="004D15A9" w:rsidRPr="00BC2633" w:rsidRDefault="00082BDD" w:rsidP="00DA596D">
      <w:pPr>
        <w:spacing w:after="0" w:line="240" w:lineRule="auto"/>
        <w:ind w:firstLine="300"/>
        <w:jc w:val="center"/>
        <w:rPr>
          <w:rFonts w:ascii="Times New Roman" w:eastAsia="Times New Roman" w:hAnsi="Times New Roman" w:cs="Times New Roman"/>
          <w:b/>
          <w:bCs/>
          <w:sz w:val="24"/>
          <w:szCs w:val="24"/>
          <w:lang w:eastAsia="lv-LV"/>
        </w:rPr>
      </w:pPr>
      <w:proofErr w:type="spellStart"/>
      <w:r>
        <w:rPr>
          <w:rFonts w:ascii="Times New Roman" w:eastAsia="Times New Roman" w:hAnsi="Times New Roman" w:cs="Times New Roman"/>
          <w:b/>
          <w:bCs/>
          <w:sz w:val="24"/>
          <w:szCs w:val="24"/>
          <w:lang w:eastAsia="lv-LV"/>
        </w:rPr>
        <w:t>tā</w:t>
      </w:r>
      <w:r w:rsidR="00870C0B">
        <w:rPr>
          <w:rFonts w:ascii="Times New Roman" w:eastAsia="Times New Roman" w:hAnsi="Times New Roman" w:cs="Times New Roman"/>
          <w:b/>
          <w:bCs/>
          <w:sz w:val="24"/>
          <w:szCs w:val="24"/>
          <w:lang w:eastAsia="lv-LV"/>
        </w:rPr>
        <w:t>Likumprojekta</w:t>
      </w:r>
      <w:proofErr w:type="spellEnd"/>
      <w:r w:rsidR="00870C0B">
        <w:rPr>
          <w:rFonts w:ascii="Times New Roman" w:eastAsia="Times New Roman" w:hAnsi="Times New Roman" w:cs="Times New Roman"/>
          <w:b/>
          <w:bCs/>
          <w:sz w:val="24"/>
          <w:szCs w:val="24"/>
          <w:lang w:eastAsia="lv-LV"/>
        </w:rPr>
        <w:t xml:space="preserve"> "Grozījumi Latvijas Sodu izpildes kodeksā"</w:t>
      </w:r>
      <w:r w:rsidR="004D15A9" w:rsidRPr="00BC2633">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2D343C0B" w14:textId="6EC12BCE" w:rsidR="00A1552F" w:rsidRPr="00A1552F" w:rsidRDefault="009F16F2" w:rsidP="00F4684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"Grozījumi Latvijas Sodu izpildes kodeksā" (turpmāk - projekts) paredz nosacītas pirmstermiņa atbrīvošanas no soda izciešanas ar elektroniskās uzraudzības noteikšanu piemērošanas paplašināšanu, likvidējot slēgtā cietuma soda izciešanas</w:t>
            </w:r>
            <w:r w:rsidR="004C70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režīma vidējo pakāpi.</w:t>
            </w:r>
            <w:r w:rsidR="004C7048">
              <w:rPr>
                <w:rFonts w:ascii="Times New Roman" w:eastAsia="Times New Roman" w:hAnsi="Times New Roman" w:cs="Times New Roman"/>
                <w:sz w:val="24"/>
                <w:szCs w:val="24"/>
                <w:lang w:eastAsia="lv-LV"/>
              </w:rPr>
              <w:t xml:space="preserve"> </w:t>
            </w:r>
            <w:r w:rsidR="00533A6B">
              <w:rPr>
                <w:rFonts w:ascii="Times New Roman" w:eastAsia="Times New Roman" w:hAnsi="Times New Roman" w:cs="Times New Roman"/>
                <w:sz w:val="24"/>
                <w:szCs w:val="24"/>
                <w:lang w:eastAsia="lv-LV"/>
              </w:rPr>
              <w:t>Tāpat projekts paredz iespēju uz mūžu notiesātajiem iespēju izciest sodu kopējā notiesāto plūsmā</w:t>
            </w:r>
            <w:r w:rsidR="006C4864">
              <w:rPr>
                <w:rFonts w:ascii="Times New Roman" w:eastAsia="Times New Roman" w:hAnsi="Times New Roman" w:cs="Times New Roman"/>
                <w:sz w:val="24"/>
                <w:szCs w:val="24"/>
                <w:lang w:eastAsia="lv-LV"/>
              </w:rPr>
              <w:t xml:space="preserve"> arī daļēji slēgtajā cietumā</w:t>
            </w:r>
            <w:r w:rsidR="00F46841">
              <w:rPr>
                <w:rFonts w:ascii="Times New Roman" w:eastAsia="Times New Roman" w:hAnsi="Times New Roman" w:cs="Times New Roman"/>
                <w:sz w:val="24"/>
                <w:szCs w:val="24"/>
                <w:lang w:eastAsia="lv-LV"/>
              </w:rPr>
              <w:t>;</w:t>
            </w:r>
            <w:r w:rsidR="006C4864">
              <w:rPr>
                <w:rFonts w:ascii="Times New Roman" w:eastAsia="Times New Roman" w:hAnsi="Times New Roman" w:cs="Times New Roman"/>
                <w:sz w:val="24"/>
                <w:szCs w:val="24"/>
                <w:lang w:eastAsia="lv-LV"/>
              </w:rPr>
              <w:t xml:space="preserve"> pilnveidot nosacīti pirms termiņa atbrīvoto, ar probācijas uzraudzību notiesāto un nosacīti notiesāto uzraudzību</w:t>
            </w:r>
            <w:r w:rsidR="00F46841">
              <w:rPr>
                <w:rFonts w:ascii="Times New Roman" w:eastAsia="Times New Roman" w:hAnsi="Times New Roman" w:cs="Times New Roman"/>
                <w:sz w:val="24"/>
                <w:szCs w:val="24"/>
                <w:lang w:eastAsia="lv-LV"/>
              </w:rPr>
              <w:t xml:space="preserve"> un</w:t>
            </w:r>
            <w:r w:rsidR="006C4864">
              <w:rPr>
                <w:rFonts w:ascii="Times New Roman" w:eastAsia="Times New Roman" w:hAnsi="Times New Roman" w:cs="Times New Roman"/>
                <w:sz w:val="24"/>
                <w:szCs w:val="24"/>
                <w:lang w:eastAsia="lv-LV"/>
              </w:rPr>
              <w:t xml:space="preserve"> piespiedu darba izpildes kārtību.</w:t>
            </w:r>
            <w:r w:rsidR="00533A6B">
              <w:rPr>
                <w:rFonts w:ascii="Times New Roman" w:eastAsia="Times New Roman" w:hAnsi="Times New Roman" w:cs="Times New Roman"/>
                <w:sz w:val="24"/>
                <w:szCs w:val="24"/>
                <w:lang w:eastAsia="lv-LV"/>
              </w:rPr>
              <w:t xml:space="preserve"> </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3"/>
        <w:gridCol w:w="1905"/>
        <w:gridCol w:w="997"/>
        <w:gridCol w:w="991"/>
        <w:gridCol w:w="850"/>
        <w:gridCol w:w="993"/>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2ECF9518" w14:textId="2A925D3C" w:rsidR="004D15A9" w:rsidRDefault="00A21423" w:rsidP="000B0173">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F16F2">
              <w:rPr>
                <w:rFonts w:ascii="Times New Roman" w:eastAsia="Times New Roman" w:hAnsi="Times New Roman"/>
                <w:sz w:val="24"/>
                <w:szCs w:val="24"/>
                <w:lang w:eastAsia="lv-LV"/>
              </w:rPr>
              <w:t xml:space="preserve">Valsts kontroles Otrā revīzijas departamenta revīzijas Nr. 2.4.1-31/2015 </w:t>
            </w:r>
            <w:proofErr w:type="gramStart"/>
            <w:r w:rsidR="009F16F2">
              <w:rPr>
                <w:rFonts w:ascii="Times New Roman" w:eastAsia="Times New Roman" w:hAnsi="Times New Roman"/>
                <w:sz w:val="24"/>
                <w:szCs w:val="24"/>
                <w:lang w:eastAsia="lv-LV"/>
              </w:rPr>
              <w:t>2016.gada</w:t>
            </w:r>
            <w:proofErr w:type="gramEnd"/>
            <w:r w:rsidR="009F16F2">
              <w:rPr>
                <w:rFonts w:ascii="Times New Roman" w:eastAsia="Times New Roman" w:hAnsi="Times New Roman"/>
                <w:sz w:val="24"/>
                <w:szCs w:val="24"/>
                <w:lang w:eastAsia="lv-LV"/>
              </w:rPr>
              <w:t xml:space="preserve"> 29.aprīļa ziņojumā "Par Tieslietu ministrijas 2015.gada pārskata sagatavošanas pareizību" norādītais ieteikums – Tieslietu ministrijai sadarbībā ar </w:t>
            </w:r>
            <w:r w:rsidR="00B47E16">
              <w:rPr>
                <w:rFonts w:ascii="Times New Roman" w:eastAsia="Times New Roman" w:hAnsi="Times New Roman"/>
                <w:sz w:val="24"/>
                <w:szCs w:val="24"/>
                <w:lang w:eastAsia="lv-LV"/>
              </w:rPr>
              <w:t>Valsts probācijas d</w:t>
            </w:r>
            <w:r w:rsidR="009F16F2">
              <w:rPr>
                <w:rFonts w:ascii="Times New Roman" w:eastAsia="Times New Roman" w:hAnsi="Times New Roman"/>
                <w:sz w:val="24"/>
                <w:szCs w:val="24"/>
                <w:lang w:eastAsia="lv-LV"/>
              </w:rPr>
              <w:t>ienestu</w:t>
            </w:r>
            <w:r w:rsidR="00B47E16">
              <w:rPr>
                <w:rFonts w:ascii="Times New Roman" w:eastAsia="Times New Roman" w:hAnsi="Times New Roman"/>
                <w:sz w:val="24"/>
                <w:szCs w:val="24"/>
                <w:lang w:eastAsia="lv-LV"/>
              </w:rPr>
              <w:t xml:space="preserve"> (turpmāk - Dienests)</w:t>
            </w:r>
            <w:r w:rsidR="009F16F2">
              <w:rPr>
                <w:rFonts w:ascii="Times New Roman" w:eastAsia="Times New Roman" w:hAnsi="Times New Roman"/>
                <w:sz w:val="24"/>
                <w:szCs w:val="24"/>
                <w:lang w:eastAsia="lv-LV"/>
              </w:rPr>
              <w:t xml:space="preserve"> izvērtēt, vai elektroniskās uzraudzības piemērošana ir iespējama citām personu grupām, kurām tiek piemērota ar brīvības atņemšanu saistīta kriminālsoda izpilde, kā arī veikt attiecīgus pasākumus. </w:t>
            </w:r>
          </w:p>
          <w:p w14:paraId="0A3EB312" w14:textId="56439322" w:rsidR="00A21423" w:rsidRPr="00BC2633" w:rsidRDefault="00A21423" w:rsidP="000B017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2. Tieslietu ministrijas iniciatīva.</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321007C9" w14:textId="65BE3516" w:rsidR="009B2758" w:rsidRPr="004D5865" w:rsidRDefault="009B2758" w:rsidP="009B2758">
            <w:pPr>
              <w:spacing w:after="0" w:line="240" w:lineRule="auto"/>
              <w:ind w:firstLine="720"/>
              <w:jc w:val="both"/>
              <w:rPr>
                <w:rFonts w:ascii="Times New Roman" w:hAnsi="Times New Roman"/>
                <w:sz w:val="24"/>
                <w:szCs w:val="24"/>
              </w:rPr>
            </w:pPr>
            <w:proofErr w:type="gramStart"/>
            <w:r w:rsidRPr="004D5865">
              <w:rPr>
                <w:rFonts w:ascii="Times New Roman" w:hAnsi="Times New Roman"/>
                <w:sz w:val="24"/>
                <w:szCs w:val="24"/>
              </w:rPr>
              <w:t>2013.gada</w:t>
            </w:r>
            <w:proofErr w:type="gramEnd"/>
            <w:r w:rsidRPr="004D5865">
              <w:rPr>
                <w:rFonts w:ascii="Times New Roman" w:hAnsi="Times New Roman"/>
                <w:sz w:val="24"/>
                <w:szCs w:val="24"/>
              </w:rPr>
              <w:t xml:space="preserve"> 3.jūnijā </w:t>
            </w:r>
            <w:r>
              <w:rPr>
                <w:rFonts w:ascii="Times New Roman" w:hAnsi="Times New Roman"/>
                <w:sz w:val="24"/>
                <w:szCs w:val="24"/>
              </w:rPr>
              <w:t>D</w:t>
            </w:r>
            <w:r w:rsidRPr="004D5865">
              <w:rPr>
                <w:rFonts w:ascii="Times New Roman" w:hAnsi="Times New Roman"/>
                <w:sz w:val="24"/>
                <w:szCs w:val="24"/>
              </w:rPr>
              <w:t>ienests Norvēģijas finanšu instrumenta programmas LV08 "Latvijas korekcijas dienestu un Valsts policijas īslaicīgās aizturēšanas vietu reforma" ietvaros uzsāka īstenot projektu Nr.LV08/1 "Alternatīvu brīvības atņemšanai sekmēšana (ieskaitot iespējamo pilotprojektu elektroniskajai uzraudzībai)</w:t>
            </w:r>
            <w:r w:rsidR="00B47E16">
              <w:rPr>
                <w:rFonts w:ascii="Times New Roman" w:hAnsi="Times New Roman"/>
                <w:sz w:val="24"/>
                <w:szCs w:val="24"/>
              </w:rPr>
              <w:t>"</w:t>
            </w:r>
            <w:r w:rsidRPr="004D5865">
              <w:rPr>
                <w:rFonts w:ascii="Times New Roman" w:hAnsi="Times New Roman"/>
                <w:sz w:val="24"/>
                <w:szCs w:val="24"/>
              </w:rPr>
              <w:t xml:space="preserve"> (turpmāk – Projekts Nr.LV08/1).</w:t>
            </w:r>
          </w:p>
          <w:p w14:paraId="2C077865" w14:textId="77777777" w:rsidR="009B2758" w:rsidRPr="004D5865" w:rsidRDefault="009B2758" w:rsidP="009B2758">
            <w:pPr>
              <w:spacing w:after="0" w:line="240" w:lineRule="auto"/>
              <w:ind w:firstLine="720"/>
              <w:jc w:val="both"/>
              <w:rPr>
                <w:rFonts w:ascii="Times New Roman" w:hAnsi="Times New Roman"/>
                <w:sz w:val="24"/>
                <w:szCs w:val="24"/>
              </w:rPr>
            </w:pPr>
            <w:r w:rsidRPr="004D5865">
              <w:rPr>
                <w:rFonts w:ascii="Times New Roman" w:hAnsi="Times New Roman"/>
                <w:bCs/>
                <w:sz w:val="24"/>
                <w:szCs w:val="24"/>
              </w:rPr>
              <w:t xml:space="preserve">Viens no Projekta </w:t>
            </w:r>
            <w:r w:rsidRPr="004D5865">
              <w:rPr>
                <w:rFonts w:ascii="Times New Roman" w:hAnsi="Times New Roman"/>
                <w:sz w:val="24"/>
                <w:szCs w:val="24"/>
              </w:rPr>
              <w:t xml:space="preserve">Nr.LV08/1 </w:t>
            </w:r>
            <w:r w:rsidRPr="004D5865">
              <w:rPr>
                <w:rFonts w:ascii="Times New Roman" w:hAnsi="Times New Roman"/>
                <w:bCs/>
                <w:sz w:val="24"/>
                <w:szCs w:val="24"/>
              </w:rPr>
              <w:t xml:space="preserve">uzdevumiem bija </w:t>
            </w:r>
            <w:r w:rsidRPr="004D5865">
              <w:rPr>
                <w:rFonts w:ascii="Times New Roman" w:hAnsi="Times New Roman"/>
                <w:sz w:val="24"/>
                <w:szCs w:val="24"/>
              </w:rPr>
              <w:t>ieviest elektroniskās uzraudzības sistēmu, kas dotu iespēju ieslodzītajiem, kuri atbilst likumdošanas prasībām un piekrīt elektroniskās uzraudzības piemērošanai, izciest sodu brīvībā.</w:t>
            </w:r>
          </w:p>
          <w:p w14:paraId="35A29462" w14:textId="55CC9183" w:rsidR="009B2758" w:rsidRPr="004D5865" w:rsidRDefault="009B2758" w:rsidP="009B2758">
            <w:pPr>
              <w:pStyle w:val="tv2131"/>
              <w:spacing w:before="0" w:line="240" w:lineRule="auto"/>
              <w:ind w:firstLine="720"/>
              <w:rPr>
                <w:rFonts w:ascii="Times New Roman" w:hAnsi="Times New Roman"/>
                <w:sz w:val="24"/>
                <w:szCs w:val="24"/>
              </w:rPr>
            </w:pPr>
            <w:r w:rsidRPr="004D5865">
              <w:rPr>
                <w:rFonts w:ascii="Times New Roman" w:hAnsi="Times New Roman"/>
                <w:sz w:val="24"/>
                <w:szCs w:val="24"/>
              </w:rPr>
              <w:t xml:space="preserve">Lai nodrošinātu elektroniskās uzraudzības ieviešanu, tika pieņemti vairāki likumi – </w:t>
            </w:r>
            <w:proofErr w:type="gramStart"/>
            <w:r w:rsidRPr="004D5865">
              <w:rPr>
                <w:rFonts w:ascii="Times New Roman" w:hAnsi="Times New Roman"/>
                <w:sz w:val="24"/>
                <w:szCs w:val="24"/>
              </w:rPr>
              <w:t>2014.gada</w:t>
            </w:r>
            <w:proofErr w:type="gramEnd"/>
            <w:r w:rsidRPr="004D5865">
              <w:rPr>
                <w:rFonts w:ascii="Times New Roman" w:hAnsi="Times New Roman"/>
                <w:sz w:val="24"/>
                <w:szCs w:val="24"/>
              </w:rPr>
              <w:t xml:space="preserve"> 2.oktobra likumi "Grozījumi Latvijas Sodu izpildes kodeksā" un "Grozījumi Valsts probācijas dienesta likumā", kā arī 2014.gada 16.oktobra likumi "Grozījumi Krimināllikumā" un "Grozījumi Kriminālprocesa likumā". Minētie likumi stājas spēkā </w:t>
            </w:r>
            <w:proofErr w:type="gramStart"/>
            <w:r w:rsidRPr="004D5865">
              <w:rPr>
                <w:rFonts w:ascii="Times New Roman" w:hAnsi="Times New Roman"/>
                <w:sz w:val="24"/>
                <w:szCs w:val="24"/>
              </w:rPr>
              <w:t>2015.gada</w:t>
            </w:r>
            <w:proofErr w:type="gramEnd"/>
            <w:r w:rsidRPr="004D5865">
              <w:rPr>
                <w:rFonts w:ascii="Times New Roman" w:hAnsi="Times New Roman"/>
                <w:sz w:val="24"/>
                <w:szCs w:val="24"/>
              </w:rPr>
              <w:t xml:space="preserve"> 1.februārī. Tomēr </w:t>
            </w:r>
            <w:r w:rsidR="00B47E16">
              <w:rPr>
                <w:rFonts w:ascii="Times New Roman" w:hAnsi="Times New Roman"/>
                <w:sz w:val="24"/>
                <w:szCs w:val="24"/>
              </w:rPr>
              <w:t>D</w:t>
            </w:r>
            <w:r>
              <w:rPr>
                <w:rFonts w:ascii="Times New Roman" w:hAnsi="Times New Roman"/>
                <w:sz w:val="24"/>
                <w:szCs w:val="24"/>
              </w:rPr>
              <w:t>ienestam</w:t>
            </w:r>
            <w:r w:rsidRPr="004D5865">
              <w:rPr>
                <w:rFonts w:ascii="Times New Roman" w:hAnsi="Times New Roman"/>
                <w:sz w:val="24"/>
                <w:szCs w:val="24"/>
              </w:rPr>
              <w:t xml:space="preserve">, organizējot elektroniskās uzraudzības ieviešanai nepieciešamās tehnoloģijas iepirkumu, radās problēmsituācijas, un regulējuma par nosacītu pirmstermiņa atbrīvošanu no soda </w:t>
            </w:r>
            <w:r w:rsidRPr="004D5865">
              <w:rPr>
                <w:rFonts w:ascii="Times New Roman" w:hAnsi="Times New Roman"/>
                <w:sz w:val="24"/>
                <w:szCs w:val="24"/>
              </w:rPr>
              <w:lastRenderedPageBreak/>
              <w:t xml:space="preserve">izciešanas ar elektroniskās uzraudzības noteikšanu piemērošana tika atlikta un uzsākta no </w:t>
            </w:r>
            <w:proofErr w:type="gramStart"/>
            <w:r w:rsidRPr="004D5865">
              <w:rPr>
                <w:rFonts w:ascii="Times New Roman" w:hAnsi="Times New Roman"/>
                <w:sz w:val="24"/>
                <w:szCs w:val="24"/>
              </w:rPr>
              <w:t>2015.gada</w:t>
            </w:r>
            <w:proofErr w:type="gramEnd"/>
            <w:r w:rsidRPr="004D5865">
              <w:rPr>
                <w:rFonts w:ascii="Times New Roman" w:hAnsi="Times New Roman"/>
                <w:sz w:val="24"/>
                <w:szCs w:val="24"/>
              </w:rPr>
              <w:t xml:space="preserve"> 1.jūlija. </w:t>
            </w:r>
          </w:p>
          <w:p w14:paraId="2ED20222" w14:textId="77777777" w:rsidR="009B2758" w:rsidRPr="004D5865" w:rsidRDefault="009B2758" w:rsidP="009B2758">
            <w:pPr>
              <w:pStyle w:val="Paraststmeklis"/>
              <w:spacing w:before="0" w:beforeAutospacing="0" w:after="0" w:afterAutospacing="0" w:line="240" w:lineRule="auto"/>
              <w:ind w:firstLine="720"/>
              <w:jc w:val="both"/>
              <w:rPr>
                <w:rFonts w:ascii="Times New Roman" w:hAnsi="Times New Roman"/>
                <w:sz w:val="24"/>
                <w:szCs w:val="24"/>
              </w:rPr>
            </w:pPr>
            <w:r w:rsidRPr="004D5865">
              <w:rPr>
                <w:rFonts w:ascii="Times New Roman" w:eastAsia="Times New Roman" w:hAnsi="Times New Roman"/>
                <w:sz w:val="24"/>
                <w:szCs w:val="24"/>
                <w:lang w:eastAsia="lv-LV"/>
              </w:rPr>
              <w:t>Šobrīd elektroniskā uzraudzība var tikt piemērota tikai personām, kas izcieš brīvības atņemšanas sodu un kas</w:t>
            </w:r>
            <w:r>
              <w:rPr>
                <w:rFonts w:ascii="Times New Roman" w:eastAsia="Times New Roman" w:hAnsi="Times New Roman"/>
                <w:sz w:val="24"/>
                <w:szCs w:val="24"/>
                <w:lang w:eastAsia="lv-LV"/>
              </w:rPr>
              <w:t xml:space="preserve"> </w:t>
            </w:r>
            <w:r w:rsidRPr="004D5865">
              <w:rPr>
                <w:rFonts w:ascii="Times New Roman" w:eastAsia="Times New Roman" w:hAnsi="Times New Roman"/>
                <w:sz w:val="24"/>
                <w:szCs w:val="24"/>
                <w:lang w:eastAsia="lv-LV"/>
              </w:rPr>
              <w:t xml:space="preserve">ir izcietušas noteiktu soda daļu. Proti, atbilstoši Krimināllikuma (turpmāk - KL) </w:t>
            </w:r>
            <w:proofErr w:type="gramStart"/>
            <w:r w:rsidRPr="004D5865">
              <w:rPr>
                <w:rFonts w:ascii="Times New Roman" w:eastAsia="Times New Roman" w:hAnsi="Times New Roman"/>
                <w:sz w:val="24"/>
                <w:szCs w:val="24"/>
                <w:lang w:eastAsia="lv-LV"/>
              </w:rPr>
              <w:t>61.pantā</w:t>
            </w:r>
            <w:proofErr w:type="gramEnd"/>
            <w:r w:rsidRPr="004D5865">
              <w:rPr>
                <w:rFonts w:ascii="Times New Roman" w:eastAsia="Times New Roman" w:hAnsi="Times New Roman"/>
                <w:sz w:val="24"/>
                <w:szCs w:val="24"/>
                <w:lang w:eastAsia="lv-LV"/>
              </w:rPr>
              <w:t xml:space="preserve"> noteiktajam notiesāto var atbrīvot no soda izciešanas nosacīti pirms termiņa, piemērojot elektronisko uzraudzību, ja notiesātais ir izcietis KL 61.panta 3.</w:t>
            </w:r>
            <w:r w:rsidRPr="004D5865">
              <w:rPr>
                <w:rFonts w:ascii="Times New Roman" w:eastAsia="Times New Roman" w:hAnsi="Times New Roman"/>
                <w:sz w:val="24"/>
                <w:szCs w:val="24"/>
                <w:vertAlign w:val="superscript"/>
                <w:lang w:eastAsia="lv-LV"/>
              </w:rPr>
              <w:t>1</w:t>
            </w:r>
            <w:r w:rsidRPr="004D5865">
              <w:rPr>
                <w:rFonts w:ascii="Times New Roman" w:eastAsia="Times New Roman" w:hAnsi="Times New Roman"/>
                <w:sz w:val="24"/>
                <w:szCs w:val="24"/>
                <w:lang w:eastAsia="lv-LV"/>
              </w:rPr>
              <w:t xml:space="preserve">daļā noteikto soda daļu, notiesātais piekrīt elektroniskai uzraudzībai, elektroniskās uzraudzības īstenošana ir iespējama notiesātā dzīvesvietā un elektroniskās uzraudzības piemērošana veicinās notiesātā iekļaušanos sabiedrībā. </w:t>
            </w:r>
          </w:p>
          <w:p w14:paraId="49A89C9B" w14:textId="77777777" w:rsidR="009B2758" w:rsidRPr="004D5865" w:rsidRDefault="009B2758" w:rsidP="009B2758">
            <w:pPr>
              <w:spacing w:after="0" w:line="240" w:lineRule="auto"/>
              <w:ind w:firstLine="720"/>
              <w:jc w:val="both"/>
              <w:rPr>
                <w:rFonts w:ascii="Times New Roman" w:hAnsi="Times New Roman"/>
                <w:sz w:val="24"/>
                <w:szCs w:val="24"/>
              </w:rPr>
            </w:pPr>
            <w:r w:rsidRPr="004D5865">
              <w:rPr>
                <w:rFonts w:ascii="Times New Roman" w:hAnsi="Times New Roman"/>
                <w:sz w:val="24"/>
                <w:szCs w:val="24"/>
              </w:rPr>
              <w:t xml:space="preserve">Elektroniskā uzraudzība Latvijā tika uzsākta kā pilotprojekts un jau tā ieviešanas sākuma stadijā tika nolemts pēc pilotprojekta beigām izvērtēt tā rezultātus, novērst nepilnības un izskatīt iespēju pakāpeniski paplašināt elektroniskās uzraudzības pielietojumu. </w:t>
            </w:r>
          </w:p>
          <w:p w14:paraId="648CC05F" w14:textId="2018AE37" w:rsidR="009B2758" w:rsidRPr="004D5865" w:rsidRDefault="009B2758" w:rsidP="009B2758">
            <w:pPr>
              <w:spacing w:after="0" w:line="240" w:lineRule="auto"/>
              <w:ind w:firstLine="720"/>
              <w:jc w:val="both"/>
              <w:rPr>
                <w:rFonts w:ascii="Times New Roman" w:hAnsi="Times New Roman"/>
                <w:bCs/>
                <w:sz w:val="24"/>
                <w:szCs w:val="24"/>
              </w:rPr>
            </w:pPr>
            <w:r w:rsidRPr="004D5865">
              <w:rPr>
                <w:rFonts w:ascii="Times New Roman" w:hAnsi="Times New Roman"/>
                <w:sz w:val="24"/>
                <w:szCs w:val="24"/>
              </w:rPr>
              <w:t xml:space="preserve">Laika posmā no </w:t>
            </w:r>
            <w:proofErr w:type="gramStart"/>
            <w:r w:rsidRPr="004D5865">
              <w:rPr>
                <w:rFonts w:ascii="Times New Roman" w:hAnsi="Times New Roman"/>
                <w:sz w:val="24"/>
                <w:szCs w:val="24"/>
              </w:rPr>
              <w:t>2015.gada</w:t>
            </w:r>
            <w:proofErr w:type="gramEnd"/>
            <w:r>
              <w:rPr>
                <w:rFonts w:ascii="Times New Roman" w:hAnsi="Times New Roman"/>
                <w:sz w:val="24"/>
                <w:szCs w:val="24"/>
              </w:rPr>
              <w:t xml:space="preserve"> 1.jūlija līdz 201</w:t>
            </w:r>
            <w:r w:rsidR="00E91324">
              <w:rPr>
                <w:rFonts w:ascii="Times New Roman" w:hAnsi="Times New Roman"/>
                <w:sz w:val="24"/>
                <w:szCs w:val="24"/>
              </w:rPr>
              <w:t>9</w:t>
            </w:r>
            <w:r>
              <w:rPr>
                <w:rFonts w:ascii="Times New Roman" w:hAnsi="Times New Roman"/>
                <w:sz w:val="24"/>
                <w:szCs w:val="24"/>
              </w:rPr>
              <w:t xml:space="preserve">.gada </w:t>
            </w:r>
            <w:r w:rsidR="00E91324">
              <w:rPr>
                <w:rFonts w:ascii="Times New Roman" w:hAnsi="Times New Roman"/>
                <w:sz w:val="24"/>
                <w:szCs w:val="24"/>
              </w:rPr>
              <w:t>8.jūlijam</w:t>
            </w:r>
            <w:r w:rsidRPr="004D5865">
              <w:rPr>
                <w:rFonts w:ascii="Times New Roman" w:hAnsi="Times New Roman"/>
                <w:sz w:val="24"/>
                <w:szCs w:val="24"/>
              </w:rPr>
              <w:t xml:space="preserve"> kopējais elektroniskās uzraudzības klientu skaits bija </w:t>
            </w:r>
            <w:r w:rsidR="00E91324">
              <w:rPr>
                <w:rFonts w:ascii="Times New Roman" w:hAnsi="Times New Roman"/>
                <w:bCs/>
                <w:sz w:val="24"/>
                <w:szCs w:val="24"/>
              </w:rPr>
              <w:t>260</w:t>
            </w:r>
            <w:r w:rsidRPr="004D5865">
              <w:rPr>
                <w:rFonts w:ascii="Times New Roman" w:hAnsi="Times New Roman"/>
                <w:bCs/>
                <w:sz w:val="24"/>
                <w:szCs w:val="24"/>
              </w:rPr>
              <w:t xml:space="preserve">. </w:t>
            </w:r>
          </w:p>
          <w:p w14:paraId="06BCE318" w14:textId="77777777" w:rsidR="009B2758" w:rsidRPr="004D5865" w:rsidRDefault="009B2758" w:rsidP="009B2758">
            <w:pPr>
              <w:spacing w:after="0" w:line="240" w:lineRule="auto"/>
              <w:ind w:firstLine="720"/>
              <w:jc w:val="both"/>
              <w:rPr>
                <w:rFonts w:ascii="Times New Roman" w:hAnsi="Times New Roman"/>
                <w:sz w:val="24"/>
                <w:szCs w:val="24"/>
              </w:rPr>
            </w:pPr>
            <w:r w:rsidRPr="004D5865">
              <w:rPr>
                <w:rFonts w:ascii="Times New Roman" w:hAnsi="Times New Roman"/>
                <w:sz w:val="24"/>
                <w:szCs w:val="24"/>
              </w:rPr>
              <w:t xml:space="preserve">Ņemot vērā, ka </w:t>
            </w:r>
            <w:r>
              <w:rPr>
                <w:rFonts w:ascii="Times New Roman" w:hAnsi="Times New Roman"/>
                <w:sz w:val="24"/>
                <w:szCs w:val="24"/>
              </w:rPr>
              <w:t>Dienests</w:t>
            </w:r>
            <w:r w:rsidRPr="004D5865">
              <w:rPr>
                <w:rFonts w:ascii="Times New Roman" w:hAnsi="Times New Roman"/>
                <w:sz w:val="24"/>
                <w:szCs w:val="24"/>
              </w:rPr>
              <w:t xml:space="preserve"> ik mēnesi maksā par 100 elektroniskās uzraudzības ierīču komplektiem (bāzes stacijas un aproces), lai gan faktiski tiek lietots mazāks elektroniskās uzraudzības ierīču komplektu skaits (</w:t>
            </w:r>
            <w:proofErr w:type="gramStart"/>
            <w:r w:rsidRPr="004D5865">
              <w:rPr>
                <w:rFonts w:ascii="Times New Roman" w:hAnsi="Times New Roman"/>
                <w:sz w:val="24"/>
                <w:szCs w:val="24"/>
              </w:rPr>
              <w:t>2015.gada</w:t>
            </w:r>
            <w:proofErr w:type="gramEnd"/>
            <w:r w:rsidRPr="004D5865">
              <w:rPr>
                <w:rFonts w:ascii="Times New Roman" w:hAnsi="Times New Roman"/>
                <w:sz w:val="24"/>
                <w:szCs w:val="24"/>
              </w:rPr>
              <w:t xml:space="preserve"> novembrī – 27, decembrī – 26, 2016.gada janvārī – 27, februārī – 24 komplekti), Valsts kontrole revīzijas Nr.2.4.1-31/2015 2016.gada 29.aprīļa ziņojumā "Par Tieslietu ministrijas 2015.gada pārskata sagatavošanas pareizību" ir norādījusi uz iespējamo risku nelietderīgam valsts budžeta līdzekļu izlietojumam, ja Projekta Nr.LV08/1 ietvaros noslēgtā līguma darbības termiņā netiks sasniegts apmaksai garantētais elektroniskās uzraudzības iekārtu komplektu skaits. </w:t>
            </w:r>
          </w:p>
          <w:p w14:paraId="2C6EFC97" w14:textId="3CC5395A" w:rsidR="009B2758" w:rsidRDefault="009B2758" w:rsidP="009B2758">
            <w:pPr>
              <w:spacing w:after="0" w:line="240" w:lineRule="auto"/>
              <w:ind w:firstLine="720"/>
              <w:jc w:val="both"/>
              <w:rPr>
                <w:rFonts w:ascii="Times New Roman" w:hAnsi="Times New Roman" w:cs="Times New Roman"/>
                <w:sz w:val="24"/>
                <w:szCs w:val="24"/>
              </w:rPr>
            </w:pPr>
            <w:r>
              <w:rPr>
                <w:rFonts w:ascii="Times New Roman" w:hAnsi="Times New Roman"/>
                <w:sz w:val="24"/>
                <w:szCs w:val="24"/>
              </w:rPr>
              <w:t>T</w:t>
            </w:r>
            <w:r w:rsidRPr="004D5865">
              <w:rPr>
                <w:rFonts w:ascii="Times New Roman" w:hAnsi="Times New Roman"/>
                <w:sz w:val="24"/>
                <w:szCs w:val="24"/>
              </w:rPr>
              <w:t>ika izvērtēta iespēja paplašināto to personu loku, kurām var tikt piemērota elektroniskā uzraudzība</w:t>
            </w:r>
            <w:r>
              <w:rPr>
                <w:rFonts w:ascii="Times New Roman" w:hAnsi="Times New Roman"/>
                <w:sz w:val="24"/>
                <w:szCs w:val="24"/>
              </w:rPr>
              <w:t xml:space="preserve"> un, ņ</w:t>
            </w:r>
            <w:r w:rsidRPr="004D5865">
              <w:rPr>
                <w:rFonts w:ascii="Times New Roman" w:hAnsi="Times New Roman"/>
                <w:sz w:val="24"/>
                <w:szCs w:val="24"/>
              </w:rPr>
              <w:t xml:space="preserve">emot vērā minēto, </w:t>
            </w:r>
            <w:r>
              <w:rPr>
                <w:rFonts w:ascii="Times New Roman" w:hAnsi="Times New Roman"/>
                <w:sz w:val="24"/>
                <w:szCs w:val="24"/>
              </w:rPr>
              <w:t>tika izstrādāts projekts, kas paredz elektroniskās uzraudzības piemērošanas paplašināšanu,</w:t>
            </w:r>
            <w:r w:rsidR="00B47E16">
              <w:rPr>
                <w:rFonts w:ascii="Times New Roman" w:hAnsi="Times New Roman"/>
                <w:sz w:val="24"/>
                <w:szCs w:val="24"/>
              </w:rPr>
              <w:t xml:space="preserve"> likvidējot slēgtā cietuma soda izciešanas režīma vidējo pakāpi, tādējādi</w:t>
            </w:r>
            <w:r>
              <w:rPr>
                <w:rFonts w:ascii="Times New Roman" w:hAnsi="Times New Roman"/>
                <w:sz w:val="24"/>
                <w:szCs w:val="24"/>
              </w:rPr>
              <w:t xml:space="preserve"> paātrinot slēgtajā cietumā esošo notiesāto nonākšanu soda izciešanas režīma augstākajā pakāpē, kurā, nonākot un izpildoties citiem Kodeksā un KL noteiktajiem kritērijiem, notiesātais iegūst tiesības pretendēt uz nosacītu pirmstermiņa atbrīvošanu no soda izciešanas, tai skaitā ar elektroniskās uzraudzības noteikšanu.</w:t>
            </w:r>
          </w:p>
          <w:p w14:paraId="11317988" w14:textId="15B98B73" w:rsidR="009B2758" w:rsidRDefault="006D7282" w:rsidP="00D82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Papildus minētajam projektā ir ietverti arī citi grozījumi</w:t>
            </w:r>
            <w:r w:rsidR="003777B3">
              <w:rPr>
                <w:rFonts w:ascii="Times New Roman" w:hAnsi="Times New Roman" w:cs="Times New Roman"/>
                <w:sz w:val="24"/>
                <w:szCs w:val="24"/>
              </w:rPr>
              <w:t>, kas vērsti uz</w:t>
            </w:r>
            <w:r>
              <w:rPr>
                <w:rFonts w:ascii="Times New Roman" w:hAnsi="Times New Roman" w:cs="Times New Roman"/>
                <w:sz w:val="24"/>
                <w:szCs w:val="24"/>
              </w:rPr>
              <w:t xml:space="preserve"> brīvības atņemšanas soda izpildes efektivizēšan</w:t>
            </w:r>
            <w:r w:rsidR="003777B3">
              <w:rPr>
                <w:rFonts w:ascii="Times New Roman" w:hAnsi="Times New Roman" w:cs="Times New Roman"/>
                <w:sz w:val="24"/>
                <w:szCs w:val="24"/>
              </w:rPr>
              <w:t>u</w:t>
            </w:r>
            <w:r>
              <w:rPr>
                <w:rFonts w:ascii="Times New Roman" w:hAnsi="Times New Roman" w:cs="Times New Roman"/>
                <w:sz w:val="24"/>
                <w:szCs w:val="24"/>
              </w:rPr>
              <w:t xml:space="preserve"> un soda </w:t>
            </w:r>
            <w:r w:rsidR="003777B3">
              <w:rPr>
                <w:rFonts w:ascii="Times New Roman" w:hAnsi="Times New Roman" w:cs="Times New Roman"/>
                <w:sz w:val="24"/>
                <w:szCs w:val="24"/>
              </w:rPr>
              <w:t>m</w:t>
            </w:r>
            <w:r>
              <w:rPr>
                <w:rFonts w:ascii="Times New Roman" w:hAnsi="Times New Roman" w:cs="Times New Roman"/>
                <w:sz w:val="24"/>
                <w:szCs w:val="24"/>
              </w:rPr>
              <w:t>ērķa sasniegšan</w:t>
            </w:r>
            <w:r w:rsidR="003777B3">
              <w:rPr>
                <w:rFonts w:ascii="Times New Roman" w:hAnsi="Times New Roman" w:cs="Times New Roman"/>
                <w:sz w:val="24"/>
                <w:szCs w:val="24"/>
              </w:rPr>
              <w:t>u</w:t>
            </w:r>
            <w:r>
              <w:rPr>
                <w:rFonts w:ascii="Times New Roman" w:hAnsi="Times New Roman" w:cs="Times New Roman"/>
                <w:sz w:val="24"/>
                <w:szCs w:val="24"/>
              </w:rPr>
              <w:t>.</w:t>
            </w:r>
          </w:p>
          <w:p w14:paraId="1FFAA8BC" w14:textId="02BA4105" w:rsidR="00EC30D7" w:rsidRPr="0018569D" w:rsidRDefault="00D82331"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1. </w:t>
            </w:r>
            <w:r w:rsidR="00EC30D7" w:rsidRPr="0018569D">
              <w:rPr>
                <w:rFonts w:ascii="Times New Roman" w:hAnsi="Times New Roman" w:cs="Times New Roman"/>
                <w:sz w:val="24"/>
                <w:szCs w:val="24"/>
              </w:rPr>
              <w:t xml:space="preserve">Projekta </w:t>
            </w:r>
            <w:proofErr w:type="gramStart"/>
            <w:r w:rsidR="00EC30D7" w:rsidRPr="0018569D">
              <w:rPr>
                <w:rFonts w:ascii="Times New Roman" w:hAnsi="Times New Roman" w:cs="Times New Roman"/>
                <w:sz w:val="24"/>
                <w:szCs w:val="24"/>
              </w:rPr>
              <w:t>1.pants</w:t>
            </w:r>
            <w:proofErr w:type="gramEnd"/>
            <w:r w:rsidR="00EC30D7" w:rsidRPr="0018569D">
              <w:rPr>
                <w:rFonts w:ascii="Times New Roman" w:hAnsi="Times New Roman" w:cs="Times New Roman"/>
                <w:sz w:val="24"/>
                <w:szCs w:val="24"/>
              </w:rPr>
              <w:t xml:space="preserve"> paredz aizstāt visā Kodeksā vārdus "Valsts probācijas dienesta teritoriālā struktūrvienība" ar vārdiem "Valsts probācijas dienesta </w:t>
            </w:r>
            <w:r w:rsidR="00EC30D7" w:rsidRPr="0018569D">
              <w:rPr>
                <w:rFonts w:ascii="Times New Roman" w:hAnsi="Times New Roman" w:cs="Times New Roman"/>
                <w:sz w:val="24"/>
                <w:szCs w:val="24"/>
              </w:rPr>
              <w:lastRenderedPageBreak/>
              <w:t xml:space="preserve">teritoriālās struktūrvienības nodaļa". Šis grozījums ir nepieciešams tāpēc, ka </w:t>
            </w:r>
            <w:r w:rsidR="009A174A">
              <w:rPr>
                <w:rFonts w:ascii="Times New Roman" w:hAnsi="Times New Roman" w:cs="Times New Roman"/>
                <w:sz w:val="24"/>
                <w:szCs w:val="24"/>
              </w:rPr>
              <w:t>D</w:t>
            </w:r>
            <w:r w:rsidR="00EC30D7" w:rsidRPr="0018569D">
              <w:rPr>
                <w:rFonts w:ascii="Times New Roman" w:hAnsi="Times New Roman" w:cs="Times New Roman"/>
                <w:sz w:val="24"/>
                <w:szCs w:val="24"/>
              </w:rPr>
              <w:t>ienestam</w:t>
            </w:r>
            <w:r w:rsidR="009A174A">
              <w:rPr>
                <w:rFonts w:ascii="Times New Roman" w:hAnsi="Times New Roman" w:cs="Times New Roman"/>
                <w:sz w:val="24"/>
                <w:szCs w:val="24"/>
              </w:rPr>
              <w:t xml:space="preserve"> </w:t>
            </w:r>
            <w:r w:rsidR="00EC30D7" w:rsidRPr="0018569D">
              <w:rPr>
                <w:rFonts w:ascii="Times New Roman" w:hAnsi="Times New Roman" w:cs="Times New Roman"/>
                <w:sz w:val="24"/>
                <w:szCs w:val="24"/>
              </w:rPr>
              <w:t xml:space="preserve">ar 2019. gada </w:t>
            </w:r>
            <w:proofErr w:type="gramStart"/>
            <w:r w:rsidR="00EC30D7" w:rsidRPr="0018569D">
              <w:rPr>
                <w:rFonts w:ascii="Times New Roman" w:hAnsi="Times New Roman" w:cs="Times New Roman"/>
                <w:sz w:val="24"/>
                <w:szCs w:val="24"/>
              </w:rPr>
              <w:t>1.janvāri</w:t>
            </w:r>
            <w:proofErr w:type="gramEnd"/>
            <w:r w:rsidR="00EC30D7" w:rsidRPr="0018569D">
              <w:rPr>
                <w:rFonts w:ascii="Times New Roman" w:hAnsi="Times New Roman" w:cs="Times New Roman"/>
                <w:sz w:val="24"/>
                <w:szCs w:val="24"/>
              </w:rPr>
              <w:t xml:space="preserve"> ir mainījusies iekšējā struktūra un pašreizējais regulējums var maldināt notiesātās personas par to Dienesta struktūrvienību, kurā personai jāierodas pieteikties soda izpildei. No  2019. gada 1. janvāra Dienestā ir izveidotas sešas reģionālās teritoriālās struktūrvienības, savukārt darbu ar notiesātajām personām veic reģionālo teritoriālo struktūrvienību nodaļas. </w:t>
            </w:r>
          </w:p>
          <w:p w14:paraId="04988903" w14:textId="2F0A5719" w:rsidR="00F447F5" w:rsidRDefault="009F16F2"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2. </w:t>
            </w:r>
            <w:r w:rsidR="0085048A" w:rsidRPr="0018569D">
              <w:rPr>
                <w:rFonts w:ascii="Times New Roman" w:hAnsi="Times New Roman" w:cs="Times New Roman"/>
                <w:sz w:val="24"/>
                <w:szCs w:val="24"/>
              </w:rPr>
              <w:t xml:space="preserve"> Projekta 4., 5., 6., 7., 8., 9., 10., 11., 12.</w:t>
            </w:r>
            <w:r w:rsidR="00A21423" w:rsidRPr="0018569D">
              <w:rPr>
                <w:rFonts w:ascii="Times New Roman" w:hAnsi="Times New Roman" w:cs="Times New Roman"/>
                <w:sz w:val="24"/>
                <w:szCs w:val="24"/>
              </w:rPr>
              <w:t>,13</w:t>
            </w:r>
            <w:r w:rsidR="0085048A" w:rsidRPr="0018569D">
              <w:rPr>
                <w:rFonts w:ascii="Times New Roman" w:hAnsi="Times New Roman" w:cs="Times New Roman"/>
                <w:sz w:val="24"/>
                <w:szCs w:val="24"/>
              </w:rPr>
              <w:t xml:space="preserve"> un </w:t>
            </w:r>
            <w:proofErr w:type="gramStart"/>
            <w:r w:rsidR="00A21423" w:rsidRPr="0018569D">
              <w:rPr>
                <w:rFonts w:ascii="Times New Roman" w:hAnsi="Times New Roman" w:cs="Times New Roman"/>
                <w:sz w:val="24"/>
                <w:szCs w:val="24"/>
              </w:rPr>
              <w:t>32</w:t>
            </w:r>
            <w:r w:rsidR="0085048A" w:rsidRPr="0018569D">
              <w:rPr>
                <w:rFonts w:ascii="Times New Roman" w:hAnsi="Times New Roman" w:cs="Times New Roman"/>
                <w:sz w:val="24"/>
                <w:szCs w:val="24"/>
              </w:rPr>
              <w:t>.pantā</w:t>
            </w:r>
            <w:proofErr w:type="gramEnd"/>
            <w:r w:rsidR="0085048A" w:rsidRPr="0018569D">
              <w:rPr>
                <w:rFonts w:ascii="Times New Roman" w:hAnsi="Times New Roman" w:cs="Times New Roman"/>
                <w:sz w:val="24"/>
                <w:szCs w:val="24"/>
              </w:rPr>
              <w:t xml:space="preserve"> ietverti grozījumi, kas paredz slēgtā cietuma reformu, likvidējot slēgtā cie</w:t>
            </w:r>
            <w:r w:rsidR="00CA79C9" w:rsidRPr="0018569D">
              <w:rPr>
                <w:rFonts w:ascii="Times New Roman" w:hAnsi="Times New Roman" w:cs="Times New Roman"/>
                <w:sz w:val="24"/>
                <w:szCs w:val="24"/>
              </w:rPr>
              <w:t>t</w:t>
            </w:r>
            <w:r w:rsidR="0085048A" w:rsidRPr="0018569D">
              <w:rPr>
                <w:rFonts w:ascii="Times New Roman" w:hAnsi="Times New Roman" w:cs="Times New Roman"/>
                <w:sz w:val="24"/>
                <w:szCs w:val="24"/>
              </w:rPr>
              <w:t>uma soda izciešanas</w:t>
            </w:r>
            <w:r w:rsidR="00CA79C9" w:rsidRPr="0018569D">
              <w:rPr>
                <w:rFonts w:ascii="Times New Roman" w:hAnsi="Times New Roman" w:cs="Times New Roman"/>
                <w:sz w:val="24"/>
                <w:szCs w:val="24"/>
              </w:rPr>
              <w:t xml:space="preserve"> </w:t>
            </w:r>
            <w:r w:rsidR="0085048A" w:rsidRPr="0018569D">
              <w:rPr>
                <w:rFonts w:ascii="Times New Roman" w:hAnsi="Times New Roman" w:cs="Times New Roman"/>
                <w:sz w:val="24"/>
                <w:szCs w:val="24"/>
              </w:rPr>
              <w:t>režīma vidējo pakāpi, tādējādi pārejot uz divām soda izciešanas režīma pakāpēm slēgtā cietuma ietvaros.</w:t>
            </w:r>
            <w:r w:rsidR="00F447F5">
              <w:rPr>
                <w:rFonts w:ascii="Times New Roman" w:hAnsi="Times New Roman" w:cs="Times New Roman"/>
                <w:sz w:val="24"/>
                <w:szCs w:val="24"/>
              </w:rPr>
              <w:t xml:space="preserve"> Tādējādi notiesātie ātrāk nonāks tajā soda izciešanas režīma pakāpē, no kuras atbilstoši Kodeksā noteiktajam notiesātie var pretendēt uz nosacītu pirmstermiņa atbrīvošanu, tai skaitā ar elektroniskās uzraudzības noteikšanu. Šobrīd praksē nereti rodas situācijas, kad notiesātie slēgtajā cietumā </w:t>
            </w:r>
            <w:r w:rsidR="009A174A">
              <w:rPr>
                <w:rFonts w:ascii="Times New Roman" w:hAnsi="Times New Roman" w:cs="Times New Roman"/>
                <w:sz w:val="24"/>
                <w:szCs w:val="24"/>
              </w:rPr>
              <w:t>KL</w:t>
            </w:r>
            <w:r w:rsidR="00F447F5">
              <w:rPr>
                <w:rFonts w:ascii="Times New Roman" w:hAnsi="Times New Roman" w:cs="Times New Roman"/>
                <w:sz w:val="24"/>
                <w:szCs w:val="24"/>
              </w:rPr>
              <w:t xml:space="preserve"> noteikto brīvības atņemšanas soda daļu, lai pretendētu uz nosacītu pirmstermiņa atbrīvošanu, izcieš ātrāk</w:t>
            </w:r>
            <w:r w:rsidR="00D401E0">
              <w:rPr>
                <w:rFonts w:ascii="Times New Roman" w:hAnsi="Times New Roman" w:cs="Times New Roman"/>
                <w:sz w:val="24"/>
                <w:szCs w:val="24"/>
              </w:rPr>
              <w:t>,</w:t>
            </w:r>
            <w:r w:rsidR="00F447F5">
              <w:rPr>
                <w:rFonts w:ascii="Times New Roman" w:hAnsi="Times New Roman" w:cs="Times New Roman"/>
                <w:sz w:val="24"/>
                <w:szCs w:val="24"/>
              </w:rPr>
              <w:t xml:space="preserve"> nekā nonāk </w:t>
            </w:r>
            <w:r w:rsidR="00D401E0">
              <w:rPr>
                <w:rFonts w:ascii="Times New Roman" w:hAnsi="Times New Roman" w:cs="Times New Roman"/>
                <w:sz w:val="24"/>
                <w:szCs w:val="24"/>
              </w:rPr>
              <w:t>soda izciešanas</w:t>
            </w:r>
            <w:r w:rsidR="00C9136B">
              <w:rPr>
                <w:rFonts w:ascii="Times New Roman" w:hAnsi="Times New Roman" w:cs="Times New Roman"/>
                <w:sz w:val="24"/>
                <w:szCs w:val="24"/>
              </w:rPr>
              <w:t xml:space="preserve"> </w:t>
            </w:r>
            <w:r w:rsidR="00D401E0">
              <w:rPr>
                <w:rFonts w:ascii="Times New Roman" w:hAnsi="Times New Roman" w:cs="Times New Roman"/>
                <w:sz w:val="24"/>
                <w:szCs w:val="24"/>
              </w:rPr>
              <w:t>režīma augstākajā pakāpē, no kuras atbilstoši soda progresīvās izpildes principam ir iespējams pretendēt uz nosacītu pirmstermiņa atbrīvošanu.</w:t>
            </w:r>
            <w:r w:rsidR="007C31A3">
              <w:rPr>
                <w:rFonts w:ascii="Times New Roman" w:hAnsi="Times New Roman" w:cs="Times New Roman"/>
                <w:sz w:val="24"/>
                <w:szCs w:val="24"/>
              </w:rPr>
              <w:t xml:space="preserve"> Izslēdzot slēgtā cietuma soda izciešanas režīma vidējo pakāpi, palielināsies to notiesāto skaits, kas nonāks slēgtā cietuma soda izciešanas režīma augstākajā pakāpē – pakāpē, no kuras ir iespējams pretendēt uz nosacītu pirmstermiņa atbrīvošanu no soda izciešanas</w:t>
            </w:r>
            <w:r w:rsidR="002C3D89">
              <w:rPr>
                <w:rFonts w:ascii="Times New Roman" w:hAnsi="Times New Roman" w:cs="Times New Roman"/>
                <w:sz w:val="24"/>
                <w:szCs w:val="24"/>
              </w:rPr>
              <w:t>, tai skaitā ar elektroniskās uzraudzības noteikšanu</w:t>
            </w:r>
            <w:r w:rsidR="007C31A3">
              <w:rPr>
                <w:rFonts w:ascii="Times New Roman" w:hAnsi="Times New Roman" w:cs="Times New Roman"/>
                <w:sz w:val="24"/>
                <w:szCs w:val="24"/>
              </w:rPr>
              <w:t>.</w:t>
            </w:r>
          </w:p>
          <w:p w14:paraId="3ED6CD20" w14:textId="3ABC1859" w:rsidR="000D16E5" w:rsidRPr="000D16E5" w:rsidRDefault="000D16E5" w:rsidP="000D16E5">
            <w:pPr>
              <w:spacing w:after="0" w:line="240" w:lineRule="auto"/>
              <w:ind w:firstLine="720"/>
              <w:jc w:val="both"/>
              <w:rPr>
                <w:rFonts w:ascii="Times New Roman" w:hAnsi="Times New Roman" w:cs="Times New Roman"/>
                <w:sz w:val="24"/>
                <w:szCs w:val="24"/>
              </w:rPr>
            </w:pPr>
            <w:r w:rsidRPr="000D16E5">
              <w:rPr>
                <w:rFonts w:ascii="Times New Roman" w:hAnsi="Times New Roman" w:cs="Times New Roman"/>
                <w:sz w:val="24"/>
                <w:szCs w:val="24"/>
              </w:rPr>
              <w:t xml:space="preserve">Atbilstoši Pārvaldes sniegtajai informācijai </w:t>
            </w:r>
            <w:proofErr w:type="gramStart"/>
            <w:r w:rsidRPr="000D16E5">
              <w:rPr>
                <w:rFonts w:ascii="Times New Roman" w:hAnsi="Times New Roman" w:cs="Times New Roman"/>
                <w:sz w:val="24"/>
                <w:szCs w:val="24"/>
              </w:rPr>
              <w:t>2018.gada</w:t>
            </w:r>
            <w:proofErr w:type="gramEnd"/>
            <w:r w:rsidRPr="000D16E5">
              <w:rPr>
                <w:rFonts w:ascii="Times New Roman" w:hAnsi="Times New Roman" w:cs="Times New Roman"/>
                <w:sz w:val="24"/>
                <w:szCs w:val="24"/>
              </w:rPr>
              <w:t xml:space="preserve"> 26.novembrī slēgtā cietuma soda izciešanas režīma vidējā pakāpē sodu izcieta 502</w:t>
            </w:r>
            <w:r w:rsidRPr="000D16E5">
              <w:rPr>
                <w:rFonts w:ascii="Times New Roman" w:hAnsi="Times New Roman" w:cs="Times New Roman"/>
                <w:b/>
                <w:bCs/>
                <w:sz w:val="24"/>
                <w:szCs w:val="24"/>
              </w:rPr>
              <w:t xml:space="preserve"> </w:t>
            </w:r>
            <w:r w:rsidRPr="000D16E5">
              <w:rPr>
                <w:rFonts w:ascii="Times New Roman" w:hAnsi="Times New Roman" w:cs="Times New Roman"/>
                <w:sz w:val="24"/>
                <w:szCs w:val="24"/>
              </w:rPr>
              <w:t xml:space="preserve">notiesātie. </w:t>
            </w:r>
          </w:p>
          <w:p w14:paraId="11C525E5" w14:textId="11D82B70" w:rsidR="00AD4BE8" w:rsidRPr="0018569D" w:rsidRDefault="00A21423"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Pro</w:t>
            </w:r>
            <w:r w:rsidR="00D106C6">
              <w:rPr>
                <w:rFonts w:ascii="Times New Roman" w:hAnsi="Times New Roman" w:cs="Times New Roman"/>
                <w:sz w:val="24"/>
                <w:szCs w:val="24"/>
              </w:rPr>
              <w:t>jekts</w:t>
            </w:r>
            <w:r w:rsidRPr="0018569D">
              <w:rPr>
                <w:rFonts w:ascii="Times New Roman" w:hAnsi="Times New Roman" w:cs="Times New Roman"/>
                <w:sz w:val="24"/>
                <w:szCs w:val="24"/>
              </w:rPr>
              <w:t xml:space="preserve"> paredz, ka notiesātie slēgtajā cietumā sodu izcietīs divās soda izciešanas režīma pakāpēs: zemākajā un augstākajā. Katrā no soda izciešanas režīma pakāpēm notiesātajam būs jāizcieš viena ceturtdaļa no piespriestā soda.</w:t>
            </w:r>
            <w:r w:rsidR="00CA79C9" w:rsidRPr="0018569D">
              <w:rPr>
                <w:rFonts w:ascii="Times New Roman" w:hAnsi="Times New Roman" w:cs="Times New Roman"/>
                <w:sz w:val="24"/>
                <w:szCs w:val="24"/>
              </w:rPr>
              <w:t xml:space="preserve"> </w:t>
            </w:r>
            <w:r w:rsidRPr="0018569D">
              <w:rPr>
                <w:rFonts w:ascii="Times New Roman" w:hAnsi="Times New Roman" w:cs="Times New Roman"/>
                <w:sz w:val="24"/>
                <w:szCs w:val="24"/>
              </w:rPr>
              <w:t>Šobrīd no Kodeksa 50.</w:t>
            </w:r>
            <w:proofErr w:type="gramStart"/>
            <w:r w:rsidRPr="0018569D">
              <w:rPr>
                <w:rFonts w:ascii="Times New Roman" w:hAnsi="Times New Roman" w:cs="Times New Roman"/>
                <w:sz w:val="24"/>
                <w:szCs w:val="24"/>
                <w:vertAlign w:val="superscript"/>
              </w:rPr>
              <w:t>4</w:t>
            </w:r>
            <w:r w:rsidRPr="0018569D">
              <w:rPr>
                <w:rFonts w:ascii="Times New Roman" w:hAnsi="Times New Roman" w:cs="Times New Roman"/>
                <w:sz w:val="24"/>
                <w:szCs w:val="24"/>
              </w:rPr>
              <w:t>panta</w:t>
            </w:r>
            <w:proofErr w:type="gramEnd"/>
            <w:r w:rsidRPr="0018569D">
              <w:rPr>
                <w:rFonts w:ascii="Times New Roman" w:hAnsi="Times New Roman" w:cs="Times New Roman"/>
                <w:sz w:val="24"/>
                <w:szCs w:val="24"/>
              </w:rPr>
              <w:t xml:space="preserve"> ceturtās daļas izriet, ka notiesātie slēgtajā cietumā sodu izcieš trīs soda izciešanas režīma pakāpēs</w:t>
            </w:r>
            <w:r w:rsidR="00B34BF5" w:rsidRPr="0018569D">
              <w:rPr>
                <w:rFonts w:ascii="Times New Roman" w:hAnsi="Times New Roman" w:cs="Times New Roman"/>
                <w:sz w:val="24"/>
                <w:szCs w:val="24"/>
              </w:rPr>
              <w:t xml:space="preserve">: zemākajā, vidējā un augstākajā. Šobrīd no minētā Kodeksa panta izriet, ka notiesātajam soda izciešanas režīma zemākajā un vidējā pakāpē ir jāizcieš viena ceturtdaļa no piespriestā soda. Tā kā projekts paredz likvidēt slēgtā cietuma soda izciešanas režīma vidējo pakāpi, lai nodrošinātu soda progresīvās izpildes principa ievērošanu un nodrošinātu notiesātā pakāpenisku pāreju no vienu soda izciešanas režīma pakāpi uz citu, projekts paredz noteikt, ka notiesātajam gan zemākajā, gan augstākajā soda izciešanas režīma pakāpē būs jāizcieš viena ceturtdaļa no piespriestā soda. Vienlaikus, lai nepasliktinātu to notiesāto, kas projekta stāšanās brīdī </w:t>
            </w:r>
            <w:r w:rsidR="00713741" w:rsidRPr="0018569D">
              <w:rPr>
                <w:rFonts w:ascii="Times New Roman" w:hAnsi="Times New Roman" w:cs="Times New Roman"/>
                <w:sz w:val="24"/>
                <w:szCs w:val="24"/>
              </w:rPr>
              <w:t xml:space="preserve">jau </w:t>
            </w:r>
            <w:r w:rsidR="00B34BF5" w:rsidRPr="0018569D">
              <w:rPr>
                <w:rFonts w:ascii="Times New Roman" w:hAnsi="Times New Roman" w:cs="Times New Roman"/>
                <w:sz w:val="24"/>
                <w:szCs w:val="24"/>
              </w:rPr>
              <w:t xml:space="preserve">atradīsies slēgtā cietuma soda izciešanas </w:t>
            </w:r>
            <w:r w:rsidR="00B34BF5" w:rsidRPr="0018569D">
              <w:rPr>
                <w:rFonts w:ascii="Times New Roman" w:hAnsi="Times New Roman" w:cs="Times New Roman"/>
                <w:sz w:val="24"/>
                <w:szCs w:val="24"/>
              </w:rPr>
              <w:lastRenderedPageBreak/>
              <w:t xml:space="preserve">režīma augstākajā pakāpē, stāvokli, projekts paredz Kodeksu papildināt ar </w:t>
            </w:r>
            <w:r w:rsidR="00713741" w:rsidRPr="0018569D">
              <w:rPr>
                <w:rFonts w:ascii="Times New Roman" w:hAnsi="Times New Roman" w:cs="Times New Roman"/>
                <w:sz w:val="24"/>
                <w:szCs w:val="24"/>
              </w:rPr>
              <w:t xml:space="preserve">šādiem </w:t>
            </w:r>
            <w:r w:rsidR="00B34BF5" w:rsidRPr="0018569D">
              <w:rPr>
                <w:rFonts w:ascii="Times New Roman" w:hAnsi="Times New Roman" w:cs="Times New Roman"/>
                <w:sz w:val="24"/>
                <w:szCs w:val="24"/>
              </w:rPr>
              <w:t>pārejas noteikum</w:t>
            </w:r>
            <w:r w:rsidR="00AD4BE8" w:rsidRPr="0018569D">
              <w:rPr>
                <w:rFonts w:ascii="Times New Roman" w:hAnsi="Times New Roman" w:cs="Times New Roman"/>
                <w:sz w:val="24"/>
                <w:szCs w:val="24"/>
              </w:rPr>
              <w:t>iem:</w:t>
            </w:r>
            <w:r w:rsidR="00B34BF5" w:rsidRPr="0018569D">
              <w:rPr>
                <w:rFonts w:ascii="Times New Roman" w:hAnsi="Times New Roman" w:cs="Times New Roman"/>
                <w:sz w:val="24"/>
                <w:szCs w:val="24"/>
              </w:rPr>
              <w:t xml:space="preserve"> </w:t>
            </w:r>
          </w:p>
          <w:p w14:paraId="02067025" w14:textId="5116F1E2" w:rsidR="00713741" w:rsidRPr="0018569D" w:rsidRDefault="00AD4BE8"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1) </w:t>
            </w:r>
            <w:r w:rsidR="00713741" w:rsidRPr="0018569D">
              <w:rPr>
                <w:rFonts w:ascii="Times New Roman" w:hAnsi="Times New Roman" w:cs="Times New Roman"/>
                <w:sz w:val="24"/>
                <w:szCs w:val="24"/>
              </w:rPr>
              <w:t>izvērtēšanas komisija triju mēnešu laikā pēc grozījumu spēkā stāšanās notiesāto, kas sodu izcieš slēgtā cietuma soda izciešanas režīma vidējā pakāpē, pārcels uz slēgtā cietuma soda izciešanas režīma augstāko pakāpi</w:t>
            </w:r>
          </w:p>
          <w:p w14:paraId="4F6B49EF" w14:textId="55148D1B" w:rsidR="00D82331" w:rsidRPr="0018569D" w:rsidRDefault="00713741"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2) </w:t>
            </w:r>
            <w:r w:rsidR="00B34BF5" w:rsidRPr="0018569D">
              <w:rPr>
                <w:rFonts w:ascii="Times New Roman" w:hAnsi="Times New Roman" w:cs="Times New Roman"/>
                <w:sz w:val="24"/>
                <w:szCs w:val="24"/>
              </w:rPr>
              <w:t xml:space="preserve">prasība slēgtā cietuma soda izciešanas režīma augstākajā pakāpē izciest vienu ceturtdaļu </w:t>
            </w:r>
            <w:proofErr w:type="gramStart"/>
            <w:r w:rsidR="00B34BF5" w:rsidRPr="0018569D">
              <w:rPr>
                <w:rFonts w:ascii="Times New Roman" w:hAnsi="Times New Roman" w:cs="Times New Roman"/>
                <w:sz w:val="24"/>
                <w:szCs w:val="24"/>
              </w:rPr>
              <w:t>no piespriestā</w:t>
            </w:r>
            <w:proofErr w:type="gramEnd"/>
            <w:r w:rsidR="00B34BF5" w:rsidRPr="0018569D">
              <w:rPr>
                <w:rFonts w:ascii="Times New Roman" w:hAnsi="Times New Roman" w:cs="Times New Roman"/>
                <w:sz w:val="24"/>
                <w:szCs w:val="24"/>
              </w:rPr>
              <w:t xml:space="preserve"> soda neattiecas uz notiesātajiem, kas projekta spēkā stāšanās dienā </w:t>
            </w:r>
            <w:r w:rsidRPr="0018569D">
              <w:rPr>
                <w:rFonts w:ascii="Times New Roman" w:hAnsi="Times New Roman" w:cs="Times New Roman"/>
                <w:sz w:val="24"/>
                <w:szCs w:val="24"/>
              </w:rPr>
              <w:t>jau atradīsies</w:t>
            </w:r>
            <w:r w:rsidR="00B34BF5" w:rsidRPr="0018569D">
              <w:rPr>
                <w:rFonts w:ascii="Times New Roman" w:hAnsi="Times New Roman" w:cs="Times New Roman"/>
                <w:sz w:val="24"/>
                <w:szCs w:val="24"/>
              </w:rPr>
              <w:t xml:space="preserve"> slēgtā cietuma soda izciešanas režīma augstākajā pakāpē</w:t>
            </w:r>
            <w:r w:rsidR="00AD4BE8" w:rsidRPr="0018569D">
              <w:rPr>
                <w:rFonts w:ascii="Times New Roman" w:hAnsi="Times New Roman" w:cs="Times New Roman"/>
                <w:sz w:val="24"/>
                <w:szCs w:val="24"/>
              </w:rPr>
              <w:t>;</w:t>
            </w:r>
          </w:p>
          <w:p w14:paraId="11389EFB" w14:textId="162C06E2" w:rsidR="00AD4BE8" w:rsidRPr="0018569D" w:rsidRDefault="00713741" w:rsidP="0071374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3</w:t>
            </w:r>
            <w:r w:rsidR="00AD4BE8" w:rsidRPr="0018569D">
              <w:rPr>
                <w:rFonts w:ascii="Times New Roman" w:hAnsi="Times New Roman" w:cs="Times New Roman"/>
                <w:sz w:val="24"/>
                <w:szCs w:val="24"/>
              </w:rPr>
              <w:t>) izciešamajā soda daļā (viena ceturtdaļa no piespriestā soda), kas atbilstoši Kodeksa 50.</w:t>
            </w:r>
            <w:proofErr w:type="gramStart"/>
            <w:r w:rsidR="00AD4BE8" w:rsidRPr="0018569D">
              <w:rPr>
                <w:rFonts w:ascii="Times New Roman" w:hAnsi="Times New Roman" w:cs="Times New Roman"/>
                <w:sz w:val="24"/>
                <w:szCs w:val="24"/>
                <w:vertAlign w:val="superscript"/>
              </w:rPr>
              <w:t>4</w:t>
            </w:r>
            <w:r w:rsidR="00AD4BE8" w:rsidRPr="0018569D">
              <w:rPr>
                <w:rFonts w:ascii="Times New Roman" w:hAnsi="Times New Roman" w:cs="Times New Roman"/>
                <w:sz w:val="24"/>
                <w:szCs w:val="24"/>
              </w:rPr>
              <w:t>panta</w:t>
            </w:r>
            <w:proofErr w:type="gramEnd"/>
            <w:r w:rsidR="00AD4BE8" w:rsidRPr="0018569D">
              <w:rPr>
                <w:rFonts w:ascii="Times New Roman" w:hAnsi="Times New Roman" w:cs="Times New Roman"/>
                <w:sz w:val="24"/>
                <w:szCs w:val="24"/>
              </w:rPr>
              <w:t xml:space="preserve"> ceturtajā daļā noteiktajam notiesātajam </w:t>
            </w:r>
            <w:r w:rsidR="001728BB">
              <w:rPr>
                <w:rFonts w:ascii="Times New Roman" w:hAnsi="Times New Roman" w:cs="Times New Roman"/>
                <w:sz w:val="24"/>
                <w:szCs w:val="24"/>
              </w:rPr>
              <w:t xml:space="preserve">būs </w:t>
            </w:r>
            <w:r w:rsidR="00AD4BE8" w:rsidRPr="0018569D">
              <w:rPr>
                <w:rFonts w:ascii="Times New Roman" w:hAnsi="Times New Roman" w:cs="Times New Roman"/>
                <w:sz w:val="24"/>
                <w:szCs w:val="24"/>
              </w:rPr>
              <w:t xml:space="preserve">jāizcieš slēgtā cietuma soda izciešanas režīma augstākajā pakāpē, </w:t>
            </w:r>
            <w:r w:rsidR="003B5928" w:rsidRPr="0018569D">
              <w:rPr>
                <w:rFonts w:ascii="Times New Roman" w:hAnsi="Times New Roman" w:cs="Times New Roman"/>
                <w:sz w:val="24"/>
                <w:szCs w:val="24"/>
              </w:rPr>
              <w:t>notiesāt</w:t>
            </w:r>
            <w:r w:rsidR="003B5928">
              <w:rPr>
                <w:rFonts w:ascii="Times New Roman" w:hAnsi="Times New Roman" w:cs="Times New Roman"/>
                <w:sz w:val="24"/>
                <w:szCs w:val="24"/>
              </w:rPr>
              <w:t>ajam</w:t>
            </w:r>
            <w:r w:rsidR="003B5928" w:rsidRPr="0018569D">
              <w:rPr>
                <w:rFonts w:ascii="Times New Roman" w:hAnsi="Times New Roman" w:cs="Times New Roman"/>
                <w:sz w:val="24"/>
                <w:szCs w:val="24"/>
              </w:rPr>
              <w:t xml:space="preserve">, kas </w:t>
            </w:r>
            <w:r w:rsidR="003B5928">
              <w:rPr>
                <w:rFonts w:ascii="Times New Roman" w:hAnsi="Times New Roman" w:cs="Times New Roman"/>
                <w:sz w:val="24"/>
                <w:szCs w:val="24"/>
              </w:rPr>
              <w:t>no</w:t>
            </w:r>
            <w:r w:rsidR="003B5928" w:rsidRPr="0018569D">
              <w:rPr>
                <w:rFonts w:ascii="Times New Roman" w:hAnsi="Times New Roman" w:cs="Times New Roman"/>
                <w:sz w:val="24"/>
                <w:szCs w:val="24"/>
              </w:rPr>
              <w:t xml:space="preserve"> slēgtā cietuma soda izciešanas režīma vidējā pakāp</w:t>
            </w:r>
            <w:r w:rsidR="003B5928">
              <w:rPr>
                <w:rFonts w:ascii="Times New Roman" w:hAnsi="Times New Roman" w:cs="Times New Roman"/>
                <w:sz w:val="24"/>
                <w:szCs w:val="24"/>
              </w:rPr>
              <w:t xml:space="preserve">es tiks </w:t>
            </w:r>
            <w:r w:rsidR="003B5928" w:rsidRPr="0018569D">
              <w:rPr>
                <w:rFonts w:ascii="Times New Roman" w:hAnsi="Times New Roman" w:cs="Times New Roman"/>
                <w:sz w:val="24"/>
                <w:szCs w:val="24"/>
              </w:rPr>
              <w:t xml:space="preserve"> pārcel</w:t>
            </w:r>
            <w:r w:rsidR="003B5928">
              <w:rPr>
                <w:rFonts w:ascii="Times New Roman" w:hAnsi="Times New Roman" w:cs="Times New Roman"/>
                <w:sz w:val="24"/>
                <w:szCs w:val="24"/>
              </w:rPr>
              <w:t>t</w:t>
            </w:r>
            <w:r w:rsidR="003B5928" w:rsidRPr="0018569D">
              <w:rPr>
                <w:rFonts w:ascii="Times New Roman" w:hAnsi="Times New Roman" w:cs="Times New Roman"/>
                <w:sz w:val="24"/>
                <w:szCs w:val="24"/>
              </w:rPr>
              <w:t>s uz slēgtā cietuma soda izciešanas režīma augstāko pakāpi</w:t>
            </w:r>
            <w:r w:rsidR="003B5928">
              <w:rPr>
                <w:rFonts w:ascii="Times New Roman" w:hAnsi="Times New Roman" w:cs="Times New Roman"/>
                <w:sz w:val="24"/>
                <w:szCs w:val="24"/>
              </w:rPr>
              <w:t>,</w:t>
            </w:r>
            <w:r w:rsidR="003B5928" w:rsidRPr="0018569D">
              <w:rPr>
                <w:rFonts w:ascii="Times New Roman" w:hAnsi="Times New Roman" w:cs="Times New Roman"/>
                <w:sz w:val="24"/>
                <w:szCs w:val="24"/>
              </w:rPr>
              <w:t xml:space="preserve"> </w:t>
            </w:r>
            <w:r w:rsidR="00AD4BE8" w:rsidRPr="0018569D">
              <w:rPr>
                <w:rFonts w:ascii="Times New Roman" w:hAnsi="Times New Roman" w:cs="Times New Roman"/>
                <w:sz w:val="24"/>
                <w:szCs w:val="24"/>
              </w:rPr>
              <w:t>ieskaitīs laiku, kuru notiesātais jau būs izcietis slēgtā cietuma soda izciešanas režīma vidējā pakāpē līdz grozījumu spēkā stāšanās dienai.</w:t>
            </w:r>
          </w:p>
          <w:p w14:paraId="3B8D85CD" w14:textId="5BEF6454" w:rsidR="00D82331" w:rsidRPr="0018569D" w:rsidRDefault="0018569D"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Tāpat projekts paredz grozījumus attiecībā uz kārtību, kādā sodu izcieš uz </w:t>
            </w:r>
            <w:r w:rsidR="00023639">
              <w:rPr>
                <w:rFonts w:ascii="Times New Roman" w:hAnsi="Times New Roman" w:cs="Times New Roman"/>
                <w:sz w:val="24"/>
                <w:szCs w:val="24"/>
              </w:rPr>
              <w:t>mūžu</w:t>
            </w:r>
            <w:r w:rsidRPr="0018569D">
              <w:rPr>
                <w:rFonts w:ascii="Times New Roman" w:hAnsi="Times New Roman" w:cs="Times New Roman"/>
                <w:sz w:val="24"/>
                <w:szCs w:val="24"/>
              </w:rPr>
              <w:t xml:space="preserve"> notiesātie. Lai atvieglotu Kodeksā ietvertā regulējuma uztveramību, kā arī </w:t>
            </w:r>
            <w:r w:rsidR="00023639">
              <w:rPr>
                <w:rFonts w:ascii="Times New Roman" w:hAnsi="Times New Roman" w:cs="Times New Roman"/>
                <w:sz w:val="24"/>
                <w:szCs w:val="24"/>
              </w:rPr>
              <w:t xml:space="preserve">ņemot vērā </w:t>
            </w:r>
            <w:r w:rsidRPr="0018569D">
              <w:rPr>
                <w:rFonts w:ascii="Times New Roman" w:hAnsi="Times New Roman" w:cs="Times New Roman"/>
                <w:sz w:val="24"/>
                <w:szCs w:val="24"/>
              </w:rPr>
              <w:t>atšķirīgo soda izciešanas kārtību, projekts paredz izslēgt no Kodeksa 50.</w:t>
            </w:r>
            <w:proofErr w:type="gramStart"/>
            <w:r w:rsidRPr="0018569D">
              <w:rPr>
                <w:rFonts w:ascii="Times New Roman" w:hAnsi="Times New Roman" w:cs="Times New Roman"/>
                <w:sz w:val="24"/>
                <w:szCs w:val="24"/>
                <w:vertAlign w:val="superscript"/>
              </w:rPr>
              <w:t>4</w:t>
            </w:r>
            <w:r w:rsidRPr="0018569D">
              <w:rPr>
                <w:rFonts w:ascii="Times New Roman" w:hAnsi="Times New Roman" w:cs="Times New Roman"/>
                <w:sz w:val="24"/>
                <w:szCs w:val="24"/>
              </w:rPr>
              <w:t>panta</w:t>
            </w:r>
            <w:proofErr w:type="gramEnd"/>
            <w:r w:rsidRPr="0018569D">
              <w:rPr>
                <w:rFonts w:ascii="Times New Roman" w:hAnsi="Times New Roman" w:cs="Times New Roman"/>
                <w:sz w:val="24"/>
                <w:szCs w:val="24"/>
              </w:rPr>
              <w:t xml:space="preserve"> regulējumu, kas attiecas uz mūžu notiesātajiem</w:t>
            </w:r>
            <w:r w:rsidR="00023639">
              <w:rPr>
                <w:rFonts w:ascii="Times New Roman" w:hAnsi="Times New Roman" w:cs="Times New Roman"/>
                <w:sz w:val="24"/>
                <w:szCs w:val="24"/>
              </w:rPr>
              <w:t>,</w:t>
            </w:r>
            <w:r w:rsidRPr="0018569D">
              <w:rPr>
                <w:rFonts w:ascii="Times New Roman" w:hAnsi="Times New Roman" w:cs="Times New Roman"/>
                <w:sz w:val="24"/>
                <w:szCs w:val="24"/>
              </w:rPr>
              <w:t xml:space="preserve"> un ietvert to atsevišķā 50.</w:t>
            </w:r>
            <w:r w:rsidRPr="0018569D">
              <w:rPr>
                <w:rFonts w:ascii="Times New Roman" w:hAnsi="Times New Roman" w:cs="Times New Roman"/>
                <w:sz w:val="24"/>
                <w:szCs w:val="24"/>
                <w:vertAlign w:val="superscript"/>
              </w:rPr>
              <w:t>8</w:t>
            </w:r>
            <w:r w:rsidRPr="0018569D">
              <w:rPr>
                <w:rFonts w:ascii="Times New Roman" w:hAnsi="Times New Roman" w:cs="Times New Roman"/>
                <w:sz w:val="24"/>
                <w:szCs w:val="24"/>
              </w:rPr>
              <w:t>pantā, nosakot, ka:</w:t>
            </w:r>
          </w:p>
          <w:p w14:paraId="4FA05E2A" w14:textId="7F5D2F4E" w:rsidR="0018569D" w:rsidRPr="0018569D" w:rsidRDefault="0018569D" w:rsidP="0018569D">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1) uz mūžu notiesātie</w:t>
            </w:r>
            <w:r w:rsidR="000B5B9A">
              <w:rPr>
                <w:rFonts w:ascii="Times New Roman" w:hAnsi="Times New Roman" w:cs="Times New Roman"/>
                <w:sz w:val="24"/>
                <w:szCs w:val="24"/>
              </w:rPr>
              <w:t>,</w:t>
            </w:r>
            <w:r w:rsidRPr="0018569D">
              <w:rPr>
                <w:rFonts w:ascii="Times New Roman" w:hAnsi="Times New Roman" w:cs="Times New Roman"/>
                <w:sz w:val="24"/>
                <w:szCs w:val="24"/>
              </w:rPr>
              <w:t xml:space="preserve"> izņemot sievietes, soda izciešanu uzsāk atsevišķajā nodaļā. Atsevišķajā nodaļā uz mūžu notiesātie sodu izcie</w:t>
            </w:r>
            <w:r w:rsidR="00117285">
              <w:rPr>
                <w:rFonts w:ascii="Times New Roman" w:hAnsi="Times New Roman" w:cs="Times New Roman"/>
                <w:sz w:val="24"/>
                <w:szCs w:val="24"/>
              </w:rPr>
              <w:t>tīs</w:t>
            </w:r>
            <w:r w:rsidRPr="0018569D">
              <w:rPr>
                <w:rFonts w:ascii="Times New Roman" w:hAnsi="Times New Roman" w:cs="Times New Roman"/>
                <w:sz w:val="24"/>
                <w:szCs w:val="24"/>
              </w:rPr>
              <w:t xml:space="preserve"> divās soda izciešanas režīma pakāpes – zemākajā un augstākajā. </w:t>
            </w:r>
          </w:p>
          <w:p w14:paraId="5FC3A27A" w14:textId="52B4A2D3" w:rsidR="00B66B93" w:rsidRDefault="0018569D" w:rsidP="00B66B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117285">
              <w:rPr>
                <w:rFonts w:ascii="Times New Roman" w:hAnsi="Times New Roman" w:cs="Times New Roman"/>
                <w:sz w:val="24"/>
                <w:szCs w:val="24"/>
              </w:rPr>
              <w:t xml:space="preserve"> </w:t>
            </w:r>
            <w:r w:rsidR="000B5B9A">
              <w:rPr>
                <w:rFonts w:ascii="Times New Roman" w:hAnsi="Times New Roman" w:cs="Times New Roman"/>
                <w:sz w:val="24"/>
                <w:szCs w:val="24"/>
              </w:rPr>
              <w:t>atsevišķajā nodaļā:</w:t>
            </w:r>
          </w:p>
          <w:p w14:paraId="244260C9" w14:textId="5D9CA5F0" w:rsidR="0018569D" w:rsidRPr="00B66B93" w:rsidRDefault="00FD30E5" w:rsidP="00B66B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 </w:t>
            </w:r>
            <w:r w:rsidR="0018569D">
              <w:rPr>
                <w:rFonts w:ascii="Times New Roman" w:hAnsi="Times New Roman" w:cs="Times New Roman"/>
                <w:sz w:val="24"/>
                <w:szCs w:val="24"/>
              </w:rPr>
              <w:t>a</w:t>
            </w:r>
            <w:r w:rsidR="0018569D" w:rsidRPr="0018569D">
              <w:rPr>
                <w:rFonts w:ascii="Times New Roman" w:hAnsi="Times New Roman" w:cs="Times New Roman"/>
                <w:color w:val="000000"/>
                <w:sz w:val="24"/>
                <w:szCs w:val="24"/>
              </w:rPr>
              <w:t>tsevišķās nodaļas soda izciešanas režīma zemākajā pakāpē</w:t>
            </w:r>
            <w:r w:rsidR="0018569D">
              <w:rPr>
                <w:rFonts w:ascii="Times New Roman" w:hAnsi="Times New Roman" w:cs="Times New Roman"/>
                <w:color w:val="000000"/>
                <w:sz w:val="24"/>
                <w:szCs w:val="24"/>
              </w:rPr>
              <w:t xml:space="preserve"> uz mūžu notiesātajam</w:t>
            </w:r>
            <w:r w:rsidR="00B23982">
              <w:rPr>
                <w:rFonts w:ascii="Times New Roman" w:hAnsi="Times New Roman" w:cs="Times New Roman"/>
                <w:color w:val="000000"/>
                <w:sz w:val="24"/>
                <w:szCs w:val="24"/>
              </w:rPr>
              <w:t xml:space="preserve"> būs</w:t>
            </w:r>
            <w:r w:rsidR="0018569D" w:rsidRPr="0018569D">
              <w:rPr>
                <w:rFonts w:ascii="Times New Roman" w:hAnsi="Times New Roman" w:cs="Times New Roman"/>
                <w:color w:val="000000"/>
                <w:sz w:val="24"/>
                <w:szCs w:val="24"/>
              </w:rPr>
              <w:t xml:space="preserve"> jāizcieš ne mazāk kā septiņi gadi. Ja uz mūžu notiesātais apcietinājumā un brīvības atņemšanas iestādē vietā izcietis vismaz septiņus gadus no piespriestā soda un atbilst </w:t>
            </w:r>
            <w:r w:rsidR="0018569D">
              <w:rPr>
                <w:rFonts w:ascii="Times New Roman" w:hAnsi="Times New Roman" w:cs="Times New Roman"/>
                <w:color w:val="000000"/>
                <w:sz w:val="24"/>
                <w:szCs w:val="24"/>
              </w:rPr>
              <w:t>K</w:t>
            </w:r>
            <w:r w:rsidR="0018569D" w:rsidRPr="0018569D">
              <w:rPr>
                <w:rFonts w:ascii="Times New Roman" w:hAnsi="Times New Roman" w:cs="Times New Roman"/>
                <w:color w:val="000000"/>
                <w:sz w:val="24"/>
                <w:szCs w:val="24"/>
              </w:rPr>
              <w:t>odeksa 50.</w:t>
            </w:r>
            <w:proofErr w:type="gramStart"/>
            <w:r w:rsidR="0018569D" w:rsidRPr="0018569D">
              <w:rPr>
                <w:rFonts w:ascii="Times New Roman" w:hAnsi="Times New Roman" w:cs="Times New Roman"/>
                <w:color w:val="000000"/>
                <w:sz w:val="24"/>
                <w:szCs w:val="24"/>
                <w:vertAlign w:val="superscript"/>
              </w:rPr>
              <w:t>3</w:t>
            </w:r>
            <w:r w:rsidR="0018569D" w:rsidRPr="0018569D">
              <w:rPr>
                <w:rFonts w:ascii="Times New Roman" w:hAnsi="Times New Roman" w:cs="Times New Roman"/>
                <w:color w:val="000000"/>
                <w:sz w:val="24"/>
                <w:szCs w:val="24"/>
              </w:rPr>
              <w:t>panta</w:t>
            </w:r>
            <w:proofErr w:type="gramEnd"/>
            <w:r w:rsidR="0018569D" w:rsidRPr="0018569D">
              <w:rPr>
                <w:rFonts w:ascii="Times New Roman" w:hAnsi="Times New Roman" w:cs="Times New Roman"/>
                <w:color w:val="000000"/>
                <w:sz w:val="24"/>
                <w:szCs w:val="24"/>
              </w:rPr>
              <w:t xml:space="preserve"> ceturtajā daļā minētajiem nosacījumiem, viņu var pārvietot no atsevišķās nodaļas soda izciešanas režīma zemākās pakāpes uz atsevišķās nodaļas soda izciešanas režīma augstāko pakāpi</w:t>
            </w:r>
            <w:r w:rsidR="00FE60E4">
              <w:rPr>
                <w:rFonts w:ascii="Times New Roman" w:hAnsi="Times New Roman" w:cs="Times New Roman"/>
                <w:color w:val="000000"/>
                <w:sz w:val="24"/>
                <w:szCs w:val="24"/>
              </w:rPr>
              <w:t>;</w:t>
            </w:r>
          </w:p>
          <w:p w14:paraId="176CF991" w14:textId="079EE724" w:rsidR="00FD30E5" w:rsidRPr="00901D7E" w:rsidRDefault="00FD30E5" w:rsidP="00901D7E">
            <w:pPr>
              <w:pStyle w:val="tv2132"/>
              <w:spacing w:line="240" w:lineRule="auto"/>
              <w:ind w:firstLine="720"/>
              <w:jc w:val="both"/>
              <w:rPr>
                <w:color w:val="000000"/>
                <w:sz w:val="24"/>
                <w:szCs w:val="24"/>
              </w:rPr>
            </w:pPr>
            <w:r>
              <w:rPr>
                <w:color w:val="000000"/>
                <w:sz w:val="24"/>
                <w:szCs w:val="24"/>
              </w:rPr>
              <w:t>2.2.</w:t>
            </w:r>
            <w:r w:rsidRPr="00FD30E5">
              <w:rPr>
                <w:sz w:val="24"/>
                <w:szCs w:val="24"/>
              </w:rPr>
              <w:t xml:space="preserve"> </w:t>
            </w:r>
            <w:r w:rsidRPr="00FD30E5">
              <w:rPr>
                <w:color w:val="auto"/>
                <w:sz w:val="24"/>
                <w:szCs w:val="24"/>
              </w:rPr>
              <w:t xml:space="preserve">no atsevišķās nodaļas soda izciešanas režīma augstākās pakāpes uz mūžu notiesāto var pārcelt uz slēgtā cietuma soda izciešanas režīma augstāko pakāpi, ja uz mūžu notiesātais atsevišķās nodaļas soda izciešanas režīma augstākajā pakāpē ir izcietis vismaz 3 gadus </w:t>
            </w:r>
            <w:proofErr w:type="gramStart"/>
            <w:r w:rsidRPr="00FD30E5">
              <w:rPr>
                <w:color w:val="auto"/>
                <w:sz w:val="24"/>
                <w:szCs w:val="24"/>
              </w:rPr>
              <w:t>no piespriestā</w:t>
            </w:r>
            <w:proofErr w:type="gramEnd"/>
            <w:r w:rsidRPr="00FD30E5">
              <w:rPr>
                <w:color w:val="auto"/>
                <w:sz w:val="24"/>
                <w:szCs w:val="24"/>
              </w:rPr>
              <w:t xml:space="preserve"> soda, vai atbrīvot no soda izciešanas nosacīti pirms termiņa likumā noteiktajā kārtībā.</w:t>
            </w:r>
            <w:r w:rsidR="00901D7E">
              <w:rPr>
                <w:color w:val="000000"/>
                <w:sz w:val="24"/>
                <w:szCs w:val="24"/>
              </w:rPr>
              <w:t xml:space="preserve"> Izlemjot jautājumu</w:t>
            </w:r>
            <w:r w:rsidR="00901D7E" w:rsidRPr="00FE60E4">
              <w:rPr>
                <w:color w:val="000000"/>
                <w:sz w:val="24"/>
                <w:szCs w:val="24"/>
              </w:rPr>
              <w:t xml:space="preserve"> par uz mūžu notiesātā pārcelšanu soda izciešanai uz </w:t>
            </w:r>
            <w:r w:rsidR="00901D7E">
              <w:rPr>
                <w:color w:val="000000"/>
                <w:sz w:val="24"/>
                <w:szCs w:val="24"/>
              </w:rPr>
              <w:t xml:space="preserve">kopējo plūsmu </w:t>
            </w:r>
            <w:r w:rsidR="00901D7E" w:rsidRPr="00FE60E4">
              <w:rPr>
                <w:color w:val="000000"/>
                <w:sz w:val="24"/>
                <w:szCs w:val="24"/>
              </w:rPr>
              <w:t>slēgt</w:t>
            </w:r>
            <w:r w:rsidR="00901D7E">
              <w:rPr>
                <w:color w:val="000000"/>
                <w:sz w:val="24"/>
                <w:szCs w:val="24"/>
              </w:rPr>
              <w:t>ajā</w:t>
            </w:r>
            <w:r w:rsidR="00901D7E" w:rsidRPr="00FE60E4">
              <w:rPr>
                <w:color w:val="000000"/>
                <w:sz w:val="24"/>
                <w:szCs w:val="24"/>
              </w:rPr>
              <w:t xml:space="preserve"> cietum</w:t>
            </w:r>
            <w:r w:rsidR="00901D7E">
              <w:rPr>
                <w:color w:val="000000"/>
                <w:sz w:val="24"/>
                <w:szCs w:val="24"/>
              </w:rPr>
              <w:t>ā</w:t>
            </w:r>
            <w:r w:rsidR="00901D7E" w:rsidRPr="00FE60E4">
              <w:rPr>
                <w:color w:val="000000"/>
                <w:sz w:val="24"/>
                <w:szCs w:val="24"/>
              </w:rPr>
              <w:t xml:space="preserve">, </w:t>
            </w:r>
            <w:r w:rsidR="00901D7E">
              <w:rPr>
                <w:color w:val="000000"/>
                <w:sz w:val="24"/>
                <w:szCs w:val="24"/>
              </w:rPr>
              <w:t xml:space="preserve">tiks </w:t>
            </w:r>
            <w:r w:rsidR="00901D7E" w:rsidRPr="00FE60E4">
              <w:rPr>
                <w:color w:val="000000"/>
                <w:sz w:val="24"/>
                <w:szCs w:val="24"/>
              </w:rPr>
              <w:t>izvērtē</w:t>
            </w:r>
            <w:r w:rsidR="00901D7E">
              <w:rPr>
                <w:color w:val="000000"/>
                <w:sz w:val="24"/>
                <w:szCs w:val="24"/>
              </w:rPr>
              <w:t>ts</w:t>
            </w:r>
            <w:r w:rsidR="00901D7E" w:rsidRPr="00FE60E4">
              <w:rPr>
                <w:color w:val="000000"/>
                <w:sz w:val="24"/>
                <w:szCs w:val="24"/>
              </w:rPr>
              <w:t xml:space="preserve">, vai tas veicinās notiesātā resocializāciju un vai uz mūžu notiesātais atsevišķās nodaļas </w:t>
            </w:r>
            <w:r w:rsidR="00901D7E" w:rsidRPr="00FE60E4">
              <w:rPr>
                <w:color w:val="000000"/>
                <w:sz w:val="24"/>
                <w:szCs w:val="24"/>
              </w:rPr>
              <w:lastRenderedPageBreak/>
              <w:t xml:space="preserve">soda izciešanas režīma augstākajā pakāpē </w:t>
            </w:r>
            <w:r w:rsidR="00901D7E">
              <w:rPr>
                <w:color w:val="000000"/>
                <w:sz w:val="24"/>
                <w:szCs w:val="24"/>
              </w:rPr>
              <w:t>būs izcietis</w:t>
            </w:r>
            <w:r w:rsidR="00901D7E" w:rsidRPr="00FE60E4">
              <w:rPr>
                <w:color w:val="000000"/>
                <w:sz w:val="24"/>
                <w:szCs w:val="24"/>
              </w:rPr>
              <w:t xml:space="preserve"> </w:t>
            </w:r>
            <w:r w:rsidR="00901D7E">
              <w:rPr>
                <w:color w:val="000000"/>
                <w:sz w:val="24"/>
                <w:szCs w:val="24"/>
              </w:rPr>
              <w:t>3 gadus</w:t>
            </w:r>
            <w:r w:rsidR="00901D7E" w:rsidRPr="00FE60E4">
              <w:rPr>
                <w:color w:val="000000"/>
                <w:sz w:val="24"/>
                <w:szCs w:val="24"/>
              </w:rPr>
              <w:t>.</w:t>
            </w:r>
            <w:r w:rsidR="00AA2713">
              <w:rPr>
                <w:color w:val="000000"/>
                <w:sz w:val="24"/>
                <w:szCs w:val="24"/>
              </w:rPr>
              <w:t xml:space="preserve"> </w:t>
            </w:r>
          </w:p>
          <w:p w14:paraId="77589023" w14:textId="027FCC51" w:rsidR="00FD30E5" w:rsidRPr="00901D7E" w:rsidRDefault="0018569D" w:rsidP="00FD30E5">
            <w:pPr>
              <w:spacing w:after="0" w:line="240" w:lineRule="auto"/>
              <w:ind w:firstLine="720"/>
              <w:jc w:val="both"/>
              <w:rPr>
                <w:rFonts w:ascii="Times New Roman" w:hAnsi="Times New Roman" w:cs="Times New Roman"/>
                <w:sz w:val="24"/>
                <w:szCs w:val="24"/>
              </w:rPr>
            </w:pPr>
            <w:r w:rsidRPr="00901D7E">
              <w:rPr>
                <w:rFonts w:ascii="Times New Roman" w:hAnsi="Times New Roman" w:cs="Times New Roman"/>
                <w:sz w:val="24"/>
                <w:szCs w:val="24"/>
              </w:rPr>
              <w:t xml:space="preserve">3) </w:t>
            </w:r>
            <w:r w:rsidR="00E9516B" w:rsidRPr="00901D7E">
              <w:rPr>
                <w:rFonts w:ascii="Times New Roman" w:hAnsi="Times New Roman" w:cs="Times New Roman"/>
                <w:sz w:val="24"/>
                <w:szCs w:val="24"/>
              </w:rPr>
              <w:t>projekts paredz paplašināt uz mūžu notiesāto iespējas tikt pārvietotiem turpmākai soda izciešanai uz notiesāto kopējo plūsmu. Proti, papildus šobrīd Kodeksa 50.</w:t>
            </w:r>
            <w:proofErr w:type="gramStart"/>
            <w:r w:rsidR="00E9516B" w:rsidRPr="00901D7E">
              <w:rPr>
                <w:rFonts w:ascii="Times New Roman" w:hAnsi="Times New Roman" w:cs="Times New Roman"/>
                <w:sz w:val="24"/>
                <w:szCs w:val="24"/>
                <w:vertAlign w:val="superscript"/>
              </w:rPr>
              <w:t>8</w:t>
            </w:r>
            <w:r w:rsidR="00E9516B" w:rsidRPr="00901D7E">
              <w:rPr>
                <w:rFonts w:ascii="Times New Roman" w:hAnsi="Times New Roman" w:cs="Times New Roman"/>
                <w:sz w:val="24"/>
                <w:szCs w:val="24"/>
              </w:rPr>
              <w:t>panta</w:t>
            </w:r>
            <w:proofErr w:type="gramEnd"/>
            <w:r w:rsidR="00E9516B" w:rsidRPr="00901D7E">
              <w:rPr>
                <w:rFonts w:ascii="Times New Roman" w:hAnsi="Times New Roman" w:cs="Times New Roman"/>
                <w:sz w:val="24"/>
                <w:szCs w:val="24"/>
              </w:rPr>
              <w:t xml:space="preserve"> otrajā daļā paredzētajai iespējai uz mūžu notiesāto </w:t>
            </w:r>
            <w:r w:rsidR="00AA2713" w:rsidRPr="00901D7E">
              <w:rPr>
                <w:rFonts w:ascii="Times New Roman" w:hAnsi="Times New Roman" w:cs="Times New Roman"/>
                <w:sz w:val="24"/>
                <w:szCs w:val="24"/>
              </w:rPr>
              <w:t xml:space="preserve">no atsevišķās nodaļas soda izciešanas režīma augstākās pakāpes </w:t>
            </w:r>
            <w:r w:rsidR="00E9516B" w:rsidRPr="00901D7E">
              <w:rPr>
                <w:rFonts w:ascii="Times New Roman" w:hAnsi="Times New Roman" w:cs="Times New Roman"/>
                <w:sz w:val="24"/>
                <w:szCs w:val="24"/>
              </w:rPr>
              <w:t>pārvietot uz</w:t>
            </w:r>
            <w:r w:rsidR="00AA2713">
              <w:rPr>
                <w:rFonts w:ascii="Times New Roman" w:hAnsi="Times New Roman" w:cs="Times New Roman"/>
                <w:sz w:val="24"/>
                <w:szCs w:val="24"/>
              </w:rPr>
              <w:t xml:space="preserve"> notiesāto</w:t>
            </w:r>
            <w:r w:rsidR="00E9516B" w:rsidRPr="00901D7E">
              <w:rPr>
                <w:rFonts w:ascii="Times New Roman" w:hAnsi="Times New Roman" w:cs="Times New Roman"/>
                <w:sz w:val="24"/>
                <w:szCs w:val="24"/>
              </w:rPr>
              <w:t xml:space="preserve"> </w:t>
            </w:r>
            <w:r w:rsidR="00AA2713">
              <w:rPr>
                <w:rFonts w:ascii="Times New Roman" w:hAnsi="Times New Roman" w:cs="Times New Roman"/>
                <w:sz w:val="24"/>
                <w:szCs w:val="24"/>
              </w:rPr>
              <w:t xml:space="preserve">kopējās plūsmas </w:t>
            </w:r>
            <w:r w:rsidR="00E9516B" w:rsidRPr="00901D7E">
              <w:rPr>
                <w:rFonts w:ascii="Times New Roman" w:hAnsi="Times New Roman" w:cs="Times New Roman"/>
                <w:sz w:val="24"/>
                <w:szCs w:val="24"/>
              </w:rPr>
              <w:t>slēgtā cietuma soda izciešanas režīma augstāko pakāpi, projekts paredz</w:t>
            </w:r>
            <w:r w:rsidR="00FD30E5" w:rsidRPr="00901D7E">
              <w:rPr>
                <w:rFonts w:ascii="Times New Roman" w:hAnsi="Times New Roman" w:cs="Times New Roman"/>
                <w:sz w:val="24"/>
                <w:szCs w:val="24"/>
              </w:rPr>
              <w:t xml:space="preserve"> noteikt, ka </w:t>
            </w:r>
            <w:r w:rsidR="00901D7E">
              <w:rPr>
                <w:rFonts w:ascii="Times New Roman" w:hAnsi="Times New Roman" w:cs="Times New Roman"/>
                <w:sz w:val="24"/>
                <w:szCs w:val="24"/>
              </w:rPr>
              <w:t>notiesāto</w:t>
            </w:r>
            <w:r w:rsidR="00EE70F0">
              <w:rPr>
                <w:rFonts w:ascii="Times New Roman" w:hAnsi="Times New Roman" w:cs="Times New Roman"/>
                <w:sz w:val="24"/>
                <w:szCs w:val="24"/>
              </w:rPr>
              <w:t xml:space="preserve"> no</w:t>
            </w:r>
            <w:r w:rsidR="00901D7E">
              <w:rPr>
                <w:rFonts w:ascii="Times New Roman" w:hAnsi="Times New Roman" w:cs="Times New Roman"/>
                <w:sz w:val="24"/>
                <w:szCs w:val="24"/>
              </w:rPr>
              <w:t xml:space="preserve"> kopējās plūsmas</w:t>
            </w:r>
            <w:r w:rsidR="00FD30E5" w:rsidRPr="00901D7E">
              <w:rPr>
                <w:rFonts w:ascii="Times New Roman" w:hAnsi="Times New Roman" w:cs="Times New Roman"/>
                <w:sz w:val="24"/>
                <w:szCs w:val="24"/>
              </w:rPr>
              <w:t xml:space="preserve"> slēgtā cietuma soda izciešanas režīma augstākās pakāpes</w:t>
            </w:r>
            <w:r w:rsidR="00901D7E" w:rsidRPr="00901D7E">
              <w:rPr>
                <w:rFonts w:ascii="Times New Roman" w:hAnsi="Times New Roman" w:cs="Times New Roman"/>
                <w:sz w:val="24"/>
                <w:szCs w:val="24"/>
              </w:rPr>
              <w:t>, izciešot tajā vismaz 7 gadus un atbilstot kodeksa 50.</w:t>
            </w:r>
            <w:r w:rsidR="00901D7E" w:rsidRPr="00901D7E">
              <w:rPr>
                <w:rFonts w:ascii="Times New Roman" w:hAnsi="Times New Roman" w:cs="Times New Roman"/>
                <w:sz w:val="24"/>
                <w:szCs w:val="24"/>
                <w:vertAlign w:val="superscript"/>
              </w:rPr>
              <w:t>3</w:t>
            </w:r>
            <w:r w:rsidR="00901D7E" w:rsidRPr="00901D7E">
              <w:rPr>
                <w:rFonts w:ascii="Times New Roman" w:hAnsi="Times New Roman" w:cs="Times New Roman"/>
                <w:sz w:val="24"/>
                <w:szCs w:val="24"/>
              </w:rPr>
              <w:t>panta ceturtajā daļā minētajiem nosacījumiem,</w:t>
            </w:r>
            <w:r w:rsidR="00FD30E5" w:rsidRPr="00901D7E">
              <w:rPr>
                <w:rFonts w:ascii="Times New Roman" w:hAnsi="Times New Roman" w:cs="Times New Roman"/>
                <w:sz w:val="24"/>
                <w:szCs w:val="24"/>
              </w:rPr>
              <w:t xml:space="preserve"> uz mūžu notiesāto var</w:t>
            </w:r>
            <w:r w:rsidR="00901D7E" w:rsidRPr="00901D7E">
              <w:rPr>
                <w:rFonts w:ascii="Times New Roman" w:hAnsi="Times New Roman" w:cs="Times New Roman"/>
                <w:sz w:val="24"/>
                <w:szCs w:val="24"/>
              </w:rPr>
              <w:t>ēs</w:t>
            </w:r>
            <w:r w:rsidR="00FD30E5" w:rsidRPr="00901D7E">
              <w:rPr>
                <w:rFonts w:ascii="Times New Roman" w:hAnsi="Times New Roman" w:cs="Times New Roman"/>
                <w:sz w:val="24"/>
                <w:szCs w:val="24"/>
              </w:rPr>
              <w:t xml:space="preserve"> pārvietot uz daļēji slēgtā cietuma soda izciešanas režīma augstāko pakāpi vai atbrīvot no soda izciešanas nosacīti pirms termiņa likumā noteiktajā kārtībā</w:t>
            </w:r>
            <w:r w:rsidR="004A1D0F">
              <w:rPr>
                <w:rFonts w:ascii="Times New Roman" w:hAnsi="Times New Roman" w:cs="Times New Roman"/>
                <w:sz w:val="24"/>
                <w:szCs w:val="24"/>
              </w:rPr>
              <w:t>;</w:t>
            </w:r>
            <w:r w:rsidR="00FD30E5" w:rsidRPr="00901D7E">
              <w:rPr>
                <w:rFonts w:ascii="Times New Roman" w:hAnsi="Times New Roman" w:cs="Times New Roman"/>
                <w:sz w:val="24"/>
                <w:szCs w:val="24"/>
              </w:rPr>
              <w:t xml:space="preserve"> </w:t>
            </w:r>
          </w:p>
          <w:p w14:paraId="0026E5BD" w14:textId="57AB94DE" w:rsidR="00FE60E4" w:rsidRPr="00234621" w:rsidRDefault="00AA2713" w:rsidP="00FE60E4">
            <w:pPr>
              <w:pStyle w:val="tv2132"/>
              <w:spacing w:line="240" w:lineRule="auto"/>
              <w:ind w:firstLine="720"/>
              <w:jc w:val="both"/>
              <w:rPr>
                <w:color w:val="auto"/>
                <w:sz w:val="24"/>
                <w:szCs w:val="24"/>
              </w:rPr>
            </w:pPr>
            <w:r>
              <w:rPr>
                <w:color w:val="000000"/>
                <w:sz w:val="24"/>
                <w:szCs w:val="24"/>
              </w:rPr>
              <w:t>4) projekts paredz noteikt, ka u</w:t>
            </w:r>
            <w:r w:rsidR="00FE60E4" w:rsidRPr="00FE60E4">
              <w:rPr>
                <w:color w:val="000000"/>
                <w:sz w:val="24"/>
                <w:szCs w:val="24"/>
              </w:rPr>
              <w:t xml:space="preserve">z mūžu notiesātā, kas pārvietots soda izciešanai uz </w:t>
            </w:r>
            <w:r>
              <w:rPr>
                <w:color w:val="000000"/>
                <w:sz w:val="24"/>
                <w:szCs w:val="24"/>
              </w:rPr>
              <w:t xml:space="preserve">notiesāto kopējo plūsmu - </w:t>
            </w:r>
            <w:r w:rsidR="00FE60E4" w:rsidRPr="00FE60E4">
              <w:rPr>
                <w:color w:val="000000"/>
                <w:sz w:val="24"/>
                <w:szCs w:val="24"/>
              </w:rPr>
              <w:t>slēgto vai daļēji slēgto cietumu, soda izpilde noti</w:t>
            </w:r>
            <w:r>
              <w:rPr>
                <w:color w:val="000000"/>
                <w:sz w:val="24"/>
                <w:szCs w:val="24"/>
              </w:rPr>
              <w:t>ks</w:t>
            </w:r>
            <w:r w:rsidR="00FE60E4" w:rsidRPr="00FE60E4">
              <w:rPr>
                <w:color w:val="000000"/>
                <w:sz w:val="24"/>
                <w:szCs w:val="24"/>
              </w:rPr>
              <w:t xml:space="preserve"> atbilstoš</w:t>
            </w:r>
            <w:r>
              <w:rPr>
                <w:color w:val="000000"/>
                <w:sz w:val="24"/>
                <w:szCs w:val="24"/>
              </w:rPr>
              <w:t>i K</w:t>
            </w:r>
            <w:r w:rsidR="00FE60E4" w:rsidRPr="00FE60E4">
              <w:rPr>
                <w:color w:val="000000"/>
                <w:sz w:val="24"/>
                <w:szCs w:val="24"/>
              </w:rPr>
              <w:t xml:space="preserve">odeksā noteiktajam par soda izpildi attiecīgajā cietumā, izņemot </w:t>
            </w:r>
            <w:r w:rsidR="00FD30E5">
              <w:rPr>
                <w:color w:val="000000"/>
                <w:sz w:val="24"/>
                <w:szCs w:val="24"/>
              </w:rPr>
              <w:t>K</w:t>
            </w:r>
            <w:r w:rsidR="00FE60E4" w:rsidRPr="00FE60E4">
              <w:rPr>
                <w:color w:val="000000"/>
                <w:sz w:val="24"/>
                <w:szCs w:val="24"/>
              </w:rPr>
              <w:t>odeksā uz mūžu notiesātajiem noteiktos izņēmumus</w:t>
            </w:r>
            <w:r>
              <w:rPr>
                <w:color w:val="000000"/>
                <w:sz w:val="24"/>
                <w:szCs w:val="24"/>
              </w:rPr>
              <w:t>. Proti, uz mūžu notiesātajiem, kas pārvietoti uz kopējo plūsmu neattieksies Kodeksa 49.</w:t>
            </w:r>
            <w:proofErr w:type="gramStart"/>
            <w:r>
              <w:rPr>
                <w:color w:val="000000"/>
                <w:sz w:val="24"/>
                <w:szCs w:val="24"/>
                <w:vertAlign w:val="superscript"/>
              </w:rPr>
              <w:t>2</w:t>
            </w:r>
            <w:r>
              <w:rPr>
                <w:color w:val="000000"/>
                <w:sz w:val="24"/>
                <w:szCs w:val="24"/>
              </w:rPr>
              <w:t>pantā</w:t>
            </w:r>
            <w:proofErr w:type="gramEnd"/>
            <w:r>
              <w:rPr>
                <w:color w:val="000000"/>
                <w:sz w:val="24"/>
                <w:szCs w:val="24"/>
              </w:rPr>
              <w:t xml:space="preserve"> paredzētās tiesības lūgt atļauju īslaicīgi atstāt brīvības atņemšanas iestādes teritoriju uz 5 diennaktīm sakarā ar tuva radinieka nāvi vai smagu slimību, kas apdraud slimā dzīvību, Kodeksa 68. panta pirmās daļas 7.punktā minētais pamudinājums (ar brīvības atņemšanas iestādes priekšnieka atļauju īslaicīgi atstāt brīvības atņemšanas iestādes teritoriju līdz 3 diennaktīm gadā), kā arī </w:t>
            </w:r>
            <w:r w:rsidR="004C0B5C">
              <w:rPr>
                <w:color w:val="000000"/>
                <w:sz w:val="24"/>
                <w:szCs w:val="24"/>
              </w:rPr>
              <w:t xml:space="preserve">Kodeksa </w:t>
            </w:r>
            <w:r>
              <w:rPr>
                <w:color w:val="000000"/>
                <w:sz w:val="24"/>
                <w:szCs w:val="24"/>
              </w:rPr>
              <w:t>78.</w:t>
            </w:r>
            <w:r>
              <w:rPr>
                <w:color w:val="000000"/>
                <w:sz w:val="24"/>
                <w:szCs w:val="24"/>
                <w:vertAlign w:val="superscript"/>
              </w:rPr>
              <w:t>4</w:t>
            </w:r>
            <w:r>
              <w:rPr>
                <w:color w:val="000000"/>
                <w:sz w:val="24"/>
                <w:szCs w:val="24"/>
              </w:rPr>
              <w:t xml:space="preserve">pantā paredzētās tiesības lūgt atļauju īslaicīgi atstāt brīvības atņemšanas iestādes teritoriju uz laiku no 1 stundas līdz 3 diennaktīm, lai saņemtu </w:t>
            </w:r>
            <w:r w:rsidR="00CC2981">
              <w:rPr>
                <w:color w:val="000000"/>
                <w:sz w:val="24"/>
                <w:szCs w:val="24"/>
              </w:rPr>
              <w:t>veselības aprūpes pakalpojumus par personiskajiem līdzekļiem veselības aprūpes iestādēs ārpus brīvības atņemšanas iestādes.</w:t>
            </w:r>
            <w:r w:rsidR="006709A1">
              <w:rPr>
                <w:color w:val="000000"/>
                <w:sz w:val="24"/>
                <w:szCs w:val="24"/>
              </w:rPr>
              <w:t xml:space="preserve"> </w:t>
            </w:r>
            <w:r w:rsidR="00E22A96">
              <w:rPr>
                <w:color w:val="000000"/>
                <w:sz w:val="24"/>
                <w:szCs w:val="24"/>
              </w:rPr>
              <w:t xml:space="preserve">Vienlaikus tas neierobežos uz mūžu </w:t>
            </w:r>
            <w:r w:rsidR="00E22A96" w:rsidRPr="00E22A96">
              <w:rPr>
                <w:color w:val="auto"/>
                <w:sz w:val="24"/>
                <w:szCs w:val="24"/>
              </w:rPr>
              <w:t>notiesātaj</w:t>
            </w:r>
            <w:r w:rsidR="004C0B5C">
              <w:rPr>
                <w:color w:val="auto"/>
                <w:sz w:val="24"/>
                <w:szCs w:val="24"/>
              </w:rPr>
              <w:t>iem iespējas</w:t>
            </w:r>
            <w:r w:rsidR="00E22A96" w:rsidRPr="00E22A96">
              <w:rPr>
                <w:color w:val="auto"/>
                <w:sz w:val="24"/>
                <w:szCs w:val="24"/>
              </w:rPr>
              <w:t xml:space="preserve"> saņemt veselības aprūpes pakalpojumus ārpus brīvības atņemšanas iestādes par saviem personiskajiem </w:t>
            </w:r>
            <w:r w:rsidR="00E22A96" w:rsidRPr="00234621">
              <w:rPr>
                <w:color w:val="auto"/>
                <w:sz w:val="24"/>
                <w:szCs w:val="24"/>
              </w:rPr>
              <w:t>līdzekļiem Ministru kabineta 2015.gada 2.jūnija noteikumos Nr.276 "Apcietināto un notiesāto veselības aprūpes īstenošanas kārtība" noteiktajā kārtībā</w:t>
            </w:r>
            <w:r w:rsidR="00234621" w:rsidRPr="00234621">
              <w:rPr>
                <w:color w:val="auto"/>
                <w:sz w:val="24"/>
                <w:szCs w:val="24"/>
              </w:rPr>
              <w:t>, proti, nevis dodoties pašam, bet ar pārvešanu un apsardzi ārstniecības iestādē, kurā paredzēts nodrošināt veselības aprūpes pakalpojumu</w:t>
            </w:r>
            <w:r w:rsidR="00E22A96" w:rsidRPr="00234621">
              <w:rPr>
                <w:color w:val="auto"/>
                <w:sz w:val="24"/>
                <w:szCs w:val="24"/>
              </w:rPr>
              <w:t>.</w:t>
            </w:r>
            <w:r w:rsidR="004C0B5C">
              <w:rPr>
                <w:color w:val="auto"/>
                <w:sz w:val="24"/>
                <w:szCs w:val="24"/>
              </w:rPr>
              <w:t xml:space="preserve"> </w:t>
            </w:r>
            <w:r w:rsidR="00871451">
              <w:rPr>
                <w:color w:val="auto"/>
                <w:sz w:val="24"/>
                <w:szCs w:val="24"/>
              </w:rPr>
              <w:t>Tāpat uz mūžu notiesāto no daļēji slēgtā cietuma soda izciešanas režīma augstākās pakāpes nevarēs pārvietot tālākai soda izciešanai uz atklāto cietumu.</w:t>
            </w:r>
          </w:p>
          <w:p w14:paraId="367459A0" w14:textId="0EBC637E" w:rsidR="00B32CAF" w:rsidRDefault="00B66B93" w:rsidP="001856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Projekts paredz papildināt Kodeksu ar jaunu septīto "C" nodaļu "Uz mūžu notiesāto izvērtēšanas komisija", nosakot uz mūžu notiesāto izvērtēšanas komisijas</w:t>
            </w:r>
            <w:r w:rsidR="004C0B5C">
              <w:rPr>
                <w:rFonts w:ascii="Times New Roman" w:hAnsi="Times New Roman" w:cs="Times New Roman"/>
                <w:sz w:val="24"/>
                <w:szCs w:val="24"/>
              </w:rPr>
              <w:t xml:space="preserve"> (turpmāk - komisija)</w:t>
            </w:r>
            <w:r>
              <w:rPr>
                <w:rFonts w:ascii="Times New Roman" w:hAnsi="Times New Roman" w:cs="Times New Roman"/>
                <w:sz w:val="24"/>
                <w:szCs w:val="24"/>
              </w:rPr>
              <w:t xml:space="preserve"> izveidošanas kārtību, kompetenci un lēmumu pieņemšanas kārtību. Šobrīd komisijas, kas izlemj </w:t>
            </w:r>
            <w:r>
              <w:rPr>
                <w:rFonts w:ascii="Times New Roman" w:hAnsi="Times New Roman" w:cs="Times New Roman"/>
                <w:sz w:val="24"/>
                <w:szCs w:val="24"/>
              </w:rPr>
              <w:lastRenderedPageBreak/>
              <w:t xml:space="preserve">jautājumu par nepieciešamību uz mūžu notiesātajam viņa pārvietošanas laikā brīvības atņemšanas iestādes teritorijā piemērot roku dzelžus un par uz mūžu notiesātā pārcelšanu uz telpām, kurās slēgtajā cietumā sodu izcieš notiesātie, kas nav notiesāti uz visu mūžu, </w:t>
            </w:r>
            <w:r w:rsidR="00C5497E">
              <w:rPr>
                <w:rFonts w:ascii="Times New Roman" w:hAnsi="Times New Roman" w:cs="Times New Roman"/>
                <w:sz w:val="24"/>
                <w:szCs w:val="24"/>
              </w:rPr>
              <w:t>kompetence ir noteikta Kodeksa 50.</w:t>
            </w:r>
            <w:r w:rsidR="00C5497E">
              <w:rPr>
                <w:rFonts w:ascii="Times New Roman" w:hAnsi="Times New Roman" w:cs="Times New Roman"/>
                <w:sz w:val="24"/>
                <w:szCs w:val="24"/>
                <w:vertAlign w:val="superscript"/>
              </w:rPr>
              <w:t>8</w:t>
            </w:r>
            <w:r w:rsidR="00C5497E">
              <w:rPr>
                <w:rFonts w:ascii="Times New Roman" w:hAnsi="Times New Roman" w:cs="Times New Roman"/>
                <w:sz w:val="24"/>
                <w:szCs w:val="24"/>
              </w:rPr>
              <w:t xml:space="preserve">pantā. </w:t>
            </w:r>
          </w:p>
          <w:p w14:paraId="5F3DEB8F" w14:textId="6C669523" w:rsidR="00FE60E4" w:rsidRDefault="002212DC" w:rsidP="001856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Projekts paredz:</w:t>
            </w:r>
          </w:p>
          <w:p w14:paraId="0285AA22" w14:textId="22419A5C" w:rsidR="002212DC" w:rsidRDefault="002212DC" w:rsidP="001856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93545D">
              <w:rPr>
                <w:rFonts w:ascii="Times New Roman" w:hAnsi="Times New Roman" w:cs="Times New Roman"/>
                <w:sz w:val="24"/>
                <w:szCs w:val="24"/>
              </w:rPr>
              <w:t xml:space="preserve">mainīt minēto komisiju nosaukumu – </w:t>
            </w:r>
            <w:proofErr w:type="gramStart"/>
            <w:r w:rsidR="0093545D">
              <w:rPr>
                <w:rFonts w:ascii="Times New Roman" w:hAnsi="Times New Roman" w:cs="Times New Roman"/>
                <w:sz w:val="24"/>
                <w:szCs w:val="24"/>
              </w:rPr>
              <w:t>uz mūžu notiesāto izvērtēšanas komisija</w:t>
            </w:r>
            <w:proofErr w:type="gramEnd"/>
            <w:r w:rsidR="0093545D">
              <w:rPr>
                <w:rFonts w:ascii="Times New Roman" w:hAnsi="Times New Roman" w:cs="Times New Roman"/>
                <w:sz w:val="24"/>
                <w:szCs w:val="24"/>
              </w:rPr>
              <w:t>;</w:t>
            </w:r>
          </w:p>
          <w:p w14:paraId="1BDFE7F1" w14:textId="12110190" w:rsidR="00C61454" w:rsidRDefault="0093545D" w:rsidP="00C61454">
            <w:pPr>
              <w:pStyle w:val="tv2132"/>
              <w:spacing w:line="240" w:lineRule="auto"/>
              <w:ind w:firstLine="720"/>
              <w:jc w:val="both"/>
              <w:rPr>
                <w:color w:val="auto"/>
                <w:sz w:val="24"/>
                <w:szCs w:val="24"/>
              </w:rPr>
            </w:pPr>
            <w:r w:rsidRPr="00C61454">
              <w:rPr>
                <w:color w:val="auto"/>
                <w:sz w:val="24"/>
                <w:szCs w:val="24"/>
              </w:rPr>
              <w:t>2) paplašināt komisijas kompetenci, nosakot, ka tās izskatīs arī jautājumu par īslaicīgu fiziskās norobežošanas piemērošanu uz mūžu notiesātajam amatpersonu vai citu personu profesionālo pienākumu pildīšanas laikā (turpmāk – fiziskā norobežošana).</w:t>
            </w:r>
            <w:r w:rsidR="004F3953" w:rsidRPr="00C61454">
              <w:rPr>
                <w:color w:val="auto"/>
                <w:sz w:val="24"/>
                <w:szCs w:val="24"/>
              </w:rPr>
              <w:t xml:space="preserve"> Projekts paredz noteikt, ka uz mūžu notiesātajam komisija varēs noteikt fiziskas norobežošanas piemērošanu uz laiku līdz 3 mēnešiem, lai novērstu brīvības atņemšanas iestādes darbinieku, citu ieslodzīto vai citu personu apdraudējumu. </w:t>
            </w:r>
            <w:r w:rsidR="00FB2EEA" w:rsidRPr="00C61454">
              <w:rPr>
                <w:color w:val="auto"/>
                <w:sz w:val="24"/>
                <w:szCs w:val="24"/>
              </w:rPr>
              <w:t>Fiziska norobežošana ir ārkārtējs līdzeklis, kas tiks piemērots tikai izņēmuma gadījumos, kad brīvības atņemšanas iestādes darbinieku, citu ieslodzīto vai citu pers</w:t>
            </w:r>
            <w:r w:rsidR="00946FF1" w:rsidRPr="00C61454">
              <w:rPr>
                <w:color w:val="auto"/>
                <w:sz w:val="24"/>
                <w:szCs w:val="24"/>
              </w:rPr>
              <w:t>o</w:t>
            </w:r>
            <w:r w:rsidR="00FB2EEA" w:rsidRPr="00C61454">
              <w:rPr>
                <w:color w:val="auto"/>
                <w:sz w:val="24"/>
                <w:szCs w:val="24"/>
              </w:rPr>
              <w:t>nu drošību n</w:t>
            </w:r>
            <w:r w:rsidR="00F02020" w:rsidRPr="00C61454">
              <w:rPr>
                <w:color w:val="auto"/>
                <w:sz w:val="24"/>
                <w:szCs w:val="24"/>
              </w:rPr>
              <w:t>ebūs iespējams</w:t>
            </w:r>
            <w:r w:rsidR="00FB2EEA" w:rsidRPr="00C61454">
              <w:rPr>
                <w:color w:val="auto"/>
                <w:sz w:val="24"/>
                <w:szCs w:val="24"/>
              </w:rPr>
              <w:t xml:space="preserve"> nodrošināt citādākā veidā.</w:t>
            </w:r>
            <w:r w:rsidR="00946FF1" w:rsidRPr="00C61454">
              <w:rPr>
                <w:color w:val="auto"/>
                <w:sz w:val="24"/>
                <w:szCs w:val="24"/>
              </w:rPr>
              <w:t xml:space="preserve"> </w:t>
            </w:r>
            <w:r w:rsidR="00FB2EEA" w:rsidRPr="00C61454">
              <w:rPr>
                <w:color w:val="auto"/>
                <w:sz w:val="24"/>
                <w:szCs w:val="24"/>
              </w:rPr>
              <w:t>Savukārt t</w:t>
            </w:r>
            <w:r w:rsidR="002D71CE" w:rsidRPr="00C61454">
              <w:rPr>
                <w:color w:val="auto"/>
                <w:sz w:val="24"/>
                <w:szCs w:val="24"/>
              </w:rPr>
              <w:t xml:space="preserve">ermiņš 3 mēneši </w:t>
            </w:r>
            <w:proofErr w:type="gramStart"/>
            <w:r w:rsidR="002D71CE" w:rsidRPr="00C61454">
              <w:rPr>
                <w:color w:val="auto"/>
                <w:sz w:val="24"/>
                <w:szCs w:val="24"/>
              </w:rPr>
              <w:t>ir noteikts</w:t>
            </w:r>
            <w:proofErr w:type="gramEnd"/>
            <w:r w:rsidR="002D71CE" w:rsidRPr="00C61454">
              <w:rPr>
                <w:color w:val="auto"/>
                <w:sz w:val="24"/>
                <w:szCs w:val="24"/>
              </w:rPr>
              <w:t>, jo tas ir optimāls laiks, kura laikā var</w:t>
            </w:r>
            <w:r w:rsidR="00375644" w:rsidRPr="00C61454">
              <w:rPr>
                <w:color w:val="auto"/>
                <w:sz w:val="24"/>
                <w:szCs w:val="24"/>
              </w:rPr>
              <w:t xml:space="preserve"> izdarīt secinājumus par noturīgām izmaiņām</w:t>
            </w:r>
            <w:r w:rsidR="002D71CE" w:rsidRPr="00C61454">
              <w:rPr>
                <w:color w:val="auto"/>
                <w:sz w:val="24"/>
                <w:szCs w:val="24"/>
              </w:rPr>
              <w:t xml:space="preserve"> </w:t>
            </w:r>
            <w:r w:rsidR="00375644" w:rsidRPr="00C61454">
              <w:rPr>
                <w:color w:val="auto"/>
                <w:sz w:val="24"/>
                <w:szCs w:val="24"/>
              </w:rPr>
              <w:t>notiesātā uzvedībā.</w:t>
            </w:r>
            <w:r w:rsidR="007729B2" w:rsidRPr="00C61454">
              <w:rPr>
                <w:color w:val="auto"/>
                <w:sz w:val="24"/>
                <w:szCs w:val="24"/>
              </w:rPr>
              <w:t xml:space="preserve"> </w:t>
            </w:r>
            <w:r w:rsidR="00CD2868" w:rsidRPr="00C61454">
              <w:rPr>
                <w:color w:val="auto"/>
                <w:sz w:val="24"/>
                <w:szCs w:val="24"/>
              </w:rPr>
              <w:t>Ja pēc 3 mēnešiem tiek secināts, ka uz mūžu notiesātajam ir nepieciešams piemērot fizisku norobežošanu, jautājums par tās piemērošanas nepieciešamību ir jāskata no jauna Kodeksa 50.</w:t>
            </w:r>
            <w:proofErr w:type="gramStart"/>
            <w:r w:rsidR="00CD2868" w:rsidRPr="00C61454">
              <w:rPr>
                <w:color w:val="auto"/>
                <w:sz w:val="24"/>
                <w:szCs w:val="24"/>
                <w:vertAlign w:val="superscript"/>
              </w:rPr>
              <w:t>25</w:t>
            </w:r>
            <w:r w:rsidR="00CD2868" w:rsidRPr="00C61454">
              <w:rPr>
                <w:color w:val="auto"/>
                <w:sz w:val="24"/>
                <w:szCs w:val="24"/>
              </w:rPr>
              <w:t>pantā</w:t>
            </w:r>
            <w:proofErr w:type="gramEnd"/>
            <w:r w:rsidR="00CD2868" w:rsidRPr="00C61454">
              <w:rPr>
                <w:color w:val="auto"/>
                <w:sz w:val="24"/>
                <w:szCs w:val="24"/>
              </w:rPr>
              <w:t xml:space="preserve"> noteiktajā kārtībā.</w:t>
            </w:r>
            <w:r w:rsidR="0044315C" w:rsidRPr="00C61454">
              <w:rPr>
                <w:color w:val="auto"/>
                <w:sz w:val="24"/>
                <w:szCs w:val="24"/>
              </w:rPr>
              <w:t xml:space="preserve"> Izlemjot jautājumu par fiziskas norobežošanas piem</w:t>
            </w:r>
            <w:r w:rsidR="00C65ACB" w:rsidRPr="00C61454">
              <w:rPr>
                <w:color w:val="auto"/>
                <w:sz w:val="24"/>
                <w:szCs w:val="24"/>
              </w:rPr>
              <w:t>ēr</w:t>
            </w:r>
            <w:r w:rsidR="0044315C" w:rsidRPr="00C61454">
              <w:rPr>
                <w:color w:val="auto"/>
                <w:sz w:val="24"/>
                <w:szCs w:val="24"/>
              </w:rPr>
              <w:t>ošanu</w:t>
            </w:r>
            <w:r w:rsidR="00C61454" w:rsidRPr="00C61454">
              <w:rPr>
                <w:color w:val="auto"/>
                <w:sz w:val="24"/>
                <w:szCs w:val="24"/>
              </w:rPr>
              <w:t xml:space="preserve">, tiks ņemti vērā vairāki kritēriji: uz mūžu notiesātā iepriekš veiktie uzbrukumi, to mēģinājumi vai izteiktie draudi </w:t>
            </w:r>
            <w:r w:rsidR="00C61454" w:rsidRPr="00C61454">
              <w:rPr>
                <w:rStyle w:val="Bodytext37"/>
                <w:rFonts w:ascii="Times New Roman" w:hAnsi="Times New Roman" w:cs="Times New Roman"/>
                <w:color w:val="auto"/>
                <w:sz w:val="24"/>
                <w:szCs w:val="24"/>
              </w:rPr>
              <w:t xml:space="preserve">brīvības atņemšanas iestādes darbiniekiem vai citām personām; </w:t>
            </w:r>
            <w:r w:rsidR="00C61454" w:rsidRPr="00C61454">
              <w:rPr>
                <w:color w:val="auto"/>
                <w:sz w:val="24"/>
                <w:szCs w:val="24"/>
              </w:rPr>
              <w:t>uz mūžu akūtais notiesātā psihiskais stāvoklis; noziedzības novēršanas kritēriji; nosliece uz bēgšanu; pieļautie soda izciešanas režīma prasību pārkāpumi, kas saistīti ar vardarbību vai vardarbības piedraudējumu.</w:t>
            </w:r>
            <w:r w:rsidR="00C61454">
              <w:rPr>
                <w:color w:val="auto"/>
                <w:sz w:val="24"/>
                <w:szCs w:val="24"/>
              </w:rPr>
              <w:t xml:space="preserve"> </w:t>
            </w:r>
          </w:p>
          <w:p w14:paraId="6D9F51AB" w14:textId="051F54E3" w:rsidR="000B5B9A" w:rsidRDefault="000B5B9A" w:rsidP="000B5B9A">
            <w:pPr>
              <w:pStyle w:val="tv2132"/>
              <w:spacing w:line="240" w:lineRule="auto"/>
              <w:ind w:firstLine="720"/>
              <w:jc w:val="both"/>
              <w:rPr>
                <w:color w:val="auto"/>
                <w:sz w:val="24"/>
                <w:szCs w:val="24"/>
              </w:rPr>
            </w:pPr>
            <w:r>
              <w:rPr>
                <w:color w:val="auto"/>
                <w:sz w:val="24"/>
                <w:szCs w:val="24"/>
              </w:rPr>
              <w:t xml:space="preserve">Kārtība, kādā komisija izskata jautājumu par speciālā līdzekļa – roku </w:t>
            </w:r>
            <w:proofErr w:type="gramStart"/>
            <w:r>
              <w:rPr>
                <w:color w:val="auto"/>
                <w:sz w:val="24"/>
                <w:szCs w:val="24"/>
              </w:rPr>
              <w:t>dzelžu –pi</w:t>
            </w:r>
            <w:proofErr w:type="gramEnd"/>
            <w:r>
              <w:rPr>
                <w:color w:val="auto"/>
                <w:sz w:val="24"/>
                <w:szCs w:val="24"/>
              </w:rPr>
              <w:t>emērošanu uz mūžu notiesātajiem atsevišķajā nodaļā, netiek mainīta.</w:t>
            </w:r>
          </w:p>
          <w:p w14:paraId="02038CCE" w14:textId="77777777" w:rsidR="000232FD" w:rsidRDefault="005D0577" w:rsidP="00207E2D">
            <w:pPr>
              <w:pStyle w:val="tv2132"/>
              <w:spacing w:line="240" w:lineRule="auto"/>
              <w:ind w:firstLine="720"/>
              <w:jc w:val="both"/>
              <w:rPr>
                <w:color w:val="auto"/>
                <w:sz w:val="24"/>
                <w:szCs w:val="24"/>
              </w:rPr>
            </w:pPr>
            <w:r w:rsidRPr="006F73E2">
              <w:rPr>
                <w:color w:val="auto"/>
                <w:sz w:val="24"/>
                <w:szCs w:val="24"/>
              </w:rPr>
              <w:t xml:space="preserve">Komisijas sastāvs, izveidošanas un tās lēmumu apstrīdēšanas kārtība netiek </w:t>
            </w:r>
            <w:r w:rsidR="00207E2D" w:rsidRPr="006F73E2">
              <w:rPr>
                <w:color w:val="auto"/>
                <w:sz w:val="24"/>
                <w:szCs w:val="24"/>
              </w:rPr>
              <w:t>grozīta</w:t>
            </w:r>
            <w:r w:rsidRPr="006F73E2">
              <w:rPr>
                <w:color w:val="auto"/>
                <w:sz w:val="24"/>
                <w:szCs w:val="24"/>
              </w:rPr>
              <w:t>.</w:t>
            </w:r>
            <w:r w:rsidR="00207E2D" w:rsidRPr="006F73E2">
              <w:rPr>
                <w:color w:val="auto"/>
                <w:sz w:val="24"/>
                <w:szCs w:val="24"/>
              </w:rPr>
              <w:t xml:space="preserve"> </w:t>
            </w:r>
          </w:p>
          <w:p w14:paraId="73D900E0" w14:textId="6056EE5F" w:rsidR="00207E2D" w:rsidRPr="006F73E2" w:rsidRDefault="00207E2D" w:rsidP="00207E2D">
            <w:pPr>
              <w:pStyle w:val="tv2132"/>
              <w:spacing w:line="240" w:lineRule="auto"/>
              <w:ind w:firstLine="720"/>
              <w:jc w:val="both"/>
              <w:rPr>
                <w:color w:val="auto"/>
                <w:sz w:val="24"/>
                <w:szCs w:val="24"/>
              </w:rPr>
            </w:pPr>
            <w:r w:rsidRPr="006F73E2">
              <w:rPr>
                <w:color w:val="auto"/>
                <w:sz w:val="24"/>
                <w:szCs w:val="24"/>
              </w:rPr>
              <w:t>Vienlaikus, lai Kodeksā skaidri nodalītu komisijas un brīvības atņemšanas izvērtēšanas komisijas</w:t>
            </w:r>
            <w:r w:rsidR="00F65AE9">
              <w:rPr>
                <w:color w:val="auto"/>
                <w:sz w:val="24"/>
                <w:szCs w:val="24"/>
              </w:rPr>
              <w:t xml:space="preserve"> (turpmāk – izvērtēšanas komisija)</w:t>
            </w:r>
            <w:r w:rsidRPr="006F73E2">
              <w:rPr>
                <w:color w:val="auto"/>
                <w:sz w:val="24"/>
                <w:szCs w:val="24"/>
              </w:rPr>
              <w:t xml:space="preserve"> kompetenci, izlemjot jautājumus par uz mūžu notiesāto virzību soda progresīvās izpildes sistēmā, projekts paredz noteikt, ka:</w:t>
            </w:r>
          </w:p>
          <w:p w14:paraId="19B81212" w14:textId="3BCF3600" w:rsidR="00207E2D" w:rsidRPr="006F73E2" w:rsidRDefault="00207E2D" w:rsidP="00207E2D">
            <w:pPr>
              <w:pStyle w:val="tv2132"/>
              <w:spacing w:line="240" w:lineRule="auto"/>
              <w:ind w:firstLine="720"/>
              <w:jc w:val="both"/>
              <w:rPr>
                <w:color w:val="auto"/>
                <w:sz w:val="24"/>
                <w:szCs w:val="24"/>
              </w:rPr>
            </w:pPr>
            <w:r w:rsidRPr="006F73E2">
              <w:rPr>
                <w:color w:val="auto"/>
                <w:sz w:val="24"/>
                <w:szCs w:val="24"/>
              </w:rPr>
              <w:t xml:space="preserve">1) komisija izskata jautājumu par uz mūžu notiesātā pārcelšanu no atsevišķās nodaļas soda izciešanas režīma augstākās pakāpes uz </w:t>
            </w:r>
            <w:r w:rsidR="005D5106">
              <w:rPr>
                <w:color w:val="auto"/>
                <w:sz w:val="24"/>
                <w:szCs w:val="24"/>
              </w:rPr>
              <w:t xml:space="preserve">kopējo plūsmu, proti, </w:t>
            </w:r>
            <w:r w:rsidRPr="006F73E2">
              <w:rPr>
                <w:color w:val="auto"/>
                <w:sz w:val="24"/>
                <w:szCs w:val="24"/>
              </w:rPr>
              <w:t xml:space="preserve">slēgtā cietuma soda izciešanas režīma augstāko pakāpi un </w:t>
            </w:r>
            <w:r w:rsidR="006F7237">
              <w:rPr>
                <w:color w:val="auto"/>
                <w:sz w:val="24"/>
                <w:szCs w:val="24"/>
              </w:rPr>
              <w:t xml:space="preserve">par </w:t>
            </w:r>
            <w:r w:rsidRPr="006F73E2">
              <w:rPr>
                <w:color w:val="auto"/>
                <w:sz w:val="24"/>
                <w:szCs w:val="24"/>
              </w:rPr>
              <w:t>pārcelšanu</w:t>
            </w:r>
            <w:r w:rsidR="005D5106">
              <w:rPr>
                <w:color w:val="auto"/>
                <w:sz w:val="24"/>
                <w:szCs w:val="24"/>
              </w:rPr>
              <w:t xml:space="preserve"> atpakaļ no kopējās plūsmas, proti,</w:t>
            </w:r>
            <w:r w:rsidRPr="006F73E2">
              <w:rPr>
                <w:color w:val="auto"/>
                <w:sz w:val="24"/>
                <w:szCs w:val="24"/>
              </w:rPr>
              <w:t xml:space="preserve"> no slēgtā cietuma soda </w:t>
            </w:r>
            <w:r w:rsidRPr="006F73E2">
              <w:rPr>
                <w:color w:val="auto"/>
                <w:sz w:val="24"/>
                <w:szCs w:val="24"/>
              </w:rPr>
              <w:lastRenderedPageBreak/>
              <w:t>izciešanas režīma zemākās pakāpes uz atsevišķās nodaļas soda izciešanas režīma zemāko pakāpi;</w:t>
            </w:r>
          </w:p>
          <w:p w14:paraId="60433FE3" w14:textId="6344A2CD" w:rsidR="00545057" w:rsidRPr="00545057" w:rsidRDefault="00207E2D" w:rsidP="00207E2D">
            <w:pPr>
              <w:pStyle w:val="tv2132"/>
              <w:spacing w:line="240" w:lineRule="auto"/>
              <w:ind w:firstLine="720"/>
              <w:jc w:val="both"/>
              <w:rPr>
                <w:color w:val="auto"/>
                <w:sz w:val="24"/>
                <w:szCs w:val="24"/>
              </w:rPr>
            </w:pPr>
            <w:r w:rsidRPr="006F73E2">
              <w:rPr>
                <w:color w:val="auto"/>
                <w:sz w:val="24"/>
                <w:szCs w:val="24"/>
              </w:rPr>
              <w:t>2</w:t>
            </w:r>
            <w:r w:rsidRPr="00545057">
              <w:rPr>
                <w:color w:val="auto"/>
                <w:sz w:val="24"/>
                <w:szCs w:val="24"/>
              </w:rPr>
              <w:t xml:space="preserve">) izvērtēšanas komisija </w:t>
            </w:r>
            <w:r w:rsidR="005D5106" w:rsidRPr="00545057">
              <w:rPr>
                <w:color w:val="auto"/>
                <w:sz w:val="24"/>
                <w:szCs w:val="24"/>
              </w:rPr>
              <w:t>izskatīs visus pārējos lēmumus par uz mūžu notiesātā virzību</w:t>
            </w:r>
            <w:r w:rsidR="00545057" w:rsidRPr="00545057">
              <w:rPr>
                <w:color w:val="auto"/>
                <w:sz w:val="24"/>
                <w:szCs w:val="24"/>
              </w:rPr>
              <w:t xml:space="preserve"> </w:t>
            </w:r>
            <w:r w:rsidR="005D5106" w:rsidRPr="00545057">
              <w:rPr>
                <w:color w:val="auto"/>
                <w:sz w:val="24"/>
                <w:szCs w:val="24"/>
              </w:rPr>
              <w:t>soda progresīvās izpildes sistēmā</w:t>
            </w:r>
            <w:r w:rsidR="000232FD">
              <w:rPr>
                <w:color w:val="auto"/>
                <w:sz w:val="24"/>
                <w:szCs w:val="24"/>
              </w:rPr>
              <w:t xml:space="preserve"> </w:t>
            </w:r>
            <w:r w:rsidR="000232FD" w:rsidRPr="00545057">
              <w:rPr>
                <w:color w:val="auto"/>
                <w:sz w:val="24"/>
                <w:szCs w:val="24"/>
              </w:rPr>
              <w:t>(soda izciešanas režīma mīkstināšanu un pastiprināšanu)</w:t>
            </w:r>
            <w:r w:rsidR="00545057" w:rsidRPr="00545057">
              <w:rPr>
                <w:color w:val="auto"/>
                <w:sz w:val="24"/>
                <w:szCs w:val="24"/>
              </w:rPr>
              <w:t>, tai skaitā atsevišķās nodaļas ietvaros, proti:</w:t>
            </w:r>
          </w:p>
          <w:p w14:paraId="1C545459" w14:textId="2E564B36" w:rsidR="005D0577" w:rsidRPr="00545057" w:rsidRDefault="00545057" w:rsidP="00207E2D">
            <w:pPr>
              <w:pStyle w:val="tv2132"/>
              <w:spacing w:line="240" w:lineRule="auto"/>
              <w:ind w:firstLine="720"/>
              <w:jc w:val="both"/>
              <w:rPr>
                <w:color w:val="auto"/>
                <w:sz w:val="24"/>
                <w:szCs w:val="24"/>
              </w:rPr>
            </w:pPr>
            <w:r w:rsidRPr="00545057">
              <w:rPr>
                <w:color w:val="auto"/>
                <w:sz w:val="24"/>
                <w:szCs w:val="24"/>
              </w:rPr>
              <w:t xml:space="preserve">2.1. </w:t>
            </w:r>
            <w:r w:rsidR="000232FD">
              <w:rPr>
                <w:color w:val="auto"/>
                <w:sz w:val="24"/>
                <w:szCs w:val="24"/>
              </w:rPr>
              <w:t>par</w:t>
            </w:r>
            <w:r w:rsidRPr="00545057">
              <w:rPr>
                <w:color w:val="auto"/>
                <w:sz w:val="24"/>
                <w:szCs w:val="24"/>
              </w:rPr>
              <w:t xml:space="preserve"> soda izciešanas režīma mīkstināšanu: par uz mūžu notiesātā pārvietošanu no atsevišķās nodaļas soda izciešanas režīma zemākās pakāpes uz atsevišķās nodaļas soda izciešanas režīma augstāko pakāpi un par uz mūžu notiesātā pārvietošanu no slēgtā cietuma soda izciešanas režīma augstākās pakāpes uz daļēji slēgtā cietuma soda izciešanas režīma augstāko pakāpi;</w:t>
            </w:r>
          </w:p>
          <w:p w14:paraId="49126E31" w14:textId="60C1A901" w:rsidR="00545057" w:rsidRPr="00545057" w:rsidRDefault="00545057" w:rsidP="00207E2D">
            <w:pPr>
              <w:pStyle w:val="tv2132"/>
              <w:spacing w:line="240" w:lineRule="auto"/>
              <w:ind w:firstLine="720"/>
              <w:jc w:val="both"/>
              <w:rPr>
                <w:color w:val="auto"/>
                <w:sz w:val="24"/>
                <w:szCs w:val="24"/>
              </w:rPr>
            </w:pPr>
            <w:r w:rsidRPr="00545057">
              <w:rPr>
                <w:color w:val="auto"/>
                <w:sz w:val="24"/>
                <w:szCs w:val="24"/>
              </w:rPr>
              <w:t xml:space="preserve">2.2. </w:t>
            </w:r>
            <w:r w:rsidR="000232FD">
              <w:rPr>
                <w:color w:val="auto"/>
                <w:sz w:val="24"/>
                <w:szCs w:val="24"/>
              </w:rPr>
              <w:t>par</w:t>
            </w:r>
            <w:r w:rsidRPr="00545057">
              <w:rPr>
                <w:color w:val="auto"/>
                <w:sz w:val="24"/>
                <w:szCs w:val="24"/>
              </w:rPr>
              <w:t xml:space="preserve"> soda izciešanas režīma pastiprināšanu: par uz mūžu notiesātā pārvietošanu no atsevišķās nodaļas soda izciešanas režīma augstākās pakāpes uz atsevišķās nodaļas soda izciešanas režīma zemāko pakāpi; par uz mūžu notiesātā pārvietošanu no daļēji slēgtā cietuma soda izciešanas režīma augstākās pakāpes uz daļēji slēgtā cietuma soda izciešanas režīma zemāko pakāpi; par uz mūžu notiesātā pārvietošanu no daļēji slēgtā cietuma soda izciešanas režīma zemākās pakāpes uz slēgtā cietuma soda izciešanas režīma zemāko pakāpi.</w:t>
            </w:r>
          </w:p>
          <w:p w14:paraId="148877AD" w14:textId="0B763C0B" w:rsidR="00AE7661" w:rsidRPr="00AE7661" w:rsidRDefault="00AE7661" w:rsidP="00AE7661">
            <w:pPr>
              <w:spacing w:after="0" w:line="240" w:lineRule="auto"/>
              <w:ind w:firstLine="720"/>
              <w:jc w:val="both"/>
              <w:rPr>
                <w:rFonts w:ascii="Times New Roman" w:hAnsi="Times New Roman" w:cs="Times New Roman"/>
                <w:sz w:val="24"/>
                <w:szCs w:val="24"/>
              </w:rPr>
            </w:pPr>
            <w:r w:rsidRPr="00AE7661">
              <w:rPr>
                <w:rFonts w:ascii="Times New Roman" w:hAnsi="Times New Roman" w:cs="Times New Roman"/>
                <w:sz w:val="24"/>
                <w:szCs w:val="24"/>
              </w:rPr>
              <w:t>Minētais regulējums</w:t>
            </w:r>
            <w:r w:rsidR="0029335C">
              <w:rPr>
                <w:rFonts w:ascii="Times New Roman" w:hAnsi="Times New Roman" w:cs="Times New Roman"/>
                <w:sz w:val="24"/>
                <w:szCs w:val="24"/>
              </w:rPr>
              <w:t>, kas paplašina uz mūžu notiesātā iespējas izciest sodu kopējā plūsmā,</w:t>
            </w:r>
            <w:r w:rsidR="00FB62EA">
              <w:rPr>
                <w:rFonts w:ascii="Times New Roman" w:hAnsi="Times New Roman" w:cs="Times New Roman"/>
                <w:sz w:val="24"/>
                <w:szCs w:val="24"/>
              </w:rPr>
              <w:t xml:space="preserve"> tādējādi veicinot uz mūžu notiesāto resocializāciju,</w:t>
            </w:r>
            <w:r w:rsidRPr="00AE7661">
              <w:rPr>
                <w:rFonts w:ascii="Times New Roman" w:hAnsi="Times New Roman" w:cs="Times New Roman"/>
                <w:sz w:val="24"/>
                <w:szCs w:val="24"/>
              </w:rPr>
              <w:t xml:space="preserve"> atbilst Eiropas Padomes Ministru komitejas </w:t>
            </w:r>
            <w:proofErr w:type="gramStart"/>
            <w:r w:rsidRPr="00AE7661">
              <w:rPr>
                <w:rFonts w:ascii="Times New Roman" w:hAnsi="Times New Roman" w:cs="Times New Roman"/>
                <w:sz w:val="24"/>
                <w:szCs w:val="24"/>
              </w:rPr>
              <w:t>2003.gada</w:t>
            </w:r>
            <w:proofErr w:type="gramEnd"/>
            <w:r w:rsidRPr="00AE7661">
              <w:rPr>
                <w:rFonts w:ascii="Times New Roman" w:hAnsi="Times New Roman" w:cs="Times New Roman"/>
                <w:sz w:val="24"/>
                <w:szCs w:val="24"/>
              </w:rPr>
              <w:t xml:space="preserve"> 9.oktobra Ieteikumā Rec(2003)23 dalībvalstīm par cietuma administrācijas izturēšanos pret uz mūžu ieslodzītajiem un ilgtermiņa ieslodzītajiem norādītajam. Ieteikums Rec(2003)23 tiek attiecināts gan uz tām personām, kas izcieš mūža ieslodzījumu, gan arī uz tām personām, kas izcieš ilgstošu brīvības atņemšanas sodu – no pieciem un vairāk gadiem. </w:t>
            </w:r>
          </w:p>
          <w:p w14:paraId="5263DD45" w14:textId="77777777" w:rsidR="00AE7661" w:rsidRPr="00AE7661" w:rsidRDefault="00AE7661" w:rsidP="00AE7661">
            <w:pPr>
              <w:spacing w:after="0" w:line="240" w:lineRule="auto"/>
              <w:ind w:firstLine="720"/>
              <w:jc w:val="both"/>
              <w:rPr>
                <w:rFonts w:ascii="Times New Roman" w:hAnsi="Times New Roman" w:cs="Times New Roman"/>
                <w:sz w:val="24"/>
                <w:szCs w:val="24"/>
              </w:rPr>
            </w:pPr>
            <w:r w:rsidRPr="00AE7661">
              <w:rPr>
                <w:rFonts w:ascii="Times New Roman" w:hAnsi="Times New Roman" w:cs="Times New Roman"/>
                <w:sz w:val="24"/>
                <w:szCs w:val="24"/>
              </w:rPr>
              <w:t xml:space="preserve">Atbilstoši Ieteikuma Rec(2003)23 2.punktā noteiktajam ieslodzījums uz mūžu notiesātajām personām un citiem ilgtermiņa ieslodzītajiem ir jāorganizē, lai: </w:t>
            </w:r>
          </w:p>
          <w:p w14:paraId="5C2C8D76" w14:textId="77777777" w:rsidR="00AE7661" w:rsidRPr="00AE7661" w:rsidRDefault="00AE7661" w:rsidP="00AE7661">
            <w:pPr>
              <w:spacing w:after="0" w:line="240" w:lineRule="auto"/>
              <w:ind w:firstLine="720"/>
              <w:jc w:val="both"/>
              <w:rPr>
                <w:rFonts w:ascii="Times New Roman" w:hAnsi="Times New Roman" w:cs="Times New Roman"/>
                <w:sz w:val="24"/>
                <w:szCs w:val="24"/>
              </w:rPr>
            </w:pPr>
            <w:r w:rsidRPr="00AE7661">
              <w:rPr>
                <w:rFonts w:ascii="Times New Roman" w:hAnsi="Times New Roman" w:cs="Times New Roman"/>
                <w:sz w:val="24"/>
                <w:szCs w:val="24"/>
              </w:rPr>
              <w:t xml:space="preserve">1) nodrošinātu to, ka cietumi ir droši gan ieslodzītajiem, gan tā personālam un apmeklētājiem, </w:t>
            </w:r>
          </w:p>
          <w:p w14:paraId="343BC933" w14:textId="77777777" w:rsidR="00AE7661" w:rsidRPr="00AE7661" w:rsidRDefault="00AE7661" w:rsidP="00AE7661">
            <w:pPr>
              <w:spacing w:after="0" w:line="240" w:lineRule="auto"/>
              <w:ind w:firstLine="720"/>
              <w:jc w:val="both"/>
              <w:rPr>
                <w:rFonts w:ascii="Times New Roman" w:hAnsi="Times New Roman" w:cs="Times New Roman"/>
                <w:sz w:val="24"/>
                <w:szCs w:val="24"/>
              </w:rPr>
            </w:pPr>
            <w:r w:rsidRPr="00AE7661">
              <w:rPr>
                <w:rFonts w:ascii="Times New Roman" w:hAnsi="Times New Roman" w:cs="Times New Roman"/>
                <w:sz w:val="24"/>
                <w:szCs w:val="24"/>
              </w:rPr>
              <w:t xml:space="preserve">2) novērstu mūža un ilgtermiņa ieslodzījuma negatīvo ietekmi, </w:t>
            </w:r>
          </w:p>
          <w:p w14:paraId="4173B604" w14:textId="4EA417A5" w:rsidR="00817465" w:rsidRDefault="00AE7661" w:rsidP="00817465">
            <w:pPr>
              <w:spacing w:after="0" w:line="240" w:lineRule="auto"/>
              <w:ind w:firstLine="720"/>
              <w:jc w:val="both"/>
              <w:rPr>
                <w:rFonts w:ascii="Times New Roman" w:hAnsi="Times New Roman" w:cs="Times New Roman"/>
                <w:sz w:val="24"/>
                <w:szCs w:val="24"/>
              </w:rPr>
            </w:pPr>
            <w:r w:rsidRPr="00AE7661">
              <w:rPr>
                <w:rFonts w:ascii="Times New Roman" w:hAnsi="Times New Roman" w:cs="Times New Roman"/>
                <w:sz w:val="24"/>
                <w:szCs w:val="24"/>
              </w:rPr>
              <w:t xml:space="preserve">3) paplašinātu un uzlabotu ieslodzīto iespējas pēc atbrīvošanas reintegrēties sabiedrībā un turpināt dzīvi, ievērojot likumus.   </w:t>
            </w:r>
            <w:r w:rsidR="000232FD">
              <w:rPr>
                <w:rFonts w:ascii="Times New Roman" w:hAnsi="Times New Roman" w:cs="Times New Roman"/>
                <w:sz w:val="24"/>
                <w:szCs w:val="24"/>
              </w:rPr>
              <w:t xml:space="preserve"> </w:t>
            </w:r>
          </w:p>
          <w:p w14:paraId="6D501E4A" w14:textId="77777777" w:rsidR="00544262" w:rsidRDefault="00817465" w:rsidP="00DC39F2">
            <w:pPr>
              <w:spacing w:after="0" w:line="240" w:lineRule="auto"/>
              <w:ind w:firstLine="720"/>
              <w:jc w:val="both"/>
              <w:rPr>
                <w:rFonts w:ascii="Times New Roman" w:hAnsi="Times New Roman" w:cs="Times New Roman"/>
                <w:sz w:val="24"/>
                <w:szCs w:val="24"/>
              </w:rPr>
            </w:pPr>
            <w:r w:rsidRPr="00AC5776">
              <w:rPr>
                <w:rFonts w:ascii="Times New Roman" w:hAnsi="Times New Roman" w:cs="Times New Roman"/>
                <w:sz w:val="24"/>
                <w:szCs w:val="24"/>
              </w:rPr>
              <w:t xml:space="preserve">Ieteikuma Rec(2003)23 </w:t>
            </w:r>
            <w:r w:rsidR="00B001C8" w:rsidRPr="00AC5776">
              <w:rPr>
                <w:rFonts w:ascii="Times New Roman" w:hAnsi="Times New Roman" w:cs="Times New Roman"/>
                <w:sz w:val="24"/>
                <w:szCs w:val="24"/>
              </w:rPr>
              <w:t>viens no vispārīgajiem principiem noteic (7.punkts),</w:t>
            </w:r>
            <w:r w:rsidRPr="00AC5776">
              <w:rPr>
                <w:rFonts w:ascii="Times New Roman" w:hAnsi="Times New Roman" w:cs="Times New Roman"/>
                <w:sz w:val="24"/>
                <w:szCs w:val="24"/>
              </w:rPr>
              <w:t xml:space="preserve"> ka </w:t>
            </w:r>
            <w:r w:rsidRPr="00AC5776">
              <w:rPr>
                <w:rFonts w:ascii="Times New Roman" w:hAnsi="Times New Roman" w:cs="Times New Roman"/>
                <w:noProof/>
                <w:sz w:val="24"/>
                <w:szCs w:val="24"/>
              </w:rPr>
              <w:t>vērība jāpievērš tam, lai, pamatojoties tikai uz soda veidu, netiktu turēti šķirti uz mūžu ieslodzītie un ilgtermiņa ieslodzītie (nenošķiršanas princips).</w:t>
            </w:r>
            <w:r w:rsidR="00BD0340" w:rsidRPr="00AC5776">
              <w:rPr>
                <w:rFonts w:ascii="Times New Roman" w:hAnsi="Times New Roman" w:cs="Times New Roman"/>
                <w:noProof/>
                <w:sz w:val="24"/>
                <w:szCs w:val="24"/>
              </w:rPr>
              <w:t xml:space="preserve"> </w:t>
            </w:r>
            <w:r w:rsidR="00BD0340" w:rsidRPr="00924E41">
              <w:rPr>
                <w:rFonts w:ascii="Times New Roman" w:hAnsi="Times New Roman" w:cs="Times New Roman"/>
                <w:noProof/>
                <w:sz w:val="24"/>
                <w:szCs w:val="24"/>
              </w:rPr>
              <w:t>Līdz ar to projekts tuvinās Kodeksā ietvertā regulējuma atbilstību minētajā ieteikumā ietverta</w:t>
            </w:r>
            <w:r w:rsidR="00B001C8" w:rsidRPr="00924E41">
              <w:rPr>
                <w:rFonts w:ascii="Times New Roman" w:hAnsi="Times New Roman" w:cs="Times New Roman"/>
                <w:noProof/>
                <w:sz w:val="24"/>
                <w:szCs w:val="24"/>
              </w:rPr>
              <w:t>jām rekomendācijām</w:t>
            </w:r>
            <w:r w:rsidR="00481BF9" w:rsidRPr="00924E41">
              <w:rPr>
                <w:rFonts w:ascii="Times New Roman" w:hAnsi="Times New Roman" w:cs="Times New Roman"/>
                <w:noProof/>
                <w:sz w:val="24"/>
                <w:szCs w:val="24"/>
              </w:rPr>
              <w:t xml:space="preserve"> attiecībā uz mūžu notiesātajiem</w:t>
            </w:r>
            <w:r w:rsidR="00BD0340" w:rsidRPr="00924E41">
              <w:rPr>
                <w:rFonts w:ascii="Times New Roman" w:hAnsi="Times New Roman" w:cs="Times New Roman"/>
                <w:noProof/>
                <w:sz w:val="24"/>
                <w:szCs w:val="24"/>
              </w:rPr>
              <w:t>.</w:t>
            </w:r>
            <w:r w:rsidR="00B001C8" w:rsidRPr="00AC5776">
              <w:rPr>
                <w:rFonts w:ascii="Times New Roman" w:hAnsi="Times New Roman" w:cs="Times New Roman"/>
                <w:noProof/>
                <w:sz w:val="24"/>
                <w:szCs w:val="24"/>
              </w:rPr>
              <w:t xml:space="preserve"> Pirmie grozījumi Kodeksā, kas paredzēja iespēju uz mūžu notiesāto </w:t>
            </w:r>
            <w:r w:rsidR="00B001C8" w:rsidRPr="00AC5776">
              <w:rPr>
                <w:rFonts w:ascii="Times New Roman" w:hAnsi="Times New Roman" w:cs="Times New Roman"/>
                <w:noProof/>
                <w:sz w:val="24"/>
                <w:szCs w:val="24"/>
              </w:rPr>
              <w:lastRenderedPageBreak/>
              <w:t>pārvietot turpmākai soda izciešanai kopā ar pārējiem notiesātajiem, stājās spēkā 201</w:t>
            </w:r>
            <w:r w:rsidR="00AC5776" w:rsidRPr="00AC5776">
              <w:rPr>
                <w:rFonts w:ascii="Times New Roman" w:hAnsi="Times New Roman" w:cs="Times New Roman"/>
                <w:noProof/>
                <w:sz w:val="24"/>
                <w:szCs w:val="24"/>
              </w:rPr>
              <w:t>5</w:t>
            </w:r>
            <w:r w:rsidR="00B001C8" w:rsidRPr="00AC5776">
              <w:rPr>
                <w:rFonts w:ascii="Times New Roman" w:hAnsi="Times New Roman" w:cs="Times New Roman"/>
                <w:noProof/>
                <w:sz w:val="24"/>
                <w:szCs w:val="24"/>
              </w:rPr>
              <w:t>.gada</w:t>
            </w:r>
            <w:r w:rsidR="00AC5776" w:rsidRPr="00AC5776">
              <w:rPr>
                <w:rFonts w:ascii="Times New Roman" w:hAnsi="Times New Roman" w:cs="Times New Roman"/>
                <w:noProof/>
                <w:sz w:val="24"/>
                <w:szCs w:val="24"/>
              </w:rPr>
              <w:t xml:space="preserve"> 14.jūlijā, Kodeksa 50.</w:t>
            </w:r>
            <w:r w:rsidR="00AC5776" w:rsidRPr="00AC5776">
              <w:rPr>
                <w:rFonts w:ascii="Times New Roman" w:hAnsi="Times New Roman" w:cs="Times New Roman"/>
                <w:noProof/>
                <w:sz w:val="24"/>
                <w:szCs w:val="24"/>
                <w:vertAlign w:val="superscript"/>
              </w:rPr>
              <w:t>8</w:t>
            </w:r>
            <w:r w:rsidR="00AC5776" w:rsidRPr="00AC5776">
              <w:rPr>
                <w:rFonts w:ascii="Times New Roman" w:hAnsi="Times New Roman" w:cs="Times New Roman"/>
                <w:noProof/>
                <w:sz w:val="24"/>
                <w:szCs w:val="24"/>
              </w:rPr>
              <w:t xml:space="preserve">pantā nosakot, ka </w:t>
            </w:r>
            <w:r w:rsidR="00AC5776" w:rsidRPr="00AC5776">
              <w:rPr>
                <w:rFonts w:ascii="Times New Roman" w:hAnsi="Times New Roman" w:cs="Times New Roman"/>
                <w:sz w:val="24"/>
                <w:szCs w:val="24"/>
              </w:rPr>
              <w:t xml:space="preserve">uz visu mūžu notiesāto, kas sodu izcieš soda izciešanas režīma vidējā pakāpē un augstākajā pakāpē blokā ar pastiprinātu uzraudzību, var pārcelt soda izciešanai uz telpām, kurās slēgtā cietuma soda izciešanas režīma vidējā pakāpē vai attiecīgi augstākajā pakāpē sodu izcieš notiesātie, kuri nav notiesāti uz visu mūžu, ja tas veicinās notiesātā resocializāciju. </w:t>
            </w:r>
          </w:p>
          <w:p w14:paraId="2AEE3EE4" w14:textId="63FBB022" w:rsidR="00817465" w:rsidRDefault="00AC5776" w:rsidP="00DC39F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Līdz ar to projekts paredz </w:t>
            </w:r>
            <w:r w:rsidR="00544262">
              <w:rPr>
                <w:rFonts w:ascii="Times New Roman" w:hAnsi="Times New Roman" w:cs="Times New Roman"/>
                <w:noProof/>
                <w:sz w:val="24"/>
                <w:szCs w:val="24"/>
              </w:rPr>
              <w:t xml:space="preserve">vēl </w:t>
            </w:r>
            <w:r>
              <w:rPr>
                <w:rFonts w:ascii="Times New Roman" w:hAnsi="Times New Roman" w:cs="Times New Roman"/>
                <w:noProof/>
                <w:sz w:val="24"/>
                <w:szCs w:val="24"/>
              </w:rPr>
              <w:t>paplašināt minētās</w:t>
            </w:r>
            <w:r w:rsidR="004A2403">
              <w:rPr>
                <w:rFonts w:ascii="Times New Roman" w:hAnsi="Times New Roman" w:cs="Times New Roman"/>
                <w:noProof/>
                <w:sz w:val="24"/>
                <w:szCs w:val="24"/>
              </w:rPr>
              <w:t xml:space="preserve"> </w:t>
            </w:r>
            <w:r>
              <w:rPr>
                <w:rFonts w:ascii="Times New Roman" w:hAnsi="Times New Roman" w:cs="Times New Roman"/>
                <w:noProof/>
                <w:sz w:val="24"/>
                <w:szCs w:val="24"/>
              </w:rPr>
              <w:t>iespējas, paredzot</w:t>
            </w:r>
            <w:r w:rsidR="004A2403">
              <w:rPr>
                <w:rFonts w:ascii="Times New Roman" w:hAnsi="Times New Roman" w:cs="Times New Roman"/>
                <w:noProof/>
                <w:sz w:val="24"/>
                <w:szCs w:val="24"/>
              </w:rPr>
              <w:t xml:space="preserve"> iespēju uz mūžu notiesāto, kas sodu izcieš kopējā plūsmā slēgtā cietuma soda izciešanas režīma augstākajā pakāpē, pārvietot turpmākai soda izciešanai uz daļēji slēgtā cietuma soda izciešanas režīma augstāko pakāpi.</w:t>
            </w:r>
            <w:r w:rsidR="00DC39F2">
              <w:rPr>
                <w:rFonts w:ascii="Times New Roman" w:hAnsi="Times New Roman" w:cs="Times New Roman"/>
                <w:noProof/>
                <w:sz w:val="24"/>
                <w:szCs w:val="24"/>
              </w:rPr>
              <w:t xml:space="preserve"> Tādējādi tiks veicināta uz mūžu notiesātā resocializācija un atvieglota uz mūžu notiesātā reintegrācija sabiedrībā pēc iespējamās nosacītas pirmtermiņa atbrīvošanas no soda izciešanas, izciešot daļu soda vieglākā soda izciešanas</w:t>
            </w:r>
            <w:r w:rsidR="00926A0C">
              <w:rPr>
                <w:rFonts w:ascii="Times New Roman" w:hAnsi="Times New Roman" w:cs="Times New Roman"/>
                <w:noProof/>
                <w:sz w:val="24"/>
                <w:szCs w:val="24"/>
              </w:rPr>
              <w:t xml:space="preserve"> </w:t>
            </w:r>
            <w:r w:rsidR="00DC39F2">
              <w:rPr>
                <w:rFonts w:ascii="Times New Roman" w:hAnsi="Times New Roman" w:cs="Times New Roman"/>
                <w:noProof/>
                <w:sz w:val="24"/>
                <w:szCs w:val="24"/>
              </w:rPr>
              <w:t>režīmā – daļēji slēgtā cietuma soda izciešanas režīma augstākajā pakāpē.</w:t>
            </w:r>
            <w:r w:rsidR="00AD6B32">
              <w:rPr>
                <w:rFonts w:ascii="Times New Roman" w:hAnsi="Times New Roman" w:cs="Times New Roman"/>
                <w:noProof/>
                <w:sz w:val="24"/>
                <w:szCs w:val="24"/>
              </w:rPr>
              <w:t xml:space="preserve"> </w:t>
            </w:r>
          </w:p>
          <w:p w14:paraId="2468AC2D" w14:textId="5A932E02" w:rsidR="00AD6B32" w:rsidRDefault="00544262" w:rsidP="00DC39F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P</w:t>
            </w:r>
            <w:r w:rsidR="00AD6B32">
              <w:rPr>
                <w:rFonts w:ascii="Times New Roman" w:hAnsi="Times New Roman" w:cs="Times New Roman"/>
                <w:noProof/>
                <w:sz w:val="24"/>
                <w:szCs w:val="24"/>
              </w:rPr>
              <w:t>rojekts neietekmē uz mūžu notiesātā tiesības</w:t>
            </w:r>
            <w:r w:rsidR="000B5B9A">
              <w:rPr>
                <w:rFonts w:ascii="Times New Roman" w:hAnsi="Times New Roman" w:cs="Times New Roman"/>
                <w:noProof/>
                <w:sz w:val="24"/>
                <w:szCs w:val="24"/>
              </w:rPr>
              <w:t xml:space="preserve"> </w:t>
            </w:r>
            <w:r w:rsidR="00AD6B32">
              <w:rPr>
                <w:rFonts w:ascii="Times New Roman" w:hAnsi="Times New Roman" w:cs="Times New Roman"/>
                <w:noProof/>
                <w:sz w:val="24"/>
                <w:szCs w:val="24"/>
              </w:rPr>
              <w:t xml:space="preserve">uz nosacītu pirmstermiņa atbrīvošanu no soda izciešanas. Proti, nosacīta pirmstermiņa atbrīvošana no soda izciešanas ir iespējama, ja uz mūžu notiesātais </w:t>
            </w:r>
            <w:r>
              <w:rPr>
                <w:rFonts w:ascii="Times New Roman" w:hAnsi="Times New Roman" w:cs="Times New Roman"/>
                <w:noProof/>
                <w:sz w:val="24"/>
                <w:szCs w:val="24"/>
              </w:rPr>
              <w:t>izcieš sodu</w:t>
            </w:r>
            <w:r w:rsidR="00AD6B32">
              <w:rPr>
                <w:rFonts w:ascii="Times New Roman" w:hAnsi="Times New Roman" w:cs="Times New Roman"/>
                <w:noProof/>
                <w:sz w:val="24"/>
                <w:szCs w:val="24"/>
              </w:rPr>
              <w:t xml:space="preserve"> atsevišķās nodaļas soda izciešanas režīma augstākajā pakāpē, slēgtā cietuma un daļēji slēgtā cietuma soda izciešanas</w:t>
            </w:r>
            <w:r>
              <w:rPr>
                <w:rFonts w:ascii="Times New Roman" w:hAnsi="Times New Roman" w:cs="Times New Roman"/>
                <w:noProof/>
                <w:sz w:val="24"/>
                <w:szCs w:val="24"/>
              </w:rPr>
              <w:t xml:space="preserve"> </w:t>
            </w:r>
            <w:r w:rsidR="00AD6B32">
              <w:rPr>
                <w:rFonts w:ascii="Times New Roman" w:hAnsi="Times New Roman" w:cs="Times New Roman"/>
                <w:noProof/>
                <w:sz w:val="24"/>
                <w:szCs w:val="24"/>
              </w:rPr>
              <w:t>režīma augstākajā pakāpē.</w:t>
            </w:r>
          </w:p>
          <w:p w14:paraId="69E6FEE3" w14:textId="234A8874" w:rsidR="007E50EE" w:rsidRPr="007E50EE" w:rsidRDefault="007E50EE" w:rsidP="00DC39F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Lai veicinātu uz mūžu notiesāto resocializāciju, projekts paredz paplašināt iespējas uz mūžu notiesātos iesaistīt kopīgos resocializācijas pasākumos ar citiem notiesātajiem. Proti, projekts paredz Kodeksa 61.</w:t>
            </w:r>
            <w:r>
              <w:rPr>
                <w:rFonts w:ascii="Times New Roman" w:hAnsi="Times New Roman" w:cs="Times New Roman"/>
                <w:noProof/>
                <w:sz w:val="24"/>
                <w:szCs w:val="24"/>
                <w:vertAlign w:val="superscript"/>
              </w:rPr>
              <w:t>7</w:t>
            </w:r>
            <w:r>
              <w:rPr>
                <w:rFonts w:ascii="Times New Roman" w:hAnsi="Times New Roman" w:cs="Times New Roman"/>
                <w:noProof/>
                <w:sz w:val="24"/>
                <w:szCs w:val="24"/>
              </w:rPr>
              <w:t xml:space="preserve">panta pirmo daļu izteikt jaunā redakcijā, nosakot, </w:t>
            </w:r>
            <w:r w:rsidRPr="007E50EE">
              <w:rPr>
                <w:rFonts w:ascii="Times New Roman" w:hAnsi="Times New Roman" w:cs="Times New Roman"/>
                <w:noProof/>
                <w:sz w:val="24"/>
                <w:szCs w:val="24"/>
              </w:rPr>
              <w:t>ka</w:t>
            </w:r>
            <w:r>
              <w:rPr>
                <w:rFonts w:ascii="Times New Roman" w:hAnsi="Times New Roman" w:cs="Times New Roman"/>
                <w:noProof/>
                <w:sz w:val="24"/>
                <w:szCs w:val="24"/>
              </w:rPr>
              <w:t>, i</w:t>
            </w:r>
            <w:proofErr w:type="spellStart"/>
            <w:r w:rsidRPr="007E50EE">
              <w:rPr>
                <w:rFonts w:ascii="Times New Roman" w:hAnsi="Times New Roman" w:cs="Times New Roman"/>
                <w:sz w:val="24"/>
                <w:szCs w:val="24"/>
              </w:rPr>
              <w:t>zvērtējot</w:t>
            </w:r>
            <w:proofErr w:type="spellEnd"/>
            <w:r w:rsidRPr="007E50EE">
              <w:rPr>
                <w:rFonts w:ascii="Times New Roman" w:hAnsi="Times New Roman" w:cs="Times New Roman"/>
                <w:sz w:val="24"/>
                <w:szCs w:val="24"/>
              </w:rPr>
              <w:t xml:space="preserve"> drošības apsvērumus, uz mūžu notiesātajiem, kas izcieš sodu atsevišķajā nodaļā, var organizēt kopīgus resocializācijas pasākumus kopā ar citiem notiesātajiem, ja tas veicinās uz mūžu notiesātā resocializāciju</w:t>
            </w:r>
            <w:r>
              <w:rPr>
                <w:rFonts w:ascii="Times New Roman" w:hAnsi="Times New Roman" w:cs="Times New Roman"/>
                <w:sz w:val="24"/>
                <w:szCs w:val="24"/>
              </w:rPr>
              <w:t>. Šobrīd minētā norma noteic, ka n</w:t>
            </w:r>
            <w:r w:rsidRPr="007E50EE">
              <w:rPr>
                <w:rFonts w:ascii="Times New Roman" w:hAnsi="Times New Roman" w:cs="Times New Roman"/>
                <w:sz w:val="24"/>
                <w:szCs w:val="24"/>
              </w:rPr>
              <w:t>otiesātajiem ar brīvības atņemšanu uz visu mūžu (mūža ieslodzījums) var organizēt kopīgus resocializācijas pasākumus vienas soda izciešanas režīma pakāpes ietvaros vai, izvērtējot drošības apsvērumus, — kopā ar personām, kuras notiesātas ar brīvības atņemšanu uz visu mūžu (mūža ieslodzījums) un sodu izcieš citās soda izciešanas režīma pakāpēs, vai personām, kuras nav notiesātas ar brīvības atņemšanu uz visu mūžu (mūža ieslodzījums), ja tas veicinās notiesātā resocializāciju.</w:t>
            </w:r>
          </w:p>
          <w:p w14:paraId="23AEFEF2" w14:textId="74F6C0F8" w:rsidR="007E50EE" w:rsidRPr="007E50EE" w:rsidRDefault="007E50EE" w:rsidP="00AE7661">
            <w:pPr>
              <w:spacing w:after="0" w:line="240" w:lineRule="auto"/>
              <w:ind w:firstLine="720"/>
              <w:jc w:val="both"/>
              <w:rPr>
                <w:rFonts w:ascii="Times New Roman" w:hAnsi="Times New Roman" w:cs="Times New Roman"/>
                <w:sz w:val="24"/>
                <w:szCs w:val="24"/>
              </w:rPr>
            </w:pPr>
            <w:r w:rsidRPr="007E50EE">
              <w:rPr>
                <w:rFonts w:ascii="Times New Roman" w:hAnsi="Times New Roman" w:cs="Times New Roman"/>
                <w:sz w:val="24"/>
                <w:szCs w:val="24"/>
              </w:rPr>
              <w:t xml:space="preserve">Lai nodrošinātu pāreju uz divām soda izciešanas režīma pakāpēm arī atsevišķajā nodaļā, projekts paredz Kodeksu papildināt ar pārejas noteikumu, nosakot, ka </w:t>
            </w:r>
            <w:r w:rsidRPr="007E50EE">
              <w:rPr>
                <w:rFonts w:ascii="Times New Roman" w:hAnsi="Times New Roman" w:cs="Times New Roman"/>
                <w:color w:val="000000"/>
                <w:sz w:val="24"/>
                <w:szCs w:val="24"/>
              </w:rPr>
              <w:t xml:space="preserve">brīvības atņemšanas iestādes izvērtēšanas komisija triju mēnešu laikā pēc šo grozījumu spēkā stāšanās pārceļ uz mūžu notiesāto, kas izcieš sodu atsevišķās nodaļas soda </w:t>
            </w:r>
            <w:r w:rsidRPr="007E50EE">
              <w:rPr>
                <w:rFonts w:ascii="Times New Roman" w:hAnsi="Times New Roman" w:cs="Times New Roman"/>
                <w:color w:val="000000"/>
                <w:sz w:val="24"/>
                <w:szCs w:val="24"/>
              </w:rPr>
              <w:lastRenderedPageBreak/>
              <w:t>izciešanas režīma vidējā pakāpē, uz atsevišķās nodaļas soda izciešanas režīma augstāko pakāpi</w:t>
            </w:r>
            <w:r w:rsidR="00AC26E2">
              <w:rPr>
                <w:rFonts w:ascii="Times New Roman" w:hAnsi="Times New Roman" w:cs="Times New Roman"/>
                <w:color w:val="000000"/>
                <w:sz w:val="24"/>
                <w:szCs w:val="24"/>
              </w:rPr>
              <w:t>.</w:t>
            </w:r>
          </w:p>
          <w:p w14:paraId="16535C88" w14:textId="6C61E899" w:rsidR="00544262" w:rsidRDefault="00544262" w:rsidP="00AE766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Šobrīd Kodekss neparedz minimālo termiņu, kas uz mūžu notiesātajam ir jāizcieš atsevišķās nodaļas soda izciešanas režīma augstākajā pakāpē, lai pretendētu uz pārvietošanu uz kopējo plūsmu. </w:t>
            </w:r>
            <w:r w:rsidR="000B5B9A">
              <w:rPr>
                <w:rFonts w:ascii="Times New Roman" w:hAnsi="Times New Roman" w:cs="Times New Roman"/>
                <w:sz w:val="24"/>
                <w:szCs w:val="24"/>
              </w:rPr>
              <w:t>L</w:t>
            </w:r>
            <w:r>
              <w:rPr>
                <w:rFonts w:ascii="Times New Roman" w:hAnsi="Times New Roman" w:cs="Times New Roman"/>
                <w:sz w:val="24"/>
                <w:szCs w:val="24"/>
              </w:rPr>
              <w:t>īdz ar to, l</w:t>
            </w:r>
            <w:r w:rsidR="000B5B9A">
              <w:rPr>
                <w:rFonts w:ascii="Times New Roman" w:hAnsi="Times New Roman" w:cs="Times New Roman"/>
                <w:sz w:val="24"/>
                <w:szCs w:val="24"/>
              </w:rPr>
              <w:t xml:space="preserve">ai nepasliktinātu </w:t>
            </w:r>
            <w:r w:rsidR="00AC26E2">
              <w:rPr>
                <w:rFonts w:ascii="Times New Roman" w:hAnsi="Times New Roman" w:cs="Times New Roman"/>
                <w:sz w:val="24"/>
                <w:szCs w:val="24"/>
              </w:rPr>
              <w:t xml:space="preserve">to </w:t>
            </w:r>
            <w:r w:rsidR="000B5B9A">
              <w:rPr>
                <w:rFonts w:ascii="Times New Roman" w:hAnsi="Times New Roman" w:cs="Times New Roman"/>
                <w:sz w:val="24"/>
                <w:szCs w:val="24"/>
              </w:rPr>
              <w:t xml:space="preserve">uz mūžu notiesāto </w:t>
            </w:r>
            <w:r w:rsidR="00AC26E2">
              <w:rPr>
                <w:rFonts w:ascii="Times New Roman" w:hAnsi="Times New Roman" w:cs="Times New Roman"/>
                <w:sz w:val="24"/>
                <w:szCs w:val="24"/>
              </w:rPr>
              <w:t>stāvokli, kas jau izcieš sodu atsevišķās nodaļas</w:t>
            </w:r>
            <w:r>
              <w:rPr>
                <w:rFonts w:ascii="Times New Roman" w:hAnsi="Times New Roman" w:cs="Times New Roman"/>
                <w:sz w:val="24"/>
                <w:szCs w:val="24"/>
              </w:rPr>
              <w:t xml:space="preserve"> soda izciešanas režīma</w:t>
            </w:r>
            <w:r w:rsidR="00AC26E2">
              <w:rPr>
                <w:rFonts w:ascii="Times New Roman" w:hAnsi="Times New Roman" w:cs="Times New Roman"/>
                <w:sz w:val="24"/>
                <w:szCs w:val="24"/>
              </w:rPr>
              <w:t xml:space="preserve"> augstākajā pakāpē, projekts paredz Kodeksu papildināt ar pārejas noteikumu nosakot, </w:t>
            </w:r>
            <w:r w:rsidR="00AC26E2" w:rsidRPr="00AC26E2">
              <w:rPr>
                <w:rFonts w:ascii="Times New Roman" w:hAnsi="Times New Roman" w:cs="Times New Roman"/>
                <w:sz w:val="24"/>
                <w:szCs w:val="24"/>
              </w:rPr>
              <w:t xml:space="preserve">ka </w:t>
            </w:r>
            <w:r w:rsidR="00AC26E2" w:rsidRPr="00AC26E2">
              <w:rPr>
                <w:rFonts w:ascii="Times New Roman" w:hAnsi="Times New Roman" w:cs="Times New Roman"/>
                <w:color w:val="000000"/>
                <w:sz w:val="24"/>
                <w:szCs w:val="24"/>
              </w:rPr>
              <w:t>Kodeksa 50.</w:t>
            </w:r>
            <w:proofErr w:type="gramStart"/>
            <w:r w:rsidR="00AC26E2" w:rsidRPr="00AC26E2">
              <w:rPr>
                <w:rFonts w:ascii="Times New Roman" w:hAnsi="Times New Roman" w:cs="Times New Roman"/>
                <w:color w:val="000000"/>
                <w:sz w:val="24"/>
                <w:szCs w:val="24"/>
                <w:vertAlign w:val="superscript"/>
              </w:rPr>
              <w:t>8</w:t>
            </w:r>
            <w:r w:rsidR="00AC26E2" w:rsidRPr="00AC26E2">
              <w:rPr>
                <w:rFonts w:ascii="Times New Roman" w:hAnsi="Times New Roman" w:cs="Times New Roman"/>
                <w:color w:val="000000"/>
                <w:sz w:val="24"/>
                <w:szCs w:val="24"/>
              </w:rPr>
              <w:t>panta</w:t>
            </w:r>
            <w:proofErr w:type="gramEnd"/>
            <w:r w:rsidR="00AC26E2" w:rsidRPr="00AC26E2">
              <w:rPr>
                <w:rFonts w:ascii="Times New Roman" w:hAnsi="Times New Roman" w:cs="Times New Roman"/>
                <w:color w:val="000000"/>
                <w:sz w:val="24"/>
                <w:szCs w:val="24"/>
              </w:rPr>
              <w:t xml:space="preserve"> trešajā daļā noteiktā prasība atsevišķās nodaļas soda izciešanas režīma augstākajā pakāpē izciest vismaz 3 gadus</w:t>
            </w:r>
            <w:r w:rsidRPr="00AC26E2">
              <w:rPr>
                <w:rFonts w:ascii="Times New Roman" w:hAnsi="Times New Roman" w:cs="Times New Roman"/>
                <w:color w:val="000000"/>
                <w:sz w:val="24"/>
                <w:szCs w:val="24"/>
              </w:rPr>
              <w:t xml:space="preserve"> no piespriestā soda</w:t>
            </w:r>
            <w:r>
              <w:rPr>
                <w:rFonts w:ascii="Times New Roman" w:hAnsi="Times New Roman" w:cs="Times New Roman"/>
                <w:color w:val="000000"/>
                <w:sz w:val="24"/>
                <w:szCs w:val="24"/>
              </w:rPr>
              <w:t xml:space="preserve">, lai pretendētu uz pārvietošanu uz kopējo plūsmu – slēgtā cietuma soda izciešanas režīma augstāko pakāpi, </w:t>
            </w:r>
            <w:r w:rsidR="00AC26E2" w:rsidRPr="00AC26E2">
              <w:rPr>
                <w:rFonts w:ascii="Times New Roman" w:hAnsi="Times New Roman" w:cs="Times New Roman"/>
                <w:color w:val="000000"/>
                <w:sz w:val="24"/>
                <w:szCs w:val="24"/>
              </w:rPr>
              <w:t>neattiecas uz tiem uz mūžu notiesātajiem, kas šo grozījumu spēkā stāšanās dienā sodu</w:t>
            </w:r>
            <w:r>
              <w:rPr>
                <w:rFonts w:ascii="Times New Roman" w:hAnsi="Times New Roman" w:cs="Times New Roman"/>
                <w:color w:val="000000"/>
                <w:sz w:val="24"/>
                <w:szCs w:val="24"/>
              </w:rPr>
              <w:t xml:space="preserve"> jau</w:t>
            </w:r>
            <w:r w:rsidR="00AC26E2" w:rsidRPr="00AC26E2">
              <w:rPr>
                <w:rFonts w:ascii="Times New Roman" w:hAnsi="Times New Roman" w:cs="Times New Roman"/>
                <w:color w:val="000000"/>
                <w:sz w:val="24"/>
                <w:szCs w:val="24"/>
              </w:rPr>
              <w:t xml:space="preserve"> izcieš atsevišķās nodaļas soda izciešanas režīma augstākajā pakāpē.</w:t>
            </w:r>
            <w:r w:rsidR="00AC26E2">
              <w:rPr>
                <w:rFonts w:ascii="Times New Roman" w:hAnsi="Times New Roman" w:cs="Times New Roman"/>
                <w:color w:val="000000"/>
                <w:sz w:val="24"/>
                <w:szCs w:val="24"/>
              </w:rPr>
              <w:t xml:space="preserve"> </w:t>
            </w:r>
          </w:p>
          <w:p w14:paraId="5988BA2A" w14:textId="77777777" w:rsidR="00CF14AA" w:rsidRDefault="009B114D" w:rsidP="00AE766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Šobrīd</w:t>
            </w:r>
            <w:r w:rsidR="00AC26E2">
              <w:rPr>
                <w:rFonts w:ascii="Times New Roman" w:hAnsi="Times New Roman" w:cs="Times New Roman"/>
                <w:color w:val="000000"/>
                <w:sz w:val="24"/>
                <w:szCs w:val="24"/>
              </w:rPr>
              <w:t xml:space="preserve"> atbilstoši Kodeksa 50.</w:t>
            </w:r>
            <w:proofErr w:type="gramStart"/>
            <w:r w:rsidR="00AC26E2">
              <w:rPr>
                <w:rFonts w:ascii="Times New Roman" w:hAnsi="Times New Roman" w:cs="Times New Roman"/>
                <w:color w:val="000000"/>
                <w:sz w:val="24"/>
                <w:szCs w:val="24"/>
                <w:vertAlign w:val="superscript"/>
              </w:rPr>
              <w:t>8</w:t>
            </w:r>
            <w:r w:rsidR="00AC26E2">
              <w:rPr>
                <w:rFonts w:ascii="Times New Roman" w:hAnsi="Times New Roman" w:cs="Times New Roman"/>
                <w:color w:val="000000"/>
                <w:sz w:val="24"/>
                <w:szCs w:val="24"/>
              </w:rPr>
              <w:t>panta</w:t>
            </w:r>
            <w:proofErr w:type="gramEnd"/>
            <w:r w:rsidR="00AC26E2">
              <w:rPr>
                <w:rFonts w:ascii="Times New Roman" w:hAnsi="Times New Roman" w:cs="Times New Roman"/>
                <w:color w:val="000000"/>
                <w:sz w:val="24"/>
                <w:szCs w:val="24"/>
              </w:rPr>
              <w:t xml:space="preserve"> otrajā daļā noteiktajam, lai pretendētu uz pā</w:t>
            </w:r>
            <w:r>
              <w:rPr>
                <w:rFonts w:ascii="Times New Roman" w:hAnsi="Times New Roman" w:cs="Times New Roman"/>
                <w:color w:val="000000"/>
                <w:sz w:val="24"/>
                <w:szCs w:val="24"/>
              </w:rPr>
              <w:t>r</w:t>
            </w:r>
            <w:r w:rsidR="00AC26E2">
              <w:rPr>
                <w:rFonts w:ascii="Times New Roman" w:hAnsi="Times New Roman" w:cs="Times New Roman"/>
                <w:color w:val="000000"/>
                <w:sz w:val="24"/>
                <w:szCs w:val="24"/>
              </w:rPr>
              <w:t>vietošanu kopējo plūsmu uz mūžu notiesātajam atsevišķās</w:t>
            </w:r>
            <w:r>
              <w:rPr>
                <w:rFonts w:ascii="Times New Roman" w:hAnsi="Times New Roman" w:cs="Times New Roman"/>
                <w:color w:val="000000"/>
                <w:sz w:val="24"/>
                <w:szCs w:val="24"/>
              </w:rPr>
              <w:t xml:space="preserve"> </w:t>
            </w:r>
            <w:r w:rsidR="00AC26E2">
              <w:rPr>
                <w:rFonts w:ascii="Times New Roman" w:hAnsi="Times New Roman" w:cs="Times New Roman"/>
                <w:color w:val="000000"/>
                <w:sz w:val="24"/>
                <w:szCs w:val="24"/>
              </w:rPr>
              <w:t>nodaļas soda izciešanas</w:t>
            </w:r>
            <w:r>
              <w:rPr>
                <w:rFonts w:ascii="Times New Roman" w:hAnsi="Times New Roman" w:cs="Times New Roman"/>
                <w:color w:val="000000"/>
                <w:sz w:val="24"/>
                <w:szCs w:val="24"/>
              </w:rPr>
              <w:t xml:space="preserve"> </w:t>
            </w:r>
            <w:r w:rsidR="00AC26E2">
              <w:rPr>
                <w:rFonts w:ascii="Times New Roman" w:hAnsi="Times New Roman" w:cs="Times New Roman"/>
                <w:color w:val="000000"/>
                <w:sz w:val="24"/>
                <w:szCs w:val="24"/>
              </w:rPr>
              <w:t xml:space="preserve">režīma vidējā pakāpē ir jāizcieš vismaz viens gads. </w:t>
            </w:r>
            <w:r>
              <w:rPr>
                <w:rFonts w:ascii="Times New Roman" w:hAnsi="Times New Roman" w:cs="Times New Roman"/>
                <w:color w:val="000000"/>
                <w:sz w:val="24"/>
                <w:szCs w:val="24"/>
              </w:rPr>
              <w:t xml:space="preserve">Taču, ņemot vērā, ka atsevišķajā nodaļā būs tikai divas soda izciešanas režīma pakāpes </w:t>
            </w:r>
            <w:r w:rsidR="001F6E7B">
              <w:rPr>
                <w:rFonts w:ascii="Times New Roman" w:hAnsi="Times New Roman" w:cs="Times New Roman"/>
                <w:color w:val="000000"/>
                <w:sz w:val="24"/>
                <w:szCs w:val="24"/>
              </w:rPr>
              <w:t>– zemākā un augstāk</w:t>
            </w:r>
            <w:r w:rsidR="008E4511">
              <w:rPr>
                <w:rFonts w:ascii="Times New Roman" w:hAnsi="Times New Roman" w:cs="Times New Roman"/>
                <w:color w:val="000000"/>
                <w:sz w:val="24"/>
                <w:szCs w:val="24"/>
              </w:rPr>
              <w:t>ā, likvidējot vidējo soda izciešanas režīma pakāpi</w:t>
            </w:r>
            <w:r w:rsidR="001F6E7B">
              <w:rPr>
                <w:rFonts w:ascii="Times New Roman" w:hAnsi="Times New Roman" w:cs="Times New Roman"/>
                <w:color w:val="000000"/>
                <w:sz w:val="24"/>
                <w:szCs w:val="24"/>
              </w:rPr>
              <w:t xml:space="preserve">, lai nodrošinātu uz mūžu </w:t>
            </w:r>
            <w:proofErr w:type="gramStart"/>
            <w:r w:rsidR="001F6E7B">
              <w:rPr>
                <w:rFonts w:ascii="Times New Roman" w:hAnsi="Times New Roman" w:cs="Times New Roman"/>
                <w:color w:val="000000"/>
                <w:sz w:val="24"/>
                <w:szCs w:val="24"/>
              </w:rPr>
              <w:t>notiesāto pakāpenisku virzību</w:t>
            </w:r>
            <w:proofErr w:type="gramEnd"/>
            <w:r w:rsidR="001F6E7B">
              <w:rPr>
                <w:rFonts w:ascii="Times New Roman" w:hAnsi="Times New Roman" w:cs="Times New Roman"/>
                <w:color w:val="000000"/>
                <w:sz w:val="24"/>
                <w:szCs w:val="24"/>
              </w:rPr>
              <w:t xml:space="preserve"> soda progresīvās izpildes sistēmā</w:t>
            </w:r>
            <w:r w:rsidR="008E4511">
              <w:rPr>
                <w:rFonts w:ascii="Times New Roman" w:hAnsi="Times New Roman" w:cs="Times New Roman"/>
                <w:color w:val="000000"/>
                <w:sz w:val="24"/>
                <w:szCs w:val="24"/>
              </w:rPr>
              <w:t>, projekts paredz noteikt, ka uz mūžu notiesātajam atsevišķās nodaļas soda izciešanas režīma</w:t>
            </w:r>
            <w:r w:rsidR="00CF14AA">
              <w:rPr>
                <w:rFonts w:ascii="Times New Roman" w:hAnsi="Times New Roman" w:cs="Times New Roman"/>
                <w:color w:val="000000"/>
                <w:sz w:val="24"/>
                <w:szCs w:val="24"/>
              </w:rPr>
              <w:t xml:space="preserve"> augstākajā</w:t>
            </w:r>
            <w:r w:rsidR="008E4511">
              <w:rPr>
                <w:rFonts w:ascii="Times New Roman" w:hAnsi="Times New Roman" w:cs="Times New Roman"/>
                <w:color w:val="000000"/>
                <w:sz w:val="24"/>
                <w:szCs w:val="24"/>
              </w:rPr>
              <w:t xml:space="preserve"> pakāpē būs jāizcieš vismaz 3 gadi, lai pretendētu uz pārvietošanu uz kopējo plūsmu – slēgtā cietuma soda izciešanas</w:t>
            </w:r>
            <w:r w:rsidR="004C4D05">
              <w:rPr>
                <w:rFonts w:ascii="Times New Roman" w:hAnsi="Times New Roman" w:cs="Times New Roman"/>
                <w:color w:val="000000"/>
                <w:sz w:val="24"/>
                <w:szCs w:val="24"/>
              </w:rPr>
              <w:t xml:space="preserve"> </w:t>
            </w:r>
            <w:r w:rsidR="008E4511">
              <w:rPr>
                <w:rFonts w:ascii="Times New Roman" w:hAnsi="Times New Roman" w:cs="Times New Roman"/>
                <w:color w:val="000000"/>
                <w:sz w:val="24"/>
                <w:szCs w:val="24"/>
              </w:rPr>
              <w:t>režīma augstāko pakāpi</w:t>
            </w:r>
            <w:r w:rsidR="001F6E7B">
              <w:rPr>
                <w:rFonts w:ascii="Times New Roman" w:hAnsi="Times New Roman" w:cs="Times New Roman"/>
                <w:color w:val="000000"/>
                <w:sz w:val="24"/>
                <w:szCs w:val="24"/>
              </w:rPr>
              <w:t xml:space="preserve">. </w:t>
            </w:r>
          </w:p>
          <w:p w14:paraId="5ABABDC1" w14:textId="145BF726" w:rsidR="00817465" w:rsidRPr="00725687" w:rsidRDefault="00B02D44" w:rsidP="00AE7661">
            <w:pPr>
              <w:spacing w:after="0" w:line="240" w:lineRule="auto"/>
              <w:ind w:firstLine="720"/>
              <w:jc w:val="both"/>
              <w:rPr>
                <w:rFonts w:ascii="Times New Roman" w:hAnsi="Times New Roman" w:cs="Times New Roman"/>
                <w:color w:val="000000"/>
                <w:sz w:val="24"/>
                <w:szCs w:val="24"/>
              </w:rPr>
            </w:pPr>
            <w:r w:rsidRPr="00B02D44">
              <w:rPr>
                <w:rFonts w:ascii="Times New Roman" w:hAnsi="Times New Roman" w:cs="Times New Roman"/>
                <w:color w:val="000000"/>
                <w:sz w:val="24"/>
                <w:szCs w:val="24"/>
              </w:rPr>
              <w:t>Tāpat projekts paredz Kodeksu papildināt ar pārejas noteikumu,</w:t>
            </w:r>
            <w:r w:rsidR="00CD3373">
              <w:rPr>
                <w:rFonts w:ascii="Times New Roman" w:hAnsi="Times New Roman" w:cs="Times New Roman"/>
                <w:color w:val="000000"/>
                <w:sz w:val="24"/>
                <w:szCs w:val="24"/>
              </w:rPr>
              <w:t xml:space="preserve"> kas attiecas uz tiem uz mūžu notiesātajiem, kas līdz šo grozījumi spēkā stāšanas brīdim sodu izcietīs atsevišķās nodaļas soda izciešanas režīma vidējā pakāpē.</w:t>
            </w:r>
            <w:r w:rsidR="0060622E">
              <w:rPr>
                <w:rFonts w:ascii="Times New Roman" w:hAnsi="Times New Roman" w:cs="Times New Roman"/>
                <w:color w:val="000000"/>
                <w:sz w:val="24"/>
                <w:szCs w:val="24"/>
              </w:rPr>
              <w:t xml:space="preserve"> Proti,</w:t>
            </w:r>
            <w:r w:rsidRPr="00B02D44">
              <w:rPr>
                <w:rFonts w:ascii="Times New Roman" w:hAnsi="Times New Roman" w:cs="Times New Roman"/>
                <w:color w:val="000000"/>
                <w:sz w:val="24"/>
                <w:szCs w:val="24"/>
              </w:rPr>
              <w:t xml:space="preserve"> uz mūžu notiesāt</w:t>
            </w:r>
            <w:r w:rsidR="007D4B31">
              <w:rPr>
                <w:rFonts w:ascii="Times New Roman" w:hAnsi="Times New Roman" w:cs="Times New Roman"/>
                <w:color w:val="000000"/>
                <w:sz w:val="24"/>
                <w:szCs w:val="24"/>
              </w:rPr>
              <w:t>ais</w:t>
            </w:r>
            <w:r w:rsidRPr="00B02D44">
              <w:rPr>
                <w:rFonts w:ascii="Times New Roman" w:hAnsi="Times New Roman" w:cs="Times New Roman"/>
                <w:color w:val="000000"/>
                <w:sz w:val="24"/>
                <w:szCs w:val="24"/>
              </w:rPr>
              <w:t xml:space="preserve">, kas pēc šo grozījumu spēkā stāšanās </w:t>
            </w:r>
            <w:r w:rsidR="00CF14AA">
              <w:rPr>
                <w:rFonts w:ascii="Times New Roman" w:hAnsi="Times New Roman" w:cs="Times New Roman"/>
                <w:color w:val="000000"/>
                <w:sz w:val="24"/>
                <w:szCs w:val="24"/>
              </w:rPr>
              <w:t>tiks</w:t>
            </w:r>
            <w:r w:rsidRPr="00B02D44">
              <w:rPr>
                <w:rFonts w:ascii="Times New Roman" w:hAnsi="Times New Roman" w:cs="Times New Roman"/>
                <w:color w:val="000000"/>
                <w:sz w:val="24"/>
                <w:szCs w:val="24"/>
              </w:rPr>
              <w:t xml:space="preserve"> pārcelt</w:t>
            </w:r>
            <w:r w:rsidR="007D4B31">
              <w:rPr>
                <w:rFonts w:ascii="Times New Roman" w:hAnsi="Times New Roman" w:cs="Times New Roman"/>
                <w:color w:val="000000"/>
                <w:sz w:val="24"/>
                <w:szCs w:val="24"/>
              </w:rPr>
              <w:t>s</w:t>
            </w:r>
            <w:r w:rsidRPr="00B02D44">
              <w:rPr>
                <w:rFonts w:ascii="Times New Roman" w:hAnsi="Times New Roman" w:cs="Times New Roman"/>
                <w:color w:val="000000"/>
                <w:sz w:val="24"/>
                <w:szCs w:val="24"/>
              </w:rPr>
              <w:t xml:space="preserve"> no atsevišķās nodaļas soda izciešanas režīma vidējās pakāpes uz atsevišķās nodaļas soda izciešanas režīma augstāko pakāpi, varēs tikt pārcelt</w:t>
            </w:r>
            <w:r w:rsidR="007D4B31">
              <w:rPr>
                <w:rFonts w:ascii="Times New Roman" w:hAnsi="Times New Roman" w:cs="Times New Roman"/>
                <w:color w:val="000000"/>
                <w:sz w:val="24"/>
                <w:szCs w:val="24"/>
              </w:rPr>
              <w:t>s</w:t>
            </w:r>
            <w:r w:rsidRPr="00B02D44">
              <w:rPr>
                <w:rFonts w:ascii="Times New Roman" w:hAnsi="Times New Roman" w:cs="Times New Roman"/>
                <w:color w:val="000000"/>
                <w:sz w:val="24"/>
                <w:szCs w:val="24"/>
              </w:rPr>
              <w:t xml:space="preserve"> uz</w:t>
            </w:r>
            <w:r w:rsidR="0060622E">
              <w:rPr>
                <w:rFonts w:ascii="Times New Roman" w:hAnsi="Times New Roman" w:cs="Times New Roman"/>
                <w:color w:val="000000"/>
                <w:sz w:val="24"/>
                <w:szCs w:val="24"/>
              </w:rPr>
              <w:t xml:space="preserve"> kopējo plūsmu –</w:t>
            </w:r>
            <w:r w:rsidRPr="00B02D44">
              <w:rPr>
                <w:rFonts w:ascii="Times New Roman" w:hAnsi="Times New Roman" w:cs="Times New Roman"/>
                <w:color w:val="000000"/>
                <w:sz w:val="24"/>
                <w:szCs w:val="24"/>
              </w:rPr>
              <w:t xml:space="preserve"> slēgtā cietuma soda izciešanas režīma augstāko pakāpi</w:t>
            </w:r>
            <w:r w:rsidR="007D4B31">
              <w:rPr>
                <w:rFonts w:ascii="Times New Roman" w:hAnsi="Times New Roman" w:cs="Times New Roman"/>
                <w:color w:val="000000"/>
                <w:sz w:val="24"/>
                <w:szCs w:val="24"/>
              </w:rPr>
              <w:t>, tad, kad</w:t>
            </w:r>
            <w:r w:rsidR="0060622E">
              <w:rPr>
                <w:rFonts w:ascii="Times New Roman" w:hAnsi="Times New Roman" w:cs="Times New Roman"/>
                <w:color w:val="000000"/>
                <w:sz w:val="24"/>
                <w:szCs w:val="24"/>
              </w:rPr>
              <w:t xml:space="preserve"> viņ</w:t>
            </w:r>
            <w:r w:rsidR="007D4B31">
              <w:rPr>
                <w:rFonts w:ascii="Times New Roman" w:hAnsi="Times New Roman" w:cs="Times New Roman"/>
                <w:color w:val="000000"/>
                <w:sz w:val="24"/>
                <w:szCs w:val="24"/>
              </w:rPr>
              <w:t>š</w:t>
            </w:r>
            <w:r w:rsidRPr="00B02D44">
              <w:rPr>
                <w:rFonts w:ascii="Times New Roman" w:hAnsi="Times New Roman" w:cs="Times New Roman"/>
                <w:color w:val="000000"/>
                <w:sz w:val="24"/>
                <w:szCs w:val="24"/>
              </w:rPr>
              <w:t xml:space="preserve"> atsevišķās nodaļas soda izciešanas režīma vidējā pakāpē un atsevišķās nodaļas soda izciešanas režīma augstākajā pakāpē kopā </w:t>
            </w:r>
            <w:r w:rsidR="00CD3373">
              <w:rPr>
                <w:rFonts w:ascii="Times New Roman" w:hAnsi="Times New Roman" w:cs="Times New Roman"/>
                <w:color w:val="000000"/>
                <w:sz w:val="24"/>
                <w:szCs w:val="24"/>
              </w:rPr>
              <w:t>būs</w:t>
            </w:r>
            <w:r w:rsidRPr="00B02D44">
              <w:rPr>
                <w:rFonts w:ascii="Times New Roman" w:hAnsi="Times New Roman" w:cs="Times New Roman"/>
                <w:color w:val="000000"/>
                <w:sz w:val="24"/>
                <w:szCs w:val="24"/>
              </w:rPr>
              <w:t xml:space="preserve"> izcietis vismaz vienu </w:t>
            </w:r>
            <w:r w:rsidRPr="00725687">
              <w:rPr>
                <w:rFonts w:ascii="Times New Roman" w:hAnsi="Times New Roman" w:cs="Times New Roman"/>
                <w:color w:val="000000"/>
                <w:sz w:val="24"/>
                <w:szCs w:val="24"/>
              </w:rPr>
              <w:t xml:space="preserve">gadu </w:t>
            </w:r>
            <w:proofErr w:type="gramStart"/>
            <w:r w:rsidRPr="00725687">
              <w:rPr>
                <w:rFonts w:ascii="Times New Roman" w:hAnsi="Times New Roman" w:cs="Times New Roman"/>
                <w:color w:val="000000"/>
                <w:sz w:val="24"/>
                <w:szCs w:val="24"/>
              </w:rPr>
              <w:t>no piespriestā</w:t>
            </w:r>
            <w:proofErr w:type="gramEnd"/>
            <w:r w:rsidRPr="00725687">
              <w:rPr>
                <w:rFonts w:ascii="Times New Roman" w:hAnsi="Times New Roman" w:cs="Times New Roman"/>
                <w:color w:val="000000"/>
                <w:sz w:val="24"/>
                <w:szCs w:val="24"/>
              </w:rPr>
              <w:t xml:space="preserve"> soda.</w:t>
            </w:r>
            <w:r w:rsidR="007D4B31">
              <w:rPr>
                <w:rFonts w:ascii="Times New Roman" w:hAnsi="Times New Roman" w:cs="Times New Roman"/>
                <w:color w:val="000000"/>
                <w:sz w:val="24"/>
                <w:szCs w:val="24"/>
              </w:rPr>
              <w:t xml:space="preserve"> </w:t>
            </w:r>
            <w:r w:rsidR="005C05AB">
              <w:rPr>
                <w:rFonts w:ascii="Times New Roman" w:hAnsi="Times New Roman" w:cs="Times New Roman"/>
                <w:color w:val="000000"/>
                <w:sz w:val="24"/>
                <w:szCs w:val="24"/>
              </w:rPr>
              <w:t xml:space="preserve">Minētais pārejas noteikums ir nepieciešams, lai nodrošinātu pakāpenisku uz mūžu notiesāto virzību soda progresīvās izpildes sistēmā, vienlaikus nepasliktinot viņu stāvokli, jo šobrīd Kodekss </w:t>
            </w:r>
            <w:r w:rsidR="00F450EF">
              <w:rPr>
                <w:rFonts w:ascii="Times New Roman" w:hAnsi="Times New Roman" w:cs="Times New Roman"/>
                <w:color w:val="000000"/>
                <w:sz w:val="24"/>
                <w:szCs w:val="24"/>
              </w:rPr>
              <w:t>neparedz termiņu, kas uz mūžu notiesātajam ir jāizcieš atsevišķās nodaļas soda izciešanas režīma augstākajā pakāpē.</w:t>
            </w:r>
            <w:r w:rsidR="005C05AB">
              <w:rPr>
                <w:rFonts w:ascii="Times New Roman" w:hAnsi="Times New Roman" w:cs="Times New Roman"/>
                <w:color w:val="000000"/>
                <w:sz w:val="24"/>
                <w:szCs w:val="24"/>
              </w:rPr>
              <w:t xml:space="preserve"> </w:t>
            </w:r>
            <w:r w:rsidR="00F450EF">
              <w:rPr>
                <w:rFonts w:ascii="Times New Roman" w:hAnsi="Times New Roman" w:cs="Times New Roman"/>
                <w:color w:val="000000"/>
                <w:sz w:val="24"/>
                <w:szCs w:val="24"/>
              </w:rPr>
              <w:t>Šobrīd atbilstoši Kodeksa 50.</w:t>
            </w:r>
            <w:r w:rsidR="00F450EF">
              <w:rPr>
                <w:rFonts w:ascii="Times New Roman" w:hAnsi="Times New Roman" w:cs="Times New Roman"/>
                <w:color w:val="000000"/>
                <w:sz w:val="24"/>
                <w:szCs w:val="24"/>
                <w:vertAlign w:val="superscript"/>
              </w:rPr>
              <w:t>8</w:t>
            </w:r>
            <w:r w:rsidR="00F450EF">
              <w:rPr>
                <w:rFonts w:ascii="Times New Roman" w:hAnsi="Times New Roman" w:cs="Times New Roman"/>
                <w:color w:val="000000"/>
                <w:sz w:val="24"/>
                <w:szCs w:val="24"/>
              </w:rPr>
              <w:t xml:space="preserve">panta otrajā daļā noteiktajam, lai pretendētu uz pārvietošanu kopējo plūsmu </w:t>
            </w:r>
            <w:r w:rsidR="00F450EF">
              <w:rPr>
                <w:rFonts w:ascii="Times New Roman" w:hAnsi="Times New Roman" w:cs="Times New Roman"/>
                <w:color w:val="000000"/>
                <w:sz w:val="24"/>
                <w:szCs w:val="24"/>
              </w:rPr>
              <w:lastRenderedPageBreak/>
              <w:t>uz mūžu notiesātajam atsevišķās nodaļas soda izciešanas režīma vidējā pakāpē ir jāizcieš vismaz viens gads.</w:t>
            </w:r>
          </w:p>
          <w:p w14:paraId="1AB5B0AC" w14:textId="295F3CC6" w:rsidR="00B02D44" w:rsidRPr="00725687" w:rsidRDefault="00B02D44" w:rsidP="00B02D44">
            <w:pPr>
              <w:spacing w:after="0" w:line="240" w:lineRule="auto"/>
              <w:ind w:firstLine="720"/>
              <w:jc w:val="both"/>
              <w:rPr>
                <w:rFonts w:ascii="Times New Roman" w:hAnsi="Times New Roman" w:cs="Times New Roman"/>
                <w:color w:val="000000"/>
                <w:sz w:val="24"/>
                <w:szCs w:val="24"/>
              </w:rPr>
            </w:pPr>
            <w:r w:rsidRPr="00725687">
              <w:rPr>
                <w:rFonts w:ascii="Times New Roman" w:hAnsi="Times New Roman" w:cs="Times New Roman"/>
                <w:color w:val="000000"/>
                <w:sz w:val="24"/>
                <w:szCs w:val="24"/>
              </w:rPr>
              <w:t xml:space="preserve">Ņemot vērā, ka projekta spēkā stāšanās brīdī būs tādi uz mūžu notiesātie, kas jau izcietīs sodu kopējā plūsmā slēgtā cietuma soda izciešanas režīma augstākajā pakāpē, projekts paredz Kodeksa pārejas noteikumos noteikt, ka </w:t>
            </w:r>
            <w:r w:rsidRPr="00725687">
              <w:rPr>
                <w:rFonts w:ascii="Times New Roman" w:hAnsi="Times New Roman" w:cs="Times New Roman"/>
                <w:sz w:val="24"/>
                <w:szCs w:val="24"/>
              </w:rPr>
              <w:t>izciešamajā soda laikā, kas atbilstoši Kodeksa 50.</w:t>
            </w:r>
            <w:proofErr w:type="gramStart"/>
            <w:r w:rsidRPr="00725687">
              <w:rPr>
                <w:rFonts w:ascii="Times New Roman" w:hAnsi="Times New Roman" w:cs="Times New Roman"/>
                <w:sz w:val="24"/>
                <w:szCs w:val="24"/>
                <w:vertAlign w:val="superscript"/>
              </w:rPr>
              <w:t>8</w:t>
            </w:r>
            <w:r w:rsidRPr="00725687">
              <w:rPr>
                <w:rFonts w:ascii="Times New Roman" w:hAnsi="Times New Roman" w:cs="Times New Roman"/>
                <w:sz w:val="24"/>
                <w:szCs w:val="24"/>
              </w:rPr>
              <w:t>panta</w:t>
            </w:r>
            <w:proofErr w:type="gramEnd"/>
            <w:r w:rsidRPr="00725687">
              <w:rPr>
                <w:rFonts w:ascii="Times New Roman" w:hAnsi="Times New Roman" w:cs="Times New Roman"/>
                <w:sz w:val="24"/>
                <w:szCs w:val="24"/>
              </w:rPr>
              <w:t xml:space="preserve"> septītajā daļā noteiktajam uz mūžu notiesātajam jāizcieš slēgtā cietuma soda izciešanas </w:t>
            </w:r>
            <w:r w:rsidRPr="00725687">
              <w:rPr>
                <w:rFonts w:ascii="Times New Roman" w:hAnsi="Times New Roman" w:cs="Times New Roman"/>
                <w:color w:val="000000"/>
                <w:sz w:val="24"/>
                <w:szCs w:val="24"/>
              </w:rPr>
              <w:t>režīma augstākajā pakāpē</w:t>
            </w:r>
            <w:r w:rsidR="00725687" w:rsidRPr="00725687">
              <w:rPr>
                <w:rFonts w:ascii="Times New Roman" w:hAnsi="Times New Roman" w:cs="Times New Roman"/>
                <w:color w:val="000000"/>
                <w:sz w:val="24"/>
                <w:szCs w:val="24"/>
              </w:rPr>
              <w:t xml:space="preserve"> (7</w:t>
            </w:r>
            <w:r w:rsidR="00725687">
              <w:rPr>
                <w:rFonts w:ascii="Times New Roman" w:hAnsi="Times New Roman" w:cs="Times New Roman"/>
                <w:color w:val="000000"/>
                <w:sz w:val="24"/>
                <w:szCs w:val="24"/>
              </w:rPr>
              <w:t> </w:t>
            </w:r>
            <w:r w:rsidR="00725687" w:rsidRPr="00725687">
              <w:rPr>
                <w:rFonts w:ascii="Times New Roman" w:hAnsi="Times New Roman" w:cs="Times New Roman"/>
                <w:color w:val="000000"/>
                <w:sz w:val="24"/>
                <w:szCs w:val="24"/>
              </w:rPr>
              <w:t>gadi)</w:t>
            </w:r>
            <w:r w:rsidRPr="00725687">
              <w:rPr>
                <w:rFonts w:ascii="Times New Roman" w:hAnsi="Times New Roman" w:cs="Times New Roman"/>
                <w:color w:val="000000"/>
                <w:sz w:val="24"/>
                <w:szCs w:val="24"/>
              </w:rPr>
              <w:t xml:space="preserve">, </w:t>
            </w:r>
            <w:r w:rsidRPr="00725687">
              <w:rPr>
                <w:rFonts w:ascii="Times New Roman" w:hAnsi="Times New Roman" w:cs="Times New Roman"/>
                <w:sz w:val="24"/>
                <w:szCs w:val="24"/>
              </w:rPr>
              <w:t xml:space="preserve">ieskaita laiku, kuru uz mūžu notiesātais tajā </w:t>
            </w:r>
            <w:r w:rsidR="00725687">
              <w:rPr>
                <w:rFonts w:ascii="Times New Roman" w:hAnsi="Times New Roman" w:cs="Times New Roman"/>
                <w:sz w:val="24"/>
                <w:szCs w:val="24"/>
              </w:rPr>
              <w:t>būs</w:t>
            </w:r>
            <w:r w:rsidR="00AB0E9B">
              <w:rPr>
                <w:rFonts w:ascii="Times New Roman" w:hAnsi="Times New Roman" w:cs="Times New Roman"/>
                <w:sz w:val="24"/>
                <w:szCs w:val="24"/>
              </w:rPr>
              <w:t xml:space="preserve"> jau </w:t>
            </w:r>
            <w:r w:rsidRPr="00725687">
              <w:rPr>
                <w:rFonts w:ascii="Times New Roman" w:hAnsi="Times New Roman" w:cs="Times New Roman"/>
                <w:sz w:val="24"/>
                <w:szCs w:val="24"/>
              </w:rPr>
              <w:t xml:space="preserve"> izcietis līdz šo grozījumu spēkā stāšanās dienai.</w:t>
            </w:r>
            <w:r w:rsidR="0045598A">
              <w:rPr>
                <w:rFonts w:ascii="Times New Roman" w:hAnsi="Times New Roman" w:cs="Times New Roman"/>
                <w:sz w:val="24"/>
                <w:szCs w:val="24"/>
              </w:rPr>
              <w:t xml:space="preserve"> </w:t>
            </w:r>
          </w:p>
          <w:p w14:paraId="1C1C275B" w14:textId="756E17DA" w:rsidR="00D82331" w:rsidRPr="0016720E" w:rsidRDefault="0016720E" w:rsidP="00D82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Projekts paredz noteikt, ka t</w:t>
            </w:r>
            <w:r w:rsidRPr="0016720E">
              <w:rPr>
                <w:rFonts w:ascii="Times New Roman" w:hAnsi="Times New Roman" w:cs="Times New Roman"/>
                <w:sz w:val="24"/>
                <w:szCs w:val="24"/>
              </w:rPr>
              <w:t xml:space="preserve">os uz mūžu notiesātos, kas līdz šo grozījumu spēkā stāšanās izcietīs </w:t>
            </w:r>
            <w:r w:rsidR="0045598A" w:rsidRPr="0016720E">
              <w:rPr>
                <w:rFonts w:ascii="Times New Roman" w:hAnsi="Times New Roman" w:cs="Times New Roman"/>
                <w:sz w:val="24"/>
                <w:szCs w:val="24"/>
              </w:rPr>
              <w:t xml:space="preserve">sodu </w:t>
            </w:r>
            <w:r w:rsidR="0045598A">
              <w:rPr>
                <w:rFonts w:ascii="Times New Roman" w:hAnsi="Times New Roman" w:cs="Times New Roman"/>
                <w:sz w:val="24"/>
                <w:szCs w:val="24"/>
              </w:rPr>
              <w:t xml:space="preserve">kopējā plūsmā </w:t>
            </w:r>
            <w:r w:rsidRPr="0016720E">
              <w:rPr>
                <w:rFonts w:ascii="Times New Roman" w:hAnsi="Times New Roman" w:cs="Times New Roman"/>
                <w:sz w:val="24"/>
                <w:szCs w:val="24"/>
              </w:rPr>
              <w:t>slēgtā cietuma soda izciešanas režīma vidējā pakāpē</w:t>
            </w:r>
            <w:r>
              <w:rPr>
                <w:rFonts w:ascii="Times New Roman" w:hAnsi="Times New Roman" w:cs="Times New Roman"/>
                <w:sz w:val="24"/>
                <w:szCs w:val="24"/>
              </w:rPr>
              <w:t>,</w:t>
            </w:r>
            <w:r w:rsidRPr="0016720E">
              <w:rPr>
                <w:rFonts w:ascii="Times New Roman" w:hAnsi="Times New Roman" w:cs="Times New Roman"/>
                <w:sz w:val="24"/>
                <w:szCs w:val="24"/>
              </w:rPr>
              <w:t xml:space="preserve"> izvērtēšanas komisija</w:t>
            </w:r>
            <w:r w:rsidR="0045598A">
              <w:rPr>
                <w:rFonts w:ascii="Times New Roman" w:hAnsi="Times New Roman" w:cs="Times New Roman"/>
                <w:sz w:val="24"/>
                <w:szCs w:val="24"/>
              </w:rPr>
              <w:t>, tāpat kā pārējos slēgtā cietuma soda izciešanas režīma vidējā pakāpē,</w:t>
            </w:r>
            <w:r w:rsidRPr="0016720E">
              <w:rPr>
                <w:rFonts w:ascii="Times New Roman" w:hAnsi="Times New Roman" w:cs="Times New Roman"/>
                <w:sz w:val="24"/>
                <w:szCs w:val="24"/>
              </w:rPr>
              <w:t xml:space="preserve"> pārcels uz slēgtā cietuma soda izciešanas režīma augstāko pakāpi.</w:t>
            </w:r>
          </w:p>
          <w:p w14:paraId="1E7EE660" w14:textId="6BB6EE2C" w:rsidR="00D82331" w:rsidRPr="0018569D" w:rsidRDefault="00713741" w:rsidP="00D82331">
            <w:pPr>
              <w:spacing w:after="0" w:line="240" w:lineRule="auto"/>
              <w:ind w:firstLine="720"/>
              <w:jc w:val="both"/>
              <w:rPr>
                <w:rFonts w:ascii="Times New Roman" w:hAnsi="Times New Roman" w:cs="Times New Roman"/>
                <w:b/>
                <w:bCs/>
                <w:sz w:val="24"/>
                <w:szCs w:val="24"/>
              </w:rPr>
            </w:pPr>
            <w:r w:rsidRPr="0018569D">
              <w:rPr>
                <w:rFonts w:ascii="Times New Roman" w:hAnsi="Times New Roman" w:cs="Times New Roman"/>
                <w:b/>
                <w:bCs/>
                <w:sz w:val="24"/>
                <w:szCs w:val="24"/>
              </w:rPr>
              <w:t>Tāpat projekts paredz šādus grozījumus:</w:t>
            </w:r>
          </w:p>
          <w:p w14:paraId="63DBF53C" w14:textId="16102695" w:rsidR="00713741" w:rsidRPr="0018569D" w:rsidRDefault="00713741"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1) pamatojoties uz Pārvaldes priekšnieka </w:t>
            </w:r>
            <w:proofErr w:type="gramStart"/>
            <w:r w:rsidRPr="0018569D">
              <w:rPr>
                <w:rFonts w:ascii="Times New Roman" w:hAnsi="Times New Roman" w:cs="Times New Roman"/>
                <w:sz w:val="24"/>
                <w:szCs w:val="24"/>
              </w:rPr>
              <w:t>2017.gada</w:t>
            </w:r>
            <w:proofErr w:type="gramEnd"/>
            <w:r w:rsidRPr="0018569D">
              <w:rPr>
                <w:rFonts w:ascii="Times New Roman" w:hAnsi="Times New Roman" w:cs="Times New Roman"/>
                <w:sz w:val="24"/>
                <w:szCs w:val="24"/>
              </w:rPr>
              <w:t xml:space="preserve"> 19.oktobra rīkojumu Nr.235 "Par pilotprojekta īstenošanu" ieslodzījuma vietās no 2017.gada 1.novembra līdz 2018.gada 31.oktobrim tika īstenots pilotprojekts, kura ietv</w:t>
            </w:r>
            <w:r w:rsidR="00AC104E">
              <w:rPr>
                <w:rFonts w:ascii="Times New Roman" w:hAnsi="Times New Roman" w:cs="Times New Roman"/>
                <w:sz w:val="24"/>
                <w:szCs w:val="24"/>
              </w:rPr>
              <w:t>a</w:t>
            </w:r>
            <w:r w:rsidRPr="0018569D">
              <w:rPr>
                <w:rFonts w:ascii="Times New Roman" w:hAnsi="Times New Roman" w:cs="Times New Roman"/>
                <w:sz w:val="24"/>
                <w:szCs w:val="24"/>
              </w:rPr>
              <w:t>ros papildus Kodeksā un Apcietinājumā turēšanas kārtības likumā (turpmāk - Likums) noteiktajām tiesībām tika nodrošināta videozvanu veikšana (izmantojot "</w:t>
            </w:r>
            <w:proofErr w:type="spellStart"/>
            <w:r w:rsidRPr="0018569D">
              <w:rPr>
                <w:rFonts w:ascii="Times New Roman" w:hAnsi="Times New Roman" w:cs="Times New Roman"/>
                <w:sz w:val="24"/>
                <w:szCs w:val="24"/>
              </w:rPr>
              <w:t>S</w:t>
            </w:r>
            <w:r w:rsidR="00BC2158" w:rsidRPr="0018569D">
              <w:rPr>
                <w:rFonts w:ascii="Times New Roman" w:hAnsi="Times New Roman" w:cs="Times New Roman"/>
                <w:sz w:val="24"/>
                <w:szCs w:val="24"/>
              </w:rPr>
              <w:t>ky</w:t>
            </w:r>
            <w:r w:rsidRPr="0018569D">
              <w:rPr>
                <w:rFonts w:ascii="Times New Roman" w:hAnsi="Times New Roman" w:cs="Times New Roman"/>
                <w:sz w:val="24"/>
                <w:szCs w:val="24"/>
              </w:rPr>
              <w:t>pe</w:t>
            </w:r>
            <w:proofErr w:type="spellEnd"/>
            <w:r w:rsidRPr="0018569D">
              <w:rPr>
                <w:rFonts w:ascii="Times New Roman" w:hAnsi="Times New Roman" w:cs="Times New Roman"/>
                <w:sz w:val="24"/>
                <w:szCs w:val="24"/>
              </w:rPr>
              <w:t xml:space="preserve">" programmatūru) </w:t>
            </w:r>
            <w:r w:rsidR="00BC2158" w:rsidRPr="0018569D">
              <w:rPr>
                <w:rFonts w:ascii="Times New Roman" w:hAnsi="Times New Roman" w:cs="Times New Roman"/>
                <w:sz w:val="24"/>
                <w:szCs w:val="24"/>
              </w:rPr>
              <w:t>vājdzirdīgajām un nedzirdīgajām ieslodzītajām personām, kuru diagnozi noteicis ārsts. Izvērtējot pilotprojekta ietvaros saņemto informāciju, tika secināts, ka pilotprojekts veicināja sociāli lietderīgu saikņu saglabāšanu un atjaunošanu vājdzirdīgām un nedzirdīgām ieslodzītajām personām.</w:t>
            </w:r>
            <w:r w:rsidR="00EC0A0C" w:rsidRPr="0018569D">
              <w:rPr>
                <w:rFonts w:ascii="Times New Roman" w:hAnsi="Times New Roman" w:cs="Times New Roman"/>
                <w:sz w:val="24"/>
                <w:szCs w:val="24"/>
              </w:rPr>
              <w:t xml:space="preserve"> Ņemot vērā minēto, projekts paredz noteikt, ka papildus Kodeksā minētajām tiesībām vājdzirdīgajiem un nedzirdīgajiem notiesātajiem</w:t>
            </w:r>
            <w:r w:rsidR="005D5B7F" w:rsidRPr="0018569D">
              <w:rPr>
                <w:rFonts w:ascii="Times New Roman" w:hAnsi="Times New Roman" w:cs="Times New Roman"/>
                <w:sz w:val="24"/>
                <w:szCs w:val="24"/>
              </w:rPr>
              <w:t xml:space="preserve"> slēgtajā cietumā, daļēji slēgtajā cietumā un audzināšanas</w:t>
            </w:r>
            <w:r w:rsidR="00BB7355" w:rsidRPr="0018569D">
              <w:rPr>
                <w:rFonts w:ascii="Times New Roman" w:hAnsi="Times New Roman" w:cs="Times New Roman"/>
                <w:sz w:val="24"/>
                <w:szCs w:val="24"/>
              </w:rPr>
              <w:t xml:space="preserve"> </w:t>
            </w:r>
            <w:r w:rsidR="005D5B7F" w:rsidRPr="0018569D">
              <w:rPr>
                <w:rFonts w:ascii="Times New Roman" w:hAnsi="Times New Roman" w:cs="Times New Roman"/>
                <w:sz w:val="24"/>
                <w:szCs w:val="24"/>
              </w:rPr>
              <w:t>iestādē nepilngadīgajiem,</w:t>
            </w:r>
            <w:r w:rsidR="00EC0A0C" w:rsidRPr="0018569D">
              <w:rPr>
                <w:rFonts w:ascii="Times New Roman" w:hAnsi="Times New Roman" w:cs="Times New Roman"/>
                <w:sz w:val="24"/>
                <w:szCs w:val="24"/>
              </w:rPr>
              <w:t xml:space="preserve"> ir tiesības divas reizes mēnesī izmantot videosaziņas iespēju uz laiku līdz 30 minūtēm saziņai ar radiniekiem, laulāto un citām personām bez brīvības atņemšanas iestādes pārstāvja klātbūtnes.</w:t>
            </w:r>
            <w:r w:rsidR="00BB7355" w:rsidRPr="0018569D">
              <w:rPr>
                <w:rFonts w:ascii="Times New Roman" w:hAnsi="Times New Roman" w:cs="Times New Roman"/>
                <w:sz w:val="24"/>
                <w:szCs w:val="24"/>
              </w:rPr>
              <w:t xml:space="preserve"> </w:t>
            </w:r>
          </w:p>
          <w:p w14:paraId="0C09B5A0" w14:textId="115A4CE5" w:rsidR="00BB7355" w:rsidRPr="0018569D" w:rsidRDefault="00BB7355"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Atbilstoši grozījumi tiks izstrādāti arī Likumā, nosakot, ka arī vājdzirdīgajiem un nedzirdīgajiem apcietinātajiem, ir tiesības divas reizes mēnesī izmantot videosaziņas iespēju uz laiku līdz 30 minūtēm saziņai ar radiniekiem, laulāto un citām personām izmeklēšanas cietuma pārstāvja klātbūtnē.</w:t>
            </w:r>
          </w:p>
          <w:p w14:paraId="5044A5D6" w14:textId="0A50758F" w:rsidR="005C43CB" w:rsidRPr="0018569D" w:rsidRDefault="005C43CB"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2) </w:t>
            </w:r>
            <w:r w:rsidR="00EE1F74" w:rsidRPr="0018569D">
              <w:rPr>
                <w:rFonts w:ascii="Times New Roman" w:hAnsi="Times New Roman" w:cs="Times New Roman"/>
                <w:sz w:val="24"/>
                <w:szCs w:val="24"/>
              </w:rPr>
              <w:t xml:space="preserve">lai nodrošinātu vienotu jēdzienu lietošanu, Kodeksa </w:t>
            </w:r>
            <w:proofErr w:type="gramStart"/>
            <w:r w:rsidR="00EE1F74" w:rsidRPr="0018569D">
              <w:rPr>
                <w:rFonts w:ascii="Times New Roman" w:hAnsi="Times New Roman" w:cs="Times New Roman"/>
                <w:sz w:val="24"/>
                <w:szCs w:val="24"/>
              </w:rPr>
              <w:t>49.panta</w:t>
            </w:r>
            <w:proofErr w:type="gramEnd"/>
            <w:r w:rsidR="00EE1F74" w:rsidRPr="0018569D">
              <w:rPr>
                <w:rFonts w:ascii="Times New Roman" w:hAnsi="Times New Roman" w:cs="Times New Roman"/>
                <w:sz w:val="24"/>
                <w:szCs w:val="24"/>
              </w:rPr>
              <w:t xml:space="preserve"> sestajā daļā vārdu "advokātu" nepieciešams aizstāt ar vārdu "aizstāvi". Šobrīd Kodeksa 49.panta sestās daļas pirmais teikums noteic, ka, lai novērstu ieslodzījuma vietu vai sabiedrības drošības apdraudējumu, notiesātā telefonsarunas notiek brīvības atņemšanas iestādes pārstāvja klātbūtnē, izņemot telefonsarunas ar advokātu. </w:t>
            </w:r>
            <w:r w:rsidR="00EE1F74" w:rsidRPr="0018569D">
              <w:rPr>
                <w:rFonts w:ascii="Times New Roman" w:hAnsi="Times New Roman" w:cs="Times New Roman"/>
                <w:sz w:val="24"/>
                <w:szCs w:val="24"/>
              </w:rPr>
              <w:lastRenderedPageBreak/>
              <w:t>Ņemot vērā, ka citos Kodeksa pantos tiek lietots jēdziens "aizstāvis",</w:t>
            </w:r>
            <w:r w:rsidR="00F67AF3" w:rsidRPr="0018569D">
              <w:rPr>
                <w:rFonts w:ascii="Times New Roman" w:hAnsi="Times New Roman" w:cs="Times New Roman"/>
                <w:sz w:val="24"/>
                <w:szCs w:val="24"/>
              </w:rPr>
              <w:t xml:space="preserve"> nepieciešams nodrošināt vienotu jēdzienu lietošanu.</w:t>
            </w:r>
            <w:r w:rsidR="00EE1F74" w:rsidRPr="0018569D">
              <w:rPr>
                <w:rFonts w:ascii="Times New Roman" w:hAnsi="Times New Roman" w:cs="Times New Roman"/>
                <w:sz w:val="24"/>
                <w:szCs w:val="24"/>
              </w:rPr>
              <w:t xml:space="preserve"> </w:t>
            </w:r>
            <w:r w:rsidR="00F67AF3" w:rsidRPr="0018569D">
              <w:rPr>
                <w:rFonts w:ascii="Times New Roman" w:hAnsi="Times New Roman" w:cs="Times New Roman"/>
                <w:sz w:val="24"/>
                <w:szCs w:val="24"/>
              </w:rPr>
              <w:t>T</w:t>
            </w:r>
            <w:r w:rsidR="00EE1F74" w:rsidRPr="0018569D">
              <w:rPr>
                <w:rFonts w:ascii="Times New Roman" w:hAnsi="Times New Roman" w:cs="Times New Roman"/>
                <w:sz w:val="24"/>
                <w:szCs w:val="24"/>
              </w:rPr>
              <w:t xml:space="preserve">urklāt atbilstoši Kriminālprocesa likuma </w:t>
            </w:r>
            <w:r w:rsidR="00F67AF3" w:rsidRPr="0018569D">
              <w:rPr>
                <w:rFonts w:ascii="Times New Roman" w:hAnsi="Times New Roman" w:cs="Times New Roman"/>
                <w:sz w:val="24"/>
                <w:szCs w:val="24"/>
              </w:rPr>
              <w:t xml:space="preserve">79.panta pirmajai daļai aizstāvis ir Latvijā praktizējošs advokāts, kas kriminālprocesā, noteiktā tā stadijā vai atsevišķā procesuālā darbībā īsteno tādas personas aizstāvēšanu, kurai ir tiesības uz aizstāvību. </w:t>
            </w:r>
          </w:p>
          <w:p w14:paraId="4BBAAABE" w14:textId="16160D25" w:rsidR="00F67AF3" w:rsidRPr="0018569D" w:rsidRDefault="00F67AF3"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3) </w:t>
            </w:r>
            <w:r w:rsidR="00A86720">
              <w:rPr>
                <w:rFonts w:ascii="Times New Roman" w:hAnsi="Times New Roman" w:cs="Times New Roman"/>
                <w:sz w:val="24"/>
                <w:szCs w:val="24"/>
              </w:rPr>
              <w:t xml:space="preserve">projekts paredz </w:t>
            </w:r>
            <w:r w:rsidRPr="0018569D">
              <w:rPr>
                <w:rFonts w:ascii="Times New Roman" w:hAnsi="Times New Roman" w:cs="Times New Roman"/>
                <w:sz w:val="24"/>
                <w:szCs w:val="24"/>
              </w:rPr>
              <w:t>redakcionāl</w:t>
            </w:r>
            <w:r w:rsidR="006C4A1A" w:rsidRPr="0018569D">
              <w:rPr>
                <w:rFonts w:ascii="Times New Roman" w:hAnsi="Times New Roman" w:cs="Times New Roman"/>
                <w:sz w:val="24"/>
                <w:szCs w:val="24"/>
              </w:rPr>
              <w:t>us</w:t>
            </w:r>
            <w:r w:rsidRPr="0018569D">
              <w:rPr>
                <w:rFonts w:ascii="Times New Roman" w:hAnsi="Times New Roman" w:cs="Times New Roman"/>
                <w:sz w:val="24"/>
                <w:szCs w:val="24"/>
              </w:rPr>
              <w:t xml:space="preserve"> grozījum</w:t>
            </w:r>
            <w:r w:rsidR="006C4A1A" w:rsidRPr="0018569D">
              <w:rPr>
                <w:rFonts w:ascii="Times New Roman" w:hAnsi="Times New Roman" w:cs="Times New Roman"/>
                <w:sz w:val="24"/>
                <w:szCs w:val="24"/>
              </w:rPr>
              <w:t>us</w:t>
            </w:r>
            <w:r w:rsidRPr="0018569D">
              <w:rPr>
                <w:rFonts w:ascii="Times New Roman" w:hAnsi="Times New Roman" w:cs="Times New Roman"/>
                <w:sz w:val="24"/>
                <w:szCs w:val="24"/>
              </w:rPr>
              <w:t xml:space="preserve"> Kodeksa </w:t>
            </w:r>
            <w:proofErr w:type="gramStart"/>
            <w:r w:rsidRPr="0018569D">
              <w:rPr>
                <w:rFonts w:ascii="Times New Roman" w:hAnsi="Times New Roman" w:cs="Times New Roman"/>
                <w:sz w:val="24"/>
                <w:szCs w:val="24"/>
              </w:rPr>
              <w:t>45.panta</w:t>
            </w:r>
            <w:proofErr w:type="gramEnd"/>
            <w:r w:rsidRPr="0018569D">
              <w:rPr>
                <w:rFonts w:ascii="Times New Roman" w:hAnsi="Times New Roman" w:cs="Times New Roman"/>
                <w:sz w:val="24"/>
                <w:szCs w:val="24"/>
              </w:rPr>
              <w:t xml:space="preserve"> vienpadsmitajā daļā, 50.</w:t>
            </w:r>
            <w:r w:rsidRPr="0018569D">
              <w:rPr>
                <w:rFonts w:ascii="Times New Roman" w:hAnsi="Times New Roman" w:cs="Times New Roman"/>
                <w:sz w:val="24"/>
                <w:szCs w:val="24"/>
                <w:vertAlign w:val="superscript"/>
              </w:rPr>
              <w:t>4</w:t>
            </w:r>
            <w:r w:rsidRPr="0018569D">
              <w:rPr>
                <w:rFonts w:ascii="Times New Roman" w:hAnsi="Times New Roman" w:cs="Times New Roman"/>
                <w:sz w:val="24"/>
                <w:szCs w:val="24"/>
              </w:rPr>
              <w:t>panta divpadsmitajā daļā</w:t>
            </w:r>
            <w:r w:rsidR="00B61052" w:rsidRPr="0018569D">
              <w:rPr>
                <w:rFonts w:ascii="Times New Roman" w:hAnsi="Times New Roman" w:cs="Times New Roman"/>
                <w:sz w:val="24"/>
                <w:szCs w:val="24"/>
              </w:rPr>
              <w:t>, 68.panta pirmās daļas 9.punktā un desmitajā daļā, kā arī 70.panta pirmās daļas 4.</w:t>
            </w:r>
            <w:r w:rsidR="00B61052" w:rsidRPr="0018569D">
              <w:rPr>
                <w:rFonts w:ascii="Times New Roman" w:hAnsi="Times New Roman" w:cs="Times New Roman"/>
                <w:sz w:val="24"/>
                <w:szCs w:val="24"/>
                <w:vertAlign w:val="superscript"/>
              </w:rPr>
              <w:t>2</w:t>
            </w:r>
            <w:r w:rsidR="00B61052" w:rsidRPr="0018569D">
              <w:rPr>
                <w:rFonts w:ascii="Times New Roman" w:hAnsi="Times New Roman" w:cs="Times New Roman"/>
                <w:sz w:val="24"/>
                <w:szCs w:val="24"/>
              </w:rPr>
              <w:t>punktā</w:t>
            </w:r>
            <w:r w:rsidR="006C4A1A" w:rsidRPr="0018569D">
              <w:rPr>
                <w:rFonts w:ascii="Times New Roman" w:hAnsi="Times New Roman" w:cs="Times New Roman"/>
                <w:sz w:val="24"/>
                <w:szCs w:val="24"/>
              </w:rPr>
              <w:t xml:space="preserve">, precizējot </w:t>
            </w:r>
            <w:r w:rsidR="00305166" w:rsidRPr="0018569D">
              <w:rPr>
                <w:rFonts w:ascii="Times New Roman" w:hAnsi="Times New Roman" w:cs="Times New Roman"/>
                <w:sz w:val="24"/>
                <w:szCs w:val="24"/>
              </w:rPr>
              <w:t>minētajās tiesību normās ietverto terminoloģiju attiecībā uz</w:t>
            </w:r>
            <w:r w:rsidR="00155948" w:rsidRPr="0018569D">
              <w:rPr>
                <w:rFonts w:ascii="Times New Roman" w:hAnsi="Times New Roman" w:cs="Times New Roman"/>
                <w:sz w:val="24"/>
                <w:szCs w:val="24"/>
              </w:rPr>
              <w:t xml:space="preserve"> </w:t>
            </w:r>
            <w:r w:rsidR="0018569D" w:rsidRPr="0018569D">
              <w:rPr>
                <w:rFonts w:ascii="Times New Roman" w:hAnsi="Times New Roman" w:cs="Times New Roman"/>
                <w:sz w:val="24"/>
                <w:szCs w:val="24"/>
              </w:rPr>
              <w:t xml:space="preserve">notiesāto </w:t>
            </w:r>
            <w:r w:rsidR="00155948" w:rsidRPr="0018569D">
              <w:rPr>
                <w:rFonts w:ascii="Times New Roman" w:hAnsi="Times New Roman" w:cs="Times New Roman"/>
                <w:sz w:val="24"/>
                <w:szCs w:val="24"/>
              </w:rPr>
              <w:t>tiesībām</w:t>
            </w:r>
            <w:r w:rsidR="0018569D" w:rsidRPr="0018569D">
              <w:rPr>
                <w:rFonts w:ascii="Times New Roman" w:hAnsi="Times New Roman" w:cs="Times New Roman"/>
                <w:sz w:val="24"/>
                <w:szCs w:val="24"/>
              </w:rPr>
              <w:t xml:space="preserve"> uz </w:t>
            </w:r>
            <w:r w:rsidR="00305166" w:rsidRPr="0018569D">
              <w:rPr>
                <w:rFonts w:ascii="Times New Roman" w:hAnsi="Times New Roman" w:cs="Times New Roman"/>
                <w:sz w:val="24"/>
                <w:szCs w:val="24"/>
              </w:rPr>
              <w:t xml:space="preserve"> videozvan</w:t>
            </w:r>
            <w:r w:rsidR="00155948" w:rsidRPr="0018569D">
              <w:rPr>
                <w:rFonts w:ascii="Times New Roman" w:hAnsi="Times New Roman" w:cs="Times New Roman"/>
                <w:sz w:val="24"/>
                <w:szCs w:val="24"/>
              </w:rPr>
              <w:t>iem.</w:t>
            </w:r>
          </w:p>
          <w:p w14:paraId="6E27EFF0" w14:textId="79E4CD68" w:rsidR="00EC30D7" w:rsidRPr="0018569D" w:rsidRDefault="003B35DB" w:rsidP="00D82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 </w:t>
            </w:r>
            <w:r w:rsidR="00D82331" w:rsidRPr="0018569D">
              <w:rPr>
                <w:rFonts w:ascii="Times New Roman" w:hAnsi="Times New Roman" w:cs="Times New Roman"/>
                <w:sz w:val="24"/>
                <w:szCs w:val="24"/>
              </w:rPr>
              <w:t xml:space="preserve"> </w:t>
            </w:r>
            <w:proofErr w:type="gramEnd"/>
            <w:r>
              <w:rPr>
                <w:rFonts w:ascii="Times New Roman" w:hAnsi="Times New Roman" w:cs="Times New Roman"/>
                <w:sz w:val="24"/>
                <w:szCs w:val="24"/>
              </w:rPr>
              <w:t>p</w:t>
            </w:r>
            <w:r w:rsidR="00EC30D7" w:rsidRPr="0018569D">
              <w:rPr>
                <w:rFonts w:ascii="Times New Roman" w:hAnsi="Times New Roman" w:cs="Times New Roman"/>
                <w:sz w:val="24"/>
                <w:szCs w:val="24"/>
              </w:rPr>
              <w:t>rojekt</w:t>
            </w:r>
            <w:r w:rsidR="00A86720">
              <w:rPr>
                <w:rFonts w:ascii="Times New Roman" w:hAnsi="Times New Roman" w:cs="Times New Roman"/>
                <w:sz w:val="24"/>
                <w:szCs w:val="24"/>
              </w:rPr>
              <w:t>s</w:t>
            </w:r>
            <w:r w:rsidR="00EC30D7" w:rsidRPr="0018569D">
              <w:rPr>
                <w:rFonts w:ascii="Times New Roman" w:hAnsi="Times New Roman" w:cs="Times New Roman"/>
                <w:sz w:val="24"/>
                <w:szCs w:val="24"/>
              </w:rPr>
              <w:t xml:space="preserve"> paredz papildināt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119.</w:t>
            </w:r>
            <w:r w:rsidR="00EC30D7" w:rsidRPr="0018569D">
              <w:rPr>
                <w:rFonts w:ascii="Times New Roman" w:hAnsi="Times New Roman" w:cs="Times New Roman"/>
                <w:sz w:val="24"/>
                <w:szCs w:val="24"/>
                <w:vertAlign w:val="superscript"/>
              </w:rPr>
              <w:t>5</w:t>
            </w:r>
            <w:r w:rsidR="00EC30D7" w:rsidRPr="0018569D">
              <w:rPr>
                <w:rFonts w:ascii="Times New Roman" w:hAnsi="Times New Roman" w:cs="Times New Roman"/>
                <w:sz w:val="24"/>
                <w:szCs w:val="24"/>
              </w:rPr>
              <w:t xml:space="preserve">pantu ar 8.punktu, kas paredz pienākumu </w:t>
            </w:r>
            <w:r>
              <w:rPr>
                <w:rFonts w:ascii="Times New Roman" w:hAnsi="Times New Roman" w:cs="Times New Roman"/>
                <w:sz w:val="24"/>
                <w:szCs w:val="24"/>
              </w:rPr>
              <w:t xml:space="preserve">nosacīti pirms termiņa atbrīvotajam </w:t>
            </w:r>
            <w:r w:rsidR="00EC30D7" w:rsidRPr="0018569D">
              <w:rPr>
                <w:rFonts w:ascii="Times New Roman" w:hAnsi="Times New Roman" w:cs="Times New Roman"/>
                <w:sz w:val="24"/>
                <w:szCs w:val="24"/>
              </w:rPr>
              <w:t>notiesātajam veikt alkohola koncentrācijas izelpotajā gaisā mērījumu. Šāds pienākums ir nepieciešams gadījumā, kad notiesātajam tiek pastiprināta elektroniskā uzraudzība, pielietojot tādu elektroniskās uzraudzības ierīci attālinātai alkoholu saturošu vielu iespējamas lietošanas kontrolei, kas mēra alkohola koncentrāciju izelpotajā gaisā.</w:t>
            </w:r>
          </w:p>
          <w:p w14:paraId="46C77EAD" w14:textId="77777777" w:rsidR="00A86720" w:rsidRDefault="003B35DB" w:rsidP="00D82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EC30D7" w:rsidRPr="0018569D">
              <w:rPr>
                <w:rFonts w:ascii="Times New Roman" w:hAnsi="Times New Roman" w:cs="Times New Roman"/>
                <w:sz w:val="24"/>
                <w:szCs w:val="24"/>
              </w:rPr>
              <w:t>projekt</w:t>
            </w:r>
            <w:r>
              <w:rPr>
                <w:rFonts w:ascii="Times New Roman" w:hAnsi="Times New Roman" w:cs="Times New Roman"/>
                <w:sz w:val="24"/>
                <w:szCs w:val="24"/>
              </w:rPr>
              <w:t>s</w:t>
            </w:r>
            <w:r w:rsidR="00EC30D7" w:rsidRPr="0018569D">
              <w:rPr>
                <w:rFonts w:ascii="Times New Roman" w:hAnsi="Times New Roman" w:cs="Times New Roman"/>
                <w:sz w:val="24"/>
                <w:szCs w:val="24"/>
              </w:rPr>
              <w:t xml:space="preserve"> paredz izteikt </w:t>
            </w:r>
            <w:r>
              <w:rPr>
                <w:rFonts w:ascii="Times New Roman" w:hAnsi="Times New Roman" w:cs="Times New Roman"/>
                <w:sz w:val="24"/>
                <w:szCs w:val="24"/>
              </w:rPr>
              <w:t xml:space="preserve">Kodeksa </w:t>
            </w:r>
            <w:r w:rsidR="00EC30D7" w:rsidRPr="0018569D">
              <w:rPr>
                <w:rFonts w:ascii="Times New Roman" w:hAnsi="Times New Roman" w:cs="Times New Roman"/>
                <w:sz w:val="24"/>
                <w:szCs w:val="24"/>
              </w:rPr>
              <w:t>119.</w:t>
            </w:r>
            <w:r w:rsidR="00EC30D7" w:rsidRPr="0018569D">
              <w:rPr>
                <w:rFonts w:ascii="Times New Roman" w:hAnsi="Times New Roman" w:cs="Times New Roman"/>
                <w:sz w:val="24"/>
                <w:szCs w:val="24"/>
                <w:vertAlign w:val="superscript"/>
              </w:rPr>
              <w:t>7</w:t>
            </w:r>
            <w:r w:rsidR="00EC30D7" w:rsidRPr="0018569D">
              <w:rPr>
                <w:rFonts w:ascii="Times New Roman" w:hAnsi="Times New Roman" w:cs="Times New Roman"/>
                <w:sz w:val="24"/>
                <w:szCs w:val="24"/>
              </w:rPr>
              <w:t>, 138.</w:t>
            </w:r>
            <w:r w:rsidR="00EC30D7" w:rsidRPr="0018569D">
              <w:rPr>
                <w:rFonts w:ascii="Times New Roman" w:hAnsi="Times New Roman" w:cs="Times New Roman"/>
                <w:sz w:val="24"/>
                <w:szCs w:val="24"/>
                <w:vertAlign w:val="superscript"/>
              </w:rPr>
              <w:t>6</w:t>
            </w:r>
            <w:r w:rsidR="00EC30D7" w:rsidRPr="0018569D">
              <w:rPr>
                <w:rFonts w:ascii="Times New Roman" w:hAnsi="Times New Roman" w:cs="Times New Roman"/>
                <w:sz w:val="24"/>
                <w:szCs w:val="24"/>
              </w:rPr>
              <w:t xml:space="preserve"> un 155.</w:t>
            </w:r>
            <w:r w:rsidR="00EC30D7" w:rsidRPr="0018569D">
              <w:rPr>
                <w:rFonts w:ascii="Times New Roman" w:hAnsi="Times New Roman" w:cs="Times New Roman"/>
                <w:sz w:val="24"/>
                <w:szCs w:val="24"/>
                <w:vertAlign w:val="superscript"/>
              </w:rPr>
              <w:t>1</w:t>
            </w:r>
            <w:r w:rsidR="00EC30D7" w:rsidRPr="0018569D">
              <w:rPr>
                <w:rFonts w:ascii="Times New Roman" w:hAnsi="Times New Roman" w:cs="Times New Roman"/>
                <w:sz w:val="24"/>
                <w:szCs w:val="24"/>
              </w:rPr>
              <w:t xml:space="preserve"> panta 7.punktu jaunā redakcijā un papildināt</w:t>
            </w:r>
            <w:proofErr w:type="gramStart"/>
            <w:r w:rsidR="00EC30D7" w:rsidRPr="0018569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to </w:t>
            </w:r>
            <w:r w:rsidR="00EC30D7" w:rsidRPr="0018569D">
              <w:rPr>
                <w:rFonts w:ascii="Times New Roman" w:hAnsi="Times New Roman" w:cs="Times New Roman"/>
                <w:sz w:val="24"/>
                <w:szCs w:val="24"/>
              </w:rPr>
              <w:t xml:space="preserve">11.punkta redakciju ar vārdiem </w:t>
            </w:r>
            <w:r>
              <w:rPr>
                <w:rFonts w:ascii="Times New Roman" w:hAnsi="Times New Roman" w:cs="Times New Roman"/>
                <w:sz w:val="24"/>
                <w:szCs w:val="24"/>
              </w:rPr>
              <w:t>"</w:t>
            </w:r>
            <w:r w:rsidR="00EC30D7" w:rsidRPr="0018569D">
              <w:rPr>
                <w:rFonts w:ascii="Times New Roman" w:hAnsi="Times New Roman" w:cs="Times New Roman"/>
                <w:sz w:val="24"/>
                <w:szCs w:val="24"/>
              </w:rPr>
              <w:t>un pildīt speciālista norādījumus</w:t>
            </w:r>
            <w:r>
              <w:rPr>
                <w:rFonts w:ascii="Times New Roman" w:hAnsi="Times New Roman" w:cs="Times New Roman"/>
                <w:sz w:val="24"/>
                <w:szCs w:val="24"/>
              </w:rPr>
              <w:t>"</w:t>
            </w:r>
            <w:r w:rsidR="00EC30D7" w:rsidRPr="0018569D">
              <w:rPr>
                <w:rFonts w:ascii="Times New Roman" w:hAnsi="Times New Roman" w:cs="Times New Roman"/>
                <w:sz w:val="24"/>
                <w:szCs w:val="24"/>
              </w:rPr>
              <w:t xml:space="preserve">. Pašreizējais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119.</w:t>
            </w:r>
            <w:r w:rsidR="00EC30D7" w:rsidRPr="0018569D">
              <w:rPr>
                <w:rFonts w:ascii="Times New Roman" w:hAnsi="Times New Roman" w:cs="Times New Roman"/>
                <w:sz w:val="24"/>
                <w:szCs w:val="24"/>
                <w:vertAlign w:val="superscript"/>
              </w:rPr>
              <w:t>7</w:t>
            </w:r>
            <w:r w:rsidR="00EC30D7" w:rsidRPr="0018569D">
              <w:rPr>
                <w:rFonts w:ascii="Times New Roman" w:hAnsi="Times New Roman" w:cs="Times New Roman"/>
                <w:sz w:val="24"/>
                <w:szCs w:val="24"/>
              </w:rPr>
              <w:t>, 138.</w:t>
            </w:r>
            <w:r w:rsidR="00EC30D7" w:rsidRPr="0018569D">
              <w:rPr>
                <w:rFonts w:ascii="Times New Roman" w:hAnsi="Times New Roman" w:cs="Times New Roman"/>
                <w:sz w:val="24"/>
                <w:szCs w:val="24"/>
                <w:vertAlign w:val="superscript"/>
              </w:rPr>
              <w:t>6</w:t>
            </w:r>
            <w:r w:rsidR="00EC30D7" w:rsidRPr="0018569D">
              <w:rPr>
                <w:rFonts w:ascii="Times New Roman" w:hAnsi="Times New Roman" w:cs="Times New Roman"/>
                <w:sz w:val="24"/>
                <w:szCs w:val="24"/>
              </w:rPr>
              <w:t xml:space="preserve"> un 155.</w:t>
            </w:r>
            <w:proofErr w:type="gramStart"/>
            <w:r w:rsidR="00EC30D7" w:rsidRPr="0018569D">
              <w:rPr>
                <w:rFonts w:ascii="Times New Roman" w:hAnsi="Times New Roman" w:cs="Times New Roman"/>
                <w:sz w:val="24"/>
                <w:szCs w:val="24"/>
                <w:vertAlign w:val="superscript"/>
              </w:rPr>
              <w:t>1</w:t>
            </w:r>
            <w:r w:rsidR="00EC30D7" w:rsidRPr="0018569D">
              <w:rPr>
                <w:rFonts w:ascii="Times New Roman" w:hAnsi="Times New Roman" w:cs="Times New Roman"/>
                <w:sz w:val="24"/>
                <w:szCs w:val="24"/>
              </w:rPr>
              <w:t>panta</w:t>
            </w:r>
            <w:proofErr w:type="gramEnd"/>
            <w:r w:rsidR="00EC30D7" w:rsidRPr="0018569D">
              <w:rPr>
                <w:rFonts w:ascii="Times New Roman" w:hAnsi="Times New Roman" w:cs="Times New Roman"/>
                <w:sz w:val="24"/>
                <w:szCs w:val="24"/>
              </w:rPr>
              <w:t xml:space="preserve"> 7.punkta regulējums paredz saskaņot ar </w:t>
            </w:r>
            <w:r>
              <w:rPr>
                <w:rFonts w:ascii="Times New Roman" w:hAnsi="Times New Roman" w:cs="Times New Roman"/>
                <w:sz w:val="24"/>
                <w:szCs w:val="24"/>
              </w:rPr>
              <w:t>D</w:t>
            </w:r>
            <w:r w:rsidR="00EC30D7" w:rsidRPr="0018569D">
              <w:rPr>
                <w:rFonts w:ascii="Times New Roman" w:hAnsi="Times New Roman" w:cs="Times New Roman"/>
                <w:sz w:val="24"/>
                <w:szCs w:val="24"/>
              </w:rPr>
              <w:t xml:space="preserve">ienesta amatpersonu pārvietošanās maršrutu. Praksē konstatēts, ka šāds regulējums ir nepietiekams, jo </w:t>
            </w:r>
            <w:r>
              <w:rPr>
                <w:rFonts w:ascii="Times New Roman" w:hAnsi="Times New Roman" w:cs="Times New Roman"/>
                <w:sz w:val="24"/>
                <w:szCs w:val="24"/>
              </w:rPr>
              <w:t xml:space="preserve">nosacīti pirms termiņa atbrīvotām personām, ar probācijas uzraudzību </w:t>
            </w:r>
            <w:r w:rsidR="00EC30D7" w:rsidRPr="0018569D">
              <w:rPr>
                <w:rFonts w:ascii="Times New Roman" w:hAnsi="Times New Roman" w:cs="Times New Roman"/>
                <w:sz w:val="24"/>
                <w:szCs w:val="24"/>
              </w:rPr>
              <w:t>notiesātām</w:t>
            </w:r>
            <w:r>
              <w:rPr>
                <w:rFonts w:ascii="Times New Roman" w:hAnsi="Times New Roman" w:cs="Times New Roman"/>
                <w:sz w:val="24"/>
                <w:szCs w:val="24"/>
              </w:rPr>
              <w:t xml:space="preserve"> un nosacīti notiesātām</w:t>
            </w:r>
            <w:r w:rsidR="00EC30D7" w:rsidRPr="0018569D">
              <w:rPr>
                <w:rFonts w:ascii="Times New Roman" w:hAnsi="Times New Roman" w:cs="Times New Roman"/>
                <w:sz w:val="24"/>
                <w:szCs w:val="24"/>
              </w:rPr>
              <w:t xml:space="preserve"> personām</w:t>
            </w:r>
            <w:proofErr w:type="gramStart"/>
            <w:r w:rsidR="00EC30D7" w:rsidRPr="0018569D">
              <w:rPr>
                <w:rFonts w:ascii="Times New Roman" w:hAnsi="Times New Roman" w:cs="Times New Roman"/>
                <w:sz w:val="24"/>
                <w:szCs w:val="24"/>
              </w:rPr>
              <w:t xml:space="preserve">  </w:t>
            </w:r>
            <w:proofErr w:type="gramEnd"/>
            <w:r w:rsidR="00EC30D7" w:rsidRPr="0018569D">
              <w:rPr>
                <w:rFonts w:ascii="Times New Roman" w:hAnsi="Times New Roman" w:cs="Times New Roman"/>
                <w:sz w:val="24"/>
                <w:szCs w:val="24"/>
              </w:rPr>
              <w:t>pārvietošanās grafiks arī jāievēro. Turpmāk tiesiskas sekas</w:t>
            </w:r>
            <w:r>
              <w:rPr>
                <w:rFonts w:ascii="Times New Roman" w:hAnsi="Times New Roman" w:cs="Times New Roman"/>
                <w:sz w:val="24"/>
                <w:szCs w:val="24"/>
              </w:rPr>
              <w:t xml:space="preserve"> minētajiem</w:t>
            </w:r>
            <w:r w:rsidR="00EC30D7" w:rsidRPr="0018569D">
              <w:rPr>
                <w:rFonts w:ascii="Times New Roman" w:hAnsi="Times New Roman" w:cs="Times New Roman"/>
                <w:sz w:val="24"/>
                <w:szCs w:val="24"/>
              </w:rPr>
              <w:t xml:space="preserve"> notiesāt</w:t>
            </w:r>
            <w:r>
              <w:rPr>
                <w:rFonts w:ascii="Times New Roman" w:hAnsi="Times New Roman" w:cs="Times New Roman"/>
                <w:sz w:val="24"/>
                <w:szCs w:val="24"/>
              </w:rPr>
              <w:t>ajiem</w:t>
            </w:r>
            <w:r w:rsidR="00EC30D7" w:rsidRPr="0018569D">
              <w:rPr>
                <w:rFonts w:ascii="Times New Roman" w:hAnsi="Times New Roman" w:cs="Times New Roman"/>
                <w:sz w:val="24"/>
                <w:szCs w:val="24"/>
              </w:rPr>
              <w:t xml:space="preserve"> iestāsies ne tikai par grafika nesaskaņošanu, bet arī par pārvietošanās grafika neievērošanu, tādejādi cietušās personas tiks papildus nodrošinātas pret atkārtotu </w:t>
            </w:r>
            <w:proofErr w:type="spellStart"/>
            <w:r w:rsidR="00EC30D7" w:rsidRPr="0018569D">
              <w:rPr>
                <w:rFonts w:ascii="Times New Roman" w:hAnsi="Times New Roman" w:cs="Times New Roman"/>
                <w:sz w:val="24"/>
                <w:szCs w:val="24"/>
              </w:rPr>
              <w:t>viktimizāciju</w:t>
            </w:r>
            <w:proofErr w:type="spellEnd"/>
            <w:r w:rsidR="00EC30D7" w:rsidRPr="0018569D">
              <w:rPr>
                <w:rFonts w:ascii="Times New Roman" w:hAnsi="Times New Roman" w:cs="Times New Roman"/>
                <w:sz w:val="24"/>
                <w:szCs w:val="24"/>
              </w:rPr>
              <w:t xml:space="preserve"> no notiesātā puses. </w:t>
            </w:r>
          </w:p>
          <w:p w14:paraId="0D2CBA82" w14:textId="59A91640" w:rsidR="00EC30D7" w:rsidRPr="0018569D" w:rsidRDefault="00EC30D7" w:rsidP="00D82331">
            <w:pPr>
              <w:spacing w:after="0" w:line="240" w:lineRule="auto"/>
              <w:ind w:firstLine="720"/>
              <w:jc w:val="both"/>
              <w:rPr>
                <w:rFonts w:ascii="Times New Roman" w:hAnsi="Times New Roman" w:cs="Times New Roman"/>
                <w:sz w:val="24"/>
                <w:szCs w:val="24"/>
              </w:rPr>
            </w:pPr>
            <w:r w:rsidRPr="0018569D">
              <w:rPr>
                <w:rFonts w:ascii="Times New Roman" w:hAnsi="Times New Roman" w:cs="Times New Roman"/>
                <w:sz w:val="24"/>
                <w:szCs w:val="24"/>
              </w:rPr>
              <w:t xml:space="preserve">Pašreizējais </w:t>
            </w:r>
            <w:r w:rsidR="003B35DB">
              <w:rPr>
                <w:rFonts w:ascii="Times New Roman" w:hAnsi="Times New Roman" w:cs="Times New Roman"/>
                <w:sz w:val="24"/>
                <w:szCs w:val="24"/>
              </w:rPr>
              <w:t>Kodeksa</w:t>
            </w:r>
            <w:r w:rsidRPr="0018569D">
              <w:rPr>
                <w:rFonts w:ascii="Times New Roman" w:hAnsi="Times New Roman" w:cs="Times New Roman"/>
                <w:sz w:val="24"/>
                <w:szCs w:val="24"/>
              </w:rPr>
              <w:t xml:space="preserve"> 119.</w:t>
            </w:r>
            <w:r w:rsidRPr="0018569D">
              <w:rPr>
                <w:rFonts w:ascii="Times New Roman" w:hAnsi="Times New Roman" w:cs="Times New Roman"/>
                <w:sz w:val="24"/>
                <w:szCs w:val="24"/>
                <w:vertAlign w:val="superscript"/>
              </w:rPr>
              <w:t>7</w:t>
            </w:r>
            <w:r w:rsidRPr="0018569D">
              <w:rPr>
                <w:rFonts w:ascii="Times New Roman" w:hAnsi="Times New Roman" w:cs="Times New Roman"/>
                <w:sz w:val="24"/>
                <w:szCs w:val="24"/>
              </w:rPr>
              <w:t>, 138.</w:t>
            </w:r>
            <w:r w:rsidRPr="0018569D">
              <w:rPr>
                <w:rFonts w:ascii="Times New Roman" w:hAnsi="Times New Roman" w:cs="Times New Roman"/>
                <w:sz w:val="24"/>
                <w:szCs w:val="24"/>
                <w:vertAlign w:val="superscript"/>
              </w:rPr>
              <w:t>6</w:t>
            </w:r>
            <w:r w:rsidRPr="0018569D">
              <w:rPr>
                <w:rFonts w:ascii="Times New Roman" w:hAnsi="Times New Roman" w:cs="Times New Roman"/>
                <w:sz w:val="24"/>
                <w:szCs w:val="24"/>
              </w:rPr>
              <w:t xml:space="preserve"> un 155.</w:t>
            </w:r>
            <w:r w:rsidRPr="0018569D">
              <w:rPr>
                <w:rFonts w:ascii="Times New Roman" w:hAnsi="Times New Roman" w:cs="Times New Roman"/>
                <w:sz w:val="24"/>
                <w:szCs w:val="24"/>
                <w:vertAlign w:val="superscript"/>
              </w:rPr>
              <w:t>1</w:t>
            </w:r>
            <w:r w:rsidRPr="0018569D">
              <w:rPr>
                <w:rFonts w:ascii="Times New Roman" w:hAnsi="Times New Roman" w:cs="Times New Roman"/>
                <w:sz w:val="24"/>
                <w:szCs w:val="24"/>
              </w:rPr>
              <w:t xml:space="preserve"> panta 11.punkta regulējums paredz, ka šobrīd tiesiskas sekas notiesātajam var iestāties tikai par </w:t>
            </w:r>
            <w:r w:rsidR="003B35DB">
              <w:rPr>
                <w:rFonts w:ascii="Times New Roman" w:hAnsi="Times New Roman" w:cs="Times New Roman"/>
                <w:sz w:val="24"/>
                <w:szCs w:val="24"/>
              </w:rPr>
              <w:t>D</w:t>
            </w:r>
            <w:r w:rsidRPr="0018569D">
              <w:rPr>
                <w:rFonts w:ascii="Times New Roman" w:hAnsi="Times New Roman" w:cs="Times New Roman"/>
                <w:sz w:val="24"/>
                <w:szCs w:val="24"/>
              </w:rPr>
              <w:t xml:space="preserve">ienesta amatpersonas noteiktā speciālista neapmeklēšanu. Prakse rāda, ka šāds regulējums ir nepietiekams. Lai risinātu notiesātās personas kriminogēnā rakstura problēmas, nepietiek tikai ar speciālista apmeklējumu. Notiesātajam ir jāpilda </w:t>
            </w:r>
            <w:proofErr w:type="gramStart"/>
            <w:r w:rsidRPr="0018569D">
              <w:rPr>
                <w:rFonts w:ascii="Times New Roman" w:hAnsi="Times New Roman" w:cs="Times New Roman"/>
                <w:sz w:val="24"/>
                <w:szCs w:val="24"/>
              </w:rPr>
              <w:t>speciālista norādījumus</w:t>
            </w:r>
            <w:proofErr w:type="gramEnd"/>
            <w:r w:rsidRPr="0018569D">
              <w:rPr>
                <w:rFonts w:ascii="Times New Roman" w:hAnsi="Times New Roman" w:cs="Times New Roman"/>
                <w:sz w:val="24"/>
                <w:szCs w:val="24"/>
              </w:rPr>
              <w:t xml:space="preserve">, kas </w:t>
            </w:r>
            <w:r w:rsidRPr="00D010E4">
              <w:rPr>
                <w:rFonts w:ascii="Times New Roman" w:hAnsi="Times New Roman" w:cs="Times New Roman"/>
                <w:sz w:val="24"/>
                <w:szCs w:val="24"/>
              </w:rPr>
              <w:t>sekmētu recidīva mazināšanu. T</w:t>
            </w:r>
            <w:r w:rsidRPr="0018569D">
              <w:rPr>
                <w:rFonts w:ascii="Times New Roman" w:hAnsi="Times New Roman" w:cs="Times New Roman"/>
                <w:sz w:val="24"/>
                <w:szCs w:val="24"/>
              </w:rPr>
              <w:t xml:space="preserve">urpmāk tiesiskas sekas iestāsies, ja notiesātais neapmeklēs noteikto speciālistu, kā arī tad, ja </w:t>
            </w:r>
            <w:r w:rsidR="003B35DB">
              <w:rPr>
                <w:rFonts w:ascii="Times New Roman" w:hAnsi="Times New Roman" w:cs="Times New Roman"/>
                <w:sz w:val="24"/>
                <w:szCs w:val="24"/>
              </w:rPr>
              <w:t xml:space="preserve">nosacīti pirms termiņa atbrīvotais, ar probācijas uzraudzību </w:t>
            </w:r>
            <w:r w:rsidR="003B35DB" w:rsidRPr="0018569D">
              <w:rPr>
                <w:rFonts w:ascii="Times New Roman" w:hAnsi="Times New Roman" w:cs="Times New Roman"/>
                <w:sz w:val="24"/>
                <w:szCs w:val="24"/>
              </w:rPr>
              <w:t>notiesāt</w:t>
            </w:r>
            <w:r w:rsidR="003B35DB">
              <w:rPr>
                <w:rFonts w:ascii="Times New Roman" w:hAnsi="Times New Roman" w:cs="Times New Roman"/>
                <w:sz w:val="24"/>
                <w:szCs w:val="24"/>
              </w:rPr>
              <w:t>ais un nosacīti notiesātais</w:t>
            </w:r>
            <w:r w:rsidRPr="0018569D">
              <w:rPr>
                <w:rFonts w:ascii="Times New Roman" w:hAnsi="Times New Roman" w:cs="Times New Roman"/>
                <w:sz w:val="24"/>
                <w:szCs w:val="24"/>
              </w:rPr>
              <w:t xml:space="preserve"> nepildīs speciālista norādījumus.</w:t>
            </w:r>
          </w:p>
          <w:p w14:paraId="07FBCB7F" w14:textId="0D3744A8" w:rsidR="00EC30D7" w:rsidRPr="0018569D" w:rsidRDefault="00210113" w:rsidP="00D82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EC30D7" w:rsidRPr="0018569D">
              <w:rPr>
                <w:rFonts w:ascii="Times New Roman" w:hAnsi="Times New Roman" w:cs="Times New Roman"/>
                <w:sz w:val="24"/>
                <w:szCs w:val="24"/>
              </w:rPr>
              <w:t>projekt</w:t>
            </w:r>
            <w:r>
              <w:rPr>
                <w:rFonts w:ascii="Times New Roman" w:hAnsi="Times New Roman" w:cs="Times New Roman"/>
                <w:sz w:val="24"/>
                <w:szCs w:val="24"/>
              </w:rPr>
              <w:t>s</w:t>
            </w:r>
            <w:r w:rsidR="00EC30D7" w:rsidRPr="0018569D">
              <w:rPr>
                <w:rFonts w:ascii="Times New Roman" w:hAnsi="Times New Roman" w:cs="Times New Roman"/>
                <w:sz w:val="24"/>
                <w:szCs w:val="24"/>
              </w:rPr>
              <w:t xml:space="preserve"> paredz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119.</w:t>
            </w:r>
            <w:proofErr w:type="gramStart"/>
            <w:r w:rsidR="00EC30D7" w:rsidRPr="0018569D">
              <w:rPr>
                <w:rFonts w:ascii="Times New Roman" w:hAnsi="Times New Roman" w:cs="Times New Roman"/>
                <w:sz w:val="24"/>
                <w:szCs w:val="24"/>
                <w:vertAlign w:val="superscript"/>
              </w:rPr>
              <w:t>9</w:t>
            </w:r>
            <w:r w:rsidR="00EC30D7" w:rsidRPr="0018569D">
              <w:rPr>
                <w:rFonts w:ascii="Times New Roman" w:hAnsi="Times New Roman" w:cs="Times New Roman"/>
                <w:sz w:val="24"/>
                <w:szCs w:val="24"/>
              </w:rPr>
              <w:t>panta</w:t>
            </w:r>
            <w:proofErr w:type="gramEnd"/>
            <w:r w:rsidR="00EC30D7" w:rsidRPr="0018569D">
              <w:rPr>
                <w:rFonts w:ascii="Times New Roman" w:hAnsi="Times New Roman" w:cs="Times New Roman"/>
                <w:sz w:val="24"/>
                <w:szCs w:val="24"/>
              </w:rPr>
              <w:t xml:space="preserve"> nosaukumu izteikt jaunā redakcijā un papildināt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119.</w:t>
            </w:r>
            <w:r w:rsidR="00EC30D7" w:rsidRPr="0018569D">
              <w:rPr>
                <w:rFonts w:ascii="Times New Roman" w:hAnsi="Times New Roman" w:cs="Times New Roman"/>
                <w:sz w:val="24"/>
                <w:szCs w:val="24"/>
                <w:vertAlign w:val="superscript"/>
              </w:rPr>
              <w:t>9</w:t>
            </w:r>
            <w:r w:rsidR="00EC30D7" w:rsidRPr="0018569D">
              <w:rPr>
                <w:rFonts w:ascii="Times New Roman" w:hAnsi="Times New Roman" w:cs="Times New Roman"/>
                <w:sz w:val="24"/>
                <w:szCs w:val="24"/>
              </w:rPr>
              <w:t xml:space="preserve">pantu ar otro un trešo daļu, kas paredz elektroniskās uzraudzības pastiprināšanas iespējas. Pašreizējais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119.</w:t>
            </w:r>
            <w:proofErr w:type="gramStart"/>
            <w:r w:rsidR="00EC30D7" w:rsidRPr="0018569D">
              <w:rPr>
                <w:rFonts w:ascii="Times New Roman" w:hAnsi="Times New Roman" w:cs="Times New Roman"/>
                <w:sz w:val="24"/>
                <w:szCs w:val="24"/>
                <w:vertAlign w:val="superscript"/>
              </w:rPr>
              <w:t>9</w:t>
            </w:r>
            <w:r w:rsidR="00EC30D7" w:rsidRPr="0018569D">
              <w:rPr>
                <w:rFonts w:ascii="Times New Roman" w:hAnsi="Times New Roman" w:cs="Times New Roman"/>
                <w:sz w:val="24"/>
                <w:szCs w:val="24"/>
              </w:rPr>
              <w:t>pants</w:t>
            </w:r>
            <w:proofErr w:type="gramEnd"/>
            <w:r w:rsidR="00EC30D7" w:rsidRPr="0018569D">
              <w:rPr>
                <w:rFonts w:ascii="Times New Roman" w:hAnsi="Times New Roman" w:cs="Times New Roman"/>
                <w:sz w:val="24"/>
                <w:szCs w:val="24"/>
              </w:rPr>
              <w:t xml:space="preserve"> </w:t>
            </w:r>
            <w:r w:rsidR="00EC30D7" w:rsidRPr="0018569D">
              <w:rPr>
                <w:rFonts w:ascii="Times New Roman" w:hAnsi="Times New Roman" w:cs="Times New Roman"/>
                <w:sz w:val="24"/>
                <w:szCs w:val="24"/>
              </w:rPr>
              <w:lastRenderedPageBreak/>
              <w:t xml:space="preserve">paredz iespējas </w:t>
            </w:r>
            <w:r>
              <w:rPr>
                <w:rFonts w:ascii="Times New Roman" w:hAnsi="Times New Roman" w:cs="Times New Roman"/>
                <w:sz w:val="24"/>
                <w:szCs w:val="24"/>
              </w:rPr>
              <w:t>D</w:t>
            </w:r>
            <w:r w:rsidR="00EC30D7" w:rsidRPr="0018569D">
              <w:rPr>
                <w:rFonts w:ascii="Times New Roman" w:hAnsi="Times New Roman" w:cs="Times New Roman"/>
                <w:sz w:val="24"/>
                <w:szCs w:val="24"/>
              </w:rPr>
              <w:t xml:space="preserve">ienestam iniciēt elektroniskās uzraudzības atcelšanu notiesātā priekšzīmīgas uzvedības gadījumā. Atsevišķos gadījumos nepieciešama arī elektroniskās uzraudzības pastiprināšana. Proti, ne visos gadījumos pie elektroniskās uzraudzības nosacījumu pārkāpumiem ir samērīgi, kā arī ekonomiski lietderīgi ievietot notiesāto atpakaļ </w:t>
            </w:r>
            <w:r>
              <w:rPr>
                <w:rFonts w:ascii="Times New Roman" w:hAnsi="Times New Roman" w:cs="Times New Roman"/>
                <w:sz w:val="24"/>
                <w:szCs w:val="24"/>
              </w:rPr>
              <w:t>brīvības atņemšanas iestādē</w:t>
            </w:r>
            <w:r w:rsidR="00EC30D7" w:rsidRPr="0018569D">
              <w:rPr>
                <w:rFonts w:ascii="Times New Roman" w:hAnsi="Times New Roman" w:cs="Times New Roman"/>
                <w:sz w:val="24"/>
                <w:szCs w:val="24"/>
              </w:rPr>
              <w:t>. Tāpēc lietderīgi ir paredzēt iespēju attālinātā veidā pastiprināt notiesātā kontroli noteiktu pienākumu pārkāpumu gadījumos. Individuālos gadījumos</w:t>
            </w:r>
            <w:r>
              <w:rPr>
                <w:rFonts w:ascii="Times New Roman" w:hAnsi="Times New Roman" w:cs="Times New Roman"/>
                <w:sz w:val="24"/>
                <w:szCs w:val="24"/>
              </w:rPr>
              <w:t>,</w:t>
            </w:r>
            <w:r w:rsidR="00EC30D7" w:rsidRPr="0018569D">
              <w:rPr>
                <w:rFonts w:ascii="Times New Roman" w:hAnsi="Times New Roman" w:cs="Times New Roman"/>
                <w:sz w:val="24"/>
                <w:szCs w:val="24"/>
              </w:rPr>
              <w:t xml:space="preserve"> pielietojot elektroniskās ierīces ar paplašinātām kontroles funkcijām, </w:t>
            </w:r>
            <w:r>
              <w:rPr>
                <w:rFonts w:ascii="Times New Roman" w:hAnsi="Times New Roman" w:cs="Times New Roman"/>
                <w:sz w:val="24"/>
                <w:szCs w:val="24"/>
              </w:rPr>
              <w:t>D</w:t>
            </w:r>
            <w:r w:rsidR="00EC30D7" w:rsidRPr="0018569D">
              <w:rPr>
                <w:rFonts w:ascii="Times New Roman" w:hAnsi="Times New Roman" w:cs="Times New Roman"/>
                <w:sz w:val="24"/>
                <w:szCs w:val="24"/>
              </w:rPr>
              <w:t>ienestam ir iespēja attālinātā veidā nodrošināt notiesātā pienākumu kontroles intensitāti, vienlaikus neatrodoties notiesātam tiešā tuvumā vai tiešā saskarē. Tādejādi resocializācijas process tiek nodrošināts pakāpeniskāk, pielietojot</w:t>
            </w:r>
            <w:proofErr w:type="gramStart"/>
            <w:r w:rsidR="00EC30D7" w:rsidRPr="0018569D">
              <w:rPr>
                <w:rFonts w:ascii="Times New Roman" w:hAnsi="Times New Roman" w:cs="Times New Roman"/>
                <w:sz w:val="24"/>
                <w:szCs w:val="24"/>
              </w:rPr>
              <w:t xml:space="preserve">  </w:t>
            </w:r>
            <w:proofErr w:type="gramEnd"/>
            <w:r w:rsidR="00EC30D7" w:rsidRPr="0018569D">
              <w:rPr>
                <w:rFonts w:ascii="Times New Roman" w:hAnsi="Times New Roman" w:cs="Times New Roman"/>
                <w:sz w:val="24"/>
                <w:szCs w:val="24"/>
              </w:rPr>
              <w:t xml:space="preserve">mūsdienīgākas metodes un paredzot katra notiesātā individuālām vajadzībām piemērotāko kontroles mehānismu un elektronisko ierīci. </w:t>
            </w:r>
          </w:p>
          <w:p w14:paraId="61BA7870" w14:textId="2C3603C4" w:rsidR="00EC30D7" w:rsidRPr="0018569D" w:rsidRDefault="00210113" w:rsidP="00D823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00EC30D7" w:rsidRPr="0018569D">
              <w:rPr>
                <w:rFonts w:ascii="Times New Roman" w:hAnsi="Times New Roman" w:cs="Times New Roman"/>
                <w:sz w:val="24"/>
                <w:szCs w:val="24"/>
              </w:rPr>
              <w:t>projekt</w:t>
            </w:r>
            <w:r>
              <w:rPr>
                <w:rFonts w:ascii="Times New Roman" w:hAnsi="Times New Roman" w:cs="Times New Roman"/>
                <w:sz w:val="24"/>
                <w:szCs w:val="24"/>
              </w:rPr>
              <w:t>s</w:t>
            </w:r>
            <w:r w:rsidR="00EC30D7" w:rsidRPr="0018569D">
              <w:rPr>
                <w:rFonts w:ascii="Times New Roman" w:hAnsi="Times New Roman" w:cs="Times New Roman"/>
                <w:sz w:val="24"/>
                <w:szCs w:val="24"/>
              </w:rPr>
              <w:t xml:space="preserve"> paredz aizstāt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divdesmit ceturtajā nodaļā vārdus "piespiedu darba izpildes institūcija" ar vārdiem "Valsts probācijas dienesta teritoriālās struktūrvienības nodaļa". Šis grozījums nepieciešams, lai</w:t>
            </w:r>
            <w:r>
              <w:rPr>
                <w:rFonts w:ascii="Times New Roman" w:hAnsi="Times New Roman" w:cs="Times New Roman"/>
                <w:sz w:val="24"/>
                <w:szCs w:val="24"/>
              </w:rPr>
              <w:t xml:space="preserve"> Kodeksa</w:t>
            </w:r>
            <w:r w:rsidR="00EC30D7" w:rsidRPr="0018569D">
              <w:rPr>
                <w:rFonts w:ascii="Times New Roman" w:hAnsi="Times New Roman" w:cs="Times New Roman"/>
                <w:sz w:val="24"/>
                <w:szCs w:val="24"/>
              </w:rPr>
              <w:t xml:space="preserve"> divdesmit ceturtajā nodaļā tiktu lietota vienota terminoloģija.</w:t>
            </w:r>
          </w:p>
          <w:p w14:paraId="49AB4E75" w14:textId="20FFFEB5" w:rsidR="00EC30D7" w:rsidRPr="0018569D" w:rsidRDefault="00210113" w:rsidP="00D8233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8) </w:t>
            </w:r>
            <w:r w:rsidR="00EC30D7" w:rsidRPr="0018569D">
              <w:rPr>
                <w:rFonts w:ascii="Times New Roman" w:hAnsi="Times New Roman" w:cs="Times New Roman"/>
                <w:sz w:val="24"/>
                <w:szCs w:val="24"/>
              </w:rPr>
              <w:t>projekt</w:t>
            </w:r>
            <w:r>
              <w:rPr>
                <w:rFonts w:ascii="Times New Roman" w:hAnsi="Times New Roman" w:cs="Times New Roman"/>
                <w:sz w:val="24"/>
                <w:szCs w:val="24"/>
              </w:rPr>
              <w:t>s</w:t>
            </w:r>
            <w:r w:rsidR="00EC30D7" w:rsidRPr="0018569D">
              <w:rPr>
                <w:rFonts w:ascii="Times New Roman" w:hAnsi="Times New Roman" w:cs="Times New Roman"/>
                <w:sz w:val="24"/>
                <w:szCs w:val="24"/>
              </w:rPr>
              <w:t xml:space="preserve"> paredz papildināt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w:t>
            </w:r>
            <w:proofErr w:type="gramStart"/>
            <w:r w:rsidR="00EC30D7" w:rsidRPr="0018569D">
              <w:rPr>
                <w:rFonts w:ascii="Times New Roman" w:hAnsi="Times New Roman" w:cs="Times New Roman"/>
                <w:sz w:val="24"/>
                <w:szCs w:val="24"/>
              </w:rPr>
              <w:t>133.panta</w:t>
            </w:r>
            <w:proofErr w:type="gramEnd"/>
            <w:r w:rsidR="00EC30D7" w:rsidRPr="0018569D">
              <w:rPr>
                <w:rFonts w:ascii="Times New Roman" w:hAnsi="Times New Roman" w:cs="Times New Roman"/>
                <w:sz w:val="24"/>
                <w:szCs w:val="24"/>
              </w:rPr>
              <w:t xml:space="preserve"> pirmo daļu. Grozījumi paredz, ka notiesātajam, kuram tiks piemērots kriminālsods – piespiedu darbs, būs pienākums pieteikties primāri Dienestā soda izciešanai atbilstoši savai deklarētajai dzīvesvietai, bet </w:t>
            </w:r>
            <w:r w:rsidR="00EC30D7" w:rsidRPr="0018569D">
              <w:rPr>
                <w:rFonts w:ascii="Times New Roman" w:hAnsi="Times New Roman" w:cs="Times New Roman"/>
                <w:color w:val="000000" w:themeColor="text1"/>
                <w:sz w:val="24"/>
                <w:szCs w:val="24"/>
              </w:rPr>
              <w:t>ņemot vērā to, ka ne visas notiesātās personas ir deklarējušas savu dzīves vietu atbilstoši Dzīvesvietas deklarēšanas likumam, projektā noteikts, ka personām, kuras nav deklarējušas savu dzīvesvietu, jāierodas tajā Dienesta reģiona teritoriālās struktūrvienības nodaļā,  kuras darbības teritorijā atrodas viņa faktiskā dzīvesvieta.</w:t>
            </w:r>
          </w:p>
          <w:p w14:paraId="79B70F75" w14:textId="77777777" w:rsidR="00210113" w:rsidRDefault="00210113" w:rsidP="00210113">
            <w:pPr>
              <w:spacing w:after="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9) </w:t>
            </w:r>
            <w:r w:rsidR="00EC30D7" w:rsidRPr="0018569D">
              <w:rPr>
                <w:rFonts w:ascii="Times New Roman" w:hAnsi="Times New Roman" w:cs="Times New Roman"/>
                <w:sz w:val="24"/>
                <w:szCs w:val="24"/>
              </w:rPr>
              <w:t>projekts paredz izteikt</w:t>
            </w:r>
            <w:r>
              <w:rPr>
                <w:rFonts w:ascii="Times New Roman" w:hAnsi="Times New Roman" w:cs="Times New Roman"/>
                <w:sz w:val="24"/>
                <w:szCs w:val="24"/>
              </w:rPr>
              <w:t xml:space="preserve"> Kodeksa</w:t>
            </w:r>
            <w:r w:rsidR="00EC30D7" w:rsidRPr="0018569D">
              <w:rPr>
                <w:rFonts w:ascii="Times New Roman" w:hAnsi="Times New Roman" w:cs="Times New Roman"/>
                <w:sz w:val="24"/>
                <w:szCs w:val="24"/>
              </w:rPr>
              <w:t xml:space="preserve"> </w:t>
            </w:r>
            <w:proofErr w:type="gramStart"/>
            <w:r w:rsidR="00EC30D7" w:rsidRPr="0018569D">
              <w:rPr>
                <w:rFonts w:ascii="Times New Roman" w:hAnsi="Times New Roman" w:cs="Times New Roman"/>
                <w:sz w:val="24"/>
                <w:szCs w:val="24"/>
              </w:rPr>
              <w:t>134.panta</w:t>
            </w:r>
            <w:proofErr w:type="gramEnd"/>
            <w:r w:rsidR="00EC30D7" w:rsidRPr="0018569D">
              <w:rPr>
                <w:rFonts w:ascii="Times New Roman" w:hAnsi="Times New Roman" w:cs="Times New Roman"/>
                <w:sz w:val="24"/>
                <w:szCs w:val="24"/>
              </w:rPr>
              <w:t xml:space="preserve"> otro un trešo daļu jaunā redakcijā. Pašreizējais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w:t>
            </w:r>
            <w:proofErr w:type="gramStart"/>
            <w:r w:rsidR="00EC30D7" w:rsidRPr="0018569D">
              <w:rPr>
                <w:rFonts w:ascii="Times New Roman" w:hAnsi="Times New Roman" w:cs="Times New Roman"/>
                <w:sz w:val="24"/>
                <w:szCs w:val="24"/>
              </w:rPr>
              <w:t>134.panta</w:t>
            </w:r>
            <w:proofErr w:type="gramEnd"/>
            <w:r w:rsidR="00EC30D7" w:rsidRPr="0018569D">
              <w:rPr>
                <w:rFonts w:ascii="Times New Roman" w:hAnsi="Times New Roman" w:cs="Times New Roman"/>
                <w:sz w:val="24"/>
                <w:szCs w:val="24"/>
              </w:rPr>
              <w:t xml:space="preserve"> otrās daļas 4.punkta regulējums paredz norīkojuma izsniegšanu pie darba devēja vai norīkojuma izsniegšanu konkrētā darba veikšanai. Praksē Dienesta amatpersona izsniedz norīkojumu pie darba devēja, savukārt norīkojums konkrēta darba veikšanai netiek izsniegts, bet veicamo darbu ierāda darba devējs</w:t>
            </w:r>
            <w:r>
              <w:rPr>
                <w:rFonts w:ascii="Times New Roman" w:hAnsi="Times New Roman" w:cs="Times New Roman"/>
                <w:sz w:val="24"/>
                <w:szCs w:val="24"/>
              </w:rPr>
              <w:t>,</w:t>
            </w:r>
            <w:r w:rsidR="00EC30D7" w:rsidRPr="0018569D">
              <w:rPr>
                <w:rFonts w:ascii="Times New Roman" w:hAnsi="Times New Roman" w:cs="Times New Roman"/>
                <w:sz w:val="24"/>
                <w:szCs w:val="24"/>
              </w:rPr>
              <w:t xml:space="preserve"> pie kura notiesātais nodarbināts. Ņemot vērā minēto,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w:t>
            </w:r>
            <w:proofErr w:type="gramStart"/>
            <w:r w:rsidR="00EC30D7" w:rsidRPr="0018569D">
              <w:rPr>
                <w:rFonts w:ascii="Times New Roman" w:hAnsi="Times New Roman" w:cs="Times New Roman"/>
                <w:sz w:val="24"/>
                <w:szCs w:val="24"/>
              </w:rPr>
              <w:t>134.panta</w:t>
            </w:r>
            <w:proofErr w:type="gramEnd"/>
            <w:r w:rsidR="00EC30D7" w:rsidRPr="0018569D">
              <w:rPr>
                <w:rFonts w:ascii="Times New Roman" w:hAnsi="Times New Roman" w:cs="Times New Roman"/>
                <w:sz w:val="24"/>
                <w:szCs w:val="24"/>
              </w:rPr>
              <w:t xml:space="preserve"> otrās daļas 4.punktā tiek svītroti vārdi "vai konkrēta darba veikšanai". Veicot grozījumu </w:t>
            </w:r>
            <w:r>
              <w:rPr>
                <w:rFonts w:ascii="Times New Roman" w:hAnsi="Times New Roman" w:cs="Times New Roman"/>
                <w:sz w:val="24"/>
                <w:szCs w:val="24"/>
              </w:rPr>
              <w:t xml:space="preserve">Kodeksa </w:t>
            </w:r>
            <w:proofErr w:type="gramStart"/>
            <w:r w:rsidR="00EC30D7" w:rsidRPr="0018569D">
              <w:rPr>
                <w:rFonts w:ascii="Times New Roman" w:hAnsi="Times New Roman" w:cs="Times New Roman"/>
                <w:sz w:val="24"/>
                <w:szCs w:val="24"/>
              </w:rPr>
              <w:t>134.panta</w:t>
            </w:r>
            <w:proofErr w:type="gramEnd"/>
            <w:r w:rsidR="00EC30D7" w:rsidRPr="0018569D">
              <w:rPr>
                <w:rFonts w:ascii="Times New Roman" w:hAnsi="Times New Roman" w:cs="Times New Roman"/>
                <w:sz w:val="24"/>
                <w:szCs w:val="24"/>
              </w:rPr>
              <w:t xml:space="preserve"> otrās daļas 8.punktā un minētā panta trešajā daļā</w:t>
            </w:r>
            <w:r>
              <w:rPr>
                <w:rFonts w:ascii="Times New Roman" w:hAnsi="Times New Roman" w:cs="Times New Roman"/>
                <w:sz w:val="24"/>
                <w:szCs w:val="24"/>
              </w:rPr>
              <w:t>,</w:t>
            </w:r>
            <w:r w:rsidR="00EC30D7" w:rsidRPr="0018569D">
              <w:rPr>
                <w:rFonts w:ascii="Times New Roman" w:hAnsi="Times New Roman" w:cs="Times New Roman"/>
                <w:sz w:val="24"/>
                <w:szCs w:val="24"/>
              </w:rPr>
              <w:t xml:space="preserve"> tiek izslēgta liekvārdība un precizēts normu saturs. Papildus tiek svītroti vārdi "rajona (pilsētas)", jo Kriminālprocesa likuma</w:t>
            </w:r>
            <w:proofErr w:type="gramStart"/>
            <w:r w:rsidR="00EC30D7" w:rsidRPr="0018569D">
              <w:rPr>
                <w:rFonts w:ascii="Times New Roman" w:hAnsi="Times New Roman" w:cs="Times New Roman"/>
                <w:sz w:val="24"/>
                <w:szCs w:val="24"/>
              </w:rPr>
              <w:t xml:space="preserve">  </w:t>
            </w:r>
            <w:proofErr w:type="gramEnd"/>
            <w:r w:rsidR="00EC30D7" w:rsidRPr="0018569D">
              <w:rPr>
                <w:rFonts w:ascii="Times New Roman" w:hAnsi="Times New Roman" w:cs="Times New Roman"/>
                <w:sz w:val="24"/>
                <w:szCs w:val="24"/>
              </w:rPr>
              <w:t xml:space="preserve">650.pantā ir noteikta iesnieguma par piemērotā soda – </w:t>
            </w:r>
            <w:r>
              <w:rPr>
                <w:rFonts w:ascii="Times New Roman" w:hAnsi="Times New Roman" w:cs="Times New Roman"/>
                <w:sz w:val="24"/>
                <w:szCs w:val="24"/>
              </w:rPr>
              <w:t>piespiedu darba</w:t>
            </w:r>
            <w:r w:rsidR="00EC30D7" w:rsidRPr="0018569D">
              <w:rPr>
                <w:rFonts w:ascii="Times New Roman" w:hAnsi="Times New Roman" w:cs="Times New Roman"/>
                <w:sz w:val="24"/>
                <w:szCs w:val="24"/>
              </w:rPr>
              <w:t xml:space="preserve"> aizstāšanu ar īslaicīgu brīvības atņemšanu</w:t>
            </w:r>
            <w:r>
              <w:rPr>
                <w:rFonts w:ascii="Times New Roman" w:hAnsi="Times New Roman" w:cs="Times New Roman"/>
                <w:sz w:val="24"/>
                <w:szCs w:val="24"/>
              </w:rPr>
              <w:t xml:space="preserve"> –</w:t>
            </w:r>
            <w:r w:rsidR="00EC30D7" w:rsidRPr="0018569D">
              <w:rPr>
                <w:rFonts w:ascii="Times New Roman" w:hAnsi="Times New Roman" w:cs="Times New Roman"/>
                <w:sz w:val="24"/>
                <w:szCs w:val="24"/>
              </w:rPr>
              <w:t xml:space="preserve"> piekritība. Ņemot vērā, ka </w:t>
            </w:r>
            <w:r w:rsidR="00EC30D7" w:rsidRPr="0018569D">
              <w:rPr>
                <w:rFonts w:ascii="Times New Roman" w:hAnsi="Times New Roman" w:cs="Times New Roman"/>
                <w:sz w:val="24"/>
                <w:szCs w:val="24"/>
              </w:rPr>
              <w:lastRenderedPageBreak/>
              <w:t xml:space="preserve">piemērot </w:t>
            </w:r>
            <w:r>
              <w:rPr>
                <w:rFonts w:ascii="Times New Roman" w:hAnsi="Times New Roman" w:cs="Times New Roman"/>
                <w:sz w:val="24"/>
                <w:szCs w:val="24"/>
              </w:rPr>
              <w:t>piespiedu darbu</w:t>
            </w:r>
            <w:r w:rsidR="00EC30D7" w:rsidRPr="0018569D">
              <w:rPr>
                <w:rFonts w:ascii="Times New Roman" w:hAnsi="Times New Roman" w:cs="Times New Roman"/>
                <w:sz w:val="24"/>
                <w:szCs w:val="24"/>
              </w:rPr>
              <w:t xml:space="preserve"> var arī prokurors ar prokurora priekšrakstu par sodu, tad</w:t>
            </w:r>
            <w:r>
              <w:rPr>
                <w:rFonts w:ascii="Times New Roman" w:hAnsi="Times New Roman" w:cs="Times New Roman"/>
                <w:sz w:val="24"/>
                <w:szCs w:val="24"/>
              </w:rPr>
              <w:t xml:space="preserve"> projekts paredz Kodeksa</w:t>
            </w:r>
            <w:r w:rsidR="00EC30D7" w:rsidRPr="0018569D">
              <w:rPr>
                <w:rFonts w:ascii="Times New Roman" w:hAnsi="Times New Roman" w:cs="Times New Roman"/>
                <w:sz w:val="24"/>
                <w:szCs w:val="24"/>
              </w:rPr>
              <w:t xml:space="preserve"> 134.panta otrās daļas 9.punktu papildin</w:t>
            </w:r>
            <w:r>
              <w:rPr>
                <w:rFonts w:ascii="Times New Roman" w:hAnsi="Times New Roman" w:cs="Times New Roman"/>
                <w:sz w:val="24"/>
                <w:szCs w:val="24"/>
              </w:rPr>
              <w:t>āt</w:t>
            </w:r>
            <w:r w:rsidR="00EC30D7" w:rsidRPr="0018569D">
              <w:rPr>
                <w:rFonts w:ascii="Times New Roman" w:hAnsi="Times New Roman" w:cs="Times New Roman"/>
                <w:sz w:val="24"/>
                <w:szCs w:val="24"/>
              </w:rPr>
              <w:t xml:space="preserve"> ar pienākumu Dienestam nosūtīt arī prokuroram paziņojumu par prokurora priekšraksta par sodu izpildi.</w:t>
            </w:r>
            <w:r w:rsidR="00EC30D7" w:rsidRPr="0018569D">
              <w:rPr>
                <w:rFonts w:ascii="Times New Roman" w:hAnsi="Times New Roman" w:cs="Times New Roman"/>
                <w:bCs/>
                <w:sz w:val="24"/>
                <w:szCs w:val="24"/>
              </w:rPr>
              <w:t xml:space="preserve"> </w:t>
            </w:r>
          </w:p>
          <w:p w14:paraId="040A7D39" w14:textId="77777777" w:rsidR="0014467E" w:rsidRDefault="00210113" w:rsidP="0014467E">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EC30D7" w:rsidRPr="0018569D">
              <w:rPr>
                <w:rFonts w:ascii="Times New Roman" w:hAnsi="Times New Roman" w:cs="Times New Roman"/>
                <w:bCs/>
                <w:color w:val="000000" w:themeColor="text1"/>
                <w:sz w:val="24"/>
                <w:szCs w:val="24"/>
              </w:rPr>
              <w:t xml:space="preserve">projekts paredz izteikt </w:t>
            </w:r>
            <w:r>
              <w:rPr>
                <w:rFonts w:ascii="Times New Roman" w:hAnsi="Times New Roman" w:cs="Times New Roman"/>
                <w:bCs/>
                <w:color w:val="000000" w:themeColor="text1"/>
                <w:sz w:val="24"/>
                <w:szCs w:val="24"/>
              </w:rPr>
              <w:t>Kodeksa</w:t>
            </w:r>
            <w:r w:rsidR="00EC30D7" w:rsidRPr="0018569D">
              <w:rPr>
                <w:rFonts w:ascii="Times New Roman" w:hAnsi="Times New Roman" w:cs="Times New Roman"/>
                <w:bCs/>
                <w:color w:val="000000" w:themeColor="text1"/>
                <w:sz w:val="24"/>
                <w:szCs w:val="24"/>
              </w:rPr>
              <w:t xml:space="preserve"> </w:t>
            </w:r>
            <w:proofErr w:type="gramStart"/>
            <w:r w:rsidR="00EC30D7" w:rsidRPr="0018569D">
              <w:rPr>
                <w:rFonts w:ascii="Times New Roman" w:hAnsi="Times New Roman" w:cs="Times New Roman"/>
                <w:bCs/>
                <w:color w:val="000000" w:themeColor="text1"/>
                <w:sz w:val="24"/>
                <w:szCs w:val="24"/>
              </w:rPr>
              <w:t>135.pantu</w:t>
            </w:r>
            <w:proofErr w:type="gramEnd"/>
            <w:r w:rsidR="00EC30D7" w:rsidRPr="0018569D">
              <w:rPr>
                <w:rFonts w:ascii="Times New Roman" w:hAnsi="Times New Roman" w:cs="Times New Roman"/>
                <w:bCs/>
                <w:color w:val="000000" w:themeColor="text1"/>
                <w:sz w:val="24"/>
                <w:szCs w:val="24"/>
              </w:rPr>
              <w:t xml:space="preserve"> jaunā redakcijā. </w:t>
            </w:r>
            <w:r w:rsidR="00EC30D7" w:rsidRPr="0018569D">
              <w:rPr>
                <w:rFonts w:ascii="Times New Roman" w:hAnsi="Times New Roman" w:cs="Times New Roman"/>
                <w:color w:val="000000" w:themeColor="text1"/>
                <w:sz w:val="24"/>
                <w:szCs w:val="24"/>
              </w:rPr>
              <w:t xml:space="preserve">Šobrīd </w:t>
            </w:r>
            <w:r>
              <w:rPr>
                <w:rFonts w:ascii="Times New Roman" w:hAnsi="Times New Roman" w:cs="Times New Roman"/>
                <w:color w:val="000000" w:themeColor="text1"/>
                <w:sz w:val="24"/>
                <w:szCs w:val="24"/>
              </w:rPr>
              <w:t>Kodeksa</w:t>
            </w:r>
            <w:r w:rsidR="00EC30D7" w:rsidRPr="0018569D">
              <w:rPr>
                <w:rFonts w:ascii="Times New Roman" w:hAnsi="Times New Roman" w:cs="Times New Roman"/>
                <w:color w:val="000000" w:themeColor="text1"/>
                <w:sz w:val="24"/>
                <w:szCs w:val="24"/>
              </w:rPr>
              <w:t xml:space="preserve"> 135.panta pirmā daļa paredz, ka notiesātajam, kuram ir piemērots </w:t>
            </w:r>
            <w:r>
              <w:rPr>
                <w:rFonts w:ascii="Times New Roman" w:hAnsi="Times New Roman" w:cs="Times New Roman"/>
                <w:color w:val="000000" w:themeColor="text1"/>
                <w:sz w:val="24"/>
                <w:szCs w:val="24"/>
              </w:rPr>
              <w:t>piespiedu darbs</w:t>
            </w:r>
            <w:r w:rsidR="00EC30D7" w:rsidRPr="0018569D">
              <w:rPr>
                <w:rFonts w:ascii="Times New Roman" w:hAnsi="Times New Roman" w:cs="Times New Roman"/>
                <w:color w:val="000000" w:themeColor="text1"/>
                <w:sz w:val="24"/>
                <w:szCs w:val="24"/>
              </w:rPr>
              <w:t xml:space="preserve">, katru dienu ir jānostrādā noteikts stundu skaits, savukārt praksē </w:t>
            </w:r>
            <w:r>
              <w:rPr>
                <w:rFonts w:ascii="Times New Roman" w:hAnsi="Times New Roman" w:cs="Times New Roman"/>
                <w:color w:val="000000" w:themeColor="text1"/>
                <w:sz w:val="24"/>
                <w:szCs w:val="24"/>
              </w:rPr>
              <w:t>piespiedu darba</w:t>
            </w:r>
            <w:r w:rsidR="00EC30D7" w:rsidRPr="0018569D">
              <w:rPr>
                <w:rFonts w:ascii="Times New Roman" w:hAnsi="Times New Roman" w:cs="Times New Roman"/>
                <w:color w:val="000000" w:themeColor="text1"/>
                <w:sz w:val="24"/>
                <w:szCs w:val="24"/>
              </w:rPr>
              <w:t xml:space="preserve"> izpilde var nenotikt vai būt pat neiespējama katru dienu, līdz ar to tiek svītroti vārdi "katru dienu". Papildus panta daļa tiek precizēta ar vārdiem "saskaņā ar darba grafiku", lai uzsvērtu, ka noteiktais stundu skaits jānostrādā saskaņā ar notiesātajam saistošu un juridiskā spēkā esošu dokumentu – saskaņotu darba grafiku. </w:t>
            </w:r>
            <w:r>
              <w:rPr>
                <w:rFonts w:ascii="Times New Roman" w:hAnsi="Times New Roman" w:cs="Times New Roman"/>
                <w:color w:val="000000" w:themeColor="text1"/>
                <w:sz w:val="24"/>
                <w:szCs w:val="24"/>
              </w:rPr>
              <w:t xml:space="preserve">Projekts paredz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135.pant</w:t>
            </w:r>
            <w:r>
              <w:rPr>
                <w:rFonts w:ascii="Times New Roman" w:hAnsi="Times New Roman" w:cs="Times New Roman"/>
                <w:sz w:val="24"/>
                <w:szCs w:val="24"/>
              </w:rPr>
              <w:t>u</w:t>
            </w:r>
            <w:r w:rsidR="00EC30D7" w:rsidRPr="0018569D">
              <w:rPr>
                <w:rFonts w:ascii="Times New Roman" w:hAnsi="Times New Roman" w:cs="Times New Roman"/>
                <w:sz w:val="24"/>
                <w:szCs w:val="24"/>
              </w:rPr>
              <w:t xml:space="preserve"> izteikt jaunā redakcijā, strukturējot pantu pēc būtības un loģikas, proti, vispirms nosakot notiesātā pienākumus, ierodoties Dienestā un </w:t>
            </w:r>
            <w:r w:rsidR="001346EB">
              <w:rPr>
                <w:rFonts w:ascii="Times New Roman" w:hAnsi="Times New Roman" w:cs="Times New Roman"/>
                <w:sz w:val="24"/>
                <w:szCs w:val="24"/>
              </w:rPr>
              <w:t>piespiedu darba</w:t>
            </w:r>
            <w:r w:rsidR="00EC30D7" w:rsidRPr="0018569D">
              <w:rPr>
                <w:rFonts w:ascii="Times New Roman" w:hAnsi="Times New Roman" w:cs="Times New Roman"/>
                <w:sz w:val="24"/>
                <w:szCs w:val="24"/>
              </w:rPr>
              <w:t xml:space="preserve"> izpildes vietā. Papildus šobrīd  </w:t>
            </w:r>
            <w:r w:rsidR="001346EB">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135.panta otrajā daļā noteiktais rada neviennozīmīgu Dienesta darbinieku izpratni par lēmuma pieņemšanas nepieciešamību, atļaut neveikt </w:t>
            </w:r>
            <w:r w:rsidR="001346EB">
              <w:rPr>
                <w:rFonts w:ascii="Times New Roman" w:hAnsi="Times New Roman" w:cs="Times New Roman"/>
                <w:sz w:val="24"/>
                <w:szCs w:val="24"/>
              </w:rPr>
              <w:t>piespiedu darbu</w:t>
            </w:r>
            <w:r w:rsidR="00EC30D7" w:rsidRPr="0018569D">
              <w:rPr>
                <w:rFonts w:ascii="Times New Roman" w:hAnsi="Times New Roman" w:cs="Times New Roman"/>
                <w:sz w:val="24"/>
                <w:szCs w:val="24"/>
              </w:rPr>
              <w:t xml:space="preserve"> notiesātā slimības laikā vai uz laiku ne ilgāku par vienu mēnesi. Līdz ar to, projektā ietvertā jaunā</w:t>
            </w:r>
            <w:r w:rsidR="001346EB">
              <w:rPr>
                <w:rFonts w:ascii="Times New Roman" w:hAnsi="Times New Roman" w:cs="Times New Roman"/>
                <w:sz w:val="24"/>
                <w:szCs w:val="24"/>
              </w:rPr>
              <w:t xml:space="preserve"> Kodeksa</w:t>
            </w:r>
            <w:r w:rsidR="00EC30D7" w:rsidRPr="0018569D">
              <w:rPr>
                <w:rFonts w:ascii="Times New Roman" w:hAnsi="Times New Roman" w:cs="Times New Roman"/>
                <w:sz w:val="24"/>
                <w:szCs w:val="24"/>
              </w:rPr>
              <w:t xml:space="preserve"> 135.panta ceturtās daļas redakcija panāks vienotu izpratni par atļaujas izsniegšanas periodu. </w:t>
            </w:r>
          </w:p>
          <w:p w14:paraId="031703CF" w14:textId="77777777" w:rsidR="0014467E" w:rsidRDefault="0014467E" w:rsidP="0014467E">
            <w:pPr>
              <w:spacing w:after="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11) </w:t>
            </w:r>
            <w:r w:rsidR="00EC30D7" w:rsidRPr="0018569D">
              <w:rPr>
                <w:rFonts w:ascii="Times New Roman" w:hAnsi="Times New Roman" w:cs="Times New Roman"/>
                <w:sz w:val="24"/>
                <w:szCs w:val="24"/>
              </w:rPr>
              <w:t>projek</w:t>
            </w:r>
            <w:r>
              <w:rPr>
                <w:rFonts w:ascii="Times New Roman" w:hAnsi="Times New Roman" w:cs="Times New Roman"/>
                <w:sz w:val="24"/>
                <w:szCs w:val="24"/>
              </w:rPr>
              <w:t>t</w:t>
            </w:r>
            <w:r w:rsidR="00EC30D7" w:rsidRPr="0018569D">
              <w:rPr>
                <w:rFonts w:ascii="Times New Roman" w:hAnsi="Times New Roman" w:cs="Times New Roman"/>
                <w:sz w:val="24"/>
                <w:szCs w:val="24"/>
              </w:rPr>
              <w:t xml:space="preserve">s paredz papildināt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w:t>
            </w:r>
            <w:proofErr w:type="gramStart"/>
            <w:r w:rsidR="00EC30D7" w:rsidRPr="0018569D">
              <w:rPr>
                <w:rFonts w:ascii="Times New Roman" w:hAnsi="Times New Roman" w:cs="Times New Roman"/>
                <w:sz w:val="24"/>
                <w:szCs w:val="24"/>
              </w:rPr>
              <w:t>136.panta</w:t>
            </w:r>
            <w:proofErr w:type="gramEnd"/>
            <w:r w:rsidR="00EC30D7" w:rsidRPr="0018569D">
              <w:rPr>
                <w:rFonts w:ascii="Times New Roman" w:hAnsi="Times New Roman" w:cs="Times New Roman"/>
                <w:sz w:val="24"/>
                <w:szCs w:val="24"/>
              </w:rPr>
              <w:t xml:space="preserve"> pirmo daļu ar vārdiem "saskaņā ar darba grafiku", lai uzsvērtu, ka noteiktais stundu skaits jānostrādā saskaņā ar notiesātajam saistošu un juridiskā spēkā esošu dokumentu – saskaņotu darba grafiku.</w:t>
            </w:r>
          </w:p>
          <w:p w14:paraId="1C24E3F8" w14:textId="44F10E9E" w:rsidR="0014467E" w:rsidRDefault="0014467E" w:rsidP="0014467E">
            <w:pPr>
              <w:spacing w:after="0" w:line="240" w:lineRule="auto"/>
              <w:ind w:firstLine="720"/>
              <w:jc w:val="both"/>
              <w:rPr>
                <w:rFonts w:ascii="Times New Roman" w:hAnsi="Times New Roman" w:cs="Times New Roman"/>
                <w:bCs/>
                <w:sz w:val="24"/>
                <w:szCs w:val="24"/>
              </w:rPr>
            </w:pPr>
            <w:r w:rsidRPr="0014467E">
              <w:rPr>
                <w:rFonts w:ascii="Times New Roman" w:hAnsi="Times New Roman" w:cs="Times New Roman"/>
                <w:bCs/>
                <w:sz w:val="24"/>
                <w:szCs w:val="24"/>
              </w:rPr>
              <w:t xml:space="preserve">12) </w:t>
            </w:r>
            <w:r w:rsidR="00EC30D7" w:rsidRPr="0014467E">
              <w:rPr>
                <w:rFonts w:ascii="Times New Roman" w:hAnsi="Times New Roman" w:cs="Times New Roman"/>
                <w:sz w:val="24"/>
                <w:szCs w:val="24"/>
              </w:rPr>
              <w:t xml:space="preserve">projekts paredz </w:t>
            </w:r>
            <w:r w:rsidRPr="0014467E">
              <w:rPr>
                <w:rFonts w:ascii="Times New Roman" w:hAnsi="Times New Roman" w:cs="Times New Roman"/>
                <w:sz w:val="24"/>
                <w:szCs w:val="24"/>
              </w:rPr>
              <w:t>aizstāt</w:t>
            </w:r>
            <w:r w:rsidR="00EC30D7" w:rsidRPr="0014467E">
              <w:rPr>
                <w:rFonts w:ascii="Times New Roman" w:hAnsi="Times New Roman" w:cs="Times New Roman"/>
                <w:sz w:val="24"/>
                <w:szCs w:val="24"/>
              </w:rPr>
              <w:t xml:space="preserve"> </w:t>
            </w:r>
            <w:r w:rsidRPr="0014467E">
              <w:rPr>
                <w:rFonts w:ascii="Times New Roman" w:hAnsi="Times New Roman" w:cs="Times New Roman"/>
                <w:sz w:val="24"/>
                <w:szCs w:val="24"/>
              </w:rPr>
              <w:t>Kodeksa</w:t>
            </w:r>
            <w:r w:rsidR="00EC30D7" w:rsidRPr="0014467E">
              <w:rPr>
                <w:rFonts w:ascii="Times New Roman" w:hAnsi="Times New Roman" w:cs="Times New Roman"/>
                <w:sz w:val="24"/>
                <w:szCs w:val="24"/>
              </w:rPr>
              <w:t xml:space="preserve"> </w:t>
            </w:r>
            <w:proofErr w:type="gramStart"/>
            <w:r w:rsidR="00EC30D7" w:rsidRPr="0014467E">
              <w:rPr>
                <w:rFonts w:ascii="Times New Roman" w:hAnsi="Times New Roman" w:cs="Times New Roman"/>
                <w:sz w:val="24"/>
                <w:szCs w:val="24"/>
              </w:rPr>
              <w:t>137.pantā</w:t>
            </w:r>
            <w:proofErr w:type="gramEnd"/>
            <w:r w:rsidR="00EC30D7" w:rsidRPr="0014467E">
              <w:rPr>
                <w:rFonts w:ascii="Times New Roman" w:hAnsi="Times New Roman" w:cs="Times New Roman"/>
                <w:sz w:val="24"/>
                <w:szCs w:val="24"/>
              </w:rPr>
              <w:t xml:space="preserve"> vārdus "ar piespiedu darba izpildes institūciju” </w:t>
            </w:r>
            <w:r w:rsidRPr="0014467E">
              <w:rPr>
                <w:rFonts w:ascii="Times New Roman" w:hAnsi="Times New Roman" w:cs="Times New Roman"/>
                <w:sz w:val="24"/>
                <w:szCs w:val="24"/>
              </w:rPr>
              <w:t xml:space="preserve">ar vārdiem "Valsts probācijas dienestu" </w:t>
            </w:r>
            <w:r w:rsidR="00EC30D7" w:rsidRPr="0014467E">
              <w:rPr>
                <w:rFonts w:ascii="Times New Roman" w:hAnsi="Times New Roman" w:cs="Times New Roman"/>
                <w:sz w:val="24"/>
                <w:szCs w:val="24"/>
              </w:rPr>
              <w:t>atbilstoši vienotai terminoloģijai, ņemot vērā</w:t>
            </w:r>
            <w:r w:rsidR="00EC30D7" w:rsidRPr="0018569D">
              <w:rPr>
                <w:rFonts w:ascii="Times New Roman" w:hAnsi="Times New Roman" w:cs="Times New Roman"/>
                <w:sz w:val="24"/>
                <w:szCs w:val="24"/>
              </w:rPr>
              <w:t xml:space="preserve"> Dienesta strukturālās izmaiņas un struktūrvienību kompetenci. </w:t>
            </w:r>
            <w:r>
              <w:rPr>
                <w:rFonts w:ascii="Times New Roman" w:hAnsi="Times New Roman" w:cs="Times New Roman"/>
                <w:sz w:val="24"/>
                <w:szCs w:val="24"/>
              </w:rPr>
              <w:t>P</w:t>
            </w:r>
            <w:r w:rsidR="00EC30D7" w:rsidRPr="0018569D">
              <w:rPr>
                <w:rFonts w:ascii="Times New Roman" w:hAnsi="Times New Roman" w:cs="Times New Roman"/>
                <w:sz w:val="24"/>
                <w:szCs w:val="24"/>
              </w:rPr>
              <w:t>rojekt</w:t>
            </w:r>
            <w:r w:rsidR="00703318">
              <w:rPr>
                <w:rFonts w:ascii="Times New Roman" w:hAnsi="Times New Roman" w:cs="Times New Roman"/>
                <w:sz w:val="24"/>
                <w:szCs w:val="24"/>
              </w:rPr>
              <w:t>s</w:t>
            </w:r>
            <w:r w:rsidR="00EC30D7" w:rsidRPr="0018569D">
              <w:rPr>
                <w:rFonts w:ascii="Times New Roman" w:hAnsi="Times New Roman" w:cs="Times New Roman"/>
                <w:sz w:val="24"/>
                <w:szCs w:val="24"/>
              </w:rPr>
              <w:t xml:space="preserve"> paredz arī veikt redakcionāli precizējošu grozījumu – aizstāt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w:t>
            </w:r>
            <w:proofErr w:type="gramStart"/>
            <w:r w:rsidR="00EC30D7" w:rsidRPr="0018569D">
              <w:rPr>
                <w:rFonts w:ascii="Times New Roman" w:hAnsi="Times New Roman" w:cs="Times New Roman"/>
                <w:sz w:val="24"/>
                <w:szCs w:val="24"/>
              </w:rPr>
              <w:t>137.panta</w:t>
            </w:r>
            <w:proofErr w:type="gramEnd"/>
            <w:r w:rsidR="00EC30D7" w:rsidRPr="0018569D">
              <w:rPr>
                <w:rFonts w:ascii="Times New Roman" w:hAnsi="Times New Roman" w:cs="Times New Roman"/>
                <w:sz w:val="24"/>
                <w:szCs w:val="24"/>
              </w:rPr>
              <w:t xml:space="preserve"> otrajā daļā vārdu "vai" ar vārdu "un", jo Dienestam, nodrošinot </w:t>
            </w:r>
            <w:r>
              <w:rPr>
                <w:rFonts w:ascii="Times New Roman" w:hAnsi="Times New Roman" w:cs="Times New Roman"/>
                <w:sz w:val="24"/>
                <w:szCs w:val="24"/>
              </w:rPr>
              <w:t>piespiedu darba</w:t>
            </w:r>
            <w:r w:rsidR="00EC30D7" w:rsidRPr="0018569D">
              <w:rPr>
                <w:rFonts w:ascii="Times New Roman" w:hAnsi="Times New Roman" w:cs="Times New Roman"/>
                <w:sz w:val="24"/>
                <w:szCs w:val="24"/>
              </w:rPr>
              <w:t xml:space="preserve"> izpildi un kontroli, ir nepieciešams zināt gan notiesātā nostrādāto stundu skaitu, gan arī informāciju par izvairīšanos no soda izpildes. </w:t>
            </w:r>
          </w:p>
          <w:p w14:paraId="1AAEFE21" w14:textId="03D31E2A" w:rsidR="0014467E" w:rsidRDefault="0014467E" w:rsidP="0014467E">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P</w:t>
            </w:r>
            <w:r w:rsidR="00EC30D7" w:rsidRPr="0018569D">
              <w:rPr>
                <w:rFonts w:ascii="Times New Roman" w:hAnsi="Times New Roman" w:cs="Times New Roman"/>
                <w:sz w:val="24"/>
                <w:szCs w:val="24"/>
              </w:rPr>
              <w:t xml:space="preserve">rojekts paredz aizstāt </w:t>
            </w:r>
            <w:r>
              <w:rPr>
                <w:rFonts w:ascii="Times New Roman" w:hAnsi="Times New Roman" w:cs="Times New Roman"/>
                <w:sz w:val="24"/>
                <w:szCs w:val="24"/>
              </w:rPr>
              <w:t xml:space="preserve">Kodeksa </w:t>
            </w:r>
            <w:proofErr w:type="gramStart"/>
            <w:r w:rsidR="00EC30D7" w:rsidRPr="0018569D">
              <w:rPr>
                <w:rFonts w:ascii="Times New Roman" w:hAnsi="Times New Roman" w:cs="Times New Roman"/>
                <w:sz w:val="24"/>
                <w:szCs w:val="24"/>
              </w:rPr>
              <w:t>138.panta</w:t>
            </w:r>
            <w:proofErr w:type="gramEnd"/>
            <w:r w:rsidR="00EC30D7" w:rsidRPr="0018569D">
              <w:rPr>
                <w:rFonts w:ascii="Times New Roman" w:hAnsi="Times New Roman" w:cs="Times New Roman"/>
                <w:sz w:val="24"/>
                <w:szCs w:val="24"/>
              </w:rPr>
              <w:t xml:space="preserve"> pirmajā daļā vārdus "piespiedu darba izpildes institūcija" ar vārdiem "Valsts probācijas dienesta amatpersona". Šis grozījums nepieciešams atbilstoši </w:t>
            </w:r>
            <w:r>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138.pantā lietota</w:t>
            </w:r>
            <w:r>
              <w:rPr>
                <w:rFonts w:ascii="Times New Roman" w:hAnsi="Times New Roman" w:cs="Times New Roman"/>
                <w:sz w:val="24"/>
                <w:szCs w:val="24"/>
              </w:rPr>
              <w:t>ja</w:t>
            </w:r>
            <w:r w:rsidR="00EC30D7" w:rsidRPr="0018569D">
              <w:rPr>
                <w:rFonts w:ascii="Times New Roman" w:hAnsi="Times New Roman" w:cs="Times New Roman"/>
                <w:sz w:val="24"/>
                <w:szCs w:val="24"/>
              </w:rPr>
              <w:t>i terminoloģijai.</w:t>
            </w:r>
          </w:p>
          <w:p w14:paraId="5DA3F51E" w14:textId="77777777" w:rsidR="00FD70AA" w:rsidRDefault="0014467E" w:rsidP="00FD70A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14) P</w:t>
            </w:r>
            <w:r w:rsidR="00EC30D7" w:rsidRPr="0018569D">
              <w:rPr>
                <w:rFonts w:ascii="Times New Roman" w:hAnsi="Times New Roman" w:cs="Times New Roman"/>
                <w:color w:val="000000" w:themeColor="text1"/>
                <w:sz w:val="24"/>
                <w:szCs w:val="24"/>
              </w:rPr>
              <w:t xml:space="preserve">rojekts paredz izteikt </w:t>
            </w:r>
            <w:r>
              <w:rPr>
                <w:rFonts w:ascii="Times New Roman" w:hAnsi="Times New Roman" w:cs="Times New Roman"/>
                <w:color w:val="000000" w:themeColor="text1"/>
                <w:sz w:val="24"/>
                <w:szCs w:val="24"/>
              </w:rPr>
              <w:t>Kodeksa</w:t>
            </w:r>
            <w:r w:rsidR="00EC30D7" w:rsidRPr="0018569D">
              <w:rPr>
                <w:rFonts w:ascii="Times New Roman" w:hAnsi="Times New Roman" w:cs="Times New Roman"/>
                <w:color w:val="000000" w:themeColor="text1"/>
                <w:sz w:val="24"/>
                <w:szCs w:val="24"/>
              </w:rPr>
              <w:t xml:space="preserve"> 138.</w:t>
            </w:r>
            <w:proofErr w:type="gramStart"/>
            <w:r w:rsidR="00EC30D7" w:rsidRPr="0018569D">
              <w:rPr>
                <w:rFonts w:ascii="Times New Roman" w:hAnsi="Times New Roman" w:cs="Times New Roman"/>
                <w:color w:val="000000" w:themeColor="text1"/>
                <w:sz w:val="24"/>
                <w:szCs w:val="24"/>
                <w:vertAlign w:val="superscript"/>
              </w:rPr>
              <w:t>2</w:t>
            </w:r>
            <w:r w:rsidR="00EC30D7" w:rsidRPr="0018569D">
              <w:rPr>
                <w:rFonts w:ascii="Times New Roman" w:hAnsi="Times New Roman" w:cs="Times New Roman"/>
                <w:color w:val="000000" w:themeColor="text1"/>
                <w:sz w:val="24"/>
                <w:szCs w:val="24"/>
              </w:rPr>
              <w:t>panta</w:t>
            </w:r>
            <w:proofErr w:type="gramEnd"/>
            <w:r w:rsidR="00EC30D7" w:rsidRPr="0018569D">
              <w:rPr>
                <w:rFonts w:ascii="Times New Roman" w:hAnsi="Times New Roman" w:cs="Times New Roman"/>
                <w:color w:val="000000" w:themeColor="text1"/>
                <w:sz w:val="24"/>
                <w:szCs w:val="24"/>
              </w:rPr>
              <w:t xml:space="preserve"> ievaddaļu jaunā redakcijā. </w:t>
            </w:r>
            <w:r>
              <w:rPr>
                <w:rFonts w:ascii="Times New Roman" w:hAnsi="Times New Roman" w:cs="Times New Roman"/>
                <w:color w:val="000000" w:themeColor="text1"/>
                <w:sz w:val="24"/>
                <w:szCs w:val="24"/>
              </w:rPr>
              <w:t>Kodeksa</w:t>
            </w:r>
            <w:r w:rsidR="00EC30D7" w:rsidRPr="0018569D">
              <w:rPr>
                <w:rFonts w:ascii="Times New Roman" w:hAnsi="Times New Roman" w:cs="Times New Roman"/>
                <w:color w:val="000000" w:themeColor="text1"/>
                <w:sz w:val="24"/>
                <w:szCs w:val="24"/>
              </w:rPr>
              <w:t xml:space="preserve"> 138.</w:t>
            </w:r>
            <w:r w:rsidR="00EC30D7" w:rsidRPr="0018569D">
              <w:rPr>
                <w:rFonts w:ascii="Times New Roman" w:hAnsi="Times New Roman" w:cs="Times New Roman"/>
                <w:color w:val="000000" w:themeColor="text1"/>
                <w:sz w:val="24"/>
                <w:szCs w:val="24"/>
                <w:vertAlign w:val="superscript"/>
              </w:rPr>
              <w:t xml:space="preserve">2 </w:t>
            </w:r>
            <w:r w:rsidR="00EC30D7" w:rsidRPr="0018569D">
              <w:rPr>
                <w:rFonts w:ascii="Times New Roman" w:hAnsi="Times New Roman" w:cs="Times New Roman"/>
                <w:color w:val="000000" w:themeColor="text1"/>
                <w:sz w:val="24"/>
                <w:szCs w:val="24"/>
              </w:rPr>
              <w:t xml:space="preserve">pants paredz, ka notiesātajam, kuram piespriesta probācijas uzraudzība, jāierodas pieteikties soda izpildes uzsākšanai Dienesta struktūrvienībā atbilstoši deklarētai dzīves vietai. Līdzīgs </w:t>
            </w:r>
            <w:r w:rsidR="00EC30D7" w:rsidRPr="0018569D">
              <w:rPr>
                <w:rFonts w:ascii="Times New Roman" w:hAnsi="Times New Roman" w:cs="Times New Roman"/>
                <w:color w:val="000000" w:themeColor="text1"/>
                <w:sz w:val="24"/>
                <w:szCs w:val="24"/>
              </w:rPr>
              <w:lastRenderedPageBreak/>
              <w:t>regulējums attiecas uz nosacīti notiesātām personām</w:t>
            </w:r>
            <w:proofErr w:type="gramStart"/>
            <w:r w:rsidR="00EC30D7" w:rsidRPr="001856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Kodeksa</w:t>
            </w:r>
            <w:r w:rsidR="00EC30D7" w:rsidRPr="0018569D">
              <w:rPr>
                <w:rFonts w:ascii="Times New Roman" w:hAnsi="Times New Roman" w:cs="Times New Roman"/>
                <w:color w:val="000000" w:themeColor="text1"/>
                <w:sz w:val="24"/>
                <w:szCs w:val="24"/>
              </w:rPr>
              <w:t xml:space="preserve"> 155.panta pirmās daļas 1.punktā. Ņemot vērā, ka ne visas notiesātās personas ir deklarējušas savu dzīves vietu atbilstoši Dzīvesvietas deklarēšanas likumam, projekt</w:t>
            </w:r>
            <w:r w:rsidR="00FD70AA">
              <w:rPr>
                <w:rFonts w:ascii="Times New Roman" w:hAnsi="Times New Roman" w:cs="Times New Roman"/>
                <w:color w:val="000000" w:themeColor="text1"/>
                <w:sz w:val="24"/>
                <w:szCs w:val="24"/>
              </w:rPr>
              <w:t>s paredz</w:t>
            </w:r>
            <w:r w:rsidR="00EC30D7" w:rsidRPr="0018569D">
              <w:rPr>
                <w:rFonts w:ascii="Times New Roman" w:hAnsi="Times New Roman" w:cs="Times New Roman"/>
                <w:color w:val="000000" w:themeColor="text1"/>
                <w:sz w:val="24"/>
                <w:szCs w:val="24"/>
              </w:rPr>
              <w:t xml:space="preserve"> noteikt, ka personām, kuras nav deklarējušas savu dzīvesvietu, jāierodas tajā Dienesta reģiona teritoriālās struktūrvienības nodaļā,  kuras darbības teritorijā atrodas viņa faktiskā dzīvesvieta.</w:t>
            </w:r>
          </w:p>
          <w:p w14:paraId="1CB60CDE" w14:textId="4CCD8440" w:rsidR="00EC30D7" w:rsidRPr="0065426F" w:rsidRDefault="00FD70AA" w:rsidP="0065426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15) </w:t>
            </w:r>
            <w:r w:rsidR="00EC30D7" w:rsidRPr="0018569D">
              <w:rPr>
                <w:rFonts w:ascii="Times New Roman" w:hAnsi="Times New Roman" w:cs="Times New Roman"/>
                <w:bCs/>
                <w:sz w:val="24"/>
                <w:szCs w:val="24"/>
              </w:rPr>
              <w:t xml:space="preserve">projekts paredz papildināt </w:t>
            </w:r>
            <w:r>
              <w:rPr>
                <w:rFonts w:ascii="Times New Roman" w:hAnsi="Times New Roman" w:cs="Times New Roman"/>
                <w:bCs/>
                <w:sz w:val="24"/>
                <w:szCs w:val="24"/>
              </w:rPr>
              <w:t>Kodeksa</w:t>
            </w:r>
            <w:r w:rsidR="00EC30D7" w:rsidRPr="0018569D">
              <w:rPr>
                <w:rFonts w:ascii="Times New Roman" w:hAnsi="Times New Roman" w:cs="Times New Roman"/>
                <w:bCs/>
                <w:sz w:val="24"/>
                <w:szCs w:val="24"/>
              </w:rPr>
              <w:t xml:space="preserve"> 138.</w:t>
            </w:r>
            <w:proofErr w:type="gramStart"/>
            <w:r w:rsidR="00EC30D7" w:rsidRPr="0018569D">
              <w:rPr>
                <w:rFonts w:ascii="Times New Roman" w:hAnsi="Times New Roman" w:cs="Times New Roman"/>
                <w:bCs/>
                <w:sz w:val="24"/>
                <w:szCs w:val="24"/>
                <w:vertAlign w:val="superscript"/>
              </w:rPr>
              <w:t>7</w:t>
            </w:r>
            <w:r w:rsidR="00EC30D7" w:rsidRPr="0018569D">
              <w:rPr>
                <w:rFonts w:ascii="Times New Roman" w:hAnsi="Times New Roman" w:cs="Times New Roman"/>
                <w:bCs/>
                <w:sz w:val="24"/>
                <w:szCs w:val="24"/>
              </w:rPr>
              <w:t>panta</w:t>
            </w:r>
            <w:proofErr w:type="gramEnd"/>
            <w:r w:rsidR="00EC30D7" w:rsidRPr="0018569D">
              <w:rPr>
                <w:rFonts w:ascii="Times New Roman" w:hAnsi="Times New Roman" w:cs="Times New Roman"/>
                <w:bCs/>
                <w:sz w:val="24"/>
                <w:szCs w:val="24"/>
              </w:rPr>
              <w:t xml:space="preserve"> trešo daļu. </w:t>
            </w:r>
            <w:r>
              <w:rPr>
                <w:rFonts w:ascii="Times New Roman" w:hAnsi="Times New Roman" w:cs="Times New Roman"/>
                <w:bCs/>
                <w:sz w:val="24"/>
                <w:szCs w:val="24"/>
              </w:rPr>
              <w:t>Kodeksa</w:t>
            </w:r>
            <w:r w:rsidR="00EC30D7" w:rsidRPr="0018569D">
              <w:rPr>
                <w:rFonts w:ascii="Times New Roman" w:hAnsi="Times New Roman" w:cs="Times New Roman"/>
                <w:bCs/>
                <w:sz w:val="24"/>
                <w:szCs w:val="24"/>
              </w:rPr>
              <w:t xml:space="preserve"> 138.</w:t>
            </w:r>
            <w:proofErr w:type="gramStart"/>
            <w:r w:rsidR="00EC30D7" w:rsidRPr="0018569D">
              <w:rPr>
                <w:rFonts w:ascii="Times New Roman" w:hAnsi="Times New Roman" w:cs="Times New Roman"/>
                <w:bCs/>
                <w:sz w:val="24"/>
                <w:szCs w:val="24"/>
                <w:vertAlign w:val="superscript"/>
              </w:rPr>
              <w:t>7</w:t>
            </w:r>
            <w:r w:rsidR="00EC30D7" w:rsidRPr="0018569D">
              <w:rPr>
                <w:rFonts w:ascii="Times New Roman" w:hAnsi="Times New Roman" w:cs="Times New Roman"/>
                <w:bCs/>
                <w:sz w:val="24"/>
                <w:szCs w:val="24"/>
              </w:rPr>
              <w:t>panta</w:t>
            </w:r>
            <w:proofErr w:type="gramEnd"/>
            <w:r w:rsidR="00EC30D7" w:rsidRPr="0018569D">
              <w:rPr>
                <w:rFonts w:ascii="Times New Roman" w:hAnsi="Times New Roman" w:cs="Times New Roman"/>
                <w:bCs/>
                <w:sz w:val="24"/>
                <w:szCs w:val="24"/>
              </w:rPr>
              <w:t xml:space="preserve"> trešā daļa </w:t>
            </w:r>
            <w:r w:rsidR="00EC30D7" w:rsidRPr="0018569D">
              <w:rPr>
                <w:rFonts w:ascii="Times New Roman" w:hAnsi="Times New Roman" w:cs="Times New Roman"/>
                <w:sz w:val="24"/>
                <w:szCs w:val="24"/>
              </w:rPr>
              <w:t xml:space="preserve"> paredz, ka papildsoda – probācijas uzraudzības</w:t>
            </w:r>
            <w:r>
              <w:rPr>
                <w:rFonts w:ascii="Times New Roman" w:hAnsi="Times New Roman" w:cs="Times New Roman"/>
                <w:sz w:val="24"/>
                <w:szCs w:val="24"/>
              </w:rPr>
              <w:t xml:space="preserve"> –</w:t>
            </w:r>
            <w:r w:rsidR="00EC30D7" w:rsidRPr="0018569D">
              <w:rPr>
                <w:rFonts w:ascii="Times New Roman" w:hAnsi="Times New Roman" w:cs="Times New Roman"/>
                <w:sz w:val="24"/>
                <w:szCs w:val="24"/>
              </w:rPr>
              <w:t xml:space="preserve"> izpildes termiņš tiek apturēts ar dienu, kad tiesai nosūtīts iesniegums par probācijas uzraudzības aizstāšanu ar brīvības atņemšanu. Šī ir vienīgā norma, kas paredz papildsoda – probācijas uzraudzība</w:t>
            </w:r>
            <w:r>
              <w:rPr>
                <w:rFonts w:ascii="Times New Roman" w:hAnsi="Times New Roman" w:cs="Times New Roman"/>
                <w:sz w:val="24"/>
                <w:szCs w:val="24"/>
              </w:rPr>
              <w:t xml:space="preserve"> –</w:t>
            </w:r>
            <w:r w:rsidR="00EC30D7" w:rsidRPr="0018569D">
              <w:rPr>
                <w:rFonts w:ascii="Times New Roman" w:hAnsi="Times New Roman" w:cs="Times New Roman"/>
                <w:sz w:val="24"/>
                <w:szCs w:val="24"/>
              </w:rPr>
              <w:t xml:space="preserve"> termiņa apturēšanu papildsoda izpildes laikā. Pilnveidojoties Latvijas sodu sistēmai, tika ieviesti kombinētie sodi, proti, likumā noteiktos gadījumos pamatsodu var piemērot kopā ar papildsodu, tai skaitā ar papildsodu – probācijas uzraudzība. Krimināllikums paredz, ka papildsods – probācijas uzraudzība piemērojams kopā ar brīvības atņemšanas sodu, naudas sodu vai </w:t>
            </w:r>
            <w:r>
              <w:rPr>
                <w:rFonts w:ascii="Times New Roman" w:hAnsi="Times New Roman" w:cs="Times New Roman"/>
                <w:sz w:val="24"/>
                <w:szCs w:val="24"/>
              </w:rPr>
              <w:t>piespiedu darbu</w:t>
            </w:r>
            <w:r w:rsidR="00EC30D7" w:rsidRPr="0018569D">
              <w:rPr>
                <w:rFonts w:ascii="Times New Roman" w:hAnsi="Times New Roman" w:cs="Times New Roman"/>
                <w:sz w:val="24"/>
                <w:szCs w:val="24"/>
              </w:rPr>
              <w:t>. No Krimināllikuma 45.</w:t>
            </w:r>
            <w:r w:rsidR="00EC30D7" w:rsidRPr="0018569D">
              <w:rPr>
                <w:rFonts w:ascii="Times New Roman" w:hAnsi="Times New Roman" w:cs="Times New Roman"/>
                <w:sz w:val="24"/>
                <w:szCs w:val="24"/>
                <w:vertAlign w:val="superscript"/>
              </w:rPr>
              <w:t>1</w:t>
            </w:r>
            <w:r w:rsidR="00EC30D7" w:rsidRPr="0018569D">
              <w:rPr>
                <w:rFonts w:ascii="Times New Roman" w:hAnsi="Times New Roman" w:cs="Times New Roman"/>
                <w:sz w:val="24"/>
                <w:szCs w:val="24"/>
              </w:rPr>
              <w:t>panta ceturtās daļas izriet, ka papildsodu – probācijas uzraudzība</w:t>
            </w:r>
            <w:r w:rsidR="00010511">
              <w:rPr>
                <w:rFonts w:ascii="Times New Roman" w:hAnsi="Times New Roman" w:cs="Times New Roman"/>
                <w:sz w:val="24"/>
                <w:szCs w:val="24"/>
              </w:rPr>
              <w:t xml:space="preserve"> –</w:t>
            </w:r>
            <w:r w:rsidR="00EC30D7" w:rsidRPr="0018569D">
              <w:rPr>
                <w:rFonts w:ascii="Times New Roman" w:hAnsi="Times New Roman" w:cs="Times New Roman"/>
                <w:sz w:val="24"/>
                <w:szCs w:val="24"/>
              </w:rPr>
              <w:t xml:space="preserve"> notiesātais izcieš laikā, kad viņš neatrodas brīvības atņemšanas vietā. Gadījumos, kad </w:t>
            </w:r>
            <w:r w:rsidR="00010511">
              <w:rPr>
                <w:rFonts w:ascii="Times New Roman" w:hAnsi="Times New Roman" w:cs="Times New Roman"/>
                <w:sz w:val="24"/>
                <w:szCs w:val="24"/>
              </w:rPr>
              <w:t>piespiedu darbs</w:t>
            </w:r>
            <w:r w:rsidR="00EC30D7" w:rsidRPr="0018569D">
              <w:rPr>
                <w:rFonts w:ascii="Times New Roman" w:hAnsi="Times New Roman" w:cs="Times New Roman"/>
                <w:sz w:val="24"/>
                <w:szCs w:val="24"/>
              </w:rPr>
              <w:t xml:space="preserve"> vai naudas sods piemērots kopā ar papildsodu – probācijas uzraudzība, dažkārt </w:t>
            </w:r>
            <w:r w:rsidR="00010511">
              <w:rPr>
                <w:rFonts w:ascii="Times New Roman" w:hAnsi="Times New Roman" w:cs="Times New Roman"/>
                <w:sz w:val="24"/>
                <w:szCs w:val="24"/>
              </w:rPr>
              <w:t>piespiedu darbs</w:t>
            </w:r>
            <w:r w:rsidR="00EC30D7" w:rsidRPr="0018569D">
              <w:rPr>
                <w:rFonts w:ascii="Times New Roman" w:hAnsi="Times New Roman" w:cs="Times New Roman"/>
                <w:sz w:val="24"/>
                <w:szCs w:val="24"/>
              </w:rPr>
              <w:t xml:space="preserve"> vai nenomaksātais naudas sods tiek aizstāts ar brīvības atņemšanu, pamatojoties uz Krimināllikuma 40.panta trešo daļu vai Krimināllikuma 41.panta sesto daļu. Dienestam, izpildot šo sodu kombināciju, nav normatīva pamatojuma apturēt papildsoda – probācijas uzraudzība termiņa tecējumu laikā, kad notiesātais izcieš brīvības atņemšanu, kas piemērota par ļaunprātīgu izvairīšanos no </w:t>
            </w:r>
            <w:r w:rsidR="00010511">
              <w:rPr>
                <w:rFonts w:ascii="Times New Roman" w:hAnsi="Times New Roman" w:cs="Times New Roman"/>
                <w:sz w:val="24"/>
                <w:szCs w:val="24"/>
              </w:rPr>
              <w:t>piespiedu darba</w:t>
            </w:r>
            <w:r w:rsidR="00EC30D7" w:rsidRPr="0018569D">
              <w:rPr>
                <w:rFonts w:ascii="Times New Roman" w:hAnsi="Times New Roman" w:cs="Times New Roman"/>
                <w:sz w:val="24"/>
                <w:szCs w:val="24"/>
              </w:rPr>
              <w:t xml:space="preserve"> vai noteiktā laikā nesamaksāto naudas sodu. </w:t>
            </w:r>
            <w:r w:rsidR="00010511">
              <w:rPr>
                <w:rFonts w:ascii="Times New Roman" w:hAnsi="Times New Roman" w:cs="Times New Roman"/>
                <w:sz w:val="24"/>
                <w:szCs w:val="24"/>
              </w:rPr>
              <w:t>P</w:t>
            </w:r>
            <w:r w:rsidR="00EC30D7" w:rsidRPr="0018569D">
              <w:rPr>
                <w:rFonts w:ascii="Times New Roman" w:hAnsi="Times New Roman" w:cs="Times New Roman"/>
                <w:sz w:val="24"/>
                <w:szCs w:val="24"/>
              </w:rPr>
              <w:t xml:space="preserve">rojekts paredz izteikt </w:t>
            </w:r>
            <w:r w:rsidR="00010511">
              <w:rPr>
                <w:rFonts w:ascii="Times New Roman" w:hAnsi="Times New Roman" w:cs="Times New Roman"/>
                <w:sz w:val="24"/>
                <w:szCs w:val="24"/>
              </w:rPr>
              <w:t>Kodeksa</w:t>
            </w:r>
            <w:r w:rsidR="00EC30D7" w:rsidRPr="0018569D">
              <w:rPr>
                <w:rFonts w:ascii="Times New Roman" w:hAnsi="Times New Roman" w:cs="Times New Roman"/>
                <w:sz w:val="24"/>
                <w:szCs w:val="24"/>
              </w:rPr>
              <w:t xml:space="preserve"> 138.</w:t>
            </w:r>
            <w:r w:rsidR="00EC30D7" w:rsidRPr="0018569D">
              <w:rPr>
                <w:rFonts w:ascii="Times New Roman" w:hAnsi="Times New Roman" w:cs="Times New Roman"/>
                <w:sz w:val="24"/>
                <w:szCs w:val="24"/>
                <w:vertAlign w:val="superscript"/>
              </w:rPr>
              <w:t>7</w:t>
            </w:r>
            <w:r w:rsidR="00EC30D7" w:rsidRPr="0018569D">
              <w:rPr>
                <w:rFonts w:ascii="Times New Roman" w:hAnsi="Times New Roman" w:cs="Times New Roman"/>
                <w:sz w:val="24"/>
                <w:szCs w:val="24"/>
              </w:rPr>
              <w:t>panta trešo daļu jaunā redakcijā, no</w:t>
            </w:r>
            <w:r w:rsidR="00010511">
              <w:rPr>
                <w:rFonts w:ascii="Times New Roman" w:hAnsi="Times New Roman" w:cs="Times New Roman"/>
                <w:sz w:val="24"/>
                <w:szCs w:val="24"/>
              </w:rPr>
              <w:t>sakot</w:t>
            </w:r>
            <w:r w:rsidR="00EC30D7" w:rsidRPr="0018569D">
              <w:rPr>
                <w:rFonts w:ascii="Times New Roman" w:hAnsi="Times New Roman" w:cs="Times New Roman"/>
                <w:sz w:val="24"/>
                <w:szCs w:val="24"/>
              </w:rPr>
              <w:t xml:space="preserve">, ka probācijas uzraudzības termiņš tiek apturēts ar dienu, kad uzsākta brīvības atņemšanas soda izpilde, kas piemērota par ļaunprātīgu izvairīšanos no </w:t>
            </w:r>
            <w:r w:rsidR="00010511">
              <w:rPr>
                <w:rFonts w:ascii="Times New Roman" w:hAnsi="Times New Roman" w:cs="Times New Roman"/>
                <w:sz w:val="24"/>
                <w:szCs w:val="24"/>
              </w:rPr>
              <w:t>piespiedu darba</w:t>
            </w:r>
            <w:r w:rsidR="00EC30D7" w:rsidRPr="0018569D">
              <w:rPr>
                <w:rFonts w:ascii="Times New Roman" w:hAnsi="Times New Roman" w:cs="Times New Roman"/>
                <w:sz w:val="24"/>
                <w:szCs w:val="24"/>
              </w:rPr>
              <w:t xml:space="preserve"> vai noteiktā laikā nesamaksāta naudas soda. Probācijas uzraudzības termiņa skaitīšanu turpinās nākamajā dienā pēc notiesātā atbrīvošanas no brīvības atņemšanas iestādes. Ar šādu normatīvo regulējumu tiks panākts, ka papildsods – probācijas uzraudzība</w:t>
            </w:r>
            <w:r w:rsidR="0065426F">
              <w:rPr>
                <w:rFonts w:ascii="Times New Roman" w:hAnsi="Times New Roman" w:cs="Times New Roman"/>
                <w:sz w:val="24"/>
                <w:szCs w:val="24"/>
              </w:rPr>
              <w:t xml:space="preserve"> –</w:t>
            </w:r>
            <w:r w:rsidR="00EC30D7" w:rsidRPr="0018569D">
              <w:rPr>
                <w:rFonts w:ascii="Times New Roman" w:hAnsi="Times New Roman" w:cs="Times New Roman"/>
                <w:sz w:val="24"/>
                <w:szCs w:val="24"/>
              </w:rPr>
              <w:t xml:space="preserve"> netiek izciests</w:t>
            </w:r>
            <w:r w:rsidR="00703318">
              <w:rPr>
                <w:rFonts w:ascii="Times New Roman" w:hAnsi="Times New Roman" w:cs="Times New Roman"/>
                <w:sz w:val="24"/>
                <w:szCs w:val="24"/>
              </w:rPr>
              <w:t>,</w:t>
            </w:r>
            <w:r w:rsidR="00EC30D7" w:rsidRPr="0018569D">
              <w:rPr>
                <w:rFonts w:ascii="Times New Roman" w:hAnsi="Times New Roman" w:cs="Times New Roman"/>
                <w:sz w:val="24"/>
                <w:szCs w:val="24"/>
              </w:rPr>
              <w:t xml:space="preserve"> </w:t>
            </w:r>
            <w:r w:rsidR="00703318">
              <w:rPr>
                <w:rFonts w:ascii="Times New Roman" w:hAnsi="Times New Roman" w:cs="Times New Roman"/>
                <w:sz w:val="24"/>
                <w:szCs w:val="24"/>
              </w:rPr>
              <w:t xml:space="preserve">kamēr </w:t>
            </w:r>
            <w:r w:rsidR="00EC30D7" w:rsidRPr="0018569D">
              <w:rPr>
                <w:rFonts w:ascii="Times New Roman" w:hAnsi="Times New Roman" w:cs="Times New Roman"/>
                <w:sz w:val="24"/>
                <w:szCs w:val="24"/>
              </w:rPr>
              <w:t>notiesāta</w:t>
            </w:r>
            <w:r w:rsidR="00703318">
              <w:rPr>
                <w:rFonts w:ascii="Times New Roman" w:hAnsi="Times New Roman" w:cs="Times New Roman"/>
                <w:sz w:val="24"/>
                <w:szCs w:val="24"/>
              </w:rPr>
              <w:t>is</w:t>
            </w:r>
            <w:r w:rsidR="00EC30D7" w:rsidRPr="0018569D">
              <w:rPr>
                <w:rFonts w:ascii="Times New Roman" w:hAnsi="Times New Roman" w:cs="Times New Roman"/>
                <w:sz w:val="24"/>
                <w:szCs w:val="24"/>
              </w:rPr>
              <w:t xml:space="preserve"> atrod</w:t>
            </w:r>
            <w:r w:rsidR="00703318">
              <w:rPr>
                <w:rFonts w:ascii="Times New Roman" w:hAnsi="Times New Roman" w:cs="Times New Roman"/>
                <w:sz w:val="24"/>
                <w:szCs w:val="24"/>
              </w:rPr>
              <w:t>a</w:t>
            </w:r>
            <w:r w:rsidR="00EC30D7" w:rsidRPr="0018569D">
              <w:rPr>
                <w:rFonts w:ascii="Times New Roman" w:hAnsi="Times New Roman" w:cs="Times New Roman"/>
                <w:sz w:val="24"/>
                <w:szCs w:val="24"/>
              </w:rPr>
              <w:t>s brīvības atņemšanas iestādē, kas savukārt nodrošinās notiesātā turpmāko resocializācijas procesu pēc atbrīvošanās no brīvības atņemšanas iestādes.</w:t>
            </w:r>
          </w:p>
          <w:p w14:paraId="30C06537" w14:textId="0521E77E" w:rsidR="004D15A9" w:rsidRPr="0018569D" w:rsidRDefault="004D15A9" w:rsidP="00EC30D7">
            <w:pPr>
              <w:spacing w:after="0" w:line="240" w:lineRule="auto"/>
              <w:jc w:val="both"/>
              <w:rPr>
                <w:rFonts w:ascii="Times New Roman" w:eastAsia="Times New Roman" w:hAnsi="Times New Roman" w:cs="Times New Roman"/>
                <w:sz w:val="24"/>
                <w:szCs w:val="24"/>
                <w:lang w:eastAsia="lv-LV"/>
              </w:rPr>
            </w:pP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490F5B75" w:rsidR="004D15A9" w:rsidRPr="00BC2633" w:rsidRDefault="001A27E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Projektu izstrādāja Tieslietu ministrija sadarbībā ar Ieslodzījuma vietu pārvaldi un Valsts probācijas dienestu.</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A879538" w:rsidR="004D15A9" w:rsidRPr="00BC2633" w:rsidRDefault="004B0A3F"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5CD79166" w:rsidR="0041617A" w:rsidRPr="00BC2633" w:rsidRDefault="0041617A" w:rsidP="001C5969">
            <w:pPr>
              <w:spacing w:after="0" w:line="240" w:lineRule="auto"/>
              <w:jc w:val="both"/>
              <w:rPr>
                <w:rFonts w:ascii="Times New Roman" w:eastAsia="Times New Roman" w:hAnsi="Times New Roman" w:cs="Times New Roman"/>
                <w:sz w:val="24"/>
                <w:szCs w:val="24"/>
                <w:lang w:eastAsia="lv-LV"/>
              </w:rPr>
            </w:pPr>
            <w:proofErr w:type="gramStart"/>
            <w:r w:rsidRPr="00122A7D">
              <w:rPr>
                <w:rFonts w:ascii="Times New Roman" w:eastAsia="Times New Roman" w:hAnsi="Times New Roman" w:cs="Times New Roman"/>
                <w:sz w:val="24"/>
                <w:szCs w:val="24"/>
                <w:lang w:eastAsia="lv-LV"/>
              </w:rPr>
              <w:t>201</w:t>
            </w:r>
            <w:r w:rsidR="00122A7D" w:rsidRPr="00122A7D">
              <w:rPr>
                <w:rFonts w:ascii="Times New Roman" w:eastAsia="Times New Roman" w:hAnsi="Times New Roman" w:cs="Times New Roman"/>
                <w:sz w:val="24"/>
                <w:szCs w:val="24"/>
                <w:lang w:eastAsia="lv-LV"/>
              </w:rPr>
              <w:t>8</w:t>
            </w:r>
            <w:r w:rsidRPr="00122A7D">
              <w:rPr>
                <w:rFonts w:ascii="Times New Roman" w:eastAsia="Times New Roman" w:hAnsi="Times New Roman" w:cs="Times New Roman"/>
                <w:sz w:val="24"/>
                <w:szCs w:val="24"/>
                <w:lang w:eastAsia="lv-LV"/>
              </w:rPr>
              <w:t>.ga</w:t>
            </w:r>
            <w:r w:rsidR="00122A7D" w:rsidRPr="00122A7D">
              <w:rPr>
                <w:rFonts w:ascii="Times New Roman" w:eastAsia="Times New Roman" w:hAnsi="Times New Roman" w:cs="Times New Roman"/>
                <w:sz w:val="24"/>
                <w:szCs w:val="24"/>
                <w:lang w:eastAsia="lv-LV"/>
              </w:rPr>
              <w:t>da</w:t>
            </w:r>
            <w:proofErr w:type="gramEnd"/>
            <w:r w:rsidR="00122A7D" w:rsidRPr="00122A7D">
              <w:rPr>
                <w:rFonts w:ascii="Times New Roman" w:eastAsia="Times New Roman" w:hAnsi="Times New Roman" w:cs="Times New Roman"/>
                <w:sz w:val="24"/>
                <w:szCs w:val="24"/>
                <w:lang w:eastAsia="lv-LV"/>
              </w:rPr>
              <w:t xml:space="preserve"> </w:t>
            </w:r>
            <w:r w:rsidR="00122A7D" w:rsidRPr="00122A7D">
              <w:rPr>
                <w:rFonts w:ascii="Times New Roman" w:hAnsi="Times New Roman" w:cs="Times New Roman"/>
                <w:sz w:val="24"/>
                <w:szCs w:val="24"/>
              </w:rPr>
              <w:t>26.novembrī slēgtā cietuma soda izciešanas režīma vidējā pakāpē sodu izcieta 502</w:t>
            </w:r>
            <w:r w:rsidR="00122A7D" w:rsidRPr="00122A7D">
              <w:rPr>
                <w:rFonts w:ascii="Times New Roman" w:hAnsi="Times New Roman" w:cs="Times New Roman"/>
                <w:b/>
                <w:bCs/>
                <w:sz w:val="24"/>
                <w:szCs w:val="24"/>
              </w:rPr>
              <w:t xml:space="preserve"> </w:t>
            </w:r>
            <w:r w:rsidR="00122A7D" w:rsidRPr="00122A7D">
              <w:rPr>
                <w:rFonts w:ascii="Times New Roman" w:hAnsi="Times New Roman" w:cs="Times New Roman"/>
                <w:sz w:val="24"/>
                <w:szCs w:val="24"/>
              </w:rPr>
              <w:t>notiesātie</w:t>
            </w:r>
            <w:r w:rsidRPr="00122A7D">
              <w:rPr>
                <w:rFonts w:ascii="Times New Roman" w:eastAsia="Times New Roman" w:hAnsi="Times New Roman" w:cs="Times New Roman"/>
                <w:sz w:val="24"/>
                <w:szCs w:val="24"/>
                <w:lang w:eastAsia="lv-LV"/>
              </w:rPr>
              <w:t xml:space="preserve">. 2019.gada </w:t>
            </w:r>
            <w:r w:rsidR="00BC5B5F" w:rsidRPr="00122A7D">
              <w:rPr>
                <w:rFonts w:ascii="Times New Roman" w:eastAsia="Times New Roman" w:hAnsi="Times New Roman" w:cs="Times New Roman"/>
                <w:sz w:val="24"/>
                <w:szCs w:val="24"/>
                <w:lang w:eastAsia="lv-LV"/>
              </w:rPr>
              <w:t>1</w:t>
            </w:r>
            <w:r w:rsidRPr="00122A7D">
              <w:rPr>
                <w:rFonts w:ascii="Times New Roman" w:eastAsia="Times New Roman" w:hAnsi="Times New Roman" w:cs="Times New Roman"/>
                <w:sz w:val="24"/>
                <w:szCs w:val="24"/>
                <w:lang w:eastAsia="lv-LV"/>
              </w:rPr>
              <w:t>.jūlijā brīvības atņemšanas iestādēs atradās</w:t>
            </w:r>
            <w:r w:rsidR="00082BDD">
              <w:rPr>
                <w:rFonts w:ascii="Times New Roman" w:eastAsia="Times New Roman" w:hAnsi="Times New Roman" w:cs="Times New Roman"/>
                <w:sz w:val="24"/>
                <w:szCs w:val="24"/>
                <w:lang w:eastAsia="lv-LV"/>
              </w:rPr>
              <w:t xml:space="preserve"> 2467 notiesātie, tai skaitā</w:t>
            </w:r>
            <w:r w:rsidRPr="00122A7D">
              <w:rPr>
                <w:rFonts w:ascii="Times New Roman" w:eastAsia="Times New Roman" w:hAnsi="Times New Roman" w:cs="Times New Roman"/>
                <w:sz w:val="24"/>
                <w:szCs w:val="24"/>
                <w:lang w:eastAsia="lv-LV"/>
              </w:rPr>
              <w:t xml:space="preserve"> </w:t>
            </w:r>
            <w:r w:rsidR="00BC5B5F" w:rsidRPr="00122A7D">
              <w:rPr>
                <w:rFonts w:ascii="Times New Roman" w:eastAsia="Times New Roman" w:hAnsi="Times New Roman" w:cs="Times New Roman"/>
                <w:sz w:val="24"/>
                <w:szCs w:val="24"/>
                <w:lang w:eastAsia="lv-LV"/>
              </w:rPr>
              <w:t>62</w:t>
            </w:r>
            <w:r w:rsidRPr="00122A7D">
              <w:rPr>
                <w:rFonts w:ascii="Times New Roman" w:eastAsia="Times New Roman" w:hAnsi="Times New Roman" w:cs="Times New Roman"/>
                <w:sz w:val="24"/>
                <w:szCs w:val="24"/>
                <w:lang w:eastAsia="lv-LV"/>
              </w:rPr>
              <w:t xml:space="preserve"> uz mūžu notiesātie.</w:t>
            </w:r>
          </w:p>
        </w:tc>
      </w:tr>
      <w:tr w:rsidR="00DA326E" w:rsidRPr="004C039D"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2DBBFF5" w14:textId="4D23DA21" w:rsidR="0041617A" w:rsidRPr="004C039D" w:rsidRDefault="0041617A" w:rsidP="001C5969">
            <w:pPr>
              <w:spacing w:after="0" w:line="240" w:lineRule="auto"/>
              <w:jc w:val="both"/>
              <w:rPr>
                <w:rFonts w:ascii="Times New Roman" w:eastAsia="Times New Roman" w:hAnsi="Times New Roman" w:cs="Times New Roman"/>
                <w:sz w:val="24"/>
                <w:szCs w:val="24"/>
                <w:lang w:eastAsia="lv-LV"/>
              </w:rPr>
            </w:pPr>
            <w:r w:rsidRPr="004C039D">
              <w:rPr>
                <w:rFonts w:ascii="Times New Roman" w:hAnsi="Times New Roman"/>
                <w:sz w:val="24"/>
                <w:szCs w:val="24"/>
              </w:rPr>
              <w:t>Projekts paredz paplašināt to personu loku, kurām var tikt piemērota elektroniskā uzraudzība</w:t>
            </w:r>
            <w:r w:rsidR="00D010E4" w:rsidRPr="004C039D">
              <w:rPr>
                <w:rFonts w:ascii="Times New Roman" w:hAnsi="Times New Roman"/>
                <w:sz w:val="24"/>
                <w:szCs w:val="24"/>
              </w:rPr>
              <w:t>, t</w:t>
            </w:r>
            <w:r w:rsidRPr="004C039D">
              <w:rPr>
                <w:rFonts w:ascii="Times New Roman" w:hAnsi="Times New Roman"/>
                <w:sz w:val="24"/>
                <w:szCs w:val="24"/>
              </w:rPr>
              <w:t xml:space="preserve">ādējādi </w:t>
            </w:r>
            <w:r w:rsidR="00D010E4" w:rsidRPr="004C039D">
              <w:rPr>
                <w:rFonts w:ascii="Times New Roman" w:hAnsi="Times New Roman"/>
                <w:sz w:val="24"/>
                <w:szCs w:val="24"/>
              </w:rPr>
              <w:t xml:space="preserve">arī </w:t>
            </w:r>
            <w:r w:rsidRPr="004C039D">
              <w:rPr>
                <w:rFonts w:ascii="Times New Roman" w:hAnsi="Times New Roman"/>
                <w:sz w:val="24"/>
                <w:szCs w:val="24"/>
              </w:rPr>
              <w:t>samazin</w:t>
            </w:r>
            <w:r w:rsidR="00D010E4" w:rsidRPr="004C039D">
              <w:rPr>
                <w:rFonts w:ascii="Times New Roman" w:hAnsi="Times New Roman"/>
                <w:sz w:val="24"/>
                <w:szCs w:val="24"/>
              </w:rPr>
              <w:t>ot</w:t>
            </w:r>
            <w:r w:rsidRPr="004C039D">
              <w:rPr>
                <w:rFonts w:ascii="Times New Roman" w:hAnsi="Times New Roman"/>
                <w:sz w:val="24"/>
                <w:szCs w:val="24"/>
              </w:rPr>
              <w:t xml:space="preserve"> brīvības atņemšanas iestādēs esošo personu skait</w:t>
            </w:r>
            <w:r w:rsidR="00703318">
              <w:rPr>
                <w:rFonts w:ascii="Times New Roman" w:hAnsi="Times New Roman"/>
                <w:sz w:val="24"/>
                <w:szCs w:val="24"/>
              </w:rPr>
              <w:t>u</w:t>
            </w:r>
            <w:r w:rsidRPr="004C039D">
              <w:rPr>
                <w:rFonts w:ascii="Times New Roman" w:hAnsi="Times New Roman"/>
                <w:sz w:val="24"/>
                <w:szCs w:val="24"/>
              </w:rPr>
              <w:t>.</w:t>
            </w:r>
            <w:r w:rsidR="001D62A0" w:rsidRPr="004C039D">
              <w:rPr>
                <w:rFonts w:ascii="Times New Roman" w:hAnsi="Times New Roman"/>
                <w:sz w:val="24"/>
                <w:szCs w:val="24"/>
              </w:rPr>
              <w:t xml:space="preserve"> </w:t>
            </w:r>
            <w:r w:rsidR="00416FFC" w:rsidRPr="004C039D">
              <w:rPr>
                <w:rFonts w:ascii="Times New Roman" w:hAnsi="Times New Roman"/>
                <w:sz w:val="24"/>
                <w:szCs w:val="24"/>
              </w:rPr>
              <w:t xml:space="preserve">Tāpat projekts veicinās uz mūžu notiesāto </w:t>
            </w:r>
            <w:r w:rsidR="0046422F" w:rsidRPr="004C039D">
              <w:rPr>
                <w:rFonts w:ascii="Times New Roman" w:hAnsi="Times New Roman"/>
                <w:sz w:val="24"/>
                <w:szCs w:val="24"/>
              </w:rPr>
              <w:t xml:space="preserve">resocializāciju, paplašinot </w:t>
            </w:r>
            <w:r w:rsidR="00D010E4" w:rsidRPr="004C039D">
              <w:rPr>
                <w:rFonts w:ascii="Times New Roman" w:hAnsi="Times New Roman"/>
                <w:sz w:val="24"/>
                <w:szCs w:val="24"/>
              </w:rPr>
              <w:t xml:space="preserve">viņu </w:t>
            </w:r>
            <w:r w:rsidR="0046422F" w:rsidRPr="004C039D">
              <w:rPr>
                <w:rFonts w:ascii="Times New Roman" w:hAnsi="Times New Roman"/>
                <w:sz w:val="24"/>
                <w:szCs w:val="24"/>
              </w:rPr>
              <w:t>iespējas izciest sodu kopējā plūsmā</w:t>
            </w:r>
            <w:r w:rsidR="00D010E4" w:rsidRPr="004C039D">
              <w:rPr>
                <w:rFonts w:ascii="Times New Roman" w:hAnsi="Times New Roman"/>
                <w:sz w:val="24"/>
                <w:szCs w:val="24"/>
              </w:rPr>
              <w:t xml:space="preserve"> ar citiem notiesātajiem ne tikai slēgtajā, bet arī daļēji slēgtajā cietumā</w:t>
            </w:r>
            <w:r w:rsidR="0046422F" w:rsidRPr="004C039D">
              <w:rPr>
                <w:rFonts w:ascii="Times New Roman" w:hAnsi="Times New Roman"/>
                <w:sz w:val="24"/>
                <w:szCs w:val="24"/>
              </w:rPr>
              <w:t>.</w:t>
            </w:r>
            <w:r w:rsidRPr="004C039D">
              <w:rPr>
                <w:rFonts w:ascii="Times New Roman" w:hAnsi="Times New Roman"/>
                <w:sz w:val="24"/>
                <w:szCs w:val="24"/>
              </w:rPr>
              <w:t xml:space="preserve">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38736CAA" w:rsidR="004D15A9" w:rsidRPr="00BC2633" w:rsidRDefault="0041617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5DB25B02" w:rsidR="00A1552F" w:rsidRPr="00BC2633" w:rsidRDefault="0041617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29B7F4A2" w:rsidR="004D15A9" w:rsidRPr="00BC2633" w:rsidRDefault="0041617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59057E">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6641E1" w:rsidRPr="00A1552F" w14:paraId="1FADD8D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58FA0056" w14:textId="4EEEB410" w:rsid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Rādītāji</w:t>
            </w:r>
          </w:p>
          <w:p w14:paraId="367EA081" w14:textId="77777777" w:rsidR="00CE549E" w:rsidRPr="00CE549E" w:rsidRDefault="00CE549E" w:rsidP="00CE549E">
            <w:pPr>
              <w:rPr>
                <w:rFonts w:ascii="Times New Roman" w:eastAsia="Times New Roman" w:hAnsi="Times New Roman" w:cs="Times New Roman"/>
                <w:sz w:val="24"/>
                <w:szCs w:val="24"/>
                <w:lang w:eastAsia="lv-LV"/>
              </w:rPr>
            </w:pPr>
          </w:p>
          <w:p w14:paraId="1B9C1C19" w14:textId="77777777" w:rsidR="00CE549E" w:rsidRPr="00CE549E" w:rsidRDefault="00CE549E" w:rsidP="00CE549E">
            <w:pPr>
              <w:rPr>
                <w:rFonts w:ascii="Times New Roman" w:eastAsia="Times New Roman" w:hAnsi="Times New Roman" w:cs="Times New Roman"/>
                <w:sz w:val="24"/>
                <w:szCs w:val="24"/>
                <w:lang w:eastAsia="lv-LV"/>
              </w:rPr>
            </w:pPr>
          </w:p>
          <w:p w14:paraId="7FC29EAC" w14:textId="77777777" w:rsidR="00CE549E" w:rsidRPr="00CE549E" w:rsidRDefault="00CE549E" w:rsidP="00CE549E">
            <w:pPr>
              <w:rPr>
                <w:rFonts w:ascii="Times New Roman" w:eastAsia="Times New Roman" w:hAnsi="Times New Roman" w:cs="Times New Roman"/>
                <w:sz w:val="24"/>
                <w:szCs w:val="24"/>
                <w:lang w:eastAsia="lv-LV"/>
              </w:rPr>
            </w:pPr>
          </w:p>
          <w:p w14:paraId="2CEB334C" w14:textId="77777777" w:rsidR="00CE549E" w:rsidRPr="00CE549E" w:rsidRDefault="00CE549E" w:rsidP="00CE549E">
            <w:pPr>
              <w:rPr>
                <w:rFonts w:ascii="Times New Roman" w:eastAsia="Times New Roman" w:hAnsi="Times New Roman" w:cs="Times New Roman"/>
                <w:sz w:val="24"/>
                <w:szCs w:val="24"/>
                <w:lang w:eastAsia="lv-LV"/>
              </w:rPr>
            </w:pPr>
          </w:p>
          <w:p w14:paraId="227BFD42" w14:textId="77777777" w:rsidR="00CE549E" w:rsidRPr="00CE549E" w:rsidRDefault="00CE549E" w:rsidP="00CE549E">
            <w:pPr>
              <w:rPr>
                <w:rFonts w:ascii="Times New Roman" w:eastAsia="Times New Roman" w:hAnsi="Times New Roman" w:cs="Times New Roman"/>
                <w:sz w:val="24"/>
                <w:szCs w:val="24"/>
                <w:lang w:eastAsia="lv-LV"/>
              </w:rPr>
            </w:pPr>
          </w:p>
          <w:p w14:paraId="7508D8D1" w14:textId="77777777" w:rsidR="00CE549E" w:rsidRPr="00CE549E" w:rsidRDefault="00CE549E" w:rsidP="00CE549E">
            <w:pPr>
              <w:rPr>
                <w:rFonts w:ascii="Times New Roman" w:eastAsia="Times New Roman" w:hAnsi="Times New Roman" w:cs="Times New Roman"/>
                <w:sz w:val="24"/>
                <w:szCs w:val="24"/>
                <w:lang w:eastAsia="lv-LV"/>
              </w:rPr>
            </w:pPr>
          </w:p>
          <w:p w14:paraId="3FDC8EFE" w14:textId="77777777" w:rsidR="00CE549E" w:rsidRPr="00CE549E" w:rsidRDefault="00CE549E" w:rsidP="00CE549E">
            <w:pPr>
              <w:rPr>
                <w:rFonts w:ascii="Times New Roman" w:eastAsia="Times New Roman" w:hAnsi="Times New Roman" w:cs="Times New Roman"/>
                <w:sz w:val="24"/>
                <w:szCs w:val="24"/>
                <w:lang w:eastAsia="lv-LV"/>
              </w:rPr>
            </w:pPr>
          </w:p>
          <w:p w14:paraId="091DDD95" w14:textId="77777777" w:rsidR="00CE549E" w:rsidRPr="00CE549E" w:rsidRDefault="00CE549E" w:rsidP="00CE549E">
            <w:pPr>
              <w:rPr>
                <w:rFonts w:ascii="Times New Roman" w:eastAsia="Times New Roman" w:hAnsi="Times New Roman" w:cs="Times New Roman"/>
                <w:sz w:val="24"/>
                <w:szCs w:val="24"/>
                <w:lang w:eastAsia="lv-LV"/>
              </w:rPr>
            </w:pPr>
          </w:p>
          <w:p w14:paraId="357180C6" w14:textId="77777777" w:rsidR="00CE549E" w:rsidRPr="00CE549E" w:rsidRDefault="00CE549E" w:rsidP="00CE549E">
            <w:pPr>
              <w:rPr>
                <w:rFonts w:ascii="Times New Roman" w:eastAsia="Times New Roman" w:hAnsi="Times New Roman" w:cs="Times New Roman"/>
                <w:sz w:val="24"/>
                <w:szCs w:val="24"/>
                <w:lang w:eastAsia="lv-LV"/>
              </w:rPr>
            </w:pPr>
          </w:p>
          <w:p w14:paraId="7D7FC917" w14:textId="77777777" w:rsidR="00CE549E" w:rsidRPr="00CE549E" w:rsidRDefault="00CE549E" w:rsidP="00CE549E">
            <w:pPr>
              <w:rPr>
                <w:rFonts w:ascii="Times New Roman" w:eastAsia="Times New Roman" w:hAnsi="Times New Roman" w:cs="Times New Roman"/>
                <w:sz w:val="24"/>
                <w:szCs w:val="24"/>
                <w:lang w:eastAsia="lv-LV"/>
              </w:rPr>
            </w:pPr>
          </w:p>
          <w:p w14:paraId="6AB1B9CE" w14:textId="77777777" w:rsidR="00CE549E" w:rsidRPr="00CE549E" w:rsidRDefault="00CE549E" w:rsidP="00CE549E">
            <w:pPr>
              <w:rPr>
                <w:rFonts w:ascii="Times New Roman" w:eastAsia="Times New Roman" w:hAnsi="Times New Roman" w:cs="Times New Roman"/>
                <w:sz w:val="24"/>
                <w:szCs w:val="24"/>
                <w:lang w:eastAsia="lv-LV"/>
              </w:rPr>
            </w:pPr>
          </w:p>
          <w:p w14:paraId="4C03ABE3" w14:textId="77777777" w:rsidR="00CE549E" w:rsidRPr="00CE549E" w:rsidRDefault="00CE549E" w:rsidP="00CE549E">
            <w:pPr>
              <w:rPr>
                <w:rFonts w:ascii="Times New Roman" w:eastAsia="Times New Roman" w:hAnsi="Times New Roman" w:cs="Times New Roman"/>
                <w:sz w:val="24"/>
                <w:szCs w:val="24"/>
                <w:lang w:eastAsia="lv-LV"/>
              </w:rPr>
            </w:pPr>
          </w:p>
          <w:p w14:paraId="48040B0B" w14:textId="77777777" w:rsidR="00CE549E" w:rsidRPr="00CE549E" w:rsidRDefault="00CE549E" w:rsidP="00CE549E">
            <w:pPr>
              <w:rPr>
                <w:rFonts w:ascii="Times New Roman" w:eastAsia="Times New Roman" w:hAnsi="Times New Roman" w:cs="Times New Roman"/>
                <w:sz w:val="24"/>
                <w:szCs w:val="24"/>
                <w:lang w:eastAsia="lv-LV"/>
              </w:rPr>
            </w:pPr>
          </w:p>
          <w:p w14:paraId="3774AE6D" w14:textId="77777777" w:rsidR="00CE549E" w:rsidRPr="00CE549E" w:rsidRDefault="00CE549E" w:rsidP="00CE549E">
            <w:pPr>
              <w:rPr>
                <w:rFonts w:ascii="Times New Roman" w:eastAsia="Times New Roman" w:hAnsi="Times New Roman" w:cs="Times New Roman"/>
                <w:sz w:val="24"/>
                <w:szCs w:val="24"/>
                <w:lang w:eastAsia="lv-LV"/>
              </w:rPr>
            </w:pPr>
          </w:p>
          <w:p w14:paraId="33F01C14" w14:textId="77777777" w:rsidR="00CE549E" w:rsidRPr="00CE549E" w:rsidRDefault="00CE549E" w:rsidP="00CE549E">
            <w:pPr>
              <w:rPr>
                <w:rFonts w:ascii="Times New Roman" w:eastAsia="Times New Roman" w:hAnsi="Times New Roman" w:cs="Times New Roman"/>
                <w:sz w:val="24"/>
                <w:szCs w:val="24"/>
                <w:lang w:eastAsia="lv-LV"/>
              </w:rPr>
            </w:pPr>
          </w:p>
          <w:p w14:paraId="168BC917" w14:textId="77777777" w:rsidR="00CE549E" w:rsidRPr="00CE549E" w:rsidRDefault="00CE549E" w:rsidP="00CE549E">
            <w:pPr>
              <w:rPr>
                <w:rFonts w:ascii="Times New Roman" w:eastAsia="Times New Roman" w:hAnsi="Times New Roman" w:cs="Times New Roman"/>
                <w:sz w:val="24"/>
                <w:szCs w:val="24"/>
                <w:lang w:eastAsia="lv-LV"/>
              </w:rPr>
            </w:pPr>
          </w:p>
          <w:p w14:paraId="6BA7A8CC" w14:textId="77777777" w:rsidR="00CE549E" w:rsidRPr="00CE549E" w:rsidRDefault="00CE549E" w:rsidP="00CE549E">
            <w:pPr>
              <w:rPr>
                <w:rFonts w:ascii="Times New Roman" w:eastAsia="Times New Roman" w:hAnsi="Times New Roman" w:cs="Times New Roman"/>
                <w:sz w:val="24"/>
                <w:szCs w:val="24"/>
                <w:lang w:eastAsia="lv-LV"/>
              </w:rPr>
            </w:pPr>
          </w:p>
          <w:p w14:paraId="6F6E79A6" w14:textId="77777777" w:rsidR="00CE549E" w:rsidRPr="00CE549E" w:rsidRDefault="00CE549E" w:rsidP="00CE549E">
            <w:pPr>
              <w:rPr>
                <w:rFonts w:ascii="Times New Roman" w:eastAsia="Times New Roman" w:hAnsi="Times New Roman" w:cs="Times New Roman"/>
                <w:sz w:val="24"/>
                <w:szCs w:val="24"/>
                <w:lang w:eastAsia="lv-LV"/>
              </w:rPr>
            </w:pPr>
          </w:p>
          <w:p w14:paraId="626E3436" w14:textId="77777777" w:rsidR="00CE549E" w:rsidRPr="00CE549E" w:rsidRDefault="00CE549E" w:rsidP="00CE549E">
            <w:pPr>
              <w:rPr>
                <w:rFonts w:ascii="Times New Roman" w:eastAsia="Times New Roman" w:hAnsi="Times New Roman" w:cs="Times New Roman"/>
                <w:sz w:val="24"/>
                <w:szCs w:val="24"/>
                <w:lang w:eastAsia="lv-LV"/>
              </w:rPr>
            </w:pPr>
          </w:p>
          <w:p w14:paraId="659DC50D" w14:textId="77777777" w:rsidR="00CE549E" w:rsidRPr="00CE549E" w:rsidRDefault="00CE549E" w:rsidP="00CE549E">
            <w:pPr>
              <w:rPr>
                <w:rFonts w:ascii="Times New Roman" w:eastAsia="Times New Roman" w:hAnsi="Times New Roman" w:cs="Times New Roman"/>
                <w:sz w:val="24"/>
                <w:szCs w:val="24"/>
                <w:lang w:eastAsia="lv-LV"/>
              </w:rPr>
            </w:pPr>
          </w:p>
          <w:p w14:paraId="7F132186" w14:textId="77777777" w:rsidR="00CE549E" w:rsidRPr="00CE549E" w:rsidRDefault="00CE549E" w:rsidP="00CE549E">
            <w:pPr>
              <w:rPr>
                <w:rFonts w:ascii="Times New Roman" w:eastAsia="Times New Roman" w:hAnsi="Times New Roman" w:cs="Times New Roman"/>
                <w:sz w:val="24"/>
                <w:szCs w:val="24"/>
                <w:lang w:eastAsia="lv-LV"/>
              </w:rPr>
            </w:pPr>
          </w:p>
          <w:p w14:paraId="65688A80" w14:textId="77777777" w:rsidR="00CE549E" w:rsidRPr="00CE549E" w:rsidRDefault="00CE549E" w:rsidP="00CE549E">
            <w:pPr>
              <w:rPr>
                <w:rFonts w:ascii="Times New Roman" w:eastAsia="Times New Roman" w:hAnsi="Times New Roman" w:cs="Times New Roman"/>
                <w:sz w:val="24"/>
                <w:szCs w:val="24"/>
                <w:lang w:eastAsia="lv-LV"/>
              </w:rPr>
            </w:pPr>
          </w:p>
          <w:p w14:paraId="34F25298" w14:textId="77777777" w:rsidR="00CE549E" w:rsidRPr="00CE549E" w:rsidRDefault="00CE549E" w:rsidP="00CE549E">
            <w:pPr>
              <w:rPr>
                <w:rFonts w:ascii="Times New Roman" w:eastAsia="Times New Roman" w:hAnsi="Times New Roman" w:cs="Times New Roman"/>
                <w:sz w:val="24"/>
                <w:szCs w:val="24"/>
                <w:lang w:eastAsia="lv-LV"/>
              </w:rPr>
            </w:pPr>
          </w:p>
          <w:p w14:paraId="262C2D84" w14:textId="0909D340" w:rsidR="00CE549E" w:rsidRPr="00CE549E" w:rsidRDefault="00CE549E" w:rsidP="00CE549E">
            <w:pPr>
              <w:rPr>
                <w:rFonts w:ascii="Times New Roman" w:eastAsia="Times New Roman" w:hAnsi="Times New Roman" w:cs="Times New Roman"/>
                <w:sz w:val="24"/>
                <w:szCs w:val="24"/>
                <w:lang w:eastAsia="lv-LV"/>
              </w:rPr>
            </w:pPr>
          </w:p>
        </w:tc>
        <w:tc>
          <w:tcPr>
            <w:tcW w:w="1097" w:type="pct"/>
            <w:gridSpan w:val="2"/>
            <w:vMerge w:val="restart"/>
            <w:shd w:val="clear" w:color="auto" w:fill="FFFFFF"/>
            <w:vAlign w:val="center"/>
            <w:hideMark/>
          </w:tcPr>
          <w:p w14:paraId="07DADB8D"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n-gads</w:t>
            </w:r>
          </w:p>
        </w:tc>
        <w:tc>
          <w:tcPr>
            <w:tcW w:w="2652" w:type="pct"/>
            <w:gridSpan w:val="5"/>
            <w:shd w:val="clear" w:color="auto" w:fill="FFFFFF"/>
            <w:vAlign w:val="center"/>
            <w:hideMark/>
          </w:tcPr>
          <w:p w14:paraId="72256558"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Turpmākie trīs gadi (</w:t>
            </w:r>
            <w:r w:rsidRPr="001F68D7">
              <w:rPr>
                <w:rFonts w:ascii="Times New Roman" w:eastAsia="Times New Roman" w:hAnsi="Times New Roman" w:cs="Times New Roman"/>
                <w:i/>
                <w:sz w:val="24"/>
                <w:szCs w:val="24"/>
                <w:lang w:eastAsia="lv-LV"/>
              </w:rPr>
              <w:t>euro</w:t>
            </w:r>
            <w:r w:rsidRPr="00A1552F">
              <w:rPr>
                <w:rFonts w:ascii="Times New Roman" w:eastAsia="Times New Roman" w:hAnsi="Times New Roman" w:cs="Times New Roman"/>
                <w:sz w:val="24"/>
                <w:szCs w:val="24"/>
                <w:lang w:eastAsia="lv-LV"/>
              </w:rPr>
              <w:t>)</w:t>
            </w:r>
          </w:p>
        </w:tc>
      </w:tr>
      <w:tr w:rsidR="00DA326E" w:rsidRPr="00A1552F" w14:paraId="3F3714E1"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6B65150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1097" w:type="pct"/>
            <w:gridSpan w:val="2"/>
            <w:vMerge/>
            <w:shd w:val="clear" w:color="auto" w:fill="auto"/>
            <w:vAlign w:val="center"/>
            <w:hideMark/>
          </w:tcPr>
          <w:p w14:paraId="1FE3EA8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1017" w:type="pct"/>
            <w:gridSpan w:val="2"/>
            <w:shd w:val="clear" w:color="auto" w:fill="FFFFFF"/>
            <w:vAlign w:val="center"/>
            <w:hideMark/>
          </w:tcPr>
          <w:p w14:paraId="05AA3B1B"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n+1</w:t>
            </w:r>
          </w:p>
        </w:tc>
        <w:tc>
          <w:tcPr>
            <w:tcW w:w="1016" w:type="pct"/>
            <w:gridSpan w:val="2"/>
            <w:shd w:val="clear" w:color="auto" w:fill="FFFFFF"/>
            <w:vAlign w:val="center"/>
            <w:hideMark/>
          </w:tcPr>
          <w:p w14:paraId="6EAA3566"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n+2</w:t>
            </w:r>
          </w:p>
        </w:tc>
        <w:tc>
          <w:tcPr>
            <w:tcW w:w="619" w:type="pct"/>
            <w:shd w:val="clear" w:color="auto" w:fill="FFFFFF"/>
            <w:vAlign w:val="center"/>
            <w:hideMark/>
          </w:tcPr>
          <w:p w14:paraId="12CF8BE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n+3</w:t>
            </w:r>
          </w:p>
        </w:tc>
      </w:tr>
      <w:tr w:rsidR="00DA326E" w:rsidRPr="00A1552F" w14:paraId="49BB8268"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3F28CE2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50" w:type="pct"/>
            <w:shd w:val="clear" w:color="auto" w:fill="FFFFFF"/>
            <w:vAlign w:val="center"/>
            <w:hideMark/>
          </w:tcPr>
          <w:p w14:paraId="1B79CD3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valsts budžetu kārtējam gadam</w:t>
            </w:r>
          </w:p>
        </w:tc>
        <w:tc>
          <w:tcPr>
            <w:tcW w:w="547" w:type="pct"/>
            <w:shd w:val="clear" w:color="auto" w:fill="FFFFFF"/>
            <w:vAlign w:val="center"/>
            <w:hideMark/>
          </w:tcPr>
          <w:p w14:paraId="2AC38EE7"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kārtējā gadā, salīdzinot ar valsts budžetu kārtējam gadam</w:t>
            </w:r>
          </w:p>
        </w:tc>
        <w:tc>
          <w:tcPr>
            <w:tcW w:w="469" w:type="pct"/>
            <w:shd w:val="clear" w:color="auto" w:fill="FFFFFF"/>
            <w:vAlign w:val="center"/>
            <w:hideMark/>
          </w:tcPr>
          <w:p w14:paraId="2B4E036B"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8" w:type="pct"/>
            <w:shd w:val="clear" w:color="auto" w:fill="FFFFFF"/>
            <w:vAlign w:val="center"/>
            <w:hideMark/>
          </w:tcPr>
          <w:p w14:paraId="6AE5EEF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salīdzinot ar vidēja termiņa budžeta ietvaru n+1 gadam</w:t>
            </w:r>
          </w:p>
        </w:tc>
        <w:tc>
          <w:tcPr>
            <w:tcW w:w="468" w:type="pct"/>
            <w:shd w:val="clear" w:color="auto" w:fill="FFFFFF"/>
            <w:vAlign w:val="center"/>
            <w:hideMark/>
          </w:tcPr>
          <w:p w14:paraId="120E7F4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8" w:type="pct"/>
            <w:shd w:val="clear" w:color="auto" w:fill="FFFFFF"/>
            <w:vAlign w:val="center"/>
            <w:hideMark/>
          </w:tcPr>
          <w:p w14:paraId="5135D47B"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salīdzinot ar vidēja termiņa budžeta ietvaru n+2 gadam</w:t>
            </w:r>
          </w:p>
        </w:tc>
        <w:tc>
          <w:tcPr>
            <w:tcW w:w="619" w:type="pct"/>
            <w:shd w:val="clear" w:color="auto" w:fill="FFFFFF"/>
            <w:vAlign w:val="center"/>
            <w:hideMark/>
          </w:tcPr>
          <w:p w14:paraId="19255F08"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A1552F">
              <w:rPr>
                <w:rFonts w:ascii="Times New Roman" w:eastAsia="Times New Roman" w:hAnsi="Times New Roman" w:cs="Times New Roman"/>
                <w:sz w:val="24"/>
                <w:szCs w:val="24"/>
                <w:lang w:eastAsia="lv-LV"/>
              </w:rPr>
              <w:br/>
              <w:t>n+2 gadam</w:t>
            </w:r>
          </w:p>
        </w:tc>
      </w:tr>
      <w:tr w:rsidR="00DA326E" w:rsidRPr="00A1552F" w14:paraId="275C76B7"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3986BB14"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w:t>
            </w:r>
          </w:p>
        </w:tc>
        <w:tc>
          <w:tcPr>
            <w:tcW w:w="550" w:type="pct"/>
            <w:shd w:val="clear" w:color="auto" w:fill="FFFFFF"/>
            <w:vAlign w:val="center"/>
            <w:hideMark/>
          </w:tcPr>
          <w:p w14:paraId="00C3CC4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w:t>
            </w:r>
          </w:p>
        </w:tc>
        <w:tc>
          <w:tcPr>
            <w:tcW w:w="547" w:type="pct"/>
            <w:shd w:val="clear" w:color="auto" w:fill="FFFFFF"/>
            <w:vAlign w:val="center"/>
            <w:hideMark/>
          </w:tcPr>
          <w:p w14:paraId="72817E3C"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w:t>
            </w:r>
          </w:p>
        </w:tc>
        <w:tc>
          <w:tcPr>
            <w:tcW w:w="469" w:type="pct"/>
            <w:shd w:val="clear" w:color="auto" w:fill="FFFFFF"/>
            <w:vAlign w:val="center"/>
            <w:hideMark/>
          </w:tcPr>
          <w:p w14:paraId="6CD4C2F3"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w:t>
            </w:r>
          </w:p>
        </w:tc>
        <w:tc>
          <w:tcPr>
            <w:tcW w:w="548" w:type="pct"/>
            <w:shd w:val="clear" w:color="auto" w:fill="FFFFFF"/>
            <w:vAlign w:val="center"/>
            <w:hideMark/>
          </w:tcPr>
          <w:p w14:paraId="3947D31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w:t>
            </w:r>
          </w:p>
        </w:tc>
        <w:tc>
          <w:tcPr>
            <w:tcW w:w="468" w:type="pct"/>
            <w:shd w:val="clear" w:color="auto" w:fill="FFFFFF"/>
            <w:vAlign w:val="center"/>
            <w:hideMark/>
          </w:tcPr>
          <w:p w14:paraId="137A3270"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w:t>
            </w:r>
          </w:p>
        </w:tc>
        <w:tc>
          <w:tcPr>
            <w:tcW w:w="548" w:type="pct"/>
            <w:shd w:val="clear" w:color="auto" w:fill="FFFFFF"/>
            <w:vAlign w:val="center"/>
            <w:hideMark/>
          </w:tcPr>
          <w:p w14:paraId="51EDA9AF"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w:t>
            </w:r>
          </w:p>
        </w:tc>
        <w:tc>
          <w:tcPr>
            <w:tcW w:w="619" w:type="pct"/>
            <w:shd w:val="clear" w:color="auto" w:fill="FFFFFF"/>
            <w:vAlign w:val="center"/>
            <w:hideMark/>
          </w:tcPr>
          <w:p w14:paraId="259384DA"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w:t>
            </w:r>
          </w:p>
        </w:tc>
      </w:tr>
      <w:tr w:rsidR="00DA326E" w:rsidRPr="00A1552F" w14:paraId="4E34D743"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214303F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 Budžeta ieņēmumi</w:t>
            </w:r>
          </w:p>
        </w:tc>
        <w:tc>
          <w:tcPr>
            <w:tcW w:w="550" w:type="pct"/>
            <w:shd w:val="clear" w:color="auto" w:fill="FFFFFF"/>
            <w:vAlign w:val="center"/>
            <w:hideMark/>
          </w:tcPr>
          <w:p w14:paraId="22FB675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FFFFFF"/>
            <w:vAlign w:val="center"/>
            <w:hideMark/>
          </w:tcPr>
          <w:p w14:paraId="21B7EA7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FFFFFF"/>
            <w:vAlign w:val="center"/>
            <w:hideMark/>
          </w:tcPr>
          <w:p w14:paraId="27ABA99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FFFFFF"/>
            <w:vAlign w:val="center"/>
            <w:hideMark/>
          </w:tcPr>
          <w:p w14:paraId="7F96843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FFFFFF"/>
            <w:vAlign w:val="center"/>
            <w:hideMark/>
          </w:tcPr>
          <w:p w14:paraId="4C5BE55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FFFFFF"/>
            <w:vAlign w:val="center"/>
            <w:hideMark/>
          </w:tcPr>
          <w:p w14:paraId="7C79F1A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FFFFFF"/>
            <w:vAlign w:val="center"/>
            <w:hideMark/>
          </w:tcPr>
          <w:p w14:paraId="6D39671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206A8992"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C33138F"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1.1. valsts pamatbudžets, tai skaitā ieņēmumi no maksas pakalpojumiem un citi pašu ieņēmumi</w:t>
            </w:r>
          </w:p>
        </w:tc>
        <w:tc>
          <w:tcPr>
            <w:tcW w:w="550" w:type="pct"/>
            <w:shd w:val="clear" w:color="auto" w:fill="auto"/>
            <w:vAlign w:val="center"/>
            <w:hideMark/>
          </w:tcPr>
          <w:p w14:paraId="2E82363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5466604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76875EA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246F99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37E3113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1D185DA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4ACC732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18967000"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2C56D2"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1.2. valsts speciālais budžets</w:t>
            </w:r>
          </w:p>
        </w:tc>
        <w:tc>
          <w:tcPr>
            <w:tcW w:w="550" w:type="pct"/>
            <w:shd w:val="clear" w:color="auto" w:fill="auto"/>
            <w:vAlign w:val="center"/>
            <w:hideMark/>
          </w:tcPr>
          <w:p w14:paraId="6A0B734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5452657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780AD3E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526F362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0F7E5BA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D8EE071"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6D4559E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09258F96"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53605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1.3. pašvaldību budžets</w:t>
            </w:r>
          </w:p>
        </w:tc>
        <w:tc>
          <w:tcPr>
            <w:tcW w:w="550" w:type="pct"/>
            <w:shd w:val="clear" w:color="auto" w:fill="auto"/>
            <w:vAlign w:val="center"/>
            <w:hideMark/>
          </w:tcPr>
          <w:p w14:paraId="3FA3566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78375A4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7E8E547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54B45F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23C76AB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4550C5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3DC6A7F1"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23D8409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1022877"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 Budžeta izdevumi</w:t>
            </w:r>
          </w:p>
        </w:tc>
        <w:tc>
          <w:tcPr>
            <w:tcW w:w="550" w:type="pct"/>
            <w:shd w:val="clear" w:color="auto" w:fill="auto"/>
            <w:vAlign w:val="center"/>
            <w:hideMark/>
          </w:tcPr>
          <w:p w14:paraId="4AD70ED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3760E4A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1B31003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1E0EE4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6D22068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D60BEE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1389ADA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4F4AF069"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A3338B9"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2.1. valsts pamatbudžets</w:t>
            </w:r>
          </w:p>
        </w:tc>
        <w:tc>
          <w:tcPr>
            <w:tcW w:w="550" w:type="pct"/>
            <w:shd w:val="clear" w:color="auto" w:fill="auto"/>
            <w:vAlign w:val="center"/>
            <w:hideMark/>
          </w:tcPr>
          <w:p w14:paraId="5A13F6C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4AF048B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7F22E62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8E362A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464D1C8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174B476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3DFDDE6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714A9782"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8F5CCCE"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2.2. valsts speciālais budžets</w:t>
            </w:r>
          </w:p>
        </w:tc>
        <w:tc>
          <w:tcPr>
            <w:tcW w:w="550" w:type="pct"/>
            <w:shd w:val="clear" w:color="auto" w:fill="auto"/>
            <w:vAlign w:val="center"/>
            <w:hideMark/>
          </w:tcPr>
          <w:p w14:paraId="58BEBA7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2803AFC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307B7BF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0C4FE40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6FEB17C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28FC6BE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76C4A71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44962537"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5A35022"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2.3. pašvaldību budžets</w:t>
            </w:r>
          </w:p>
        </w:tc>
        <w:tc>
          <w:tcPr>
            <w:tcW w:w="550" w:type="pct"/>
            <w:shd w:val="clear" w:color="auto" w:fill="auto"/>
            <w:vAlign w:val="center"/>
            <w:hideMark/>
          </w:tcPr>
          <w:p w14:paraId="75461691"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1CDCC04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5BC9F4C1"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6DBF857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676F77D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A55AF6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0436C7A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7184151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F1E76C3"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 Finansiālā ietekme</w:t>
            </w:r>
          </w:p>
        </w:tc>
        <w:tc>
          <w:tcPr>
            <w:tcW w:w="550" w:type="pct"/>
            <w:shd w:val="clear" w:color="auto" w:fill="auto"/>
            <w:vAlign w:val="center"/>
            <w:hideMark/>
          </w:tcPr>
          <w:p w14:paraId="5EBEF12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5E35541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3EE876D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723C03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3191DAF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38A1F9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24EB4A0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1FD1EBF6"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32AA4D7"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3.1. valsts pamatbudžets</w:t>
            </w:r>
          </w:p>
        </w:tc>
        <w:tc>
          <w:tcPr>
            <w:tcW w:w="550" w:type="pct"/>
            <w:shd w:val="clear" w:color="auto" w:fill="auto"/>
            <w:vAlign w:val="center"/>
            <w:hideMark/>
          </w:tcPr>
          <w:p w14:paraId="4602CC0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745944F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1FB7823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5E0B1A5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6AFF96A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6A43BDA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43D00EB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02194415"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355EF8B"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3.2. speciālais budžets</w:t>
            </w:r>
          </w:p>
        </w:tc>
        <w:tc>
          <w:tcPr>
            <w:tcW w:w="550" w:type="pct"/>
            <w:shd w:val="clear" w:color="auto" w:fill="auto"/>
            <w:vAlign w:val="center"/>
            <w:hideMark/>
          </w:tcPr>
          <w:p w14:paraId="22D383A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276EADE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5C126A0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979A891"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5B44945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0FBF3B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0CC1CE7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01DF120F"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E557F3F"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3.3. pašvaldību budžets</w:t>
            </w:r>
          </w:p>
        </w:tc>
        <w:tc>
          <w:tcPr>
            <w:tcW w:w="550" w:type="pct"/>
            <w:shd w:val="clear" w:color="auto" w:fill="auto"/>
            <w:vAlign w:val="center"/>
            <w:hideMark/>
          </w:tcPr>
          <w:p w14:paraId="50FF4E6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6D6FD74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76A397E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D07B80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2C2CFF6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554DDD51"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2730454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3615E345"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5C48BAF"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50" w:type="pct"/>
            <w:shd w:val="clear" w:color="auto" w:fill="auto"/>
            <w:vAlign w:val="center"/>
            <w:hideMark/>
          </w:tcPr>
          <w:p w14:paraId="402FA84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7F582F6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7520047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68585F4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shd w:val="clear" w:color="auto" w:fill="auto"/>
            <w:vAlign w:val="center"/>
            <w:hideMark/>
          </w:tcPr>
          <w:p w14:paraId="214D534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2E81CFF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451447D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27B3A9F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0BC9CD2"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 Precizēta finansiālā ietekme</w:t>
            </w:r>
          </w:p>
        </w:tc>
        <w:tc>
          <w:tcPr>
            <w:tcW w:w="550" w:type="pct"/>
            <w:vMerge w:val="restart"/>
            <w:shd w:val="clear" w:color="auto" w:fill="auto"/>
            <w:vAlign w:val="center"/>
            <w:hideMark/>
          </w:tcPr>
          <w:p w14:paraId="5ED8D41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3F4D723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vMerge w:val="restart"/>
            <w:shd w:val="clear" w:color="auto" w:fill="auto"/>
            <w:vAlign w:val="center"/>
            <w:hideMark/>
          </w:tcPr>
          <w:p w14:paraId="1923709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FA304B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vMerge w:val="restart"/>
            <w:shd w:val="clear" w:color="auto" w:fill="auto"/>
            <w:vAlign w:val="center"/>
            <w:hideMark/>
          </w:tcPr>
          <w:p w14:paraId="2BF861E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2D0C62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4E4E2A2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752A83F2"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8CC22C"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5.1. valsts pamatbudžets</w:t>
            </w:r>
          </w:p>
        </w:tc>
        <w:tc>
          <w:tcPr>
            <w:tcW w:w="550" w:type="pct"/>
            <w:vMerge/>
            <w:shd w:val="clear" w:color="auto" w:fill="auto"/>
            <w:vAlign w:val="center"/>
            <w:hideMark/>
          </w:tcPr>
          <w:p w14:paraId="5D01F07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2E73074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vMerge/>
            <w:shd w:val="clear" w:color="auto" w:fill="auto"/>
            <w:vAlign w:val="center"/>
            <w:hideMark/>
          </w:tcPr>
          <w:p w14:paraId="0DEC21C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6D81B4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vMerge/>
            <w:shd w:val="clear" w:color="auto" w:fill="auto"/>
            <w:vAlign w:val="center"/>
            <w:hideMark/>
          </w:tcPr>
          <w:p w14:paraId="1B9BE3D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6806F8B"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4844096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25F6C30E"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B14C396"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5.2. speciālais budžets</w:t>
            </w:r>
          </w:p>
        </w:tc>
        <w:tc>
          <w:tcPr>
            <w:tcW w:w="550" w:type="pct"/>
            <w:vMerge/>
            <w:shd w:val="clear" w:color="auto" w:fill="auto"/>
            <w:vAlign w:val="center"/>
            <w:hideMark/>
          </w:tcPr>
          <w:p w14:paraId="66A0484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2E00BBB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vMerge/>
            <w:shd w:val="clear" w:color="auto" w:fill="auto"/>
            <w:vAlign w:val="center"/>
            <w:hideMark/>
          </w:tcPr>
          <w:p w14:paraId="6D2DDD4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138ED46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vMerge/>
            <w:shd w:val="clear" w:color="auto" w:fill="auto"/>
            <w:vAlign w:val="center"/>
            <w:hideMark/>
          </w:tcPr>
          <w:p w14:paraId="6977EEC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91117D3"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5FCBBBF6"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0D622B3E"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6A5BF2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5.3. pašvaldību budžets</w:t>
            </w:r>
          </w:p>
        </w:tc>
        <w:tc>
          <w:tcPr>
            <w:tcW w:w="550" w:type="pct"/>
            <w:vMerge/>
            <w:shd w:val="clear" w:color="auto" w:fill="auto"/>
            <w:vAlign w:val="center"/>
            <w:hideMark/>
          </w:tcPr>
          <w:p w14:paraId="1FA26D6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354B80B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vMerge/>
            <w:shd w:val="clear" w:color="auto" w:fill="auto"/>
            <w:vAlign w:val="center"/>
            <w:hideMark/>
          </w:tcPr>
          <w:p w14:paraId="2C95380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3935F0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8" w:type="pct"/>
            <w:vMerge/>
            <w:shd w:val="clear" w:color="auto" w:fill="auto"/>
            <w:vAlign w:val="center"/>
            <w:hideMark/>
          </w:tcPr>
          <w:p w14:paraId="77B24EE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0E893A4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619" w:type="pct"/>
            <w:shd w:val="clear" w:color="auto" w:fill="auto"/>
            <w:vAlign w:val="center"/>
            <w:hideMark/>
          </w:tcPr>
          <w:p w14:paraId="418E5BB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1664691A"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21AB3D"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vAlign w:val="center"/>
            <w:hideMark/>
          </w:tcPr>
          <w:p w14:paraId="48B3021A"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5FABF63A"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520D321"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6.1. detalizēts ieņēmumu aprēķins</w:t>
            </w:r>
          </w:p>
        </w:tc>
        <w:tc>
          <w:tcPr>
            <w:tcW w:w="3749" w:type="pct"/>
            <w:gridSpan w:val="7"/>
            <w:vMerge/>
            <w:shd w:val="clear" w:color="auto" w:fill="auto"/>
            <w:vAlign w:val="center"/>
            <w:hideMark/>
          </w:tcPr>
          <w:p w14:paraId="775053C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53990F03"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311FA97"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6.2. detalizēts izdevumu aprēķins</w:t>
            </w:r>
          </w:p>
        </w:tc>
        <w:tc>
          <w:tcPr>
            <w:tcW w:w="3749" w:type="pct"/>
            <w:gridSpan w:val="7"/>
            <w:vMerge/>
            <w:shd w:val="clear" w:color="auto" w:fill="auto"/>
            <w:vAlign w:val="center"/>
            <w:hideMark/>
          </w:tcPr>
          <w:p w14:paraId="43C765C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719F5EA1"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1E1C001"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 Amata vietu skaita izmaiņas</w:t>
            </w:r>
          </w:p>
        </w:tc>
        <w:tc>
          <w:tcPr>
            <w:tcW w:w="3749" w:type="pct"/>
            <w:gridSpan w:val="7"/>
            <w:shd w:val="clear" w:color="auto" w:fill="auto"/>
            <w:hideMark/>
          </w:tcPr>
          <w:p w14:paraId="3C8FBF01" w14:textId="63A45258"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Iekļauj informāciju atbilstoši instrukcijas 44.</w:t>
            </w:r>
            <w:r w:rsidRPr="00084207">
              <w:rPr>
                <w:rFonts w:ascii="Times New Roman" w:eastAsia="Times New Roman" w:hAnsi="Times New Roman" w:cs="Times New Roman"/>
                <w:sz w:val="24"/>
                <w:szCs w:val="24"/>
                <w:vertAlign w:val="superscript"/>
                <w:lang w:eastAsia="lv-LV"/>
              </w:rPr>
              <w:t>1</w:t>
            </w:r>
            <w:r w:rsidR="00964EA7" w:rsidRPr="00964EA7">
              <w:rPr>
                <w:rFonts w:ascii="Times New Roman" w:eastAsia="Times New Roman" w:hAnsi="Times New Roman" w:cs="Times New Roman"/>
                <w:sz w:val="24"/>
                <w:szCs w:val="24"/>
                <w:lang w:eastAsia="lv-LV"/>
              </w:rPr>
              <w:t> </w:t>
            </w:r>
            <w:r w:rsidRPr="00A1552F">
              <w:rPr>
                <w:rFonts w:ascii="Times New Roman" w:eastAsia="Times New Roman" w:hAnsi="Times New Roman" w:cs="Times New Roman"/>
                <w:sz w:val="24"/>
                <w:szCs w:val="24"/>
                <w:lang w:eastAsia="lv-LV"/>
              </w:rPr>
              <w:t>punkt</w:t>
            </w:r>
            <w:r w:rsidR="001F68D7">
              <w:rPr>
                <w:rFonts w:ascii="Times New Roman" w:eastAsia="Times New Roman" w:hAnsi="Times New Roman" w:cs="Times New Roman"/>
                <w:sz w:val="24"/>
                <w:szCs w:val="24"/>
                <w:lang w:eastAsia="lv-LV"/>
              </w:rPr>
              <w:t>am</w:t>
            </w:r>
            <w:r w:rsidR="00E9181C">
              <w:rPr>
                <w:rFonts w:ascii="Times New Roman" w:eastAsia="Times New Roman" w:hAnsi="Times New Roman" w:cs="Times New Roman"/>
                <w:sz w:val="24"/>
                <w:szCs w:val="24"/>
                <w:lang w:eastAsia="lv-LV"/>
              </w:rPr>
              <w:t>.</w:t>
            </w:r>
          </w:p>
        </w:tc>
      </w:tr>
      <w:tr w:rsidR="00DA326E" w:rsidRPr="00A1552F" w14:paraId="7E7A8F1D"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9FE3B7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 Cita informācija</w:t>
            </w:r>
          </w:p>
        </w:tc>
        <w:tc>
          <w:tcPr>
            <w:tcW w:w="3749" w:type="pct"/>
            <w:gridSpan w:val="7"/>
            <w:shd w:val="clear" w:color="auto" w:fill="auto"/>
            <w:hideMark/>
          </w:tcPr>
          <w:p w14:paraId="793B9971" w14:textId="7B2D4D66"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Iekļauj informāciju atbilstoši instrukcijas 53.</w:t>
            </w:r>
            <w:r w:rsidR="00E9181C">
              <w:rPr>
                <w:rFonts w:ascii="Times New Roman" w:eastAsia="Times New Roman" w:hAnsi="Times New Roman" w:cs="Times New Roman"/>
                <w:sz w:val="24"/>
                <w:szCs w:val="24"/>
                <w:lang w:eastAsia="lv-LV"/>
              </w:rPr>
              <w:t> </w:t>
            </w:r>
            <w:r w:rsidRPr="00A1552F">
              <w:rPr>
                <w:rFonts w:ascii="Times New Roman" w:eastAsia="Times New Roman" w:hAnsi="Times New Roman" w:cs="Times New Roman"/>
                <w:sz w:val="24"/>
                <w:szCs w:val="24"/>
                <w:lang w:eastAsia="lv-LV"/>
              </w:rPr>
              <w:t>punkt</w:t>
            </w:r>
            <w:r w:rsidR="001F68D7">
              <w:rPr>
                <w:rFonts w:ascii="Times New Roman" w:eastAsia="Times New Roman" w:hAnsi="Times New Roman" w:cs="Times New Roman"/>
                <w:sz w:val="24"/>
                <w:szCs w:val="24"/>
                <w:lang w:eastAsia="lv-LV"/>
              </w:rPr>
              <w:t>am</w:t>
            </w:r>
            <w:r w:rsidRPr="00A1552F">
              <w:rPr>
                <w:rFonts w:ascii="Times New Roman" w:eastAsia="Times New Roman" w:hAnsi="Times New Roman" w:cs="Times New Roman"/>
                <w:sz w:val="24"/>
                <w:szCs w:val="24"/>
                <w:lang w:eastAsia="lv-LV"/>
              </w:rPr>
              <w:t>, kā arī papildu informāciju pēc tiesību akta projekta izstrādātāja ieskatiem. Ja šādas informācijas nav, ieraksta "Nav"</w:t>
            </w:r>
            <w:r w:rsidR="0043541A">
              <w:rPr>
                <w:rFonts w:ascii="Times New Roman" w:eastAsia="Times New Roman" w:hAnsi="Times New Roman" w:cs="Times New Roman"/>
                <w:sz w:val="24"/>
                <w:szCs w:val="24"/>
                <w:lang w:eastAsia="lv-LV"/>
              </w:rPr>
              <w:t>.</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B579D3B" w14:textId="37F61A6D" w:rsidR="004D15A9" w:rsidRPr="00F462FF" w:rsidRDefault="00F462FF" w:rsidP="00F462FF">
            <w:pPr>
              <w:pStyle w:val="Komentrateksts"/>
              <w:jc w:val="both"/>
              <w:rPr>
                <w:rFonts w:ascii="Times New Roman" w:hAnsi="Times New Roman" w:cs="Times New Roman"/>
                <w:sz w:val="24"/>
                <w:szCs w:val="24"/>
              </w:rPr>
            </w:pPr>
            <w:r w:rsidRPr="00F462FF">
              <w:rPr>
                <w:rFonts w:ascii="Times New Roman" w:hAnsi="Times New Roman" w:cs="Times New Roman"/>
                <w:sz w:val="24"/>
                <w:szCs w:val="24"/>
              </w:rPr>
              <w:t xml:space="preserve">Nepieciešami grozījumi Ministru kabineta </w:t>
            </w:r>
            <w:proofErr w:type="gramStart"/>
            <w:r w:rsidRPr="00F462FF">
              <w:rPr>
                <w:rFonts w:ascii="Times New Roman" w:hAnsi="Times New Roman" w:cs="Times New Roman"/>
                <w:sz w:val="24"/>
                <w:szCs w:val="24"/>
              </w:rPr>
              <w:t>2015.gada</w:t>
            </w:r>
            <w:proofErr w:type="gramEnd"/>
            <w:r w:rsidRPr="00F462FF">
              <w:rPr>
                <w:rFonts w:ascii="Times New Roman" w:hAnsi="Times New Roman" w:cs="Times New Roman"/>
                <w:sz w:val="24"/>
                <w:szCs w:val="24"/>
              </w:rPr>
              <w:t xml:space="preserve"> 30.jūnija noteikumos Nr.345 "</w:t>
            </w:r>
            <w:r w:rsidRPr="00F462FF">
              <w:rPr>
                <w:rFonts w:ascii="Times New Roman" w:hAnsi="Times New Roman" w:cs="Times New Roman"/>
                <w:bCs/>
                <w:sz w:val="24"/>
                <w:szCs w:val="24"/>
              </w:rPr>
              <w:t>Noteikumi par brīvības atņemšanas iestādes izvērtēšanas komisijas sastāvu, darbības kārtību un lēmumu pieņemšanas kritērijiem</w:t>
            </w:r>
            <w:r w:rsidRPr="00F462FF">
              <w:rPr>
                <w:rFonts w:ascii="Times New Roman" w:hAnsi="Times New Roman" w:cs="Times New Roman"/>
                <w:sz w:val="24"/>
                <w:szCs w:val="24"/>
              </w:rPr>
              <w:t>" un Ministr</w:t>
            </w:r>
            <w:r>
              <w:rPr>
                <w:rFonts w:ascii="Times New Roman" w:hAnsi="Times New Roman" w:cs="Times New Roman"/>
                <w:sz w:val="24"/>
                <w:szCs w:val="24"/>
              </w:rPr>
              <w:t>u</w:t>
            </w:r>
            <w:r w:rsidRPr="00F462FF">
              <w:rPr>
                <w:rFonts w:ascii="Times New Roman" w:hAnsi="Times New Roman" w:cs="Times New Roman"/>
                <w:sz w:val="24"/>
                <w:szCs w:val="24"/>
              </w:rPr>
              <w:t xml:space="preserve"> kabineta 2006.gada 30.maija noteikumos Nr.423 "Brīvības atņemšanas iestādes iekšējās kārtības noteikumi".</w:t>
            </w:r>
            <w:r w:rsidR="00C31619">
              <w:rPr>
                <w:rFonts w:ascii="Times New Roman" w:hAnsi="Times New Roman" w:cs="Times New Roman"/>
                <w:sz w:val="24"/>
                <w:szCs w:val="24"/>
              </w:rPr>
              <w:t xml:space="preserve"> Tāpat tiks izstrādāts likumprojekts "Grozījumi Apcietinājumā turēšanas kārtības likumā", paredzot tiesības uz </w:t>
            </w:r>
            <w:proofErr w:type="spellStart"/>
            <w:r w:rsidR="00C31619">
              <w:rPr>
                <w:rFonts w:ascii="Times New Roman" w:hAnsi="Times New Roman" w:cs="Times New Roman"/>
                <w:sz w:val="24"/>
                <w:szCs w:val="24"/>
              </w:rPr>
              <w:t>videosaziņu</w:t>
            </w:r>
            <w:proofErr w:type="spellEnd"/>
            <w:r w:rsidR="00C31619">
              <w:rPr>
                <w:rFonts w:ascii="Times New Roman" w:hAnsi="Times New Roman" w:cs="Times New Roman"/>
                <w:sz w:val="24"/>
                <w:szCs w:val="24"/>
              </w:rPr>
              <w:t xml:space="preserve"> vājdzirdīgajiem un nedzirdīgajiem apcietinātajiem.</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6A7AE078" w:rsidR="004D15A9" w:rsidRPr="00BC2633" w:rsidRDefault="009A241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22C31233" w:rsidR="004D15A9" w:rsidRPr="00BC2633" w:rsidRDefault="009A241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BC26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46F4ED3F" w14:textId="6D21AF85" w:rsidR="004D15A9" w:rsidRPr="00BC2633" w:rsidRDefault="009A241A" w:rsidP="00964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Projekts šo jomu neskar.</w:t>
            </w:r>
          </w:p>
        </w:tc>
      </w:tr>
      <w:tr w:rsidR="00BC2633" w:rsidRPr="00BC26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roofErr w:type="gramStart"/>
            <w:r w:rsidRPr="00BC2633">
              <w:rPr>
                <w:rFonts w:ascii="Times New Roman" w:eastAsia="Times New Roman" w:hAnsi="Times New Roman" w:cs="Times New Roman"/>
                <w:sz w:val="24"/>
                <w:szCs w:val="24"/>
                <w:lang w:eastAsia="lv-LV"/>
              </w:rPr>
              <w:t>Citas starptautiskās saistības</w:t>
            </w:r>
            <w:proofErr w:type="gramEnd"/>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13E5CC29" w:rsidR="004D15A9" w:rsidRPr="00BC2633" w:rsidRDefault="00CA6795" w:rsidP="00964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Eiropas Cilvēka tiesību un pamatbrīvību aizsardzības konvencija, </w:t>
            </w:r>
            <w:r>
              <w:rPr>
                <w:rFonts w:ascii="Times New Roman" w:hAnsi="Times New Roman"/>
                <w:sz w:val="24"/>
                <w:szCs w:val="24"/>
              </w:rPr>
              <w:t xml:space="preserve">Eiropas Padomes Ministru komitejas </w:t>
            </w:r>
            <w:proofErr w:type="gramStart"/>
            <w:r>
              <w:rPr>
                <w:rFonts w:ascii="Times New Roman" w:hAnsi="Times New Roman"/>
                <w:sz w:val="24"/>
                <w:szCs w:val="24"/>
              </w:rPr>
              <w:t>2014.gada</w:t>
            </w:r>
            <w:proofErr w:type="gramEnd"/>
            <w:r>
              <w:rPr>
                <w:rFonts w:ascii="Times New Roman" w:hAnsi="Times New Roman"/>
                <w:sz w:val="24"/>
                <w:szCs w:val="24"/>
              </w:rPr>
              <w:t xml:space="preserve"> 19.februāra Rekomendācij</w:t>
            </w:r>
            <w:r w:rsidR="00E05967">
              <w:rPr>
                <w:rFonts w:ascii="Times New Roman" w:hAnsi="Times New Roman"/>
                <w:sz w:val="24"/>
                <w:szCs w:val="24"/>
              </w:rPr>
              <w:t>a</w:t>
            </w:r>
            <w:r>
              <w:rPr>
                <w:rFonts w:ascii="Times New Roman" w:hAnsi="Times New Roman"/>
                <w:sz w:val="24"/>
                <w:szCs w:val="24"/>
              </w:rPr>
              <w:t xml:space="preserve"> (2014)4 dalībvalstīm par elektronisko uzraudzību</w:t>
            </w:r>
            <w:r w:rsidR="009A241A">
              <w:rPr>
                <w:rFonts w:ascii="Times New Roman" w:hAnsi="Times New Roman"/>
                <w:sz w:val="24"/>
                <w:szCs w:val="24"/>
              </w:rPr>
              <w:t xml:space="preserve">, </w:t>
            </w:r>
            <w:r w:rsidR="009A241A" w:rsidRPr="00AE7661">
              <w:rPr>
                <w:rFonts w:ascii="Times New Roman" w:hAnsi="Times New Roman" w:cs="Times New Roman"/>
                <w:sz w:val="24"/>
                <w:szCs w:val="24"/>
              </w:rPr>
              <w:t>Eiropas Padomes Ministru komitejas 2003.gada 9.oktobr</w:t>
            </w:r>
            <w:r w:rsidR="00E05967">
              <w:rPr>
                <w:rFonts w:ascii="Times New Roman" w:hAnsi="Times New Roman" w:cs="Times New Roman"/>
                <w:sz w:val="24"/>
                <w:szCs w:val="24"/>
              </w:rPr>
              <w:t>a</w:t>
            </w:r>
            <w:r w:rsidR="009A241A" w:rsidRPr="00AE7661">
              <w:rPr>
                <w:rFonts w:ascii="Times New Roman" w:hAnsi="Times New Roman" w:cs="Times New Roman"/>
                <w:sz w:val="24"/>
                <w:szCs w:val="24"/>
              </w:rPr>
              <w:t xml:space="preserve"> Ieteikum</w:t>
            </w:r>
            <w:r w:rsidR="00E05967">
              <w:rPr>
                <w:rFonts w:ascii="Times New Roman" w:hAnsi="Times New Roman" w:cs="Times New Roman"/>
                <w:sz w:val="24"/>
                <w:szCs w:val="24"/>
              </w:rPr>
              <w:t>s</w:t>
            </w:r>
            <w:r w:rsidR="009A241A" w:rsidRPr="00AE7661">
              <w:rPr>
                <w:rFonts w:ascii="Times New Roman" w:hAnsi="Times New Roman" w:cs="Times New Roman"/>
                <w:sz w:val="24"/>
                <w:szCs w:val="24"/>
              </w:rPr>
              <w:t xml:space="preserve"> Rec(2003)23 dalībvalstīm par cietuma administrācijas izturēšanos pret uz mūžu ieslodzītajiem un ilgtermiņa ieslodzītajiem</w:t>
            </w:r>
            <w:r>
              <w:rPr>
                <w:rFonts w:ascii="Times New Roman" w:eastAsia="Times New Roman" w:hAnsi="Times New Roman"/>
                <w:sz w:val="24"/>
                <w:szCs w:val="24"/>
                <w:lang w:eastAsia="lv-LV"/>
              </w:rPr>
              <w:t>.</w:t>
            </w:r>
          </w:p>
        </w:tc>
      </w:tr>
      <w:tr w:rsidR="004D15A9" w:rsidRPr="00BC2633" w14:paraId="6BB2474E"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6E4F4B53" w:rsidR="004D15A9" w:rsidRPr="00BC2633" w:rsidRDefault="009A241A"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8"/>
        <w:gridCol w:w="3023"/>
        <w:gridCol w:w="3684"/>
      </w:tblGrid>
      <w:tr w:rsidR="00BC2633" w:rsidRPr="00BC2633" w14:paraId="66408AB4"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9A241A" w:rsidRPr="00BC2633" w14:paraId="163B9E8A"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tcPr>
          <w:p w14:paraId="5AFF7BC2" w14:textId="74124C58" w:rsidR="009A241A" w:rsidRPr="009A241A" w:rsidRDefault="009A241A" w:rsidP="00DA596D">
            <w:pPr>
              <w:spacing w:after="0" w:line="240" w:lineRule="auto"/>
              <w:ind w:firstLine="300"/>
              <w:jc w:val="center"/>
              <w:rPr>
                <w:rFonts w:ascii="Times New Roman" w:eastAsia="Times New Roman" w:hAnsi="Times New Roman" w:cs="Times New Roman"/>
                <w:sz w:val="24"/>
                <w:szCs w:val="24"/>
                <w:lang w:eastAsia="lv-LV"/>
              </w:rPr>
            </w:pPr>
            <w:r w:rsidRPr="009A241A">
              <w:rPr>
                <w:rFonts w:ascii="Times New Roman" w:eastAsia="Times New Roman" w:hAnsi="Times New Roman" w:cs="Times New Roman"/>
                <w:sz w:val="24"/>
                <w:szCs w:val="24"/>
                <w:lang w:eastAsia="lv-LV"/>
              </w:rPr>
              <w:t>Projekts šo jomu neskar.</w:t>
            </w:r>
          </w:p>
        </w:tc>
      </w:tr>
      <w:tr w:rsidR="00BC2633" w:rsidRPr="00BC2633" w14:paraId="5C5D7232"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BC2633" w:rsidRPr="00BC2633" w14:paraId="07F340A9"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07F2D94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Attiecīgā starptautiskā tiesību akta vai starptautiskas institūcijas vai organizācijas dokumenta (turpmāk - </w:t>
            </w:r>
            <w:r w:rsidRPr="00BC2633">
              <w:rPr>
                <w:rFonts w:ascii="Times New Roman" w:eastAsia="Times New Roman" w:hAnsi="Times New Roman" w:cs="Times New Roman"/>
                <w:sz w:val="24"/>
                <w:szCs w:val="24"/>
                <w:lang w:eastAsia="lv-LV"/>
              </w:rPr>
              <w:lastRenderedPageBreak/>
              <w:t>starptautiskais dokuments) datums, numurs un nosaukums</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0A8769D2" w14:textId="023400B9" w:rsidR="004D15A9" w:rsidRPr="00BC2633" w:rsidRDefault="009A241A" w:rsidP="00E557C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lastRenderedPageBreak/>
              <w:t xml:space="preserve">Eiropas Cilvēka tiesību un pamatbrīvību aizsardzības konvencija, </w:t>
            </w:r>
            <w:r>
              <w:rPr>
                <w:rFonts w:ascii="Times New Roman" w:hAnsi="Times New Roman"/>
                <w:sz w:val="24"/>
                <w:szCs w:val="24"/>
              </w:rPr>
              <w:t xml:space="preserve">Eiropas Padomes Ministru komitejas </w:t>
            </w:r>
            <w:proofErr w:type="gramStart"/>
            <w:r>
              <w:rPr>
                <w:rFonts w:ascii="Times New Roman" w:hAnsi="Times New Roman"/>
                <w:sz w:val="24"/>
                <w:szCs w:val="24"/>
              </w:rPr>
              <w:t>2014.gada</w:t>
            </w:r>
            <w:proofErr w:type="gramEnd"/>
            <w:r>
              <w:rPr>
                <w:rFonts w:ascii="Times New Roman" w:hAnsi="Times New Roman"/>
                <w:sz w:val="24"/>
                <w:szCs w:val="24"/>
              </w:rPr>
              <w:t xml:space="preserve"> 19.februāra Rekomendācij</w:t>
            </w:r>
            <w:r w:rsidR="00E05967">
              <w:rPr>
                <w:rFonts w:ascii="Times New Roman" w:hAnsi="Times New Roman"/>
                <w:sz w:val="24"/>
                <w:szCs w:val="24"/>
              </w:rPr>
              <w:t>a</w:t>
            </w:r>
            <w:r>
              <w:rPr>
                <w:rFonts w:ascii="Times New Roman" w:hAnsi="Times New Roman"/>
                <w:sz w:val="24"/>
                <w:szCs w:val="24"/>
              </w:rPr>
              <w:t xml:space="preserve"> (2014)4 dalībvalstīm par elektronisko uzraudzību, </w:t>
            </w:r>
            <w:r w:rsidRPr="00AE7661">
              <w:rPr>
                <w:rFonts w:ascii="Times New Roman" w:hAnsi="Times New Roman" w:cs="Times New Roman"/>
                <w:sz w:val="24"/>
                <w:szCs w:val="24"/>
              </w:rPr>
              <w:t>Eiropas Padomes Ministru komitejas 2003.gada 9.oktobrī Ieteikum</w:t>
            </w:r>
            <w:r w:rsidR="00E05967">
              <w:rPr>
                <w:rFonts w:ascii="Times New Roman" w:hAnsi="Times New Roman" w:cs="Times New Roman"/>
                <w:sz w:val="24"/>
                <w:szCs w:val="24"/>
              </w:rPr>
              <w:t>s</w:t>
            </w:r>
            <w:r w:rsidRPr="00AE7661">
              <w:rPr>
                <w:rFonts w:ascii="Times New Roman" w:hAnsi="Times New Roman" w:cs="Times New Roman"/>
                <w:sz w:val="24"/>
                <w:szCs w:val="24"/>
              </w:rPr>
              <w:t xml:space="preserve"> Rec(2003)23 dalībvalstīm par cietuma administrācijas izturēšanos pret uz mūžu ieslodzītajiem un ilgtermiņa ieslodzītajiem</w:t>
            </w:r>
            <w:r>
              <w:rPr>
                <w:rFonts w:ascii="Times New Roman" w:eastAsia="Times New Roman" w:hAnsi="Times New Roman"/>
                <w:sz w:val="24"/>
                <w:szCs w:val="24"/>
                <w:lang w:eastAsia="lv-LV"/>
              </w:rPr>
              <w:t xml:space="preserve">. </w:t>
            </w:r>
          </w:p>
        </w:tc>
      </w:tr>
      <w:tr w:rsidR="00BC2633" w:rsidRPr="00BC2633" w14:paraId="4CE33A61"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1A043CAF"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669" w:type="pct"/>
            <w:tcBorders>
              <w:top w:val="outset" w:sz="6" w:space="0" w:color="414142"/>
              <w:left w:val="outset" w:sz="6" w:space="0" w:color="414142"/>
              <w:bottom w:val="outset" w:sz="6" w:space="0" w:color="414142"/>
              <w:right w:val="outset" w:sz="6" w:space="0" w:color="414142"/>
            </w:tcBorders>
            <w:vAlign w:val="center"/>
            <w:hideMark/>
          </w:tcPr>
          <w:p w14:paraId="2F98BC46"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2034" w:type="pct"/>
            <w:tcBorders>
              <w:top w:val="outset" w:sz="6" w:space="0" w:color="414142"/>
              <w:left w:val="outset" w:sz="6" w:space="0" w:color="414142"/>
              <w:bottom w:val="outset" w:sz="6" w:space="0" w:color="414142"/>
              <w:right w:val="outset" w:sz="6" w:space="0" w:color="414142"/>
            </w:tcBorders>
            <w:vAlign w:val="center"/>
            <w:hideMark/>
          </w:tcPr>
          <w:p w14:paraId="117B93D6"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r>
      <w:tr w:rsidR="00BC2633" w:rsidRPr="00BC2633" w14:paraId="451710AB"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6B9BCA2D" w14:textId="163B6973"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Starptautiskās saistības (pēc būtības), kas izriet no norādītā starptautiskā dokumenta.</w:t>
            </w:r>
            <w:r w:rsidR="00964EA7">
              <w:rPr>
                <w:rFonts w:ascii="Times New Roman" w:eastAsia="Times New Roman" w:hAnsi="Times New Roman" w:cs="Times New Roman"/>
                <w:sz w:val="24"/>
                <w:szCs w:val="24"/>
                <w:lang w:eastAsia="lv-LV"/>
              </w:rPr>
              <w:t xml:space="preserve"> </w:t>
            </w:r>
            <w:r w:rsidRPr="00BC2633">
              <w:rPr>
                <w:rFonts w:ascii="Times New Roman" w:eastAsia="Times New Roman" w:hAnsi="Times New Roman" w:cs="Times New Roman"/>
                <w:sz w:val="24"/>
                <w:szCs w:val="24"/>
                <w:lang w:eastAsia="lv-LV"/>
              </w:rPr>
              <w:t>Konkrēti veicamie pasākumi vai uzdevumi, kas nepieciešami šo starptautisko saistību izpildei</w:t>
            </w:r>
            <w:r w:rsidR="000E42FD">
              <w:rPr>
                <w:rFonts w:ascii="Times New Roman" w:eastAsia="Times New Roman" w:hAnsi="Times New Roman" w:cs="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52A80F04" w14:textId="6DA52CB3" w:rsidR="004D15A9" w:rsidRPr="00BC2633" w:rsidRDefault="004D15A9" w:rsidP="000E42F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sidR="000E42FD">
              <w:rPr>
                <w:rFonts w:ascii="Times New Roman" w:eastAsia="Times New Roman" w:hAnsi="Times New Roman" w:cs="Times New Roman"/>
                <w:sz w:val="24"/>
                <w:szCs w:val="24"/>
                <w:lang w:eastAsia="lv-LV"/>
              </w:rPr>
              <w:t>.</w:t>
            </w:r>
          </w:p>
        </w:tc>
        <w:tc>
          <w:tcPr>
            <w:tcW w:w="2034" w:type="pct"/>
            <w:tcBorders>
              <w:top w:val="outset" w:sz="6" w:space="0" w:color="414142"/>
              <w:left w:val="outset" w:sz="6" w:space="0" w:color="414142"/>
              <w:bottom w:val="outset" w:sz="6" w:space="0" w:color="414142"/>
              <w:right w:val="outset" w:sz="6" w:space="0" w:color="414142"/>
            </w:tcBorders>
            <w:hideMark/>
          </w:tcPr>
          <w:p w14:paraId="1454F13C" w14:textId="279B299E"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19B74A0A"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27A020CD" w14:textId="53AF563E"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r w:rsidR="00E5586E">
              <w:rPr>
                <w:rFonts w:ascii="Times New Roman" w:eastAsia="Times New Roman" w:hAnsi="Times New Roman" w:cs="Times New Roman"/>
                <w:sz w:val="24"/>
                <w:szCs w:val="24"/>
                <w:lang w:eastAsia="lv-LV"/>
              </w:rPr>
              <w:t>.</w:t>
            </w:r>
          </w:p>
        </w:tc>
      </w:tr>
      <w:tr w:rsidR="00BC2633" w:rsidRPr="00BC2633" w14:paraId="63CCF013"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20E752CE" w14:textId="13603487" w:rsidR="004D15A9" w:rsidRPr="00BC2633" w:rsidRDefault="00E04EE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Eiropas Cilvēka tiesību un pamatbrīvību aizsardzības konvencijas </w:t>
            </w:r>
            <w:proofErr w:type="gramStart"/>
            <w:r>
              <w:rPr>
                <w:rFonts w:ascii="Times New Roman" w:eastAsia="Times New Roman" w:hAnsi="Times New Roman"/>
                <w:sz w:val="24"/>
                <w:szCs w:val="24"/>
                <w:lang w:eastAsia="lv-LV"/>
              </w:rPr>
              <w:t>3.pants</w:t>
            </w:r>
            <w:proofErr w:type="gramEnd"/>
            <w:r>
              <w:rPr>
                <w:rFonts w:ascii="Times New Roman" w:eastAsia="Times New Roman" w:hAnsi="Times New Roman"/>
                <w:sz w:val="24"/>
                <w:szCs w:val="24"/>
                <w:lang w:eastAsia="lv-LV"/>
              </w:rPr>
              <w:t xml:space="preserve"> paredz spīdzināšanas aizliegumu (n</w:t>
            </w:r>
            <w:r w:rsidRPr="00050B73">
              <w:rPr>
                <w:rFonts w:ascii="Times New Roman" w:eastAsia="Times New Roman" w:hAnsi="Times New Roman"/>
                <w:sz w:val="24"/>
                <w:szCs w:val="24"/>
                <w:lang w:eastAsia="lv-LV"/>
              </w:rPr>
              <w:t>evienu cilvēku nedrīkst spīdzināt vai cietsirdīgi vai pazemojoši ar viņu apieties vai sodīt</w:t>
            </w:r>
            <w:r>
              <w:rPr>
                <w:rFonts w:ascii="Times New Roman" w:eastAsia="Times New Roman" w:hAnsi="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656064C7" w14:textId="7478DB7B" w:rsidR="004D15A9" w:rsidRPr="00BC2633" w:rsidRDefault="00E04EE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p>
        </w:tc>
        <w:tc>
          <w:tcPr>
            <w:tcW w:w="2034" w:type="pct"/>
            <w:tcBorders>
              <w:top w:val="outset" w:sz="6" w:space="0" w:color="414142"/>
              <w:left w:val="outset" w:sz="6" w:space="0" w:color="414142"/>
              <w:bottom w:val="outset" w:sz="6" w:space="0" w:color="414142"/>
              <w:right w:val="outset" w:sz="6" w:space="0" w:color="414142"/>
            </w:tcBorders>
            <w:hideMark/>
          </w:tcPr>
          <w:p w14:paraId="2F68D555" w14:textId="30868A80" w:rsidR="004D15A9" w:rsidRPr="00BC2633" w:rsidRDefault="00E04EE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Izpildītas pilnībā</w:t>
            </w:r>
          </w:p>
        </w:tc>
      </w:tr>
      <w:tr w:rsidR="00E04EE5" w:rsidRPr="00BC2633" w14:paraId="2841C16A"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3A7FA60C" w14:textId="0B34348C" w:rsidR="00E04EE5" w:rsidRDefault="00E04EE5" w:rsidP="00E04EE5">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Eiropas Padomes Ministru komitejas </w:t>
            </w:r>
            <w:proofErr w:type="gramStart"/>
            <w:r>
              <w:rPr>
                <w:rFonts w:ascii="Times New Roman" w:hAnsi="Times New Roman"/>
                <w:sz w:val="24"/>
                <w:szCs w:val="24"/>
              </w:rPr>
              <w:t>2014.gada</w:t>
            </w:r>
            <w:proofErr w:type="gramEnd"/>
            <w:r>
              <w:rPr>
                <w:rFonts w:ascii="Times New Roman" w:hAnsi="Times New Roman"/>
                <w:sz w:val="24"/>
                <w:szCs w:val="24"/>
              </w:rPr>
              <w:t xml:space="preserve"> 19.februāra Rekomendāciju (2014)4 dalībvalstīm par elektronisko uzraudzību</w:t>
            </w:r>
          </w:p>
        </w:tc>
        <w:tc>
          <w:tcPr>
            <w:tcW w:w="1669" w:type="pct"/>
            <w:tcBorders>
              <w:top w:val="outset" w:sz="6" w:space="0" w:color="414142"/>
              <w:left w:val="outset" w:sz="6" w:space="0" w:color="414142"/>
              <w:bottom w:val="outset" w:sz="6" w:space="0" w:color="414142"/>
              <w:right w:val="outset" w:sz="6" w:space="0" w:color="414142"/>
            </w:tcBorders>
          </w:tcPr>
          <w:p w14:paraId="4E11E836" w14:textId="43012AD0" w:rsidR="00E04EE5"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p>
        </w:tc>
        <w:tc>
          <w:tcPr>
            <w:tcW w:w="2034" w:type="pct"/>
            <w:tcBorders>
              <w:top w:val="outset" w:sz="6" w:space="0" w:color="414142"/>
              <w:left w:val="outset" w:sz="6" w:space="0" w:color="414142"/>
              <w:bottom w:val="outset" w:sz="6" w:space="0" w:color="414142"/>
              <w:right w:val="outset" w:sz="6" w:space="0" w:color="414142"/>
            </w:tcBorders>
          </w:tcPr>
          <w:p w14:paraId="20062EE5" w14:textId="32C9E97E" w:rsidR="00E04EE5"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Izpildītas pilnībā</w:t>
            </w:r>
          </w:p>
        </w:tc>
      </w:tr>
      <w:tr w:rsidR="00E04EE5" w:rsidRPr="00BC2633" w14:paraId="1666A7AA"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014AD87A" w14:textId="2BBC9F9B" w:rsidR="00E04EE5" w:rsidRPr="00AE7661" w:rsidRDefault="00AE7661" w:rsidP="00666B97">
            <w:pPr>
              <w:spacing w:after="0" w:line="240" w:lineRule="auto"/>
              <w:jc w:val="both"/>
              <w:rPr>
                <w:rFonts w:ascii="Times New Roman" w:hAnsi="Times New Roman" w:cs="Times New Roman"/>
                <w:sz w:val="24"/>
                <w:szCs w:val="24"/>
              </w:rPr>
            </w:pPr>
            <w:r w:rsidRPr="00AE7661">
              <w:rPr>
                <w:rFonts w:ascii="Times New Roman" w:hAnsi="Times New Roman" w:cs="Times New Roman"/>
                <w:sz w:val="24"/>
                <w:szCs w:val="24"/>
              </w:rPr>
              <w:t xml:space="preserve">Eiropas Padomes Ministru komitejas </w:t>
            </w:r>
            <w:proofErr w:type="gramStart"/>
            <w:r w:rsidRPr="00AE7661">
              <w:rPr>
                <w:rFonts w:ascii="Times New Roman" w:hAnsi="Times New Roman" w:cs="Times New Roman"/>
                <w:sz w:val="24"/>
                <w:szCs w:val="24"/>
              </w:rPr>
              <w:t>2003.gada</w:t>
            </w:r>
            <w:proofErr w:type="gramEnd"/>
            <w:r w:rsidRPr="00AE7661">
              <w:rPr>
                <w:rFonts w:ascii="Times New Roman" w:hAnsi="Times New Roman" w:cs="Times New Roman"/>
                <w:sz w:val="24"/>
                <w:szCs w:val="24"/>
              </w:rPr>
              <w:t xml:space="preserve"> 9.oktobrī Ieteikumā Rec(2003)23 dalībvalstīm par cietuma administrācijas izturēšanos pret uz mūžu ieslodzītajiem un ilgtermiņa ieslodzītajiem</w:t>
            </w:r>
            <w:r w:rsidR="00817465">
              <w:rPr>
                <w:rFonts w:ascii="Times New Roman" w:hAnsi="Times New Roman" w:cs="Times New Roman"/>
                <w:sz w:val="24"/>
                <w:szCs w:val="24"/>
              </w:rPr>
              <w:t xml:space="preserve"> 7.punkts noteic, ka</w:t>
            </w:r>
            <w:r w:rsidR="00817465" w:rsidRPr="00817465">
              <w:rPr>
                <w:rFonts w:ascii="Times New Roman" w:hAnsi="Times New Roman" w:cs="Times New Roman"/>
                <w:sz w:val="24"/>
                <w:szCs w:val="24"/>
              </w:rPr>
              <w:t xml:space="preserve"> </w:t>
            </w:r>
            <w:r w:rsidR="00817465" w:rsidRPr="00817465">
              <w:rPr>
                <w:rFonts w:ascii="Times New Roman" w:hAnsi="Times New Roman" w:cs="Times New Roman"/>
                <w:noProof/>
                <w:sz w:val="24"/>
              </w:rPr>
              <w:t xml:space="preserve">vērība jāpievērš tam, lai, pamatojoties tikai uz soda veidu, netiktu turēti šķirti uz mūžu ieslodzītie un ilgtermiņa ieslodzītie </w:t>
            </w:r>
            <w:r w:rsidR="00817465" w:rsidRPr="00817465">
              <w:rPr>
                <w:rFonts w:ascii="Times New Roman" w:hAnsi="Times New Roman" w:cs="Times New Roman"/>
                <w:noProof/>
                <w:sz w:val="24"/>
              </w:rPr>
              <w:lastRenderedPageBreak/>
              <w:t>(nenošķiršanas princips).</w:t>
            </w:r>
            <w:bookmarkStart w:id="0" w:name="_GoBack"/>
            <w:bookmarkEnd w:id="0"/>
          </w:p>
        </w:tc>
        <w:tc>
          <w:tcPr>
            <w:tcW w:w="1669" w:type="pct"/>
            <w:tcBorders>
              <w:top w:val="outset" w:sz="6" w:space="0" w:color="414142"/>
              <w:left w:val="outset" w:sz="6" w:space="0" w:color="414142"/>
              <w:bottom w:val="outset" w:sz="6" w:space="0" w:color="414142"/>
              <w:right w:val="outset" w:sz="6" w:space="0" w:color="414142"/>
            </w:tcBorders>
          </w:tcPr>
          <w:p w14:paraId="2F5F7D50" w14:textId="1649C6E7" w:rsidR="00E04EE5" w:rsidRPr="00924E41" w:rsidRDefault="00AE7661" w:rsidP="00E04EE5">
            <w:pPr>
              <w:spacing w:after="0" w:line="240" w:lineRule="auto"/>
              <w:jc w:val="both"/>
              <w:rPr>
                <w:rFonts w:ascii="Times New Roman" w:eastAsia="Times New Roman" w:hAnsi="Times New Roman" w:cs="Times New Roman"/>
                <w:sz w:val="24"/>
                <w:szCs w:val="24"/>
                <w:lang w:eastAsia="lv-LV"/>
              </w:rPr>
            </w:pPr>
            <w:r w:rsidRPr="00924E41">
              <w:rPr>
                <w:rFonts w:ascii="Times New Roman" w:eastAsia="Times New Roman" w:hAnsi="Times New Roman" w:cs="Times New Roman"/>
                <w:sz w:val="24"/>
                <w:szCs w:val="24"/>
                <w:lang w:eastAsia="lv-LV"/>
              </w:rPr>
              <w:lastRenderedPageBreak/>
              <w:t>Projekts</w:t>
            </w:r>
          </w:p>
        </w:tc>
        <w:tc>
          <w:tcPr>
            <w:tcW w:w="2034" w:type="pct"/>
            <w:tcBorders>
              <w:top w:val="outset" w:sz="6" w:space="0" w:color="414142"/>
              <w:left w:val="outset" w:sz="6" w:space="0" w:color="414142"/>
              <w:bottom w:val="outset" w:sz="6" w:space="0" w:color="414142"/>
              <w:right w:val="outset" w:sz="6" w:space="0" w:color="414142"/>
            </w:tcBorders>
          </w:tcPr>
          <w:p w14:paraId="0B1A848F" w14:textId="77777777" w:rsidR="00E04EE5" w:rsidRPr="00924E41" w:rsidRDefault="00AE7661" w:rsidP="00E04EE5">
            <w:pPr>
              <w:spacing w:after="0" w:line="240" w:lineRule="auto"/>
              <w:jc w:val="both"/>
              <w:rPr>
                <w:rFonts w:ascii="Times New Roman" w:eastAsia="Times New Roman" w:hAnsi="Times New Roman" w:cs="Times New Roman"/>
                <w:sz w:val="24"/>
                <w:szCs w:val="24"/>
                <w:lang w:eastAsia="lv-LV"/>
              </w:rPr>
            </w:pPr>
            <w:r w:rsidRPr="00924E41">
              <w:rPr>
                <w:rFonts w:ascii="Times New Roman" w:eastAsia="Times New Roman" w:hAnsi="Times New Roman" w:cs="Times New Roman"/>
                <w:sz w:val="24"/>
                <w:szCs w:val="24"/>
                <w:lang w:eastAsia="lv-LV"/>
              </w:rPr>
              <w:t xml:space="preserve">Izpildītas </w:t>
            </w:r>
            <w:r w:rsidR="00817465" w:rsidRPr="00924E41">
              <w:rPr>
                <w:rFonts w:ascii="Times New Roman" w:eastAsia="Times New Roman" w:hAnsi="Times New Roman" w:cs="Times New Roman"/>
                <w:sz w:val="24"/>
                <w:szCs w:val="24"/>
                <w:lang w:eastAsia="lv-LV"/>
              </w:rPr>
              <w:t>daļēji</w:t>
            </w:r>
          </w:p>
          <w:p w14:paraId="7D573A5B" w14:textId="61774654" w:rsidR="00817465" w:rsidRPr="00924E41" w:rsidRDefault="00817465" w:rsidP="00E04EE5">
            <w:pPr>
              <w:spacing w:after="0" w:line="240" w:lineRule="auto"/>
              <w:jc w:val="both"/>
              <w:rPr>
                <w:rFonts w:ascii="Times New Roman" w:eastAsia="Times New Roman" w:hAnsi="Times New Roman" w:cs="Times New Roman"/>
                <w:sz w:val="24"/>
                <w:szCs w:val="24"/>
                <w:lang w:eastAsia="lv-LV"/>
              </w:rPr>
            </w:pPr>
            <w:r w:rsidRPr="00924E41">
              <w:rPr>
                <w:rFonts w:ascii="Times New Roman" w:eastAsia="Times New Roman" w:hAnsi="Times New Roman" w:cs="Times New Roman"/>
                <w:sz w:val="24"/>
                <w:szCs w:val="24"/>
                <w:lang w:eastAsia="lv-LV"/>
              </w:rPr>
              <w:t xml:space="preserve">Projekts paredz paplašināt uz mūžu notiesāto iespējas </w:t>
            </w:r>
            <w:r w:rsidR="00680339" w:rsidRPr="00924E41">
              <w:rPr>
                <w:rFonts w:ascii="Times New Roman" w:eastAsia="Times New Roman" w:hAnsi="Times New Roman" w:cs="Times New Roman"/>
                <w:sz w:val="24"/>
                <w:szCs w:val="24"/>
                <w:lang w:eastAsia="lv-LV"/>
              </w:rPr>
              <w:t>izciest sodu kopā ar pārējiem</w:t>
            </w:r>
            <w:r w:rsidRPr="00924E41">
              <w:rPr>
                <w:rFonts w:ascii="Times New Roman" w:eastAsia="Times New Roman" w:hAnsi="Times New Roman" w:cs="Times New Roman"/>
                <w:sz w:val="24"/>
                <w:szCs w:val="24"/>
                <w:lang w:eastAsia="lv-LV"/>
              </w:rPr>
              <w:t xml:space="preserve"> notiesāt</w:t>
            </w:r>
            <w:r w:rsidR="00680339" w:rsidRPr="00924E41">
              <w:rPr>
                <w:rFonts w:ascii="Times New Roman" w:eastAsia="Times New Roman" w:hAnsi="Times New Roman" w:cs="Times New Roman"/>
                <w:sz w:val="24"/>
                <w:szCs w:val="24"/>
                <w:lang w:eastAsia="lv-LV"/>
              </w:rPr>
              <w:t>ajiem</w:t>
            </w:r>
            <w:r w:rsidRPr="00924E41">
              <w:rPr>
                <w:rFonts w:ascii="Times New Roman" w:eastAsia="Times New Roman" w:hAnsi="Times New Roman" w:cs="Times New Roman"/>
                <w:sz w:val="24"/>
                <w:szCs w:val="24"/>
                <w:lang w:eastAsia="lv-LV"/>
              </w:rPr>
              <w:t xml:space="preserve"> kopējā plūsmā</w:t>
            </w:r>
            <w:r w:rsidR="00C5759A" w:rsidRPr="00924E41">
              <w:rPr>
                <w:rFonts w:ascii="Times New Roman" w:eastAsia="Times New Roman" w:hAnsi="Times New Roman" w:cs="Times New Roman"/>
                <w:sz w:val="24"/>
                <w:szCs w:val="24"/>
                <w:lang w:eastAsia="lv-LV"/>
              </w:rPr>
              <w:t xml:space="preserve"> ne tikai slēgtajā</w:t>
            </w:r>
            <w:proofErr w:type="gramStart"/>
            <w:r w:rsidR="00C5759A" w:rsidRPr="00924E41">
              <w:rPr>
                <w:rFonts w:ascii="Times New Roman" w:eastAsia="Times New Roman" w:hAnsi="Times New Roman" w:cs="Times New Roman"/>
                <w:sz w:val="24"/>
                <w:szCs w:val="24"/>
                <w:lang w:eastAsia="lv-LV"/>
              </w:rPr>
              <w:t xml:space="preserve"> , </w:t>
            </w:r>
            <w:proofErr w:type="gramEnd"/>
            <w:r w:rsidR="00C5759A" w:rsidRPr="00924E41">
              <w:rPr>
                <w:rFonts w:ascii="Times New Roman" w:eastAsia="Times New Roman" w:hAnsi="Times New Roman" w:cs="Times New Roman"/>
                <w:sz w:val="24"/>
                <w:szCs w:val="24"/>
                <w:lang w:eastAsia="lv-LV"/>
              </w:rPr>
              <w:t>bet arī daļēji slēgtajā cietumā</w:t>
            </w:r>
            <w:r w:rsidR="00E04B93" w:rsidRPr="00924E41">
              <w:rPr>
                <w:rFonts w:ascii="Times New Roman" w:eastAsia="Times New Roman" w:hAnsi="Times New Roman" w:cs="Times New Roman"/>
                <w:sz w:val="24"/>
                <w:szCs w:val="24"/>
                <w:lang w:eastAsia="lv-LV"/>
              </w:rPr>
              <w:t xml:space="preserve">. </w:t>
            </w:r>
          </w:p>
        </w:tc>
      </w:tr>
      <w:tr w:rsidR="00E04EE5" w:rsidRPr="00BC2633" w14:paraId="66F5DD82"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4822ECB5" w14:textId="77777777" w:rsidR="00E04EE5" w:rsidRPr="00BC2633" w:rsidRDefault="00E04EE5" w:rsidP="00E04EE5">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7EDFB37E" w14:textId="335A6344" w:rsidR="00E04EE5" w:rsidRPr="00BC2633"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pretrunā</w:t>
            </w:r>
          </w:p>
        </w:tc>
      </w:tr>
      <w:tr w:rsidR="00E04EE5" w:rsidRPr="00BC2633" w14:paraId="3C8C0D3F"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013FC46F" w14:textId="77777777" w:rsidR="00E04EE5" w:rsidRPr="00BC2633" w:rsidRDefault="00E04EE5" w:rsidP="00E04EE5">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18FCFD3F" w14:textId="3A9F5150" w:rsidR="00E04EE5" w:rsidRPr="00BC2633"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630E34D0" w:rsidR="001C5969" w:rsidRPr="001C5969" w:rsidRDefault="001940E5" w:rsidP="005C096F">
            <w:pPr>
              <w:spacing w:after="0" w:line="240" w:lineRule="auto"/>
              <w:ind w:firstLine="720"/>
              <w:jc w:val="both"/>
              <w:rPr>
                <w:rFonts w:ascii="Times New Roman" w:hAnsi="Times New Roman" w:cs="Times New Roman"/>
                <w:sz w:val="24"/>
                <w:szCs w:val="24"/>
              </w:rPr>
            </w:pPr>
            <w:r w:rsidRPr="00D50CC4">
              <w:rPr>
                <w:rFonts w:ascii="Times New Roman" w:hAnsi="Times New Roman" w:cs="Times New Roman"/>
                <w:sz w:val="24"/>
                <w:szCs w:val="24"/>
              </w:rPr>
              <w:t xml:space="preserve">Informācija par projektu tiks ievietota Tieslietu ministrijas un Valsts kancelejas mājaslapā, lai sabiedrības pārstāvji </w:t>
            </w:r>
            <w:r w:rsidR="00D50CC4" w:rsidRPr="00D50CC4">
              <w:rPr>
                <w:rFonts w:ascii="Times New Roman" w:hAnsi="Times New Roman" w:cs="Times New Roman"/>
                <w:sz w:val="24"/>
                <w:szCs w:val="24"/>
              </w:rPr>
              <w:t xml:space="preserve">saskaņā ar </w:t>
            </w:r>
            <w:hyperlink r:id="rId8" w:history="1">
              <w:r w:rsidR="00D50CC4" w:rsidRPr="00D50CC4">
                <w:rPr>
                  <w:rFonts w:ascii="Times New Roman" w:hAnsi="Times New Roman" w:cs="Times New Roman"/>
                  <w:sz w:val="24"/>
                  <w:szCs w:val="24"/>
                </w:rPr>
                <w:t xml:space="preserve">Ministru kabineta </w:t>
              </w:r>
              <w:proofErr w:type="gramStart"/>
              <w:r w:rsidR="00D50CC4" w:rsidRPr="00D50CC4">
                <w:rPr>
                  <w:rFonts w:ascii="Times New Roman" w:hAnsi="Times New Roman" w:cs="Times New Roman"/>
                  <w:sz w:val="24"/>
                  <w:szCs w:val="24"/>
                </w:rPr>
                <w:t>2009.gada</w:t>
              </w:r>
              <w:proofErr w:type="gramEnd"/>
              <w:r w:rsidR="00D50CC4" w:rsidRPr="00D50CC4">
                <w:rPr>
                  <w:rFonts w:ascii="Times New Roman" w:hAnsi="Times New Roman" w:cs="Times New Roman"/>
                  <w:sz w:val="24"/>
                  <w:szCs w:val="24"/>
                </w:rPr>
                <w:t xml:space="preserve"> 25.augusta noteikumu Nr.970 "Sabiedrības līdzdalības kārtība attīstības plānošanas procesā"</w:t>
              </w:r>
            </w:hyperlink>
            <w:r w:rsidR="00D50CC4" w:rsidRPr="00D50CC4">
              <w:rPr>
                <w:rFonts w:ascii="Times New Roman" w:hAnsi="Times New Roman" w:cs="Times New Roman"/>
                <w:sz w:val="24"/>
                <w:szCs w:val="24"/>
              </w:rPr>
              <w:t xml:space="preserve"> 7.4.</w:t>
            </w:r>
            <w:r w:rsidR="00D50CC4" w:rsidRPr="00D50CC4">
              <w:rPr>
                <w:rFonts w:ascii="Times New Roman" w:hAnsi="Times New Roman" w:cs="Times New Roman"/>
                <w:sz w:val="24"/>
                <w:szCs w:val="24"/>
                <w:vertAlign w:val="superscript"/>
              </w:rPr>
              <w:t>1</w:t>
            </w:r>
            <w:r w:rsidR="00D50CC4" w:rsidRPr="00D50CC4">
              <w:rPr>
                <w:rFonts w:ascii="Times New Roman" w:hAnsi="Times New Roman" w:cs="Times New Roman"/>
                <w:sz w:val="24"/>
                <w:szCs w:val="24"/>
              </w:rPr>
              <w:t xml:space="preserve">apakšpunktu </w:t>
            </w:r>
            <w:r w:rsidRPr="00D50CC4">
              <w:rPr>
                <w:rFonts w:ascii="Times New Roman" w:hAnsi="Times New Roman" w:cs="Times New Roman"/>
                <w:sz w:val="24"/>
                <w:szCs w:val="24"/>
              </w:rPr>
              <w:t>var</w:t>
            </w:r>
            <w:r w:rsidR="005C096F">
              <w:rPr>
                <w:rFonts w:ascii="Times New Roman" w:hAnsi="Times New Roman" w:cs="Times New Roman"/>
                <w:sz w:val="24"/>
                <w:szCs w:val="24"/>
              </w:rPr>
              <w:t>ētu</w:t>
            </w:r>
            <w:r w:rsidRPr="00D50CC4">
              <w:rPr>
                <w:rFonts w:ascii="Times New Roman" w:hAnsi="Times New Roman" w:cs="Times New Roman"/>
                <w:sz w:val="24"/>
                <w:szCs w:val="24"/>
              </w:rPr>
              <w:t xml:space="preserve"> sniegt viedokli par projekt</w:t>
            </w:r>
            <w:r w:rsidR="00F5129B">
              <w:rPr>
                <w:rFonts w:ascii="Times New Roman" w:hAnsi="Times New Roman" w:cs="Times New Roman"/>
                <w:sz w:val="24"/>
                <w:szCs w:val="24"/>
              </w:rPr>
              <w:t>u</w:t>
            </w:r>
            <w:r w:rsidR="00E04F25">
              <w:rPr>
                <w:rFonts w:ascii="Times New Roman" w:hAnsi="Times New Roman" w:cs="Times New Roman"/>
                <w:sz w:val="24"/>
                <w:szCs w:val="24"/>
              </w:rPr>
              <w:t xml:space="preserve"> tā izstrādes stadijā</w:t>
            </w:r>
            <w:r w:rsidRPr="00D50CC4">
              <w:rPr>
                <w:rFonts w:ascii="Times New Roman" w:hAnsi="Times New Roman" w:cs="Times New Roman"/>
                <w:sz w:val="24"/>
                <w:szCs w:val="24"/>
              </w:rPr>
              <w:t>.</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20A3FB4A" w14:textId="77777777" w:rsidR="005C096F" w:rsidRDefault="001940E5" w:rsidP="002547A6">
            <w:pPr>
              <w:spacing w:after="0" w:line="240" w:lineRule="auto"/>
              <w:ind w:firstLine="720"/>
              <w:jc w:val="both"/>
              <w:rPr>
                <w:rFonts w:ascii="Times New Roman" w:hAnsi="Times New Roman" w:cs="Times New Roman"/>
                <w:sz w:val="24"/>
                <w:szCs w:val="24"/>
              </w:rPr>
            </w:pPr>
            <w:r w:rsidRPr="002547A6">
              <w:rPr>
                <w:rFonts w:ascii="Times New Roman" w:hAnsi="Times New Roman" w:cs="Times New Roman"/>
                <w:sz w:val="24"/>
                <w:szCs w:val="24"/>
              </w:rPr>
              <w:t xml:space="preserve">Lai informētu sabiedrību par projektu un dotu iespēju izteikt par to viedokļus, projekts saskaņā ar Ministru kabineta </w:t>
            </w:r>
            <w:proofErr w:type="gramStart"/>
            <w:r w:rsidRPr="002547A6">
              <w:rPr>
                <w:rFonts w:ascii="Times New Roman" w:hAnsi="Times New Roman" w:cs="Times New Roman"/>
                <w:sz w:val="24"/>
                <w:szCs w:val="24"/>
              </w:rPr>
              <w:t>2009.gada</w:t>
            </w:r>
            <w:proofErr w:type="gramEnd"/>
            <w:r w:rsidRPr="002547A6">
              <w:rPr>
                <w:rFonts w:ascii="Times New Roman" w:hAnsi="Times New Roman" w:cs="Times New Roman"/>
                <w:sz w:val="24"/>
                <w:szCs w:val="24"/>
              </w:rPr>
              <w:t xml:space="preserve"> 25.augusta noteikumu Nr.970 "Sabiedrības līdzdalības kārtība attīstības plānošanas procesā" 13.  un 14.punktu tiks ievietots Tieslietu ministrijas un Valsts kancelejas mājaslapā. </w:t>
            </w:r>
          </w:p>
          <w:p w14:paraId="1EE08E29" w14:textId="3D0B0325" w:rsidR="004D15A9" w:rsidRPr="002547A6" w:rsidRDefault="001940E5" w:rsidP="002547A6">
            <w:pPr>
              <w:spacing w:after="0" w:line="240" w:lineRule="auto"/>
              <w:ind w:firstLine="720"/>
              <w:jc w:val="both"/>
              <w:rPr>
                <w:rFonts w:ascii="Times New Roman" w:eastAsia="Times New Roman" w:hAnsi="Times New Roman" w:cs="Times New Roman"/>
                <w:sz w:val="24"/>
                <w:szCs w:val="24"/>
                <w:lang w:eastAsia="lv-LV"/>
              </w:rPr>
            </w:pPr>
            <w:r w:rsidRPr="002547A6">
              <w:rPr>
                <w:rFonts w:ascii="Times New Roman" w:hAnsi="Times New Roman" w:cs="Times New Roman"/>
                <w:sz w:val="24"/>
                <w:szCs w:val="24"/>
              </w:rPr>
              <w:t xml:space="preserve">Sabiedrības pārstāvji saskaņā ar </w:t>
            </w:r>
            <w:hyperlink r:id="rId9" w:history="1">
              <w:r w:rsidRPr="002547A6">
                <w:rPr>
                  <w:rFonts w:ascii="Times New Roman" w:hAnsi="Times New Roman" w:cs="Times New Roman"/>
                  <w:sz w:val="24"/>
                  <w:szCs w:val="24"/>
                </w:rPr>
                <w:t xml:space="preserve">Ministru kabineta </w:t>
              </w:r>
              <w:proofErr w:type="gramStart"/>
              <w:r w:rsidRPr="002547A6">
                <w:rPr>
                  <w:rFonts w:ascii="Times New Roman" w:hAnsi="Times New Roman" w:cs="Times New Roman"/>
                  <w:sz w:val="24"/>
                  <w:szCs w:val="24"/>
                </w:rPr>
                <w:t>2009.gada</w:t>
              </w:r>
              <w:proofErr w:type="gramEnd"/>
              <w:r w:rsidRPr="002547A6">
                <w:rPr>
                  <w:rFonts w:ascii="Times New Roman" w:hAnsi="Times New Roman" w:cs="Times New Roman"/>
                  <w:sz w:val="24"/>
                  <w:szCs w:val="24"/>
                </w:rPr>
                <w:t xml:space="preserve"> 25.augusta noteikumu Nr.970 "Sabiedrības līdzdalības kārtība attīstības plānošanas procesā"</w:t>
              </w:r>
            </w:hyperlink>
            <w:r w:rsidRPr="002547A6">
              <w:rPr>
                <w:rFonts w:ascii="Times New Roman" w:hAnsi="Times New Roman" w:cs="Times New Roman"/>
                <w:sz w:val="24"/>
                <w:szCs w:val="24"/>
              </w:rPr>
              <w:t xml:space="preserve"> 7.4.</w:t>
            </w:r>
            <w:r w:rsidRPr="002547A6">
              <w:rPr>
                <w:rFonts w:ascii="Times New Roman" w:hAnsi="Times New Roman" w:cs="Times New Roman"/>
                <w:sz w:val="24"/>
                <w:szCs w:val="24"/>
                <w:vertAlign w:val="superscript"/>
              </w:rPr>
              <w:t>1</w:t>
            </w:r>
            <w:r w:rsidRPr="002547A6">
              <w:rPr>
                <w:rFonts w:ascii="Times New Roman" w:hAnsi="Times New Roman" w:cs="Times New Roman"/>
                <w:sz w:val="24"/>
                <w:szCs w:val="24"/>
              </w:rPr>
              <w:t xml:space="preserve">apakšpunktu līdz 2019. gada </w:t>
            </w:r>
            <w:r w:rsidR="008420EA">
              <w:rPr>
                <w:rFonts w:ascii="Times New Roman" w:hAnsi="Times New Roman" w:cs="Times New Roman"/>
                <w:sz w:val="24"/>
                <w:szCs w:val="24"/>
              </w:rPr>
              <w:t>……</w:t>
            </w:r>
            <w:r w:rsidRPr="002547A6">
              <w:rPr>
                <w:rFonts w:ascii="Times New Roman" w:hAnsi="Times New Roman" w:cs="Times New Roman"/>
                <w:sz w:val="24"/>
                <w:szCs w:val="24"/>
              </w:rPr>
              <w:t xml:space="preserve"> varēs sniegt viedokli par </w:t>
            </w:r>
            <w:r w:rsidR="00D50CC4">
              <w:rPr>
                <w:rFonts w:ascii="Times New Roman" w:hAnsi="Times New Roman" w:cs="Times New Roman"/>
                <w:sz w:val="24"/>
                <w:szCs w:val="24"/>
              </w:rPr>
              <w:t>projektu</w:t>
            </w:r>
            <w:r w:rsidRPr="002547A6">
              <w:rPr>
                <w:rFonts w:ascii="Times New Roman" w:hAnsi="Times New Roman" w:cs="Times New Roman"/>
                <w:sz w:val="24"/>
                <w:szCs w:val="24"/>
              </w:rPr>
              <w:t xml:space="preserve"> tā izstrādes stadijā.</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2574C084" w:rsidR="004D15A9" w:rsidRPr="00BC2633" w:rsidRDefault="00672B90"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Tiks papildināts </w:t>
            </w:r>
            <w:r w:rsidR="005D7A62">
              <w:rPr>
                <w:rFonts w:ascii="Times New Roman" w:eastAsia="Times New Roman" w:hAnsi="Times New Roman" w:cs="Times New Roman"/>
                <w:sz w:val="24"/>
                <w:szCs w:val="24"/>
                <w:lang w:eastAsia="lv-LV"/>
              </w:rPr>
              <w:t xml:space="preserve">ar informāciju </w:t>
            </w:r>
            <w:r>
              <w:rPr>
                <w:rFonts w:ascii="Times New Roman" w:eastAsia="Times New Roman" w:hAnsi="Times New Roman" w:cs="Times New Roman"/>
                <w:sz w:val="24"/>
                <w:szCs w:val="24"/>
                <w:lang w:eastAsia="lv-LV"/>
              </w:rPr>
              <w:t xml:space="preserve">pēc </w:t>
            </w:r>
            <w:r w:rsidR="00284C98">
              <w:rPr>
                <w:rFonts w:ascii="Times New Roman" w:eastAsia="Times New Roman" w:hAnsi="Times New Roman" w:cs="Times New Roman"/>
                <w:sz w:val="24"/>
                <w:szCs w:val="24"/>
                <w:lang w:eastAsia="lv-LV"/>
              </w:rPr>
              <w:t xml:space="preserve">sabiedrības pārstāvju </w:t>
            </w:r>
            <w:r>
              <w:rPr>
                <w:rFonts w:ascii="Times New Roman" w:eastAsia="Times New Roman" w:hAnsi="Times New Roman" w:cs="Times New Roman"/>
                <w:sz w:val="24"/>
                <w:szCs w:val="24"/>
                <w:lang w:eastAsia="lv-LV"/>
              </w:rPr>
              <w:t>viedokļu sniegšanas</w:t>
            </w:r>
            <w:r w:rsidR="000B48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termiņa beigām.</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42E38A48" w:rsidR="004D15A9" w:rsidRPr="00BC2633" w:rsidRDefault="00CA679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0DE3722" w:rsidR="004D15A9" w:rsidRPr="00BC2633" w:rsidRDefault="009370D7"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Ieslodzījuma vietu pārvalde, Valsts probācijas dienests</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680E29B9" w:rsidR="004D15A9" w:rsidRPr="00BC2633" w:rsidRDefault="009370D7"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Pēc projekta spēkā stāšanās palielināsies to personu loks, kurām varēs tikt piemērota elektroniskā uzraudzība. Jaunu institūciju izveide, likvidēšana vai reorganizācija nav nepieciešama.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00F27DF" w:rsidR="004D15A9" w:rsidRPr="00BC2633" w:rsidRDefault="009370D7"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3B3E4264" w14:textId="77777777" w:rsidR="00795454" w:rsidRPr="00E31A78" w:rsidRDefault="00795454" w:rsidP="00795454">
      <w:pPr>
        <w:pStyle w:val="StyleRight"/>
        <w:spacing w:after="0"/>
        <w:ind w:firstLine="0"/>
        <w:jc w:val="both"/>
        <w:rPr>
          <w:sz w:val="24"/>
          <w:szCs w:val="24"/>
        </w:rPr>
      </w:pPr>
      <w:r w:rsidRPr="00E31A78">
        <w:rPr>
          <w:sz w:val="24"/>
          <w:szCs w:val="24"/>
        </w:rPr>
        <w:t>Iesniedzējs:</w:t>
      </w:r>
    </w:p>
    <w:p w14:paraId="5E85DAF5" w14:textId="77777777" w:rsidR="00795454" w:rsidRPr="003F71FB" w:rsidRDefault="00795454" w:rsidP="00795454">
      <w:pPr>
        <w:pStyle w:val="StyleRight"/>
        <w:spacing w:after="0"/>
        <w:ind w:firstLine="0"/>
        <w:jc w:val="both"/>
        <w:rPr>
          <w:sz w:val="24"/>
          <w:szCs w:val="24"/>
        </w:rPr>
      </w:pPr>
      <w:r>
        <w:rPr>
          <w:sz w:val="24"/>
          <w:szCs w:val="24"/>
        </w:rPr>
        <w:t>Tieslietu ministrijas valsts sekretārs</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xml:space="preserve">   </w:t>
      </w:r>
      <w:proofErr w:type="gramEnd"/>
      <w:r>
        <w:rPr>
          <w:sz w:val="24"/>
          <w:szCs w:val="24"/>
        </w:rPr>
        <w:t>Raivis Kronbergs</w:t>
      </w:r>
    </w:p>
    <w:p w14:paraId="502DC0AB" w14:textId="77777777" w:rsidR="00795454" w:rsidRPr="00BC2633" w:rsidRDefault="00795454" w:rsidP="00795454">
      <w:pPr>
        <w:pStyle w:val="StyleRight"/>
        <w:spacing w:after="0"/>
        <w:ind w:firstLine="0"/>
        <w:jc w:val="both"/>
        <w:rPr>
          <w:sz w:val="24"/>
          <w:szCs w:val="24"/>
        </w:rPr>
      </w:pPr>
    </w:p>
    <w:p w14:paraId="06454DE5" w14:textId="77777777" w:rsidR="00795454" w:rsidRPr="00220682" w:rsidRDefault="00795454" w:rsidP="00795454">
      <w:pPr>
        <w:pStyle w:val="StyleRight"/>
        <w:spacing w:after="0"/>
        <w:ind w:firstLine="0"/>
        <w:jc w:val="both"/>
        <w:rPr>
          <w:sz w:val="22"/>
          <w:szCs w:val="22"/>
        </w:rPr>
      </w:pPr>
    </w:p>
    <w:p w14:paraId="2BCA01A4" w14:textId="77777777" w:rsidR="00795454" w:rsidRPr="00220682" w:rsidRDefault="00795454" w:rsidP="00795454">
      <w:pPr>
        <w:pStyle w:val="StyleRight"/>
        <w:spacing w:after="0"/>
        <w:ind w:firstLine="0"/>
        <w:jc w:val="both"/>
        <w:rPr>
          <w:sz w:val="22"/>
          <w:szCs w:val="22"/>
        </w:rPr>
      </w:pPr>
    </w:p>
    <w:p w14:paraId="7FADB3EF" w14:textId="77777777" w:rsidR="00795454" w:rsidRPr="00220682" w:rsidRDefault="00795454" w:rsidP="00795454">
      <w:pPr>
        <w:spacing w:after="0" w:line="240" w:lineRule="auto"/>
        <w:rPr>
          <w:rFonts w:ascii="Times New Roman" w:hAnsi="Times New Roman"/>
        </w:rPr>
      </w:pPr>
      <w:r>
        <w:rPr>
          <w:rFonts w:ascii="Times New Roman" w:hAnsi="Times New Roman"/>
        </w:rPr>
        <w:t>Šileikiste</w:t>
      </w:r>
      <w:r w:rsidRPr="00220682">
        <w:rPr>
          <w:rFonts w:ascii="Times New Roman" w:hAnsi="Times New Roman"/>
        </w:rPr>
        <w:t xml:space="preserve"> 670</w:t>
      </w:r>
      <w:r>
        <w:rPr>
          <w:rFonts w:ascii="Times New Roman" w:hAnsi="Times New Roman"/>
        </w:rPr>
        <w:t>46125</w:t>
      </w:r>
    </w:p>
    <w:p w14:paraId="45DCE357" w14:textId="77777777" w:rsidR="00795454" w:rsidRPr="00220682" w:rsidRDefault="00795454" w:rsidP="00795454">
      <w:pPr>
        <w:spacing w:after="0" w:line="240" w:lineRule="auto"/>
        <w:rPr>
          <w:rFonts w:ascii="Times New Roman" w:hAnsi="Times New Roman"/>
        </w:rPr>
      </w:pPr>
      <w:r>
        <w:rPr>
          <w:rFonts w:ascii="Times New Roman" w:hAnsi="Times New Roman"/>
        </w:rPr>
        <w:t>laura.sileikiste</w:t>
      </w:r>
      <w:r w:rsidRPr="00220682">
        <w:rPr>
          <w:rFonts w:ascii="Times New Roman" w:hAnsi="Times New Roman"/>
        </w:rPr>
        <w:t>@tm.gov.lv</w:t>
      </w:r>
    </w:p>
    <w:p w14:paraId="24827D7D" w14:textId="77777777" w:rsidR="007C66CC" w:rsidRPr="00220682" w:rsidRDefault="007C66CC" w:rsidP="00DA596D">
      <w:pPr>
        <w:spacing w:after="0" w:line="240" w:lineRule="auto"/>
        <w:rPr>
          <w:rFonts w:ascii="Times New Roman" w:hAnsi="Times New Roman" w:cs="Times New Roman"/>
          <w:color w:val="404040" w:themeColor="text1" w:themeTint="BF"/>
        </w:rPr>
      </w:pPr>
    </w:p>
    <w:p w14:paraId="0F203E35" w14:textId="77777777" w:rsidR="007C66CC" w:rsidRPr="005C0266" w:rsidRDefault="007C66CC" w:rsidP="007C66CC">
      <w:pPr>
        <w:pStyle w:val="Sarakstarindkopa"/>
        <w:spacing w:after="0" w:line="240" w:lineRule="auto"/>
        <w:rPr>
          <w:rFonts w:ascii="Times New Roman" w:hAnsi="Times New Roman" w:cs="Times New Roman"/>
          <w:color w:val="C00000"/>
        </w:rPr>
      </w:pPr>
    </w:p>
    <w:p w14:paraId="2BE67AD0" w14:textId="77777777" w:rsidR="007C66CC" w:rsidRPr="005C0266" w:rsidRDefault="007C66CC" w:rsidP="00AB6562">
      <w:pPr>
        <w:pStyle w:val="Sarakstarindkopa"/>
        <w:spacing w:after="0" w:line="240" w:lineRule="auto"/>
        <w:rPr>
          <w:rFonts w:ascii="Times New Roman" w:hAnsi="Times New Roman" w:cs="Times New Roman"/>
          <w:color w:val="C00000"/>
        </w:rPr>
      </w:pPr>
    </w:p>
    <w:p w14:paraId="2CED18FC" w14:textId="77777777" w:rsidR="0042645D" w:rsidRPr="005C0266" w:rsidRDefault="0042645D" w:rsidP="00AB6562">
      <w:pPr>
        <w:spacing w:after="0" w:line="240" w:lineRule="auto"/>
        <w:rPr>
          <w:rFonts w:ascii="Times New Roman" w:hAnsi="Times New Roman" w:cs="Times New Roman"/>
          <w:color w:val="C00000"/>
        </w:rPr>
      </w:pPr>
    </w:p>
    <w:sectPr w:rsidR="0042645D" w:rsidRPr="005C0266" w:rsidSect="004D15A9">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CAB56" w14:textId="77777777" w:rsidR="00AF726A" w:rsidRDefault="00AF726A" w:rsidP="004D15A9">
      <w:pPr>
        <w:spacing w:after="0" w:line="240" w:lineRule="auto"/>
      </w:pPr>
      <w:r>
        <w:separator/>
      </w:r>
    </w:p>
  </w:endnote>
  <w:endnote w:type="continuationSeparator" w:id="0">
    <w:p w14:paraId="40CCC655" w14:textId="77777777" w:rsidR="00AF726A" w:rsidRDefault="00AF726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45598A" w:rsidRDefault="0045598A" w:rsidP="0042645D">
    <w:pPr>
      <w:pStyle w:val="Kjene"/>
      <w:rPr>
        <w:rFonts w:ascii="Times New Roman" w:hAnsi="Times New Roman" w:cs="Times New Roman"/>
        <w:sz w:val="20"/>
        <w:szCs w:val="20"/>
      </w:rPr>
    </w:pPr>
  </w:p>
  <w:p w14:paraId="6A190106" w14:textId="65FF015C" w:rsidR="0045598A" w:rsidRPr="0042645D" w:rsidRDefault="0045598A"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7500C4">
      <w:rPr>
        <w:rFonts w:ascii="Times New Roman" w:hAnsi="Times New Roman" w:cs="Times New Roman"/>
        <w:noProof/>
        <w:sz w:val="20"/>
        <w:szCs w:val="20"/>
      </w:rPr>
      <w:t>TMAnot_100719_eu.docx</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2F909021" w:rsidR="0045598A" w:rsidRPr="0042645D" w:rsidRDefault="0045598A"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7500C4">
      <w:rPr>
        <w:rFonts w:ascii="Times New Roman" w:hAnsi="Times New Roman" w:cs="Times New Roman"/>
        <w:noProof/>
        <w:sz w:val="20"/>
        <w:szCs w:val="20"/>
      </w:rPr>
      <w:t>TMAnot_100719_eu.docx</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1748F" w14:textId="77777777" w:rsidR="00AF726A" w:rsidRDefault="00AF726A" w:rsidP="004D15A9">
      <w:pPr>
        <w:spacing w:after="0" w:line="240" w:lineRule="auto"/>
      </w:pPr>
      <w:r>
        <w:separator/>
      </w:r>
    </w:p>
  </w:footnote>
  <w:footnote w:type="continuationSeparator" w:id="0">
    <w:p w14:paraId="2B999BD2" w14:textId="77777777" w:rsidR="00AF726A" w:rsidRDefault="00AF726A"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45598A" w:rsidRPr="004D15A9" w:rsidRDefault="0045598A">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45598A" w:rsidRDefault="0045598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10511"/>
    <w:rsid w:val="000232FD"/>
    <w:rsid w:val="00023639"/>
    <w:rsid w:val="00031256"/>
    <w:rsid w:val="000537E5"/>
    <w:rsid w:val="00053A88"/>
    <w:rsid w:val="00082BDD"/>
    <w:rsid w:val="00084207"/>
    <w:rsid w:val="000B0173"/>
    <w:rsid w:val="000B482B"/>
    <w:rsid w:val="000B5B9A"/>
    <w:rsid w:val="000D16E5"/>
    <w:rsid w:val="000E3461"/>
    <w:rsid w:val="000E42FD"/>
    <w:rsid w:val="00101CD5"/>
    <w:rsid w:val="00116AB0"/>
    <w:rsid w:val="00117285"/>
    <w:rsid w:val="00122A7D"/>
    <w:rsid w:val="001346EB"/>
    <w:rsid w:val="0014467E"/>
    <w:rsid w:val="00155948"/>
    <w:rsid w:val="0016720E"/>
    <w:rsid w:val="001728BB"/>
    <w:rsid w:val="0018569D"/>
    <w:rsid w:val="00187293"/>
    <w:rsid w:val="001940E5"/>
    <w:rsid w:val="001A27E8"/>
    <w:rsid w:val="001C5969"/>
    <w:rsid w:val="001D62A0"/>
    <w:rsid w:val="001E471C"/>
    <w:rsid w:val="001F68D7"/>
    <w:rsid w:val="001F6E7B"/>
    <w:rsid w:val="00202613"/>
    <w:rsid w:val="00207E2D"/>
    <w:rsid w:val="00210113"/>
    <w:rsid w:val="00220682"/>
    <w:rsid w:val="002212DC"/>
    <w:rsid w:val="00226D2C"/>
    <w:rsid w:val="00234621"/>
    <w:rsid w:val="002547A6"/>
    <w:rsid w:val="00257301"/>
    <w:rsid w:val="00284C98"/>
    <w:rsid w:val="0029335C"/>
    <w:rsid w:val="0029392A"/>
    <w:rsid w:val="002C3D89"/>
    <w:rsid w:val="002D71CE"/>
    <w:rsid w:val="00305166"/>
    <w:rsid w:val="00375644"/>
    <w:rsid w:val="003777B3"/>
    <w:rsid w:val="003803BC"/>
    <w:rsid w:val="003922B0"/>
    <w:rsid w:val="003A2A0B"/>
    <w:rsid w:val="003B35DB"/>
    <w:rsid w:val="003B5928"/>
    <w:rsid w:val="003E62F0"/>
    <w:rsid w:val="003F5DC8"/>
    <w:rsid w:val="00401C40"/>
    <w:rsid w:val="0041617A"/>
    <w:rsid w:val="00416FFC"/>
    <w:rsid w:val="0042645D"/>
    <w:rsid w:val="0043541A"/>
    <w:rsid w:val="0044315C"/>
    <w:rsid w:val="0045598A"/>
    <w:rsid w:val="00461275"/>
    <w:rsid w:val="0046422F"/>
    <w:rsid w:val="00481BF9"/>
    <w:rsid w:val="004A1D0F"/>
    <w:rsid w:val="004A2403"/>
    <w:rsid w:val="004B0A3F"/>
    <w:rsid w:val="004C039D"/>
    <w:rsid w:val="004C0B5C"/>
    <w:rsid w:val="004C3B12"/>
    <w:rsid w:val="004C4D05"/>
    <w:rsid w:val="004C7048"/>
    <w:rsid w:val="004D15A9"/>
    <w:rsid w:val="004D7CB4"/>
    <w:rsid w:val="004F3953"/>
    <w:rsid w:val="00515CEE"/>
    <w:rsid w:val="00533A6B"/>
    <w:rsid w:val="00544262"/>
    <w:rsid w:val="00545057"/>
    <w:rsid w:val="0056459F"/>
    <w:rsid w:val="0059057E"/>
    <w:rsid w:val="005C0266"/>
    <w:rsid w:val="005C05AB"/>
    <w:rsid w:val="005C096F"/>
    <w:rsid w:val="005C43CB"/>
    <w:rsid w:val="005D0577"/>
    <w:rsid w:val="005D4E8A"/>
    <w:rsid w:val="005D5106"/>
    <w:rsid w:val="005D5B7F"/>
    <w:rsid w:val="005D7A62"/>
    <w:rsid w:val="0060622E"/>
    <w:rsid w:val="00612A92"/>
    <w:rsid w:val="006151E6"/>
    <w:rsid w:val="0065426F"/>
    <w:rsid w:val="006641E1"/>
    <w:rsid w:val="00666B97"/>
    <w:rsid w:val="006709A1"/>
    <w:rsid w:val="00672B90"/>
    <w:rsid w:val="00680339"/>
    <w:rsid w:val="006B335C"/>
    <w:rsid w:val="006C4864"/>
    <w:rsid w:val="006C4A1A"/>
    <w:rsid w:val="006D7282"/>
    <w:rsid w:val="006F7237"/>
    <w:rsid w:val="006F73E2"/>
    <w:rsid w:val="00703318"/>
    <w:rsid w:val="007047F3"/>
    <w:rsid w:val="00706535"/>
    <w:rsid w:val="00713741"/>
    <w:rsid w:val="00725687"/>
    <w:rsid w:val="0073730D"/>
    <w:rsid w:val="007500C4"/>
    <w:rsid w:val="007713D3"/>
    <w:rsid w:val="007729B2"/>
    <w:rsid w:val="007949FB"/>
    <w:rsid w:val="00795454"/>
    <w:rsid w:val="007C31A3"/>
    <w:rsid w:val="007C66CC"/>
    <w:rsid w:val="007C76FD"/>
    <w:rsid w:val="007D4B31"/>
    <w:rsid w:val="007D5DB3"/>
    <w:rsid w:val="007E4763"/>
    <w:rsid w:val="007E50EE"/>
    <w:rsid w:val="007F6F47"/>
    <w:rsid w:val="0081203F"/>
    <w:rsid w:val="00817465"/>
    <w:rsid w:val="00841836"/>
    <w:rsid w:val="008420EA"/>
    <w:rsid w:val="0085048A"/>
    <w:rsid w:val="00870C0B"/>
    <w:rsid w:val="00871451"/>
    <w:rsid w:val="008826E9"/>
    <w:rsid w:val="008E4511"/>
    <w:rsid w:val="008E4E93"/>
    <w:rsid w:val="008E78B2"/>
    <w:rsid w:val="00901D7E"/>
    <w:rsid w:val="00902EAA"/>
    <w:rsid w:val="00915F37"/>
    <w:rsid w:val="00924E41"/>
    <w:rsid w:val="00926A0C"/>
    <w:rsid w:val="0093545D"/>
    <w:rsid w:val="009370D7"/>
    <w:rsid w:val="00946FF1"/>
    <w:rsid w:val="00964EA7"/>
    <w:rsid w:val="0097690A"/>
    <w:rsid w:val="00997954"/>
    <w:rsid w:val="009A174A"/>
    <w:rsid w:val="009A1DF5"/>
    <w:rsid w:val="009A241A"/>
    <w:rsid w:val="009B114D"/>
    <w:rsid w:val="009B2758"/>
    <w:rsid w:val="009F16F2"/>
    <w:rsid w:val="00A1552F"/>
    <w:rsid w:val="00A16A40"/>
    <w:rsid w:val="00A21423"/>
    <w:rsid w:val="00A86720"/>
    <w:rsid w:val="00AA2713"/>
    <w:rsid w:val="00AB0E9B"/>
    <w:rsid w:val="00AB6562"/>
    <w:rsid w:val="00AC104E"/>
    <w:rsid w:val="00AC26E2"/>
    <w:rsid w:val="00AC5776"/>
    <w:rsid w:val="00AD4BE8"/>
    <w:rsid w:val="00AD6B32"/>
    <w:rsid w:val="00AE7661"/>
    <w:rsid w:val="00AF726A"/>
    <w:rsid w:val="00B001C8"/>
    <w:rsid w:val="00B02D44"/>
    <w:rsid w:val="00B06EF0"/>
    <w:rsid w:val="00B23982"/>
    <w:rsid w:val="00B32CAF"/>
    <w:rsid w:val="00B34BF5"/>
    <w:rsid w:val="00B47E16"/>
    <w:rsid w:val="00B61052"/>
    <w:rsid w:val="00B66B93"/>
    <w:rsid w:val="00B81C6E"/>
    <w:rsid w:val="00B83C87"/>
    <w:rsid w:val="00BB1F46"/>
    <w:rsid w:val="00BB7355"/>
    <w:rsid w:val="00BC2158"/>
    <w:rsid w:val="00BC2633"/>
    <w:rsid w:val="00BC5B5F"/>
    <w:rsid w:val="00BD0340"/>
    <w:rsid w:val="00BF327D"/>
    <w:rsid w:val="00BF3A34"/>
    <w:rsid w:val="00C31619"/>
    <w:rsid w:val="00C43884"/>
    <w:rsid w:val="00C52CE7"/>
    <w:rsid w:val="00C5497E"/>
    <w:rsid w:val="00C5759A"/>
    <w:rsid w:val="00C61454"/>
    <w:rsid w:val="00C65ACB"/>
    <w:rsid w:val="00C9136B"/>
    <w:rsid w:val="00CA6795"/>
    <w:rsid w:val="00CA79C9"/>
    <w:rsid w:val="00CC2981"/>
    <w:rsid w:val="00CC744C"/>
    <w:rsid w:val="00CD2868"/>
    <w:rsid w:val="00CD3373"/>
    <w:rsid w:val="00CE549E"/>
    <w:rsid w:val="00CF14AA"/>
    <w:rsid w:val="00D010E4"/>
    <w:rsid w:val="00D106C6"/>
    <w:rsid w:val="00D1107A"/>
    <w:rsid w:val="00D11FE9"/>
    <w:rsid w:val="00D14305"/>
    <w:rsid w:val="00D313D5"/>
    <w:rsid w:val="00D358A4"/>
    <w:rsid w:val="00D401E0"/>
    <w:rsid w:val="00D50CC4"/>
    <w:rsid w:val="00D82331"/>
    <w:rsid w:val="00DA326E"/>
    <w:rsid w:val="00DA52AC"/>
    <w:rsid w:val="00DA596D"/>
    <w:rsid w:val="00DC39F2"/>
    <w:rsid w:val="00DE78C6"/>
    <w:rsid w:val="00E04B93"/>
    <w:rsid w:val="00E04EE5"/>
    <w:rsid w:val="00E04F25"/>
    <w:rsid w:val="00E05967"/>
    <w:rsid w:val="00E11FDF"/>
    <w:rsid w:val="00E14EDB"/>
    <w:rsid w:val="00E22A96"/>
    <w:rsid w:val="00E42653"/>
    <w:rsid w:val="00E44C94"/>
    <w:rsid w:val="00E557CC"/>
    <w:rsid w:val="00E5586E"/>
    <w:rsid w:val="00E91324"/>
    <w:rsid w:val="00E9181C"/>
    <w:rsid w:val="00E9516B"/>
    <w:rsid w:val="00EA2EBC"/>
    <w:rsid w:val="00EC0A0C"/>
    <w:rsid w:val="00EC30D7"/>
    <w:rsid w:val="00EC3E2B"/>
    <w:rsid w:val="00ED573E"/>
    <w:rsid w:val="00EE1F74"/>
    <w:rsid w:val="00EE70F0"/>
    <w:rsid w:val="00F02020"/>
    <w:rsid w:val="00F447F5"/>
    <w:rsid w:val="00F450EF"/>
    <w:rsid w:val="00F462FF"/>
    <w:rsid w:val="00F46841"/>
    <w:rsid w:val="00F5129B"/>
    <w:rsid w:val="00F65AE9"/>
    <w:rsid w:val="00F67AF3"/>
    <w:rsid w:val="00F81C14"/>
    <w:rsid w:val="00F84B4D"/>
    <w:rsid w:val="00F91583"/>
    <w:rsid w:val="00FB2959"/>
    <w:rsid w:val="00FB2EEA"/>
    <w:rsid w:val="00FB62EA"/>
    <w:rsid w:val="00FD30E5"/>
    <w:rsid w:val="00FD70AA"/>
    <w:rsid w:val="00FE60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tv2132">
    <w:name w:val="tv2132"/>
    <w:basedOn w:val="Parasts"/>
    <w:rsid w:val="0018569D"/>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Bodytext37">
    <w:name w:val="Body text37"/>
    <w:basedOn w:val="Noklusjumarindkopasfonts"/>
    <w:rsid w:val="00C61454"/>
    <w:rPr>
      <w:rFonts w:ascii="Arial" w:hAnsi="Arial" w:cs="Arial"/>
      <w:spacing w:val="0"/>
      <w:sz w:val="19"/>
      <w:szCs w:val="19"/>
    </w:rPr>
  </w:style>
  <w:style w:type="paragraph" w:customStyle="1" w:styleId="tv2131">
    <w:name w:val="tv2131"/>
    <w:basedOn w:val="Parasts"/>
    <w:rsid w:val="009B2758"/>
    <w:pPr>
      <w:spacing w:before="240" w:after="0" w:line="360" w:lineRule="auto"/>
      <w:ind w:firstLine="300"/>
      <w:jc w:val="both"/>
    </w:pPr>
    <w:rPr>
      <w:rFonts w:ascii="Verdana" w:eastAsia="Times New Roman" w:hAnsi="Verdana" w:cs="Times New Roman"/>
      <w:sz w:val="18"/>
      <w:szCs w:val="18"/>
      <w:lang w:eastAsia="lv-LV"/>
    </w:rPr>
  </w:style>
  <w:style w:type="paragraph" w:styleId="Paraststmeklis">
    <w:name w:val="Normal (Web)"/>
    <w:basedOn w:val="Parasts"/>
    <w:uiPriority w:val="99"/>
    <w:unhideWhenUsed/>
    <w:rsid w:val="009B2758"/>
    <w:pPr>
      <w:spacing w:before="100" w:beforeAutospacing="1" w:after="100" w:afterAutospacing="1"/>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3428565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70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197033"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5E39-ADD4-4329-8F0C-A595A812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Pages>
  <Words>29956</Words>
  <Characters>17076</Characters>
  <Application>Microsoft Office Word</Application>
  <DocSecurity>0</DocSecurity>
  <Lines>142</Lines>
  <Paragraphs>93</Paragraphs>
  <ScaleCrop>false</ScaleCrop>
  <HeadingPairs>
    <vt:vector size="2" baseType="variant">
      <vt:variant>
        <vt:lpstr>Nosaukums</vt:lpstr>
      </vt:variant>
      <vt:variant>
        <vt:i4>1</vt:i4>
      </vt:variant>
    </vt:vector>
  </HeadingPairs>
  <TitlesOfParts>
    <vt:vector size="1" baseType="lpstr">
      <vt:lpstr>Likumprojekts "Grozījumi Latvijas Sodu izpildes kodeksā"</vt:lpstr>
    </vt:vector>
  </TitlesOfParts>
  <Manager>Tieslietu ministrijas Nozaru politikas departamenta Kirminālsodu izpildes politikas nodaļas vadītāja Kristīne Ķipēna</Manager>
  <Company>Tieslietu ministrija</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Latvijas Sodu izpildes kodeksā"</dc:title>
  <dc:subject>Sākotnējās ietekmes novērtējuma ziņojums (anotācija)</dc:subject>
  <dc:creator>Tielsietu ministrijas Nozaru politika sdepartamenta Kriminālsodu izpildes politikas nodaļas juriste Laura Šileikiste</dc:creator>
  <dc:description>L. Šileikiste, 67046125, laura.sileikiste@tm.gov.lv</dc:description>
  <cp:lastModifiedBy>Kristīne Ķipēna</cp:lastModifiedBy>
  <cp:revision>178</cp:revision>
  <cp:lastPrinted>2013-12-16T08:57:00Z</cp:lastPrinted>
  <dcterms:created xsi:type="dcterms:W3CDTF">2019-07-04T13:26:00Z</dcterms:created>
  <dcterms:modified xsi:type="dcterms:W3CDTF">2019-07-15T10:21:00Z</dcterms:modified>
</cp:coreProperties>
</file>