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E58" w:rsidRPr="00CF53E7" w:rsidRDefault="00C73001" w:rsidP="00CF53E7">
      <w:pPr>
        <w:spacing w:after="0" w:line="240" w:lineRule="auto"/>
        <w:jc w:val="center"/>
        <w:rPr>
          <w:rFonts w:ascii="Times New Roman" w:eastAsia="Times New Roman" w:hAnsi="Times New Roman" w:cs="Times New Roman"/>
          <w:b/>
          <w:bCs/>
          <w:sz w:val="24"/>
          <w:szCs w:val="24"/>
          <w:lang w:eastAsia="lv-LV"/>
        </w:rPr>
      </w:pPr>
      <w:r w:rsidRPr="00C73001">
        <w:rPr>
          <w:rFonts w:ascii="Times New Roman" w:eastAsia="Times New Roman" w:hAnsi="Times New Roman" w:cs="Times New Roman"/>
          <w:b/>
          <w:bCs/>
          <w:sz w:val="24"/>
          <w:szCs w:val="24"/>
          <w:lang w:eastAsia="lv-LV"/>
        </w:rPr>
        <w:t xml:space="preserve">Likumprojekta </w:t>
      </w:r>
      <w:bookmarkStart w:id="0" w:name="_Hlk29890753"/>
      <w:r w:rsidR="000E24BA">
        <w:rPr>
          <w:rFonts w:ascii="Times New Roman" w:eastAsia="Times New Roman" w:hAnsi="Times New Roman" w:cs="Times New Roman"/>
          <w:b/>
          <w:bCs/>
          <w:sz w:val="24"/>
          <w:szCs w:val="24"/>
          <w:lang w:eastAsia="lv-LV"/>
        </w:rPr>
        <w:t>“</w:t>
      </w:r>
      <w:r w:rsidRPr="00C73001">
        <w:rPr>
          <w:rFonts w:ascii="Times New Roman" w:eastAsia="Times New Roman" w:hAnsi="Times New Roman" w:cs="Times New Roman"/>
          <w:b/>
          <w:bCs/>
          <w:sz w:val="24"/>
          <w:szCs w:val="24"/>
          <w:lang w:eastAsia="lv-LV"/>
        </w:rPr>
        <w:t xml:space="preserve">Grozījumi </w:t>
      </w:r>
      <w:r w:rsidR="007A09BF" w:rsidRPr="007A09BF">
        <w:rPr>
          <w:rFonts w:ascii="Times New Roman" w:eastAsia="Times New Roman" w:hAnsi="Times New Roman" w:cs="Times New Roman"/>
          <w:b/>
          <w:bCs/>
          <w:sz w:val="24"/>
          <w:szCs w:val="24"/>
          <w:lang w:eastAsia="lv-LV"/>
        </w:rPr>
        <w:t>Nekustamā īpašuma valsts kadastra likumā</w:t>
      </w:r>
      <w:r w:rsidRPr="00C73001">
        <w:rPr>
          <w:rFonts w:ascii="Times New Roman" w:eastAsia="Times New Roman" w:hAnsi="Times New Roman" w:cs="Times New Roman"/>
          <w:b/>
          <w:bCs/>
          <w:sz w:val="24"/>
          <w:szCs w:val="24"/>
          <w:lang w:eastAsia="lv-LV"/>
        </w:rPr>
        <w:t>”</w:t>
      </w:r>
      <w:bookmarkEnd w:id="0"/>
    </w:p>
    <w:p w:rsidR="000D1E58" w:rsidRPr="00CF53E7" w:rsidRDefault="000D1E58" w:rsidP="00CF53E7">
      <w:pPr>
        <w:spacing w:after="0" w:line="240" w:lineRule="auto"/>
        <w:jc w:val="center"/>
        <w:rPr>
          <w:rFonts w:ascii="Times New Roman" w:eastAsia="Calibri" w:hAnsi="Times New Roman" w:cs="Times New Roman"/>
          <w:b/>
          <w:sz w:val="24"/>
          <w:szCs w:val="24"/>
        </w:rPr>
      </w:pPr>
      <w:r w:rsidRPr="00CF53E7">
        <w:rPr>
          <w:rFonts w:ascii="Times New Roman" w:eastAsia="Times New Roman" w:hAnsi="Times New Roman" w:cs="Times New Roman"/>
          <w:b/>
          <w:bCs/>
          <w:sz w:val="24"/>
          <w:szCs w:val="24"/>
          <w:lang w:eastAsia="lv-LV"/>
        </w:rPr>
        <w:t>sākotnējās ietekmes novērtējuma ziņojums (anotācija</w:t>
      </w:r>
      <w:r w:rsidRPr="00CF53E7">
        <w:rPr>
          <w:rFonts w:ascii="Times New Roman" w:eastAsia="Calibri" w:hAnsi="Times New Roman" w:cs="Times New Roman"/>
          <w:b/>
          <w:sz w:val="24"/>
          <w:szCs w:val="24"/>
        </w:rPr>
        <w:t>)</w:t>
      </w:r>
    </w:p>
    <w:p w:rsidR="00DA596D" w:rsidRDefault="00DA596D" w:rsidP="00CF53E7">
      <w:pPr>
        <w:spacing w:after="0" w:line="240" w:lineRule="auto"/>
        <w:ind w:firstLine="300"/>
        <w:jc w:val="center"/>
        <w:rPr>
          <w:rFonts w:ascii="Times New Roman" w:eastAsia="Times New Roman" w:hAnsi="Times New Roman" w:cs="Times New Roman"/>
          <w:b/>
          <w:bCs/>
          <w:sz w:val="24"/>
          <w:szCs w:val="24"/>
          <w:lang w:eastAsia="lv-LV"/>
        </w:rPr>
      </w:pPr>
    </w:p>
    <w:p w:rsidR="0043582B" w:rsidRPr="00CF53E7" w:rsidRDefault="0043582B"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3"/>
        <w:gridCol w:w="5808"/>
      </w:tblGrid>
      <w:tr w:rsidR="00C9499C" w:rsidRPr="00CF53E7" w:rsidTr="00CF53E7">
        <w:tc>
          <w:tcPr>
            <w:tcW w:w="95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b/>
                <w:iCs/>
                <w:sz w:val="24"/>
                <w:szCs w:val="24"/>
              </w:rPr>
            </w:pPr>
            <w:r w:rsidRPr="00CF53E7">
              <w:rPr>
                <w:rFonts w:ascii="Times New Roman" w:eastAsia="Times New Roman" w:hAnsi="Times New Roman" w:cs="Times New Roman"/>
                <w:b/>
                <w:iCs/>
                <w:sz w:val="24"/>
                <w:szCs w:val="24"/>
              </w:rPr>
              <w:t>Tiesību akta projekta anotācijas kopsavilkums</w:t>
            </w:r>
          </w:p>
        </w:tc>
      </w:tr>
      <w:tr w:rsidR="00C9499C" w:rsidRPr="00CF53E7" w:rsidTr="00CF53E7">
        <w:tc>
          <w:tcPr>
            <w:tcW w:w="3430" w:type="dxa"/>
            <w:tcBorders>
              <w:top w:val="single" w:sz="4" w:space="0" w:color="auto"/>
              <w:left w:val="single" w:sz="4" w:space="0" w:color="auto"/>
              <w:bottom w:val="single" w:sz="4" w:space="0" w:color="auto"/>
              <w:right w:val="single" w:sz="4" w:space="0" w:color="auto"/>
            </w:tcBorders>
            <w:shd w:val="clear" w:color="auto" w:fill="FFFFFF"/>
            <w:hideMark/>
          </w:tcPr>
          <w:p w:rsidR="00C9499C" w:rsidRPr="00CF53E7" w:rsidRDefault="00C9499C" w:rsidP="00CF53E7">
            <w:pPr>
              <w:spacing w:after="0" w:line="240" w:lineRule="auto"/>
              <w:jc w:val="both"/>
              <w:rPr>
                <w:rFonts w:ascii="Times New Roman" w:eastAsia="Times New Roman" w:hAnsi="Times New Roman" w:cs="Times New Roman"/>
                <w:iCs/>
                <w:sz w:val="24"/>
                <w:szCs w:val="24"/>
              </w:rPr>
            </w:pPr>
            <w:r w:rsidRPr="00CF53E7">
              <w:rPr>
                <w:rFonts w:ascii="Times New Roman" w:eastAsia="Times New Roman" w:hAnsi="Times New Roman" w:cs="Times New Roman"/>
                <w:iCs/>
                <w:sz w:val="24"/>
                <w:szCs w:val="24"/>
              </w:rPr>
              <w:t>Mērķis, risinājums un projekta spēkā stāšanās laiks (500 zīmes bez atstarpēm)</w:t>
            </w:r>
          </w:p>
        </w:tc>
        <w:tc>
          <w:tcPr>
            <w:tcW w:w="6151" w:type="dxa"/>
            <w:tcBorders>
              <w:top w:val="single" w:sz="4" w:space="0" w:color="auto"/>
              <w:left w:val="single" w:sz="4" w:space="0" w:color="auto"/>
              <w:bottom w:val="single" w:sz="4" w:space="0" w:color="auto"/>
              <w:right w:val="single" w:sz="4" w:space="0" w:color="auto"/>
            </w:tcBorders>
            <w:shd w:val="clear" w:color="auto" w:fill="FFFFFF"/>
            <w:hideMark/>
          </w:tcPr>
          <w:p w:rsidR="00A86997" w:rsidRDefault="00AB10FE" w:rsidP="00AB10FE">
            <w:pPr>
              <w:spacing w:after="0" w:line="240" w:lineRule="auto"/>
              <w:ind w:firstLine="255"/>
              <w:jc w:val="both"/>
              <w:rPr>
                <w:rFonts w:ascii="Times New Roman" w:eastAsia="Times New Roman" w:hAnsi="Times New Roman" w:cs="Times New Roman"/>
                <w:sz w:val="24"/>
                <w:szCs w:val="24"/>
              </w:rPr>
            </w:pPr>
            <w:r w:rsidRPr="00D06633">
              <w:rPr>
                <w:rFonts w:ascii="Times New Roman" w:eastAsia="Times New Roman" w:hAnsi="Times New Roman" w:cs="Times New Roman"/>
                <w:sz w:val="24"/>
                <w:szCs w:val="24"/>
              </w:rPr>
              <w:t xml:space="preserve">Grozījumi </w:t>
            </w:r>
            <w:bookmarkStart w:id="1" w:name="_GoBack"/>
            <w:r w:rsidRPr="00D06633">
              <w:rPr>
                <w:rFonts w:ascii="Times New Roman" w:eastAsia="Times New Roman" w:hAnsi="Times New Roman" w:cs="Times New Roman"/>
                <w:sz w:val="24"/>
                <w:szCs w:val="24"/>
              </w:rPr>
              <w:t xml:space="preserve">Nekustamā īpašuma valsts kadastra </w:t>
            </w:r>
            <w:bookmarkEnd w:id="1"/>
            <w:r w:rsidRPr="00D06633">
              <w:rPr>
                <w:rFonts w:ascii="Times New Roman" w:eastAsia="Times New Roman" w:hAnsi="Times New Roman" w:cs="Times New Roman"/>
                <w:sz w:val="24"/>
                <w:szCs w:val="24"/>
              </w:rPr>
              <w:t xml:space="preserve">likumā </w:t>
            </w:r>
            <w:r>
              <w:rPr>
                <w:rFonts w:ascii="Times New Roman" w:eastAsia="Times New Roman" w:hAnsi="Times New Roman" w:cs="Times New Roman"/>
                <w:sz w:val="24"/>
                <w:szCs w:val="24"/>
              </w:rPr>
              <w:t xml:space="preserve">(turpmāk – Kadastra likums) </w:t>
            </w:r>
            <w:r w:rsidRPr="00D06633">
              <w:rPr>
                <w:rFonts w:ascii="Times New Roman" w:eastAsia="Times New Roman" w:hAnsi="Times New Roman" w:cs="Times New Roman"/>
                <w:sz w:val="24"/>
                <w:szCs w:val="24"/>
              </w:rPr>
              <w:t>nepieciešami</w:t>
            </w:r>
            <w:r>
              <w:rPr>
                <w:rFonts w:ascii="Times New Roman" w:eastAsia="Times New Roman" w:hAnsi="Times New Roman" w:cs="Times New Roman"/>
                <w:sz w:val="24"/>
                <w:szCs w:val="24"/>
              </w:rPr>
              <w:t xml:space="preserve">, lai nekustamā īpašuma nodokļa administrēšanas vajadzībām </w:t>
            </w:r>
            <w:r w:rsidRPr="00F60714">
              <w:rPr>
                <w:rFonts w:ascii="Times New Roman" w:eastAsia="Times New Roman" w:hAnsi="Times New Roman" w:cs="Times New Roman"/>
                <w:sz w:val="24"/>
                <w:szCs w:val="24"/>
              </w:rPr>
              <w:t xml:space="preserve">Nekustamā īpašuma valsts kadastra informācijas sistēmā </w:t>
            </w:r>
            <w:r>
              <w:rPr>
                <w:rFonts w:ascii="Times New Roman" w:eastAsia="Times New Roman" w:hAnsi="Times New Roman" w:cs="Times New Roman"/>
                <w:sz w:val="24"/>
                <w:szCs w:val="24"/>
              </w:rPr>
              <w:t xml:space="preserve">(turpmāk – Kadastra informācijas sistēma) </w:t>
            </w:r>
            <w:r w:rsidRPr="00F60714">
              <w:rPr>
                <w:rFonts w:ascii="Times New Roman" w:eastAsia="Times New Roman" w:hAnsi="Times New Roman" w:cs="Times New Roman"/>
                <w:sz w:val="24"/>
                <w:szCs w:val="24"/>
              </w:rPr>
              <w:t>ieviestu speciāl</w:t>
            </w:r>
            <w:r>
              <w:rPr>
                <w:rFonts w:ascii="Times New Roman" w:eastAsia="Times New Roman" w:hAnsi="Times New Roman" w:cs="Times New Roman"/>
                <w:sz w:val="24"/>
                <w:szCs w:val="24"/>
              </w:rPr>
              <w:t>o</w:t>
            </w:r>
            <w:r w:rsidRPr="00F60714">
              <w:rPr>
                <w:rFonts w:ascii="Times New Roman" w:eastAsia="Times New Roman" w:hAnsi="Times New Roman" w:cs="Times New Roman"/>
                <w:sz w:val="24"/>
                <w:szCs w:val="24"/>
              </w:rPr>
              <w:t xml:space="preserve"> vērtīb</w:t>
            </w:r>
            <w:r>
              <w:rPr>
                <w:rFonts w:ascii="Times New Roman" w:eastAsia="Times New Roman" w:hAnsi="Times New Roman" w:cs="Times New Roman"/>
                <w:sz w:val="24"/>
                <w:szCs w:val="24"/>
              </w:rPr>
              <w:t>u</w:t>
            </w:r>
            <w:r w:rsidRPr="00F60714">
              <w:rPr>
                <w:rFonts w:ascii="Times New Roman" w:eastAsia="Times New Roman" w:hAnsi="Times New Roman" w:cs="Times New Roman"/>
                <w:sz w:val="24"/>
                <w:szCs w:val="24"/>
              </w:rPr>
              <w:t xml:space="preserve"> nekustamā īpašuma </w:t>
            </w:r>
            <w:r w:rsidR="0001665B" w:rsidRPr="00F60714">
              <w:rPr>
                <w:rFonts w:ascii="Times New Roman" w:eastAsia="Times New Roman" w:hAnsi="Times New Roman" w:cs="Times New Roman"/>
                <w:sz w:val="24"/>
                <w:szCs w:val="24"/>
              </w:rPr>
              <w:t>nodok</w:t>
            </w:r>
            <w:r w:rsidR="0001665B">
              <w:rPr>
                <w:rFonts w:ascii="Times New Roman" w:eastAsia="Times New Roman" w:hAnsi="Times New Roman" w:cs="Times New Roman"/>
                <w:sz w:val="24"/>
                <w:szCs w:val="24"/>
              </w:rPr>
              <w:t>ļa aprēķinam</w:t>
            </w:r>
            <w:r>
              <w:rPr>
                <w:rFonts w:ascii="Times New Roman" w:eastAsia="Times New Roman" w:hAnsi="Times New Roman" w:cs="Times New Roman"/>
                <w:sz w:val="24"/>
                <w:szCs w:val="24"/>
              </w:rPr>
              <w:t xml:space="preserve">. </w:t>
            </w:r>
          </w:p>
          <w:p w:rsidR="00AB10FE" w:rsidRPr="00F60714" w:rsidRDefault="00A86997" w:rsidP="00AB10FE">
            <w:pPr>
              <w:spacing w:after="0" w:line="240" w:lineRule="auto"/>
              <w:ind w:firstLine="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I</w:t>
            </w:r>
            <w:r w:rsidRPr="00F60714">
              <w:rPr>
                <w:rFonts w:ascii="Times New Roman" w:eastAsia="Times New Roman" w:hAnsi="Times New Roman" w:cs="Times New Roman"/>
                <w:sz w:val="24"/>
                <w:szCs w:val="24"/>
                <w:lang w:eastAsia="lv-LV"/>
              </w:rPr>
              <w:t>eviešot jauno kadastrālo vērtību bāzi</w:t>
            </w:r>
            <w:r>
              <w:rPr>
                <w:rFonts w:ascii="Times New Roman" w:eastAsia="Times New Roman" w:hAnsi="Times New Roman" w:cs="Times New Roman"/>
                <w:sz w:val="24"/>
                <w:szCs w:val="24"/>
                <w:lang w:eastAsia="lv-LV"/>
              </w:rPr>
              <w:t xml:space="preserve"> ir nepieciešams</w:t>
            </w:r>
            <w:r w:rsidRPr="00F60714">
              <w:rPr>
                <w:rFonts w:ascii="Times New Roman" w:eastAsia="Times New Roman" w:hAnsi="Times New Roman" w:cs="Times New Roman"/>
                <w:sz w:val="24"/>
                <w:szCs w:val="24"/>
                <w:lang w:eastAsia="lv-LV"/>
              </w:rPr>
              <w:t xml:space="preserve"> izstrādāt mehānism</w:t>
            </w:r>
            <w:r>
              <w:rPr>
                <w:rFonts w:ascii="Times New Roman" w:eastAsia="Times New Roman" w:hAnsi="Times New Roman" w:cs="Times New Roman"/>
                <w:sz w:val="24"/>
                <w:szCs w:val="24"/>
                <w:lang w:eastAsia="lv-LV"/>
              </w:rPr>
              <w:t>u</w:t>
            </w:r>
            <w:r>
              <w:t xml:space="preserve"> </w:t>
            </w:r>
            <w:r w:rsidRPr="00F60714">
              <w:rPr>
                <w:rFonts w:ascii="Times New Roman" w:eastAsia="Times New Roman" w:hAnsi="Times New Roman" w:cs="Times New Roman"/>
                <w:sz w:val="24"/>
                <w:szCs w:val="24"/>
                <w:lang w:eastAsia="lv-LV"/>
              </w:rPr>
              <w:t>samērīg</w:t>
            </w:r>
            <w:r>
              <w:rPr>
                <w:rFonts w:ascii="Times New Roman" w:eastAsia="Times New Roman" w:hAnsi="Times New Roman" w:cs="Times New Roman"/>
                <w:sz w:val="24"/>
                <w:szCs w:val="24"/>
                <w:lang w:eastAsia="lv-LV"/>
              </w:rPr>
              <w:t>am</w:t>
            </w:r>
            <w:r w:rsidRPr="00F60714">
              <w:rPr>
                <w:rFonts w:ascii="Times New Roman" w:eastAsia="Times New Roman" w:hAnsi="Times New Roman" w:cs="Times New Roman"/>
                <w:sz w:val="24"/>
                <w:szCs w:val="24"/>
                <w:lang w:eastAsia="lv-LV"/>
              </w:rPr>
              <w:t xml:space="preserve"> nekustamā īpašuma nodokļa aprēķinam. Kā viens no instrumentiem, lai nodrošinātu samērīgu nekustamā īpašuma nodokļa apjoma noteikšanu, tiek piedāvāts ar Kadastra likumu ieviest </w:t>
            </w:r>
            <w:r w:rsidRPr="002D3ED4">
              <w:rPr>
                <w:rFonts w:ascii="Times New Roman" w:eastAsia="Times New Roman" w:hAnsi="Times New Roman" w:cs="Times New Roman"/>
                <w:sz w:val="24"/>
                <w:szCs w:val="24"/>
                <w:lang w:eastAsia="lv-LV"/>
              </w:rPr>
              <w:t>speciāl</w:t>
            </w:r>
            <w:r>
              <w:rPr>
                <w:rFonts w:ascii="Times New Roman" w:eastAsia="Times New Roman" w:hAnsi="Times New Roman" w:cs="Times New Roman"/>
                <w:sz w:val="24"/>
                <w:szCs w:val="24"/>
                <w:lang w:eastAsia="lv-LV"/>
              </w:rPr>
              <w:t>o</w:t>
            </w:r>
            <w:r w:rsidRPr="002D3ED4">
              <w:rPr>
                <w:rFonts w:ascii="Times New Roman" w:eastAsia="Times New Roman" w:hAnsi="Times New Roman" w:cs="Times New Roman"/>
                <w:sz w:val="24"/>
                <w:szCs w:val="24"/>
                <w:lang w:eastAsia="lv-LV"/>
              </w:rPr>
              <w:t xml:space="preserve"> vērtīb</w:t>
            </w:r>
            <w:r>
              <w:rPr>
                <w:rFonts w:ascii="Times New Roman" w:eastAsia="Times New Roman" w:hAnsi="Times New Roman" w:cs="Times New Roman"/>
                <w:sz w:val="24"/>
                <w:szCs w:val="24"/>
                <w:lang w:eastAsia="lv-LV"/>
              </w:rPr>
              <w:t>u</w:t>
            </w:r>
            <w:r w:rsidRPr="002D3ED4">
              <w:rPr>
                <w:rFonts w:ascii="Times New Roman" w:eastAsia="Times New Roman" w:hAnsi="Times New Roman" w:cs="Times New Roman"/>
                <w:sz w:val="24"/>
                <w:szCs w:val="24"/>
                <w:lang w:eastAsia="lv-LV"/>
              </w:rPr>
              <w:t xml:space="preserve"> nekustamā īpašuma nodoklim</w:t>
            </w:r>
            <w:r w:rsidRPr="00F60714">
              <w:rPr>
                <w:rFonts w:ascii="Times New Roman" w:eastAsia="Times New Roman" w:hAnsi="Times New Roman" w:cs="Times New Roman"/>
                <w:sz w:val="24"/>
                <w:szCs w:val="24"/>
                <w:lang w:eastAsia="lv-LV"/>
              </w:rPr>
              <w:t xml:space="preserve">, ko aprēķina </w:t>
            </w:r>
            <w:r>
              <w:rPr>
                <w:rFonts w:ascii="Times New Roman" w:eastAsia="Times New Roman" w:hAnsi="Times New Roman" w:cs="Times New Roman"/>
                <w:sz w:val="24"/>
                <w:szCs w:val="24"/>
                <w:lang w:eastAsia="lv-LV"/>
              </w:rPr>
              <w:t>K</w:t>
            </w:r>
            <w:r w:rsidRPr="00F60714">
              <w:rPr>
                <w:rFonts w:ascii="Times New Roman" w:eastAsia="Times New Roman" w:hAnsi="Times New Roman" w:cs="Times New Roman"/>
                <w:sz w:val="24"/>
                <w:szCs w:val="24"/>
                <w:lang w:eastAsia="lv-LV"/>
              </w:rPr>
              <w:t>adastra informācijas sistēmā.</w:t>
            </w:r>
          </w:p>
          <w:p w:rsidR="00C9499C" w:rsidRPr="00CF53E7" w:rsidRDefault="00A86997" w:rsidP="00AB10FE">
            <w:pPr>
              <w:spacing w:after="0" w:line="240" w:lineRule="auto"/>
              <w:ind w:firstLine="260"/>
              <w:jc w:val="both"/>
              <w:rPr>
                <w:rFonts w:ascii="Times New Roman" w:eastAsia="Times New Roman" w:hAnsi="Times New Roman" w:cs="Times New Roman"/>
                <w:i/>
                <w:iCs/>
                <w:sz w:val="24"/>
                <w:szCs w:val="24"/>
              </w:rPr>
            </w:pPr>
            <w:r w:rsidRPr="00D44E0E">
              <w:rPr>
                <w:rFonts w:ascii="Times New Roman" w:eastAsia="Times New Roman" w:hAnsi="Times New Roman" w:cs="Times New Roman"/>
                <w:sz w:val="24"/>
                <w:szCs w:val="24"/>
              </w:rPr>
              <w:t>Projekts jāpieņem līdz 2020. gada 31.decembrim un jāstājas spēkā 2021.gada 1.janvārī.</w:t>
            </w:r>
            <w:r w:rsidR="0001665B">
              <w:rPr>
                <w:rFonts w:ascii="Times New Roman" w:eastAsia="Times New Roman" w:hAnsi="Times New Roman" w:cs="Times New Roman"/>
                <w:sz w:val="24"/>
                <w:szCs w:val="24"/>
              </w:rPr>
              <w:t xml:space="preserve"> Nekustamā īpašuma nodokļa aprēķinam speciālo vērtību sāks izmantot no 2022.gada 1.janvāra. </w:t>
            </w:r>
          </w:p>
        </w:tc>
      </w:tr>
    </w:tbl>
    <w:p w:rsidR="00C9499C" w:rsidRPr="00CF53E7" w:rsidRDefault="00C9499C" w:rsidP="00CF53E7">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rsidTr="00961A61">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 Tiesību akta projekta izstrādes nepieciešamība</w:t>
            </w:r>
          </w:p>
        </w:tc>
      </w:tr>
      <w:tr w:rsidR="00C9499C" w:rsidRPr="00CF53E7" w:rsidTr="00AB10FE">
        <w:tc>
          <w:tcPr>
            <w:tcW w:w="311"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tcPr>
          <w:p w:rsidR="00E23F41" w:rsidRPr="00CF53E7" w:rsidRDefault="00A86997" w:rsidP="00586629">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ministrijas iniciatīva.</w:t>
            </w:r>
          </w:p>
        </w:tc>
      </w:tr>
      <w:tr w:rsidR="00C9499C" w:rsidRPr="00CF53E7" w:rsidTr="00AB10FE">
        <w:tc>
          <w:tcPr>
            <w:tcW w:w="311"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rsidR="00C9499C"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p w:rsidR="00F13800" w:rsidRPr="00F13800" w:rsidRDefault="00F13800" w:rsidP="00F13800">
            <w:pPr>
              <w:rPr>
                <w:rFonts w:ascii="Times New Roman" w:eastAsia="Times New Roman" w:hAnsi="Times New Roman" w:cs="Times New Roman"/>
                <w:sz w:val="24"/>
                <w:szCs w:val="24"/>
              </w:rPr>
            </w:pPr>
          </w:p>
        </w:tc>
        <w:tc>
          <w:tcPr>
            <w:tcW w:w="3210" w:type="pct"/>
            <w:tcBorders>
              <w:top w:val="single" w:sz="4" w:space="0" w:color="auto"/>
              <w:left w:val="single" w:sz="4" w:space="0" w:color="auto"/>
              <w:bottom w:val="single" w:sz="4" w:space="0" w:color="auto"/>
              <w:right w:val="single" w:sz="4" w:space="0" w:color="auto"/>
            </w:tcBorders>
          </w:tcPr>
          <w:p w:rsidR="00AB10FE" w:rsidRPr="00AB10FE" w:rsidRDefault="00AB10FE"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 xml:space="preserve">Kadastrālā vērtība jeb masveida kadastrālajā vērtēšanā aprēķināta tirgus vērtība pēc ekonomiskās būtības un normatīviem aktiem ir individuāli aprēķinātās tirgus vērtības aizvietotājs. Tās mērķis ir nodrošināt valsti ar informāciju par vērtībām gadījumos, kad samērīguma dēļ nav racionāli veikt individuālo vērtējumu. Šobrīd kadastrālā vērtība kalpo par pamatu ne tikai nekustamā īpašuma nodokļa </w:t>
            </w:r>
            <w:r w:rsidR="008507D8">
              <w:rPr>
                <w:rFonts w:ascii="Times New Roman" w:eastAsia="Times New Roman" w:hAnsi="Times New Roman" w:cs="Times New Roman"/>
                <w:sz w:val="24"/>
                <w:szCs w:val="24"/>
              </w:rPr>
              <w:t>aprēķinam</w:t>
            </w:r>
            <w:r w:rsidRPr="00AB10FE">
              <w:rPr>
                <w:rFonts w:ascii="Times New Roman" w:eastAsia="Times New Roman" w:hAnsi="Times New Roman" w:cs="Times New Roman"/>
                <w:sz w:val="24"/>
                <w:szCs w:val="24"/>
              </w:rPr>
              <w:t xml:space="preserve">, bet arī valsts nodevas aprēķinam darījumos ar nekustamo īpašumu, valsts un pašvaldības zemes nomas maksas aprēķinam, kapitāla pieauguma nodokļa noteikšanai, zemes nomas maksas noteikšanai piespiedu nomas attiecībās u.c. gadījumos. Tā kā kadastrālā vērtība ir tirgus darījumu vērtības aizvietotājs, tad šajos gadījumos ir prasība, lai tā būtu iespējami objektīva un </w:t>
            </w:r>
            <w:r w:rsidR="008507D8">
              <w:rPr>
                <w:rFonts w:ascii="Times New Roman" w:eastAsia="Times New Roman" w:hAnsi="Times New Roman" w:cs="Times New Roman"/>
                <w:sz w:val="24"/>
                <w:szCs w:val="24"/>
              </w:rPr>
              <w:t xml:space="preserve">maksimāli </w:t>
            </w:r>
            <w:r w:rsidRPr="00AB10FE">
              <w:rPr>
                <w:rFonts w:ascii="Times New Roman" w:eastAsia="Times New Roman" w:hAnsi="Times New Roman" w:cs="Times New Roman"/>
                <w:sz w:val="24"/>
                <w:szCs w:val="24"/>
              </w:rPr>
              <w:t>tuv</w:t>
            </w:r>
            <w:r w:rsidR="008507D8">
              <w:rPr>
                <w:rFonts w:ascii="Times New Roman" w:eastAsia="Times New Roman" w:hAnsi="Times New Roman" w:cs="Times New Roman"/>
                <w:sz w:val="24"/>
                <w:szCs w:val="24"/>
              </w:rPr>
              <w:t>ināt</w:t>
            </w:r>
            <w:r w:rsidRPr="00AB10FE">
              <w:rPr>
                <w:rFonts w:ascii="Times New Roman" w:eastAsia="Times New Roman" w:hAnsi="Times New Roman" w:cs="Times New Roman"/>
                <w:sz w:val="24"/>
                <w:szCs w:val="24"/>
              </w:rPr>
              <w:t xml:space="preserve">a tirgus </w:t>
            </w:r>
            <w:r w:rsidR="008507D8" w:rsidRPr="00AB10FE">
              <w:rPr>
                <w:rFonts w:ascii="Times New Roman" w:eastAsia="Times New Roman" w:hAnsi="Times New Roman" w:cs="Times New Roman"/>
                <w:sz w:val="24"/>
                <w:szCs w:val="24"/>
              </w:rPr>
              <w:t>vērtību līmenim</w:t>
            </w:r>
            <w:r w:rsidRPr="00AB10FE">
              <w:rPr>
                <w:rFonts w:ascii="Times New Roman" w:eastAsia="Times New Roman" w:hAnsi="Times New Roman" w:cs="Times New Roman"/>
                <w:sz w:val="24"/>
                <w:szCs w:val="24"/>
              </w:rPr>
              <w:t>.</w:t>
            </w:r>
          </w:p>
          <w:p w:rsidR="00AB10FE" w:rsidRDefault="00AB10FE"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 xml:space="preserve">Aktuālas kadastrālās vērtības, kas tuvinātas nekustamā īpašuma tirgus vērtību līmenim, ir svarīga zemes pārvaldības sastāvdaļa. Tā ir atbalsta informācija gan teritorijas attīstības plānošanai, gan mājokļu politikas plānošanai, gan tautsaimniecības attīstības novērtēšanai kopumā. Aktuāla kadastrālā vērtība ir informācija, kas svarīga ne tikai valsts pārvaldei, bet arī uzņēmējiem un īpašniekiem. Objektīva, tirgum tuvināta kadastrālā vērtība īpašniekam ir atbalsts, plānojot kredītsaistības, īpašuma maiņu vai uzlabošanu. </w:t>
            </w:r>
            <w:r w:rsidRPr="00AB10FE">
              <w:rPr>
                <w:rFonts w:ascii="Times New Roman" w:eastAsia="Times New Roman" w:hAnsi="Times New Roman" w:cs="Times New Roman"/>
                <w:sz w:val="24"/>
                <w:szCs w:val="24"/>
              </w:rPr>
              <w:lastRenderedPageBreak/>
              <w:t>Aktuālas kadastrālās vērtības ir arī pamats taisnīguma principa ievērošanai pie dažādiem valsts vai pašvaldību noteiktiem maksājumiem – nodokļiem, nodevām, nomas maksām.</w:t>
            </w:r>
          </w:p>
          <w:p w:rsidR="00EE4276" w:rsidRPr="00AB10FE" w:rsidRDefault="00EE4276" w:rsidP="00EE4276">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Atbilstoši Kadastra likuma prasībām, kadastrālai vērtībai jāatbilst nekustamā īpašuma tirgus vērtībai uz noteikto atskaites punktu laikā (atbilstoši šā likuma 69. panta trešajai daļai kadastrālo vērtību bāzi izstrādā atbilstoši situācijai nekustamā īpašuma tirgū, kāda tā bija pusotru gadu pirms kadastrālo vērtību bāzes piemērošanas kadastrālo vērtību aprēķinam (situācija attiecīgā gada 1. jūlijā)).</w:t>
            </w:r>
          </w:p>
          <w:p w:rsidR="00AB10FE" w:rsidRPr="00AB10FE" w:rsidRDefault="008507D8"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Ņemot vērā, ka spēkā esošā kadastrālo vērtību bāze ir izstrādāta pamatojoties uz 2012., 2013.gada nekustamā īpašuma tirgus informāciju, kā arī i</w:t>
            </w:r>
            <w:r w:rsidR="00AB10FE" w:rsidRPr="00AB10FE">
              <w:rPr>
                <w:rFonts w:ascii="Times New Roman" w:eastAsia="Times New Roman" w:hAnsi="Times New Roman" w:cs="Times New Roman"/>
                <w:sz w:val="24"/>
                <w:szCs w:val="24"/>
              </w:rPr>
              <w:t>evērojot nekustamā īpašuma tirgus cenu izmaiņu tendences kopš 2013. gada, sagaidāms kadastrālo vērtību pieaugums īpaši tām nekustamā īpašuma grupām, kas iepriekš bija nepilnīgi novērtētas (kā, piemēram, jauno projektu dzīvokļi un mājas).</w:t>
            </w:r>
          </w:p>
          <w:p w:rsidR="00AB10FE" w:rsidRPr="00AB10FE" w:rsidRDefault="00AB10FE"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 xml:space="preserve">Papildus kadastrālo vērtību pieaugumu visiem īpašumiem </w:t>
            </w:r>
            <w:r w:rsidR="00AC0C06">
              <w:rPr>
                <w:rFonts w:ascii="Times New Roman" w:eastAsia="Times New Roman" w:hAnsi="Times New Roman" w:cs="Times New Roman"/>
                <w:sz w:val="24"/>
                <w:szCs w:val="24"/>
              </w:rPr>
              <w:t>veidos</w:t>
            </w:r>
            <w:r w:rsidRPr="00AB10FE">
              <w:rPr>
                <w:rFonts w:ascii="Times New Roman" w:eastAsia="Times New Roman" w:hAnsi="Times New Roman" w:cs="Times New Roman"/>
                <w:sz w:val="24"/>
                <w:szCs w:val="24"/>
              </w:rPr>
              <w:t xml:space="preserve"> kadastrālo vērtību 85 % atbilstības atcelšana 2017. gada maijā</w:t>
            </w:r>
            <w:r w:rsidR="00AC0C06">
              <w:rPr>
                <w:rFonts w:ascii="Times New Roman" w:eastAsia="Times New Roman" w:hAnsi="Times New Roman" w:cs="Times New Roman"/>
                <w:sz w:val="24"/>
                <w:szCs w:val="24"/>
              </w:rPr>
              <w:t xml:space="preserve"> (</w:t>
            </w:r>
            <w:r w:rsidRPr="00AB10FE">
              <w:rPr>
                <w:rFonts w:ascii="Times New Roman" w:eastAsia="Times New Roman" w:hAnsi="Times New Roman" w:cs="Times New Roman"/>
                <w:sz w:val="24"/>
                <w:szCs w:val="24"/>
              </w:rPr>
              <w:t>aptuveni 18 – 20 % apmērā</w:t>
            </w:r>
            <w:r w:rsidR="00AC0C06">
              <w:rPr>
                <w:rFonts w:ascii="Times New Roman" w:eastAsia="Times New Roman" w:hAnsi="Times New Roman" w:cs="Times New Roman"/>
                <w:sz w:val="24"/>
                <w:szCs w:val="24"/>
              </w:rPr>
              <w:t>)</w:t>
            </w:r>
            <w:r w:rsidRPr="00AB10FE">
              <w:rPr>
                <w:rFonts w:ascii="Times New Roman" w:eastAsia="Times New Roman" w:hAnsi="Times New Roman" w:cs="Times New Roman"/>
                <w:sz w:val="24"/>
                <w:szCs w:val="24"/>
              </w:rPr>
              <w:t>.</w:t>
            </w:r>
          </w:p>
          <w:p w:rsidR="00AB10FE" w:rsidRPr="00AB10FE" w:rsidRDefault="00AB10FE"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 xml:space="preserve">Lai ierobežotu kadastrālo vērtību pieauguma ietekmi uz nekustamā īpašuma nodokļu apjomu un ņemot vērā sabiedrības </w:t>
            </w:r>
            <w:r w:rsidR="0001665B" w:rsidRPr="00AB10FE">
              <w:rPr>
                <w:rFonts w:ascii="Times New Roman" w:eastAsia="Times New Roman" w:hAnsi="Times New Roman" w:cs="Times New Roman"/>
                <w:sz w:val="24"/>
                <w:szCs w:val="24"/>
              </w:rPr>
              <w:t>iniciatīv</w:t>
            </w:r>
            <w:r w:rsidR="0001665B">
              <w:rPr>
                <w:rFonts w:ascii="Times New Roman" w:eastAsia="Times New Roman" w:hAnsi="Times New Roman" w:cs="Times New Roman"/>
                <w:sz w:val="24"/>
                <w:szCs w:val="24"/>
              </w:rPr>
              <w:t>u</w:t>
            </w:r>
            <w:r w:rsidR="0001665B" w:rsidRPr="00AB10FE">
              <w:rPr>
                <w:rFonts w:ascii="Times New Roman" w:eastAsia="Times New Roman" w:hAnsi="Times New Roman" w:cs="Times New Roman"/>
                <w:sz w:val="24"/>
                <w:szCs w:val="24"/>
              </w:rPr>
              <w:t xml:space="preserve"> </w:t>
            </w:r>
            <w:r w:rsidRPr="00AB10FE">
              <w:rPr>
                <w:rFonts w:ascii="Times New Roman" w:eastAsia="Times New Roman" w:hAnsi="Times New Roman" w:cs="Times New Roman"/>
                <w:sz w:val="24"/>
                <w:szCs w:val="24"/>
              </w:rPr>
              <w:t xml:space="preserve">“Par nekustamā īpašuma nodokļa atcelšanu vienīgajam īpašumam” projektā ir piedāvāts ieviest speciālo vērtību </w:t>
            </w:r>
            <w:r w:rsidR="008507D8">
              <w:rPr>
                <w:rFonts w:ascii="Times New Roman" w:eastAsia="Times New Roman" w:hAnsi="Times New Roman" w:cs="Times New Roman"/>
                <w:sz w:val="24"/>
                <w:szCs w:val="24"/>
              </w:rPr>
              <w:t xml:space="preserve">nekustamā īpašuma </w:t>
            </w:r>
            <w:r w:rsidRPr="00AB10FE">
              <w:rPr>
                <w:rFonts w:ascii="Times New Roman" w:eastAsia="Times New Roman" w:hAnsi="Times New Roman" w:cs="Times New Roman"/>
                <w:sz w:val="24"/>
                <w:szCs w:val="24"/>
              </w:rPr>
              <w:t>nodoklim.</w:t>
            </w:r>
          </w:p>
          <w:p w:rsidR="00AB10FE" w:rsidRPr="00AB10FE" w:rsidRDefault="00D071FA"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Šobrīd s</w:t>
            </w:r>
            <w:r w:rsidR="00AB10FE" w:rsidRPr="00AB10FE">
              <w:rPr>
                <w:rFonts w:ascii="Times New Roman" w:eastAsia="Times New Roman" w:hAnsi="Times New Roman" w:cs="Times New Roman"/>
                <w:sz w:val="24"/>
                <w:szCs w:val="24"/>
              </w:rPr>
              <w:t xml:space="preserve">peciālā vērtība </w:t>
            </w:r>
            <w:r w:rsidR="008507D8">
              <w:rPr>
                <w:rFonts w:ascii="Times New Roman" w:eastAsia="Times New Roman" w:hAnsi="Times New Roman" w:cs="Times New Roman"/>
                <w:sz w:val="24"/>
                <w:szCs w:val="24"/>
              </w:rPr>
              <w:t xml:space="preserve">nekustamā īpašuma </w:t>
            </w:r>
            <w:r w:rsidR="00AB10FE" w:rsidRPr="00AB10FE">
              <w:rPr>
                <w:rFonts w:ascii="Times New Roman" w:eastAsia="Times New Roman" w:hAnsi="Times New Roman" w:cs="Times New Roman"/>
                <w:sz w:val="24"/>
                <w:szCs w:val="24"/>
              </w:rPr>
              <w:t>nodoklim ir ieviesta lauku zemēm – to atbilstoši likumam</w:t>
            </w:r>
            <w:r w:rsidR="008507D8">
              <w:rPr>
                <w:rFonts w:ascii="Times New Roman" w:eastAsia="Times New Roman" w:hAnsi="Times New Roman" w:cs="Times New Roman"/>
                <w:sz w:val="24"/>
                <w:szCs w:val="24"/>
              </w:rPr>
              <w:t xml:space="preserve"> “Par nekustamā īpašuma nodokļi”</w:t>
            </w:r>
            <w:r w:rsidR="00AB10FE" w:rsidRPr="00AB10FE">
              <w:rPr>
                <w:rFonts w:ascii="Times New Roman" w:eastAsia="Times New Roman" w:hAnsi="Times New Roman" w:cs="Times New Roman"/>
                <w:sz w:val="24"/>
                <w:szCs w:val="24"/>
              </w:rPr>
              <w:t xml:space="preserve"> kopš 2016. gada papildus kadastrālajai vērtībai aprēķina manuāli</w:t>
            </w:r>
            <w:r w:rsidR="00C2179D">
              <w:rPr>
                <w:rFonts w:ascii="Times New Roman" w:eastAsia="Times New Roman" w:hAnsi="Times New Roman" w:cs="Times New Roman"/>
                <w:sz w:val="24"/>
                <w:szCs w:val="24"/>
              </w:rPr>
              <w:t xml:space="preserve"> ārpus Kadastra informācijas sistēmas</w:t>
            </w:r>
            <w:r w:rsidR="00AB10FE" w:rsidRPr="00AB10FE">
              <w:rPr>
                <w:rFonts w:ascii="Times New Roman" w:eastAsia="Times New Roman" w:hAnsi="Times New Roman" w:cs="Times New Roman"/>
                <w:sz w:val="24"/>
                <w:szCs w:val="24"/>
              </w:rPr>
              <w:t>. Speciālo vērtību lauku zemēm ieviesa, lai valsts līmenī ierobežotu nekustamā īpašuma nodokļa strauju pieaugumu.</w:t>
            </w:r>
            <w:r>
              <w:rPr>
                <w:rFonts w:ascii="Times New Roman" w:eastAsia="Times New Roman" w:hAnsi="Times New Roman" w:cs="Times New Roman"/>
                <w:sz w:val="24"/>
                <w:szCs w:val="24"/>
              </w:rPr>
              <w:t xml:space="preserve"> </w:t>
            </w:r>
          </w:p>
          <w:p w:rsidR="00AB10FE" w:rsidRPr="00AB10FE" w:rsidRDefault="00AB10FE"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Ieviešot speciālo vērtību</w:t>
            </w:r>
            <w:r w:rsidR="00C2179D">
              <w:rPr>
                <w:rFonts w:ascii="Times New Roman" w:eastAsia="Times New Roman" w:hAnsi="Times New Roman" w:cs="Times New Roman"/>
                <w:sz w:val="24"/>
                <w:szCs w:val="24"/>
              </w:rPr>
              <w:t xml:space="preserve"> </w:t>
            </w:r>
            <w:r w:rsidR="008507D8">
              <w:rPr>
                <w:rFonts w:ascii="Times New Roman" w:eastAsia="Times New Roman" w:hAnsi="Times New Roman" w:cs="Times New Roman"/>
                <w:sz w:val="24"/>
                <w:szCs w:val="24"/>
              </w:rPr>
              <w:t xml:space="preserve">nekustamā īpašuma </w:t>
            </w:r>
            <w:r w:rsidR="00C2179D">
              <w:rPr>
                <w:rFonts w:ascii="Times New Roman" w:eastAsia="Times New Roman" w:hAnsi="Times New Roman" w:cs="Times New Roman"/>
                <w:sz w:val="24"/>
                <w:szCs w:val="24"/>
              </w:rPr>
              <w:t>nodoklim</w:t>
            </w:r>
            <w:r w:rsidRPr="00AB10FE">
              <w:rPr>
                <w:rFonts w:ascii="Times New Roman" w:eastAsia="Times New Roman" w:hAnsi="Times New Roman" w:cs="Times New Roman"/>
                <w:sz w:val="24"/>
                <w:szCs w:val="24"/>
              </w:rPr>
              <w:t>, Kadastra informācijas sistēmā tiktu uzturētas divas vērtības: kadastrālā vērtība un speciālā vērtība nekustamā īpašuma nodoklim</w:t>
            </w:r>
            <w:r w:rsidR="00EB61DB">
              <w:rPr>
                <w:rFonts w:ascii="Times New Roman" w:eastAsia="Times New Roman" w:hAnsi="Times New Roman" w:cs="Times New Roman"/>
                <w:sz w:val="24"/>
                <w:szCs w:val="24"/>
              </w:rPr>
              <w:t xml:space="preserve"> (</w:t>
            </w:r>
            <w:r w:rsidRPr="00AB10FE">
              <w:rPr>
                <w:rFonts w:ascii="Times New Roman" w:eastAsia="Times New Roman" w:hAnsi="Times New Roman" w:cs="Times New Roman"/>
                <w:sz w:val="24"/>
                <w:szCs w:val="24"/>
              </w:rPr>
              <w:t xml:space="preserve">nekustamā īpašuma nodokļa vajadzībām </w:t>
            </w:r>
            <w:r w:rsidR="00D071FA">
              <w:rPr>
                <w:rFonts w:ascii="Times New Roman" w:eastAsia="Times New Roman" w:hAnsi="Times New Roman" w:cs="Times New Roman"/>
                <w:sz w:val="24"/>
                <w:szCs w:val="24"/>
              </w:rPr>
              <w:t xml:space="preserve">no kadastrālās vērtības ar noteiktu algoritmu </w:t>
            </w:r>
            <w:r w:rsidRPr="00AB10FE">
              <w:rPr>
                <w:rFonts w:ascii="Times New Roman" w:eastAsia="Times New Roman" w:hAnsi="Times New Roman" w:cs="Times New Roman"/>
                <w:sz w:val="24"/>
                <w:szCs w:val="24"/>
              </w:rPr>
              <w:t>aprēķināta vērtība.</w:t>
            </w:r>
            <w:r w:rsidR="00EB61DB">
              <w:rPr>
                <w:rFonts w:ascii="Times New Roman" w:eastAsia="Times New Roman" w:hAnsi="Times New Roman" w:cs="Times New Roman"/>
                <w:sz w:val="24"/>
                <w:szCs w:val="24"/>
              </w:rPr>
              <w:t>)</w:t>
            </w:r>
          </w:p>
          <w:p w:rsidR="00AB10FE" w:rsidRPr="00AB10FE" w:rsidRDefault="00AB10FE" w:rsidP="00AB10FE">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Ieviešot divas vērtības, būtu atrisināts jautājums par kadastrālās vērtības pielietošanu dažādām vajadzībām. Gadījumos, kad ir vajadzīga informācija maksimāli tuv</w:t>
            </w:r>
            <w:r w:rsidR="008507D8">
              <w:rPr>
                <w:rFonts w:ascii="Times New Roman" w:eastAsia="Times New Roman" w:hAnsi="Times New Roman" w:cs="Times New Roman"/>
                <w:sz w:val="24"/>
                <w:szCs w:val="24"/>
              </w:rPr>
              <w:t>ināt</w:t>
            </w:r>
            <w:r w:rsidRPr="00AB10FE">
              <w:rPr>
                <w:rFonts w:ascii="Times New Roman" w:eastAsia="Times New Roman" w:hAnsi="Times New Roman" w:cs="Times New Roman"/>
                <w:sz w:val="24"/>
                <w:szCs w:val="24"/>
              </w:rPr>
              <w:t xml:space="preserve">a tirgus līmenim (kompensācijām par apgrūtinājumu uzlikšanu, kapitāla pieauguma nodokļa aprēķins, valsts un </w:t>
            </w:r>
            <w:r w:rsidRPr="00AB10FE">
              <w:rPr>
                <w:rFonts w:ascii="Times New Roman" w:eastAsia="Times New Roman" w:hAnsi="Times New Roman" w:cs="Times New Roman"/>
                <w:sz w:val="24"/>
                <w:szCs w:val="24"/>
              </w:rPr>
              <w:lastRenderedPageBreak/>
              <w:t>pašvaldības zemes nomai u.c.), piemērotu kadastrālo vērtību. Savukārt nekustamā īpašuma nodokļa vajadzībām</w:t>
            </w:r>
            <w:r w:rsidR="008507D8">
              <w:rPr>
                <w:rFonts w:ascii="Times New Roman" w:eastAsia="Times New Roman" w:hAnsi="Times New Roman" w:cs="Times New Roman"/>
                <w:sz w:val="24"/>
                <w:szCs w:val="24"/>
              </w:rPr>
              <w:t xml:space="preserve"> tiks piemērota</w:t>
            </w:r>
            <w:r w:rsidRPr="00AB10FE">
              <w:rPr>
                <w:rFonts w:ascii="Times New Roman" w:eastAsia="Times New Roman" w:hAnsi="Times New Roman" w:cs="Times New Roman"/>
                <w:sz w:val="24"/>
                <w:szCs w:val="24"/>
              </w:rPr>
              <w:t xml:space="preserve"> </w:t>
            </w:r>
            <w:r w:rsidR="00C2179D" w:rsidRPr="00C2179D">
              <w:rPr>
                <w:rFonts w:ascii="Times New Roman" w:eastAsia="Times New Roman" w:hAnsi="Times New Roman" w:cs="Times New Roman"/>
                <w:sz w:val="24"/>
                <w:szCs w:val="24"/>
              </w:rPr>
              <w:t>no kadastrālās vērtības ar noteiktu algoritmu aprēķināta vērtība</w:t>
            </w:r>
            <w:r w:rsidRPr="00AB10FE">
              <w:rPr>
                <w:rFonts w:ascii="Times New Roman" w:eastAsia="Times New Roman" w:hAnsi="Times New Roman" w:cs="Times New Roman"/>
                <w:sz w:val="24"/>
                <w:szCs w:val="24"/>
              </w:rPr>
              <w:t xml:space="preserve">. </w:t>
            </w:r>
          </w:p>
          <w:p w:rsidR="00872BA6" w:rsidRDefault="00AB10FE" w:rsidP="000C5070">
            <w:pPr>
              <w:spacing w:before="100" w:beforeAutospacing="1" w:after="100" w:afterAutospacing="1" w:line="240" w:lineRule="auto"/>
              <w:ind w:firstLine="283"/>
              <w:jc w:val="both"/>
              <w:rPr>
                <w:rFonts w:ascii="Times New Roman" w:eastAsia="Times New Roman" w:hAnsi="Times New Roman" w:cs="Times New Roman"/>
                <w:sz w:val="24"/>
                <w:szCs w:val="24"/>
              </w:rPr>
            </w:pPr>
            <w:r w:rsidRPr="00AB10FE">
              <w:rPr>
                <w:rFonts w:ascii="Times New Roman" w:eastAsia="Times New Roman" w:hAnsi="Times New Roman" w:cs="Times New Roman"/>
                <w:sz w:val="24"/>
                <w:szCs w:val="24"/>
              </w:rPr>
              <w:t xml:space="preserve">Saistībā ar speciālās vērtības </w:t>
            </w:r>
            <w:r w:rsidR="00AC0C06">
              <w:rPr>
                <w:rFonts w:ascii="Times New Roman" w:eastAsia="Times New Roman" w:hAnsi="Times New Roman" w:cs="Times New Roman"/>
                <w:sz w:val="24"/>
                <w:szCs w:val="24"/>
              </w:rPr>
              <w:t xml:space="preserve">nodoklim </w:t>
            </w:r>
            <w:r w:rsidRPr="00AB10FE">
              <w:rPr>
                <w:rFonts w:ascii="Times New Roman" w:eastAsia="Times New Roman" w:hAnsi="Times New Roman" w:cs="Times New Roman"/>
                <w:sz w:val="24"/>
                <w:szCs w:val="24"/>
              </w:rPr>
              <w:t xml:space="preserve">ieviešanu projekts </w:t>
            </w:r>
            <w:r w:rsidR="00AC0C06">
              <w:rPr>
                <w:rFonts w:ascii="Times New Roman" w:eastAsia="Times New Roman" w:hAnsi="Times New Roman" w:cs="Times New Roman"/>
                <w:sz w:val="24"/>
                <w:szCs w:val="24"/>
              </w:rPr>
              <w:t xml:space="preserve">paredz </w:t>
            </w:r>
            <w:r w:rsidRPr="00AB10FE">
              <w:rPr>
                <w:rFonts w:ascii="Times New Roman" w:eastAsia="Times New Roman" w:hAnsi="Times New Roman" w:cs="Times New Roman"/>
                <w:sz w:val="24"/>
                <w:szCs w:val="24"/>
              </w:rPr>
              <w:t>skaidrot terminu "speciālā vērtība nodoklim"</w:t>
            </w:r>
            <w:r w:rsidR="00AC0C06">
              <w:rPr>
                <w:rFonts w:ascii="Times New Roman" w:eastAsia="Times New Roman" w:hAnsi="Times New Roman" w:cs="Times New Roman"/>
                <w:sz w:val="24"/>
                <w:szCs w:val="24"/>
              </w:rPr>
              <w:t>, noteikt</w:t>
            </w:r>
            <w:r w:rsidRPr="00AB10FE">
              <w:rPr>
                <w:rFonts w:ascii="Times New Roman" w:eastAsia="Times New Roman" w:hAnsi="Times New Roman" w:cs="Times New Roman"/>
                <w:sz w:val="24"/>
                <w:szCs w:val="24"/>
              </w:rPr>
              <w:t xml:space="preserve">, ka </w:t>
            </w:r>
            <w:r w:rsidR="000C5070">
              <w:rPr>
                <w:rFonts w:ascii="Times New Roman" w:eastAsia="Times New Roman" w:hAnsi="Times New Roman" w:cs="Times New Roman"/>
                <w:sz w:val="24"/>
                <w:szCs w:val="24"/>
              </w:rPr>
              <w:t>s</w:t>
            </w:r>
            <w:r w:rsidR="000C5070" w:rsidRPr="000C5070">
              <w:rPr>
                <w:rFonts w:ascii="Times New Roman" w:eastAsia="Times New Roman" w:hAnsi="Times New Roman" w:cs="Times New Roman"/>
                <w:sz w:val="24"/>
                <w:szCs w:val="24"/>
              </w:rPr>
              <w:t>peciālo vērtību nekustamā īpašuma nodoklim aprēķina Kadastra informācijas sistēmā no kadastrālās vērtības</w:t>
            </w:r>
            <w:r w:rsidR="00AC0C06">
              <w:rPr>
                <w:rFonts w:ascii="Times New Roman" w:eastAsia="Times New Roman" w:hAnsi="Times New Roman" w:cs="Times New Roman"/>
                <w:sz w:val="24"/>
                <w:szCs w:val="24"/>
              </w:rPr>
              <w:t xml:space="preserve">, </w:t>
            </w:r>
            <w:r w:rsidRPr="00AB10FE">
              <w:rPr>
                <w:rFonts w:ascii="Times New Roman" w:eastAsia="Times New Roman" w:hAnsi="Times New Roman" w:cs="Times New Roman"/>
                <w:sz w:val="24"/>
                <w:szCs w:val="24"/>
              </w:rPr>
              <w:t>noteikt, ka reģistrētos datus pārbauda ne tikai tad, ja saņemts iesniegums par kadastrālās vērtības pārrēķinu, bet arī, ja saņemts iesniegums par speciālā</w:t>
            </w:r>
            <w:r w:rsidR="008507D8">
              <w:rPr>
                <w:rFonts w:ascii="Times New Roman" w:eastAsia="Times New Roman" w:hAnsi="Times New Roman" w:cs="Times New Roman"/>
                <w:sz w:val="24"/>
                <w:szCs w:val="24"/>
              </w:rPr>
              <w:t>s</w:t>
            </w:r>
            <w:r w:rsidRPr="00AB10FE">
              <w:rPr>
                <w:rFonts w:ascii="Times New Roman" w:eastAsia="Times New Roman" w:hAnsi="Times New Roman" w:cs="Times New Roman"/>
                <w:sz w:val="24"/>
                <w:szCs w:val="24"/>
              </w:rPr>
              <w:t xml:space="preserve"> vērtības nodoklim pārrēķinu</w:t>
            </w:r>
            <w:r w:rsidR="00AC0C06">
              <w:rPr>
                <w:rFonts w:ascii="Times New Roman" w:eastAsia="Times New Roman" w:hAnsi="Times New Roman" w:cs="Times New Roman"/>
                <w:sz w:val="24"/>
                <w:szCs w:val="24"/>
              </w:rPr>
              <w:t>, kā arī p</w:t>
            </w:r>
            <w:r w:rsidR="000C5070">
              <w:rPr>
                <w:rFonts w:ascii="Times New Roman" w:eastAsia="Times New Roman" w:hAnsi="Times New Roman" w:cs="Times New Roman"/>
                <w:sz w:val="24"/>
                <w:szCs w:val="24"/>
              </w:rPr>
              <w:t>apildināt</w:t>
            </w:r>
            <w:r w:rsidR="008507D8">
              <w:rPr>
                <w:rFonts w:ascii="Times New Roman" w:eastAsia="Times New Roman" w:hAnsi="Times New Roman" w:cs="Times New Roman"/>
                <w:sz w:val="24"/>
                <w:szCs w:val="24"/>
              </w:rPr>
              <w:t xml:space="preserve"> likumu</w:t>
            </w:r>
            <w:r w:rsidR="000C5070">
              <w:rPr>
                <w:rFonts w:ascii="Times New Roman" w:eastAsia="Times New Roman" w:hAnsi="Times New Roman" w:cs="Times New Roman"/>
                <w:sz w:val="24"/>
                <w:szCs w:val="24"/>
              </w:rPr>
              <w:t xml:space="preserve"> ar jaunu XIV nodaļu “</w:t>
            </w:r>
            <w:r w:rsidR="000C5070" w:rsidRPr="000C5070">
              <w:rPr>
                <w:rFonts w:ascii="Times New Roman" w:eastAsia="Times New Roman" w:hAnsi="Times New Roman" w:cs="Times New Roman"/>
                <w:sz w:val="24"/>
                <w:szCs w:val="24"/>
              </w:rPr>
              <w:t>Speciālās vērtības nodoklim aprēķins</w:t>
            </w:r>
            <w:r w:rsidR="000C5070">
              <w:rPr>
                <w:rFonts w:ascii="Times New Roman" w:eastAsia="Times New Roman" w:hAnsi="Times New Roman" w:cs="Times New Roman"/>
                <w:sz w:val="24"/>
                <w:szCs w:val="24"/>
              </w:rPr>
              <w:t>”, kurā ir noteikts</w:t>
            </w:r>
            <w:r w:rsidR="00872BA6">
              <w:rPr>
                <w:rFonts w:ascii="Times New Roman" w:eastAsia="Times New Roman" w:hAnsi="Times New Roman" w:cs="Times New Roman"/>
                <w:sz w:val="24"/>
                <w:szCs w:val="24"/>
              </w:rPr>
              <w:t>, ka speci</w:t>
            </w:r>
            <w:r w:rsidR="00E803ED">
              <w:rPr>
                <w:rFonts w:ascii="Times New Roman" w:eastAsia="Times New Roman" w:hAnsi="Times New Roman" w:cs="Times New Roman"/>
                <w:sz w:val="24"/>
                <w:szCs w:val="24"/>
              </w:rPr>
              <w:t>ālo</w:t>
            </w:r>
            <w:r w:rsidR="00872BA6">
              <w:rPr>
                <w:rFonts w:ascii="Times New Roman" w:eastAsia="Times New Roman" w:hAnsi="Times New Roman" w:cs="Times New Roman"/>
                <w:sz w:val="24"/>
                <w:szCs w:val="24"/>
              </w:rPr>
              <w:t xml:space="preserve"> vērtību aprēķina dzīvo</w:t>
            </w:r>
            <w:r w:rsidR="00E803ED">
              <w:rPr>
                <w:rFonts w:ascii="Times New Roman" w:eastAsia="Times New Roman" w:hAnsi="Times New Roman" w:cs="Times New Roman"/>
                <w:sz w:val="24"/>
                <w:szCs w:val="24"/>
              </w:rPr>
              <w:t>jamajam īpašumam (tiek mainīts vērtības aprēķina princips).</w:t>
            </w:r>
          </w:p>
          <w:p w:rsidR="000C5070" w:rsidRPr="000C5070" w:rsidRDefault="00872BA6" w:rsidP="000C5070">
            <w:pPr>
              <w:spacing w:before="100" w:beforeAutospacing="1" w:after="100" w:afterAutospacing="1"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C5070" w:rsidRPr="000C5070">
              <w:rPr>
                <w:rFonts w:ascii="Times New Roman" w:eastAsia="Times New Roman" w:hAnsi="Times New Roman" w:cs="Times New Roman"/>
                <w:sz w:val="24"/>
                <w:szCs w:val="24"/>
              </w:rPr>
              <w:t>peciālo vērtību nodoklim aprēķin</w:t>
            </w:r>
            <w:r w:rsidR="00AC0C06">
              <w:rPr>
                <w:rFonts w:ascii="Times New Roman" w:eastAsia="Times New Roman" w:hAnsi="Times New Roman" w:cs="Times New Roman"/>
                <w:sz w:val="24"/>
                <w:szCs w:val="24"/>
              </w:rPr>
              <w:t>ās</w:t>
            </w:r>
            <w:r w:rsidR="000C5070" w:rsidRPr="000C5070">
              <w:rPr>
                <w:rFonts w:ascii="Times New Roman" w:eastAsia="Times New Roman" w:hAnsi="Times New Roman" w:cs="Times New Roman"/>
                <w:sz w:val="24"/>
                <w:szCs w:val="24"/>
              </w:rPr>
              <w:t>:</w:t>
            </w:r>
          </w:p>
          <w:p w:rsidR="00A3019B" w:rsidRDefault="00A3019B" w:rsidP="002C0551">
            <w:pPr>
              <w:pStyle w:val="Sarakstarindkopa"/>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Individuālām dzīvojamām mājām;</w:t>
            </w:r>
          </w:p>
          <w:p w:rsidR="000C5070" w:rsidRPr="000C5070" w:rsidRDefault="000C5070" w:rsidP="002C0551">
            <w:pPr>
              <w:pStyle w:val="Sarakstarindkopa"/>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C5070">
              <w:rPr>
                <w:rFonts w:ascii="Times New Roman" w:eastAsia="Times New Roman" w:hAnsi="Times New Roman" w:cs="Times New Roman"/>
                <w:sz w:val="24"/>
                <w:szCs w:val="24"/>
              </w:rPr>
              <w:t>dzīvokļa īpašumam, kurā ir dzīvojamā telpu grupa;</w:t>
            </w:r>
          </w:p>
          <w:p w:rsidR="000C5070" w:rsidRPr="000C5070" w:rsidRDefault="000C5070" w:rsidP="002C0551">
            <w:pPr>
              <w:pStyle w:val="Sarakstarindkopa"/>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C5070">
              <w:rPr>
                <w:rFonts w:ascii="Times New Roman" w:eastAsia="Times New Roman" w:hAnsi="Times New Roman" w:cs="Times New Roman"/>
                <w:sz w:val="24"/>
                <w:szCs w:val="24"/>
              </w:rPr>
              <w:t>dzīvojamajām mājām, kuras nav pilnībā sadalītas dzīvokļu īpašumos;</w:t>
            </w:r>
          </w:p>
          <w:p w:rsidR="000C5070" w:rsidRPr="000C5070" w:rsidRDefault="000C5070" w:rsidP="002C0551">
            <w:pPr>
              <w:pStyle w:val="Sarakstarindkopa"/>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C5070">
              <w:rPr>
                <w:rFonts w:ascii="Times New Roman" w:eastAsia="Times New Roman" w:hAnsi="Times New Roman" w:cs="Times New Roman"/>
                <w:sz w:val="24"/>
                <w:szCs w:val="24"/>
              </w:rPr>
              <w:t>dzīvojamajai telpu grupai mājās, kuras nav pilnībā sadalītas dzīvokļu īpašumos;</w:t>
            </w:r>
          </w:p>
          <w:p w:rsidR="000C5070" w:rsidRPr="00D44E0E" w:rsidRDefault="000C5070" w:rsidP="00D44E0E">
            <w:pPr>
              <w:pStyle w:val="Sarakstarindkopa"/>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C5070">
              <w:rPr>
                <w:rFonts w:ascii="Times New Roman" w:eastAsia="Times New Roman" w:hAnsi="Times New Roman" w:cs="Times New Roman"/>
                <w:sz w:val="24"/>
                <w:szCs w:val="24"/>
              </w:rPr>
              <w:t>dzīvojamās apbūves zemei (zemes vienības platībai ar lietošanas mērķi no lietošanas mērķu grupām “Individuālo dzīvojamo māju apbūves zeme” un  “Daudzdzīvokļu māju apbūves zeme” (turpmāk – dzīvojamās apbūves zeme))</w:t>
            </w:r>
            <w:bookmarkStart w:id="2" w:name="_Hlk18682328"/>
            <w:r w:rsidRPr="00D44E0E">
              <w:rPr>
                <w:rFonts w:ascii="Times New Roman" w:eastAsia="Times New Roman" w:hAnsi="Times New Roman" w:cs="Times New Roman"/>
                <w:sz w:val="24"/>
                <w:szCs w:val="24"/>
              </w:rPr>
              <w:t>.</w:t>
            </w:r>
          </w:p>
          <w:bookmarkEnd w:id="2"/>
          <w:p w:rsidR="002C0551" w:rsidRPr="002C0551" w:rsidRDefault="002C0551" w:rsidP="00AC0C06">
            <w:pPr>
              <w:pStyle w:val="Sarakstarindkopa"/>
              <w:spacing w:before="100" w:beforeAutospacing="1" w:after="100" w:afterAutospacing="1" w:line="240" w:lineRule="auto"/>
              <w:ind w:left="643"/>
              <w:jc w:val="both"/>
              <w:rPr>
                <w:rFonts w:ascii="Times New Roman" w:eastAsia="Times New Roman" w:hAnsi="Times New Roman" w:cs="Times New Roman"/>
                <w:sz w:val="24"/>
                <w:szCs w:val="24"/>
              </w:rPr>
            </w:pPr>
          </w:p>
        </w:tc>
      </w:tr>
      <w:tr w:rsidR="00C9499C" w:rsidRPr="00CF53E7" w:rsidTr="00961A61">
        <w:tc>
          <w:tcPr>
            <w:tcW w:w="311"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rsidR="00C9499C" w:rsidRPr="00CF53E7" w:rsidRDefault="00A86997" w:rsidP="00CF53E7">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ministrija</w:t>
            </w:r>
          </w:p>
        </w:tc>
      </w:tr>
      <w:tr w:rsidR="00C9499C" w:rsidRPr="00CF53E7" w:rsidTr="00961A61">
        <w:tc>
          <w:tcPr>
            <w:tcW w:w="311"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rsidR="00C9499C" w:rsidRPr="00CF53E7" w:rsidRDefault="00A86997" w:rsidP="00CF53E7">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C9499C" w:rsidRPr="00CF53E7" w:rsidRDefault="00C9499C"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F53E7" w:rsidRPr="00CF53E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F53E7" w:rsidRPr="00CF53E7" w:rsidRDefault="00CF53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 Tiesību akta projekta ietekme uz sabiedrību, tautsaimniecības attīstību un administratīvo slogu</w:t>
            </w:r>
          </w:p>
        </w:tc>
      </w:tr>
      <w:tr w:rsidR="00CF53E7" w:rsidRPr="00CF53E7" w:rsidTr="00CF53E7">
        <w:tc>
          <w:tcPr>
            <w:tcW w:w="311"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rsidR="00CF53E7" w:rsidRPr="00CF53E7" w:rsidRDefault="004163E0" w:rsidP="00DF45ED">
            <w:pPr>
              <w:spacing w:after="0" w:line="240" w:lineRule="auto"/>
              <w:ind w:firstLine="275"/>
              <w:jc w:val="both"/>
              <w:rPr>
                <w:rFonts w:ascii="Times New Roman" w:eastAsia="Times New Roman" w:hAnsi="Times New Roman" w:cs="Times New Roman"/>
                <w:sz w:val="24"/>
                <w:szCs w:val="24"/>
                <w:highlight w:val="yellow"/>
              </w:rPr>
            </w:pPr>
            <w:r w:rsidRPr="00DF45ED">
              <w:rPr>
                <w:rFonts w:ascii="Times New Roman" w:hAnsi="Times New Roman" w:cs="Times New Roman"/>
                <w:sz w:val="24"/>
                <w:szCs w:val="24"/>
              </w:rPr>
              <w:t xml:space="preserve">Likumprojekts ietekmē </w:t>
            </w:r>
            <w:r w:rsidR="00D70EE4" w:rsidRPr="00DF45ED">
              <w:rPr>
                <w:rFonts w:ascii="Times New Roman" w:hAnsi="Times New Roman" w:cs="Times New Roman"/>
                <w:sz w:val="24"/>
                <w:szCs w:val="24"/>
              </w:rPr>
              <w:t>fiziskas personas, kuru īpašumā ir  dz</w:t>
            </w:r>
            <w:r w:rsidR="00F01546" w:rsidRPr="00DF45ED">
              <w:rPr>
                <w:rFonts w:ascii="Times New Roman" w:hAnsi="Times New Roman" w:cs="Times New Roman"/>
                <w:sz w:val="24"/>
                <w:szCs w:val="24"/>
              </w:rPr>
              <w:t xml:space="preserve">īvojamā māja </w:t>
            </w:r>
            <w:r w:rsidR="00AC0C06">
              <w:rPr>
                <w:rFonts w:ascii="Times New Roman" w:hAnsi="Times New Roman" w:cs="Times New Roman"/>
                <w:sz w:val="24"/>
                <w:szCs w:val="24"/>
              </w:rPr>
              <w:t xml:space="preserve">vai dzīvoklis </w:t>
            </w:r>
            <w:r w:rsidR="00F01546" w:rsidRPr="00DF45ED">
              <w:rPr>
                <w:rFonts w:ascii="Times New Roman" w:hAnsi="Times New Roman" w:cs="Times New Roman"/>
                <w:sz w:val="24"/>
                <w:szCs w:val="24"/>
              </w:rPr>
              <w:t>un tās tajā ir deklarējušās</w:t>
            </w:r>
            <w:r w:rsidR="00C32A79">
              <w:rPr>
                <w:rFonts w:ascii="Times New Roman" w:hAnsi="Times New Roman" w:cs="Times New Roman"/>
                <w:sz w:val="24"/>
                <w:szCs w:val="24"/>
              </w:rPr>
              <w:t xml:space="preserve"> savu dzīvesvietu</w:t>
            </w:r>
            <w:r w:rsidR="00D44E0E">
              <w:rPr>
                <w:rFonts w:ascii="Times New Roman" w:hAnsi="Times New Roman" w:cs="Times New Roman"/>
                <w:sz w:val="24"/>
                <w:szCs w:val="24"/>
              </w:rPr>
              <w:t>.</w:t>
            </w:r>
          </w:p>
        </w:tc>
      </w:tr>
      <w:tr w:rsidR="00CF53E7" w:rsidRPr="00CF53E7" w:rsidTr="00CF53E7">
        <w:tc>
          <w:tcPr>
            <w:tcW w:w="311"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rsid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Tiesiskā regulējuma ietekme uz tautsaimniecību un administratīvo slogu</w:t>
            </w:r>
          </w:p>
          <w:p w:rsidR="00023F17" w:rsidRDefault="00023F17" w:rsidP="00023F17">
            <w:pPr>
              <w:rPr>
                <w:rFonts w:ascii="Times New Roman" w:eastAsia="Times New Roman" w:hAnsi="Times New Roman" w:cs="Times New Roman"/>
                <w:sz w:val="24"/>
                <w:szCs w:val="24"/>
              </w:rPr>
            </w:pPr>
          </w:p>
          <w:p w:rsidR="00023F17" w:rsidRPr="00023F17" w:rsidRDefault="00023F17" w:rsidP="00023F17">
            <w:pPr>
              <w:rPr>
                <w:rFonts w:ascii="Times New Roman" w:eastAsia="Times New Roman" w:hAnsi="Times New Roman" w:cs="Times New Roman"/>
                <w:sz w:val="24"/>
                <w:szCs w:val="24"/>
              </w:rPr>
            </w:pPr>
          </w:p>
        </w:tc>
        <w:tc>
          <w:tcPr>
            <w:tcW w:w="3210" w:type="pct"/>
            <w:tcBorders>
              <w:top w:val="single" w:sz="4" w:space="0" w:color="auto"/>
              <w:left w:val="single" w:sz="4" w:space="0" w:color="auto"/>
              <w:bottom w:val="single" w:sz="4" w:space="0" w:color="auto"/>
              <w:right w:val="single" w:sz="4" w:space="0" w:color="auto"/>
            </w:tcBorders>
            <w:hideMark/>
          </w:tcPr>
          <w:p w:rsidR="00CF53E7" w:rsidRPr="00CF53E7" w:rsidRDefault="004163E0" w:rsidP="00AB10FE">
            <w:pPr>
              <w:spacing w:after="0" w:line="240" w:lineRule="auto"/>
              <w:ind w:firstLine="275"/>
              <w:jc w:val="both"/>
              <w:rPr>
                <w:rFonts w:ascii="Times New Roman" w:eastAsia="Times New Roman" w:hAnsi="Times New Roman" w:cs="Times New Roman"/>
                <w:sz w:val="24"/>
                <w:szCs w:val="24"/>
                <w:highlight w:val="yellow"/>
              </w:rPr>
            </w:pPr>
            <w:r w:rsidRPr="004163E0">
              <w:rPr>
                <w:rFonts w:ascii="Times New Roman" w:eastAsia="Times New Roman" w:hAnsi="Times New Roman" w:cs="Times New Roman"/>
                <w:sz w:val="24"/>
                <w:szCs w:val="24"/>
                <w:lang w:eastAsia="lv-LV"/>
              </w:rPr>
              <w:t xml:space="preserve">Likumprojekts  paredz pienākumu Valsts zemes dienestam noteikt speciālās vērtības, kuras pašvaldības izmantos kā </w:t>
            </w:r>
            <w:r w:rsidR="00A86997">
              <w:rPr>
                <w:rFonts w:ascii="Times New Roman" w:eastAsia="Times New Roman" w:hAnsi="Times New Roman" w:cs="Times New Roman"/>
                <w:sz w:val="24"/>
                <w:szCs w:val="24"/>
                <w:lang w:eastAsia="lv-LV"/>
              </w:rPr>
              <w:t xml:space="preserve">nekustamā īpašuma </w:t>
            </w:r>
            <w:r w:rsidRPr="004163E0">
              <w:rPr>
                <w:rFonts w:ascii="Times New Roman" w:eastAsia="Times New Roman" w:hAnsi="Times New Roman" w:cs="Times New Roman"/>
                <w:sz w:val="24"/>
                <w:szCs w:val="24"/>
                <w:lang w:eastAsia="lv-LV"/>
              </w:rPr>
              <w:t>nodokļa bāzi nekustamā īpašuma nodokļa aprēķināšanas vajadzībām.</w:t>
            </w:r>
          </w:p>
        </w:tc>
      </w:tr>
      <w:tr w:rsidR="00CF53E7" w:rsidRPr="00CF53E7" w:rsidTr="00CF53E7">
        <w:tc>
          <w:tcPr>
            <w:tcW w:w="311"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rsidR="00CF53E7" w:rsidRPr="00CF53E7" w:rsidRDefault="00B65032" w:rsidP="00CF53E7">
            <w:pPr>
              <w:spacing w:after="0" w:line="240" w:lineRule="auto"/>
              <w:ind w:firstLine="257"/>
              <w:jc w:val="both"/>
              <w:rPr>
                <w:rFonts w:ascii="Times New Roman" w:eastAsia="Times New Roman" w:hAnsi="Times New Roman" w:cs="Times New Roman"/>
                <w:sz w:val="24"/>
                <w:szCs w:val="24"/>
              </w:rPr>
            </w:pPr>
            <w:r w:rsidRPr="00B65032">
              <w:rPr>
                <w:rFonts w:ascii="Times New Roman" w:eastAsia="Times New Roman" w:hAnsi="Times New Roman" w:cs="Times New Roman"/>
                <w:sz w:val="24"/>
                <w:szCs w:val="24"/>
              </w:rPr>
              <w:t>Salīdzinot ar šobrīd spēkā esošo regul</w:t>
            </w:r>
            <w:r>
              <w:rPr>
                <w:rFonts w:ascii="Times New Roman" w:eastAsia="Times New Roman" w:hAnsi="Times New Roman" w:cs="Times New Roman"/>
                <w:sz w:val="24"/>
                <w:szCs w:val="24"/>
              </w:rPr>
              <w:t>ējum</w:t>
            </w:r>
            <w:r w:rsidRPr="00B65032">
              <w:rPr>
                <w:rFonts w:ascii="Times New Roman" w:eastAsia="Times New Roman" w:hAnsi="Times New Roman" w:cs="Times New Roman"/>
                <w:sz w:val="24"/>
                <w:szCs w:val="24"/>
              </w:rPr>
              <w:t>u, jaunas administratīvās izmaksas neveidojas un projekts tiešā veidā neietekmē administratīvās izmaksas privātpersonām.</w:t>
            </w:r>
          </w:p>
        </w:tc>
      </w:tr>
      <w:tr w:rsidR="00CF53E7" w:rsidRPr="00CF53E7" w:rsidTr="00CF53E7">
        <w:tc>
          <w:tcPr>
            <w:tcW w:w="311"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rsidR="00CF53E7" w:rsidRPr="00CF53E7" w:rsidRDefault="00B65032" w:rsidP="00CF53E7">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CF53E7" w:rsidRPr="00CF53E7" w:rsidTr="00CF53E7">
        <w:tc>
          <w:tcPr>
            <w:tcW w:w="311"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rsidR="00CF53E7" w:rsidRPr="00CF53E7" w:rsidRDefault="00B65032" w:rsidP="00CF53E7">
            <w:pPr>
              <w:spacing w:after="0" w:line="240" w:lineRule="auto"/>
              <w:ind w:firstLine="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CF53E7" w:rsidRP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4"/>
        <w:gridCol w:w="1073"/>
        <w:gridCol w:w="1072"/>
        <w:gridCol w:w="940"/>
        <w:gridCol w:w="939"/>
        <w:gridCol w:w="939"/>
        <w:gridCol w:w="939"/>
        <w:gridCol w:w="995"/>
      </w:tblGrid>
      <w:tr w:rsidR="00C9499C" w:rsidRPr="00CF53E7" w:rsidTr="00CF53E7">
        <w:tc>
          <w:tcPr>
            <w:tcW w:w="9127" w:type="dxa"/>
            <w:gridSpan w:val="8"/>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III. Tiesību akta projekta ietekme uz valsts budžetu un pašvaldību budžetiem</w:t>
            </w:r>
            <w:r w:rsidR="005523DD">
              <w:rPr>
                <w:rFonts w:ascii="Times New Roman" w:eastAsia="Times New Roman" w:hAnsi="Times New Roman" w:cs="Times New Roman"/>
                <w:b/>
                <w:bCs/>
                <w:sz w:val="24"/>
                <w:szCs w:val="24"/>
              </w:rPr>
              <w:t>*</w:t>
            </w:r>
          </w:p>
        </w:tc>
      </w:tr>
      <w:tr w:rsidR="00C9499C" w:rsidRPr="00CF53E7" w:rsidTr="00CF53E7">
        <w:tc>
          <w:tcPr>
            <w:tcW w:w="21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Rādītāji</w:t>
            </w:r>
          </w:p>
        </w:tc>
        <w:tc>
          <w:tcPr>
            <w:tcW w:w="216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n-gads</w:t>
            </w:r>
          </w:p>
        </w:tc>
        <w:tc>
          <w:tcPr>
            <w:tcW w:w="47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Turpmākie trīs gadi (</w:t>
            </w:r>
            <w:proofErr w:type="spellStart"/>
            <w:r w:rsidRPr="00CF53E7">
              <w:rPr>
                <w:rFonts w:ascii="Times New Roman" w:eastAsia="Times New Roman" w:hAnsi="Times New Roman" w:cs="Times New Roman"/>
                <w:i/>
                <w:iCs/>
                <w:sz w:val="24"/>
                <w:szCs w:val="24"/>
              </w:rPr>
              <w:t>euro</w:t>
            </w:r>
            <w:proofErr w:type="spellEnd"/>
            <w:r w:rsidRPr="00CF53E7">
              <w:rPr>
                <w:rFonts w:ascii="Times New Roman" w:eastAsia="Times New Roman" w:hAnsi="Times New Roman" w:cs="Times New Roman"/>
                <w:sz w:val="24"/>
                <w:szCs w:val="24"/>
              </w:rPr>
              <w:t>)</w:t>
            </w:r>
          </w:p>
        </w:tc>
      </w:tr>
      <w:tr w:rsidR="00C9499C" w:rsidRPr="00CF53E7" w:rsidTr="00CF53E7">
        <w:tc>
          <w:tcPr>
            <w:tcW w:w="2179"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rPr>
                <w:rFonts w:ascii="Times New Roman" w:eastAsia="Times New Roman" w:hAnsi="Times New Roman" w:cs="Times New Roman"/>
                <w:bCs/>
                <w:sz w:val="24"/>
                <w:szCs w:val="24"/>
              </w:rPr>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rPr>
                <w:rFonts w:ascii="Times New Roman" w:eastAsia="Times New Roman" w:hAnsi="Times New Roman" w:cs="Times New Roman"/>
                <w:bCs/>
                <w:sz w:val="24"/>
                <w:szCs w:val="24"/>
              </w:rPr>
            </w:pP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n+1</w:t>
            </w:r>
          </w:p>
        </w:tc>
        <w:tc>
          <w:tcPr>
            <w:tcW w:w="18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n+3</w:t>
            </w:r>
          </w:p>
        </w:tc>
      </w:tr>
      <w:tr w:rsidR="00C9499C" w:rsidRPr="00CF53E7" w:rsidTr="00CF53E7">
        <w:tc>
          <w:tcPr>
            <w:tcW w:w="2179"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rPr>
                <w:rFonts w:ascii="Times New Roman" w:eastAsia="Times New Roman" w:hAnsi="Times New Roman" w:cs="Times New Roman"/>
                <w:bCs/>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valsts budžetu kārtējam gadam</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izmaiņas kārtējā gadā, salīdzinot ar valsts budžetu kārtējam gadam</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vidēja termiņa budžeta ietvaru</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izmaiņas, salīdzinot ar vidēja termiņa budžeta ietvaru n+1 gadam</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vidēja termiņa budžeta ietvaru</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izmaiņas, salīdzinot ar vidēja termiņa budžeta ietvaru n+2 gadam</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izmaiņas, salīdzinot ar vidēja termiņa budžeta ietvaru </w:t>
            </w:r>
            <w:r w:rsidRPr="00CF53E7">
              <w:rPr>
                <w:rFonts w:ascii="Times New Roman" w:eastAsia="Times New Roman" w:hAnsi="Times New Roman" w:cs="Times New Roman"/>
                <w:sz w:val="24"/>
                <w:szCs w:val="24"/>
              </w:rPr>
              <w:br/>
              <w:t>n+2 gadam</w:t>
            </w: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7</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8</w:t>
            </w: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shd w:val="clear" w:color="auto" w:fill="FFFFFF"/>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 Budžeta ieņēmumi</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1.1. valsts pamatbudžets, tai skaitā ieņēmumi no maksas pakalpojumiem un citi pašu ieņēmumi</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1.2. valsts speciālais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1.3. pašvaldību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 Budžeta izdevumi</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2.1. valsts pamatbudžets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2.2. valsts speciālais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2.3. pašvaldību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 Finansiālā ietekme</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3.1. valsts pamatbudžets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3.2. speciālais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3.3. pašvaldību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4. Finanšu līdzekļi papildu izdevumu finansēšanai (kompensējošu izdevumu samazinājumu norāda ar "+" zīmi)</w:t>
            </w:r>
          </w:p>
        </w:tc>
        <w:tc>
          <w:tcPr>
            <w:tcW w:w="1081"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 Precizēta finansiālā ietekme</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val="restart"/>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5.1. valsts pamatbudžets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5.2. speciālais budžets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5.3. pašvaldību budžets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6948"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D3308" w:rsidRPr="00CD3308" w:rsidRDefault="00CD3308" w:rsidP="00CD3308">
            <w:pPr>
              <w:spacing w:after="0" w:line="240" w:lineRule="auto"/>
              <w:jc w:val="both"/>
              <w:rPr>
                <w:rFonts w:ascii="Times New Roman" w:eastAsia="Calibri" w:hAnsi="Times New Roman" w:cs="Times New Roman"/>
                <w:sz w:val="24"/>
                <w:szCs w:val="24"/>
              </w:rPr>
            </w:pPr>
            <w:r w:rsidRPr="00CD3308">
              <w:rPr>
                <w:rFonts w:ascii="Times New Roman" w:eastAsia="Calibri" w:hAnsi="Times New Roman" w:cs="Times New Roman"/>
                <w:sz w:val="24"/>
                <w:szCs w:val="24"/>
              </w:rPr>
              <w:t xml:space="preserve">* Ieņēmumi no nekustamā īpašuma nodokļa tiešā veidā ietekmē pašvaldību budžeta ieņēmumu kopējo apmēru. Ņemot vērā to, ka sākot ar 2022.gadu nodokļa aprēķinam tiks izmantotas atjauninātās kadastrālās vērtības, likumprojektā piedāvātā risinājuma ietekme uz kopējiem pašvaldību ieņēmumiem vērtējama kā neitrāla vai pozitīva, izņemot Pierīgas pašvaldības (pēc Administratīvi teritoriālās reformas īstenošanas 2021.gadā tie būtu sekojoši novadi – Ādažu, Ķekavas, Mārupes, Ulbrokas, Salaspils). </w:t>
            </w:r>
          </w:p>
          <w:p w:rsidR="00C9499C" w:rsidRPr="00A74E33" w:rsidRDefault="00CD3308" w:rsidP="00CD3308">
            <w:pPr>
              <w:spacing w:after="0" w:line="240" w:lineRule="auto"/>
              <w:jc w:val="both"/>
              <w:rPr>
                <w:rFonts w:ascii="Times New Roman" w:eastAsia="Calibri" w:hAnsi="Times New Roman" w:cs="Times New Roman"/>
                <w:sz w:val="24"/>
                <w:szCs w:val="24"/>
              </w:rPr>
            </w:pPr>
            <w:r w:rsidRPr="00CD3308">
              <w:rPr>
                <w:rFonts w:ascii="Times New Roman" w:eastAsia="Calibri" w:hAnsi="Times New Roman" w:cs="Times New Roman"/>
                <w:sz w:val="24"/>
                <w:szCs w:val="24"/>
              </w:rPr>
              <w:t>Tieslietu ministrija sadarbībā ar Valsts zemes dienestu pēc noteikumu projekta par kadastrālās vērtēšanas metodikas pilnveidošanu apstiprināšanas Ministru kabinetā (2020.gada janvārī) veiks aprēķinus par prognozētajiem pašvaldību ieņēmumiem no nekustamā īpašuma nodokļa</w:t>
            </w:r>
            <w:r>
              <w:rPr>
                <w:rFonts w:ascii="Times New Roman" w:eastAsia="Calibri" w:hAnsi="Times New Roman" w:cs="Times New Roman"/>
                <w:sz w:val="24"/>
                <w:szCs w:val="24"/>
              </w:rPr>
              <w:t xml:space="preserve"> 2022.gad</w:t>
            </w:r>
            <w:r w:rsidR="00044924">
              <w:rPr>
                <w:rFonts w:ascii="Times New Roman" w:eastAsia="Calibri" w:hAnsi="Times New Roman" w:cs="Times New Roman"/>
                <w:sz w:val="24"/>
                <w:szCs w:val="24"/>
              </w:rPr>
              <w:t>ā.</w:t>
            </w:r>
            <w:r>
              <w:rPr>
                <w:rFonts w:ascii="Times New Roman" w:eastAsia="Calibri" w:hAnsi="Times New Roman" w:cs="Times New Roman"/>
                <w:sz w:val="24"/>
                <w:szCs w:val="24"/>
              </w:rPr>
              <w:t xml:space="preserve"> </w:t>
            </w: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6.1. detalizēts ieņēmumu aprēķins</w:t>
            </w:r>
          </w:p>
        </w:tc>
        <w:tc>
          <w:tcPr>
            <w:tcW w:w="6948" w:type="dxa"/>
            <w:gridSpan w:val="7"/>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both"/>
              <w:rPr>
                <w:rFonts w:ascii="Times New Roman" w:eastAsia="Calibri" w:hAnsi="Times New Roman" w:cs="Times New Roman"/>
                <w:sz w:val="24"/>
                <w:szCs w:val="24"/>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6.2. detalizēts izdevumu aprēķins</w:t>
            </w:r>
          </w:p>
        </w:tc>
        <w:tc>
          <w:tcPr>
            <w:tcW w:w="6948" w:type="dxa"/>
            <w:gridSpan w:val="7"/>
            <w:vMerge/>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both"/>
              <w:rPr>
                <w:rFonts w:ascii="Times New Roman" w:eastAsia="Calibri" w:hAnsi="Times New Roman" w:cs="Times New Roman"/>
                <w:sz w:val="24"/>
                <w:szCs w:val="24"/>
              </w:rPr>
            </w:pP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7. Amata vietu skaita izmaiņas</w:t>
            </w:r>
          </w:p>
        </w:tc>
        <w:tc>
          <w:tcPr>
            <w:tcW w:w="6948" w:type="dxa"/>
            <w:gridSpan w:val="7"/>
            <w:tcBorders>
              <w:top w:val="single" w:sz="4" w:space="0" w:color="auto"/>
              <w:left w:val="single" w:sz="4" w:space="0" w:color="auto"/>
              <w:bottom w:val="single" w:sz="4" w:space="0" w:color="auto"/>
              <w:right w:val="single" w:sz="4" w:space="0" w:color="auto"/>
            </w:tcBorders>
            <w:hideMark/>
          </w:tcPr>
          <w:p w:rsidR="00C9499C" w:rsidRPr="00CF53E7" w:rsidRDefault="00B515AF" w:rsidP="006A5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C9499C" w:rsidRPr="00CF53E7" w:rsidTr="00CF53E7">
        <w:tc>
          <w:tcPr>
            <w:tcW w:w="2179" w:type="dxa"/>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8. Cita informācija</w:t>
            </w:r>
          </w:p>
        </w:tc>
        <w:tc>
          <w:tcPr>
            <w:tcW w:w="6948" w:type="dxa"/>
            <w:gridSpan w:val="7"/>
            <w:tcBorders>
              <w:top w:val="single" w:sz="4" w:space="0" w:color="auto"/>
              <w:left w:val="single" w:sz="4" w:space="0" w:color="auto"/>
              <w:bottom w:val="single" w:sz="4" w:space="0" w:color="auto"/>
              <w:right w:val="single" w:sz="4" w:space="0" w:color="auto"/>
            </w:tcBorders>
            <w:hideMark/>
          </w:tcPr>
          <w:p w:rsidR="00C9499C" w:rsidRPr="00CF53E7" w:rsidRDefault="00C9499C" w:rsidP="00CF53E7">
            <w:pPr>
              <w:spacing w:after="0" w:line="240" w:lineRule="auto"/>
              <w:ind w:firstLine="233"/>
              <w:jc w:val="both"/>
              <w:rPr>
                <w:rFonts w:ascii="Times New Roman" w:eastAsia="Times New Roman" w:hAnsi="Times New Roman" w:cs="Times New Roman"/>
                <w:sz w:val="24"/>
                <w:szCs w:val="24"/>
              </w:rPr>
            </w:pPr>
          </w:p>
        </w:tc>
      </w:tr>
    </w:tbl>
    <w:p w:rsid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3"/>
        <w:gridCol w:w="2665"/>
        <w:gridCol w:w="5823"/>
      </w:tblGrid>
      <w:tr w:rsidR="00CF53E7" w:rsidRPr="00CF53E7" w:rsidTr="00CF53E7">
        <w:tc>
          <w:tcPr>
            <w:tcW w:w="9131" w:type="dxa"/>
            <w:gridSpan w:val="3"/>
            <w:tcBorders>
              <w:top w:val="single" w:sz="4" w:space="0" w:color="auto"/>
              <w:left w:val="single" w:sz="4" w:space="0" w:color="auto"/>
              <w:bottom w:val="single" w:sz="4" w:space="0" w:color="auto"/>
              <w:right w:val="single" w:sz="4" w:space="0" w:color="auto"/>
            </w:tcBorders>
            <w:vAlign w:val="center"/>
            <w:hideMark/>
          </w:tcPr>
          <w:p w:rsidR="00CF53E7" w:rsidRPr="00CF53E7" w:rsidRDefault="00CF53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IV. Tiesību akta projekta ietekme uz spēkā esošo tiesību normu sistēmu</w:t>
            </w:r>
          </w:p>
        </w:tc>
      </w:tr>
      <w:tr w:rsidR="00CF53E7" w:rsidRPr="00CF53E7" w:rsidTr="00CF53E7">
        <w:tc>
          <w:tcPr>
            <w:tcW w:w="576" w:type="dxa"/>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Saistītie tiesību aktu projekti</w:t>
            </w:r>
          </w:p>
        </w:tc>
        <w:tc>
          <w:tcPr>
            <w:tcW w:w="5869" w:type="dxa"/>
            <w:tcBorders>
              <w:top w:val="single" w:sz="4" w:space="0" w:color="auto"/>
              <w:left w:val="single" w:sz="4" w:space="0" w:color="auto"/>
              <w:bottom w:val="single" w:sz="4" w:space="0" w:color="auto"/>
              <w:right w:val="single" w:sz="4" w:space="0" w:color="auto"/>
            </w:tcBorders>
            <w:hideMark/>
          </w:tcPr>
          <w:p w:rsidR="00CF53E7" w:rsidRPr="00CF53E7" w:rsidRDefault="00BB726E" w:rsidP="00CF53E7">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Nepieciešami grozījumi likumā “Par nekustamā īpašuma nodokli”, paredzot </w:t>
            </w:r>
            <w:r w:rsidRPr="00BB726E">
              <w:rPr>
                <w:rFonts w:ascii="Times New Roman" w:eastAsia="Times New Roman" w:hAnsi="Times New Roman" w:cs="Times New Roman"/>
                <w:sz w:val="24"/>
                <w:szCs w:val="24"/>
              </w:rPr>
              <w:t>ievie</w:t>
            </w:r>
            <w:r>
              <w:rPr>
                <w:rFonts w:ascii="Times New Roman" w:eastAsia="Times New Roman" w:hAnsi="Times New Roman" w:cs="Times New Roman"/>
                <w:sz w:val="24"/>
                <w:szCs w:val="24"/>
              </w:rPr>
              <w:t>s</w:t>
            </w:r>
            <w:r w:rsidRPr="00BB726E">
              <w:rPr>
                <w:rFonts w:ascii="Times New Roman" w:eastAsia="Times New Roman" w:hAnsi="Times New Roman" w:cs="Times New Roman"/>
                <w:sz w:val="24"/>
                <w:szCs w:val="24"/>
              </w:rPr>
              <w:t>t neapliekamo minimumu primārajam mājoklim, vienlaicīgi mazinot konkurenci starp pašvaldībām nekustamā īpašuma nodokļa  atvieglojumu piemērošanā.</w:t>
            </w:r>
          </w:p>
        </w:tc>
      </w:tr>
      <w:tr w:rsidR="00CF53E7" w:rsidRPr="00CF53E7" w:rsidTr="006A5FE7">
        <w:tc>
          <w:tcPr>
            <w:tcW w:w="576" w:type="dxa"/>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2686" w:type="dxa"/>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Atbildīgā institūcija</w:t>
            </w:r>
          </w:p>
        </w:tc>
        <w:tc>
          <w:tcPr>
            <w:tcW w:w="5869" w:type="dxa"/>
            <w:tcBorders>
              <w:top w:val="single" w:sz="4" w:space="0" w:color="auto"/>
              <w:left w:val="single" w:sz="4" w:space="0" w:color="auto"/>
              <w:bottom w:val="single" w:sz="4" w:space="0" w:color="auto"/>
              <w:right w:val="single" w:sz="4" w:space="0" w:color="auto"/>
            </w:tcBorders>
          </w:tcPr>
          <w:p w:rsidR="00CF53E7" w:rsidRPr="00CF53E7" w:rsidRDefault="00BB726E" w:rsidP="00CF53E7">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w:t>
            </w:r>
          </w:p>
        </w:tc>
      </w:tr>
      <w:tr w:rsidR="00CF53E7" w:rsidRPr="00CF53E7" w:rsidTr="006A5FE7">
        <w:tc>
          <w:tcPr>
            <w:tcW w:w="576" w:type="dxa"/>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2686" w:type="dxa"/>
            <w:tcBorders>
              <w:top w:val="single" w:sz="4" w:space="0" w:color="auto"/>
              <w:left w:val="single" w:sz="4" w:space="0" w:color="auto"/>
              <w:bottom w:val="single" w:sz="4" w:space="0" w:color="auto"/>
              <w:right w:val="single" w:sz="4" w:space="0" w:color="auto"/>
            </w:tcBorders>
            <w:hideMark/>
          </w:tcPr>
          <w:p w:rsidR="00CF53E7" w:rsidRPr="00CF53E7" w:rsidRDefault="00CF53E7"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5869" w:type="dxa"/>
            <w:tcBorders>
              <w:top w:val="single" w:sz="4" w:space="0" w:color="auto"/>
              <w:left w:val="single" w:sz="4" w:space="0" w:color="auto"/>
              <w:bottom w:val="single" w:sz="4" w:space="0" w:color="auto"/>
              <w:right w:val="single" w:sz="4" w:space="0" w:color="auto"/>
            </w:tcBorders>
          </w:tcPr>
          <w:p w:rsidR="00CF53E7" w:rsidRPr="00CF53E7" w:rsidRDefault="00BB726E" w:rsidP="00CF53E7">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CF53E7" w:rsidRP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C9499C" w:rsidRPr="00CF53E7" w:rsidTr="00CF53E7">
        <w:tc>
          <w:tcPr>
            <w:tcW w:w="5000" w:type="pct"/>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 Tiesību akta projekta atbilstība Latvijas Republikas starptautiskajām saistībām</w:t>
            </w:r>
          </w:p>
        </w:tc>
      </w:tr>
      <w:tr w:rsidR="006A5FE7" w:rsidRPr="00CF53E7" w:rsidTr="006A5FE7">
        <w:tc>
          <w:tcPr>
            <w:tcW w:w="5000" w:type="pct"/>
            <w:tcBorders>
              <w:top w:val="single" w:sz="4" w:space="0" w:color="auto"/>
              <w:left w:val="single" w:sz="4" w:space="0" w:color="auto"/>
              <w:bottom w:val="single" w:sz="4" w:space="0" w:color="auto"/>
              <w:right w:val="single" w:sz="4" w:space="0" w:color="auto"/>
            </w:tcBorders>
          </w:tcPr>
          <w:p w:rsidR="006A5FE7" w:rsidRPr="00CF53E7" w:rsidRDefault="006A5FE7" w:rsidP="006A5FE7">
            <w:pPr>
              <w:spacing w:after="0" w:line="240" w:lineRule="auto"/>
              <w:ind w:firstLine="133"/>
              <w:jc w:val="center"/>
              <w:rPr>
                <w:rFonts w:ascii="Times New Roman" w:eastAsia="Times New Roman" w:hAnsi="Times New Roman" w:cs="Times New Roman"/>
                <w:sz w:val="24"/>
                <w:szCs w:val="24"/>
                <w:highlight w:val="yellow"/>
              </w:rPr>
            </w:pPr>
            <w:r w:rsidRPr="006A5FE7">
              <w:rPr>
                <w:rFonts w:ascii="Times New Roman" w:eastAsia="Times New Roman" w:hAnsi="Times New Roman" w:cs="Times New Roman"/>
                <w:sz w:val="24"/>
                <w:szCs w:val="24"/>
              </w:rPr>
              <w:t>Likumprojekts šo jomu neskar.</w:t>
            </w:r>
          </w:p>
        </w:tc>
      </w:tr>
    </w:tbl>
    <w:p w:rsidR="00C9499C" w:rsidRPr="00CF53E7" w:rsidRDefault="00C9499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 Sabiedrības līdzdalība un komunikācijas aktivitātes</w:t>
            </w:r>
          </w:p>
        </w:tc>
      </w:tr>
      <w:tr w:rsidR="00BB726E" w:rsidRPr="00CF53E7" w:rsidTr="006A5F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Plānotās sabiedrības līdzdalības un </w:t>
            </w:r>
            <w:r w:rsidRPr="00CF53E7">
              <w:rPr>
                <w:rFonts w:ascii="Times New Roman" w:eastAsia="Times New Roman" w:hAnsi="Times New Roman" w:cs="Times New Roman"/>
                <w:sz w:val="24"/>
                <w:szCs w:val="24"/>
              </w:rPr>
              <w:lastRenderedPageBreak/>
              <w:t>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tcPr>
          <w:p w:rsidR="00BB726E" w:rsidRPr="00CF53E7" w:rsidRDefault="00BB726E" w:rsidP="00BB726E">
            <w:pPr>
              <w:spacing w:after="0" w:line="240" w:lineRule="auto"/>
              <w:ind w:firstLine="133"/>
              <w:jc w:val="both"/>
              <w:rPr>
                <w:rFonts w:ascii="Times New Roman" w:eastAsia="Times New Roman" w:hAnsi="Times New Roman" w:cs="Times New Roman"/>
                <w:sz w:val="24"/>
                <w:szCs w:val="24"/>
              </w:rPr>
            </w:pPr>
            <w:r w:rsidRPr="34BF6E9C">
              <w:rPr>
                <w:rFonts w:ascii="Times New Roman" w:hAnsi="Times New Roman"/>
                <w:sz w:val="24"/>
                <w:szCs w:val="24"/>
                <w:lang w:eastAsia="lv-LV"/>
              </w:rPr>
              <w:lastRenderedPageBreak/>
              <w:t xml:space="preserve">Saskaņā ar Ministru kabineta 2009. gada 25. augusta noteikumu Nr. 970 "Sabiedrības līdzdalības kārtība </w:t>
            </w:r>
            <w:r w:rsidRPr="34BF6E9C">
              <w:rPr>
                <w:rFonts w:ascii="Times New Roman" w:hAnsi="Times New Roman"/>
                <w:sz w:val="24"/>
                <w:szCs w:val="24"/>
                <w:lang w:eastAsia="lv-LV"/>
              </w:rPr>
              <w:lastRenderedPageBreak/>
              <w:t>attīstības plānošanas procesā" (turpmāk – noteikumi Nr. 970) 7.4.</w:t>
            </w:r>
            <w:r w:rsidRPr="006931C7">
              <w:rPr>
                <w:rFonts w:ascii="Times New Roman" w:hAnsi="Times New Roman"/>
                <w:sz w:val="24"/>
                <w:szCs w:val="24"/>
                <w:vertAlign w:val="superscript"/>
                <w:lang w:eastAsia="lv-LV"/>
              </w:rPr>
              <w:t>1</w:t>
            </w:r>
            <w:r w:rsidRPr="34BF6E9C">
              <w:rPr>
                <w:rFonts w:ascii="Times New Roman" w:hAnsi="Times New Roman"/>
                <w:sz w:val="24"/>
                <w:szCs w:val="24"/>
                <w:lang w:eastAsia="lv-LV"/>
              </w:rPr>
              <w:t xml:space="preserve"> apakšpunktu sabiedrības pārstāvji ir aicināti līdzdarboties, rakstiski sniedzot viedokli par likumprojektu tā izstrādes stadijā. Sabiedrības pārstāvji ir informēti par iespēju līdzdarboties noteikumos Nr. 970 noteiktajā kārtībā, publicējot paziņojumu par līdzdalības procesu Tieslietu ministrijas mājaslapā </w:t>
            </w:r>
            <w:hyperlink r:id="rId8">
              <w:r w:rsidRPr="34BF6E9C">
                <w:rPr>
                  <w:rStyle w:val="Hipersaite"/>
                  <w:rFonts w:ascii="Times New Roman" w:hAnsi="Times New Roman"/>
                  <w:sz w:val="24"/>
                  <w:szCs w:val="24"/>
                  <w:lang w:eastAsia="lv-LV"/>
                </w:rPr>
                <w:t>www.tm.gov.lv</w:t>
              </w:r>
            </w:hyperlink>
            <w:r w:rsidRPr="34BF6E9C">
              <w:rPr>
                <w:rFonts w:ascii="Times New Roman" w:hAnsi="Times New Roman"/>
                <w:sz w:val="24"/>
                <w:szCs w:val="24"/>
                <w:lang w:eastAsia="lv-LV"/>
              </w:rPr>
              <w:t xml:space="preserve"> un Ministru kabineta mājaslapā sadaļā "Ministru kabineta diskusiju dokumenti".</w:t>
            </w:r>
          </w:p>
        </w:tc>
      </w:tr>
      <w:tr w:rsidR="00BB726E" w:rsidRPr="00CF53E7" w:rsidTr="006A5F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2.</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tcPr>
          <w:p w:rsidR="00BB726E" w:rsidRPr="00CF53E7" w:rsidRDefault="00BB726E" w:rsidP="00BB726E">
            <w:pPr>
              <w:spacing w:after="0" w:line="240" w:lineRule="auto"/>
              <w:ind w:firstLine="133"/>
              <w:jc w:val="both"/>
              <w:rPr>
                <w:rFonts w:ascii="Times New Roman" w:eastAsia="Times New Roman" w:hAnsi="Times New Roman" w:cs="Times New Roman"/>
                <w:sz w:val="24"/>
                <w:szCs w:val="24"/>
              </w:rPr>
            </w:pPr>
          </w:p>
        </w:tc>
      </w:tr>
      <w:tr w:rsidR="00BB726E" w:rsidRPr="00CF53E7" w:rsidTr="006A5F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tcPr>
          <w:p w:rsidR="00BB726E" w:rsidRPr="00CF53E7" w:rsidRDefault="00BB726E" w:rsidP="00BB726E">
            <w:pPr>
              <w:spacing w:after="0" w:line="240" w:lineRule="auto"/>
              <w:ind w:firstLine="133"/>
              <w:jc w:val="both"/>
              <w:rPr>
                <w:rFonts w:ascii="Times New Roman" w:eastAsia="Times New Roman" w:hAnsi="Times New Roman" w:cs="Times New Roman"/>
                <w:sz w:val="24"/>
                <w:szCs w:val="24"/>
              </w:rPr>
            </w:pPr>
          </w:p>
        </w:tc>
      </w:tr>
      <w:tr w:rsidR="00BB726E" w:rsidRPr="00CF53E7" w:rsidTr="006A5F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tcPr>
          <w:p w:rsidR="00BB726E" w:rsidRPr="00CF53E7" w:rsidRDefault="00BB726E" w:rsidP="00BB726E">
            <w:pPr>
              <w:spacing w:after="0" w:line="240" w:lineRule="auto"/>
              <w:ind w:firstLine="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C9499C" w:rsidRPr="00CF53E7" w:rsidRDefault="00C9499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VII. Tiesību akta projekta izpildes nodrošināšana un tās ietekme uz institūcijām</w:t>
            </w:r>
          </w:p>
        </w:tc>
      </w:tr>
      <w:tr w:rsidR="00BB726E" w:rsidRPr="00CF53E7" w:rsidTr="006A5F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tcPr>
          <w:p w:rsidR="00BB726E" w:rsidRPr="00CF53E7" w:rsidRDefault="00BB726E" w:rsidP="00BB726E">
            <w:pPr>
              <w:spacing w:after="0" w:line="240" w:lineRule="auto"/>
              <w:ind w:firstLine="133"/>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 Valsts zemes dienests</w:t>
            </w:r>
          </w:p>
        </w:tc>
      </w:tr>
      <w:tr w:rsidR="00BB726E" w:rsidRPr="00CF53E7" w:rsidTr="006A5F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izpildes ietekme uz pārvaldes funkcijām un institucionālo struktūru.</w:t>
            </w:r>
            <w:r w:rsidRPr="00CF53E7">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tcPr>
          <w:p w:rsidR="00BB726E" w:rsidRPr="00CF53E7" w:rsidRDefault="00BB726E" w:rsidP="00A74E33">
            <w:pPr>
              <w:spacing w:after="0" w:line="240" w:lineRule="auto"/>
              <w:rPr>
                <w:rFonts w:ascii="Times New Roman" w:eastAsia="Times New Roman" w:hAnsi="Times New Roman" w:cs="Times New Roman"/>
                <w:sz w:val="24"/>
                <w:szCs w:val="24"/>
              </w:rPr>
            </w:pPr>
            <w:r w:rsidRPr="34BF6E9C">
              <w:rPr>
                <w:rFonts w:ascii="Times New Roman" w:hAnsi="Times New Roman"/>
                <w:sz w:val="24"/>
                <w:szCs w:val="24"/>
                <w:lang w:eastAsia="lv-LV"/>
              </w:rPr>
              <w:t>Jaunas institūcijas netiek veidotas</w:t>
            </w:r>
            <w:r>
              <w:rPr>
                <w:rFonts w:ascii="Times New Roman" w:hAnsi="Times New Roman"/>
                <w:sz w:val="24"/>
                <w:szCs w:val="24"/>
                <w:lang w:eastAsia="lv-LV"/>
              </w:rPr>
              <w:t>. Valsts zemes dienests nodrošinās speciālo vērtību aprēķinu esošo resursu ietvaros.</w:t>
            </w:r>
            <w:r w:rsidRPr="34BF6E9C">
              <w:rPr>
                <w:rFonts w:ascii="Times New Roman" w:hAnsi="Times New Roman"/>
                <w:sz w:val="24"/>
                <w:szCs w:val="24"/>
                <w:lang w:eastAsia="lv-LV"/>
              </w:rPr>
              <w:t xml:space="preserve"> </w:t>
            </w:r>
          </w:p>
        </w:tc>
      </w:tr>
      <w:tr w:rsidR="00BB726E" w:rsidRPr="00CF53E7" w:rsidTr="00CF53E7">
        <w:tc>
          <w:tcPr>
            <w:tcW w:w="311"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rsidR="00BB726E" w:rsidRPr="00CF53E7" w:rsidRDefault="00BB726E" w:rsidP="00BB726E">
            <w:pPr>
              <w:spacing w:after="0" w:line="240" w:lineRule="auto"/>
              <w:ind w:firstLine="133"/>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A269C" w:rsidRPr="00CF53E7" w:rsidRDefault="007A269C" w:rsidP="00CF53E7">
      <w:pPr>
        <w:pStyle w:val="Sarakstarindkopa"/>
        <w:spacing w:after="0" w:line="240" w:lineRule="auto"/>
        <w:ind w:left="0"/>
        <w:contextualSpacing w:val="0"/>
        <w:rPr>
          <w:rFonts w:ascii="Times New Roman" w:hAnsi="Times New Roman" w:cs="Times New Roman"/>
          <w:sz w:val="24"/>
          <w:szCs w:val="24"/>
        </w:rPr>
      </w:pPr>
    </w:p>
    <w:p w:rsidR="0013726D" w:rsidRPr="0013726D" w:rsidRDefault="0013726D" w:rsidP="0013726D">
      <w:pPr>
        <w:spacing w:after="0" w:line="240" w:lineRule="auto"/>
        <w:jc w:val="both"/>
        <w:rPr>
          <w:rFonts w:ascii="Times New Roman" w:eastAsia="Times New Roman" w:hAnsi="Times New Roman" w:cs="Times New Roman"/>
          <w:sz w:val="24"/>
          <w:szCs w:val="24"/>
          <w:lang w:eastAsia="lv-LV"/>
        </w:rPr>
      </w:pPr>
    </w:p>
    <w:p w:rsidR="0013726D" w:rsidRPr="0013726D" w:rsidRDefault="0013726D" w:rsidP="0013726D">
      <w:pPr>
        <w:spacing w:after="0" w:line="240" w:lineRule="auto"/>
        <w:jc w:val="both"/>
        <w:rPr>
          <w:rFonts w:ascii="Times New Roman" w:eastAsia="Times New Roman" w:hAnsi="Times New Roman" w:cs="Times New Roman"/>
          <w:sz w:val="24"/>
          <w:szCs w:val="24"/>
        </w:rPr>
      </w:pPr>
    </w:p>
    <w:p w:rsidR="00BB726E" w:rsidRDefault="00BB726E" w:rsidP="00BB726E">
      <w:pPr>
        <w:spacing w:after="0" w:line="240" w:lineRule="auto"/>
        <w:jc w:val="both"/>
        <w:rPr>
          <w:rFonts w:ascii="Times New Roman" w:eastAsia="Times New Roman" w:hAnsi="Times New Roman" w:cs="Times New Roman"/>
          <w:sz w:val="24"/>
          <w:szCs w:val="24"/>
        </w:rPr>
      </w:pPr>
      <w:r w:rsidRPr="0013726D">
        <w:rPr>
          <w:rFonts w:ascii="Times New Roman" w:eastAsia="Times New Roman" w:hAnsi="Times New Roman" w:cs="Times New Roman"/>
          <w:sz w:val="24"/>
          <w:szCs w:val="24"/>
        </w:rPr>
        <w:t>Iesniedzējs:</w:t>
      </w:r>
    </w:p>
    <w:p w:rsidR="00BB726E" w:rsidRDefault="00BB726E" w:rsidP="00BB7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sekretārs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R.Kronbergs</w:t>
      </w:r>
    </w:p>
    <w:p w:rsidR="00BB726E" w:rsidRDefault="00BB726E" w:rsidP="00BB726E">
      <w:pPr>
        <w:spacing w:after="0" w:line="240" w:lineRule="auto"/>
        <w:jc w:val="both"/>
        <w:rPr>
          <w:rFonts w:ascii="Times New Roman" w:eastAsia="Times New Roman" w:hAnsi="Times New Roman" w:cs="Times New Roman"/>
          <w:sz w:val="24"/>
          <w:szCs w:val="24"/>
        </w:rPr>
      </w:pPr>
    </w:p>
    <w:p w:rsidR="00BB726E" w:rsidRPr="0013726D" w:rsidRDefault="00BB726E" w:rsidP="00BB726E">
      <w:pPr>
        <w:spacing w:after="0" w:line="240" w:lineRule="auto"/>
        <w:jc w:val="both"/>
        <w:rPr>
          <w:rFonts w:ascii="Times New Roman" w:eastAsia="Times New Roman" w:hAnsi="Times New Roman" w:cs="Times New Roman"/>
          <w:sz w:val="24"/>
          <w:szCs w:val="24"/>
        </w:rPr>
      </w:pPr>
    </w:p>
    <w:p w:rsidR="00BB726E" w:rsidRPr="0050675B" w:rsidRDefault="00BB726E" w:rsidP="00BB726E">
      <w:pPr>
        <w:spacing w:after="0" w:line="240" w:lineRule="auto"/>
        <w:jc w:val="both"/>
        <w:rPr>
          <w:rFonts w:ascii="Times New Roman" w:eastAsia="Times New Roman" w:hAnsi="Times New Roman" w:cs="Times New Roman"/>
          <w:sz w:val="24"/>
          <w:szCs w:val="24"/>
        </w:rPr>
      </w:pPr>
    </w:p>
    <w:p w:rsidR="00BB726E" w:rsidRPr="00FE2AEA" w:rsidRDefault="00BB726E" w:rsidP="00BB726E">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Kučāne 67046138</w:t>
      </w:r>
    </w:p>
    <w:p w:rsidR="00BB726E" w:rsidRPr="000D1E58" w:rsidRDefault="00BB726E" w:rsidP="00BB726E">
      <w:pPr>
        <w:spacing w:after="0" w:line="240" w:lineRule="auto"/>
        <w:rPr>
          <w:rFonts w:ascii="Times New Roman" w:hAnsi="Times New Roman" w:cs="Times New Roman"/>
          <w:sz w:val="24"/>
          <w:szCs w:val="24"/>
        </w:rPr>
      </w:pPr>
      <w:r>
        <w:rPr>
          <w:rFonts w:ascii="Times New Roman" w:eastAsia="Times New Roman" w:hAnsi="Times New Roman" w:cs="Times New Roman"/>
          <w:sz w:val="20"/>
          <w:szCs w:val="20"/>
          <w:lang w:eastAsia="lv-LV"/>
        </w:rPr>
        <w:t>Jevgenija.Kucane</w:t>
      </w:r>
      <w:r w:rsidRPr="00FE2AEA">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tm</w:t>
      </w:r>
      <w:r w:rsidRPr="00FE2AEA">
        <w:rPr>
          <w:rFonts w:ascii="Times New Roman" w:eastAsia="Times New Roman" w:hAnsi="Times New Roman" w:cs="Times New Roman"/>
          <w:sz w:val="20"/>
          <w:szCs w:val="20"/>
          <w:lang w:eastAsia="lv-LV"/>
        </w:rPr>
        <w:t>.gov.lv</w:t>
      </w:r>
    </w:p>
    <w:p w:rsidR="004D15A9" w:rsidRPr="000D1E58" w:rsidRDefault="004D15A9" w:rsidP="00BB726E">
      <w:pPr>
        <w:spacing w:after="0" w:line="240" w:lineRule="auto"/>
        <w:jc w:val="both"/>
        <w:rPr>
          <w:rFonts w:ascii="Times New Roman" w:hAnsi="Times New Roman" w:cs="Times New Roman"/>
          <w:sz w:val="24"/>
          <w:szCs w:val="24"/>
        </w:rPr>
      </w:pPr>
    </w:p>
    <w:sectPr w:rsidR="004D15A9" w:rsidRPr="000D1E58"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BC7" w:rsidRDefault="000D2BC7" w:rsidP="004D15A9">
      <w:pPr>
        <w:spacing w:after="0" w:line="240" w:lineRule="auto"/>
      </w:pPr>
      <w:r>
        <w:separator/>
      </w:r>
    </w:p>
  </w:endnote>
  <w:endnote w:type="continuationSeparator" w:id="0">
    <w:p w:rsidR="000D2BC7" w:rsidRDefault="000D2BC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17" w:rsidRDefault="00023F1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9C" w:rsidRPr="000349FE" w:rsidRDefault="00C9499C" w:rsidP="000349FE">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5523DD">
      <w:rPr>
        <w:rFonts w:ascii="Times New Roman" w:eastAsia="Times New Roman" w:hAnsi="Times New Roman" w:cs="Times New Roman"/>
        <w:noProof/>
        <w:sz w:val="20"/>
        <w:szCs w:val="20"/>
        <w:lang w:eastAsia="lv-LV"/>
      </w:rPr>
      <w:t>TManot_</w:t>
    </w:r>
    <w:r w:rsidR="00F13800">
      <w:rPr>
        <w:rFonts w:ascii="Times New Roman" w:eastAsia="Times New Roman" w:hAnsi="Times New Roman" w:cs="Times New Roman"/>
        <w:noProof/>
        <w:sz w:val="20"/>
        <w:szCs w:val="20"/>
        <w:lang w:eastAsia="lv-LV"/>
      </w:rPr>
      <w:t>14</w:t>
    </w:r>
    <w:r w:rsidR="005523DD">
      <w:rPr>
        <w:rFonts w:ascii="Times New Roman" w:eastAsia="Times New Roman" w:hAnsi="Times New Roman" w:cs="Times New Roman"/>
        <w:noProof/>
        <w:sz w:val="20"/>
        <w:szCs w:val="20"/>
        <w:lang w:eastAsia="lv-LV"/>
      </w:rPr>
      <w:t>0120_KL</w:t>
    </w:r>
    <w:r w:rsidRPr="000349FE">
      <w:rPr>
        <w:rFonts w:ascii="Times New Roman" w:eastAsia="Times New Roman" w:hAnsi="Times New Roman" w:cs="Times New Roman"/>
        <w:sz w:val="20"/>
        <w:szCs w:val="20"/>
        <w:lang w:eastAsia="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9C" w:rsidRPr="007A30E8" w:rsidRDefault="00C9499C" w:rsidP="007A30E8">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5523DD">
      <w:rPr>
        <w:rFonts w:ascii="Times New Roman" w:eastAsia="Times New Roman" w:hAnsi="Times New Roman" w:cs="Times New Roman"/>
        <w:noProof/>
        <w:sz w:val="20"/>
        <w:szCs w:val="20"/>
        <w:lang w:eastAsia="lv-LV"/>
      </w:rPr>
      <w:t>TManot_</w:t>
    </w:r>
    <w:r w:rsidR="00F13800">
      <w:rPr>
        <w:rFonts w:ascii="Times New Roman" w:eastAsia="Times New Roman" w:hAnsi="Times New Roman" w:cs="Times New Roman"/>
        <w:noProof/>
        <w:sz w:val="20"/>
        <w:szCs w:val="20"/>
        <w:lang w:eastAsia="lv-LV"/>
      </w:rPr>
      <w:t>14</w:t>
    </w:r>
    <w:r w:rsidR="005523DD">
      <w:rPr>
        <w:rFonts w:ascii="Times New Roman" w:eastAsia="Times New Roman" w:hAnsi="Times New Roman" w:cs="Times New Roman"/>
        <w:noProof/>
        <w:sz w:val="20"/>
        <w:szCs w:val="20"/>
        <w:lang w:eastAsia="lv-LV"/>
      </w:rPr>
      <w:t>0120_KL</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BC7" w:rsidRDefault="000D2BC7" w:rsidP="004D15A9">
      <w:pPr>
        <w:spacing w:after="0" w:line="240" w:lineRule="auto"/>
      </w:pPr>
      <w:r>
        <w:separator/>
      </w:r>
    </w:p>
  </w:footnote>
  <w:footnote w:type="continuationSeparator" w:id="0">
    <w:p w:rsidR="000D2BC7" w:rsidRDefault="000D2BC7"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17" w:rsidRDefault="00023F1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rsidR="00C9499C" w:rsidRPr="004D15A9" w:rsidRDefault="00C9499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7F3C62">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rsidR="00C9499C" w:rsidRDefault="00C9499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17" w:rsidRDefault="00023F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3DC3"/>
    <w:multiLevelType w:val="hybridMultilevel"/>
    <w:tmpl w:val="E446DD22"/>
    <w:lvl w:ilvl="0" w:tplc="1CD21340">
      <w:start w:val="2"/>
      <w:numFmt w:val="bullet"/>
      <w:lvlText w:val="-"/>
      <w:lvlJc w:val="left"/>
      <w:pPr>
        <w:ind w:left="643" w:hanging="360"/>
      </w:pPr>
      <w:rPr>
        <w:rFonts w:ascii="Times New Roman" w:eastAsia="Times New Roman"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1665B"/>
    <w:rsid w:val="00023F17"/>
    <w:rsid w:val="00031256"/>
    <w:rsid w:val="000349FE"/>
    <w:rsid w:val="00044924"/>
    <w:rsid w:val="000C5070"/>
    <w:rsid w:val="000D1E58"/>
    <w:rsid w:val="000D2BC7"/>
    <w:rsid w:val="000E24BA"/>
    <w:rsid w:val="00101CD5"/>
    <w:rsid w:val="00120981"/>
    <w:rsid w:val="00135B4F"/>
    <w:rsid w:val="0013726D"/>
    <w:rsid w:val="001B1BDD"/>
    <w:rsid w:val="001D0BB6"/>
    <w:rsid w:val="00220660"/>
    <w:rsid w:val="00225D37"/>
    <w:rsid w:val="00245119"/>
    <w:rsid w:val="002B61BF"/>
    <w:rsid w:val="002C0551"/>
    <w:rsid w:val="00344DDD"/>
    <w:rsid w:val="003674EB"/>
    <w:rsid w:val="003848B8"/>
    <w:rsid w:val="003922B0"/>
    <w:rsid w:val="003A2A0B"/>
    <w:rsid w:val="003B4186"/>
    <w:rsid w:val="003D190F"/>
    <w:rsid w:val="003D5F54"/>
    <w:rsid w:val="003E02D6"/>
    <w:rsid w:val="00416235"/>
    <w:rsid w:val="004163E0"/>
    <w:rsid w:val="00417894"/>
    <w:rsid w:val="0042023D"/>
    <w:rsid w:val="0043582B"/>
    <w:rsid w:val="00484BD4"/>
    <w:rsid w:val="004A5867"/>
    <w:rsid w:val="004A7278"/>
    <w:rsid w:val="004B1BC8"/>
    <w:rsid w:val="004B3271"/>
    <w:rsid w:val="004D15A9"/>
    <w:rsid w:val="004F41A8"/>
    <w:rsid w:val="00504462"/>
    <w:rsid w:val="0050675B"/>
    <w:rsid w:val="005504AF"/>
    <w:rsid w:val="005523DD"/>
    <w:rsid w:val="00586629"/>
    <w:rsid w:val="005D4E8A"/>
    <w:rsid w:val="005D606D"/>
    <w:rsid w:val="005F1213"/>
    <w:rsid w:val="005F20C7"/>
    <w:rsid w:val="00607146"/>
    <w:rsid w:val="006A0536"/>
    <w:rsid w:val="006A0A32"/>
    <w:rsid w:val="006A5FE7"/>
    <w:rsid w:val="00702245"/>
    <w:rsid w:val="00744B53"/>
    <w:rsid w:val="0078005A"/>
    <w:rsid w:val="007A09BF"/>
    <w:rsid w:val="007A269C"/>
    <w:rsid w:val="007A30E8"/>
    <w:rsid w:val="007F3C62"/>
    <w:rsid w:val="0081203F"/>
    <w:rsid w:val="008216BD"/>
    <w:rsid w:val="008507D8"/>
    <w:rsid w:val="00853CA2"/>
    <w:rsid w:val="00872BA6"/>
    <w:rsid w:val="008A1775"/>
    <w:rsid w:val="00905446"/>
    <w:rsid w:val="0090798A"/>
    <w:rsid w:val="00924146"/>
    <w:rsid w:val="00961A61"/>
    <w:rsid w:val="009735CC"/>
    <w:rsid w:val="009B5038"/>
    <w:rsid w:val="009F6B7E"/>
    <w:rsid w:val="00A3019B"/>
    <w:rsid w:val="00A42AB4"/>
    <w:rsid w:val="00A74E33"/>
    <w:rsid w:val="00A84133"/>
    <w:rsid w:val="00A86997"/>
    <w:rsid w:val="00AB10FE"/>
    <w:rsid w:val="00AC0C06"/>
    <w:rsid w:val="00B30400"/>
    <w:rsid w:val="00B515AF"/>
    <w:rsid w:val="00B52E3B"/>
    <w:rsid w:val="00B65032"/>
    <w:rsid w:val="00B93730"/>
    <w:rsid w:val="00BB1F46"/>
    <w:rsid w:val="00BB726E"/>
    <w:rsid w:val="00BE132D"/>
    <w:rsid w:val="00BE3222"/>
    <w:rsid w:val="00C033DB"/>
    <w:rsid w:val="00C14188"/>
    <w:rsid w:val="00C2179D"/>
    <w:rsid w:val="00C32A79"/>
    <w:rsid w:val="00C50D27"/>
    <w:rsid w:val="00C73001"/>
    <w:rsid w:val="00C9499C"/>
    <w:rsid w:val="00CC22CD"/>
    <w:rsid w:val="00CD3308"/>
    <w:rsid w:val="00CE52FF"/>
    <w:rsid w:val="00CF53E7"/>
    <w:rsid w:val="00D071FA"/>
    <w:rsid w:val="00D108BB"/>
    <w:rsid w:val="00D13B96"/>
    <w:rsid w:val="00D1426C"/>
    <w:rsid w:val="00D313D5"/>
    <w:rsid w:val="00D44E0E"/>
    <w:rsid w:val="00D70EE4"/>
    <w:rsid w:val="00DA596D"/>
    <w:rsid w:val="00DD48CF"/>
    <w:rsid w:val="00DF45ED"/>
    <w:rsid w:val="00DF5F4A"/>
    <w:rsid w:val="00E23F41"/>
    <w:rsid w:val="00E31311"/>
    <w:rsid w:val="00E41897"/>
    <w:rsid w:val="00E51D2E"/>
    <w:rsid w:val="00E70881"/>
    <w:rsid w:val="00E74B96"/>
    <w:rsid w:val="00E803ED"/>
    <w:rsid w:val="00E95358"/>
    <w:rsid w:val="00EB61DB"/>
    <w:rsid w:val="00EC070E"/>
    <w:rsid w:val="00EE0443"/>
    <w:rsid w:val="00EE4276"/>
    <w:rsid w:val="00F01546"/>
    <w:rsid w:val="00F13800"/>
    <w:rsid w:val="00F13CA0"/>
    <w:rsid w:val="00F23E02"/>
    <w:rsid w:val="00F76B51"/>
    <w:rsid w:val="00FB1B87"/>
    <w:rsid w:val="00FC4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D064"/>
  <w15:docId w15:val="{935BD84A-8C85-432E-AB9F-FF284A73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semiHidden/>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7A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839E-646B-4326-BB1B-4C14E22B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7349</Words>
  <Characters>4190</Characters>
  <Application>Microsoft Office Word</Application>
  <DocSecurity>0</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nosaukums</dc:title>
  <dc:subject>Sākotnējās ietekmes novērtējuma ziņojums (anotācija)</dc:subject>
  <dc:creator>Dokumenta sagatavotāja vārds, uzvārds</dc:creator>
  <dc:description>Dokumenta sagatavotāja tālruņa numurs, e-pasta adrese</dc:description>
  <cp:lastModifiedBy>Jevgenija Kučāne</cp:lastModifiedBy>
  <cp:revision>5</cp:revision>
  <cp:lastPrinted>2020-01-13T06:11:00Z</cp:lastPrinted>
  <dcterms:created xsi:type="dcterms:W3CDTF">2020-01-13T12:58:00Z</dcterms:created>
  <dcterms:modified xsi:type="dcterms:W3CDTF">2020-01-14T08:58:00Z</dcterms:modified>
</cp:coreProperties>
</file>