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EDB7C" w14:textId="77777777" w:rsidR="000D1E58" w:rsidRPr="00F55132" w:rsidRDefault="00482935" w:rsidP="000D1E58">
      <w:pPr>
        <w:spacing w:after="0" w:line="240" w:lineRule="auto"/>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t>Ministru kabineta noteikumu projekta</w:t>
      </w:r>
    </w:p>
    <w:p w14:paraId="12A6E40A" w14:textId="77777777" w:rsidR="000D1E58" w:rsidRPr="00F55132" w:rsidRDefault="000D1E58" w:rsidP="000D1E58">
      <w:pPr>
        <w:spacing w:after="0" w:line="240" w:lineRule="auto"/>
        <w:jc w:val="center"/>
        <w:rPr>
          <w:rFonts w:ascii="Times New Roman" w:eastAsia="Times New Roman" w:hAnsi="Times New Roman" w:cs="Times New Roman"/>
          <w:b/>
          <w:bCs/>
          <w:sz w:val="24"/>
          <w:szCs w:val="24"/>
          <w:lang w:val="x-none" w:eastAsia="lv-LV"/>
        </w:rPr>
      </w:pPr>
      <w:r w:rsidRPr="00F55132">
        <w:rPr>
          <w:rFonts w:ascii="Times New Roman" w:eastAsia="Times New Roman" w:hAnsi="Times New Roman" w:cs="Times New Roman"/>
          <w:b/>
          <w:bCs/>
          <w:sz w:val="24"/>
          <w:szCs w:val="24"/>
          <w:lang w:val="x-none" w:eastAsia="lv-LV"/>
        </w:rPr>
        <w:t>„</w:t>
      </w:r>
      <w:r w:rsidR="00482935" w:rsidRPr="00F55132">
        <w:rPr>
          <w:rFonts w:ascii="Times New Roman" w:eastAsia="Calibri" w:hAnsi="Times New Roman" w:cs="Times New Roman"/>
          <w:b/>
          <w:sz w:val="24"/>
          <w:szCs w:val="24"/>
        </w:rPr>
        <w:t>Zemes ierīcības projekta izstrādes noteikumi</w:t>
      </w:r>
      <w:r w:rsidRPr="00F55132">
        <w:rPr>
          <w:rFonts w:ascii="Times New Roman" w:eastAsia="Times New Roman" w:hAnsi="Times New Roman" w:cs="Times New Roman"/>
          <w:b/>
          <w:bCs/>
          <w:sz w:val="24"/>
          <w:szCs w:val="24"/>
          <w:lang w:val="x-none" w:eastAsia="lv-LV"/>
        </w:rPr>
        <w:t>”</w:t>
      </w:r>
    </w:p>
    <w:p w14:paraId="27870BC2" w14:textId="77777777" w:rsidR="000D1E58" w:rsidRPr="00F55132" w:rsidRDefault="000D1E58" w:rsidP="000D1E58">
      <w:pPr>
        <w:spacing w:after="0" w:line="240" w:lineRule="auto"/>
        <w:jc w:val="center"/>
        <w:rPr>
          <w:rFonts w:ascii="Times New Roman" w:eastAsia="Calibri" w:hAnsi="Times New Roman" w:cs="Times New Roman"/>
          <w:b/>
          <w:sz w:val="24"/>
          <w:szCs w:val="24"/>
        </w:rPr>
      </w:pPr>
      <w:r w:rsidRPr="00F55132">
        <w:rPr>
          <w:rFonts w:ascii="Times New Roman" w:eastAsia="Times New Roman" w:hAnsi="Times New Roman" w:cs="Times New Roman"/>
          <w:b/>
          <w:bCs/>
          <w:sz w:val="24"/>
          <w:szCs w:val="24"/>
          <w:lang w:eastAsia="lv-LV"/>
        </w:rPr>
        <w:t>sākotnējās ietekmes novērtējuma ziņojums (anotācija</w:t>
      </w:r>
      <w:r w:rsidRPr="00F55132">
        <w:rPr>
          <w:rFonts w:ascii="Times New Roman" w:eastAsia="Calibri" w:hAnsi="Times New Roman" w:cs="Times New Roman"/>
          <w:b/>
          <w:sz w:val="24"/>
          <w:szCs w:val="24"/>
        </w:rPr>
        <w:t>)</w:t>
      </w:r>
    </w:p>
    <w:p w14:paraId="02DAC6D4" w14:textId="77777777" w:rsidR="00DA596D" w:rsidRPr="00F55132"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A6E12" w:rsidRPr="00F55132" w14:paraId="11EDABB9" w14:textId="77777777" w:rsidTr="00F55132">
        <w:trPr>
          <w:trHeight w:val="5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E0A7315" w14:textId="77777777" w:rsidR="004D15A9" w:rsidRPr="00F551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t>I. Tiesību akta projekta izstrādes nepieciešamība</w:t>
            </w:r>
          </w:p>
        </w:tc>
      </w:tr>
      <w:tr w:rsidR="005A6E12" w:rsidRPr="00F55132" w14:paraId="6F85762F" w14:textId="77777777" w:rsidTr="00475C13">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65E1A070"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1BD4C66D"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4CCCFFFD" w14:textId="2EA461EF" w:rsidR="004D15A9" w:rsidRPr="00F55132" w:rsidRDefault="00980341" w:rsidP="002714C1">
            <w:pPr>
              <w:spacing w:after="0" w:line="240" w:lineRule="auto"/>
              <w:jc w:val="both"/>
              <w:rPr>
                <w:rFonts w:ascii="Times New Roman" w:eastAsia="Times New Roman" w:hAnsi="Times New Roman" w:cs="Times New Roman"/>
                <w:sz w:val="24"/>
                <w:szCs w:val="24"/>
                <w:lang w:eastAsia="lv-LV"/>
              </w:rPr>
            </w:pPr>
            <w:r w:rsidRPr="00F55132">
              <w:rPr>
                <w:rFonts w:ascii="Times New Roman" w:hAnsi="Times New Roman" w:cs="Times New Roman"/>
                <w:sz w:val="24"/>
                <w:szCs w:val="24"/>
              </w:rPr>
              <w:t>Likuma</w:t>
            </w:r>
            <w:r w:rsidR="00FE3C38" w:rsidRPr="00F55132">
              <w:rPr>
                <w:rFonts w:ascii="Times New Roman" w:hAnsi="Times New Roman" w:cs="Times New Roman"/>
                <w:sz w:val="24"/>
                <w:szCs w:val="24"/>
              </w:rPr>
              <w:t xml:space="preserve"> „Grozījumi </w:t>
            </w:r>
            <w:r w:rsidR="00C50B42" w:rsidRPr="00F55132">
              <w:rPr>
                <w:rFonts w:ascii="Times New Roman" w:hAnsi="Times New Roman" w:cs="Times New Roman"/>
                <w:sz w:val="24"/>
                <w:szCs w:val="24"/>
              </w:rPr>
              <w:t>Zemes ierīcības likumā”</w:t>
            </w:r>
            <w:r w:rsidR="00511186" w:rsidRPr="00F55132">
              <w:rPr>
                <w:rFonts w:ascii="Times New Roman" w:hAnsi="Times New Roman" w:cs="Times New Roman"/>
                <w:sz w:val="24"/>
                <w:szCs w:val="24"/>
              </w:rPr>
              <w:t xml:space="preserve"> (turpmāk – likum</w:t>
            </w:r>
            <w:r w:rsidRPr="00F55132">
              <w:rPr>
                <w:rFonts w:ascii="Times New Roman" w:hAnsi="Times New Roman" w:cs="Times New Roman"/>
                <w:sz w:val="24"/>
                <w:szCs w:val="24"/>
              </w:rPr>
              <w:t>s</w:t>
            </w:r>
            <w:r w:rsidR="00511186" w:rsidRPr="00F55132">
              <w:rPr>
                <w:rFonts w:ascii="Times New Roman" w:hAnsi="Times New Roman" w:cs="Times New Roman"/>
                <w:sz w:val="24"/>
                <w:szCs w:val="24"/>
              </w:rPr>
              <w:t>)</w:t>
            </w:r>
            <w:r w:rsidR="00C50B42" w:rsidRPr="00F55132">
              <w:rPr>
                <w:rFonts w:ascii="Times New Roman" w:hAnsi="Times New Roman" w:cs="Times New Roman"/>
                <w:sz w:val="24"/>
                <w:szCs w:val="24"/>
              </w:rPr>
              <w:t>, kurā</w:t>
            </w:r>
            <w:r w:rsidR="00482935" w:rsidRPr="00F55132">
              <w:rPr>
                <w:rFonts w:ascii="Times New Roman" w:hAnsi="Times New Roman" w:cs="Times New Roman"/>
                <w:sz w:val="24"/>
                <w:szCs w:val="24"/>
              </w:rPr>
              <w:t xml:space="preserve"> ietvertais regulējums </w:t>
            </w:r>
            <w:r w:rsidR="002714C1">
              <w:rPr>
                <w:rFonts w:ascii="Times New Roman" w:hAnsi="Times New Roman" w:cs="Times New Roman"/>
                <w:sz w:val="24"/>
                <w:szCs w:val="24"/>
              </w:rPr>
              <w:t xml:space="preserve">stājās spēkā </w:t>
            </w:r>
            <w:r w:rsidR="00C50B42" w:rsidRPr="00F55132">
              <w:rPr>
                <w:rFonts w:ascii="Times New Roman" w:hAnsi="Times New Roman" w:cs="Times New Roman"/>
                <w:sz w:val="24"/>
                <w:szCs w:val="24"/>
              </w:rPr>
              <w:t>2016.gada 1.janvārī</w:t>
            </w:r>
            <w:r w:rsidR="00B41B4E" w:rsidRPr="00F55132">
              <w:rPr>
                <w:rFonts w:ascii="Times New Roman" w:hAnsi="Times New Roman" w:cs="Times New Roman"/>
                <w:sz w:val="24"/>
                <w:szCs w:val="24"/>
              </w:rPr>
              <w:t xml:space="preserve">, </w:t>
            </w:r>
            <w:r w:rsidRPr="00F55132">
              <w:rPr>
                <w:rFonts w:ascii="Times New Roman" w:hAnsi="Times New Roman" w:cs="Times New Roman"/>
                <w:sz w:val="24"/>
                <w:szCs w:val="24"/>
              </w:rPr>
              <w:t xml:space="preserve">pārejas noteikumu 10.punkts </w:t>
            </w:r>
            <w:r w:rsidR="00B70383" w:rsidRPr="00F55132">
              <w:rPr>
                <w:rFonts w:ascii="Times New Roman" w:hAnsi="Times New Roman" w:cs="Times New Roman"/>
                <w:sz w:val="24"/>
                <w:szCs w:val="24"/>
              </w:rPr>
              <w:t xml:space="preserve">paredz </w:t>
            </w:r>
            <w:r w:rsidRPr="00F55132">
              <w:rPr>
                <w:rFonts w:ascii="Times New Roman" w:hAnsi="Times New Roman" w:cs="Times New Roman"/>
                <w:sz w:val="24"/>
                <w:szCs w:val="24"/>
              </w:rPr>
              <w:t>Ministru kabinetam līdz 2016.gada 1.jūnijam izdot noteikumus par</w:t>
            </w:r>
            <w:r w:rsidR="00B70383" w:rsidRPr="00F55132">
              <w:rPr>
                <w:rFonts w:ascii="Times New Roman" w:hAnsi="Times New Roman" w:cs="Times New Roman"/>
                <w:sz w:val="24"/>
                <w:szCs w:val="24"/>
              </w:rPr>
              <w:t xml:space="preserve"> </w:t>
            </w:r>
            <w:r w:rsidR="00B70383" w:rsidRPr="00F55132">
              <w:rPr>
                <w:rFonts w:ascii="Times New Roman" w:hAnsi="Times New Roman" w:cs="Times New Roman"/>
                <w:bCs/>
                <w:sz w:val="24"/>
                <w:szCs w:val="24"/>
              </w:rPr>
              <w:t>kārtību, kādā izstrādā un apstiprina zemes ierīcības projektu un tā grozījumus, to saturu, prasībām paskaidrojuma rakstam un grafiskajai daļai, kā arī par datu un dokumentu aprites kārtību.</w:t>
            </w:r>
          </w:p>
        </w:tc>
      </w:tr>
      <w:tr w:rsidR="005A6E12" w:rsidRPr="00F55132" w14:paraId="6522AFF1" w14:textId="77777777" w:rsidTr="00475C1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E13CAC7"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8572F1B"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13B6C733" w14:textId="37CA0B64" w:rsidR="008A3D4A" w:rsidRPr="00F55132" w:rsidRDefault="008A3D4A" w:rsidP="00411EBF">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Izdodot jaunus noteikumus</w:t>
            </w:r>
            <w:r w:rsidR="00626771" w:rsidRPr="00F55132">
              <w:rPr>
                <w:rFonts w:ascii="Times New Roman" w:hAnsi="Times New Roman" w:cs="Times New Roman"/>
                <w:sz w:val="24"/>
                <w:szCs w:val="24"/>
              </w:rPr>
              <w:t xml:space="preserve"> (turpmāk – noteikumu projekts)</w:t>
            </w:r>
            <w:r w:rsidRPr="00F55132">
              <w:rPr>
                <w:rFonts w:ascii="Times New Roman" w:hAnsi="Times New Roman" w:cs="Times New Roman"/>
                <w:sz w:val="24"/>
                <w:szCs w:val="24"/>
              </w:rPr>
              <w:t xml:space="preserve">, </w:t>
            </w:r>
            <w:r w:rsidR="00D249FB" w:rsidRPr="00F55132">
              <w:rPr>
                <w:rFonts w:ascii="Times New Roman" w:hAnsi="Times New Roman" w:cs="Times New Roman"/>
                <w:sz w:val="24"/>
                <w:szCs w:val="24"/>
              </w:rPr>
              <w:t xml:space="preserve">zemes ierīcības projekta izstrādē </w:t>
            </w:r>
            <w:r w:rsidR="000111D8" w:rsidRPr="00F55132">
              <w:rPr>
                <w:rFonts w:ascii="Times New Roman" w:hAnsi="Times New Roman" w:cs="Times New Roman"/>
                <w:sz w:val="24"/>
                <w:szCs w:val="24"/>
              </w:rPr>
              <w:t xml:space="preserve">tiek </w:t>
            </w:r>
            <w:r w:rsidR="0097753C" w:rsidRPr="00F55132">
              <w:rPr>
                <w:rFonts w:ascii="Times New Roman" w:hAnsi="Times New Roman" w:cs="Times New Roman"/>
                <w:sz w:val="24"/>
                <w:szCs w:val="24"/>
              </w:rPr>
              <w:t xml:space="preserve">novērstas </w:t>
            </w:r>
            <w:r w:rsidR="00B41B4E" w:rsidRPr="00F55132">
              <w:rPr>
                <w:rFonts w:ascii="Times New Roman" w:hAnsi="Times New Roman" w:cs="Times New Roman"/>
                <w:sz w:val="24"/>
                <w:szCs w:val="24"/>
              </w:rPr>
              <w:t xml:space="preserve">nepilnības šobrīd </w:t>
            </w:r>
            <w:r w:rsidR="00B86C74">
              <w:rPr>
                <w:rFonts w:ascii="Times New Roman" w:hAnsi="Times New Roman" w:cs="Times New Roman"/>
                <w:sz w:val="24"/>
                <w:szCs w:val="24"/>
              </w:rPr>
              <w:t xml:space="preserve">piemērojamos </w:t>
            </w:r>
            <w:r w:rsidR="00B41B4E" w:rsidRPr="00F55132">
              <w:rPr>
                <w:rFonts w:ascii="Times New Roman" w:hAnsi="Times New Roman" w:cs="Times New Roman"/>
                <w:sz w:val="24"/>
                <w:szCs w:val="24"/>
              </w:rPr>
              <w:t xml:space="preserve">Ministru kabineta 2011.gada 12.aprīļa noteikumos Nr.288 „Zemes ierīcības projekta izstrādes noteikumi” (turpmāk – noteikumi Nr.288), kā arī </w:t>
            </w:r>
            <w:r w:rsidR="0097753C" w:rsidRPr="00F55132">
              <w:rPr>
                <w:rFonts w:ascii="Times New Roman" w:hAnsi="Times New Roman" w:cs="Times New Roman"/>
                <w:sz w:val="24"/>
                <w:szCs w:val="24"/>
              </w:rPr>
              <w:t xml:space="preserve">šādas pretrunas ar </w:t>
            </w:r>
            <w:r w:rsidR="00F12726" w:rsidRPr="00F55132">
              <w:rPr>
                <w:rFonts w:ascii="Times New Roman" w:hAnsi="Times New Roman" w:cs="Times New Roman"/>
                <w:sz w:val="24"/>
                <w:szCs w:val="24"/>
              </w:rPr>
              <w:t xml:space="preserve">likumu </w:t>
            </w:r>
            <w:r w:rsidR="00D53F16" w:rsidRPr="00F55132">
              <w:rPr>
                <w:rFonts w:ascii="Times New Roman" w:hAnsi="Times New Roman" w:cs="Times New Roman"/>
                <w:sz w:val="24"/>
                <w:szCs w:val="24"/>
              </w:rPr>
              <w:t>un citiem normatīvajiem aktiem</w:t>
            </w:r>
            <w:r w:rsidR="00E55C01" w:rsidRPr="00F55132">
              <w:rPr>
                <w:rFonts w:ascii="Times New Roman" w:hAnsi="Times New Roman" w:cs="Times New Roman"/>
                <w:sz w:val="24"/>
                <w:szCs w:val="24"/>
              </w:rPr>
              <w:t>:</w:t>
            </w:r>
          </w:p>
          <w:p w14:paraId="66049F54" w14:textId="77777777" w:rsidR="00B37CBC" w:rsidRPr="00F55132" w:rsidRDefault="00C335F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sz w:val="24"/>
                <w:szCs w:val="24"/>
              </w:rPr>
              <w:t>1.</w:t>
            </w:r>
            <w:r w:rsidR="000F6652" w:rsidRPr="00F55132">
              <w:rPr>
                <w:rFonts w:ascii="Times New Roman" w:hAnsi="Times New Roman" w:cs="Times New Roman"/>
                <w:sz w:val="24"/>
                <w:szCs w:val="24"/>
              </w:rPr>
              <w:t> </w:t>
            </w:r>
            <w:r w:rsidR="009919B1" w:rsidRPr="00F55132">
              <w:rPr>
                <w:rFonts w:ascii="Times New Roman" w:hAnsi="Times New Roman" w:cs="Times New Roman"/>
                <w:sz w:val="24"/>
                <w:szCs w:val="24"/>
              </w:rPr>
              <w:t xml:space="preserve">Atbilstoši </w:t>
            </w:r>
            <w:r w:rsidR="008435F7" w:rsidRPr="00F55132">
              <w:rPr>
                <w:rFonts w:ascii="Times New Roman" w:hAnsi="Times New Roman" w:cs="Times New Roman"/>
                <w:sz w:val="24"/>
                <w:szCs w:val="24"/>
              </w:rPr>
              <w:t xml:space="preserve">likumam </w:t>
            </w:r>
            <w:r w:rsidR="00B41B4E" w:rsidRPr="00F55132">
              <w:rPr>
                <w:rFonts w:ascii="Times New Roman" w:hAnsi="Times New Roman" w:cs="Times New Roman"/>
                <w:sz w:val="24"/>
                <w:szCs w:val="24"/>
              </w:rPr>
              <w:t xml:space="preserve">no 2016.gada 1.janvāra </w:t>
            </w:r>
            <w:r w:rsidR="009919B1" w:rsidRPr="00F55132">
              <w:rPr>
                <w:rFonts w:ascii="Times New Roman" w:hAnsi="Times New Roman" w:cs="Times New Roman"/>
                <w:sz w:val="24"/>
                <w:szCs w:val="24"/>
              </w:rPr>
              <w:t>Valsts zemes dienestam vairs nav pienākum</w:t>
            </w:r>
            <w:r w:rsidR="000F6652" w:rsidRPr="00F55132">
              <w:rPr>
                <w:rFonts w:ascii="Times New Roman" w:hAnsi="Times New Roman" w:cs="Times New Roman"/>
                <w:sz w:val="24"/>
                <w:szCs w:val="24"/>
              </w:rPr>
              <w:t>s</w:t>
            </w:r>
            <w:r w:rsidR="009919B1" w:rsidRPr="00F55132">
              <w:rPr>
                <w:rFonts w:ascii="Times New Roman" w:hAnsi="Times New Roman" w:cs="Times New Roman"/>
                <w:sz w:val="24"/>
                <w:szCs w:val="24"/>
              </w:rPr>
              <w:t xml:space="preserve"> sniegt atzinumu par zemes ierīcības projekta grafiskajā daļā attēloto </w:t>
            </w:r>
            <w:r w:rsidR="009919B1" w:rsidRPr="00F55132">
              <w:rPr>
                <w:rFonts w:ascii="Times New Roman" w:hAnsi="Times New Roman" w:cs="Times New Roman"/>
                <w:bCs/>
                <w:sz w:val="24"/>
                <w:szCs w:val="24"/>
              </w:rPr>
              <w:t xml:space="preserve">nekustamā īpašuma objekta apgrūtinājumu atbilstību normatīvajos aktos noteiktajām datu sagatavošanas tehniskajām prasībām un zemes vienību robežu atbilstību Nekustamā īpašuma valsts kadastra informācijas sistēmas (turpmāk </w:t>
            </w:r>
            <w:r w:rsidR="00511186" w:rsidRPr="00F55132">
              <w:rPr>
                <w:rFonts w:ascii="Times New Roman" w:hAnsi="Times New Roman" w:cs="Times New Roman"/>
                <w:bCs/>
                <w:sz w:val="24"/>
                <w:szCs w:val="24"/>
              </w:rPr>
              <w:t>–</w:t>
            </w:r>
            <w:r w:rsidR="009919B1" w:rsidRPr="00F55132">
              <w:rPr>
                <w:rFonts w:ascii="Times New Roman" w:hAnsi="Times New Roman" w:cs="Times New Roman"/>
                <w:bCs/>
                <w:sz w:val="24"/>
                <w:szCs w:val="24"/>
              </w:rPr>
              <w:t xml:space="preserve"> Kadastra informācijas sistēmas) datiem. Līdz ar to, salīdzinot noteikumu projekta regulējumu ar noteikumu Nr.288 regulējumu, ir paredzēts no zemes ierīcības projekta izstrādes procesa izslēgt divus posmus </w:t>
            </w:r>
            <w:r w:rsidR="00511186" w:rsidRPr="00F55132">
              <w:rPr>
                <w:rFonts w:ascii="Times New Roman" w:hAnsi="Times New Roman" w:cs="Times New Roman"/>
                <w:bCs/>
                <w:sz w:val="24"/>
                <w:szCs w:val="24"/>
              </w:rPr>
              <w:t>–</w:t>
            </w:r>
            <w:r w:rsidR="009919B1" w:rsidRPr="00F55132">
              <w:rPr>
                <w:rFonts w:ascii="Times New Roman" w:hAnsi="Times New Roman" w:cs="Times New Roman"/>
                <w:bCs/>
                <w:sz w:val="24"/>
                <w:szCs w:val="24"/>
              </w:rPr>
              <w:t xml:space="preserve"> zemes ierīcības projekta grafiskās daļas iesniegšanu Valsts zemes dienesta reģionālajā nodaļā un atzinuma sniegšanu</w:t>
            </w:r>
            <w:r w:rsidR="004E5AD2" w:rsidRPr="00F55132">
              <w:rPr>
                <w:rFonts w:ascii="Times New Roman" w:hAnsi="Times New Roman" w:cs="Times New Roman"/>
                <w:bCs/>
                <w:sz w:val="24"/>
                <w:szCs w:val="24"/>
              </w:rPr>
              <w:t xml:space="preserve">. </w:t>
            </w:r>
            <w:r w:rsidR="009919B1" w:rsidRPr="00F55132">
              <w:rPr>
                <w:rFonts w:ascii="Times New Roman" w:hAnsi="Times New Roman" w:cs="Times New Roman"/>
                <w:bCs/>
                <w:sz w:val="24"/>
                <w:szCs w:val="24"/>
              </w:rPr>
              <w:t>Atteikšanās n</w:t>
            </w:r>
            <w:r w:rsidR="00A648EB" w:rsidRPr="00F55132">
              <w:rPr>
                <w:rFonts w:ascii="Times New Roman" w:hAnsi="Times New Roman" w:cs="Times New Roman"/>
                <w:bCs/>
                <w:sz w:val="24"/>
                <w:szCs w:val="24"/>
              </w:rPr>
              <w:t>o atzinum</w:t>
            </w:r>
            <w:r w:rsidR="000F6652" w:rsidRPr="00F55132">
              <w:rPr>
                <w:rFonts w:ascii="Times New Roman" w:hAnsi="Times New Roman" w:cs="Times New Roman"/>
                <w:bCs/>
                <w:sz w:val="24"/>
                <w:szCs w:val="24"/>
              </w:rPr>
              <w:t>a</w:t>
            </w:r>
            <w:r w:rsidR="00A648EB" w:rsidRPr="00F55132">
              <w:rPr>
                <w:rFonts w:ascii="Times New Roman" w:hAnsi="Times New Roman" w:cs="Times New Roman"/>
                <w:bCs/>
                <w:sz w:val="24"/>
                <w:szCs w:val="24"/>
              </w:rPr>
              <w:t xml:space="preserve"> sniegšanas samazinās</w:t>
            </w:r>
            <w:r w:rsidR="0016224A" w:rsidRPr="00F55132">
              <w:rPr>
                <w:rFonts w:ascii="Times New Roman" w:hAnsi="Times New Roman" w:cs="Times New Roman"/>
                <w:bCs/>
                <w:sz w:val="24"/>
                <w:szCs w:val="24"/>
              </w:rPr>
              <w:t xml:space="preserve"> administratīv</w:t>
            </w:r>
            <w:r w:rsidR="00D80CB3" w:rsidRPr="00F55132">
              <w:rPr>
                <w:rFonts w:ascii="Times New Roman" w:hAnsi="Times New Roman" w:cs="Times New Roman"/>
                <w:bCs/>
                <w:sz w:val="24"/>
                <w:szCs w:val="24"/>
              </w:rPr>
              <w:t>o</w:t>
            </w:r>
            <w:r w:rsidR="0016224A" w:rsidRPr="00F55132">
              <w:rPr>
                <w:rFonts w:ascii="Times New Roman" w:hAnsi="Times New Roman" w:cs="Times New Roman"/>
                <w:bCs/>
                <w:sz w:val="24"/>
                <w:szCs w:val="24"/>
              </w:rPr>
              <w:t xml:space="preserve"> slog</w:t>
            </w:r>
            <w:r w:rsidR="00D80CB3" w:rsidRPr="00F55132">
              <w:rPr>
                <w:rFonts w:ascii="Times New Roman" w:hAnsi="Times New Roman" w:cs="Times New Roman"/>
                <w:bCs/>
                <w:sz w:val="24"/>
                <w:szCs w:val="24"/>
              </w:rPr>
              <w:t>u</w:t>
            </w:r>
            <w:r w:rsidR="0016224A" w:rsidRPr="00F55132">
              <w:rPr>
                <w:rFonts w:ascii="Times New Roman" w:hAnsi="Times New Roman" w:cs="Times New Roman"/>
                <w:bCs/>
                <w:sz w:val="24"/>
                <w:szCs w:val="24"/>
              </w:rPr>
              <w:t xml:space="preserve"> zemes </w:t>
            </w:r>
            <w:r w:rsidR="00A648EB" w:rsidRPr="00F55132">
              <w:rPr>
                <w:rFonts w:ascii="Times New Roman" w:hAnsi="Times New Roman" w:cs="Times New Roman"/>
                <w:bCs/>
                <w:sz w:val="24"/>
                <w:szCs w:val="24"/>
              </w:rPr>
              <w:t xml:space="preserve">ierīcības projektu izstrādātājiem (turpmāk – </w:t>
            </w:r>
            <w:r w:rsidR="004B705A" w:rsidRPr="00F55132">
              <w:rPr>
                <w:rFonts w:ascii="Times New Roman" w:hAnsi="Times New Roman" w:cs="Times New Roman"/>
                <w:bCs/>
                <w:sz w:val="24"/>
                <w:szCs w:val="24"/>
              </w:rPr>
              <w:t xml:space="preserve">zemes </w:t>
            </w:r>
            <w:r w:rsidR="00B70383" w:rsidRPr="00F55132">
              <w:rPr>
                <w:rFonts w:ascii="Times New Roman" w:hAnsi="Times New Roman" w:cs="Times New Roman"/>
                <w:bCs/>
                <w:sz w:val="24"/>
                <w:szCs w:val="24"/>
              </w:rPr>
              <w:t>ierīkotājiem</w:t>
            </w:r>
            <w:r w:rsidR="00A648EB" w:rsidRPr="00F55132">
              <w:rPr>
                <w:rFonts w:ascii="Times New Roman" w:hAnsi="Times New Roman" w:cs="Times New Roman"/>
                <w:bCs/>
                <w:sz w:val="24"/>
                <w:szCs w:val="24"/>
              </w:rPr>
              <w:t>)</w:t>
            </w:r>
            <w:r w:rsidR="009919B1" w:rsidRPr="00F55132">
              <w:rPr>
                <w:rFonts w:ascii="Times New Roman" w:hAnsi="Times New Roman" w:cs="Times New Roman"/>
                <w:bCs/>
                <w:sz w:val="24"/>
                <w:szCs w:val="24"/>
              </w:rPr>
              <w:t>, kā arī saīsinās zemes ierīcības projekta izstrādes laiku</w:t>
            </w:r>
            <w:r w:rsidR="0016224A" w:rsidRPr="00F55132">
              <w:rPr>
                <w:rFonts w:ascii="Times New Roman" w:hAnsi="Times New Roman" w:cs="Times New Roman"/>
                <w:bCs/>
                <w:sz w:val="24"/>
                <w:szCs w:val="24"/>
              </w:rPr>
              <w:t>, ļaujot zemes ierīcības projekta ieros</w:t>
            </w:r>
            <w:r w:rsidR="00A648EB" w:rsidRPr="00F55132">
              <w:rPr>
                <w:rFonts w:ascii="Times New Roman" w:hAnsi="Times New Roman" w:cs="Times New Roman"/>
                <w:bCs/>
                <w:sz w:val="24"/>
                <w:szCs w:val="24"/>
              </w:rPr>
              <w:t>inā</w:t>
            </w:r>
            <w:r w:rsidR="0016224A" w:rsidRPr="00F55132">
              <w:rPr>
                <w:rFonts w:ascii="Times New Roman" w:hAnsi="Times New Roman" w:cs="Times New Roman"/>
                <w:bCs/>
                <w:sz w:val="24"/>
                <w:szCs w:val="24"/>
              </w:rPr>
              <w:t xml:space="preserve">tājam </w:t>
            </w:r>
            <w:r w:rsidR="00A648EB" w:rsidRPr="00F55132">
              <w:rPr>
                <w:rFonts w:ascii="Times New Roman" w:hAnsi="Times New Roman" w:cs="Times New Roman"/>
                <w:bCs/>
                <w:sz w:val="24"/>
                <w:szCs w:val="24"/>
              </w:rPr>
              <w:t xml:space="preserve">(turpmāk – ierosinātājs) </w:t>
            </w:r>
            <w:r w:rsidR="0016224A" w:rsidRPr="00F55132">
              <w:rPr>
                <w:rFonts w:ascii="Times New Roman" w:hAnsi="Times New Roman" w:cs="Times New Roman"/>
                <w:bCs/>
                <w:sz w:val="24"/>
                <w:szCs w:val="24"/>
              </w:rPr>
              <w:t>ātrāk realizēt zemes ierī</w:t>
            </w:r>
            <w:r w:rsidR="00A648EB" w:rsidRPr="00F55132">
              <w:rPr>
                <w:rFonts w:ascii="Times New Roman" w:hAnsi="Times New Roman" w:cs="Times New Roman"/>
                <w:bCs/>
                <w:sz w:val="24"/>
                <w:szCs w:val="24"/>
              </w:rPr>
              <w:t>cī</w:t>
            </w:r>
            <w:r w:rsidR="0016224A" w:rsidRPr="00F55132">
              <w:rPr>
                <w:rFonts w:ascii="Times New Roman" w:hAnsi="Times New Roman" w:cs="Times New Roman"/>
                <w:bCs/>
                <w:sz w:val="24"/>
                <w:szCs w:val="24"/>
              </w:rPr>
              <w:t>bas darbu ieceri.</w:t>
            </w:r>
          </w:p>
          <w:p w14:paraId="5A61555F" w14:textId="77777777" w:rsidR="00F128E4" w:rsidRPr="00F55132" w:rsidRDefault="00F4062F" w:rsidP="00F128E4">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2.</w:t>
            </w:r>
            <w:r w:rsidR="000F6652" w:rsidRPr="00F55132">
              <w:rPr>
                <w:rFonts w:ascii="Times New Roman" w:hAnsi="Times New Roman" w:cs="Times New Roman"/>
                <w:bCs/>
                <w:sz w:val="24"/>
                <w:szCs w:val="24"/>
              </w:rPr>
              <w:t> </w:t>
            </w:r>
            <w:r w:rsidRPr="00F55132">
              <w:rPr>
                <w:rFonts w:ascii="Times New Roman" w:hAnsi="Times New Roman" w:cs="Times New Roman"/>
                <w:bCs/>
                <w:sz w:val="24"/>
                <w:szCs w:val="24"/>
              </w:rPr>
              <w:t xml:space="preserve">Atbilstoši likumam tiek svītrota prasība zemes ierīcības projektu sagatavot papīra formā, </w:t>
            </w:r>
            <w:r w:rsidR="00B11C96" w:rsidRPr="00F55132">
              <w:rPr>
                <w:rFonts w:ascii="Times New Roman" w:hAnsi="Times New Roman" w:cs="Times New Roman"/>
                <w:bCs/>
                <w:sz w:val="24"/>
                <w:szCs w:val="24"/>
              </w:rPr>
              <w:t xml:space="preserve">paredzot turpmāk zemes ierīcības projektu </w:t>
            </w:r>
            <w:r w:rsidR="00181FF8" w:rsidRPr="00F55132">
              <w:rPr>
                <w:rFonts w:ascii="Times New Roman" w:hAnsi="Times New Roman" w:cs="Times New Roman"/>
                <w:bCs/>
                <w:sz w:val="24"/>
                <w:szCs w:val="24"/>
              </w:rPr>
              <w:t>veidot</w:t>
            </w:r>
            <w:r w:rsidR="00B11C96" w:rsidRPr="00F55132">
              <w:rPr>
                <w:rFonts w:ascii="Times New Roman" w:hAnsi="Times New Roman" w:cs="Times New Roman"/>
                <w:bCs/>
                <w:sz w:val="24"/>
                <w:szCs w:val="24"/>
              </w:rPr>
              <w:t xml:space="preserve"> elektronis</w:t>
            </w:r>
            <w:r w:rsidR="00181FF8" w:rsidRPr="00F55132">
              <w:rPr>
                <w:rFonts w:ascii="Times New Roman" w:hAnsi="Times New Roman" w:cs="Times New Roman"/>
                <w:bCs/>
                <w:sz w:val="24"/>
                <w:szCs w:val="24"/>
              </w:rPr>
              <w:t>kā</w:t>
            </w:r>
            <w:r w:rsidR="00B11C96" w:rsidRPr="00F55132">
              <w:rPr>
                <w:rFonts w:ascii="Times New Roman" w:hAnsi="Times New Roman" w:cs="Times New Roman"/>
                <w:bCs/>
                <w:sz w:val="24"/>
                <w:szCs w:val="24"/>
              </w:rPr>
              <w:t xml:space="preserve"> </w:t>
            </w:r>
            <w:r w:rsidR="00181FF8" w:rsidRPr="00F55132">
              <w:rPr>
                <w:rFonts w:ascii="Times New Roman" w:hAnsi="Times New Roman" w:cs="Times New Roman"/>
                <w:bCs/>
                <w:sz w:val="24"/>
                <w:szCs w:val="24"/>
              </w:rPr>
              <w:t>formā</w:t>
            </w:r>
            <w:r w:rsidR="00B11C96" w:rsidRPr="00F55132">
              <w:rPr>
                <w:rFonts w:ascii="Times New Roman" w:hAnsi="Times New Roman" w:cs="Times New Roman"/>
                <w:bCs/>
                <w:sz w:val="24"/>
                <w:szCs w:val="24"/>
              </w:rPr>
              <w:t xml:space="preserve">. </w:t>
            </w:r>
          </w:p>
          <w:p w14:paraId="63150104" w14:textId="70C10607" w:rsidR="00605BFC" w:rsidRPr="00F55132" w:rsidRDefault="00364FC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Elektroniskās dokumenta formas ieviešanai</w:t>
            </w:r>
            <w:r w:rsidR="00F4062F" w:rsidRPr="00F55132">
              <w:rPr>
                <w:rFonts w:ascii="Times New Roman" w:hAnsi="Times New Roman" w:cs="Times New Roman"/>
                <w:bCs/>
                <w:sz w:val="24"/>
                <w:szCs w:val="24"/>
              </w:rPr>
              <w:t xml:space="preserve"> noteikumu projekta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4</w:t>
            </w:r>
            <w:r w:rsidR="00F4062F" w:rsidRPr="00F55132">
              <w:rPr>
                <w:rFonts w:ascii="Times New Roman" w:hAnsi="Times New Roman" w:cs="Times New Roman"/>
                <w:bCs/>
                <w:sz w:val="24"/>
                <w:szCs w:val="24"/>
              </w:rPr>
              <w:t xml:space="preserve">.,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5</w:t>
            </w:r>
            <w:r w:rsidR="00F4062F" w:rsidRPr="00F55132">
              <w:rPr>
                <w:rFonts w:ascii="Times New Roman" w:hAnsi="Times New Roman" w:cs="Times New Roman"/>
                <w:bCs/>
                <w:sz w:val="24"/>
                <w:szCs w:val="24"/>
              </w:rPr>
              <w:t>.</w:t>
            </w:r>
            <w:r w:rsidR="001C447F" w:rsidRPr="00F55132">
              <w:rPr>
                <w:rFonts w:ascii="Times New Roman" w:hAnsi="Times New Roman" w:cs="Times New Roman"/>
                <w:bCs/>
                <w:sz w:val="24"/>
                <w:szCs w:val="24"/>
              </w:rPr>
              <w:t xml:space="preserve">,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6</w:t>
            </w:r>
            <w:r w:rsidR="00F4062F" w:rsidRPr="00F55132">
              <w:rPr>
                <w:rFonts w:ascii="Times New Roman" w:hAnsi="Times New Roman" w:cs="Times New Roman"/>
                <w:bCs/>
                <w:sz w:val="24"/>
                <w:szCs w:val="24"/>
              </w:rPr>
              <w:t>.</w:t>
            </w:r>
            <w:r w:rsidR="001C447F" w:rsidRPr="00F55132">
              <w:rPr>
                <w:rFonts w:ascii="Times New Roman" w:hAnsi="Times New Roman" w:cs="Times New Roman"/>
                <w:bCs/>
                <w:sz w:val="24"/>
                <w:szCs w:val="24"/>
              </w:rPr>
              <w:t xml:space="preserve">,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7</w:t>
            </w:r>
            <w:r w:rsidR="001C447F" w:rsidRPr="00F55132">
              <w:rPr>
                <w:rFonts w:ascii="Times New Roman" w:hAnsi="Times New Roman" w:cs="Times New Roman"/>
                <w:bCs/>
                <w:sz w:val="24"/>
                <w:szCs w:val="24"/>
              </w:rPr>
              <w:t xml:space="preserve">. un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8</w:t>
            </w:r>
            <w:r w:rsidR="001C447F" w:rsidRPr="00F55132">
              <w:rPr>
                <w:rFonts w:ascii="Times New Roman" w:hAnsi="Times New Roman" w:cs="Times New Roman"/>
                <w:bCs/>
                <w:sz w:val="24"/>
                <w:szCs w:val="24"/>
              </w:rPr>
              <w:t>.</w:t>
            </w:r>
            <w:r w:rsidR="00F4062F" w:rsidRPr="00F55132">
              <w:rPr>
                <w:rFonts w:ascii="Times New Roman" w:hAnsi="Times New Roman" w:cs="Times New Roman"/>
                <w:bCs/>
                <w:sz w:val="24"/>
                <w:szCs w:val="24"/>
              </w:rPr>
              <w:t>punkts paredz noteikt zemes ierīcības projekta izstrādes kārtīb</w:t>
            </w:r>
            <w:r w:rsidR="009736B0" w:rsidRPr="00F55132">
              <w:rPr>
                <w:rFonts w:ascii="Times New Roman" w:hAnsi="Times New Roman" w:cs="Times New Roman"/>
                <w:bCs/>
                <w:sz w:val="24"/>
                <w:szCs w:val="24"/>
              </w:rPr>
              <w:t>u</w:t>
            </w:r>
            <w:r w:rsidR="00F4062F" w:rsidRPr="00F55132">
              <w:rPr>
                <w:rFonts w:ascii="Times New Roman" w:hAnsi="Times New Roman" w:cs="Times New Roman"/>
                <w:bCs/>
                <w:sz w:val="24"/>
                <w:szCs w:val="24"/>
              </w:rPr>
              <w:t xml:space="preserve"> elektroniskā zemes ierīcības projekta saskaņošanai, iesniegšan</w:t>
            </w:r>
            <w:r w:rsidR="00511186" w:rsidRPr="00F55132">
              <w:rPr>
                <w:rFonts w:ascii="Times New Roman" w:hAnsi="Times New Roman" w:cs="Times New Roman"/>
                <w:bCs/>
                <w:sz w:val="24"/>
                <w:szCs w:val="24"/>
              </w:rPr>
              <w:t>ai</w:t>
            </w:r>
            <w:r w:rsidR="00F4062F" w:rsidRPr="00F55132">
              <w:rPr>
                <w:rFonts w:ascii="Times New Roman" w:hAnsi="Times New Roman" w:cs="Times New Roman"/>
                <w:bCs/>
                <w:sz w:val="24"/>
                <w:szCs w:val="24"/>
              </w:rPr>
              <w:t xml:space="preserve"> vietējā pašvaldībā un apstiprināšanai. </w:t>
            </w:r>
          </w:p>
          <w:p w14:paraId="37D4D8AF" w14:textId="70B08037" w:rsidR="00F4062F" w:rsidRPr="00F55132"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 xml:space="preserve">Zemes ierīkotājs zemes ierīcības projekta grafiskās daļas projektu elektroniskai saskaņošanai varēs nosūtīt visām nepieciešamajām institūcijām vienlaicīgi. </w:t>
            </w:r>
            <w:r w:rsidR="00605BFC" w:rsidRPr="00F55132">
              <w:rPr>
                <w:rFonts w:ascii="Times New Roman" w:hAnsi="Times New Roman" w:cs="Times New Roman"/>
                <w:bCs/>
                <w:sz w:val="24"/>
                <w:szCs w:val="24"/>
              </w:rPr>
              <w:t xml:space="preserve">Noteikumu projekta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4</w:t>
            </w:r>
            <w:r w:rsidR="00605BFC" w:rsidRPr="00F55132">
              <w:rPr>
                <w:rFonts w:ascii="Times New Roman" w:hAnsi="Times New Roman" w:cs="Times New Roman"/>
                <w:bCs/>
                <w:sz w:val="24"/>
                <w:szCs w:val="24"/>
              </w:rPr>
              <w:t>.punkts paredz noteikt, ka z</w:t>
            </w:r>
            <w:r w:rsidR="001A52F8" w:rsidRPr="00F55132">
              <w:rPr>
                <w:rFonts w:ascii="Times New Roman" w:hAnsi="Times New Roman" w:cs="Times New Roman"/>
                <w:bCs/>
                <w:sz w:val="24"/>
                <w:szCs w:val="24"/>
              </w:rPr>
              <w:t xml:space="preserve">emes ierīcības </w:t>
            </w:r>
            <w:r w:rsidR="001A52F8" w:rsidRPr="00F55132">
              <w:rPr>
                <w:rFonts w:ascii="Times New Roman" w:hAnsi="Times New Roman" w:cs="Times New Roman"/>
                <w:bCs/>
                <w:sz w:val="24"/>
                <w:szCs w:val="24"/>
              </w:rPr>
              <w:lastRenderedPageBreak/>
              <w:t xml:space="preserve">projekta grafiskās daļas projekta </w:t>
            </w:r>
            <w:r w:rsidR="00F85BC9" w:rsidRPr="00F55132">
              <w:rPr>
                <w:rFonts w:ascii="Times New Roman" w:hAnsi="Times New Roman" w:cs="Times New Roman"/>
                <w:bCs/>
                <w:sz w:val="24"/>
                <w:szCs w:val="24"/>
              </w:rPr>
              <w:t>saskaņojumu</w:t>
            </w:r>
            <w:r w:rsidR="001A52F8" w:rsidRPr="00F55132">
              <w:rPr>
                <w:rFonts w:ascii="Times New Roman" w:hAnsi="Times New Roman" w:cs="Times New Roman"/>
                <w:bCs/>
                <w:sz w:val="24"/>
                <w:szCs w:val="24"/>
              </w:rPr>
              <w:t xml:space="preserve"> attiecīgās institūcijas </w:t>
            </w:r>
            <w:r w:rsidR="00F85BC9" w:rsidRPr="00F55132">
              <w:rPr>
                <w:rFonts w:ascii="Times New Roman" w:hAnsi="Times New Roman" w:cs="Times New Roman"/>
                <w:bCs/>
                <w:sz w:val="24"/>
                <w:szCs w:val="24"/>
              </w:rPr>
              <w:t xml:space="preserve">zemes ierīkotājam </w:t>
            </w:r>
            <w:r w:rsidR="001921C0" w:rsidRPr="00F55132">
              <w:rPr>
                <w:rFonts w:ascii="Times New Roman" w:hAnsi="Times New Roman" w:cs="Times New Roman"/>
                <w:bCs/>
                <w:sz w:val="24"/>
                <w:szCs w:val="24"/>
              </w:rPr>
              <w:t>varēs sniegt</w:t>
            </w:r>
            <w:r w:rsidR="00ED357A" w:rsidRPr="00F55132">
              <w:rPr>
                <w:rFonts w:ascii="Times New Roman" w:hAnsi="Times New Roman" w:cs="Times New Roman"/>
                <w:bCs/>
                <w:sz w:val="24"/>
                <w:szCs w:val="24"/>
              </w:rPr>
              <w:t>,</w:t>
            </w:r>
            <w:r w:rsidR="00F85BC9" w:rsidRPr="00F55132">
              <w:rPr>
                <w:rFonts w:ascii="Times New Roman" w:hAnsi="Times New Roman" w:cs="Times New Roman"/>
                <w:bCs/>
                <w:sz w:val="24"/>
                <w:szCs w:val="24"/>
              </w:rPr>
              <w:t xml:space="preserve"> </w:t>
            </w:r>
            <w:r w:rsidR="001A52F8" w:rsidRPr="00F55132">
              <w:rPr>
                <w:rFonts w:ascii="Times New Roman" w:hAnsi="Times New Roman" w:cs="Times New Roman"/>
                <w:bCs/>
                <w:sz w:val="24"/>
                <w:szCs w:val="24"/>
              </w:rPr>
              <w:t xml:space="preserve">atsūtot elektroniski parakstītu zemes ierīcības projekta grafiskās daļas projektu, kurā izvietots saskaņojuma uzraksts vai atzīme par tā saskaņojumu, </w:t>
            </w:r>
            <w:r w:rsidR="00997266" w:rsidRPr="00F55132">
              <w:rPr>
                <w:rFonts w:ascii="Times New Roman" w:hAnsi="Times New Roman" w:cs="Times New Roman"/>
                <w:bCs/>
                <w:sz w:val="24"/>
                <w:szCs w:val="24"/>
              </w:rPr>
              <w:t>vai</w:t>
            </w:r>
            <w:r w:rsidR="001A52F8" w:rsidRPr="00F55132">
              <w:rPr>
                <w:rFonts w:ascii="Times New Roman" w:hAnsi="Times New Roman" w:cs="Times New Roman"/>
                <w:bCs/>
                <w:sz w:val="24"/>
                <w:szCs w:val="24"/>
              </w:rPr>
              <w:t xml:space="preserve"> </w:t>
            </w:r>
            <w:r w:rsidR="00976A83">
              <w:rPr>
                <w:rFonts w:ascii="Times New Roman" w:hAnsi="Times New Roman" w:cs="Times New Roman"/>
                <w:bCs/>
                <w:sz w:val="24"/>
                <w:szCs w:val="24"/>
              </w:rPr>
              <w:t xml:space="preserve">elektronisku dokumentu </w:t>
            </w:r>
            <w:r w:rsidR="001A52F8" w:rsidRPr="00F55132">
              <w:rPr>
                <w:rFonts w:ascii="Times New Roman" w:hAnsi="Times New Roman" w:cs="Times New Roman"/>
                <w:bCs/>
                <w:sz w:val="24"/>
                <w:szCs w:val="24"/>
              </w:rPr>
              <w:t xml:space="preserve">par </w:t>
            </w:r>
            <w:r w:rsidR="004704B7" w:rsidRPr="00F55132">
              <w:rPr>
                <w:rFonts w:ascii="Times New Roman" w:hAnsi="Times New Roman" w:cs="Times New Roman"/>
                <w:bCs/>
                <w:sz w:val="24"/>
                <w:szCs w:val="24"/>
              </w:rPr>
              <w:t xml:space="preserve">projekta </w:t>
            </w:r>
            <w:r w:rsidR="001F7FE6" w:rsidRPr="00F55132">
              <w:rPr>
                <w:rFonts w:ascii="Times New Roman" w:hAnsi="Times New Roman" w:cs="Times New Roman"/>
                <w:bCs/>
                <w:sz w:val="24"/>
                <w:szCs w:val="24"/>
              </w:rPr>
              <w:t xml:space="preserve">grafiskās daļas projekta </w:t>
            </w:r>
            <w:r w:rsidR="001A52F8" w:rsidRPr="00F55132">
              <w:rPr>
                <w:rFonts w:ascii="Times New Roman" w:hAnsi="Times New Roman" w:cs="Times New Roman"/>
                <w:bCs/>
                <w:sz w:val="24"/>
                <w:szCs w:val="24"/>
              </w:rPr>
              <w:t>saskaņošanu</w:t>
            </w:r>
            <w:r w:rsidR="00CE418E" w:rsidRPr="00F55132">
              <w:rPr>
                <w:rFonts w:ascii="Times New Roman" w:hAnsi="Times New Roman" w:cs="Times New Roman"/>
                <w:bCs/>
                <w:sz w:val="24"/>
                <w:szCs w:val="24"/>
              </w:rPr>
              <w:t xml:space="preserve">. Lai uzlabotu zemes ierīcības projekta lietošanas ērtumu gan ierosinātājam, gan vietējai pašvaldībai, </w:t>
            </w:r>
            <w:r w:rsidR="00605BFC" w:rsidRPr="00F55132">
              <w:rPr>
                <w:rFonts w:ascii="Times New Roman" w:hAnsi="Times New Roman" w:cs="Times New Roman"/>
                <w:bCs/>
                <w:sz w:val="24"/>
                <w:szCs w:val="24"/>
              </w:rPr>
              <w:t xml:space="preserve">minētais </w:t>
            </w:r>
            <w:r w:rsidR="00CE418E" w:rsidRPr="00F55132">
              <w:rPr>
                <w:rFonts w:ascii="Times New Roman" w:hAnsi="Times New Roman" w:cs="Times New Roman"/>
                <w:bCs/>
                <w:sz w:val="24"/>
                <w:szCs w:val="24"/>
              </w:rPr>
              <w:t>noteikumu projekta</w:t>
            </w:r>
            <w:r w:rsidR="0074646D" w:rsidRPr="00F55132">
              <w:rPr>
                <w:rFonts w:ascii="Times New Roman" w:hAnsi="Times New Roman" w:cs="Times New Roman"/>
                <w:bCs/>
                <w:sz w:val="24"/>
                <w:szCs w:val="24"/>
              </w:rPr>
              <w:t xml:space="preserve"> </w:t>
            </w:r>
            <w:r w:rsidR="00CE418E" w:rsidRPr="00F55132">
              <w:rPr>
                <w:rFonts w:ascii="Times New Roman" w:hAnsi="Times New Roman" w:cs="Times New Roman"/>
                <w:bCs/>
                <w:sz w:val="24"/>
                <w:szCs w:val="24"/>
              </w:rPr>
              <w:t xml:space="preserve">punkts paredz </w:t>
            </w:r>
            <w:r w:rsidR="00605BFC" w:rsidRPr="00F55132">
              <w:rPr>
                <w:rFonts w:ascii="Times New Roman" w:hAnsi="Times New Roman" w:cs="Times New Roman"/>
                <w:bCs/>
                <w:sz w:val="24"/>
                <w:szCs w:val="24"/>
              </w:rPr>
              <w:t xml:space="preserve">arī </w:t>
            </w:r>
            <w:r w:rsidR="00CE418E" w:rsidRPr="00F55132">
              <w:rPr>
                <w:rFonts w:ascii="Times New Roman" w:hAnsi="Times New Roman" w:cs="Times New Roman"/>
                <w:bCs/>
                <w:sz w:val="24"/>
                <w:szCs w:val="24"/>
              </w:rPr>
              <w:t xml:space="preserve">iespēju attiecīgajai institūcijai zemes ierīkotājam nosūtīt nevis </w:t>
            </w:r>
            <w:r w:rsidR="006B3497" w:rsidRPr="00F55132">
              <w:rPr>
                <w:rFonts w:ascii="Times New Roman" w:hAnsi="Times New Roman" w:cs="Times New Roman"/>
                <w:bCs/>
                <w:sz w:val="24"/>
                <w:szCs w:val="24"/>
              </w:rPr>
              <w:t xml:space="preserve">iepriekš minētos </w:t>
            </w:r>
            <w:r w:rsidR="00CE418E" w:rsidRPr="00F55132">
              <w:rPr>
                <w:rFonts w:ascii="Times New Roman" w:hAnsi="Times New Roman" w:cs="Times New Roman"/>
                <w:bCs/>
                <w:sz w:val="24"/>
                <w:szCs w:val="24"/>
              </w:rPr>
              <w:t xml:space="preserve">elektroniskos dokumentus par saskaņošanu (piem., elektroniski parakstīto zemes ierīcības projekta grafiskās daļas projektu, uz kura izvietota atzīme par saskaņošanu), bet gan </w:t>
            </w:r>
            <w:r w:rsidR="00ED37A8" w:rsidRPr="00F55132">
              <w:rPr>
                <w:rFonts w:ascii="Times New Roman" w:hAnsi="Times New Roman" w:cs="Times New Roman"/>
                <w:bCs/>
                <w:sz w:val="24"/>
                <w:szCs w:val="24"/>
              </w:rPr>
              <w:t>elektronisko pastu ar</w:t>
            </w:r>
            <w:r w:rsidR="00997266" w:rsidRPr="00F55132">
              <w:rPr>
                <w:rFonts w:ascii="Times New Roman" w:hAnsi="Times New Roman" w:cs="Times New Roman"/>
                <w:bCs/>
                <w:sz w:val="24"/>
                <w:szCs w:val="24"/>
              </w:rPr>
              <w:t xml:space="preserve"> </w:t>
            </w:r>
            <w:r w:rsidR="00997266" w:rsidRPr="00F55132">
              <w:rPr>
                <w:rFonts w:ascii="Times New Roman" w:hAnsi="Times New Roman" w:cs="Times New Roman"/>
                <w:sz w:val="24"/>
                <w:szCs w:val="24"/>
              </w:rPr>
              <w:t>informāciju par</w:t>
            </w:r>
            <w:r w:rsidR="001F7FE6" w:rsidRPr="00F55132">
              <w:rPr>
                <w:rFonts w:ascii="Times New Roman" w:hAnsi="Times New Roman" w:cs="Times New Roman"/>
                <w:sz w:val="24"/>
                <w:szCs w:val="24"/>
              </w:rPr>
              <w:t xml:space="preserve"> koleģiālās institūcijas vai komercsabiedrības pārvaldes institūcijas lēmumu, ar kuru tika saskaņots </w:t>
            </w:r>
            <w:r w:rsidR="00CB5BE4" w:rsidRPr="00F55132">
              <w:rPr>
                <w:rFonts w:ascii="Times New Roman" w:hAnsi="Times New Roman" w:cs="Times New Roman"/>
                <w:sz w:val="24"/>
                <w:szCs w:val="24"/>
              </w:rPr>
              <w:t xml:space="preserve">zemes ierīcības </w:t>
            </w:r>
            <w:r w:rsidR="001F7FE6" w:rsidRPr="00F55132">
              <w:rPr>
                <w:rFonts w:ascii="Times New Roman" w:hAnsi="Times New Roman" w:cs="Times New Roman"/>
                <w:sz w:val="24"/>
                <w:szCs w:val="24"/>
              </w:rPr>
              <w:t>projekta grafiskās daļas projekts</w:t>
            </w:r>
            <w:r w:rsidR="00F85BC9" w:rsidRPr="00F55132">
              <w:rPr>
                <w:rFonts w:ascii="Times New Roman" w:hAnsi="Times New Roman" w:cs="Times New Roman"/>
                <w:bCs/>
                <w:sz w:val="24"/>
                <w:szCs w:val="24"/>
              </w:rPr>
              <w:t>.</w:t>
            </w:r>
            <w:r w:rsidR="001A52F8" w:rsidRPr="00F55132">
              <w:rPr>
                <w:rFonts w:ascii="Times New Roman" w:hAnsi="Times New Roman" w:cs="Times New Roman"/>
                <w:bCs/>
                <w:sz w:val="24"/>
                <w:szCs w:val="24"/>
              </w:rPr>
              <w:t xml:space="preserve"> </w:t>
            </w:r>
            <w:r w:rsidRPr="00F55132">
              <w:rPr>
                <w:rFonts w:ascii="Times New Roman" w:hAnsi="Times New Roman" w:cs="Times New Roman"/>
                <w:bCs/>
                <w:sz w:val="24"/>
                <w:szCs w:val="24"/>
              </w:rPr>
              <w:t xml:space="preserve">Pēc saskaņojumu saņemšanas zemes ierīkotājs sagatavos zemes ierīcības projekta grafiskās daļas gala versiju, kurā tabulas veidā tiks norādīta informācija par saskaņojumu saņemšanu. </w:t>
            </w:r>
          </w:p>
          <w:p w14:paraId="7B89906E" w14:textId="3E33A229" w:rsidR="003301C0" w:rsidRPr="00F55132" w:rsidRDefault="00690642" w:rsidP="006A48CB">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 xml:space="preserve">Noteikumu projekta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8</w:t>
            </w:r>
            <w:r w:rsidRPr="00F55132">
              <w:rPr>
                <w:rFonts w:ascii="Times New Roman" w:hAnsi="Times New Roman" w:cs="Times New Roman"/>
                <w:bCs/>
                <w:sz w:val="24"/>
                <w:szCs w:val="24"/>
              </w:rPr>
              <w:t>.punkts paredz noteikt, ka pēc zemes ierīcības projekta saņemšanas apstiprināšanai vietējā pašvaldība pieņem administratīvo aktu par tā apstiprināšanu vai noraidīšanu. Z</w:t>
            </w:r>
            <w:r w:rsidR="003301C0" w:rsidRPr="00F55132">
              <w:rPr>
                <w:rFonts w:ascii="Times New Roman" w:hAnsi="Times New Roman" w:cs="Times New Roman"/>
                <w:bCs/>
                <w:sz w:val="24"/>
                <w:szCs w:val="24"/>
              </w:rPr>
              <w:t xml:space="preserve">emes ierīcības projekta elektroniskās formas ieviešanas dēļ uz zemes ierīkotāja parakstītās zemes ierīcības projekta grafiskās daļas nav iespējams attēlot vietējās pašvaldības </w:t>
            </w:r>
            <w:r w:rsidR="00B21C0C" w:rsidRPr="00F55132">
              <w:rPr>
                <w:rFonts w:ascii="Times New Roman" w:hAnsi="Times New Roman" w:cs="Times New Roman"/>
                <w:bCs/>
                <w:sz w:val="24"/>
                <w:szCs w:val="24"/>
              </w:rPr>
              <w:t>spiedoga atzīmi, kas satur</w:t>
            </w:r>
            <w:r w:rsidR="003301C0" w:rsidRPr="00F55132">
              <w:rPr>
                <w:rFonts w:ascii="Times New Roman" w:hAnsi="Times New Roman" w:cs="Times New Roman"/>
                <w:bCs/>
                <w:sz w:val="24"/>
                <w:szCs w:val="24"/>
              </w:rPr>
              <w:t xml:space="preserve"> informāciju par </w:t>
            </w:r>
            <w:r w:rsidR="00B21C0C" w:rsidRPr="00F55132">
              <w:rPr>
                <w:rFonts w:ascii="Times New Roman" w:hAnsi="Times New Roman" w:cs="Times New Roman"/>
                <w:bCs/>
                <w:sz w:val="24"/>
                <w:szCs w:val="24"/>
              </w:rPr>
              <w:t xml:space="preserve">lēmumu, ar kuru apstiprināts </w:t>
            </w:r>
            <w:r w:rsidR="003301C0" w:rsidRPr="00F55132">
              <w:rPr>
                <w:rFonts w:ascii="Times New Roman" w:hAnsi="Times New Roman" w:cs="Times New Roman"/>
                <w:bCs/>
                <w:sz w:val="24"/>
                <w:szCs w:val="24"/>
              </w:rPr>
              <w:t>zemes ierīc</w:t>
            </w:r>
            <w:r w:rsidR="00B21C0C" w:rsidRPr="00F55132">
              <w:rPr>
                <w:rFonts w:ascii="Times New Roman" w:hAnsi="Times New Roman" w:cs="Times New Roman"/>
                <w:bCs/>
                <w:sz w:val="24"/>
                <w:szCs w:val="24"/>
              </w:rPr>
              <w:t>ības projekts</w:t>
            </w:r>
            <w:r w:rsidR="003301C0" w:rsidRPr="00F55132">
              <w:rPr>
                <w:rFonts w:ascii="Times New Roman" w:hAnsi="Times New Roman" w:cs="Times New Roman"/>
                <w:bCs/>
                <w:sz w:val="24"/>
                <w:szCs w:val="24"/>
              </w:rPr>
              <w:t xml:space="preserve">, kā tas bija noteikts </w:t>
            </w:r>
            <w:r w:rsidR="00CB5BE4" w:rsidRPr="00F55132">
              <w:rPr>
                <w:rFonts w:ascii="Times New Roman" w:hAnsi="Times New Roman" w:cs="Times New Roman"/>
                <w:bCs/>
                <w:sz w:val="24"/>
                <w:szCs w:val="24"/>
              </w:rPr>
              <w:t>n</w:t>
            </w:r>
            <w:r w:rsidR="003301C0" w:rsidRPr="00F55132">
              <w:rPr>
                <w:rFonts w:ascii="Times New Roman" w:hAnsi="Times New Roman" w:cs="Times New Roman"/>
                <w:bCs/>
                <w:sz w:val="24"/>
                <w:szCs w:val="24"/>
              </w:rPr>
              <w:t xml:space="preserve">oteikumos Nr.288. Lai nodrošinātu sasaisti starp vietējās pašvaldības pieņemto lēmumu par zemes ierīcības projekta apstiprināšanu un attiecīgo zemes ierīcības projekta grafisko daļu, kuru zemes kadastrālajā uzmērīšanā sertificētā persona izmanto zemes ierīcības projekta īstenošanai, vietējai pašvaldībai lēmumā par zemes ierīcības projekta apstiprināšanu </w:t>
            </w:r>
            <w:r w:rsidR="00475C13" w:rsidRPr="00F55132">
              <w:rPr>
                <w:rFonts w:ascii="Times New Roman" w:hAnsi="Times New Roman" w:cs="Times New Roman"/>
                <w:bCs/>
                <w:sz w:val="24"/>
                <w:szCs w:val="24"/>
              </w:rPr>
              <w:t xml:space="preserve">būtu </w:t>
            </w:r>
            <w:r w:rsidR="003301C0" w:rsidRPr="00F55132">
              <w:rPr>
                <w:rFonts w:ascii="Times New Roman" w:hAnsi="Times New Roman" w:cs="Times New Roman"/>
                <w:bCs/>
                <w:sz w:val="24"/>
                <w:szCs w:val="24"/>
              </w:rPr>
              <w:t>jāidentificē apstiprinātais zemes ierīcības projekts (t.i., norād</w:t>
            </w:r>
            <w:r w:rsidR="00475C13" w:rsidRPr="00F55132">
              <w:rPr>
                <w:rFonts w:ascii="Times New Roman" w:hAnsi="Times New Roman" w:cs="Times New Roman"/>
                <w:bCs/>
                <w:sz w:val="24"/>
                <w:szCs w:val="24"/>
              </w:rPr>
              <w:t>ot</w:t>
            </w:r>
            <w:r w:rsidR="003301C0" w:rsidRPr="00F55132">
              <w:rPr>
                <w:rFonts w:ascii="Times New Roman" w:hAnsi="Times New Roman" w:cs="Times New Roman"/>
                <w:bCs/>
                <w:sz w:val="24"/>
                <w:szCs w:val="24"/>
              </w:rPr>
              <w:t xml:space="preserve"> </w:t>
            </w:r>
            <w:r w:rsidR="00475C13" w:rsidRPr="00F55132">
              <w:rPr>
                <w:rFonts w:ascii="Times New Roman" w:hAnsi="Times New Roman" w:cs="Times New Roman"/>
                <w:bCs/>
                <w:sz w:val="24"/>
                <w:szCs w:val="24"/>
              </w:rPr>
              <w:t xml:space="preserve">lēmumā par zemes ierīcības projekta apstiprināšanu </w:t>
            </w:r>
            <w:r w:rsidR="003301C0" w:rsidRPr="00F55132">
              <w:rPr>
                <w:rFonts w:ascii="Times New Roman" w:hAnsi="Times New Roman" w:cs="Times New Roman"/>
                <w:bCs/>
                <w:sz w:val="24"/>
                <w:szCs w:val="24"/>
              </w:rPr>
              <w:t xml:space="preserve">gan </w:t>
            </w:r>
            <w:r w:rsidR="00475C13" w:rsidRPr="00F55132">
              <w:rPr>
                <w:rFonts w:ascii="Times New Roman" w:hAnsi="Times New Roman" w:cs="Times New Roman"/>
                <w:bCs/>
                <w:sz w:val="24"/>
                <w:szCs w:val="24"/>
              </w:rPr>
              <w:t xml:space="preserve">tās </w:t>
            </w:r>
            <w:r w:rsidR="003301C0" w:rsidRPr="00F55132">
              <w:rPr>
                <w:rFonts w:ascii="Times New Roman" w:hAnsi="Times New Roman" w:cs="Times New Roman"/>
                <w:bCs/>
                <w:sz w:val="24"/>
                <w:szCs w:val="24"/>
              </w:rPr>
              <w:t>zemes vienīb</w:t>
            </w:r>
            <w:r w:rsidR="00475C13" w:rsidRPr="00F55132">
              <w:rPr>
                <w:rFonts w:ascii="Times New Roman" w:hAnsi="Times New Roman" w:cs="Times New Roman"/>
                <w:bCs/>
                <w:sz w:val="24"/>
                <w:szCs w:val="24"/>
              </w:rPr>
              <w:t>as</w:t>
            </w:r>
            <w:r w:rsidR="003301C0" w:rsidRPr="00F55132">
              <w:rPr>
                <w:rFonts w:ascii="Times New Roman" w:hAnsi="Times New Roman" w:cs="Times New Roman"/>
                <w:bCs/>
                <w:sz w:val="24"/>
                <w:szCs w:val="24"/>
              </w:rPr>
              <w:t xml:space="preserve"> kadastra apzīmējum</w:t>
            </w:r>
            <w:r w:rsidR="00475C13" w:rsidRPr="00F55132">
              <w:rPr>
                <w:rFonts w:ascii="Times New Roman" w:hAnsi="Times New Roman" w:cs="Times New Roman"/>
                <w:bCs/>
                <w:sz w:val="24"/>
                <w:szCs w:val="24"/>
              </w:rPr>
              <w:t>u, kurai izstrādāts zemes ierīcības projekts</w:t>
            </w:r>
            <w:r w:rsidR="003301C0" w:rsidRPr="00F55132">
              <w:rPr>
                <w:rFonts w:ascii="Times New Roman" w:hAnsi="Times New Roman" w:cs="Times New Roman"/>
                <w:bCs/>
                <w:sz w:val="24"/>
                <w:szCs w:val="24"/>
              </w:rPr>
              <w:t>, gan zemes ierīcības projekta grafiskās daļas rekvizīt</w:t>
            </w:r>
            <w:r w:rsidR="00475C13" w:rsidRPr="00F55132">
              <w:rPr>
                <w:rFonts w:ascii="Times New Roman" w:hAnsi="Times New Roman" w:cs="Times New Roman"/>
                <w:bCs/>
                <w:sz w:val="24"/>
                <w:szCs w:val="24"/>
              </w:rPr>
              <w:t>us</w:t>
            </w:r>
            <w:r w:rsidR="003301C0" w:rsidRPr="00F55132">
              <w:rPr>
                <w:rFonts w:ascii="Times New Roman" w:hAnsi="Times New Roman" w:cs="Times New Roman"/>
                <w:bCs/>
                <w:sz w:val="24"/>
                <w:szCs w:val="24"/>
              </w:rPr>
              <w:t xml:space="preserve"> (</w:t>
            </w:r>
            <w:r w:rsidR="00B21C0C" w:rsidRPr="00F55132">
              <w:rPr>
                <w:rFonts w:ascii="Times New Roman" w:hAnsi="Times New Roman" w:cs="Times New Roman"/>
                <w:bCs/>
                <w:sz w:val="24"/>
                <w:szCs w:val="24"/>
              </w:rPr>
              <w:t xml:space="preserve">attiecīgā </w:t>
            </w:r>
            <w:r w:rsidR="003301C0" w:rsidRPr="00F55132">
              <w:rPr>
                <w:rFonts w:ascii="Times New Roman" w:hAnsi="Times New Roman" w:cs="Times New Roman"/>
                <w:bCs/>
                <w:sz w:val="24"/>
                <w:szCs w:val="24"/>
              </w:rPr>
              <w:t>zemes ierīkotāja vārd</w:t>
            </w:r>
            <w:r w:rsidR="00475C13" w:rsidRPr="00F55132">
              <w:rPr>
                <w:rFonts w:ascii="Times New Roman" w:hAnsi="Times New Roman" w:cs="Times New Roman"/>
                <w:bCs/>
                <w:sz w:val="24"/>
                <w:szCs w:val="24"/>
              </w:rPr>
              <w:t>u</w:t>
            </w:r>
            <w:r w:rsidR="003301C0" w:rsidRPr="00F55132">
              <w:rPr>
                <w:rFonts w:ascii="Times New Roman" w:hAnsi="Times New Roman" w:cs="Times New Roman"/>
                <w:bCs/>
                <w:sz w:val="24"/>
                <w:szCs w:val="24"/>
              </w:rPr>
              <w:t>, uzvārd</w:t>
            </w:r>
            <w:r w:rsidR="00475C13" w:rsidRPr="00F55132">
              <w:rPr>
                <w:rFonts w:ascii="Times New Roman" w:hAnsi="Times New Roman" w:cs="Times New Roman"/>
                <w:bCs/>
                <w:sz w:val="24"/>
                <w:szCs w:val="24"/>
              </w:rPr>
              <w:t>u</w:t>
            </w:r>
            <w:r w:rsidRPr="00F55132">
              <w:rPr>
                <w:rFonts w:ascii="Times New Roman" w:hAnsi="Times New Roman" w:cs="Times New Roman"/>
                <w:bCs/>
                <w:sz w:val="24"/>
                <w:szCs w:val="24"/>
              </w:rPr>
              <w:t xml:space="preserve"> un datum</w:t>
            </w:r>
            <w:r w:rsidR="00475C13" w:rsidRPr="00F55132">
              <w:rPr>
                <w:rFonts w:ascii="Times New Roman" w:hAnsi="Times New Roman" w:cs="Times New Roman"/>
                <w:bCs/>
                <w:sz w:val="24"/>
                <w:szCs w:val="24"/>
              </w:rPr>
              <w:t>u</w:t>
            </w:r>
            <w:r w:rsidRPr="00F55132">
              <w:rPr>
                <w:rFonts w:ascii="Times New Roman" w:hAnsi="Times New Roman" w:cs="Times New Roman"/>
                <w:bCs/>
                <w:sz w:val="24"/>
                <w:szCs w:val="24"/>
              </w:rPr>
              <w:t xml:space="preserve">, kad tas minēto dokumentu ir parakstījis). </w:t>
            </w:r>
          </w:p>
          <w:p w14:paraId="6776CA83" w14:textId="0B4AE894" w:rsidR="00D06929" w:rsidRPr="00F55132" w:rsidRDefault="00F12726"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3.</w:t>
            </w:r>
            <w:r w:rsidR="00CB5BE4" w:rsidRPr="00F55132">
              <w:rPr>
                <w:rFonts w:ascii="Times New Roman" w:hAnsi="Times New Roman" w:cs="Times New Roman"/>
                <w:bCs/>
                <w:sz w:val="24"/>
                <w:szCs w:val="24"/>
              </w:rPr>
              <w:t> </w:t>
            </w:r>
            <w:r w:rsidRPr="00F55132">
              <w:rPr>
                <w:rFonts w:ascii="Times New Roman" w:hAnsi="Times New Roman" w:cs="Times New Roman"/>
                <w:bCs/>
                <w:sz w:val="24"/>
                <w:szCs w:val="24"/>
              </w:rPr>
              <w:t>N</w:t>
            </w:r>
            <w:r w:rsidR="00F4062F" w:rsidRPr="00F55132">
              <w:rPr>
                <w:rFonts w:ascii="Times New Roman" w:hAnsi="Times New Roman" w:cs="Times New Roman"/>
                <w:bCs/>
                <w:sz w:val="24"/>
                <w:szCs w:val="24"/>
              </w:rPr>
              <w:t xml:space="preserve">oteikumu projekta </w:t>
            </w:r>
            <w:r w:rsidR="00972864" w:rsidRPr="00F55132">
              <w:rPr>
                <w:rFonts w:ascii="Times New Roman" w:hAnsi="Times New Roman" w:cs="Times New Roman"/>
                <w:bCs/>
                <w:sz w:val="24"/>
                <w:szCs w:val="24"/>
              </w:rPr>
              <w:t>3</w:t>
            </w:r>
            <w:r w:rsidR="00972864">
              <w:rPr>
                <w:rFonts w:ascii="Times New Roman" w:hAnsi="Times New Roman" w:cs="Times New Roman"/>
                <w:bCs/>
                <w:sz w:val="24"/>
                <w:szCs w:val="24"/>
              </w:rPr>
              <w:t>3</w:t>
            </w:r>
            <w:r w:rsidR="00F4062F" w:rsidRPr="00F55132">
              <w:rPr>
                <w:rFonts w:ascii="Times New Roman" w:hAnsi="Times New Roman" w:cs="Times New Roman"/>
                <w:bCs/>
                <w:sz w:val="24"/>
                <w:szCs w:val="24"/>
              </w:rPr>
              <w:t>.</w:t>
            </w:r>
            <w:r w:rsidR="00972864">
              <w:rPr>
                <w:rFonts w:ascii="Times New Roman" w:hAnsi="Times New Roman" w:cs="Times New Roman"/>
                <w:bCs/>
                <w:sz w:val="24"/>
                <w:szCs w:val="24"/>
              </w:rPr>
              <w:t>5</w:t>
            </w:r>
            <w:r w:rsidR="00F4062F" w:rsidRPr="00F55132">
              <w:rPr>
                <w:rFonts w:ascii="Times New Roman" w:hAnsi="Times New Roman" w:cs="Times New Roman"/>
                <w:bCs/>
                <w:sz w:val="24"/>
                <w:szCs w:val="24"/>
              </w:rPr>
              <w:t>.4.apakšpunkts paredz zemes ierīcības projektā iekļaut saņemtos saskaņojumus (t.i., tajā iekļaujama ne tikai zemes ierīcības projekta grafiskā daļa, bet arī</w:t>
            </w:r>
            <w:r w:rsidR="00F85BC9" w:rsidRPr="00F55132">
              <w:rPr>
                <w:rFonts w:ascii="Times New Roman" w:hAnsi="Times New Roman" w:cs="Times New Roman"/>
                <w:bCs/>
                <w:sz w:val="24"/>
                <w:szCs w:val="24"/>
              </w:rPr>
              <w:t>, piem.,</w:t>
            </w:r>
            <w:r w:rsidR="00F4062F" w:rsidRPr="00F55132">
              <w:rPr>
                <w:rFonts w:ascii="Times New Roman" w:hAnsi="Times New Roman" w:cs="Times New Roman"/>
                <w:bCs/>
                <w:sz w:val="24"/>
                <w:szCs w:val="24"/>
              </w:rPr>
              <w:t xml:space="preserve"> saskaņotie grafiskās daļas projekti</w:t>
            </w:r>
            <w:r w:rsidR="001F7FE6" w:rsidRPr="00F55132">
              <w:rPr>
                <w:rFonts w:ascii="Times New Roman" w:hAnsi="Times New Roman" w:cs="Times New Roman"/>
                <w:bCs/>
                <w:sz w:val="24"/>
                <w:szCs w:val="24"/>
              </w:rPr>
              <w:t>, kuros attēlots saskaņojuma uzraksts vai atzīme par saskaņojumu</w:t>
            </w:r>
            <w:r w:rsidR="00997266" w:rsidRPr="00F55132">
              <w:rPr>
                <w:rFonts w:ascii="Times New Roman" w:hAnsi="Times New Roman" w:cs="Times New Roman"/>
                <w:bCs/>
                <w:sz w:val="24"/>
                <w:szCs w:val="24"/>
              </w:rPr>
              <w:t xml:space="preserve">, vai arī no attiecīgās institūcijas saņemts elektroniskais pasts, kurā iekļauta informācija par </w:t>
            </w:r>
            <w:r w:rsidR="001F7FE6" w:rsidRPr="00F55132">
              <w:rPr>
                <w:rFonts w:ascii="Times New Roman" w:hAnsi="Times New Roman" w:cs="Times New Roman"/>
                <w:sz w:val="24"/>
                <w:szCs w:val="24"/>
              </w:rPr>
              <w:t xml:space="preserve">koleģiālās institūcijas vai komercsabiedrības pārvaldes institūcijas lēmumu, ar kuru tika saskaņots </w:t>
            </w:r>
            <w:r w:rsidR="00CB5BE4" w:rsidRPr="00F55132">
              <w:rPr>
                <w:rFonts w:ascii="Times New Roman" w:hAnsi="Times New Roman" w:cs="Times New Roman"/>
                <w:sz w:val="24"/>
                <w:szCs w:val="24"/>
              </w:rPr>
              <w:t xml:space="preserve">zemes ierīcības </w:t>
            </w:r>
            <w:r w:rsidR="001F7FE6" w:rsidRPr="00F55132">
              <w:rPr>
                <w:rFonts w:ascii="Times New Roman" w:hAnsi="Times New Roman" w:cs="Times New Roman"/>
                <w:sz w:val="24"/>
                <w:szCs w:val="24"/>
              </w:rPr>
              <w:t>projekta grafiskās daļas projekts</w:t>
            </w:r>
            <w:r w:rsidR="00F4062F" w:rsidRPr="00F55132">
              <w:rPr>
                <w:rFonts w:ascii="Times New Roman" w:hAnsi="Times New Roman" w:cs="Times New Roman"/>
                <w:bCs/>
                <w:sz w:val="24"/>
                <w:szCs w:val="24"/>
              </w:rPr>
              <w:t xml:space="preserve">). </w:t>
            </w:r>
          </w:p>
          <w:p w14:paraId="5343FBD9" w14:textId="53C92844" w:rsidR="00951FD0" w:rsidRPr="00F55132" w:rsidRDefault="00B94D68"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lastRenderedPageBreak/>
              <w:t>Lai uzlabotu zemes ierīcības projekta lietošanas ērtumu gan ierosinātājam, gan vietējai pašvaldībai, noteikumu projekt</w:t>
            </w:r>
            <w:r w:rsidR="00095177" w:rsidRPr="00F55132">
              <w:rPr>
                <w:rFonts w:ascii="Times New Roman" w:hAnsi="Times New Roman" w:cs="Times New Roman"/>
                <w:bCs/>
                <w:sz w:val="24"/>
                <w:szCs w:val="24"/>
              </w:rPr>
              <w:t xml:space="preserve">a </w:t>
            </w:r>
            <w:r w:rsidR="00972864" w:rsidRPr="00F55132">
              <w:rPr>
                <w:rFonts w:ascii="Times New Roman" w:hAnsi="Times New Roman" w:cs="Times New Roman"/>
                <w:bCs/>
                <w:sz w:val="24"/>
                <w:szCs w:val="24"/>
              </w:rPr>
              <w:t>5</w:t>
            </w:r>
            <w:r w:rsidR="00972864">
              <w:rPr>
                <w:rFonts w:ascii="Times New Roman" w:hAnsi="Times New Roman" w:cs="Times New Roman"/>
                <w:bCs/>
                <w:sz w:val="24"/>
                <w:szCs w:val="24"/>
              </w:rPr>
              <w:t>0</w:t>
            </w:r>
            <w:r w:rsidR="00095177" w:rsidRPr="00F55132">
              <w:rPr>
                <w:rFonts w:ascii="Times New Roman" w:hAnsi="Times New Roman" w:cs="Times New Roman"/>
                <w:bCs/>
                <w:sz w:val="24"/>
                <w:szCs w:val="24"/>
              </w:rPr>
              <w:t>.punkts</w:t>
            </w:r>
            <w:r w:rsidRPr="00F55132">
              <w:rPr>
                <w:rFonts w:ascii="Times New Roman" w:hAnsi="Times New Roman" w:cs="Times New Roman"/>
                <w:bCs/>
                <w:sz w:val="24"/>
                <w:szCs w:val="24"/>
              </w:rPr>
              <w:t xml:space="preserve"> paredz</w:t>
            </w:r>
            <w:r w:rsidR="001C0CC4" w:rsidRPr="00F55132">
              <w:rPr>
                <w:rFonts w:ascii="Times New Roman" w:hAnsi="Times New Roman" w:cs="Times New Roman"/>
                <w:bCs/>
                <w:sz w:val="24"/>
                <w:szCs w:val="24"/>
              </w:rPr>
              <w:t>, ka zemes ierīkotājs papīra formā saņemt</w:t>
            </w:r>
            <w:r w:rsidR="006E7BCD" w:rsidRPr="00F55132">
              <w:rPr>
                <w:rFonts w:ascii="Times New Roman" w:hAnsi="Times New Roman" w:cs="Times New Roman"/>
                <w:bCs/>
                <w:sz w:val="24"/>
                <w:szCs w:val="24"/>
              </w:rPr>
              <w:t>ajam</w:t>
            </w:r>
            <w:r w:rsidR="001C0CC4" w:rsidRPr="00F55132">
              <w:rPr>
                <w:rFonts w:ascii="Times New Roman" w:hAnsi="Times New Roman" w:cs="Times New Roman"/>
                <w:bCs/>
                <w:sz w:val="24"/>
                <w:szCs w:val="24"/>
              </w:rPr>
              <w:t xml:space="preserve"> dokument</w:t>
            </w:r>
            <w:r w:rsidR="006E7BCD" w:rsidRPr="00F55132">
              <w:rPr>
                <w:rFonts w:ascii="Times New Roman" w:hAnsi="Times New Roman" w:cs="Times New Roman"/>
                <w:bCs/>
                <w:sz w:val="24"/>
                <w:szCs w:val="24"/>
              </w:rPr>
              <w:t>a</w:t>
            </w:r>
            <w:r w:rsidR="00072883" w:rsidRPr="00F55132">
              <w:rPr>
                <w:rFonts w:ascii="Times New Roman" w:hAnsi="Times New Roman" w:cs="Times New Roman"/>
                <w:bCs/>
                <w:sz w:val="24"/>
                <w:szCs w:val="24"/>
              </w:rPr>
              <w:t xml:space="preserve"> oriģinālam vai tā atvasinājumam</w:t>
            </w:r>
            <w:r w:rsidR="00D06929" w:rsidRPr="00F55132">
              <w:rPr>
                <w:rFonts w:ascii="Times New Roman" w:hAnsi="Times New Roman" w:cs="Times New Roman"/>
                <w:bCs/>
                <w:sz w:val="24"/>
                <w:szCs w:val="24"/>
              </w:rPr>
              <w:t xml:space="preserve"> </w:t>
            </w:r>
            <w:r w:rsidR="006E7BCD" w:rsidRPr="00F55132">
              <w:rPr>
                <w:rFonts w:ascii="Times New Roman" w:hAnsi="Times New Roman" w:cs="Times New Roman"/>
                <w:bCs/>
                <w:sz w:val="24"/>
                <w:szCs w:val="24"/>
              </w:rPr>
              <w:t>izgatavo elektronisko kopiju</w:t>
            </w:r>
            <w:r w:rsidR="001C0CC4" w:rsidRPr="00F55132">
              <w:rPr>
                <w:rFonts w:ascii="Times New Roman" w:hAnsi="Times New Roman" w:cs="Times New Roman"/>
                <w:bCs/>
                <w:sz w:val="24"/>
                <w:szCs w:val="24"/>
              </w:rPr>
              <w:t xml:space="preserve">, </w:t>
            </w:r>
            <w:r w:rsidR="00D06929" w:rsidRPr="00F55132">
              <w:rPr>
                <w:rFonts w:ascii="Times New Roman" w:hAnsi="Times New Roman" w:cs="Times New Roman"/>
                <w:bCs/>
                <w:sz w:val="24"/>
                <w:szCs w:val="24"/>
              </w:rPr>
              <w:t>tomēr</w:t>
            </w:r>
            <w:r w:rsidR="001C0CC4" w:rsidRPr="00F55132">
              <w:rPr>
                <w:rFonts w:ascii="Times New Roman" w:hAnsi="Times New Roman" w:cs="Times New Roman"/>
                <w:bCs/>
                <w:sz w:val="24"/>
                <w:szCs w:val="24"/>
              </w:rPr>
              <w:t xml:space="preserve"> </w:t>
            </w:r>
            <w:r w:rsidR="00D06929" w:rsidRPr="00F55132">
              <w:rPr>
                <w:rFonts w:ascii="Times New Roman" w:hAnsi="Times New Roman" w:cs="Times New Roman"/>
                <w:bCs/>
                <w:sz w:val="24"/>
                <w:szCs w:val="24"/>
              </w:rPr>
              <w:t xml:space="preserve">neapliecina </w:t>
            </w:r>
            <w:r w:rsidR="00951FD0" w:rsidRPr="00F55132">
              <w:rPr>
                <w:rFonts w:ascii="Times New Roman" w:hAnsi="Times New Roman" w:cs="Times New Roman"/>
                <w:bCs/>
                <w:sz w:val="24"/>
                <w:szCs w:val="24"/>
              </w:rPr>
              <w:t>elektroniskās kopijas</w:t>
            </w:r>
            <w:r w:rsidR="00D06929" w:rsidRPr="00F55132">
              <w:rPr>
                <w:rFonts w:ascii="Times New Roman" w:hAnsi="Times New Roman" w:cs="Times New Roman"/>
                <w:bCs/>
                <w:sz w:val="24"/>
                <w:szCs w:val="24"/>
              </w:rPr>
              <w:t xml:space="preserve"> pareizību </w:t>
            </w:r>
            <w:r w:rsidR="00417629" w:rsidRPr="00F55132">
              <w:rPr>
                <w:rFonts w:ascii="Times New Roman" w:hAnsi="Times New Roman" w:cs="Times New Roman"/>
                <w:bCs/>
                <w:sz w:val="24"/>
                <w:szCs w:val="24"/>
              </w:rPr>
              <w:t>(tātad zemes ierīcības projekts nesatur neskaitām</w:t>
            </w:r>
            <w:r w:rsidR="001304DA" w:rsidRPr="00F55132">
              <w:rPr>
                <w:rFonts w:ascii="Times New Roman" w:hAnsi="Times New Roman" w:cs="Times New Roman"/>
                <w:bCs/>
                <w:sz w:val="24"/>
                <w:szCs w:val="24"/>
              </w:rPr>
              <w:t>a</w:t>
            </w:r>
            <w:r w:rsidR="00417629" w:rsidRPr="00F55132">
              <w:rPr>
                <w:rFonts w:ascii="Times New Roman" w:hAnsi="Times New Roman" w:cs="Times New Roman"/>
                <w:bCs/>
                <w:sz w:val="24"/>
                <w:szCs w:val="24"/>
              </w:rPr>
              <w:t>s elektroniski parakstītas datnes)</w:t>
            </w:r>
            <w:r w:rsidRPr="00F55132">
              <w:rPr>
                <w:rFonts w:ascii="Times New Roman" w:hAnsi="Times New Roman" w:cs="Times New Roman"/>
                <w:bCs/>
                <w:sz w:val="24"/>
                <w:szCs w:val="24"/>
              </w:rPr>
              <w:t xml:space="preserve">. </w:t>
            </w:r>
            <w:r w:rsidR="001304DA" w:rsidRPr="00F55132">
              <w:rPr>
                <w:rFonts w:ascii="Times New Roman" w:hAnsi="Times New Roman" w:cs="Times New Roman"/>
                <w:bCs/>
                <w:sz w:val="24"/>
                <w:szCs w:val="24"/>
              </w:rPr>
              <w:t xml:space="preserve">Lietā ir jāievieto </w:t>
            </w:r>
            <w:r w:rsidR="004704B7" w:rsidRPr="00F55132">
              <w:rPr>
                <w:rFonts w:ascii="Times New Roman" w:hAnsi="Times New Roman" w:cs="Times New Roman"/>
                <w:bCs/>
                <w:sz w:val="24"/>
                <w:szCs w:val="24"/>
              </w:rPr>
              <w:t xml:space="preserve">dokumentu </w:t>
            </w:r>
            <w:r w:rsidR="006E7BCD" w:rsidRPr="00F55132">
              <w:rPr>
                <w:rFonts w:ascii="Times New Roman" w:hAnsi="Times New Roman" w:cs="Times New Roman"/>
                <w:bCs/>
                <w:sz w:val="24"/>
                <w:szCs w:val="24"/>
              </w:rPr>
              <w:t xml:space="preserve">elektroniskās </w:t>
            </w:r>
            <w:r w:rsidR="001304DA" w:rsidRPr="00F55132">
              <w:rPr>
                <w:rFonts w:ascii="Times New Roman" w:hAnsi="Times New Roman" w:cs="Times New Roman"/>
                <w:bCs/>
                <w:sz w:val="24"/>
                <w:szCs w:val="24"/>
              </w:rPr>
              <w:t xml:space="preserve">neapliecinātas kopijas. </w:t>
            </w:r>
          </w:p>
          <w:p w14:paraId="7221A220" w14:textId="6978D577" w:rsidR="001921C0" w:rsidRPr="00F55132" w:rsidRDefault="00E3088B" w:rsidP="001921C0">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 xml:space="preserve">Tāpat minētais noteikumu punkts paredz noteikt, ka </w:t>
            </w:r>
            <w:r w:rsidR="00700E7B" w:rsidRPr="00F55132">
              <w:rPr>
                <w:rFonts w:ascii="Times New Roman" w:hAnsi="Times New Roman" w:cs="Times New Roman"/>
                <w:bCs/>
                <w:sz w:val="24"/>
                <w:szCs w:val="24"/>
              </w:rPr>
              <w:t>minētie d</w:t>
            </w:r>
            <w:r w:rsidR="00CE6501" w:rsidRPr="00F55132">
              <w:rPr>
                <w:rFonts w:ascii="Times New Roman" w:hAnsi="Times New Roman" w:cs="Times New Roman"/>
                <w:bCs/>
                <w:sz w:val="24"/>
                <w:szCs w:val="24"/>
              </w:rPr>
              <w:t xml:space="preserve">okumenti papīra formā </w:t>
            </w:r>
            <w:r w:rsidR="00BF4945" w:rsidRPr="00F55132">
              <w:rPr>
                <w:rFonts w:ascii="Times New Roman" w:hAnsi="Times New Roman" w:cs="Times New Roman"/>
                <w:bCs/>
                <w:sz w:val="24"/>
                <w:szCs w:val="24"/>
              </w:rPr>
              <w:t>zemes ierīkotāj</w:t>
            </w:r>
            <w:r w:rsidR="00700E7B" w:rsidRPr="00F55132">
              <w:rPr>
                <w:rFonts w:ascii="Times New Roman" w:hAnsi="Times New Roman" w:cs="Times New Roman"/>
                <w:bCs/>
                <w:sz w:val="24"/>
                <w:szCs w:val="24"/>
              </w:rPr>
              <w:t>a</w:t>
            </w:r>
            <w:r w:rsidR="00364FC5" w:rsidRPr="00F55132">
              <w:rPr>
                <w:rFonts w:ascii="Times New Roman" w:hAnsi="Times New Roman" w:cs="Times New Roman"/>
                <w:bCs/>
                <w:sz w:val="24"/>
                <w:szCs w:val="24"/>
              </w:rPr>
              <w:t xml:space="preserve"> </w:t>
            </w:r>
            <w:r w:rsidR="00BF4945" w:rsidRPr="00F55132">
              <w:rPr>
                <w:rFonts w:ascii="Times New Roman" w:hAnsi="Times New Roman" w:cs="Times New Roman"/>
                <w:bCs/>
                <w:sz w:val="24"/>
                <w:szCs w:val="24"/>
              </w:rPr>
              <w:t>lietvedībā glabājami četrus gadus, t.i., visu Zemes ierīcības likumā norādīto zemes ierīcības projekta īstenošanas termiņu.</w:t>
            </w:r>
            <w:r w:rsidR="001921C0" w:rsidRPr="00F55132" w:rsidDel="009D53CF">
              <w:rPr>
                <w:rFonts w:ascii="Times New Roman" w:hAnsi="Times New Roman" w:cs="Times New Roman"/>
                <w:bCs/>
                <w:sz w:val="24"/>
                <w:szCs w:val="24"/>
              </w:rPr>
              <w:t xml:space="preserve"> </w:t>
            </w:r>
          </w:p>
          <w:p w14:paraId="0F558DDB" w14:textId="5C8D672C" w:rsidR="00346334" w:rsidRPr="00F55132" w:rsidRDefault="003027D5" w:rsidP="00346334">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4</w:t>
            </w:r>
            <w:r w:rsidR="00346334" w:rsidRPr="00F55132">
              <w:rPr>
                <w:rFonts w:ascii="Times New Roman" w:hAnsi="Times New Roman" w:cs="Times New Roman"/>
                <w:bCs/>
                <w:sz w:val="24"/>
                <w:szCs w:val="24"/>
              </w:rPr>
              <w:t>.</w:t>
            </w:r>
            <w:r w:rsidR="00CB5BE4" w:rsidRPr="00F55132">
              <w:rPr>
                <w:rFonts w:ascii="Times New Roman" w:hAnsi="Times New Roman" w:cs="Times New Roman"/>
                <w:bCs/>
                <w:sz w:val="24"/>
                <w:szCs w:val="24"/>
              </w:rPr>
              <w:t> </w:t>
            </w:r>
            <w:r w:rsidR="00F4062F" w:rsidRPr="00F55132">
              <w:rPr>
                <w:rFonts w:ascii="Times New Roman" w:hAnsi="Times New Roman" w:cs="Times New Roman"/>
                <w:bCs/>
                <w:sz w:val="24"/>
                <w:szCs w:val="24"/>
              </w:rPr>
              <w:t xml:space="preserve">Lai nodrošinātu ierosinātājam iespēju </w:t>
            </w:r>
            <w:r w:rsidR="00B94D68" w:rsidRPr="00F55132">
              <w:rPr>
                <w:rFonts w:ascii="Times New Roman" w:hAnsi="Times New Roman" w:cs="Times New Roman"/>
                <w:bCs/>
                <w:sz w:val="24"/>
                <w:szCs w:val="24"/>
              </w:rPr>
              <w:t xml:space="preserve">pārlūkot </w:t>
            </w:r>
            <w:r w:rsidR="00F4062F" w:rsidRPr="00F55132">
              <w:rPr>
                <w:rFonts w:ascii="Times New Roman" w:hAnsi="Times New Roman" w:cs="Times New Roman"/>
                <w:bCs/>
                <w:sz w:val="24"/>
                <w:szCs w:val="24"/>
              </w:rPr>
              <w:t xml:space="preserve">sagatavoto zemes ierīcības projektu, noteikumu projekta </w:t>
            </w:r>
            <w:r w:rsidR="00972864" w:rsidRPr="00F55132">
              <w:rPr>
                <w:rFonts w:ascii="Times New Roman" w:hAnsi="Times New Roman" w:cs="Times New Roman"/>
                <w:bCs/>
                <w:sz w:val="24"/>
                <w:szCs w:val="24"/>
              </w:rPr>
              <w:t>3</w:t>
            </w:r>
            <w:r w:rsidR="00972864">
              <w:rPr>
                <w:rFonts w:ascii="Times New Roman" w:hAnsi="Times New Roman" w:cs="Times New Roman"/>
                <w:bCs/>
                <w:sz w:val="24"/>
                <w:szCs w:val="24"/>
              </w:rPr>
              <w:t>3</w:t>
            </w:r>
            <w:r w:rsidR="00F4062F" w:rsidRPr="00F55132">
              <w:rPr>
                <w:rFonts w:ascii="Times New Roman" w:hAnsi="Times New Roman" w:cs="Times New Roman"/>
                <w:bCs/>
                <w:sz w:val="24"/>
                <w:szCs w:val="24"/>
              </w:rPr>
              <w:t>.3.</w:t>
            </w:r>
            <w:r w:rsidR="002714C1">
              <w:rPr>
                <w:rFonts w:ascii="Times New Roman" w:hAnsi="Times New Roman" w:cs="Times New Roman"/>
                <w:bCs/>
                <w:sz w:val="24"/>
                <w:szCs w:val="24"/>
              </w:rPr>
              <w:t xml:space="preserve"> un 33.4</w:t>
            </w:r>
            <w:r w:rsidR="00A119A1">
              <w:rPr>
                <w:rFonts w:ascii="Times New Roman" w:hAnsi="Times New Roman" w:cs="Times New Roman"/>
                <w:bCs/>
                <w:sz w:val="24"/>
                <w:szCs w:val="24"/>
              </w:rPr>
              <w:t>.</w:t>
            </w:r>
            <w:r w:rsidR="00F4062F" w:rsidRPr="00F55132">
              <w:rPr>
                <w:rFonts w:ascii="Times New Roman" w:hAnsi="Times New Roman" w:cs="Times New Roman"/>
                <w:bCs/>
                <w:sz w:val="24"/>
                <w:szCs w:val="24"/>
              </w:rPr>
              <w:t>apakšpunkts paredz noteikt, ka zemes ierīcības projekta grafiskā daļa sagatavojama ne tikai zemes ierīkotāja profesionālajā darbībā izmantotajos *</w:t>
            </w:r>
            <w:proofErr w:type="spellStart"/>
            <w:r w:rsidR="00F4062F" w:rsidRPr="00F55132">
              <w:rPr>
                <w:rFonts w:ascii="Times New Roman" w:hAnsi="Times New Roman" w:cs="Times New Roman"/>
                <w:bCs/>
                <w:sz w:val="24"/>
                <w:szCs w:val="24"/>
              </w:rPr>
              <w:t>dwg</w:t>
            </w:r>
            <w:proofErr w:type="spellEnd"/>
            <w:r w:rsidR="00F4062F" w:rsidRPr="00F55132">
              <w:rPr>
                <w:rFonts w:ascii="Times New Roman" w:hAnsi="Times New Roman" w:cs="Times New Roman"/>
                <w:bCs/>
                <w:sz w:val="24"/>
                <w:szCs w:val="24"/>
              </w:rPr>
              <w:t>, *</w:t>
            </w:r>
            <w:proofErr w:type="spellStart"/>
            <w:r w:rsidR="00F4062F" w:rsidRPr="00F55132">
              <w:rPr>
                <w:rFonts w:ascii="Times New Roman" w:hAnsi="Times New Roman" w:cs="Times New Roman"/>
                <w:bCs/>
                <w:sz w:val="24"/>
                <w:szCs w:val="24"/>
              </w:rPr>
              <w:t>dgn</w:t>
            </w:r>
            <w:proofErr w:type="spellEnd"/>
            <w:r w:rsidR="00F4062F" w:rsidRPr="00F55132">
              <w:rPr>
                <w:rFonts w:ascii="Times New Roman" w:hAnsi="Times New Roman" w:cs="Times New Roman"/>
                <w:bCs/>
                <w:sz w:val="24"/>
                <w:szCs w:val="24"/>
              </w:rPr>
              <w:t xml:space="preserve"> vai *</w:t>
            </w:r>
            <w:proofErr w:type="spellStart"/>
            <w:r w:rsidR="00F4062F" w:rsidRPr="00F55132">
              <w:rPr>
                <w:rFonts w:ascii="Times New Roman" w:hAnsi="Times New Roman" w:cs="Times New Roman"/>
                <w:bCs/>
                <w:sz w:val="24"/>
                <w:szCs w:val="24"/>
              </w:rPr>
              <w:t>shp</w:t>
            </w:r>
            <w:proofErr w:type="spellEnd"/>
            <w:r w:rsidR="00F4062F" w:rsidRPr="00F55132">
              <w:rPr>
                <w:rFonts w:ascii="Times New Roman" w:hAnsi="Times New Roman" w:cs="Times New Roman"/>
                <w:bCs/>
                <w:sz w:val="24"/>
                <w:szCs w:val="24"/>
              </w:rPr>
              <w:t xml:space="preserve"> datņu formātos, bet arī tādā plašāk atpazīstamā formātā kā portatīvā dokumenta </w:t>
            </w:r>
            <w:r w:rsidR="009736B0" w:rsidRPr="00F55132">
              <w:rPr>
                <w:rFonts w:ascii="Times New Roman" w:hAnsi="Times New Roman" w:cs="Times New Roman"/>
                <w:bCs/>
                <w:sz w:val="24"/>
                <w:szCs w:val="24"/>
              </w:rPr>
              <w:t xml:space="preserve">(PDF) </w:t>
            </w:r>
            <w:r w:rsidR="00F4062F" w:rsidRPr="00F55132">
              <w:rPr>
                <w:rFonts w:ascii="Times New Roman" w:hAnsi="Times New Roman" w:cs="Times New Roman"/>
                <w:bCs/>
                <w:sz w:val="24"/>
                <w:szCs w:val="24"/>
              </w:rPr>
              <w:t>formāt</w:t>
            </w:r>
            <w:r w:rsidR="002A4815" w:rsidRPr="00F55132">
              <w:rPr>
                <w:rFonts w:ascii="Times New Roman" w:hAnsi="Times New Roman" w:cs="Times New Roman"/>
                <w:bCs/>
                <w:sz w:val="24"/>
                <w:szCs w:val="24"/>
              </w:rPr>
              <w:t>ā</w:t>
            </w:r>
            <w:r w:rsidR="00F4062F" w:rsidRPr="00F55132">
              <w:rPr>
                <w:rFonts w:ascii="Times New Roman" w:hAnsi="Times New Roman" w:cs="Times New Roman"/>
                <w:bCs/>
                <w:sz w:val="24"/>
                <w:szCs w:val="24"/>
              </w:rPr>
              <w:t>. Turklāt, ievērojot, ka būs gadījumi, ka ierosinātājs nepārvalda elektronisk</w:t>
            </w:r>
            <w:r w:rsidR="00601822" w:rsidRPr="00F55132">
              <w:rPr>
                <w:rFonts w:ascii="Times New Roman" w:hAnsi="Times New Roman" w:cs="Times New Roman"/>
                <w:bCs/>
                <w:sz w:val="24"/>
                <w:szCs w:val="24"/>
              </w:rPr>
              <w:t>o</w:t>
            </w:r>
            <w:r w:rsidR="00F4062F" w:rsidRPr="00F55132">
              <w:rPr>
                <w:rFonts w:ascii="Times New Roman" w:hAnsi="Times New Roman" w:cs="Times New Roman"/>
                <w:bCs/>
                <w:sz w:val="24"/>
                <w:szCs w:val="24"/>
              </w:rPr>
              <w:t xml:space="preserve"> dokumentu lietošanu, noteikumu projekta </w:t>
            </w:r>
            <w:r w:rsidR="00972864">
              <w:rPr>
                <w:rFonts w:ascii="Times New Roman" w:hAnsi="Times New Roman" w:cs="Times New Roman"/>
                <w:bCs/>
                <w:sz w:val="24"/>
                <w:szCs w:val="24"/>
              </w:rPr>
              <w:t>49</w:t>
            </w:r>
            <w:r w:rsidR="00F4062F" w:rsidRPr="00F55132">
              <w:rPr>
                <w:rFonts w:ascii="Times New Roman" w:hAnsi="Times New Roman" w:cs="Times New Roman"/>
                <w:bCs/>
                <w:sz w:val="24"/>
                <w:szCs w:val="24"/>
              </w:rPr>
              <w:t xml:space="preserve">.punktā paredzēts noteikt, ka zemes ierīkotājs pēc ierosinātāja pieprasījuma </w:t>
            </w:r>
            <w:r w:rsidR="00B94D68" w:rsidRPr="00F55132">
              <w:rPr>
                <w:rFonts w:ascii="Times New Roman" w:hAnsi="Times New Roman" w:cs="Times New Roman"/>
                <w:bCs/>
                <w:sz w:val="24"/>
                <w:szCs w:val="24"/>
              </w:rPr>
              <w:t>tam nodod</w:t>
            </w:r>
            <w:r w:rsidR="00F4062F" w:rsidRPr="00F55132">
              <w:rPr>
                <w:rFonts w:ascii="Times New Roman" w:hAnsi="Times New Roman" w:cs="Times New Roman"/>
                <w:bCs/>
                <w:sz w:val="24"/>
                <w:szCs w:val="24"/>
              </w:rPr>
              <w:t xml:space="preserve"> zemes ierīcības projekta </w:t>
            </w:r>
            <w:r w:rsidR="00095177" w:rsidRPr="00F55132">
              <w:rPr>
                <w:rFonts w:ascii="Times New Roman" w:hAnsi="Times New Roman" w:cs="Times New Roman"/>
                <w:bCs/>
                <w:sz w:val="24"/>
                <w:szCs w:val="24"/>
              </w:rPr>
              <w:t xml:space="preserve">izstrādē saņemto un sagatavoto </w:t>
            </w:r>
            <w:r w:rsidR="00F4062F" w:rsidRPr="00F55132">
              <w:rPr>
                <w:rFonts w:ascii="Times New Roman" w:hAnsi="Times New Roman" w:cs="Times New Roman"/>
                <w:bCs/>
                <w:sz w:val="24"/>
                <w:szCs w:val="24"/>
              </w:rPr>
              <w:t>dokumentu izdrukas.</w:t>
            </w:r>
          </w:p>
          <w:p w14:paraId="602FB125" w14:textId="0A5EE97F" w:rsidR="00CB15D3"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5</w:t>
            </w:r>
            <w:r w:rsidR="00346334" w:rsidRPr="00F55132">
              <w:rPr>
                <w:rFonts w:ascii="Times New Roman" w:hAnsi="Times New Roman" w:cs="Times New Roman"/>
                <w:bCs/>
                <w:sz w:val="24"/>
                <w:szCs w:val="24"/>
              </w:rPr>
              <w:t>.</w:t>
            </w:r>
            <w:r w:rsidR="00CB5BE4" w:rsidRPr="00F55132">
              <w:rPr>
                <w:rFonts w:ascii="Times New Roman" w:hAnsi="Times New Roman" w:cs="Times New Roman"/>
                <w:bCs/>
                <w:sz w:val="24"/>
                <w:szCs w:val="24"/>
              </w:rPr>
              <w:t> </w:t>
            </w:r>
            <w:r w:rsidR="00346334" w:rsidRPr="00F55132">
              <w:rPr>
                <w:rFonts w:ascii="Times New Roman" w:hAnsi="Times New Roman" w:cs="Times New Roman"/>
                <w:bCs/>
                <w:sz w:val="24"/>
                <w:szCs w:val="24"/>
              </w:rPr>
              <w:t xml:space="preserve">Zemes ierīcības likuma 18.panta pirmā daļa paredz, ka pēc zemes ierīcības projekta izstrādes zemes īpašnieki ar savu parakstu apliecina, ka piekrīt </w:t>
            </w:r>
            <w:r w:rsidR="001C447F" w:rsidRPr="00F55132">
              <w:rPr>
                <w:rFonts w:ascii="Times New Roman" w:hAnsi="Times New Roman" w:cs="Times New Roman"/>
                <w:bCs/>
                <w:sz w:val="24"/>
                <w:szCs w:val="24"/>
              </w:rPr>
              <w:t xml:space="preserve">zemes ierīcības </w:t>
            </w:r>
            <w:r w:rsidR="00346334" w:rsidRPr="00F55132">
              <w:rPr>
                <w:rFonts w:ascii="Times New Roman" w:hAnsi="Times New Roman" w:cs="Times New Roman"/>
                <w:bCs/>
                <w:sz w:val="24"/>
                <w:szCs w:val="24"/>
              </w:rPr>
              <w:t>projekta īstenošanai, ka arī saskaņo projektētās teritorijas robežas.</w:t>
            </w:r>
            <w:r w:rsidR="00F128E4" w:rsidRPr="00F55132">
              <w:rPr>
                <w:rFonts w:ascii="Times New Roman" w:hAnsi="Times New Roman" w:cs="Times New Roman"/>
                <w:bCs/>
                <w:sz w:val="24"/>
                <w:szCs w:val="24"/>
              </w:rPr>
              <w:t xml:space="preserve"> </w:t>
            </w:r>
            <w:r w:rsidR="00EB2989" w:rsidRPr="00F55132">
              <w:rPr>
                <w:rFonts w:ascii="Times New Roman" w:hAnsi="Times New Roman" w:cs="Times New Roman"/>
                <w:bCs/>
                <w:sz w:val="24"/>
                <w:szCs w:val="24"/>
              </w:rPr>
              <w:t xml:space="preserve">Noteikumu projekta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7</w:t>
            </w:r>
            <w:r w:rsidR="00EB2989" w:rsidRPr="00F55132">
              <w:rPr>
                <w:rFonts w:ascii="Times New Roman" w:hAnsi="Times New Roman" w:cs="Times New Roman"/>
                <w:bCs/>
                <w:sz w:val="24"/>
                <w:szCs w:val="24"/>
              </w:rPr>
              <w:t xml:space="preserve">.punkts paredz noteikt, ka gadījumā, ja ierosinātajam ir elektroniskais paraksts, tad piekrišanu zemes ierīcības projekta īstenošanai tas izsaka un projektētās teritorijas robežu saskaņo, ar drošu elektronisko parakstu un laika zīmogu parakstot </w:t>
            </w:r>
            <w:r w:rsidR="001C447F" w:rsidRPr="00F55132">
              <w:rPr>
                <w:rFonts w:ascii="Times New Roman" w:hAnsi="Times New Roman" w:cs="Times New Roman"/>
                <w:bCs/>
                <w:sz w:val="24"/>
                <w:szCs w:val="24"/>
              </w:rPr>
              <w:t xml:space="preserve">zemes ierīcības </w:t>
            </w:r>
            <w:r w:rsidR="00EB2989" w:rsidRPr="00F55132">
              <w:rPr>
                <w:rFonts w:ascii="Times New Roman" w:hAnsi="Times New Roman" w:cs="Times New Roman"/>
                <w:bCs/>
                <w:sz w:val="24"/>
                <w:szCs w:val="24"/>
              </w:rPr>
              <w:t>projektu. Tomēr, ņ</w:t>
            </w:r>
            <w:r w:rsidR="00346334" w:rsidRPr="00F55132">
              <w:rPr>
                <w:rFonts w:ascii="Times New Roman" w:hAnsi="Times New Roman" w:cs="Times New Roman"/>
                <w:bCs/>
                <w:sz w:val="24"/>
                <w:szCs w:val="24"/>
              </w:rPr>
              <w:t>emot vērā to, ka ne visos gadījumos būtu iespējams nodrošināt</w:t>
            </w:r>
            <w:r w:rsidR="00D63FD7" w:rsidRPr="00F55132">
              <w:rPr>
                <w:rFonts w:ascii="Times New Roman" w:hAnsi="Times New Roman" w:cs="Times New Roman"/>
                <w:bCs/>
                <w:sz w:val="24"/>
                <w:szCs w:val="24"/>
              </w:rPr>
              <w:t>, ka</w:t>
            </w:r>
            <w:r w:rsidR="00346334" w:rsidRPr="00F55132">
              <w:rPr>
                <w:rFonts w:ascii="Times New Roman" w:hAnsi="Times New Roman" w:cs="Times New Roman"/>
                <w:bCs/>
                <w:sz w:val="24"/>
                <w:szCs w:val="24"/>
              </w:rPr>
              <w:t xml:space="preserve"> </w:t>
            </w:r>
            <w:r w:rsidR="00D63FD7" w:rsidRPr="00F55132">
              <w:rPr>
                <w:rFonts w:ascii="Times New Roman" w:hAnsi="Times New Roman" w:cs="Times New Roman"/>
                <w:bCs/>
                <w:sz w:val="24"/>
                <w:szCs w:val="24"/>
              </w:rPr>
              <w:t>ierosinātājs</w:t>
            </w:r>
            <w:r w:rsidR="00346334" w:rsidRPr="00F55132">
              <w:rPr>
                <w:rFonts w:ascii="Times New Roman" w:hAnsi="Times New Roman" w:cs="Times New Roman"/>
                <w:bCs/>
                <w:sz w:val="24"/>
                <w:szCs w:val="24"/>
              </w:rPr>
              <w:t xml:space="preserve"> </w:t>
            </w:r>
            <w:r w:rsidR="00D63FD7" w:rsidRPr="00F55132">
              <w:rPr>
                <w:rFonts w:ascii="Times New Roman" w:hAnsi="Times New Roman" w:cs="Times New Roman"/>
                <w:bCs/>
                <w:sz w:val="24"/>
                <w:szCs w:val="24"/>
              </w:rPr>
              <w:t xml:space="preserve">elektroniski </w:t>
            </w:r>
            <w:r w:rsidR="00346334" w:rsidRPr="00F55132">
              <w:rPr>
                <w:rFonts w:ascii="Times New Roman" w:hAnsi="Times New Roman" w:cs="Times New Roman"/>
                <w:bCs/>
                <w:sz w:val="24"/>
                <w:szCs w:val="24"/>
              </w:rPr>
              <w:t>parakst</w:t>
            </w:r>
            <w:r w:rsidR="00D63FD7" w:rsidRPr="00F55132">
              <w:rPr>
                <w:rFonts w:ascii="Times New Roman" w:hAnsi="Times New Roman" w:cs="Times New Roman"/>
                <w:bCs/>
                <w:sz w:val="24"/>
                <w:szCs w:val="24"/>
              </w:rPr>
              <w:t>a</w:t>
            </w:r>
            <w:r w:rsidR="00346334" w:rsidRPr="00F55132">
              <w:rPr>
                <w:rFonts w:ascii="Times New Roman" w:hAnsi="Times New Roman" w:cs="Times New Roman"/>
                <w:bCs/>
                <w:sz w:val="24"/>
                <w:szCs w:val="24"/>
              </w:rPr>
              <w:t xml:space="preserve"> zemes ierīcības projekt</w:t>
            </w:r>
            <w:r w:rsidR="00D63FD7" w:rsidRPr="00F55132">
              <w:rPr>
                <w:rFonts w:ascii="Times New Roman" w:hAnsi="Times New Roman" w:cs="Times New Roman"/>
                <w:bCs/>
                <w:sz w:val="24"/>
                <w:szCs w:val="24"/>
              </w:rPr>
              <w:t>u</w:t>
            </w:r>
            <w:r w:rsidR="00346334" w:rsidRPr="00F55132">
              <w:rPr>
                <w:rFonts w:ascii="Times New Roman" w:hAnsi="Times New Roman" w:cs="Times New Roman"/>
                <w:bCs/>
                <w:sz w:val="24"/>
                <w:szCs w:val="24"/>
              </w:rPr>
              <w:t xml:space="preserve">, noteikumu projekta </w:t>
            </w:r>
            <w:r w:rsidR="00972864" w:rsidRPr="00F55132">
              <w:rPr>
                <w:rFonts w:ascii="Times New Roman" w:hAnsi="Times New Roman" w:cs="Times New Roman"/>
                <w:bCs/>
                <w:sz w:val="24"/>
                <w:szCs w:val="24"/>
              </w:rPr>
              <w:t>2</w:t>
            </w:r>
            <w:r w:rsidR="00972864">
              <w:rPr>
                <w:rFonts w:ascii="Times New Roman" w:hAnsi="Times New Roman" w:cs="Times New Roman"/>
                <w:bCs/>
                <w:sz w:val="24"/>
                <w:szCs w:val="24"/>
              </w:rPr>
              <w:t>7</w:t>
            </w:r>
            <w:r w:rsidR="00346334" w:rsidRPr="00F55132">
              <w:rPr>
                <w:rFonts w:ascii="Times New Roman" w:hAnsi="Times New Roman" w:cs="Times New Roman"/>
                <w:bCs/>
                <w:sz w:val="24"/>
                <w:szCs w:val="24"/>
              </w:rPr>
              <w:t>.punktā paredzēts, ka pēc tam, kad zemes ierīkotājs ir iepazīstinājis ierosinātāju ar sagatavot</w:t>
            </w:r>
            <w:r w:rsidR="00063E09" w:rsidRPr="00F55132">
              <w:rPr>
                <w:rFonts w:ascii="Times New Roman" w:hAnsi="Times New Roman" w:cs="Times New Roman"/>
                <w:bCs/>
                <w:sz w:val="24"/>
                <w:szCs w:val="24"/>
              </w:rPr>
              <w:t>o</w:t>
            </w:r>
            <w:r w:rsidR="00346334" w:rsidRPr="00F55132">
              <w:rPr>
                <w:rFonts w:ascii="Times New Roman" w:hAnsi="Times New Roman" w:cs="Times New Roman"/>
                <w:bCs/>
                <w:sz w:val="24"/>
                <w:szCs w:val="24"/>
              </w:rPr>
              <w:t xml:space="preserve"> zemes ierīcības projekt</w:t>
            </w:r>
            <w:r w:rsidR="00063E09" w:rsidRPr="00F55132">
              <w:rPr>
                <w:rFonts w:ascii="Times New Roman" w:hAnsi="Times New Roman" w:cs="Times New Roman"/>
                <w:bCs/>
                <w:sz w:val="24"/>
                <w:szCs w:val="24"/>
              </w:rPr>
              <w:t>u</w:t>
            </w:r>
            <w:r w:rsidR="00346334" w:rsidRPr="00F55132">
              <w:rPr>
                <w:rFonts w:ascii="Times New Roman" w:hAnsi="Times New Roman" w:cs="Times New Roman"/>
                <w:bCs/>
                <w:sz w:val="24"/>
                <w:szCs w:val="24"/>
              </w:rPr>
              <w:t xml:space="preserve">, ierosinātājs </w:t>
            </w:r>
            <w:r w:rsidR="000E32F0" w:rsidRPr="00F55132">
              <w:rPr>
                <w:rFonts w:ascii="Times New Roman" w:hAnsi="Times New Roman" w:cs="Times New Roman"/>
                <w:bCs/>
                <w:sz w:val="24"/>
                <w:szCs w:val="24"/>
              </w:rPr>
              <w:t xml:space="preserve">rakstiski </w:t>
            </w:r>
            <w:r w:rsidR="00063E09" w:rsidRPr="00F55132">
              <w:rPr>
                <w:rFonts w:ascii="Times New Roman" w:hAnsi="Times New Roman" w:cs="Times New Roman"/>
                <w:bCs/>
                <w:sz w:val="24"/>
                <w:szCs w:val="24"/>
              </w:rPr>
              <w:t xml:space="preserve">brīvā formā </w:t>
            </w:r>
            <w:r w:rsidR="000E32F0" w:rsidRPr="00F55132">
              <w:rPr>
                <w:rFonts w:ascii="Times New Roman" w:hAnsi="Times New Roman" w:cs="Times New Roman"/>
                <w:bCs/>
                <w:sz w:val="24"/>
                <w:szCs w:val="24"/>
              </w:rPr>
              <w:t xml:space="preserve">apliecina </w:t>
            </w:r>
            <w:r w:rsidR="00346334" w:rsidRPr="00F55132">
              <w:rPr>
                <w:rFonts w:ascii="Times New Roman" w:hAnsi="Times New Roman" w:cs="Times New Roman"/>
                <w:bCs/>
                <w:sz w:val="24"/>
                <w:szCs w:val="24"/>
              </w:rPr>
              <w:t>piekrišanu zemes ierīcības projekta īstenošanai un projektētās teritorijas robežu saskaņošanu</w:t>
            </w:r>
            <w:r w:rsidR="003301C0" w:rsidRPr="00F55132">
              <w:rPr>
                <w:rFonts w:ascii="Times New Roman" w:hAnsi="Times New Roman" w:cs="Times New Roman"/>
                <w:bCs/>
                <w:sz w:val="24"/>
                <w:szCs w:val="24"/>
              </w:rPr>
              <w:t xml:space="preserve"> – minēto apliecinājumu zemes ierīkotājs pievieno zemes ierīcības projektam</w:t>
            </w:r>
            <w:r w:rsidR="00CB5BE4" w:rsidRPr="00F55132">
              <w:rPr>
                <w:rFonts w:ascii="Times New Roman" w:hAnsi="Times New Roman" w:cs="Times New Roman"/>
                <w:bCs/>
                <w:sz w:val="24"/>
                <w:szCs w:val="24"/>
              </w:rPr>
              <w:t>.</w:t>
            </w:r>
          </w:p>
          <w:p w14:paraId="20ABC730" w14:textId="77777777" w:rsidR="00F4062F"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6</w:t>
            </w:r>
            <w:r w:rsidR="00F4062F" w:rsidRPr="00F55132">
              <w:rPr>
                <w:rFonts w:ascii="Times New Roman" w:eastAsia="Times New Roman" w:hAnsi="Times New Roman" w:cs="Times New Roman"/>
                <w:sz w:val="24"/>
                <w:szCs w:val="24"/>
                <w:lang w:eastAsia="lv-LV"/>
              </w:rPr>
              <w:t>.</w:t>
            </w:r>
            <w:r w:rsidR="00CB5BE4" w:rsidRPr="00F55132">
              <w:rPr>
                <w:rFonts w:ascii="Times New Roman" w:eastAsia="Times New Roman" w:hAnsi="Times New Roman" w:cs="Times New Roman"/>
                <w:sz w:val="24"/>
                <w:szCs w:val="24"/>
                <w:lang w:eastAsia="lv-LV"/>
              </w:rPr>
              <w:t> </w:t>
            </w:r>
            <w:r w:rsidR="00F4062F" w:rsidRPr="00F55132">
              <w:rPr>
                <w:rFonts w:ascii="Times New Roman" w:eastAsia="Times New Roman" w:hAnsi="Times New Roman" w:cs="Times New Roman"/>
                <w:sz w:val="24"/>
                <w:szCs w:val="24"/>
                <w:lang w:eastAsia="lv-LV"/>
              </w:rPr>
              <w:t xml:space="preserve">Likums paredz iespēju veikt grozījumus zemes ierīcības projektā gadījumos, ja iecerētās izmaiņas neattiecas uz visu projektēto teritoriju (projektētajām zemes vienībām) un izmaiņu skartajām projektētajām zemes vienībām </w:t>
            </w:r>
            <w:r w:rsidR="00117ABF" w:rsidRPr="00F55132">
              <w:rPr>
                <w:rFonts w:ascii="Times New Roman" w:eastAsia="Times New Roman" w:hAnsi="Times New Roman" w:cs="Times New Roman"/>
                <w:sz w:val="24"/>
                <w:szCs w:val="24"/>
                <w:lang w:eastAsia="lv-LV"/>
              </w:rPr>
              <w:t xml:space="preserve">zemes kadastrālās uzmērīšanas dati vēl nav reģistrēti </w:t>
            </w:r>
            <w:r w:rsidR="00411EBF" w:rsidRPr="00F55132">
              <w:rPr>
                <w:rFonts w:ascii="Times New Roman" w:eastAsia="Times New Roman" w:hAnsi="Times New Roman" w:cs="Times New Roman"/>
                <w:sz w:val="24"/>
                <w:szCs w:val="24"/>
                <w:lang w:eastAsia="lv-LV"/>
              </w:rPr>
              <w:t>K</w:t>
            </w:r>
            <w:r w:rsidR="00117ABF" w:rsidRPr="00F55132">
              <w:rPr>
                <w:rFonts w:ascii="Times New Roman" w:eastAsia="Times New Roman" w:hAnsi="Times New Roman" w:cs="Times New Roman"/>
                <w:sz w:val="24"/>
                <w:szCs w:val="24"/>
                <w:lang w:eastAsia="lv-LV"/>
              </w:rPr>
              <w:t>adastra informācijas sistēmā.</w:t>
            </w:r>
            <w:r w:rsidR="00411EBF" w:rsidRPr="00F55132">
              <w:rPr>
                <w:rFonts w:ascii="Times New Roman" w:eastAsia="Times New Roman" w:hAnsi="Times New Roman" w:cs="Times New Roman"/>
                <w:sz w:val="24"/>
                <w:szCs w:val="24"/>
                <w:lang w:eastAsia="lv-LV"/>
              </w:rPr>
              <w:t xml:space="preserve"> </w:t>
            </w:r>
            <w:r w:rsidR="00F4062F" w:rsidRPr="00F55132">
              <w:rPr>
                <w:rFonts w:ascii="Times New Roman" w:eastAsia="Times New Roman" w:hAnsi="Times New Roman" w:cs="Times New Roman"/>
                <w:sz w:val="24"/>
                <w:szCs w:val="24"/>
                <w:lang w:eastAsia="lv-LV"/>
              </w:rPr>
              <w:t>Līdz ar to noteikumu projekta III</w:t>
            </w:r>
            <w:r w:rsidR="00411EBF" w:rsidRPr="00F55132">
              <w:rPr>
                <w:rFonts w:ascii="Times New Roman" w:eastAsia="Times New Roman" w:hAnsi="Times New Roman" w:cs="Times New Roman"/>
                <w:sz w:val="24"/>
                <w:szCs w:val="24"/>
                <w:lang w:eastAsia="lv-LV"/>
              </w:rPr>
              <w:t xml:space="preserve"> </w:t>
            </w:r>
            <w:r w:rsidR="00F4062F" w:rsidRPr="00F55132">
              <w:rPr>
                <w:rFonts w:ascii="Times New Roman" w:eastAsia="Times New Roman" w:hAnsi="Times New Roman" w:cs="Times New Roman"/>
                <w:sz w:val="24"/>
                <w:szCs w:val="24"/>
                <w:lang w:eastAsia="lv-LV"/>
              </w:rPr>
              <w:t xml:space="preserve">nodaļā ietverts regulējums, kādā kārtībā izstrādājami zemes </w:t>
            </w:r>
            <w:r w:rsidR="00F4062F" w:rsidRPr="00F55132">
              <w:rPr>
                <w:rFonts w:ascii="Times New Roman" w:eastAsia="Times New Roman" w:hAnsi="Times New Roman" w:cs="Times New Roman"/>
                <w:sz w:val="24"/>
                <w:szCs w:val="24"/>
                <w:lang w:eastAsia="lv-LV"/>
              </w:rPr>
              <w:lastRenderedPageBreak/>
              <w:t xml:space="preserve">ierīcības projekta grozījumi. </w:t>
            </w:r>
          </w:p>
          <w:p w14:paraId="790541BE" w14:textId="37D4E5C5" w:rsidR="00F4062F" w:rsidRPr="00F55132" w:rsidRDefault="00F4062F" w:rsidP="00411EBF">
            <w:pPr>
              <w:pStyle w:val="Sarakstarindkopa"/>
              <w:spacing w:after="0" w:line="240" w:lineRule="auto"/>
              <w:ind w:left="0"/>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Zemes ierīcības projekta grozījumu izstrādei nepieciešamās informācijas iegūšanas un izsniegšanas kārtība u.c. prasības ir analogas zemes ierīcības projekta izstrādē noteiktajām, tomēr</w:t>
            </w:r>
            <w:r w:rsidR="00411EBF" w:rsidRPr="00F55132">
              <w:rPr>
                <w:rFonts w:ascii="Times New Roman" w:eastAsia="Times New Roman" w:hAnsi="Times New Roman" w:cs="Times New Roman"/>
                <w:sz w:val="24"/>
                <w:szCs w:val="24"/>
                <w:lang w:eastAsia="lv-LV"/>
              </w:rPr>
              <w:t>,</w:t>
            </w:r>
            <w:r w:rsidRPr="00F55132">
              <w:rPr>
                <w:rFonts w:ascii="Times New Roman" w:eastAsia="Times New Roman" w:hAnsi="Times New Roman" w:cs="Times New Roman"/>
                <w:sz w:val="24"/>
                <w:szCs w:val="24"/>
                <w:lang w:eastAsia="lv-LV"/>
              </w:rPr>
              <w:t xml:space="preserve"> atšķirībā no zemes ierīcības projekta izstrādes procesa</w:t>
            </w:r>
            <w:r w:rsidR="00350E39" w:rsidRPr="00F55132">
              <w:rPr>
                <w:rFonts w:ascii="Times New Roman" w:eastAsia="Times New Roman" w:hAnsi="Times New Roman" w:cs="Times New Roman"/>
                <w:sz w:val="24"/>
                <w:szCs w:val="24"/>
                <w:lang w:eastAsia="lv-LV"/>
              </w:rPr>
              <w:t>,</w:t>
            </w:r>
            <w:r w:rsidRPr="00F55132">
              <w:rPr>
                <w:rFonts w:ascii="Times New Roman" w:eastAsia="Times New Roman" w:hAnsi="Times New Roman" w:cs="Times New Roman"/>
                <w:sz w:val="24"/>
                <w:szCs w:val="24"/>
                <w:lang w:eastAsia="lv-LV"/>
              </w:rPr>
              <w:t xml:space="preserve"> grozījumu izstrādei nav nepieciešams </w:t>
            </w:r>
            <w:r w:rsidR="00C76065" w:rsidRPr="00F55132">
              <w:rPr>
                <w:rFonts w:ascii="Times New Roman" w:eastAsia="Times New Roman" w:hAnsi="Times New Roman" w:cs="Times New Roman"/>
                <w:sz w:val="24"/>
                <w:szCs w:val="24"/>
                <w:lang w:eastAsia="lv-LV"/>
              </w:rPr>
              <w:t xml:space="preserve">ierosinātāja sākotnējais iesniegums vietējai pašvaldībai un attiecīgais </w:t>
            </w:r>
            <w:r w:rsidRPr="00F55132">
              <w:rPr>
                <w:rFonts w:ascii="Times New Roman" w:eastAsia="Times New Roman" w:hAnsi="Times New Roman" w:cs="Times New Roman"/>
                <w:sz w:val="24"/>
                <w:szCs w:val="24"/>
                <w:lang w:eastAsia="lv-LV"/>
              </w:rPr>
              <w:t xml:space="preserve">vietējās pašvaldības lēmums par zemes ierīcības projekta grozījumu izstrādes uzsākšanu, turklāt minētās darbības veicamas tikai uz </w:t>
            </w:r>
            <w:r w:rsidR="00350E39" w:rsidRPr="00F55132">
              <w:rPr>
                <w:rFonts w:ascii="Times New Roman" w:eastAsia="Times New Roman" w:hAnsi="Times New Roman" w:cs="Times New Roman"/>
                <w:sz w:val="24"/>
                <w:szCs w:val="24"/>
                <w:lang w:eastAsia="lv-LV"/>
              </w:rPr>
              <w:t xml:space="preserve">izmaiņām pakļauto </w:t>
            </w:r>
            <w:r w:rsidRPr="00F55132">
              <w:rPr>
                <w:rFonts w:ascii="Times New Roman" w:eastAsia="Times New Roman" w:hAnsi="Times New Roman" w:cs="Times New Roman"/>
                <w:sz w:val="24"/>
                <w:szCs w:val="24"/>
                <w:lang w:eastAsia="lv-LV"/>
              </w:rPr>
              <w:t xml:space="preserve">teritoriju, nevis uz visu zemes ierīcības projektā projektēto teritoriju. Arī grozījumu saturs atšķiras no projekta satura, novēršot dokumentu dublēšanu – t.i., </w:t>
            </w:r>
            <w:r w:rsidR="00785187" w:rsidRPr="00F55132">
              <w:rPr>
                <w:rFonts w:ascii="Times New Roman" w:eastAsia="Times New Roman" w:hAnsi="Times New Roman" w:cs="Times New Roman"/>
                <w:sz w:val="24"/>
                <w:szCs w:val="24"/>
                <w:lang w:eastAsia="lv-LV"/>
              </w:rPr>
              <w:t>n</w:t>
            </w:r>
            <w:r w:rsidRPr="00F55132">
              <w:rPr>
                <w:rFonts w:ascii="Times New Roman" w:eastAsia="Times New Roman" w:hAnsi="Times New Roman" w:cs="Times New Roman"/>
                <w:sz w:val="24"/>
                <w:szCs w:val="24"/>
                <w:lang w:eastAsia="lv-LV"/>
              </w:rPr>
              <w:t xml:space="preserve">oteikumu projekta </w:t>
            </w:r>
            <w:r w:rsidR="00972864" w:rsidRPr="00F55132">
              <w:rPr>
                <w:rFonts w:ascii="Times New Roman" w:eastAsia="Times New Roman" w:hAnsi="Times New Roman" w:cs="Times New Roman"/>
                <w:sz w:val="24"/>
                <w:szCs w:val="24"/>
                <w:lang w:eastAsia="lv-LV"/>
              </w:rPr>
              <w:t>3</w:t>
            </w:r>
            <w:r w:rsidR="00972864">
              <w:rPr>
                <w:rFonts w:ascii="Times New Roman" w:eastAsia="Times New Roman" w:hAnsi="Times New Roman" w:cs="Times New Roman"/>
                <w:sz w:val="24"/>
                <w:szCs w:val="24"/>
                <w:lang w:eastAsia="lv-LV"/>
              </w:rPr>
              <w:t>4</w:t>
            </w:r>
            <w:r w:rsidRPr="00F55132">
              <w:rPr>
                <w:rFonts w:ascii="Times New Roman" w:eastAsia="Times New Roman" w:hAnsi="Times New Roman" w:cs="Times New Roman"/>
                <w:sz w:val="24"/>
                <w:szCs w:val="24"/>
                <w:lang w:eastAsia="lv-LV"/>
              </w:rPr>
              <w:t xml:space="preserve">.punktā paredzēts noteikt, ka tajā iekļaujami tādi paši dokumentu veidi, kas iekļaujami zemes ierīcības projektā, ja tie attiecas uz grozījumos ietverto projektēto teritoriju, bet nav nepieciešams grozījumos iekļaut tādus dokumentus kā, piem., </w:t>
            </w:r>
            <w:r w:rsidR="00DB0C99" w:rsidRPr="00F55132">
              <w:rPr>
                <w:rFonts w:ascii="Times New Roman" w:eastAsia="Times New Roman" w:hAnsi="Times New Roman" w:cs="Times New Roman"/>
                <w:sz w:val="24"/>
                <w:szCs w:val="24"/>
                <w:lang w:eastAsia="lv-LV"/>
              </w:rPr>
              <w:t xml:space="preserve">zemes </w:t>
            </w:r>
            <w:r w:rsidRPr="00F55132">
              <w:rPr>
                <w:rFonts w:ascii="Times New Roman" w:eastAsia="Times New Roman" w:hAnsi="Times New Roman" w:cs="Times New Roman"/>
                <w:sz w:val="24"/>
                <w:szCs w:val="24"/>
                <w:lang w:eastAsia="lv-LV"/>
              </w:rPr>
              <w:t xml:space="preserve">robežu plānu, kas </w:t>
            </w:r>
            <w:r w:rsidR="00CC5D05" w:rsidRPr="00F55132">
              <w:rPr>
                <w:rFonts w:ascii="Times New Roman" w:eastAsia="Times New Roman" w:hAnsi="Times New Roman" w:cs="Times New Roman"/>
                <w:sz w:val="24"/>
                <w:szCs w:val="24"/>
                <w:lang w:eastAsia="lv-LV"/>
              </w:rPr>
              <w:t xml:space="preserve">jau </w:t>
            </w:r>
            <w:r w:rsidR="00DB0C99" w:rsidRPr="00F55132">
              <w:rPr>
                <w:rFonts w:ascii="Times New Roman" w:eastAsia="Times New Roman" w:hAnsi="Times New Roman" w:cs="Times New Roman"/>
                <w:sz w:val="24"/>
                <w:szCs w:val="24"/>
                <w:lang w:eastAsia="lv-LV"/>
              </w:rPr>
              <w:t xml:space="preserve">arī </w:t>
            </w:r>
            <w:r w:rsidR="00CC5D05" w:rsidRPr="00F55132">
              <w:rPr>
                <w:rFonts w:ascii="Times New Roman" w:eastAsia="Times New Roman" w:hAnsi="Times New Roman" w:cs="Times New Roman"/>
                <w:sz w:val="24"/>
                <w:szCs w:val="24"/>
                <w:lang w:eastAsia="lv-LV"/>
              </w:rPr>
              <w:t xml:space="preserve">ir </w:t>
            </w:r>
            <w:r w:rsidRPr="00F55132">
              <w:rPr>
                <w:rFonts w:ascii="Times New Roman" w:eastAsia="Times New Roman" w:hAnsi="Times New Roman" w:cs="Times New Roman"/>
                <w:sz w:val="24"/>
                <w:szCs w:val="24"/>
                <w:lang w:eastAsia="lv-LV"/>
              </w:rPr>
              <w:t>ievietots zemes ierīcības projektā.</w:t>
            </w:r>
          </w:p>
          <w:p w14:paraId="59B816E6" w14:textId="20E8020F" w:rsidR="00350E39" w:rsidRPr="00F55132" w:rsidRDefault="00350E39"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 xml:space="preserve">Lai atvieglotu </w:t>
            </w:r>
            <w:r w:rsidR="0007137C" w:rsidRPr="00F55132">
              <w:rPr>
                <w:rFonts w:ascii="Times New Roman" w:eastAsia="Times New Roman" w:hAnsi="Times New Roman" w:cs="Times New Roman"/>
                <w:sz w:val="24"/>
                <w:szCs w:val="24"/>
                <w:lang w:eastAsia="lv-LV"/>
              </w:rPr>
              <w:t xml:space="preserve">zemes ierīcības </w:t>
            </w:r>
            <w:r w:rsidRPr="00F55132">
              <w:rPr>
                <w:rFonts w:ascii="Times New Roman" w:eastAsia="Times New Roman" w:hAnsi="Times New Roman" w:cs="Times New Roman"/>
                <w:sz w:val="24"/>
                <w:szCs w:val="24"/>
                <w:lang w:eastAsia="lv-LV"/>
              </w:rPr>
              <w:t xml:space="preserve">projekta uztveri, paskaidrojuma rakstā </w:t>
            </w:r>
            <w:r w:rsidR="0007137C" w:rsidRPr="00F55132">
              <w:rPr>
                <w:rFonts w:ascii="Times New Roman" w:eastAsia="Times New Roman" w:hAnsi="Times New Roman" w:cs="Times New Roman"/>
                <w:sz w:val="24"/>
                <w:szCs w:val="24"/>
                <w:lang w:eastAsia="lv-LV"/>
              </w:rPr>
              <w:t xml:space="preserve">būs </w:t>
            </w:r>
            <w:r w:rsidRPr="00F55132">
              <w:rPr>
                <w:rFonts w:ascii="Times New Roman" w:eastAsia="Times New Roman" w:hAnsi="Times New Roman" w:cs="Times New Roman"/>
                <w:sz w:val="24"/>
                <w:szCs w:val="24"/>
                <w:lang w:eastAsia="lv-LV"/>
              </w:rPr>
              <w:t>jāapraksta, kādi grozījumi tiek veikti sal</w:t>
            </w:r>
            <w:r w:rsidR="0007137C" w:rsidRPr="00F55132">
              <w:rPr>
                <w:rFonts w:ascii="Times New Roman" w:eastAsia="Times New Roman" w:hAnsi="Times New Roman" w:cs="Times New Roman"/>
                <w:sz w:val="24"/>
                <w:szCs w:val="24"/>
                <w:lang w:eastAsia="lv-LV"/>
              </w:rPr>
              <w:t>ī</w:t>
            </w:r>
            <w:r w:rsidRPr="00F55132">
              <w:rPr>
                <w:rFonts w:ascii="Times New Roman" w:eastAsia="Times New Roman" w:hAnsi="Times New Roman" w:cs="Times New Roman"/>
                <w:sz w:val="24"/>
                <w:szCs w:val="24"/>
                <w:lang w:eastAsia="lv-LV"/>
              </w:rPr>
              <w:t xml:space="preserve">dzinājumā ar </w:t>
            </w:r>
            <w:r w:rsidR="0007137C" w:rsidRPr="00F55132">
              <w:rPr>
                <w:rFonts w:ascii="Times New Roman" w:eastAsia="Times New Roman" w:hAnsi="Times New Roman" w:cs="Times New Roman"/>
                <w:sz w:val="24"/>
                <w:szCs w:val="24"/>
                <w:lang w:eastAsia="lv-LV"/>
              </w:rPr>
              <w:t xml:space="preserve">sākotnējo ieceri </w:t>
            </w:r>
            <w:r w:rsidR="006213FB" w:rsidRPr="00F55132">
              <w:rPr>
                <w:rFonts w:ascii="Times New Roman" w:eastAsia="Times New Roman" w:hAnsi="Times New Roman" w:cs="Times New Roman"/>
                <w:sz w:val="24"/>
                <w:szCs w:val="24"/>
                <w:lang w:eastAsia="lv-LV"/>
              </w:rPr>
              <w:t xml:space="preserve">apstiprinātajā </w:t>
            </w:r>
            <w:r w:rsidR="0007137C" w:rsidRPr="00F55132">
              <w:rPr>
                <w:rFonts w:ascii="Times New Roman" w:eastAsia="Times New Roman" w:hAnsi="Times New Roman" w:cs="Times New Roman"/>
                <w:sz w:val="24"/>
                <w:szCs w:val="24"/>
                <w:lang w:eastAsia="lv-LV"/>
              </w:rPr>
              <w:t xml:space="preserve">zemes ierīcības projektā. Tā paša iemesla dēļ arī grafiskajā daļā būs uzskatāmi </w:t>
            </w:r>
            <w:r w:rsidR="006213FB" w:rsidRPr="00F55132">
              <w:rPr>
                <w:rFonts w:ascii="Times New Roman" w:eastAsia="Times New Roman" w:hAnsi="Times New Roman" w:cs="Times New Roman"/>
                <w:sz w:val="24"/>
                <w:szCs w:val="24"/>
                <w:lang w:eastAsia="lv-LV"/>
              </w:rPr>
              <w:t xml:space="preserve">jāparāda paredzamie grozījumi </w:t>
            </w:r>
            <w:r w:rsidR="0007137C" w:rsidRPr="00F55132">
              <w:rPr>
                <w:rFonts w:ascii="Times New Roman" w:eastAsia="Times New Roman" w:hAnsi="Times New Roman" w:cs="Times New Roman"/>
                <w:sz w:val="24"/>
                <w:szCs w:val="24"/>
                <w:lang w:eastAsia="lv-LV"/>
              </w:rPr>
              <w:t xml:space="preserve">– ar svītrojumu “X” veidā, </w:t>
            </w:r>
            <w:r w:rsidR="006213FB" w:rsidRPr="00F55132">
              <w:rPr>
                <w:rFonts w:ascii="Times New Roman" w:eastAsia="Times New Roman" w:hAnsi="Times New Roman" w:cs="Times New Roman"/>
                <w:sz w:val="24"/>
                <w:szCs w:val="24"/>
                <w:lang w:eastAsia="lv-LV"/>
              </w:rPr>
              <w:t>piem</w:t>
            </w:r>
            <w:r w:rsidR="00CB5BE4" w:rsidRPr="00F55132">
              <w:rPr>
                <w:rFonts w:ascii="Times New Roman" w:eastAsia="Times New Roman" w:hAnsi="Times New Roman" w:cs="Times New Roman"/>
                <w:sz w:val="24"/>
                <w:szCs w:val="24"/>
                <w:lang w:eastAsia="lv-LV"/>
              </w:rPr>
              <w:t>.</w:t>
            </w:r>
            <w:r w:rsidR="006213FB" w:rsidRPr="00F55132">
              <w:rPr>
                <w:rFonts w:ascii="Times New Roman" w:eastAsia="Times New Roman" w:hAnsi="Times New Roman" w:cs="Times New Roman"/>
                <w:sz w:val="24"/>
                <w:szCs w:val="24"/>
                <w:lang w:eastAsia="lv-LV"/>
              </w:rPr>
              <w:t xml:space="preserve">, </w:t>
            </w:r>
            <w:r w:rsidR="0007137C" w:rsidRPr="00F55132">
              <w:rPr>
                <w:rFonts w:ascii="Times New Roman" w:eastAsia="Times New Roman" w:hAnsi="Times New Roman" w:cs="Times New Roman"/>
                <w:sz w:val="24"/>
                <w:szCs w:val="24"/>
                <w:lang w:eastAsia="lv-LV"/>
              </w:rPr>
              <w:t xml:space="preserve">kura </w:t>
            </w:r>
            <w:r w:rsidR="006213FB" w:rsidRPr="00F55132">
              <w:rPr>
                <w:rFonts w:ascii="Times New Roman" w:eastAsia="Times New Roman" w:hAnsi="Times New Roman" w:cs="Times New Roman"/>
                <w:sz w:val="24"/>
                <w:szCs w:val="24"/>
                <w:lang w:eastAsia="lv-LV"/>
              </w:rPr>
              <w:t xml:space="preserve">sākotnēji </w:t>
            </w:r>
            <w:r w:rsidR="0007137C" w:rsidRPr="00F55132">
              <w:rPr>
                <w:rFonts w:ascii="Times New Roman" w:eastAsia="Times New Roman" w:hAnsi="Times New Roman" w:cs="Times New Roman"/>
                <w:sz w:val="24"/>
                <w:szCs w:val="24"/>
                <w:lang w:eastAsia="lv-LV"/>
              </w:rPr>
              <w:t xml:space="preserve">plānotā robeža </w:t>
            </w:r>
            <w:r w:rsidR="006213FB" w:rsidRPr="00F55132">
              <w:rPr>
                <w:rFonts w:ascii="Times New Roman" w:eastAsia="Times New Roman" w:hAnsi="Times New Roman" w:cs="Times New Roman"/>
                <w:sz w:val="24"/>
                <w:szCs w:val="24"/>
                <w:lang w:eastAsia="lv-LV"/>
              </w:rPr>
              <w:t>mainīsies</w:t>
            </w:r>
            <w:r w:rsidR="0007137C" w:rsidRPr="00F55132">
              <w:rPr>
                <w:rFonts w:ascii="Times New Roman" w:eastAsia="Times New Roman" w:hAnsi="Times New Roman" w:cs="Times New Roman"/>
                <w:sz w:val="24"/>
                <w:szCs w:val="24"/>
                <w:lang w:eastAsia="lv-LV"/>
              </w:rPr>
              <w:t xml:space="preserve"> (noteikumu projekta </w:t>
            </w:r>
            <w:r w:rsidR="00972864" w:rsidRPr="00F55132">
              <w:rPr>
                <w:rFonts w:ascii="Times New Roman" w:eastAsia="Times New Roman" w:hAnsi="Times New Roman" w:cs="Times New Roman"/>
                <w:sz w:val="24"/>
                <w:szCs w:val="24"/>
                <w:lang w:eastAsia="lv-LV"/>
              </w:rPr>
              <w:t>3</w:t>
            </w:r>
            <w:r w:rsidR="00972864">
              <w:rPr>
                <w:rFonts w:ascii="Times New Roman" w:eastAsia="Times New Roman" w:hAnsi="Times New Roman" w:cs="Times New Roman"/>
                <w:sz w:val="24"/>
                <w:szCs w:val="24"/>
                <w:lang w:eastAsia="lv-LV"/>
              </w:rPr>
              <w:t>4</w:t>
            </w:r>
            <w:r w:rsidR="0007137C" w:rsidRPr="00F55132">
              <w:rPr>
                <w:rFonts w:ascii="Times New Roman" w:eastAsia="Times New Roman" w:hAnsi="Times New Roman" w:cs="Times New Roman"/>
                <w:sz w:val="24"/>
                <w:szCs w:val="24"/>
                <w:lang w:eastAsia="lv-LV"/>
              </w:rPr>
              <w:t>.punkts)</w:t>
            </w:r>
            <w:r w:rsidR="00B232E8" w:rsidRPr="00F55132">
              <w:rPr>
                <w:rFonts w:ascii="Times New Roman" w:eastAsia="Times New Roman" w:hAnsi="Times New Roman" w:cs="Times New Roman"/>
                <w:sz w:val="24"/>
                <w:szCs w:val="24"/>
                <w:lang w:eastAsia="lv-LV"/>
              </w:rPr>
              <w:t>.</w:t>
            </w:r>
          </w:p>
          <w:p w14:paraId="06535F95" w14:textId="77777777" w:rsidR="00B37CBC"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7</w:t>
            </w:r>
            <w:r w:rsidR="00C335FF" w:rsidRPr="00F55132">
              <w:rPr>
                <w:rFonts w:ascii="Times New Roman" w:hAnsi="Times New Roman" w:cs="Times New Roman"/>
                <w:bCs/>
                <w:sz w:val="24"/>
                <w:szCs w:val="24"/>
              </w:rPr>
              <w:t>.</w:t>
            </w:r>
            <w:r w:rsidR="00411EBF" w:rsidRPr="00F55132">
              <w:rPr>
                <w:rFonts w:ascii="Times New Roman" w:hAnsi="Times New Roman" w:cs="Times New Roman"/>
                <w:bCs/>
                <w:sz w:val="24"/>
                <w:szCs w:val="24"/>
              </w:rPr>
              <w:t> </w:t>
            </w:r>
            <w:r w:rsidR="005A03D8" w:rsidRPr="00F55132">
              <w:rPr>
                <w:rFonts w:ascii="Times New Roman" w:hAnsi="Times New Roman" w:cs="Times New Roman"/>
                <w:bCs/>
                <w:sz w:val="24"/>
                <w:szCs w:val="24"/>
              </w:rPr>
              <w:t xml:space="preserve">Lai izvairītos no normu dublēšanas, noteikumu projekta </w:t>
            </w:r>
            <w:r w:rsidR="004C6CFF" w:rsidRPr="00F55132">
              <w:rPr>
                <w:rFonts w:ascii="Times New Roman" w:hAnsi="Times New Roman" w:cs="Times New Roman"/>
                <w:bCs/>
                <w:sz w:val="24"/>
                <w:szCs w:val="24"/>
              </w:rPr>
              <w:t>6</w:t>
            </w:r>
            <w:r w:rsidR="005A03D8" w:rsidRPr="00F55132">
              <w:rPr>
                <w:rFonts w:ascii="Times New Roman" w:hAnsi="Times New Roman" w:cs="Times New Roman"/>
                <w:bCs/>
                <w:sz w:val="24"/>
                <w:szCs w:val="24"/>
              </w:rPr>
              <w:t xml:space="preserve">.punktā attiecībā uz piekļuves </w:t>
            </w:r>
            <w:r w:rsidR="002A592F" w:rsidRPr="00F55132">
              <w:rPr>
                <w:rFonts w:ascii="Times New Roman" w:hAnsi="Times New Roman" w:cs="Times New Roman"/>
                <w:bCs/>
                <w:sz w:val="24"/>
                <w:szCs w:val="24"/>
              </w:rPr>
              <w:t xml:space="preserve">paredzēšanu </w:t>
            </w:r>
            <w:r w:rsidR="005A03D8" w:rsidRPr="00F55132">
              <w:rPr>
                <w:rFonts w:ascii="Times New Roman" w:hAnsi="Times New Roman" w:cs="Times New Roman"/>
                <w:bCs/>
                <w:sz w:val="24"/>
                <w:szCs w:val="24"/>
              </w:rPr>
              <w:t xml:space="preserve">projektētajām zemes vienībām iekļauta atsauce uz </w:t>
            </w:r>
            <w:r w:rsidR="00274808" w:rsidRPr="00F55132">
              <w:rPr>
                <w:rFonts w:ascii="Times New Roman" w:hAnsi="Times New Roman" w:cs="Times New Roman"/>
                <w:bCs/>
                <w:sz w:val="24"/>
                <w:szCs w:val="24"/>
              </w:rPr>
              <w:t xml:space="preserve">normatīvajiem aktiem </w:t>
            </w:r>
            <w:r w:rsidR="00827F9C" w:rsidRPr="00F55132">
              <w:rPr>
                <w:rFonts w:ascii="Times New Roman" w:hAnsi="Times New Roman" w:cs="Times New Roman"/>
                <w:bCs/>
                <w:sz w:val="24"/>
                <w:szCs w:val="24"/>
              </w:rPr>
              <w:t>zemes pārvaldīb</w:t>
            </w:r>
            <w:r w:rsidR="00274808" w:rsidRPr="00F55132">
              <w:rPr>
                <w:rFonts w:ascii="Times New Roman" w:hAnsi="Times New Roman" w:cs="Times New Roman"/>
                <w:bCs/>
                <w:sz w:val="24"/>
                <w:szCs w:val="24"/>
              </w:rPr>
              <w:t>as</w:t>
            </w:r>
            <w:r w:rsidR="00827F9C" w:rsidRPr="00F55132">
              <w:rPr>
                <w:rFonts w:ascii="Times New Roman" w:hAnsi="Times New Roman" w:cs="Times New Roman"/>
                <w:bCs/>
                <w:sz w:val="24"/>
                <w:szCs w:val="24"/>
              </w:rPr>
              <w:t xml:space="preserve"> </w:t>
            </w:r>
            <w:r w:rsidR="00274808" w:rsidRPr="00F55132">
              <w:rPr>
                <w:rFonts w:ascii="Times New Roman" w:hAnsi="Times New Roman" w:cs="Times New Roman"/>
                <w:bCs/>
                <w:sz w:val="24"/>
                <w:szCs w:val="24"/>
              </w:rPr>
              <w:t xml:space="preserve">jomā </w:t>
            </w:r>
            <w:r w:rsidR="00827F9C" w:rsidRPr="00F55132">
              <w:rPr>
                <w:rFonts w:ascii="Times New Roman" w:hAnsi="Times New Roman" w:cs="Times New Roman"/>
                <w:bCs/>
                <w:sz w:val="24"/>
                <w:szCs w:val="24"/>
              </w:rPr>
              <w:t>(</w:t>
            </w:r>
            <w:r w:rsidR="005A03D8" w:rsidRPr="00F55132">
              <w:rPr>
                <w:rFonts w:ascii="Times New Roman" w:hAnsi="Times New Roman" w:cs="Times New Roman"/>
                <w:bCs/>
                <w:sz w:val="24"/>
                <w:szCs w:val="24"/>
              </w:rPr>
              <w:t>Zemes pārvaldības likumu</w:t>
            </w:r>
            <w:r w:rsidR="00827F9C" w:rsidRPr="00F55132">
              <w:rPr>
                <w:rFonts w:ascii="Times New Roman" w:hAnsi="Times New Roman" w:cs="Times New Roman"/>
                <w:bCs/>
                <w:sz w:val="24"/>
                <w:szCs w:val="24"/>
              </w:rPr>
              <w:t>). Minētā likuma</w:t>
            </w:r>
            <w:r w:rsidR="005A03D8" w:rsidRPr="00F55132">
              <w:rPr>
                <w:rFonts w:ascii="Times New Roman" w:hAnsi="Times New Roman" w:cs="Times New Roman"/>
                <w:bCs/>
                <w:sz w:val="24"/>
                <w:szCs w:val="24"/>
              </w:rPr>
              <w:t xml:space="preserve"> 7.pant</w:t>
            </w:r>
            <w:r w:rsidR="00827F9C" w:rsidRPr="00F55132">
              <w:rPr>
                <w:rFonts w:ascii="Times New Roman" w:hAnsi="Times New Roman" w:cs="Times New Roman"/>
                <w:bCs/>
                <w:sz w:val="24"/>
                <w:szCs w:val="24"/>
              </w:rPr>
              <w:t>a pirmajā daļā noteiktas prasības piekļuves iespēju nodrošināšanai, t.i., ka visām zemes vienībām jā</w:t>
            </w:r>
            <w:r w:rsidR="00827F9C" w:rsidRPr="00F55132">
              <w:rPr>
                <w:rFonts w:ascii="Times New Roman" w:hAnsi="Times New Roman" w:cs="Times New Roman"/>
                <w:sz w:val="24"/>
                <w:szCs w:val="24"/>
                <w:shd w:val="clear" w:color="auto" w:fill="FFFFFF"/>
              </w:rPr>
              <w:t>nodrošina piekļuv</w:t>
            </w:r>
            <w:r w:rsidR="007B5A8A" w:rsidRPr="00F55132">
              <w:rPr>
                <w:rFonts w:ascii="Times New Roman" w:hAnsi="Times New Roman" w:cs="Times New Roman"/>
                <w:sz w:val="24"/>
                <w:szCs w:val="24"/>
                <w:shd w:val="clear" w:color="auto" w:fill="FFFFFF"/>
              </w:rPr>
              <w:t>e</w:t>
            </w:r>
            <w:r w:rsidR="00827F9C" w:rsidRPr="00F55132">
              <w:rPr>
                <w:rFonts w:ascii="Times New Roman" w:hAnsi="Times New Roman" w:cs="Times New Roman"/>
                <w:sz w:val="24"/>
                <w:szCs w:val="24"/>
                <w:shd w:val="clear" w:color="auto" w:fill="FFFFFF"/>
              </w:rPr>
              <w:t xml:space="preserve"> no pašvaldības ceļa vai ielas vai no valsts autoceļa atbilstoši normatīvajiem aktiem par ceļu pievienošanu valsts autoceļiem, bet</w:t>
            </w:r>
            <w:r w:rsidR="00AD699F" w:rsidRPr="00F55132">
              <w:rPr>
                <w:rFonts w:ascii="Times New Roman" w:hAnsi="Times New Roman" w:cs="Times New Roman"/>
                <w:sz w:val="24"/>
                <w:szCs w:val="24"/>
                <w:shd w:val="clear" w:color="auto" w:fill="FFFFFF"/>
              </w:rPr>
              <w:t>,</w:t>
            </w:r>
            <w:r w:rsidR="00827F9C" w:rsidRPr="00F55132">
              <w:rPr>
                <w:rFonts w:ascii="Times New Roman" w:hAnsi="Times New Roman" w:cs="Times New Roman"/>
                <w:sz w:val="24"/>
                <w:szCs w:val="24"/>
                <w:shd w:val="clear" w:color="auto" w:fill="FFFFFF"/>
              </w:rPr>
              <w:t xml:space="preserve"> ja tas nav iespējams, piekļuvi nodrošina pa servitūta ceļu vai pa projektētu servitūta ceļu pēc servitūta nodibināšanas</w:t>
            </w:r>
            <w:r w:rsidR="00AD699F" w:rsidRPr="00F55132">
              <w:rPr>
                <w:rFonts w:ascii="Times New Roman" w:hAnsi="Times New Roman" w:cs="Times New Roman"/>
                <w:sz w:val="24"/>
                <w:szCs w:val="24"/>
                <w:shd w:val="clear" w:color="auto" w:fill="FFFFFF"/>
              </w:rPr>
              <w:t xml:space="preserve"> Civillikuma noteiktajā kārtībā</w:t>
            </w:r>
            <w:r w:rsidR="00827F9C" w:rsidRPr="00F55132">
              <w:rPr>
                <w:rFonts w:ascii="Times New Roman" w:hAnsi="Times New Roman" w:cs="Times New Roman"/>
                <w:sz w:val="24"/>
                <w:szCs w:val="24"/>
                <w:shd w:val="clear" w:color="auto" w:fill="FFFFFF"/>
              </w:rPr>
              <w:t>.</w:t>
            </w:r>
            <w:r w:rsidR="007B5A8A" w:rsidRPr="00F55132">
              <w:rPr>
                <w:rFonts w:ascii="Times New Roman" w:hAnsi="Times New Roman" w:cs="Times New Roman"/>
                <w:sz w:val="24"/>
                <w:szCs w:val="24"/>
                <w:shd w:val="clear" w:color="auto" w:fill="FFFFFF"/>
              </w:rPr>
              <w:t xml:space="preserve"> </w:t>
            </w:r>
          </w:p>
          <w:p w14:paraId="47868B6E" w14:textId="49C29D01" w:rsidR="004A6546"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8</w:t>
            </w:r>
            <w:r w:rsidR="00C335FF" w:rsidRPr="00F55132">
              <w:rPr>
                <w:rFonts w:ascii="Times New Roman" w:hAnsi="Times New Roman" w:cs="Times New Roman"/>
                <w:sz w:val="24"/>
                <w:szCs w:val="24"/>
                <w:shd w:val="clear" w:color="auto" w:fill="FFFFFF"/>
              </w:rPr>
              <w:t>.</w:t>
            </w:r>
            <w:r w:rsidR="00CB5BE4" w:rsidRPr="00F55132">
              <w:rPr>
                <w:rFonts w:ascii="Times New Roman" w:hAnsi="Times New Roman" w:cs="Times New Roman"/>
                <w:sz w:val="24"/>
                <w:szCs w:val="24"/>
                <w:shd w:val="clear" w:color="auto" w:fill="FFFFFF"/>
              </w:rPr>
              <w:t> </w:t>
            </w:r>
            <w:r w:rsidR="00181E99" w:rsidRPr="00F55132">
              <w:rPr>
                <w:rFonts w:ascii="Times New Roman" w:hAnsi="Times New Roman" w:cs="Times New Roman"/>
                <w:sz w:val="24"/>
                <w:szCs w:val="24"/>
                <w:shd w:val="clear" w:color="auto" w:fill="FFFFFF"/>
              </w:rPr>
              <w:t>Dažkārt zemes vienību uzmērīšanā tiek konstatēta robežu savstarpējā neatbilstība</w:t>
            </w:r>
            <w:r w:rsidR="00D87548" w:rsidRPr="00F55132">
              <w:rPr>
                <w:rFonts w:ascii="Times New Roman" w:hAnsi="Times New Roman" w:cs="Times New Roman"/>
                <w:sz w:val="24"/>
                <w:szCs w:val="24"/>
                <w:shd w:val="clear" w:color="auto" w:fill="FFFFFF"/>
              </w:rPr>
              <w:t xml:space="preserve"> (uzmērāmās vai pierobežnieka robežu plānā attēlotā</w:t>
            </w:r>
            <w:r w:rsidR="00601F96" w:rsidRPr="00F55132">
              <w:rPr>
                <w:rFonts w:ascii="Times New Roman" w:hAnsi="Times New Roman" w:cs="Times New Roman"/>
                <w:sz w:val="24"/>
                <w:szCs w:val="24"/>
                <w:shd w:val="clear" w:color="auto" w:fill="FFFFFF"/>
              </w:rPr>
              <w:t>s</w:t>
            </w:r>
            <w:r w:rsidR="00D87548" w:rsidRPr="00F55132">
              <w:rPr>
                <w:rFonts w:ascii="Times New Roman" w:hAnsi="Times New Roman" w:cs="Times New Roman"/>
                <w:sz w:val="24"/>
                <w:szCs w:val="24"/>
                <w:shd w:val="clear" w:color="auto" w:fill="FFFFFF"/>
              </w:rPr>
              <w:t xml:space="preserve"> robeža</w:t>
            </w:r>
            <w:r w:rsidR="00601F96" w:rsidRPr="00F55132">
              <w:rPr>
                <w:rFonts w:ascii="Times New Roman" w:hAnsi="Times New Roman" w:cs="Times New Roman"/>
                <w:sz w:val="24"/>
                <w:szCs w:val="24"/>
                <w:shd w:val="clear" w:color="auto" w:fill="FFFFFF"/>
              </w:rPr>
              <w:t>s</w:t>
            </w:r>
            <w:r w:rsidR="00D87548" w:rsidRPr="00F55132">
              <w:rPr>
                <w:rFonts w:ascii="Times New Roman" w:hAnsi="Times New Roman" w:cs="Times New Roman"/>
                <w:sz w:val="24"/>
                <w:szCs w:val="24"/>
                <w:shd w:val="clear" w:color="auto" w:fill="FFFFFF"/>
              </w:rPr>
              <w:t xml:space="preserve"> neatbilst patiesajām zemes vienības robežām)</w:t>
            </w:r>
            <w:r w:rsidR="00426705" w:rsidRPr="00F55132">
              <w:rPr>
                <w:rFonts w:ascii="Times New Roman" w:hAnsi="Times New Roman" w:cs="Times New Roman"/>
                <w:sz w:val="24"/>
                <w:szCs w:val="24"/>
                <w:shd w:val="clear" w:color="auto" w:fill="FFFFFF"/>
              </w:rPr>
              <w:t>, līdz ar to</w:t>
            </w:r>
            <w:r w:rsidR="00181E99" w:rsidRPr="00F55132">
              <w:rPr>
                <w:rFonts w:ascii="Times New Roman" w:hAnsi="Times New Roman" w:cs="Times New Roman"/>
                <w:sz w:val="24"/>
                <w:szCs w:val="24"/>
                <w:shd w:val="clear" w:color="auto" w:fill="FFFFFF"/>
              </w:rPr>
              <w:t xml:space="preserve"> var veidoties situācija, ka uzmērītās zemes vienību robežas atšķiras no zemes ierīcības projektā attēlotajām robežām</w:t>
            </w:r>
            <w:r w:rsidR="00601F96" w:rsidRPr="00F55132">
              <w:rPr>
                <w:rFonts w:ascii="Times New Roman" w:hAnsi="Times New Roman" w:cs="Times New Roman"/>
                <w:sz w:val="24"/>
                <w:szCs w:val="24"/>
                <w:shd w:val="clear" w:color="auto" w:fill="FFFFFF"/>
              </w:rPr>
              <w:t>, kuras tiek attēlotas saskaņā ar robežu plānu</w:t>
            </w:r>
            <w:r w:rsidR="00D87548" w:rsidRPr="00F55132">
              <w:rPr>
                <w:rFonts w:ascii="Times New Roman" w:hAnsi="Times New Roman" w:cs="Times New Roman"/>
                <w:sz w:val="24"/>
                <w:szCs w:val="24"/>
                <w:shd w:val="clear" w:color="auto" w:fill="FFFFFF"/>
              </w:rPr>
              <w:t>. T</w:t>
            </w:r>
            <w:r w:rsidR="00426705" w:rsidRPr="00F55132">
              <w:rPr>
                <w:rFonts w:ascii="Times New Roman" w:hAnsi="Times New Roman" w:cs="Times New Roman"/>
                <w:sz w:val="24"/>
                <w:szCs w:val="24"/>
                <w:shd w:val="clear" w:color="auto" w:fill="FFFFFF"/>
              </w:rPr>
              <w:t xml:space="preserve">ātad zemes kadastrālā uzmērīšana </w:t>
            </w:r>
            <w:r w:rsidR="00EE4143" w:rsidRPr="00F55132">
              <w:rPr>
                <w:rFonts w:ascii="Times New Roman" w:hAnsi="Times New Roman" w:cs="Times New Roman"/>
                <w:sz w:val="24"/>
                <w:szCs w:val="24"/>
                <w:shd w:val="clear" w:color="auto" w:fill="FFFFFF"/>
              </w:rPr>
              <w:t xml:space="preserve">ir </w:t>
            </w:r>
            <w:r w:rsidR="00426705" w:rsidRPr="00F55132">
              <w:rPr>
                <w:rFonts w:ascii="Times New Roman" w:hAnsi="Times New Roman" w:cs="Times New Roman"/>
                <w:sz w:val="24"/>
                <w:szCs w:val="24"/>
                <w:shd w:val="clear" w:color="auto" w:fill="FFFFFF"/>
              </w:rPr>
              <w:t xml:space="preserve">veikta neatbilstoši tiesiskā pamatojuma dokumentam </w:t>
            </w:r>
            <w:r w:rsidR="00411EBF" w:rsidRPr="00F55132">
              <w:rPr>
                <w:rFonts w:ascii="Times New Roman" w:hAnsi="Times New Roman" w:cs="Times New Roman"/>
                <w:sz w:val="24"/>
                <w:szCs w:val="24"/>
                <w:shd w:val="clear" w:color="auto" w:fill="FFFFFF"/>
              </w:rPr>
              <w:t>–</w:t>
            </w:r>
            <w:r w:rsidR="00DB7860" w:rsidRPr="00F55132">
              <w:rPr>
                <w:rFonts w:ascii="Times New Roman" w:hAnsi="Times New Roman" w:cs="Times New Roman"/>
                <w:sz w:val="24"/>
                <w:szCs w:val="24"/>
                <w:shd w:val="clear" w:color="auto" w:fill="FFFFFF"/>
              </w:rPr>
              <w:t xml:space="preserve"> </w:t>
            </w:r>
            <w:r w:rsidR="00426705" w:rsidRPr="00F55132">
              <w:rPr>
                <w:rFonts w:ascii="Times New Roman" w:hAnsi="Times New Roman" w:cs="Times New Roman"/>
                <w:sz w:val="24"/>
                <w:szCs w:val="24"/>
                <w:shd w:val="clear" w:color="auto" w:fill="FFFFFF"/>
              </w:rPr>
              <w:t xml:space="preserve">zemes ierīcības projektam. </w:t>
            </w:r>
            <w:r w:rsidR="00EE4143" w:rsidRPr="00F55132">
              <w:rPr>
                <w:rFonts w:ascii="Times New Roman" w:hAnsi="Times New Roman" w:cs="Times New Roman"/>
                <w:sz w:val="24"/>
                <w:szCs w:val="24"/>
                <w:shd w:val="clear" w:color="auto" w:fill="FFFFFF"/>
              </w:rPr>
              <w:t xml:space="preserve">Līdz ar to šādos gadījumos tiek veikta robežu neatbilstības novēršana un attiecīgo zemes vienību kadastrālā uzmērīšana, sagatavojot tādu robežu plānu, kurā attēlotās robežas atbilst patiesajām zemes vienības robežām. Pēc tam tiek izstrādāts jauns </w:t>
            </w:r>
            <w:r w:rsidR="00EE4143" w:rsidRPr="00F55132">
              <w:rPr>
                <w:rFonts w:ascii="Times New Roman" w:hAnsi="Times New Roman" w:cs="Times New Roman"/>
                <w:sz w:val="24"/>
                <w:szCs w:val="24"/>
                <w:shd w:val="clear" w:color="auto" w:fill="FFFFFF"/>
              </w:rPr>
              <w:lastRenderedPageBreak/>
              <w:t>zemes ierīcības projekts. Tomēr t</w:t>
            </w:r>
            <w:r w:rsidR="003C4BF3" w:rsidRPr="00F55132">
              <w:rPr>
                <w:rFonts w:ascii="Times New Roman" w:hAnsi="Times New Roman" w:cs="Times New Roman"/>
                <w:sz w:val="24"/>
                <w:szCs w:val="24"/>
                <w:shd w:val="clear" w:color="auto" w:fill="FFFFFF"/>
              </w:rPr>
              <w:t xml:space="preserve">ādējādi paildzinās zemes ierīcības darbu veikšanas laiks. Lai minēto novērstu, noteikumu projekta </w:t>
            </w:r>
            <w:r w:rsidR="004C6CFF" w:rsidRPr="00F55132">
              <w:rPr>
                <w:rFonts w:ascii="Times New Roman" w:hAnsi="Times New Roman" w:cs="Times New Roman"/>
                <w:sz w:val="24"/>
                <w:szCs w:val="24"/>
                <w:shd w:val="clear" w:color="auto" w:fill="FFFFFF"/>
              </w:rPr>
              <w:t>8</w:t>
            </w:r>
            <w:r w:rsidR="003C4BF3" w:rsidRPr="00F55132">
              <w:rPr>
                <w:rFonts w:ascii="Times New Roman" w:hAnsi="Times New Roman" w:cs="Times New Roman"/>
                <w:sz w:val="24"/>
                <w:szCs w:val="24"/>
                <w:shd w:val="clear" w:color="auto" w:fill="FFFFFF"/>
              </w:rPr>
              <w:t>.punkts paredz</w:t>
            </w:r>
            <w:r w:rsidR="00447F55" w:rsidRPr="00F55132">
              <w:rPr>
                <w:rFonts w:ascii="Times New Roman" w:hAnsi="Times New Roman" w:cs="Times New Roman"/>
                <w:sz w:val="24"/>
                <w:szCs w:val="24"/>
                <w:shd w:val="clear" w:color="auto" w:fill="FFFFFF"/>
              </w:rPr>
              <w:t xml:space="preserve"> noteikt</w:t>
            </w:r>
            <w:r w:rsidR="003C4BF3" w:rsidRPr="00F55132">
              <w:rPr>
                <w:rFonts w:ascii="Times New Roman" w:hAnsi="Times New Roman" w:cs="Times New Roman"/>
                <w:sz w:val="24"/>
                <w:szCs w:val="24"/>
                <w:shd w:val="clear" w:color="auto" w:fill="FFFFFF"/>
              </w:rPr>
              <w:t xml:space="preserve">, ka zemes ierīcības projekta īstenošanā pieļaujamas </w:t>
            </w:r>
            <w:r w:rsidR="000B2DBF" w:rsidRPr="00F55132">
              <w:rPr>
                <w:rFonts w:ascii="Times New Roman" w:hAnsi="Times New Roman" w:cs="Times New Roman"/>
                <w:sz w:val="24"/>
                <w:szCs w:val="24"/>
                <w:shd w:val="clear" w:color="auto" w:fill="FFFFFF"/>
              </w:rPr>
              <w:t>atkāpes</w:t>
            </w:r>
            <w:r w:rsidR="003C4BF3" w:rsidRPr="00F55132">
              <w:rPr>
                <w:rFonts w:ascii="Times New Roman" w:hAnsi="Times New Roman" w:cs="Times New Roman"/>
                <w:sz w:val="24"/>
                <w:szCs w:val="24"/>
                <w:shd w:val="clear" w:color="auto" w:fill="FFFFFF"/>
              </w:rPr>
              <w:t xml:space="preserve"> no </w:t>
            </w:r>
            <w:r w:rsidR="004B705A" w:rsidRPr="00F55132">
              <w:rPr>
                <w:rFonts w:ascii="Times New Roman" w:hAnsi="Times New Roman" w:cs="Times New Roman"/>
                <w:sz w:val="24"/>
                <w:szCs w:val="24"/>
                <w:shd w:val="clear" w:color="auto" w:fill="FFFFFF"/>
              </w:rPr>
              <w:t>tā</w:t>
            </w:r>
            <w:r w:rsidR="003C4BF3" w:rsidRPr="00F55132">
              <w:rPr>
                <w:rFonts w:ascii="Times New Roman" w:hAnsi="Times New Roman" w:cs="Times New Roman"/>
                <w:sz w:val="24"/>
                <w:szCs w:val="24"/>
                <w:shd w:val="clear" w:color="auto" w:fill="FFFFFF"/>
              </w:rPr>
              <w:t xml:space="preserve"> grafiskajā daļā attēlotajām </w:t>
            </w:r>
            <w:r w:rsidR="000E79C3" w:rsidRPr="00F55132">
              <w:rPr>
                <w:rFonts w:ascii="Times New Roman" w:hAnsi="Times New Roman" w:cs="Times New Roman"/>
                <w:sz w:val="24"/>
                <w:szCs w:val="24"/>
                <w:shd w:val="clear" w:color="auto" w:fill="FFFFFF"/>
              </w:rPr>
              <w:t xml:space="preserve">projektēto zemes vienību </w:t>
            </w:r>
            <w:r w:rsidR="003C4BF3" w:rsidRPr="00F55132">
              <w:rPr>
                <w:rFonts w:ascii="Times New Roman" w:hAnsi="Times New Roman" w:cs="Times New Roman"/>
                <w:sz w:val="24"/>
                <w:szCs w:val="24"/>
                <w:shd w:val="clear" w:color="auto" w:fill="FFFFFF"/>
              </w:rPr>
              <w:t xml:space="preserve">robežām </w:t>
            </w:r>
            <w:r w:rsidR="004B705A" w:rsidRPr="00F55132">
              <w:rPr>
                <w:rFonts w:ascii="Times New Roman" w:hAnsi="Times New Roman" w:cs="Times New Roman"/>
                <w:sz w:val="24"/>
                <w:szCs w:val="24"/>
                <w:shd w:val="clear" w:color="auto" w:fill="FFFFFF"/>
              </w:rPr>
              <w:t xml:space="preserve">un </w:t>
            </w:r>
            <w:r w:rsidR="003C4BF3" w:rsidRPr="00F55132">
              <w:rPr>
                <w:rFonts w:ascii="Times New Roman" w:hAnsi="Times New Roman" w:cs="Times New Roman"/>
                <w:sz w:val="24"/>
                <w:szCs w:val="24"/>
                <w:shd w:val="clear" w:color="auto" w:fill="FFFFFF"/>
              </w:rPr>
              <w:t>platībām, ja tās radušās robežu neatbilstības novēršanas rezultātā</w:t>
            </w:r>
            <w:r w:rsidR="004A6546" w:rsidRPr="00F55132">
              <w:rPr>
                <w:rFonts w:ascii="Times New Roman" w:hAnsi="Times New Roman" w:cs="Times New Roman"/>
                <w:sz w:val="24"/>
                <w:szCs w:val="24"/>
                <w:shd w:val="clear" w:color="auto" w:fill="FFFFFF"/>
              </w:rPr>
              <w:t>.</w:t>
            </w:r>
            <w:r w:rsidR="00EE4143" w:rsidRPr="00F55132">
              <w:rPr>
                <w:rFonts w:ascii="Times New Roman" w:hAnsi="Times New Roman" w:cs="Times New Roman"/>
                <w:sz w:val="24"/>
                <w:szCs w:val="24"/>
                <w:shd w:val="clear" w:color="auto" w:fill="FFFFFF"/>
              </w:rPr>
              <w:t xml:space="preserve"> Tātad tiek paredzēta iespēja robežu neatbilstību novērst zemes ierīcības projekta īstenošanas laikā, </w:t>
            </w:r>
            <w:r w:rsidR="000842C8" w:rsidRPr="00F55132">
              <w:rPr>
                <w:rFonts w:ascii="Times New Roman" w:hAnsi="Times New Roman" w:cs="Times New Roman"/>
                <w:sz w:val="24"/>
                <w:szCs w:val="24"/>
                <w:shd w:val="clear" w:color="auto" w:fill="FFFFFF"/>
              </w:rPr>
              <w:t>kas būtiski atvieglos šādu jautājumu risināšanu</w:t>
            </w:r>
            <w:r w:rsidR="00EE4143" w:rsidRPr="00F55132">
              <w:rPr>
                <w:rFonts w:ascii="Times New Roman" w:hAnsi="Times New Roman" w:cs="Times New Roman"/>
                <w:sz w:val="24"/>
                <w:szCs w:val="24"/>
                <w:shd w:val="clear" w:color="auto" w:fill="FFFFFF"/>
              </w:rPr>
              <w:t>.</w:t>
            </w:r>
            <w:r w:rsidR="00C833B8" w:rsidRPr="00F55132">
              <w:rPr>
                <w:rFonts w:ascii="Times New Roman" w:hAnsi="Times New Roman" w:cs="Times New Roman"/>
                <w:sz w:val="24"/>
                <w:szCs w:val="24"/>
                <w:shd w:val="clear" w:color="auto" w:fill="FFFFFF"/>
              </w:rPr>
              <w:t xml:space="preserve"> Tāpat </w:t>
            </w:r>
            <w:r w:rsidR="000E79C3" w:rsidRPr="00F55132">
              <w:rPr>
                <w:rFonts w:ascii="Times New Roman" w:hAnsi="Times New Roman" w:cs="Times New Roman"/>
                <w:sz w:val="24"/>
                <w:szCs w:val="24"/>
                <w:shd w:val="clear" w:color="auto" w:fill="FFFFFF"/>
              </w:rPr>
              <w:t xml:space="preserve">projektēto zemes vienību robežas un </w:t>
            </w:r>
            <w:r w:rsidR="00C833B8" w:rsidRPr="00F55132">
              <w:rPr>
                <w:rFonts w:ascii="Times New Roman" w:hAnsi="Times New Roman" w:cs="Times New Roman"/>
                <w:sz w:val="24"/>
                <w:szCs w:val="24"/>
                <w:shd w:val="clear" w:color="auto" w:fill="FFFFFF"/>
              </w:rPr>
              <w:t>platību izmaiņas pieļaujamas, ja zemes ierīcības projekts izstrādāts ierādītai (ar grafiskām metodēm noteiktai) zemes vienībai</w:t>
            </w:r>
            <w:r w:rsidR="000E79C3" w:rsidRPr="00F55132">
              <w:rPr>
                <w:rFonts w:ascii="Times New Roman" w:hAnsi="Times New Roman" w:cs="Times New Roman"/>
                <w:sz w:val="24"/>
                <w:szCs w:val="24"/>
                <w:shd w:val="clear" w:color="auto" w:fill="FFFFFF"/>
              </w:rPr>
              <w:t>, jo šādam kartogrāfiskajam materiālam ir zema precizitāte</w:t>
            </w:r>
            <w:r w:rsidR="00C833B8" w:rsidRPr="00F55132">
              <w:rPr>
                <w:rFonts w:ascii="Times New Roman" w:hAnsi="Times New Roman" w:cs="Times New Roman"/>
                <w:sz w:val="24"/>
                <w:szCs w:val="24"/>
                <w:shd w:val="clear" w:color="auto" w:fill="FFFFFF"/>
              </w:rPr>
              <w:t xml:space="preserve"> – noteikumu projekta </w:t>
            </w:r>
            <w:r w:rsidR="00972864" w:rsidRPr="00F55132">
              <w:rPr>
                <w:rFonts w:ascii="Times New Roman" w:hAnsi="Times New Roman" w:cs="Times New Roman"/>
                <w:sz w:val="24"/>
                <w:szCs w:val="24"/>
                <w:shd w:val="clear" w:color="auto" w:fill="FFFFFF"/>
              </w:rPr>
              <w:t>4</w:t>
            </w:r>
            <w:r w:rsidR="00972864">
              <w:rPr>
                <w:rFonts w:ascii="Times New Roman" w:hAnsi="Times New Roman" w:cs="Times New Roman"/>
                <w:sz w:val="24"/>
                <w:szCs w:val="24"/>
                <w:shd w:val="clear" w:color="auto" w:fill="FFFFFF"/>
              </w:rPr>
              <w:t>3</w:t>
            </w:r>
            <w:r w:rsidR="00C833B8" w:rsidRPr="00F55132">
              <w:rPr>
                <w:rFonts w:ascii="Times New Roman" w:hAnsi="Times New Roman" w:cs="Times New Roman"/>
                <w:sz w:val="24"/>
                <w:szCs w:val="24"/>
                <w:shd w:val="clear" w:color="auto" w:fill="FFFFFF"/>
              </w:rPr>
              <w:t>.1</w:t>
            </w:r>
            <w:r w:rsidR="00DC7B6F" w:rsidRPr="00F55132">
              <w:rPr>
                <w:rFonts w:ascii="Times New Roman" w:hAnsi="Times New Roman" w:cs="Times New Roman"/>
                <w:sz w:val="24"/>
                <w:szCs w:val="24"/>
                <w:shd w:val="clear" w:color="auto" w:fill="FFFFFF"/>
              </w:rPr>
              <w:t>7</w:t>
            </w:r>
            <w:r w:rsidR="00C833B8" w:rsidRPr="00F55132">
              <w:rPr>
                <w:rFonts w:ascii="Times New Roman" w:hAnsi="Times New Roman" w:cs="Times New Roman"/>
                <w:sz w:val="24"/>
                <w:szCs w:val="24"/>
                <w:shd w:val="clear" w:color="auto" w:fill="FFFFFF"/>
              </w:rPr>
              <w:t>.apakšpunkts paredz</w:t>
            </w:r>
            <w:r w:rsidR="00447F55" w:rsidRPr="00F55132">
              <w:rPr>
                <w:rFonts w:ascii="Times New Roman" w:hAnsi="Times New Roman" w:cs="Times New Roman"/>
                <w:sz w:val="24"/>
                <w:szCs w:val="24"/>
                <w:shd w:val="clear" w:color="auto" w:fill="FFFFFF"/>
              </w:rPr>
              <w:t xml:space="preserve"> noteikt</w:t>
            </w:r>
            <w:r w:rsidR="00C833B8" w:rsidRPr="00F55132">
              <w:rPr>
                <w:rFonts w:ascii="Times New Roman" w:hAnsi="Times New Roman" w:cs="Times New Roman"/>
                <w:sz w:val="24"/>
                <w:szCs w:val="24"/>
                <w:shd w:val="clear" w:color="auto" w:fill="FFFFFF"/>
              </w:rPr>
              <w:t xml:space="preserve">, ka šādos gadījumos zemes ierīcības projekta grafiskajā daļā attēlojama piezīme, ka, veicot zemes kadastrālo uzmērīšanu, projektēto zemes vienību platības var tikt precizētas. </w:t>
            </w:r>
            <w:r w:rsidR="000E79C3" w:rsidRPr="00F55132">
              <w:rPr>
                <w:rFonts w:ascii="Times New Roman" w:hAnsi="Times New Roman" w:cs="Times New Roman"/>
                <w:sz w:val="24"/>
                <w:szCs w:val="24"/>
                <w:shd w:val="clear" w:color="auto" w:fill="FFFFFF"/>
              </w:rPr>
              <w:t xml:space="preserve">Abi izņēmuma gadījumi pieļaujami tikai </w:t>
            </w:r>
            <w:r w:rsidR="006379F2" w:rsidRPr="00F55132">
              <w:rPr>
                <w:rFonts w:ascii="Times New Roman" w:hAnsi="Times New Roman" w:cs="Times New Roman"/>
                <w:sz w:val="24"/>
                <w:szCs w:val="24"/>
                <w:shd w:val="clear" w:color="auto" w:fill="FFFFFF"/>
              </w:rPr>
              <w:t>tad</w:t>
            </w:r>
            <w:r w:rsidR="000E79C3" w:rsidRPr="00F55132">
              <w:rPr>
                <w:rFonts w:ascii="Times New Roman" w:hAnsi="Times New Roman" w:cs="Times New Roman"/>
                <w:sz w:val="24"/>
                <w:szCs w:val="24"/>
                <w:shd w:val="clear" w:color="auto" w:fill="FFFFFF"/>
              </w:rPr>
              <w:t>, ja zemes kadastrālās uzmērīšanas rezultātā uzmērīto zemes vienību platības nav pretrunā ar vietējās pašvaldības teritorijas plānojumu</w:t>
            </w:r>
            <w:r w:rsidR="008435F7" w:rsidRPr="00F55132">
              <w:rPr>
                <w:rFonts w:ascii="Times New Roman" w:hAnsi="Times New Roman" w:cs="Times New Roman"/>
                <w:sz w:val="24"/>
                <w:szCs w:val="24"/>
                <w:shd w:val="clear" w:color="auto" w:fill="FFFFFF"/>
              </w:rPr>
              <w:t xml:space="preserve">, kā arī </w:t>
            </w:r>
            <w:r w:rsidR="00974032" w:rsidRPr="00F55132">
              <w:rPr>
                <w:rFonts w:ascii="Times New Roman" w:hAnsi="Times New Roman" w:cs="Times New Roman"/>
                <w:sz w:val="24"/>
                <w:szCs w:val="24"/>
                <w:shd w:val="clear" w:color="auto" w:fill="FFFFFF"/>
              </w:rPr>
              <w:t xml:space="preserve">tā </w:t>
            </w:r>
            <w:r w:rsidR="008435F7" w:rsidRPr="00F55132">
              <w:rPr>
                <w:rFonts w:ascii="Times New Roman" w:hAnsi="Times New Roman" w:cs="Times New Roman"/>
                <w:sz w:val="24"/>
                <w:szCs w:val="24"/>
                <w:shd w:val="clear" w:color="auto" w:fill="FFFFFF"/>
              </w:rPr>
              <w:t>iekļaujas zemes kadastrālo uzmērīšanas jomu reglamentējošajos aktos noteiktajā pieļaujamā platības</w:t>
            </w:r>
            <w:r w:rsidR="00714E4B" w:rsidRPr="00F55132">
              <w:rPr>
                <w:rFonts w:ascii="Times New Roman" w:hAnsi="Times New Roman" w:cs="Times New Roman"/>
                <w:sz w:val="24"/>
                <w:szCs w:val="24"/>
                <w:shd w:val="clear" w:color="auto" w:fill="FFFFFF"/>
              </w:rPr>
              <w:t xml:space="preserve"> atšķirībā</w:t>
            </w:r>
            <w:r w:rsidR="000E79C3" w:rsidRPr="00F55132">
              <w:rPr>
                <w:rFonts w:ascii="Times New Roman" w:hAnsi="Times New Roman" w:cs="Times New Roman"/>
                <w:sz w:val="24"/>
                <w:szCs w:val="24"/>
                <w:shd w:val="clear" w:color="auto" w:fill="FFFFFF"/>
              </w:rPr>
              <w:t>.</w:t>
            </w:r>
          </w:p>
          <w:p w14:paraId="0F9FCC90" w14:textId="77777777" w:rsidR="00271976"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9</w:t>
            </w:r>
            <w:r w:rsidR="00C335FF" w:rsidRPr="00F55132">
              <w:rPr>
                <w:rFonts w:ascii="Times New Roman" w:hAnsi="Times New Roman" w:cs="Times New Roman"/>
                <w:sz w:val="24"/>
                <w:szCs w:val="24"/>
              </w:rPr>
              <w:t>.</w:t>
            </w:r>
            <w:r w:rsidR="00CB5BE4" w:rsidRPr="00F55132">
              <w:rPr>
                <w:rFonts w:ascii="Times New Roman" w:hAnsi="Times New Roman" w:cs="Times New Roman"/>
                <w:sz w:val="24"/>
                <w:szCs w:val="24"/>
              </w:rPr>
              <w:t> </w:t>
            </w:r>
            <w:r w:rsidR="0093693F" w:rsidRPr="00F55132">
              <w:rPr>
                <w:rFonts w:ascii="Times New Roman" w:hAnsi="Times New Roman" w:cs="Times New Roman"/>
                <w:sz w:val="24"/>
                <w:szCs w:val="24"/>
              </w:rPr>
              <w:t>N</w:t>
            </w:r>
            <w:r w:rsidR="00636128" w:rsidRPr="00F55132">
              <w:rPr>
                <w:rFonts w:ascii="Times New Roman" w:hAnsi="Times New Roman" w:cs="Times New Roman"/>
                <w:sz w:val="24"/>
                <w:szCs w:val="24"/>
              </w:rPr>
              <w:t xml:space="preserve">oteikumu projekta </w:t>
            </w:r>
            <w:r w:rsidR="00797895" w:rsidRPr="00F55132">
              <w:rPr>
                <w:rFonts w:ascii="Times New Roman" w:hAnsi="Times New Roman" w:cs="Times New Roman"/>
                <w:sz w:val="24"/>
                <w:szCs w:val="24"/>
              </w:rPr>
              <w:t>11</w:t>
            </w:r>
            <w:r w:rsidR="00636128" w:rsidRPr="00F55132">
              <w:rPr>
                <w:rFonts w:ascii="Times New Roman" w:hAnsi="Times New Roman" w:cs="Times New Roman"/>
                <w:sz w:val="24"/>
                <w:szCs w:val="24"/>
              </w:rPr>
              <w:t>.punkts paredz</w:t>
            </w:r>
            <w:r w:rsidR="00447F55" w:rsidRPr="00F55132">
              <w:rPr>
                <w:rFonts w:ascii="Times New Roman" w:hAnsi="Times New Roman" w:cs="Times New Roman"/>
                <w:sz w:val="24"/>
                <w:szCs w:val="24"/>
              </w:rPr>
              <w:t xml:space="preserve"> noteikt</w:t>
            </w:r>
            <w:r w:rsidR="00636128" w:rsidRPr="00F55132">
              <w:rPr>
                <w:rFonts w:ascii="Times New Roman" w:hAnsi="Times New Roman" w:cs="Times New Roman"/>
                <w:sz w:val="24"/>
                <w:szCs w:val="24"/>
              </w:rPr>
              <w:t>, ka ierosinātājs iesniegumā par zemes ierīcības projekta izstrādi</w:t>
            </w:r>
            <w:r w:rsidR="00405CA0" w:rsidRPr="00F55132">
              <w:rPr>
                <w:rFonts w:ascii="Times New Roman" w:hAnsi="Times New Roman" w:cs="Times New Roman"/>
                <w:sz w:val="24"/>
                <w:szCs w:val="24"/>
              </w:rPr>
              <w:t xml:space="preserve"> sniedz priekšlikumus ne tikai par zemes vienību konfigurāciju, robežām, platībām, jaunveidojamam adresācijas objektam piešķiramo adresi, bet arī priekšlikumu par nekustamā īpašuma nosaukumu, ja projektējamo zemes vienību</w:t>
            </w:r>
            <w:r w:rsidR="00587B83" w:rsidRPr="00F55132">
              <w:rPr>
                <w:rFonts w:ascii="Times New Roman" w:hAnsi="Times New Roman" w:cs="Times New Roman"/>
                <w:sz w:val="24"/>
                <w:szCs w:val="24"/>
              </w:rPr>
              <w:t xml:space="preserve">, kurai </w:t>
            </w:r>
            <w:r w:rsidR="006970EF" w:rsidRPr="00F55132">
              <w:rPr>
                <w:rFonts w:ascii="Times New Roman" w:hAnsi="Times New Roman" w:cs="Times New Roman"/>
                <w:sz w:val="24"/>
                <w:szCs w:val="24"/>
              </w:rPr>
              <w:t xml:space="preserve">atbilstoši adresācijas jomu regulējošajiem normatīvajiem aktiem </w:t>
            </w:r>
            <w:r w:rsidR="00587B83" w:rsidRPr="00F55132">
              <w:rPr>
                <w:rFonts w:ascii="Times New Roman" w:hAnsi="Times New Roman" w:cs="Times New Roman"/>
                <w:sz w:val="24"/>
                <w:szCs w:val="24"/>
              </w:rPr>
              <w:t>nav piešķirama adrese,</w:t>
            </w:r>
            <w:r w:rsidR="00405CA0" w:rsidRPr="00F55132">
              <w:rPr>
                <w:rFonts w:ascii="Times New Roman" w:hAnsi="Times New Roman" w:cs="Times New Roman"/>
                <w:sz w:val="24"/>
                <w:szCs w:val="24"/>
              </w:rPr>
              <w:t xml:space="preserve"> plānots izdal</w:t>
            </w:r>
            <w:r w:rsidR="001C4506" w:rsidRPr="00F55132">
              <w:rPr>
                <w:rFonts w:ascii="Times New Roman" w:hAnsi="Times New Roman" w:cs="Times New Roman"/>
                <w:sz w:val="24"/>
                <w:szCs w:val="24"/>
              </w:rPr>
              <w:t>īt</w:t>
            </w:r>
            <w:r w:rsidR="00405CA0" w:rsidRPr="00F55132">
              <w:rPr>
                <w:rFonts w:ascii="Times New Roman" w:hAnsi="Times New Roman" w:cs="Times New Roman"/>
                <w:sz w:val="24"/>
                <w:szCs w:val="24"/>
              </w:rPr>
              <w:t xml:space="preserve"> no esoša nekustamā īpašuma sastāva. </w:t>
            </w:r>
            <w:r w:rsidR="00CB5BE4" w:rsidRPr="00F55132">
              <w:rPr>
                <w:rFonts w:ascii="Times New Roman" w:hAnsi="Times New Roman" w:cs="Times New Roman"/>
                <w:sz w:val="24"/>
                <w:szCs w:val="24"/>
              </w:rPr>
              <w:t>V</w:t>
            </w:r>
            <w:r w:rsidR="009560C0" w:rsidRPr="00F55132">
              <w:rPr>
                <w:rFonts w:ascii="Times New Roman" w:hAnsi="Times New Roman" w:cs="Times New Roman"/>
                <w:sz w:val="24"/>
                <w:szCs w:val="24"/>
              </w:rPr>
              <w:t xml:space="preserve">ienlaicīgi ar zemes ierīcības projekta apstiprināšanu vietējā pašvaldība varēs lemt par </w:t>
            </w:r>
            <w:r w:rsidR="00C268D7" w:rsidRPr="00F55132">
              <w:rPr>
                <w:rFonts w:ascii="Times New Roman" w:hAnsi="Times New Roman" w:cs="Times New Roman"/>
                <w:sz w:val="24"/>
                <w:szCs w:val="24"/>
              </w:rPr>
              <w:t>nosaukuma piešķiršanu</w:t>
            </w:r>
            <w:r w:rsidR="009560C0" w:rsidRPr="00F55132">
              <w:rPr>
                <w:rFonts w:ascii="Times New Roman" w:hAnsi="Times New Roman" w:cs="Times New Roman"/>
                <w:sz w:val="24"/>
                <w:szCs w:val="24"/>
              </w:rPr>
              <w:t xml:space="preserve"> nekustamajam īpašumam.</w:t>
            </w:r>
            <w:r w:rsidR="0093693F" w:rsidRPr="00F55132">
              <w:rPr>
                <w:rFonts w:ascii="Times New Roman" w:hAnsi="Times New Roman" w:cs="Times New Roman"/>
                <w:sz w:val="24"/>
                <w:szCs w:val="24"/>
              </w:rPr>
              <w:t xml:space="preserve"> Tātad vienlaicīgi tiks pieņemti lēmumi, kas attiecināmi uz projektēto teritoriju, ļaujot ierosinātājam izvairīties no atkārtotas vēršanās vietējā pašvaldībā</w:t>
            </w:r>
            <w:r w:rsidR="00635D3B" w:rsidRPr="00F55132">
              <w:rPr>
                <w:rFonts w:ascii="Times New Roman" w:hAnsi="Times New Roman" w:cs="Times New Roman"/>
                <w:sz w:val="24"/>
                <w:szCs w:val="24"/>
              </w:rPr>
              <w:t xml:space="preserve"> (skat. arī anotācijas </w:t>
            </w:r>
            <w:r w:rsidR="001F7FE6" w:rsidRPr="00F55132">
              <w:rPr>
                <w:rFonts w:ascii="Times New Roman" w:hAnsi="Times New Roman" w:cs="Times New Roman"/>
                <w:sz w:val="24"/>
                <w:szCs w:val="24"/>
              </w:rPr>
              <w:t>I</w:t>
            </w:r>
            <w:r w:rsidR="001B6BD8" w:rsidRPr="00F55132">
              <w:rPr>
                <w:rFonts w:ascii="Times New Roman" w:hAnsi="Times New Roman" w:cs="Times New Roman"/>
                <w:sz w:val="24"/>
                <w:szCs w:val="24"/>
              </w:rPr>
              <w:t xml:space="preserve"> sadaļas </w:t>
            </w:r>
            <w:r w:rsidR="001F7FE6" w:rsidRPr="00F55132">
              <w:rPr>
                <w:rFonts w:ascii="Times New Roman" w:hAnsi="Times New Roman" w:cs="Times New Roman"/>
                <w:sz w:val="24"/>
                <w:szCs w:val="24"/>
              </w:rPr>
              <w:t>2.</w:t>
            </w:r>
            <w:r w:rsidR="001B6BD8" w:rsidRPr="00F55132">
              <w:rPr>
                <w:rFonts w:ascii="Times New Roman" w:hAnsi="Times New Roman" w:cs="Times New Roman"/>
                <w:sz w:val="24"/>
                <w:szCs w:val="24"/>
              </w:rPr>
              <w:t xml:space="preserve">punkta </w:t>
            </w:r>
            <w:r w:rsidR="00A418C6" w:rsidRPr="00F55132">
              <w:rPr>
                <w:rFonts w:ascii="Times New Roman" w:hAnsi="Times New Roman" w:cs="Times New Roman"/>
                <w:sz w:val="24"/>
                <w:szCs w:val="24"/>
              </w:rPr>
              <w:t>1</w:t>
            </w:r>
            <w:r w:rsidR="007201B2" w:rsidRPr="00F55132">
              <w:rPr>
                <w:rFonts w:ascii="Times New Roman" w:hAnsi="Times New Roman" w:cs="Times New Roman"/>
                <w:sz w:val="24"/>
                <w:szCs w:val="24"/>
              </w:rPr>
              <w:t>7</w:t>
            </w:r>
            <w:r w:rsidR="00635D3B" w:rsidRPr="00F55132">
              <w:rPr>
                <w:rFonts w:ascii="Times New Roman" w:hAnsi="Times New Roman" w:cs="Times New Roman"/>
                <w:sz w:val="24"/>
                <w:szCs w:val="24"/>
              </w:rPr>
              <w:t>.</w:t>
            </w:r>
            <w:r w:rsidR="001B6BD8" w:rsidRPr="00F55132">
              <w:rPr>
                <w:rFonts w:ascii="Times New Roman" w:hAnsi="Times New Roman" w:cs="Times New Roman"/>
                <w:sz w:val="24"/>
                <w:szCs w:val="24"/>
              </w:rPr>
              <w:t>apakš</w:t>
            </w:r>
            <w:r w:rsidR="00635D3B" w:rsidRPr="00F55132">
              <w:rPr>
                <w:rFonts w:ascii="Times New Roman" w:hAnsi="Times New Roman" w:cs="Times New Roman"/>
                <w:sz w:val="24"/>
                <w:szCs w:val="24"/>
              </w:rPr>
              <w:t>punktu)</w:t>
            </w:r>
            <w:r w:rsidR="0093693F" w:rsidRPr="00F55132">
              <w:rPr>
                <w:rFonts w:ascii="Times New Roman" w:hAnsi="Times New Roman" w:cs="Times New Roman"/>
                <w:sz w:val="24"/>
                <w:szCs w:val="24"/>
              </w:rPr>
              <w:t xml:space="preserve">. </w:t>
            </w:r>
          </w:p>
          <w:p w14:paraId="00775C60" w14:textId="77777777" w:rsidR="00F77CC9"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sz w:val="24"/>
                <w:szCs w:val="24"/>
              </w:rPr>
              <w:t>10</w:t>
            </w:r>
            <w:r w:rsidR="00C335FF" w:rsidRPr="00F55132">
              <w:rPr>
                <w:rFonts w:ascii="Times New Roman" w:hAnsi="Times New Roman" w:cs="Times New Roman"/>
                <w:sz w:val="24"/>
                <w:szCs w:val="24"/>
              </w:rPr>
              <w:t>.</w:t>
            </w:r>
            <w:r w:rsidR="00CB5BE4" w:rsidRPr="00F55132">
              <w:rPr>
                <w:rFonts w:ascii="Times New Roman" w:hAnsi="Times New Roman" w:cs="Times New Roman"/>
                <w:sz w:val="24"/>
                <w:szCs w:val="24"/>
              </w:rPr>
              <w:t> </w:t>
            </w:r>
            <w:r w:rsidR="001F5EE8" w:rsidRPr="00F55132">
              <w:rPr>
                <w:rFonts w:ascii="Times New Roman" w:hAnsi="Times New Roman" w:cs="Times New Roman"/>
                <w:sz w:val="24"/>
                <w:szCs w:val="24"/>
              </w:rPr>
              <w:t xml:space="preserve">Noteikumi Nr.288 paredz, ka pēc tam, kad vietējā pašvaldība ir atļāvusi zemes ierīcības projekta izstrādes uzsākšanu, zemes ierīkotājam noteiktos gadījumos ir jāpieprasa zemes ierīcības projekta izstrādes nosacījumi no Satiksmes ministrijas, Valsts kultūras pieminekļu aizsardzības inspekcijas un valsts akciju sabiedrības </w:t>
            </w:r>
            <w:r w:rsidR="001F5EE8" w:rsidRPr="00F55132">
              <w:rPr>
                <w:rFonts w:ascii="Times New Roman" w:eastAsia="Times New Roman" w:hAnsi="Times New Roman" w:cs="Times New Roman"/>
                <w:sz w:val="24"/>
                <w:szCs w:val="24"/>
                <w:lang w:eastAsia="lv-LV"/>
              </w:rPr>
              <w:t>„</w:t>
            </w:r>
            <w:r w:rsidR="001F5EE8" w:rsidRPr="00F55132">
              <w:rPr>
                <w:rFonts w:ascii="Times New Roman" w:hAnsi="Times New Roman" w:cs="Times New Roman"/>
                <w:sz w:val="24"/>
                <w:szCs w:val="24"/>
              </w:rPr>
              <w:t xml:space="preserve">Latvijas Valsts ceļi”. Lai izvairītos no situācijām, kad, </w:t>
            </w:r>
            <w:r w:rsidR="001F5EE8" w:rsidRPr="00F55132">
              <w:rPr>
                <w:rFonts w:ascii="Times New Roman" w:hAnsi="Times New Roman" w:cs="Times New Roman"/>
                <w:sz w:val="24"/>
                <w:szCs w:val="24"/>
                <w:shd w:val="clear" w:color="auto" w:fill="FFFFFF"/>
              </w:rPr>
              <w:t xml:space="preserve">lai gan pašvaldība ir atļāvusi izstrādāt zemes ierīcības projektu un zemes </w:t>
            </w:r>
            <w:r w:rsidR="004B705A" w:rsidRPr="00F55132">
              <w:rPr>
                <w:rFonts w:ascii="Times New Roman" w:hAnsi="Times New Roman" w:cs="Times New Roman"/>
                <w:sz w:val="24"/>
                <w:szCs w:val="24"/>
                <w:shd w:val="clear" w:color="auto" w:fill="FFFFFF"/>
              </w:rPr>
              <w:t>ierīkotājs</w:t>
            </w:r>
            <w:r w:rsidR="001F5EE8" w:rsidRPr="00F55132">
              <w:rPr>
                <w:rFonts w:ascii="Times New Roman" w:hAnsi="Times New Roman" w:cs="Times New Roman"/>
                <w:sz w:val="24"/>
                <w:szCs w:val="24"/>
                <w:shd w:val="clear" w:color="auto" w:fill="FFFFFF"/>
              </w:rPr>
              <w:t xml:space="preserve"> minēto darbu ir uzsā</w:t>
            </w:r>
            <w:r w:rsidR="004B705A" w:rsidRPr="00F55132">
              <w:rPr>
                <w:rFonts w:ascii="Times New Roman" w:hAnsi="Times New Roman" w:cs="Times New Roman"/>
                <w:sz w:val="24"/>
                <w:szCs w:val="24"/>
                <w:shd w:val="clear" w:color="auto" w:fill="FFFFFF"/>
              </w:rPr>
              <w:t>cis</w:t>
            </w:r>
            <w:r w:rsidR="001F5EE8" w:rsidRPr="00F55132">
              <w:rPr>
                <w:rFonts w:ascii="Times New Roman" w:hAnsi="Times New Roman" w:cs="Times New Roman"/>
                <w:sz w:val="24"/>
                <w:szCs w:val="24"/>
                <w:shd w:val="clear" w:color="auto" w:fill="FFFFFF"/>
              </w:rPr>
              <w:t xml:space="preserve">, kāda no </w:t>
            </w:r>
            <w:r w:rsidR="004B705A" w:rsidRPr="00F55132">
              <w:rPr>
                <w:rFonts w:ascii="Times New Roman" w:hAnsi="Times New Roman" w:cs="Times New Roman"/>
                <w:sz w:val="24"/>
                <w:szCs w:val="24"/>
                <w:shd w:val="clear" w:color="auto" w:fill="FFFFFF"/>
              </w:rPr>
              <w:t xml:space="preserve">iepriekš minētajām </w:t>
            </w:r>
            <w:r w:rsidR="001F5EE8" w:rsidRPr="00F55132">
              <w:rPr>
                <w:rFonts w:ascii="Times New Roman" w:hAnsi="Times New Roman" w:cs="Times New Roman"/>
                <w:sz w:val="24"/>
                <w:szCs w:val="24"/>
                <w:shd w:val="clear" w:color="auto" w:fill="FFFFFF"/>
              </w:rPr>
              <w:t xml:space="preserve">institūcijām sniedz viedokli, ka zemes ierīcības projektā iecerētā darbība nav īstenojama, </w:t>
            </w:r>
            <w:r w:rsidR="0021262C" w:rsidRPr="00F55132">
              <w:rPr>
                <w:rFonts w:ascii="Times New Roman" w:hAnsi="Times New Roman" w:cs="Times New Roman"/>
                <w:sz w:val="24"/>
                <w:szCs w:val="24"/>
                <w:shd w:val="clear" w:color="auto" w:fill="FFFFFF"/>
              </w:rPr>
              <w:t>kā arī</w:t>
            </w:r>
            <w:r w:rsidR="00C17256" w:rsidRPr="00F55132">
              <w:rPr>
                <w:rFonts w:ascii="Times New Roman" w:hAnsi="Times New Roman" w:cs="Times New Roman"/>
                <w:sz w:val="24"/>
                <w:szCs w:val="24"/>
                <w:shd w:val="clear" w:color="auto" w:fill="FFFFFF"/>
              </w:rPr>
              <w:t>,</w:t>
            </w:r>
            <w:r w:rsidR="0021262C" w:rsidRPr="00F55132">
              <w:rPr>
                <w:rFonts w:ascii="Times New Roman" w:hAnsi="Times New Roman" w:cs="Times New Roman"/>
                <w:sz w:val="24"/>
                <w:szCs w:val="24"/>
                <w:shd w:val="clear" w:color="auto" w:fill="FFFFFF"/>
              </w:rPr>
              <w:t xml:space="preserve"> lai izvairītos no situācijām, ka zemes ierīkotājs minētos </w:t>
            </w:r>
            <w:r w:rsidR="0021262C" w:rsidRPr="00F55132">
              <w:rPr>
                <w:rFonts w:ascii="Times New Roman" w:hAnsi="Times New Roman" w:cs="Times New Roman"/>
                <w:sz w:val="24"/>
                <w:szCs w:val="24"/>
                <w:shd w:val="clear" w:color="auto" w:fill="FFFFFF"/>
              </w:rPr>
              <w:lastRenderedPageBreak/>
              <w:t xml:space="preserve">nosacījumus pretēji normatīvo aktu prasībām nav pieprasījis, </w:t>
            </w:r>
            <w:r w:rsidR="001F5EE8" w:rsidRPr="00F55132">
              <w:rPr>
                <w:rFonts w:ascii="Times New Roman" w:hAnsi="Times New Roman" w:cs="Times New Roman"/>
                <w:sz w:val="24"/>
                <w:szCs w:val="24"/>
                <w:shd w:val="clear" w:color="auto" w:fill="FFFFFF"/>
              </w:rPr>
              <w:t xml:space="preserve">tad </w:t>
            </w:r>
            <w:r w:rsidR="004B705A" w:rsidRPr="00F55132">
              <w:rPr>
                <w:rFonts w:ascii="Times New Roman" w:hAnsi="Times New Roman" w:cs="Times New Roman"/>
                <w:sz w:val="24"/>
                <w:szCs w:val="24"/>
                <w:shd w:val="clear" w:color="auto" w:fill="FFFFFF"/>
              </w:rPr>
              <w:t>n</w:t>
            </w:r>
            <w:r w:rsidR="001F5EE8" w:rsidRPr="00F55132">
              <w:rPr>
                <w:rFonts w:ascii="Times New Roman" w:hAnsi="Times New Roman" w:cs="Times New Roman"/>
                <w:sz w:val="24"/>
                <w:szCs w:val="24"/>
                <w:shd w:val="clear" w:color="auto" w:fill="FFFFFF"/>
              </w:rPr>
              <w:t xml:space="preserve">oteikumu projekta </w:t>
            </w:r>
            <w:r w:rsidR="00797895" w:rsidRPr="00F55132">
              <w:rPr>
                <w:rFonts w:ascii="Times New Roman" w:hAnsi="Times New Roman" w:cs="Times New Roman"/>
                <w:sz w:val="24"/>
                <w:szCs w:val="24"/>
                <w:shd w:val="clear" w:color="auto" w:fill="FFFFFF"/>
              </w:rPr>
              <w:t>12</w:t>
            </w:r>
            <w:r w:rsidR="001F5EE8" w:rsidRPr="00F55132">
              <w:rPr>
                <w:rFonts w:ascii="Times New Roman" w:hAnsi="Times New Roman" w:cs="Times New Roman"/>
                <w:sz w:val="24"/>
                <w:szCs w:val="24"/>
                <w:shd w:val="clear" w:color="auto" w:fill="FFFFFF"/>
              </w:rPr>
              <w:t xml:space="preserve">.punkts </w:t>
            </w:r>
            <w:r w:rsidR="00447F55" w:rsidRPr="00F55132">
              <w:rPr>
                <w:rFonts w:ascii="Times New Roman" w:hAnsi="Times New Roman" w:cs="Times New Roman"/>
                <w:sz w:val="24"/>
                <w:szCs w:val="24"/>
                <w:shd w:val="clear" w:color="auto" w:fill="FFFFFF"/>
              </w:rPr>
              <w:t>paredz noteikt</w:t>
            </w:r>
            <w:r w:rsidR="001F5EE8" w:rsidRPr="00F55132">
              <w:rPr>
                <w:rFonts w:ascii="Times New Roman" w:hAnsi="Times New Roman" w:cs="Times New Roman"/>
                <w:sz w:val="24"/>
                <w:szCs w:val="24"/>
                <w:shd w:val="clear" w:color="auto" w:fill="FFFFFF"/>
              </w:rPr>
              <w:t>, ka viet</w:t>
            </w:r>
            <w:r w:rsidR="00F77CC9" w:rsidRPr="00F55132">
              <w:rPr>
                <w:rFonts w:ascii="Times New Roman" w:hAnsi="Times New Roman" w:cs="Times New Roman"/>
                <w:sz w:val="24"/>
                <w:szCs w:val="24"/>
                <w:shd w:val="clear" w:color="auto" w:fill="FFFFFF"/>
              </w:rPr>
              <w:t>ējā</w:t>
            </w:r>
            <w:r w:rsidR="001F5EE8" w:rsidRPr="00F55132">
              <w:rPr>
                <w:rFonts w:ascii="Times New Roman" w:hAnsi="Times New Roman" w:cs="Times New Roman"/>
                <w:sz w:val="24"/>
                <w:szCs w:val="24"/>
                <w:shd w:val="clear" w:color="auto" w:fill="FFFFFF"/>
              </w:rPr>
              <w:t xml:space="preserve"> pašvaldība </w:t>
            </w:r>
            <w:r w:rsidR="00C17256" w:rsidRPr="00F55132">
              <w:rPr>
                <w:rFonts w:ascii="Times New Roman" w:hAnsi="Times New Roman" w:cs="Times New Roman"/>
                <w:sz w:val="24"/>
                <w:szCs w:val="24"/>
                <w:shd w:val="clear" w:color="auto" w:fill="FFFFFF"/>
              </w:rPr>
              <w:t>pati</w:t>
            </w:r>
            <w:r w:rsidR="001F5EE8" w:rsidRPr="00F55132">
              <w:rPr>
                <w:rFonts w:ascii="Times New Roman" w:hAnsi="Times New Roman" w:cs="Times New Roman"/>
                <w:sz w:val="24"/>
                <w:szCs w:val="24"/>
                <w:shd w:val="clear" w:color="auto" w:fill="FFFFFF"/>
              </w:rPr>
              <w:t xml:space="preserve"> pieprasa zemes ierīcības projekta izstrādes nosacījumus no iepriekš minētajām institūcijām. </w:t>
            </w:r>
            <w:r w:rsidR="007E6BEC" w:rsidRPr="00F55132">
              <w:rPr>
                <w:rFonts w:ascii="Times New Roman" w:hAnsi="Times New Roman" w:cs="Times New Roman"/>
                <w:sz w:val="24"/>
                <w:szCs w:val="24"/>
                <w:shd w:val="clear" w:color="auto" w:fill="FFFFFF"/>
              </w:rPr>
              <w:t xml:space="preserve">Minētais šobrīd praksē tiek veiksmīgi īstenots </w:t>
            </w:r>
            <w:r w:rsidR="001F5EE8" w:rsidRPr="00F55132">
              <w:rPr>
                <w:rFonts w:ascii="Times New Roman" w:hAnsi="Times New Roman" w:cs="Times New Roman"/>
                <w:sz w:val="24"/>
                <w:szCs w:val="24"/>
                <w:shd w:val="clear" w:color="auto" w:fill="FFFFFF"/>
              </w:rPr>
              <w:t xml:space="preserve">Cēsu novada pašvaldībā. </w:t>
            </w:r>
            <w:r w:rsidR="00F77CC9" w:rsidRPr="00F55132">
              <w:rPr>
                <w:rFonts w:ascii="Times New Roman" w:hAnsi="Times New Roman" w:cs="Times New Roman"/>
                <w:sz w:val="24"/>
                <w:szCs w:val="24"/>
                <w:shd w:val="clear" w:color="auto" w:fill="FFFFFF"/>
              </w:rPr>
              <w:t xml:space="preserve">Noteikumu projekta </w:t>
            </w:r>
            <w:r w:rsidR="00797895" w:rsidRPr="00F55132">
              <w:rPr>
                <w:rFonts w:ascii="Times New Roman" w:hAnsi="Times New Roman" w:cs="Times New Roman"/>
                <w:sz w:val="24"/>
                <w:szCs w:val="24"/>
                <w:shd w:val="clear" w:color="auto" w:fill="FFFFFF"/>
              </w:rPr>
              <w:t>13</w:t>
            </w:r>
            <w:r w:rsidR="00F77CC9" w:rsidRPr="00F55132">
              <w:rPr>
                <w:rFonts w:ascii="Times New Roman" w:hAnsi="Times New Roman" w:cs="Times New Roman"/>
                <w:sz w:val="24"/>
                <w:szCs w:val="24"/>
                <w:shd w:val="clear" w:color="auto" w:fill="FFFFFF"/>
              </w:rPr>
              <w:t>.punkts paredz</w:t>
            </w:r>
            <w:r w:rsidR="00447F55" w:rsidRPr="00F55132">
              <w:rPr>
                <w:rFonts w:ascii="Times New Roman" w:hAnsi="Times New Roman" w:cs="Times New Roman"/>
                <w:sz w:val="24"/>
                <w:szCs w:val="24"/>
                <w:shd w:val="clear" w:color="auto" w:fill="FFFFFF"/>
              </w:rPr>
              <w:t xml:space="preserve"> noteikt</w:t>
            </w:r>
            <w:r w:rsidR="00F77CC9" w:rsidRPr="00F55132">
              <w:rPr>
                <w:rFonts w:ascii="Times New Roman" w:hAnsi="Times New Roman" w:cs="Times New Roman"/>
                <w:sz w:val="24"/>
                <w:szCs w:val="24"/>
                <w:shd w:val="clear" w:color="auto" w:fill="FFFFFF"/>
              </w:rPr>
              <w:t xml:space="preserve">, ka, izsniedzot zemes ierīcības projekta izstrādes nosacījumus, iepriekš minētās institūcijas vienlaikus norāda, vai zemes ierīcības projekta izstrādes gaitā zemes ierīkotājam ir jāvēršas attiecīgajās institūcijās, lai saņemtu saskaņojumu. Minētā prasība </w:t>
            </w:r>
            <w:r w:rsidR="00534123" w:rsidRPr="00F55132">
              <w:rPr>
                <w:rFonts w:ascii="Times New Roman" w:hAnsi="Times New Roman" w:cs="Times New Roman"/>
                <w:sz w:val="24"/>
                <w:szCs w:val="24"/>
                <w:shd w:val="clear" w:color="auto" w:fill="FFFFFF"/>
              </w:rPr>
              <w:t>n</w:t>
            </w:r>
            <w:r w:rsidR="00F77CC9" w:rsidRPr="00F55132">
              <w:rPr>
                <w:rFonts w:ascii="Times New Roman" w:hAnsi="Times New Roman" w:cs="Times New Roman"/>
                <w:sz w:val="24"/>
                <w:szCs w:val="24"/>
                <w:shd w:val="clear" w:color="auto" w:fill="FFFFFF"/>
              </w:rPr>
              <w:t xml:space="preserve">oteikumos Nr.288 bija noteikta kā obligāta. Tas nozīmē, ka </w:t>
            </w:r>
            <w:r w:rsidR="00785187" w:rsidRPr="00F55132">
              <w:rPr>
                <w:rFonts w:ascii="Times New Roman" w:hAnsi="Times New Roman" w:cs="Times New Roman"/>
                <w:sz w:val="24"/>
                <w:szCs w:val="24"/>
                <w:shd w:val="clear" w:color="auto" w:fill="FFFFFF"/>
              </w:rPr>
              <w:t>n</w:t>
            </w:r>
            <w:r w:rsidR="0021262C" w:rsidRPr="00F55132">
              <w:rPr>
                <w:rFonts w:ascii="Times New Roman" w:hAnsi="Times New Roman" w:cs="Times New Roman"/>
                <w:sz w:val="24"/>
                <w:szCs w:val="24"/>
                <w:shd w:val="clear" w:color="auto" w:fill="FFFFFF"/>
              </w:rPr>
              <w:t>oteikumu projekta risinājums</w:t>
            </w:r>
            <w:r w:rsidR="00493D62" w:rsidRPr="00F55132">
              <w:rPr>
                <w:rFonts w:ascii="Times New Roman" w:hAnsi="Times New Roman" w:cs="Times New Roman"/>
                <w:sz w:val="24"/>
                <w:szCs w:val="24"/>
                <w:shd w:val="clear" w:color="auto" w:fill="FFFFFF"/>
              </w:rPr>
              <w:t xml:space="preserve"> saskaņošanu atstāt kā izvēles iespēju</w:t>
            </w:r>
            <w:r w:rsidR="0021262C" w:rsidRPr="00F55132">
              <w:rPr>
                <w:rFonts w:ascii="Times New Roman" w:hAnsi="Times New Roman" w:cs="Times New Roman"/>
                <w:sz w:val="24"/>
                <w:szCs w:val="24"/>
                <w:shd w:val="clear" w:color="auto" w:fill="FFFFFF"/>
              </w:rPr>
              <w:t xml:space="preserve"> rada</w:t>
            </w:r>
            <w:r w:rsidR="00F77CC9" w:rsidRPr="00F55132">
              <w:rPr>
                <w:rFonts w:ascii="Times New Roman" w:hAnsi="Times New Roman" w:cs="Times New Roman"/>
                <w:sz w:val="24"/>
                <w:szCs w:val="24"/>
                <w:shd w:val="clear" w:color="auto" w:fill="FFFFFF"/>
              </w:rPr>
              <w:t xml:space="preserve"> iespēj</w:t>
            </w:r>
            <w:r w:rsidR="0021262C" w:rsidRPr="00F55132">
              <w:rPr>
                <w:rFonts w:ascii="Times New Roman" w:hAnsi="Times New Roman" w:cs="Times New Roman"/>
                <w:sz w:val="24"/>
                <w:szCs w:val="24"/>
                <w:shd w:val="clear" w:color="auto" w:fill="FFFFFF"/>
              </w:rPr>
              <w:t>u</w:t>
            </w:r>
            <w:r w:rsidR="00F77CC9" w:rsidRPr="00F55132">
              <w:rPr>
                <w:rFonts w:ascii="Times New Roman" w:hAnsi="Times New Roman" w:cs="Times New Roman"/>
                <w:sz w:val="24"/>
                <w:szCs w:val="24"/>
                <w:shd w:val="clear" w:color="auto" w:fill="FFFFFF"/>
              </w:rPr>
              <w:t xml:space="preserve"> mazināt administratīvo slogu zemes ierīcības projekta izstrādē, kā arī saīsināt zemes ierīcības projekta izstrādes laiku. </w:t>
            </w:r>
          </w:p>
          <w:p w14:paraId="7E1F7ADB" w14:textId="77777777" w:rsidR="007E6BEC" w:rsidRPr="00F55132" w:rsidRDefault="00F77CC9" w:rsidP="00411EBF">
            <w:pPr>
              <w:pStyle w:val="Sarakstarindkopa"/>
              <w:spacing w:after="0" w:line="240" w:lineRule="auto"/>
              <w:ind w:left="0"/>
              <w:jc w:val="both"/>
              <w:rPr>
                <w:rFonts w:ascii="Times New Roman" w:hAnsi="Times New Roman" w:cs="Times New Roman"/>
                <w:sz w:val="24"/>
                <w:szCs w:val="24"/>
              </w:rPr>
            </w:pPr>
            <w:r w:rsidRPr="00F55132">
              <w:rPr>
                <w:rFonts w:ascii="Times New Roman" w:hAnsi="Times New Roman" w:cs="Times New Roman"/>
                <w:sz w:val="24"/>
                <w:szCs w:val="24"/>
                <w:shd w:val="clear" w:color="auto" w:fill="FFFFFF"/>
              </w:rPr>
              <w:t xml:space="preserve">Noteikumu projekta </w:t>
            </w:r>
            <w:r w:rsidR="00797895" w:rsidRPr="00F55132">
              <w:rPr>
                <w:rFonts w:ascii="Times New Roman" w:hAnsi="Times New Roman" w:cs="Times New Roman"/>
                <w:sz w:val="24"/>
                <w:szCs w:val="24"/>
                <w:shd w:val="clear" w:color="auto" w:fill="FFFFFF"/>
              </w:rPr>
              <w:t>11</w:t>
            </w:r>
            <w:r w:rsidRPr="00F55132">
              <w:rPr>
                <w:rFonts w:ascii="Times New Roman" w:hAnsi="Times New Roman" w:cs="Times New Roman"/>
                <w:sz w:val="24"/>
                <w:szCs w:val="24"/>
                <w:shd w:val="clear" w:color="auto" w:fill="FFFFFF"/>
              </w:rPr>
              <w:t>.punkts paredz</w:t>
            </w:r>
            <w:r w:rsidR="00447F55" w:rsidRPr="00F55132">
              <w:rPr>
                <w:rFonts w:ascii="Times New Roman" w:hAnsi="Times New Roman" w:cs="Times New Roman"/>
                <w:sz w:val="24"/>
                <w:szCs w:val="24"/>
                <w:shd w:val="clear" w:color="auto" w:fill="FFFFFF"/>
              </w:rPr>
              <w:t xml:space="preserve"> noteikt</w:t>
            </w:r>
            <w:r w:rsidRPr="00F55132">
              <w:rPr>
                <w:rFonts w:ascii="Times New Roman" w:hAnsi="Times New Roman" w:cs="Times New Roman"/>
                <w:sz w:val="24"/>
                <w:szCs w:val="24"/>
                <w:shd w:val="clear" w:color="auto" w:fill="FFFFFF"/>
              </w:rPr>
              <w:t xml:space="preserve">, ka ierosinātājs iesniegumā </w:t>
            </w:r>
            <w:r w:rsidRPr="00F55132">
              <w:rPr>
                <w:rFonts w:ascii="Times New Roman" w:hAnsi="Times New Roman" w:cs="Times New Roman"/>
                <w:sz w:val="24"/>
                <w:szCs w:val="24"/>
              </w:rPr>
              <w:t xml:space="preserve">par zemes ierīcības projekta izstrādi iekļauj informāciju par iecerēto </w:t>
            </w:r>
            <w:r w:rsidR="00A87979" w:rsidRPr="00F55132">
              <w:rPr>
                <w:rFonts w:ascii="Times New Roman" w:hAnsi="Times New Roman" w:cs="Times New Roman"/>
                <w:sz w:val="24"/>
                <w:szCs w:val="24"/>
              </w:rPr>
              <w:t xml:space="preserve">rīcību ar </w:t>
            </w:r>
            <w:r w:rsidRPr="00F55132">
              <w:rPr>
                <w:rFonts w:ascii="Times New Roman" w:hAnsi="Times New Roman" w:cs="Times New Roman"/>
                <w:sz w:val="24"/>
                <w:szCs w:val="24"/>
              </w:rPr>
              <w:t>zemes vienību pēc zemes ierīcības projekta īstenošanas</w:t>
            </w:r>
            <w:r w:rsidR="00DB4A21" w:rsidRPr="00F55132">
              <w:rPr>
                <w:rFonts w:ascii="Times New Roman" w:hAnsi="Times New Roman" w:cs="Times New Roman"/>
                <w:sz w:val="24"/>
                <w:szCs w:val="24"/>
              </w:rPr>
              <w:t xml:space="preserve"> (ko tieši ierosinātājs plāno uzsākt zemes vienībā)</w:t>
            </w:r>
            <w:r w:rsidR="00A87979" w:rsidRPr="00F55132">
              <w:rPr>
                <w:rFonts w:ascii="Times New Roman" w:hAnsi="Times New Roman" w:cs="Times New Roman"/>
                <w:sz w:val="24"/>
                <w:szCs w:val="24"/>
              </w:rPr>
              <w:t>. Saņemto informāciju</w:t>
            </w:r>
            <w:r w:rsidRPr="00F55132">
              <w:rPr>
                <w:rFonts w:ascii="Times New Roman" w:hAnsi="Times New Roman" w:cs="Times New Roman"/>
                <w:sz w:val="24"/>
                <w:szCs w:val="24"/>
              </w:rPr>
              <w:t xml:space="preserve"> vietējā pašvaldība nodos minētajām institūcijām</w:t>
            </w:r>
            <w:r w:rsidR="00A87979" w:rsidRPr="00F55132">
              <w:rPr>
                <w:rFonts w:ascii="Times New Roman" w:hAnsi="Times New Roman" w:cs="Times New Roman"/>
                <w:sz w:val="24"/>
                <w:szCs w:val="24"/>
              </w:rPr>
              <w:t xml:space="preserve">, </w:t>
            </w:r>
            <w:r w:rsidR="00A87979" w:rsidRPr="00F55132">
              <w:rPr>
                <w:rFonts w:ascii="Times New Roman" w:hAnsi="Times New Roman" w:cs="Times New Roman"/>
                <w:sz w:val="24"/>
                <w:szCs w:val="24"/>
                <w:shd w:val="clear" w:color="auto" w:fill="FFFFFF"/>
              </w:rPr>
              <w:t>lai tās varētu veikt pilnvērtīgu zemes ierīcības projekta ieceres izvērtēšanu un sagatavot atbilstošus zemes ierīcības projekta izstrādes nosacījumus</w:t>
            </w:r>
            <w:r w:rsidR="009736B0" w:rsidRPr="00F55132">
              <w:rPr>
                <w:rFonts w:ascii="Times New Roman" w:hAnsi="Times New Roman" w:cs="Times New Roman"/>
                <w:sz w:val="24"/>
                <w:szCs w:val="24"/>
                <w:shd w:val="clear" w:color="auto" w:fill="FFFFFF"/>
              </w:rPr>
              <w:t>.</w:t>
            </w:r>
          </w:p>
          <w:p w14:paraId="18B9154E" w14:textId="77777777" w:rsidR="00EF23DA" w:rsidRPr="00F55132" w:rsidRDefault="00F77CC9" w:rsidP="00411EBF">
            <w:pPr>
              <w:pStyle w:val="Sarakstarindkopa"/>
              <w:spacing w:after="0" w:line="240" w:lineRule="auto"/>
              <w:ind w:left="0"/>
              <w:jc w:val="both"/>
              <w:rPr>
                <w:rFonts w:ascii="Times New Roman" w:hAnsi="Times New Roman" w:cs="Times New Roman"/>
                <w:sz w:val="24"/>
                <w:szCs w:val="24"/>
                <w:shd w:val="clear" w:color="auto" w:fill="FFFFFF"/>
              </w:rPr>
            </w:pPr>
            <w:r w:rsidRPr="00F55132">
              <w:rPr>
                <w:rFonts w:ascii="Times New Roman" w:hAnsi="Times New Roman" w:cs="Times New Roman"/>
                <w:sz w:val="24"/>
                <w:szCs w:val="24"/>
                <w:shd w:val="clear" w:color="auto" w:fill="FFFFFF"/>
              </w:rPr>
              <w:t>Ievērojot, ka</w:t>
            </w:r>
            <w:r w:rsidR="00EB0A94" w:rsidRPr="00F55132">
              <w:rPr>
                <w:rFonts w:ascii="Times New Roman" w:hAnsi="Times New Roman" w:cs="Times New Roman"/>
                <w:sz w:val="24"/>
                <w:szCs w:val="24"/>
                <w:shd w:val="clear" w:color="auto" w:fill="FFFFFF"/>
              </w:rPr>
              <w:t xml:space="preserve"> atbilstoši </w:t>
            </w:r>
            <w:r w:rsidR="00534123" w:rsidRPr="00F55132">
              <w:rPr>
                <w:rFonts w:ascii="Times New Roman" w:hAnsi="Times New Roman" w:cs="Times New Roman"/>
                <w:sz w:val="24"/>
                <w:szCs w:val="24"/>
                <w:shd w:val="clear" w:color="auto" w:fill="FFFFFF"/>
              </w:rPr>
              <w:t>n</w:t>
            </w:r>
            <w:r w:rsidR="00EB0A94" w:rsidRPr="00F55132">
              <w:rPr>
                <w:rFonts w:ascii="Times New Roman" w:hAnsi="Times New Roman" w:cs="Times New Roman"/>
                <w:sz w:val="24"/>
                <w:szCs w:val="24"/>
                <w:shd w:val="clear" w:color="auto" w:fill="FFFFFF"/>
              </w:rPr>
              <w:t xml:space="preserve">oteikumiem Nr.288 Dabas aizsardzības pārvalde neizsniedz zemes ierīcības projekta izstrādes nosacījumus, taču praksē vienlaicīgi ar </w:t>
            </w:r>
            <w:r w:rsidR="007E6BEC" w:rsidRPr="00F55132">
              <w:rPr>
                <w:rFonts w:ascii="Times New Roman" w:hAnsi="Times New Roman" w:cs="Times New Roman"/>
                <w:sz w:val="24"/>
                <w:szCs w:val="24"/>
                <w:shd w:val="clear" w:color="auto" w:fill="FFFFFF"/>
              </w:rPr>
              <w:t>informāciju par mikroliegumiem un īpaši aizsargājamo dabas teritoriju robežām un to aizsardzības rež</w:t>
            </w:r>
            <w:r w:rsidR="004F6C35" w:rsidRPr="00F55132">
              <w:rPr>
                <w:rFonts w:ascii="Times New Roman" w:hAnsi="Times New Roman" w:cs="Times New Roman"/>
                <w:sz w:val="24"/>
                <w:szCs w:val="24"/>
                <w:shd w:val="clear" w:color="auto" w:fill="FFFFFF"/>
              </w:rPr>
              <w:t>īmu</w:t>
            </w:r>
            <w:r w:rsidR="007E6BEC" w:rsidRPr="00F55132">
              <w:rPr>
                <w:rFonts w:ascii="Times New Roman" w:hAnsi="Times New Roman" w:cs="Times New Roman"/>
                <w:sz w:val="24"/>
                <w:szCs w:val="24"/>
                <w:shd w:val="clear" w:color="auto" w:fill="FFFFFF"/>
              </w:rPr>
              <w:t xml:space="preserve"> tiek izsniegti arī nosacījumi zemes ierīcības projekta izstrādei, </w:t>
            </w:r>
            <w:r w:rsidR="00785187" w:rsidRPr="00F55132">
              <w:rPr>
                <w:rFonts w:ascii="Times New Roman" w:hAnsi="Times New Roman" w:cs="Times New Roman"/>
                <w:sz w:val="24"/>
                <w:szCs w:val="24"/>
                <w:shd w:val="clear" w:color="auto" w:fill="FFFFFF"/>
              </w:rPr>
              <w:t>n</w:t>
            </w:r>
            <w:r w:rsidR="007E6BEC" w:rsidRPr="00F55132">
              <w:rPr>
                <w:rFonts w:ascii="Times New Roman" w:hAnsi="Times New Roman" w:cs="Times New Roman"/>
                <w:sz w:val="24"/>
                <w:szCs w:val="24"/>
                <w:shd w:val="clear" w:color="auto" w:fill="FFFFFF"/>
              </w:rPr>
              <w:t xml:space="preserve">oteikumu projekta </w:t>
            </w:r>
            <w:r w:rsidR="00797895" w:rsidRPr="00F55132">
              <w:rPr>
                <w:rFonts w:ascii="Times New Roman" w:hAnsi="Times New Roman" w:cs="Times New Roman"/>
                <w:sz w:val="24"/>
                <w:szCs w:val="24"/>
                <w:shd w:val="clear" w:color="auto" w:fill="FFFFFF"/>
              </w:rPr>
              <w:t>12</w:t>
            </w:r>
            <w:r w:rsidR="007E6BEC" w:rsidRPr="00F55132">
              <w:rPr>
                <w:rFonts w:ascii="Times New Roman" w:hAnsi="Times New Roman" w:cs="Times New Roman"/>
                <w:sz w:val="24"/>
                <w:szCs w:val="24"/>
                <w:shd w:val="clear" w:color="auto" w:fill="FFFFFF"/>
              </w:rPr>
              <w:t>.4.apakšpunktā Dabas aizsardzības pārvalde ir iekļauta kā viena no institūcij</w:t>
            </w:r>
            <w:r w:rsidR="004F6C35" w:rsidRPr="00F55132">
              <w:rPr>
                <w:rFonts w:ascii="Times New Roman" w:hAnsi="Times New Roman" w:cs="Times New Roman"/>
                <w:sz w:val="24"/>
                <w:szCs w:val="24"/>
                <w:shd w:val="clear" w:color="auto" w:fill="FFFFFF"/>
              </w:rPr>
              <w:t>ām, no kurā</w:t>
            </w:r>
            <w:r w:rsidR="007E6BEC" w:rsidRPr="00F55132">
              <w:rPr>
                <w:rFonts w:ascii="Times New Roman" w:hAnsi="Times New Roman" w:cs="Times New Roman"/>
                <w:sz w:val="24"/>
                <w:szCs w:val="24"/>
                <w:shd w:val="clear" w:color="auto" w:fill="FFFFFF"/>
              </w:rPr>
              <w:t>m vietējā pašvaldība pieprasa zemes ierīcības projekta izstrādes nosacījumus, lai lemtu par tā izstrādes uzsākšanu</w:t>
            </w:r>
            <w:r w:rsidRPr="00F55132">
              <w:rPr>
                <w:rFonts w:ascii="Times New Roman" w:hAnsi="Times New Roman" w:cs="Times New Roman"/>
                <w:sz w:val="24"/>
                <w:szCs w:val="24"/>
                <w:shd w:val="clear" w:color="auto" w:fill="FFFFFF"/>
              </w:rPr>
              <w:t>.</w:t>
            </w:r>
          </w:p>
          <w:p w14:paraId="0F730604" w14:textId="77777777" w:rsidR="0051533F" w:rsidRPr="00F55132" w:rsidRDefault="0051533F" w:rsidP="00411EBF">
            <w:pPr>
              <w:pStyle w:val="Sarakstarindkopa"/>
              <w:spacing w:after="0" w:line="240" w:lineRule="auto"/>
              <w:ind w:left="0"/>
              <w:jc w:val="both"/>
              <w:rPr>
                <w:rFonts w:ascii="Times New Roman" w:hAnsi="Times New Roman" w:cs="Times New Roman"/>
                <w:sz w:val="24"/>
                <w:szCs w:val="24"/>
                <w:shd w:val="clear" w:color="auto" w:fill="FFFFFF"/>
              </w:rPr>
            </w:pPr>
            <w:r w:rsidRPr="00F55132">
              <w:rPr>
                <w:rFonts w:ascii="Times New Roman" w:hAnsi="Times New Roman" w:cs="Times New Roman"/>
                <w:sz w:val="24"/>
                <w:szCs w:val="24"/>
                <w:shd w:val="clear" w:color="auto" w:fill="FFFFFF"/>
              </w:rPr>
              <w:t xml:space="preserve">Savukārt atšķirībā no noteikumiem Nr.288 noteikumu projekts vairs neparedz </w:t>
            </w:r>
            <w:r w:rsidR="00447F55" w:rsidRPr="00F55132">
              <w:rPr>
                <w:rFonts w:ascii="Times New Roman" w:hAnsi="Times New Roman" w:cs="Times New Roman"/>
                <w:sz w:val="24"/>
                <w:szCs w:val="24"/>
                <w:shd w:val="clear" w:color="auto" w:fill="FFFFFF"/>
              </w:rPr>
              <w:t xml:space="preserve">noteikt </w:t>
            </w:r>
            <w:r w:rsidRPr="00F55132">
              <w:rPr>
                <w:rFonts w:ascii="Times New Roman" w:hAnsi="Times New Roman" w:cs="Times New Roman"/>
                <w:sz w:val="24"/>
                <w:szCs w:val="24"/>
                <w:shd w:val="clear" w:color="auto" w:fill="FFFFFF"/>
              </w:rPr>
              <w:t xml:space="preserve">prasību pieprasīt zemes ierīcības projekta izstrādes nosacījumus no Satiksmes ministrijas, ja projektētā teritorija atrodas transporta infrastruktūras attīstībai nepieciešamajā teritorijā, jo informācija par transporta attīstības vispārīgu plānu tiek iekļauta teritorijas plānojumā vai lokālplānojumā, </w:t>
            </w:r>
            <w:r w:rsidR="00CB5BE4" w:rsidRPr="00F55132">
              <w:rPr>
                <w:rFonts w:ascii="Times New Roman" w:hAnsi="Times New Roman" w:cs="Times New Roman"/>
                <w:sz w:val="24"/>
                <w:szCs w:val="24"/>
                <w:shd w:val="clear" w:color="auto" w:fill="FFFFFF"/>
              </w:rPr>
              <w:t>kas</w:t>
            </w:r>
            <w:r w:rsidRPr="00F55132">
              <w:rPr>
                <w:rFonts w:ascii="Times New Roman" w:hAnsi="Times New Roman" w:cs="Times New Roman"/>
                <w:sz w:val="24"/>
                <w:szCs w:val="24"/>
                <w:shd w:val="clear" w:color="auto" w:fill="FFFFFF"/>
              </w:rPr>
              <w:t xml:space="preserve"> ir jāievēro zemes ierīcības projekta izstrādē. </w:t>
            </w:r>
            <w:r w:rsidR="00D32CCB" w:rsidRPr="00F55132">
              <w:rPr>
                <w:rFonts w:ascii="Times New Roman" w:hAnsi="Times New Roman" w:cs="Times New Roman"/>
                <w:sz w:val="24"/>
                <w:szCs w:val="24"/>
                <w:shd w:val="clear" w:color="auto" w:fill="FFFFFF"/>
              </w:rPr>
              <w:t>Turpmāk</w:t>
            </w:r>
            <w:r w:rsidRPr="00F55132">
              <w:rPr>
                <w:rFonts w:ascii="Times New Roman" w:hAnsi="Times New Roman" w:cs="Times New Roman"/>
                <w:sz w:val="24"/>
                <w:szCs w:val="24"/>
                <w:shd w:val="clear" w:color="auto" w:fill="FFFFFF"/>
              </w:rPr>
              <w:t xml:space="preserve"> zemes ierīcības projekta izstrādes nosacījumi no Satiksmes ministrijas</w:t>
            </w:r>
            <w:r w:rsidR="00D32CCB" w:rsidRPr="00F55132">
              <w:rPr>
                <w:rFonts w:ascii="Times New Roman" w:hAnsi="Times New Roman" w:cs="Times New Roman"/>
                <w:sz w:val="24"/>
                <w:szCs w:val="24"/>
                <w:shd w:val="clear" w:color="auto" w:fill="FFFFFF"/>
              </w:rPr>
              <w:t xml:space="preserve"> pieprasāmi tikai</w:t>
            </w:r>
            <w:r w:rsidRPr="00F55132">
              <w:rPr>
                <w:rFonts w:ascii="Times New Roman" w:hAnsi="Times New Roman" w:cs="Times New Roman"/>
                <w:sz w:val="24"/>
                <w:szCs w:val="24"/>
                <w:shd w:val="clear" w:color="auto" w:fill="FFFFFF"/>
              </w:rPr>
              <w:t>, ja projektētā teritorija atrodas valsts nozīmes civilās aviācijas lidlauka teritorijā</w:t>
            </w:r>
            <w:r w:rsidR="009736B0" w:rsidRPr="00F55132">
              <w:rPr>
                <w:rFonts w:ascii="Times New Roman" w:hAnsi="Times New Roman" w:cs="Times New Roman"/>
                <w:sz w:val="24"/>
                <w:szCs w:val="24"/>
                <w:shd w:val="clear" w:color="auto" w:fill="FFFFFF"/>
              </w:rPr>
              <w:t>, turklāt</w:t>
            </w:r>
            <w:r w:rsidRPr="00F55132">
              <w:rPr>
                <w:rFonts w:ascii="Times New Roman" w:hAnsi="Times New Roman" w:cs="Times New Roman"/>
                <w:sz w:val="24"/>
                <w:szCs w:val="24"/>
                <w:shd w:val="clear" w:color="auto" w:fill="FFFFFF"/>
              </w:rPr>
              <w:t xml:space="preserve"> lietderību saglabāt šo prasību Satiksmes ministrija saredz tikai attiecībā uz vienu valsts nozīmes civilās aviācijas lidlauka teritoriju </w:t>
            </w:r>
            <w:r w:rsidR="001B6BD8" w:rsidRPr="00F55132">
              <w:rPr>
                <w:rFonts w:ascii="Times New Roman" w:hAnsi="Times New Roman" w:cs="Times New Roman"/>
                <w:sz w:val="24"/>
                <w:szCs w:val="24"/>
                <w:shd w:val="clear" w:color="auto" w:fill="FFFFFF"/>
              </w:rPr>
              <w:t>–</w:t>
            </w:r>
            <w:r w:rsidRPr="00F55132">
              <w:rPr>
                <w:rFonts w:ascii="Times New Roman" w:hAnsi="Times New Roman" w:cs="Times New Roman"/>
                <w:sz w:val="24"/>
                <w:szCs w:val="24"/>
                <w:shd w:val="clear" w:color="auto" w:fill="FFFFFF"/>
              </w:rPr>
              <w:t xml:space="preserve"> </w:t>
            </w:r>
            <w:r w:rsidR="001B6BD8" w:rsidRPr="00F55132">
              <w:rPr>
                <w:rFonts w:ascii="Times New Roman" w:hAnsi="Times New Roman" w:cs="Times New Roman"/>
                <w:sz w:val="24"/>
                <w:szCs w:val="24"/>
                <w:shd w:val="clear" w:color="auto" w:fill="FFFFFF"/>
              </w:rPr>
              <w:t>valsts akciju sabiedrības</w:t>
            </w:r>
            <w:r w:rsidRPr="00F55132">
              <w:rPr>
                <w:rFonts w:ascii="Times New Roman" w:hAnsi="Times New Roman" w:cs="Times New Roman"/>
                <w:sz w:val="24"/>
                <w:szCs w:val="24"/>
                <w:shd w:val="clear" w:color="auto" w:fill="FFFFFF"/>
              </w:rPr>
              <w:t xml:space="preserve"> </w:t>
            </w:r>
            <w:r w:rsidRPr="00F55132">
              <w:rPr>
                <w:rFonts w:ascii="Times New Roman" w:eastAsia="Times New Roman" w:hAnsi="Times New Roman" w:cs="Times New Roman"/>
                <w:sz w:val="24"/>
                <w:szCs w:val="24"/>
                <w:lang w:eastAsia="lv-LV"/>
              </w:rPr>
              <w:t>„</w:t>
            </w:r>
            <w:r w:rsidRPr="00F55132">
              <w:rPr>
                <w:rFonts w:ascii="Times New Roman" w:hAnsi="Times New Roman" w:cs="Times New Roman"/>
                <w:sz w:val="24"/>
                <w:szCs w:val="24"/>
                <w:shd w:val="clear" w:color="auto" w:fill="FFFFFF"/>
              </w:rPr>
              <w:t xml:space="preserve">Starptautiskā lidosta </w:t>
            </w:r>
            <w:r w:rsidRPr="00F55132">
              <w:rPr>
                <w:rFonts w:ascii="Times New Roman" w:eastAsia="Times New Roman" w:hAnsi="Times New Roman" w:cs="Times New Roman"/>
                <w:sz w:val="24"/>
                <w:szCs w:val="24"/>
                <w:lang w:eastAsia="lv-LV"/>
              </w:rPr>
              <w:t>„</w:t>
            </w:r>
            <w:r w:rsidRPr="00F55132">
              <w:rPr>
                <w:rFonts w:ascii="Times New Roman" w:hAnsi="Times New Roman" w:cs="Times New Roman"/>
                <w:sz w:val="24"/>
                <w:szCs w:val="24"/>
                <w:shd w:val="clear" w:color="auto" w:fill="FFFFFF"/>
              </w:rPr>
              <w:t xml:space="preserve">Rīga”” teritoriju. </w:t>
            </w:r>
          </w:p>
          <w:p w14:paraId="4ABA6F2A" w14:textId="77777777" w:rsidR="00493D62" w:rsidRPr="00F55132" w:rsidRDefault="00EF23DA" w:rsidP="00411EBF">
            <w:pPr>
              <w:pStyle w:val="Sarakstarindkopa"/>
              <w:spacing w:after="0" w:line="240" w:lineRule="auto"/>
              <w:ind w:left="0"/>
              <w:jc w:val="both"/>
              <w:rPr>
                <w:rFonts w:ascii="Times New Roman" w:hAnsi="Times New Roman" w:cs="Times New Roman"/>
                <w:sz w:val="24"/>
                <w:szCs w:val="24"/>
              </w:rPr>
            </w:pPr>
            <w:r w:rsidRPr="00F55132">
              <w:rPr>
                <w:rFonts w:ascii="Times New Roman" w:hAnsi="Times New Roman" w:cs="Times New Roman"/>
                <w:sz w:val="24"/>
                <w:szCs w:val="24"/>
              </w:rPr>
              <w:t xml:space="preserve">Tā kā atbilstoši Administratīvā procesa likuma 64.panta </w:t>
            </w:r>
            <w:r w:rsidRPr="00F55132">
              <w:rPr>
                <w:rFonts w:ascii="Times New Roman" w:hAnsi="Times New Roman" w:cs="Times New Roman"/>
                <w:sz w:val="24"/>
                <w:szCs w:val="24"/>
              </w:rPr>
              <w:lastRenderedPageBreak/>
              <w:t xml:space="preserve">pirmajai daļai lēmums par zemes ierīcības projekta izstrādes uzsākšanu vai izstrādes atteikšanu pieņemams viena mēneša laikā, tad </w:t>
            </w:r>
            <w:r w:rsidR="00785187" w:rsidRPr="00F55132">
              <w:rPr>
                <w:rFonts w:ascii="Times New Roman" w:hAnsi="Times New Roman" w:cs="Times New Roman"/>
                <w:sz w:val="24"/>
                <w:szCs w:val="24"/>
              </w:rPr>
              <w:t>n</w:t>
            </w:r>
            <w:r w:rsidRPr="00F55132">
              <w:rPr>
                <w:rFonts w:ascii="Times New Roman" w:hAnsi="Times New Roman" w:cs="Times New Roman"/>
                <w:sz w:val="24"/>
                <w:szCs w:val="24"/>
              </w:rPr>
              <w:t>oteikumu projekta 1</w:t>
            </w:r>
            <w:r w:rsidR="00797895" w:rsidRPr="00F55132">
              <w:rPr>
                <w:rFonts w:ascii="Times New Roman" w:hAnsi="Times New Roman" w:cs="Times New Roman"/>
                <w:sz w:val="24"/>
                <w:szCs w:val="24"/>
              </w:rPr>
              <w:t>3</w:t>
            </w:r>
            <w:r w:rsidRPr="00F55132">
              <w:rPr>
                <w:rFonts w:ascii="Times New Roman" w:hAnsi="Times New Roman" w:cs="Times New Roman"/>
                <w:sz w:val="24"/>
                <w:szCs w:val="24"/>
              </w:rPr>
              <w:t>.punkts paredz</w:t>
            </w:r>
            <w:r w:rsidR="00447F55" w:rsidRPr="00F55132">
              <w:rPr>
                <w:rFonts w:ascii="Times New Roman" w:hAnsi="Times New Roman" w:cs="Times New Roman"/>
                <w:sz w:val="24"/>
                <w:szCs w:val="24"/>
              </w:rPr>
              <w:t xml:space="preserve"> noteikt</w:t>
            </w:r>
            <w:r w:rsidRPr="00F55132">
              <w:rPr>
                <w:rFonts w:ascii="Times New Roman" w:hAnsi="Times New Roman" w:cs="Times New Roman"/>
                <w:sz w:val="24"/>
                <w:szCs w:val="24"/>
              </w:rPr>
              <w:t xml:space="preserve">, ka nosacījumus zemes ierīcības projekta izstrādei Satiksmes ministrija, Valsts kultūras pieminekļu aizsardzības inspekcija, valsts akciju sabiedrība </w:t>
            </w:r>
            <w:r w:rsidRPr="00F55132">
              <w:rPr>
                <w:rFonts w:ascii="Times New Roman" w:eastAsia="Times New Roman" w:hAnsi="Times New Roman" w:cs="Times New Roman"/>
                <w:sz w:val="24"/>
                <w:szCs w:val="24"/>
                <w:lang w:eastAsia="lv-LV"/>
              </w:rPr>
              <w:t>„</w:t>
            </w:r>
            <w:r w:rsidRPr="00F55132">
              <w:rPr>
                <w:rFonts w:ascii="Times New Roman" w:hAnsi="Times New Roman" w:cs="Times New Roman"/>
                <w:sz w:val="24"/>
                <w:szCs w:val="24"/>
              </w:rPr>
              <w:t>Latvijas Valsts ceļi” un Dabas aizsardzības pārvalde sniedz divu nedēļu laikā.</w:t>
            </w:r>
          </w:p>
          <w:p w14:paraId="6D47826F" w14:textId="77777777" w:rsidR="006B6416" w:rsidRPr="00F55132" w:rsidRDefault="00493D62"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sz w:val="24"/>
                <w:szCs w:val="24"/>
              </w:rPr>
              <w:t>Noteikumu projekta 1</w:t>
            </w:r>
            <w:r w:rsidR="00797895" w:rsidRPr="00F55132">
              <w:rPr>
                <w:rFonts w:ascii="Times New Roman" w:hAnsi="Times New Roman" w:cs="Times New Roman"/>
                <w:sz w:val="24"/>
                <w:szCs w:val="24"/>
              </w:rPr>
              <w:t>4</w:t>
            </w:r>
            <w:r w:rsidRPr="00F55132">
              <w:rPr>
                <w:rFonts w:ascii="Times New Roman" w:hAnsi="Times New Roman" w:cs="Times New Roman"/>
                <w:sz w:val="24"/>
                <w:szCs w:val="24"/>
              </w:rPr>
              <w:t>.</w:t>
            </w:r>
            <w:r w:rsidR="009736B0" w:rsidRPr="00F55132">
              <w:rPr>
                <w:rFonts w:ascii="Times New Roman" w:hAnsi="Times New Roman" w:cs="Times New Roman"/>
                <w:sz w:val="24"/>
                <w:szCs w:val="24"/>
              </w:rPr>
              <w:t>3</w:t>
            </w:r>
            <w:r w:rsidRPr="00F55132">
              <w:rPr>
                <w:rFonts w:ascii="Times New Roman" w:hAnsi="Times New Roman" w:cs="Times New Roman"/>
                <w:sz w:val="24"/>
                <w:szCs w:val="24"/>
              </w:rPr>
              <w:t>.apakšpunkts paredz</w:t>
            </w:r>
            <w:r w:rsidR="00447F55" w:rsidRPr="00F55132">
              <w:rPr>
                <w:rFonts w:ascii="Times New Roman" w:hAnsi="Times New Roman" w:cs="Times New Roman"/>
                <w:sz w:val="24"/>
                <w:szCs w:val="24"/>
              </w:rPr>
              <w:t xml:space="preserve"> noteikt</w:t>
            </w:r>
            <w:r w:rsidRPr="00F55132">
              <w:rPr>
                <w:rFonts w:ascii="Times New Roman" w:hAnsi="Times New Roman" w:cs="Times New Roman"/>
                <w:sz w:val="24"/>
                <w:szCs w:val="24"/>
              </w:rPr>
              <w:t>, ka vietējā pašvaldība no institūcijām saņemtos zemes ierīcības projekta izstrādes nosacījumus</w:t>
            </w:r>
            <w:r w:rsidR="00A87979" w:rsidRPr="00F55132">
              <w:rPr>
                <w:rFonts w:ascii="Times New Roman" w:hAnsi="Times New Roman" w:cs="Times New Roman"/>
                <w:sz w:val="24"/>
                <w:szCs w:val="24"/>
              </w:rPr>
              <w:t xml:space="preserve">, </w:t>
            </w:r>
            <w:r w:rsidR="007D739F" w:rsidRPr="00F55132">
              <w:rPr>
                <w:rFonts w:ascii="Times New Roman" w:hAnsi="Times New Roman" w:cs="Times New Roman"/>
                <w:sz w:val="24"/>
                <w:szCs w:val="24"/>
              </w:rPr>
              <w:t>ar norādi par</w:t>
            </w:r>
            <w:r w:rsidR="00A87979" w:rsidRPr="00F55132">
              <w:rPr>
                <w:rFonts w:ascii="Times New Roman" w:hAnsi="Times New Roman" w:cs="Times New Roman"/>
                <w:sz w:val="24"/>
                <w:szCs w:val="24"/>
              </w:rPr>
              <w:t xml:space="preserve"> </w:t>
            </w:r>
            <w:r w:rsidR="007D739F" w:rsidRPr="00F55132">
              <w:rPr>
                <w:rFonts w:ascii="Times New Roman" w:hAnsi="Times New Roman" w:cs="Times New Roman"/>
                <w:sz w:val="24"/>
                <w:szCs w:val="24"/>
              </w:rPr>
              <w:t xml:space="preserve">saskaņojuma </w:t>
            </w:r>
            <w:r w:rsidR="00A87979" w:rsidRPr="00F55132">
              <w:rPr>
                <w:rFonts w:ascii="Times New Roman" w:hAnsi="Times New Roman" w:cs="Times New Roman"/>
                <w:sz w:val="24"/>
                <w:szCs w:val="24"/>
              </w:rPr>
              <w:t>nepieciešamību,</w:t>
            </w:r>
            <w:r w:rsidRPr="00F55132">
              <w:rPr>
                <w:rFonts w:ascii="Times New Roman" w:hAnsi="Times New Roman" w:cs="Times New Roman"/>
                <w:sz w:val="24"/>
                <w:szCs w:val="24"/>
              </w:rPr>
              <w:t xml:space="preserve"> apkopo vienotos zemes ierīcības projekta izstrādes nosacījumos.</w:t>
            </w:r>
            <w:r w:rsidR="007D739F" w:rsidRPr="00F55132">
              <w:rPr>
                <w:rFonts w:ascii="Times New Roman" w:hAnsi="Times New Roman" w:cs="Times New Roman"/>
                <w:sz w:val="24"/>
                <w:szCs w:val="24"/>
              </w:rPr>
              <w:t xml:space="preserve"> </w:t>
            </w:r>
          </w:p>
          <w:p w14:paraId="46697352" w14:textId="5D23DA1C" w:rsidR="002714C1"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11</w:t>
            </w:r>
            <w:r w:rsidR="00C335FF" w:rsidRPr="00F55132">
              <w:rPr>
                <w:rFonts w:ascii="Times New Roman" w:eastAsia="Times New Roman" w:hAnsi="Times New Roman" w:cs="Times New Roman"/>
                <w:sz w:val="24"/>
                <w:szCs w:val="24"/>
                <w:lang w:eastAsia="lv-LV"/>
              </w:rPr>
              <w:t>.</w:t>
            </w:r>
            <w:r w:rsidR="00F2535C" w:rsidRPr="00F55132">
              <w:rPr>
                <w:rFonts w:ascii="Times New Roman" w:eastAsia="Times New Roman" w:hAnsi="Times New Roman" w:cs="Times New Roman"/>
                <w:sz w:val="24"/>
                <w:szCs w:val="24"/>
                <w:lang w:eastAsia="lv-LV"/>
              </w:rPr>
              <w:t> </w:t>
            </w:r>
            <w:r w:rsidR="009919B1" w:rsidRPr="00F55132">
              <w:rPr>
                <w:rFonts w:ascii="Times New Roman" w:eastAsia="Times New Roman" w:hAnsi="Times New Roman" w:cs="Times New Roman"/>
                <w:sz w:val="24"/>
                <w:szCs w:val="24"/>
                <w:lang w:eastAsia="lv-LV"/>
              </w:rPr>
              <w:t xml:space="preserve">Noteikumi Nr.288 paredz, ka vietējā pašvaldība pēc zemes ierīkotāja pieprasījuma izsniedz spēkā esoša vietējās pašvaldības teritorijas plānojuma un detālplānojuma grafisko un teksta daļu. Ministru kabineta </w:t>
            </w:r>
            <w:r w:rsidR="008317A5" w:rsidRPr="00F55132">
              <w:rPr>
                <w:rFonts w:ascii="Times New Roman" w:eastAsia="Times New Roman" w:hAnsi="Times New Roman" w:cs="Times New Roman"/>
                <w:sz w:val="24"/>
                <w:szCs w:val="24"/>
                <w:lang w:eastAsia="lv-LV"/>
              </w:rPr>
              <w:t>2014.gada 1</w:t>
            </w:r>
            <w:r w:rsidR="00DB7860" w:rsidRPr="00F55132">
              <w:rPr>
                <w:rFonts w:ascii="Times New Roman" w:eastAsia="Times New Roman" w:hAnsi="Times New Roman" w:cs="Times New Roman"/>
                <w:sz w:val="24"/>
                <w:szCs w:val="24"/>
                <w:lang w:eastAsia="lv-LV"/>
              </w:rPr>
              <w:t>4</w:t>
            </w:r>
            <w:r w:rsidR="008317A5" w:rsidRPr="00F55132">
              <w:rPr>
                <w:rFonts w:ascii="Times New Roman" w:eastAsia="Times New Roman" w:hAnsi="Times New Roman" w:cs="Times New Roman"/>
                <w:sz w:val="24"/>
                <w:szCs w:val="24"/>
                <w:lang w:eastAsia="lv-LV"/>
              </w:rPr>
              <w:t>.oktobra noteikumi</w:t>
            </w:r>
            <w:r w:rsidR="009919B1" w:rsidRPr="00F55132">
              <w:rPr>
                <w:rFonts w:ascii="Times New Roman" w:eastAsia="Times New Roman" w:hAnsi="Times New Roman" w:cs="Times New Roman"/>
                <w:sz w:val="24"/>
                <w:szCs w:val="24"/>
                <w:lang w:eastAsia="lv-LV"/>
              </w:rPr>
              <w:t xml:space="preserve"> Nr.628 „Noteikumi par pašvaldīb</w:t>
            </w:r>
            <w:r w:rsidR="00DB7860" w:rsidRPr="00F55132">
              <w:rPr>
                <w:rFonts w:ascii="Times New Roman" w:eastAsia="Times New Roman" w:hAnsi="Times New Roman" w:cs="Times New Roman"/>
                <w:sz w:val="24"/>
                <w:szCs w:val="24"/>
                <w:lang w:eastAsia="lv-LV"/>
              </w:rPr>
              <w:t>u</w:t>
            </w:r>
            <w:r w:rsidR="009919B1" w:rsidRPr="00F55132">
              <w:rPr>
                <w:rFonts w:ascii="Times New Roman" w:eastAsia="Times New Roman" w:hAnsi="Times New Roman" w:cs="Times New Roman"/>
                <w:sz w:val="24"/>
                <w:szCs w:val="24"/>
                <w:lang w:eastAsia="lv-LV"/>
              </w:rPr>
              <w:t xml:space="preserve"> teritorijas attīstības plānošanas dokumentiem” paredz vietējās pašvaldības plānošanas dokumentus ievietot Teritorijas attīstības plānošanas informācijas sistēmā</w:t>
            </w:r>
            <w:r w:rsidR="00493D62" w:rsidRPr="00F55132">
              <w:rPr>
                <w:rFonts w:ascii="Times New Roman" w:eastAsia="Times New Roman" w:hAnsi="Times New Roman" w:cs="Times New Roman"/>
                <w:sz w:val="24"/>
                <w:szCs w:val="24"/>
                <w:lang w:eastAsia="lv-LV"/>
              </w:rPr>
              <w:t>,</w:t>
            </w:r>
            <w:r w:rsidR="009919B1" w:rsidRPr="00F55132">
              <w:rPr>
                <w:rFonts w:ascii="Times New Roman" w:eastAsia="Times New Roman" w:hAnsi="Times New Roman" w:cs="Times New Roman"/>
                <w:sz w:val="24"/>
                <w:szCs w:val="24"/>
                <w:lang w:eastAsia="lv-LV"/>
              </w:rPr>
              <w:t xml:space="preserve"> tie būs publiski pieejami </w:t>
            </w:r>
            <w:r w:rsidR="00452F22" w:rsidRPr="00F55132">
              <w:rPr>
                <w:rFonts w:ascii="Times New Roman" w:eastAsia="Times New Roman" w:hAnsi="Times New Roman" w:cs="Times New Roman"/>
                <w:sz w:val="24"/>
                <w:szCs w:val="24"/>
                <w:lang w:eastAsia="lv-LV"/>
              </w:rPr>
              <w:t xml:space="preserve">Teritorijas attīstības plānošanas informācijas sistēmas publiskajā daļā </w:t>
            </w:r>
            <w:r w:rsidR="009919B1" w:rsidRPr="00F55132">
              <w:rPr>
                <w:rFonts w:ascii="Times New Roman" w:eastAsia="Times New Roman" w:hAnsi="Times New Roman" w:cs="Times New Roman"/>
                <w:sz w:val="24"/>
                <w:szCs w:val="24"/>
                <w:lang w:eastAsia="lv-LV"/>
              </w:rPr>
              <w:t xml:space="preserve">valsts vienotajā ģeotelpiskās informācijas portālā. </w:t>
            </w:r>
            <w:r w:rsidR="00F00C7B">
              <w:rPr>
                <w:rFonts w:ascii="Times New Roman" w:eastAsia="Times New Roman" w:hAnsi="Times New Roman" w:cs="Times New Roman"/>
                <w:sz w:val="24"/>
                <w:szCs w:val="24"/>
                <w:lang w:eastAsia="lv-LV"/>
              </w:rPr>
              <w:t xml:space="preserve">Tomēr, ja zemes ierīcības projekta izstrādei nepieciešamais </w:t>
            </w:r>
            <w:r w:rsidR="00F00C7B" w:rsidRPr="00B86C74">
              <w:rPr>
                <w:rFonts w:ascii="Times New Roman" w:eastAsia="Times New Roman" w:hAnsi="Times New Roman" w:cs="Times New Roman"/>
                <w:sz w:val="24"/>
                <w:szCs w:val="24"/>
                <w:lang w:eastAsia="lv-LV"/>
              </w:rPr>
              <w:t>teritorijas plānojums, lokālplānojums un detālplānojums vēl nav publicēts minētajā portālā, noteikumu projekta 5</w:t>
            </w:r>
            <w:r w:rsidR="00143A61" w:rsidRPr="00B86C74">
              <w:rPr>
                <w:rFonts w:ascii="Times New Roman" w:eastAsia="Times New Roman" w:hAnsi="Times New Roman" w:cs="Times New Roman"/>
                <w:sz w:val="24"/>
                <w:szCs w:val="24"/>
                <w:lang w:eastAsia="lv-LV"/>
              </w:rPr>
              <w:t>5</w:t>
            </w:r>
            <w:r w:rsidR="00F00C7B" w:rsidRPr="00B86C74">
              <w:rPr>
                <w:rFonts w:ascii="Times New Roman" w:hAnsi="Times New Roman"/>
                <w:sz w:val="24"/>
              </w:rPr>
              <w:t>.</w:t>
            </w:r>
            <w:r w:rsidR="00F00C7B" w:rsidRPr="00B86C74">
              <w:rPr>
                <w:rFonts w:ascii="Times New Roman" w:eastAsia="Times New Roman" w:hAnsi="Times New Roman" w:cs="Times New Roman"/>
                <w:sz w:val="24"/>
                <w:szCs w:val="24"/>
                <w:lang w:eastAsia="lv-LV"/>
              </w:rPr>
              <w:t>punkts</w:t>
            </w:r>
            <w:r w:rsidR="00F00C7B">
              <w:rPr>
                <w:rFonts w:ascii="Times New Roman" w:eastAsia="Times New Roman" w:hAnsi="Times New Roman" w:cs="Times New Roman"/>
                <w:sz w:val="24"/>
                <w:szCs w:val="24"/>
                <w:lang w:eastAsia="lv-LV"/>
              </w:rPr>
              <w:t xml:space="preserve"> paredz noteikt, ka tos pēc zemes ierīkotāja vai komersanta pieprasījuma izsniedz vietējā pašvaldība.</w:t>
            </w:r>
          </w:p>
          <w:p w14:paraId="70386269" w14:textId="43735BC2" w:rsidR="000A2B9B" w:rsidRPr="00F55132" w:rsidRDefault="003027D5" w:rsidP="00EC1B47">
            <w:pPr>
              <w:pStyle w:val="Virsraksts3"/>
              <w:shd w:val="clear" w:color="auto" w:fill="FFFFFF"/>
              <w:spacing w:before="0" w:beforeAutospacing="0" w:after="0" w:afterAutospacing="0"/>
              <w:jc w:val="both"/>
              <w:rPr>
                <w:sz w:val="24"/>
                <w:szCs w:val="24"/>
              </w:rPr>
            </w:pPr>
            <w:r w:rsidRPr="00F55132">
              <w:rPr>
                <w:b w:val="0"/>
                <w:sz w:val="24"/>
                <w:szCs w:val="24"/>
              </w:rPr>
              <w:t>12</w:t>
            </w:r>
            <w:r w:rsidR="00C335FF" w:rsidRPr="00F55132">
              <w:rPr>
                <w:b w:val="0"/>
                <w:sz w:val="24"/>
                <w:szCs w:val="24"/>
              </w:rPr>
              <w:t>.</w:t>
            </w:r>
            <w:r w:rsidR="00F2535C" w:rsidRPr="00F55132">
              <w:rPr>
                <w:b w:val="0"/>
                <w:sz w:val="24"/>
                <w:szCs w:val="24"/>
              </w:rPr>
              <w:t> </w:t>
            </w:r>
            <w:r w:rsidR="00C11334" w:rsidRPr="00F55132">
              <w:rPr>
                <w:b w:val="0"/>
                <w:sz w:val="24"/>
                <w:szCs w:val="24"/>
              </w:rPr>
              <w:t xml:space="preserve">Šobrīd </w:t>
            </w:r>
            <w:r w:rsidR="00D770BB" w:rsidRPr="00F55132">
              <w:rPr>
                <w:b w:val="0"/>
                <w:sz w:val="24"/>
                <w:szCs w:val="24"/>
              </w:rPr>
              <w:t xml:space="preserve">atsevišķās pašvaldībās </w:t>
            </w:r>
            <w:r w:rsidR="00446222" w:rsidRPr="00F55132">
              <w:rPr>
                <w:b w:val="0"/>
                <w:sz w:val="24"/>
                <w:szCs w:val="24"/>
              </w:rPr>
              <w:t xml:space="preserve">(Rīgas pilsētā, </w:t>
            </w:r>
            <w:r w:rsidR="00691C21" w:rsidRPr="00F55132">
              <w:rPr>
                <w:b w:val="0"/>
                <w:sz w:val="24"/>
                <w:szCs w:val="24"/>
              </w:rPr>
              <w:t xml:space="preserve">Jelgavas pilsētā un </w:t>
            </w:r>
            <w:r w:rsidR="002F5AE8" w:rsidRPr="00F55132">
              <w:rPr>
                <w:b w:val="0"/>
                <w:sz w:val="24"/>
                <w:szCs w:val="24"/>
              </w:rPr>
              <w:t xml:space="preserve">Jelgavas </w:t>
            </w:r>
            <w:r w:rsidR="00691C21" w:rsidRPr="00F55132">
              <w:rPr>
                <w:b w:val="0"/>
                <w:sz w:val="24"/>
                <w:szCs w:val="24"/>
              </w:rPr>
              <w:t xml:space="preserve">novadā) </w:t>
            </w:r>
            <w:r w:rsidR="00C11334" w:rsidRPr="00F55132">
              <w:rPr>
                <w:b w:val="0"/>
                <w:sz w:val="24"/>
                <w:szCs w:val="24"/>
              </w:rPr>
              <w:t>notiek automatizēta datu par nekustamā īpašuma lietošanas mērķa noteikšanu vai maiņu nodošana Valsts zemes dienestam datu aktualizēšanai</w:t>
            </w:r>
            <w:r w:rsidR="00C328BD" w:rsidRPr="00F55132">
              <w:rPr>
                <w:b w:val="0"/>
                <w:sz w:val="24"/>
                <w:szCs w:val="24"/>
              </w:rPr>
              <w:t xml:space="preserve"> </w:t>
            </w:r>
            <w:r w:rsidR="001B6BD8" w:rsidRPr="00F55132">
              <w:rPr>
                <w:b w:val="0"/>
                <w:sz w:val="24"/>
                <w:szCs w:val="24"/>
              </w:rPr>
              <w:t>K</w:t>
            </w:r>
            <w:r w:rsidR="00C11334" w:rsidRPr="00F55132">
              <w:rPr>
                <w:b w:val="0"/>
                <w:sz w:val="24"/>
                <w:szCs w:val="24"/>
              </w:rPr>
              <w:t>adastra informācijas sistēmā, kas ir iespējama tikai tad, ja zemes vienībām ir piešķirti kadastr</w:t>
            </w:r>
            <w:r w:rsidR="00C328BD" w:rsidRPr="00F55132">
              <w:rPr>
                <w:b w:val="0"/>
                <w:sz w:val="24"/>
                <w:szCs w:val="24"/>
              </w:rPr>
              <w:t>a apzīmējumi, kas kalpo kā ident</w:t>
            </w:r>
            <w:r w:rsidR="00C11334" w:rsidRPr="00F55132">
              <w:rPr>
                <w:b w:val="0"/>
                <w:sz w:val="24"/>
                <w:szCs w:val="24"/>
              </w:rPr>
              <w:t xml:space="preserve">ifikators. </w:t>
            </w:r>
            <w:r w:rsidR="00BA231E" w:rsidRPr="00F55132">
              <w:rPr>
                <w:b w:val="0"/>
                <w:sz w:val="24"/>
                <w:szCs w:val="24"/>
              </w:rPr>
              <w:t>Ņemot vērā to, ka praksē pašvaldība lēmumu par nekustamā īpašuma lietošanas mērķi pieņem</w:t>
            </w:r>
            <w:r w:rsidR="008718DF" w:rsidRPr="00F55132">
              <w:rPr>
                <w:b w:val="0"/>
                <w:sz w:val="24"/>
                <w:szCs w:val="24"/>
              </w:rPr>
              <w:t>,</w:t>
            </w:r>
            <w:r w:rsidR="00BA231E" w:rsidRPr="00F55132">
              <w:rPr>
                <w:b w:val="0"/>
                <w:sz w:val="24"/>
                <w:szCs w:val="24"/>
              </w:rPr>
              <w:t xml:space="preserve"> apstiprinot zemes ierīcības projektu, t.i., </w:t>
            </w:r>
            <w:r w:rsidR="009132A5" w:rsidRPr="00F55132">
              <w:rPr>
                <w:b w:val="0"/>
                <w:sz w:val="24"/>
                <w:szCs w:val="24"/>
              </w:rPr>
              <w:t>nosaka nekustamā īpašuma lietošanas mērķi projektētām zemes vienībām, l</w:t>
            </w:r>
            <w:r w:rsidR="00C11334" w:rsidRPr="00F55132">
              <w:rPr>
                <w:b w:val="0"/>
                <w:sz w:val="24"/>
                <w:szCs w:val="24"/>
              </w:rPr>
              <w:t xml:space="preserve">ai šo automātisko procedūru </w:t>
            </w:r>
            <w:r w:rsidR="008718DF" w:rsidRPr="00F55132">
              <w:rPr>
                <w:b w:val="0"/>
                <w:sz w:val="24"/>
                <w:szCs w:val="24"/>
              </w:rPr>
              <w:t>(</w:t>
            </w:r>
            <w:r w:rsidR="009132A5" w:rsidRPr="00F55132">
              <w:rPr>
                <w:b w:val="0"/>
                <w:sz w:val="24"/>
                <w:szCs w:val="24"/>
              </w:rPr>
              <w:t>noteiktā nekustamā īpašuma lietošanas mērķa paziņošanu</w:t>
            </w:r>
            <w:r w:rsidR="008718DF" w:rsidRPr="00F55132">
              <w:rPr>
                <w:b w:val="0"/>
                <w:sz w:val="24"/>
                <w:szCs w:val="24"/>
              </w:rPr>
              <w:t>)</w:t>
            </w:r>
            <w:r w:rsidR="009132A5" w:rsidRPr="00F55132">
              <w:rPr>
                <w:b w:val="0"/>
                <w:sz w:val="24"/>
                <w:szCs w:val="24"/>
              </w:rPr>
              <w:t xml:space="preserve"> </w:t>
            </w:r>
            <w:r w:rsidR="00C11334" w:rsidRPr="00F55132">
              <w:rPr>
                <w:b w:val="0"/>
                <w:sz w:val="24"/>
                <w:szCs w:val="24"/>
              </w:rPr>
              <w:t xml:space="preserve">būtu iespējams veikt ne tikai esošām zemes vienībām, bet arī projektētajām, </w:t>
            </w:r>
            <w:r w:rsidR="00FD4A68" w:rsidRPr="00F55132">
              <w:rPr>
                <w:b w:val="0"/>
                <w:sz w:val="24"/>
                <w:szCs w:val="24"/>
              </w:rPr>
              <w:t xml:space="preserve">tad </w:t>
            </w:r>
            <w:r w:rsidR="006B1845" w:rsidRPr="00F55132">
              <w:rPr>
                <w:b w:val="0"/>
                <w:sz w:val="24"/>
                <w:szCs w:val="24"/>
              </w:rPr>
              <w:t xml:space="preserve">jau zemes ierīcības projektā jābūt iekļautai informācijai par projektēto zemes vienību kadastra apzīmējumiem. Tādējādi </w:t>
            </w:r>
            <w:r w:rsidR="00C11334" w:rsidRPr="00F55132">
              <w:rPr>
                <w:b w:val="0"/>
                <w:sz w:val="24"/>
                <w:szCs w:val="24"/>
              </w:rPr>
              <w:t>noteikumu projekt</w:t>
            </w:r>
            <w:r w:rsidR="009132A5" w:rsidRPr="00F55132">
              <w:rPr>
                <w:b w:val="0"/>
                <w:sz w:val="24"/>
                <w:szCs w:val="24"/>
              </w:rPr>
              <w:t>a</w:t>
            </w:r>
            <w:r w:rsidR="00C11334" w:rsidRPr="00F55132">
              <w:rPr>
                <w:b w:val="0"/>
                <w:sz w:val="24"/>
                <w:szCs w:val="24"/>
              </w:rPr>
              <w:t xml:space="preserve"> </w:t>
            </w:r>
            <w:r w:rsidR="00BD2523" w:rsidRPr="00F55132">
              <w:rPr>
                <w:b w:val="0"/>
                <w:sz w:val="24"/>
                <w:szCs w:val="24"/>
              </w:rPr>
              <w:t>1</w:t>
            </w:r>
            <w:r w:rsidR="00797895" w:rsidRPr="00F55132">
              <w:rPr>
                <w:b w:val="0"/>
                <w:sz w:val="24"/>
                <w:szCs w:val="24"/>
              </w:rPr>
              <w:t>6</w:t>
            </w:r>
            <w:r w:rsidR="009132A5" w:rsidRPr="00F55132">
              <w:rPr>
                <w:b w:val="0"/>
                <w:sz w:val="24"/>
                <w:szCs w:val="24"/>
              </w:rPr>
              <w:t xml:space="preserve">.2.1.apakšpunkts </w:t>
            </w:r>
            <w:r w:rsidR="00C11334" w:rsidRPr="00F55132">
              <w:rPr>
                <w:b w:val="0"/>
                <w:sz w:val="24"/>
                <w:szCs w:val="24"/>
              </w:rPr>
              <w:t xml:space="preserve">paredz </w:t>
            </w:r>
            <w:r w:rsidR="00447F55" w:rsidRPr="00F55132">
              <w:rPr>
                <w:b w:val="0"/>
                <w:sz w:val="24"/>
                <w:szCs w:val="24"/>
              </w:rPr>
              <w:t>noteikt</w:t>
            </w:r>
            <w:r w:rsidR="007F3B52" w:rsidRPr="00F55132">
              <w:rPr>
                <w:b w:val="0"/>
                <w:sz w:val="24"/>
                <w:szCs w:val="24"/>
              </w:rPr>
              <w:t>, ka projektēto zemes vienību kadastra apzīmējumi saņemami no Valsts zemes dienesta</w:t>
            </w:r>
            <w:r w:rsidR="00447F55" w:rsidRPr="00F55132">
              <w:rPr>
                <w:b w:val="0"/>
                <w:sz w:val="24"/>
                <w:szCs w:val="24"/>
              </w:rPr>
              <w:t xml:space="preserve"> </w:t>
            </w:r>
            <w:r w:rsidR="00C11334" w:rsidRPr="00F55132">
              <w:rPr>
                <w:b w:val="0"/>
                <w:sz w:val="24"/>
                <w:szCs w:val="24"/>
              </w:rPr>
              <w:t>jau zemes ierīcības projekta izstrādes laikā</w:t>
            </w:r>
            <w:r w:rsidR="0079553D" w:rsidRPr="00F55132">
              <w:rPr>
                <w:b w:val="0"/>
                <w:sz w:val="24"/>
                <w:szCs w:val="24"/>
              </w:rPr>
              <w:t>,</w:t>
            </w:r>
            <w:r w:rsidR="00C11334" w:rsidRPr="00F55132">
              <w:rPr>
                <w:b w:val="0"/>
                <w:sz w:val="24"/>
                <w:szCs w:val="24"/>
              </w:rPr>
              <w:t xml:space="preserve"> nevis kā iepriekš – tikai pēc zemes ierīcības projekta apstiprināšanas un nodošanas Valsts zemes dienesta arhīvā. Noteikumu projekts paredz</w:t>
            </w:r>
            <w:r w:rsidR="00447F55" w:rsidRPr="00F55132">
              <w:rPr>
                <w:b w:val="0"/>
                <w:sz w:val="24"/>
                <w:szCs w:val="24"/>
              </w:rPr>
              <w:t xml:space="preserve"> noteikt</w:t>
            </w:r>
            <w:r w:rsidR="00C11334" w:rsidRPr="00F55132">
              <w:rPr>
                <w:b w:val="0"/>
                <w:sz w:val="24"/>
                <w:szCs w:val="24"/>
              </w:rPr>
              <w:t xml:space="preserve">, ka zemes ierīkotājs no Valsts zemes dienesta saņems ne tikai </w:t>
            </w:r>
            <w:r w:rsidR="00C11334" w:rsidRPr="00F55132">
              <w:rPr>
                <w:b w:val="0"/>
                <w:sz w:val="24"/>
                <w:szCs w:val="24"/>
              </w:rPr>
              <w:lastRenderedPageBreak/>
              <w:t xml:space="preserve">informāciju un dokumentus </w:t>
            </w:r>
            <w:r w:rsidR="00534123" w:rsidRPr="00F55132">
              <w:rPr>
                <w:b w:val="0"/>
                <w:sz w:val="24"/>
                <w:szCs w:val="24"/>
              </w:rPr>
              <w:t>n</w:t>
            </w:r>
            <w:r w:rsidR="00C11334" w:rsidRPr="00F55132">
              <w:rPr>
                <w:b w:val="0"/>
                <w:sz w:val="24"/>
                <w:szCs w:val="24"/>
              </w:rPr>
              <w:t xml:space="preserve">oteikumos Nr.288 norādītajā apjomā, bet arī projektēto zemes vienību kadastra apzīmējumus, kurus zemes ierīkotājs </w:t>
            </w:r>
            <w:r w:rsidR="008718DF" w:rsidRPr="00F55132">
              <w:rPr>
                <w:b w:val="0"/>
                <w:sz w:val="24"/>
                <w:szCs w:val="24"/>
              </w:rPr>
              <w:t xml:space="preserve">saskaņā ar noteikumu projekta </w:t>
            </w:r>
            <w:r w:rsidR="00972864" w:rsidRPr="00F55132">
              <w:rPr>
                <w:b w:val="0"/>
                <w:sz w:val="24"/>
                <w:szCs w:val="24"/>
              </w:rPr>
              <w:t>4</w:t>
            </w:r>
            <w:r w:rsidR="00972864">
              <w:rPr>
                <w:b w:val="0"/>
                <w:sz w:val="24"/>
                <w:szCs w:val="24"/>
              </w:rPr>
              <w:t>3</w:t>
            </w:r>
            <w:r w:rsidR="008718DF" w:rsidRPr="00F55132">
              <w:rPr>
                <w:b w:val="0"/>
                <w:sz w:val="24"/>
                <w:szCs w:val="24"/>
              </w:rPr>
              <w:t>.</w:t>
            </w:r>
            <w:r w:rsidR="00972864">
              <w:rPr>
                <w:b w:val="0"/>
                <w:sz w:val="24"/>
                <w:szCs w:val="24"/>
              </w:rPr>
              <w:t>5</w:t>
            </w:r>
            <w:r w:rsidR="008718DF" w:rsidRPr="00F55132">
              <w:rPr>
                <w:b w:val="0"/>
                <w:sz w:val="24"/>
                <w:szCs w:val="24"/>
              </w:rPr>
              <w:t>.</w:t>
            </w:r>
            <w:r w:rsidR="00B86C74">
              <w:rPr>
                <w:b w:val="0"/>
                <w:sz w:val="24"/>
                <w:szCs w:val="24"/>
              </w:rPr>
              <w:t xml:space="preserve"> </w:t>
            </w:r>
            <w:r w:rsidR="008718DF" w:rsidRPr="00F55132">
              <w:rPr>
                <w:b w:val="0"/>
                <w:sz w:val="24"/>
                <w:szCs w:val="24"/>
              </w:rPr>
              <w:t xml:space="preserve">un </w:t>
            </w:r>
            <w:r w:rsidR="00972864" w:rsidRPr="00F55132">
              <w:rPr>
                <w:b w:val="0"/>
                <w:sz w:val="24"/>
                <w:szCs w:val="24"/>
              </w:rPr>
              <w:t>4</w:t>
            </w:r>
            <w:r w:rsidR="00972864">
              <w:rPr>
                <w:b w:val="0"/>
                <w:sz w:val="24"/>
                <w:szCs w:val="24"/>
              </w:rPr>
              <w:t>3</w:t>
            </w:r>
            <w:r w:rsidR="008718DF" w:rsidRPr="00F55132">
              <w:rPr>
                <w:b w:val="0"/>
                <w:sz w:val="24"/>
                <w:szCs w:val="24"/>
              </w:rPr>
              <w:t>.</w:t>
            </w:r>
            <w:r w:rsidR="00313B0B" w:rsidRPr="00F55132">
              <w:rPr>
                <w:b w:val="0"/>
                <w:sz w:val="24"/>
                <w:szCs w:val="24"/>
              </w:rPr>
              <w:t>14</w:t>
            </w:r>
            <w:r w:rsidR="008718DF" w:rsidRPr="00F55132">
              <w:rPr>
                <w:b w:val="0"/>
                <w:sz w:val="24"/>
                <w:szCs w:val="24"/>
              </w:rPr>
              <w:t xml:space="preserve">.1.apakšpunktu </w:t>
            </w:r>
            <w:r w:rsidR="00C11334" w:rsidRPr="00F55132">
              <w:rPr>
                <w:b w:val="0"/>
                <w:sz w:val="24"/>
                <w:szCs w:val="24"/>
              </w:rPr>
              <w:t xml:space="preserve">attēlos </w:t>
            </w:r>
            <w:r w:rsidR="002F5AE8" w:rsidRPr="00F55132">
              <w:rPr>
                <w:b w:val="0"/>
                <w:sz w:val="24"/>
                <w:szCs w:val="24"/>
              </w:rPr>
              <w:t xml:space="preserve">arī </w:t>
            </w:r>
            <w:r w:rsidR="00C11334" w:rsidRPr="00F55132">
              <w:rPr>
                <w:b w:val="0"/>
                <w:sz w:val="24"/>
                <w:szCs w:val="24"/>
              </w:rPr>
              <w:t>zemes ierīcības projekta grafiskajā daļā. Tādējādi pašvaldība vienlaicīgi ar lēmuma par zemes ierīcības projekta apstiprināšanu pieņemšan</w:t>
            </w:r>
            <w:r w:rsidR="007E7FAE" w:rsidRPr="00F55132">
              <w:rPr>
                <w:b w:val="0"/>
                <w:sz w:val="24"/>
                <w:szCs w:val="24"/>
              </w:rPr>
              <w:t>u</w:t>
            </w:r>
            <w:r w:rsidR="00C11334" w:rsidRPr="00F55132">
              <w:rPr>
                <w:b w:val="0"/>
                <w:sz w:val="24"/>
                <w:szCs w:val="24"/>
              </w:rPr>
              <w:t xml:space="preserve"> noteiks </w:t>
            </w:r>
            <w:r w:rsidR="007E7FAE" w:rsidRPr="00F55132">
              <w:rPr>
                <w:b w:val="0"/>
                <w:sz w:val="24"/>
                <w:szCs w:val="24"/>
              </w:rPr>
              <w:t xml:space="preserve">nekustamā īpašuma </w:t>
            </w:r>
            <w:r w:rsidR="00C11334" w:rsidRPr="00F55132">
              <w:rPr>
                <w:b w:val="0"/>
                <w:sz w:val="24"/>
                <w:szCs w:val="24"/>
              </w:rPr>
              <w:t>lietošanas mērķi zemes vienībām ar konkrētu identifikatoru, ļaujot attiecīgus datus nodot tie</w:t>
            </w:r>
            <w:r w:rsidRPr="00F55132">
              <w:rPr>
                <w:b w:val="0"/>
                <w:sz w:val="24"/>
                <w:szCs w:val="24"/>
              </w:rPr>
              <w:t>šsaistē Valsts zemes dienestam.</w:t>
            </w:r>
            <w:r w:rsidR="009102C1" w:rsidRPr="00F55132">
              <w:rPr>
                <w:b w:val="0"/>
                <w:sz w:val="24"/>
                <w:szCs w:val="24"/>
              </w:rPr>
              <w:t xml:space="preserve"> Līdzīg</w:t>
            </w:r>
            <w:r w:rsidR="00DF2649" w:rsidRPr="00F55132">
              <w:rPr>
                <w:b w:val="0"/>
                <w:sz w:val="24"/>
                <w:szCs w:val="24"/>
              </w:rPr>
              <w:t>u</w:t>
            </w:r>
            <w:r w:rsidR="009102C1" w:rsidRPr="00F55132">
              <w:rPr>
                <w:b w:val="0"/>
                <w:sz w:val="24"/>
                <w:szCs w:val="24"/>
              </w:rPr>
              <w:t xml:space="preserve"> procedūr</w:t>
            </w:r>
            <w:r w:rsidR="00DF2649" w:rsidRPr="00F55132">
              <w:rPr>
                <w:b w:val="0"/>
                <w:sz w:val="24"/>
                <w:szCs w:val="24"/>
              </w:rPr>
              <w:t>u</w:t>
            </w:r>
            <w:r w:rsidR="009102C1" w:rsidRPr="00F55132">
              <w:rPr>
                <w:b w:val="0"/>
                <w:sz w:val="24"/>
                <w:szCs w:val="24"/>
              </w:rPr>
              <w:t xml:space="preserve"> </w:t>
            </w:r>
            <w:r w:rsidR="00DF2649" w:rsidRPr="00F55132">
              <w:rPr>
                <w:b w:val="0"/>
                <w:sz w:val="24"/>
                <w:szCs w:val="24"/>
              </w:rPr>
              <w:t>iespējams</w:t>
            </w:r>
            <w:r w:rsidR="009102C1" w:rsidRPr="00F55132">
              <w:rPr>
                <w:b w:val="0"/>
                <w:sz w:val="24"/>
                <w:szCs w:val="24"/>
              </w:rPr>
              <w:t xml:space="preserve"> piemēro</w:t>
            </w:r>
            <w:r w:rsidR="00DF2649" w:rsidRPr="00F55132">
              <w:rPr>
                <w:b w:val="0"/>
                <w:sz w:val="24"/>
                <w:szCs w:val="24"/>
              </w:rPr>
              <w:t>t</w:t>
            </w:r>
            <w:r w:rsidR="009102C1" w:rsidRPr="00F55132">
              <w:rPr>
                <w:b w:val="0"/>
                <w:sz w:val="24"/>
                <w:szCs w:val="24"/>
              </w:rPr>
              <w:t xml:space="preserve"> arī detālplānojuma izstrādē – atbilstoši Ministru kabineta 2014.gada 14.oktobra noteikumu Nr.628 “Noteikumi par pašvaldību teritorijas attīstības plānošanas dokumentiem” 140.punktam gadījumos, ja detālplānojuma ietvaros plānota zemes vienības sadalīšana, tad to veic attiecīgā jomā sertificēta persona, tātad, zemes ierīkotājs, kurš varēs pieprasīt kadastra apzīmējumus detālplānojumā projektētajām zemes vienībām.</w:t>
            </w:r>
          </w:p>
          <w:p w14:paraId="3E245825" w14:textId="77777777" w:rsidR="006449A8" w:rsidRPr="00F55132" w:rsidRDefault="00C11334" w:rsidP="00411EBF">
            <w:pPr>
              <w:pStyle w:val="Sarakstarindkopa"/>
              <w:spacing w:after="0" w:line="240" w:lineRule="auto"/>
              <w:ind w:left="0"/>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 xml:space="preserve">Jāatzīmē, ka projektēto zemes vienību kadastra apzīmējumi pieprasāmi tikai pēc tam, kad ir skaidrs projektēšanas risinājums (projektēto zemes vienību platība un konfigurācija), t.sk., kad saņemts attiecīgs saskaņojums </w:t>
            </w:r>
            <w:r w:rsidR="0079553D" w:rsidRPr="00F55132">
              <w:rPr>
                <w:rFonts w:ascii="Times New Roman" w:eastAsia="Times New Roman" w:hAnsi="Times New Roman" w:cs="Times New Roman"/>
                <w:sz w:val="24"/>
                <w:szCs w:val="24"/>
                <w:lang w:eastAsia="lv-LV"/>
              </w:rPr>
              <w:t xml:space="preserve">zemes </w:t>
            </w:r>
            <w:r w:rsidRPr="00F55132">
              <w:rPr>
                <w:rFonts w:ascii="Times New Roman" w:eastAsia="Times New Roman" w:hAnsi="Times New Roman" w:cs="Times New Roman"/>
                <w:sz w:val="24"/>
                <w:szCs w:val="24"/>
                <w:lang w:eastAsia="lv-LV"/>
              </w:rPr>
              <w:t>platības „</w:t>
            </w:r>
            <w:r w:rsidR="00F71A38" w:rsidRPr="00F55132">
              <w:rPr>
                <w:rFonts w:ascii="Times New Roman" w:eastAsia="Times New Roman" w:hAnsi="Times New Roman" w:cs="Times New Roman"/>
                <w:sz w:val="24"/>
                <w:szCs w:val="24"/>
                <w:lang w:eastAsia="lv-LV"/>
              </w:rPr>
              <w:t>C</w:t>
            </w:r>
            <w:r w:rsidRPr="00F55132">
              <w:rPr>
                <w:rFonts w:ascii="Times New Roman" w:eastAsia="Times New Roman" w:hAnsi="Times New Roman" w:cs="Times New Roman"/>
                <w:sz w:val="24"/>
                <w:szCs w:val="24"/>
                <w:lang w:eastAsia="lv-LV"/>
              </w:rPr>
              <w:t>its zemes lietojums” gadījumā, ja to plānots iekļaut projektētās zemes vienības sastāvā</w:t>
            </w:r>
            <w:r w:rsidR="00C757CE" w:rsidRPr="00F55132">
              <w:rPr>
                <w:rFonts w:ascii="Times New Roman" w:eastAsia="Times New Roman" w:hAnsi="Times New Roman" w:cs="Times New Roman"/>
                <w:sz w:val="24"/>
                <w:szCs w:val="24"/>
                <w:lang w:eastAsia="lv-LV"/>
              </w:rPr>
              <w:t xml:space="preserve"> (par </w:t>
            </w:r>
            <w:r w:rsidR="0079553D" w:rsidRPr="00F55132">
              <w:rPr>
                <w:rFonts w:ascii="Times New Roman" w:eastAsia="Times New Roman" w:hAnsi="Times New Roman" w:cs="Times New Roman"/>
                <w:sz w:val="24"/>
                <w:szCs w:val="24"/>
                <w:lang w:eastAsia="lv-LV"/>
              </w:rPr>
              <w:t xml:space="preserve">zemes </w:t>
            </w:r>
            <w:r w:rsidR="00C757CE" w:rsidRPr="00F55132">
              <w:rPr>
                <w:rFonts w:ascii="Times New Roman" w:eastAsia="Times New Roman" w:hAnsi="Times New Roman" w:cs="Times New Roman"/>
                <w:sz w:val="24"/>
                <w:szCs w:val="24"/>
                <w:lang w:eastAsia="lv-LV"/>
              </w:rPr>
              <w:t>platību „</w:t>
            </w:r>
            <w:r w:rsidR="00F71A38" w:rsidRPr="00F55132">
              <w:rPr>
                <w:rFonts w:ascii="Times New Roman" w:eastAsia="Times New Roman" w:hAnsi="Times New Roman" w:cs="Times New Roman"/>
                <w:sz w:val="24"/>
                <w:szCs w:val="24"/>
                <w:lang w:eastAsia="lv-LV"/>
              </w:rPr>
              <w:t>C</w:t>
            </w:r>
            <w:r w:rsidR="00C757CE" w:rsidRPr="00F55132">
              <w:rPr>
                <w:rFonts w:ascii="Times New Roman" w:eastAsia="Times New Roman" w:hAnsi="Times New Roman" w:cs="Times New Roman"/>
                <w:sz w:val="24"/>
                <w:szCs w:val="24"/>
                <w:lang w:eastAsia="lv-LV"/>
              </w:rPr>
              <w:t xml:space="preserve">its zemes lietojums” sīkāk skatīt anotācijas </w:t>
            </w:r>
            <w:r w:rsidR="001F7FE6" w:rsidRPr="00F55132">
              <w:rPr>
                <w:rFonts w:ascii="Times New Roman" w:eastAsia="Times New Roman" w:hAnsi="Times New Roman" w:cs="Times New Roman"/>
                <w:sz w:val="24"/>
                <w:szCs w:val="24"/>
                <w:lang w:eastAsia="lv-LV"/>
              </w:rPr>
              <w:t>I</w:t>
            </w:r>
            <w:r w:rsidR="001B6BD8" w:rsidRPr="00F55132">
              <w:rPr>
                <w:rFonts w:ascii="Times New Roman" w:eastAsia="Times New Roman" w:hAnsi="Times New Roman" w:cs="Times New Roman"/>
                <w:sz w:val="24"/>
                <w:szCs w:val="24"/>
                <w:lang w:eastAsia="lv-LV"/>
              </w:rPr>
              <w:t xml:space="preserve"> sadaļas </w:t>
            </w:r>
            <w:r w:rsidR="001F7FE6" w:rsidRPr="00F55132">
              <w:rPr>
                <w:rFonts w:ascii="Times New Roman" w:eastAsia="Times New Roman" w:hAnsi="Times New Roman" w:cs="Times New Roman"/>
                <w:sz w:val="24"/>
                <w:szCs w:val="24"/>
                <w:lang w:eastAsia="lv-LV"/>
              </w:rPr>
              <w:t>2.</w:t>
            </w:r>
            <w:r w:rsidR="001B6BD8" w:rsidRPr="00F55132">
              <w:rPr>
                <w:rFonts w:ascii="Times New Roman" w:eastAsia="Times New Roman" w:hAnsi="Times New Roman" w:cs="Times New Roman"/>
                <w:sz w:val="24"/>
                <w:szCs w:val="24"/>
                <w:lang w:eastAsia="lv-LV"/>
              </w:rPr>
              <w:t xml:space="preserve">punkta </w:t>
            </w:r>
            <w:r w:rsidR="00C757CE" w:rsidRPr="00F55132">
              <w:rPr>
                <w:rFonts w:ascii="Times New Roman" w:eastAsia="Times New Roman" w:hAnsi="Times New Roman" w:cs="Times New Roman"/>
                <w:sz w:val="24"/>
                <w:szCs w:val="24"/>
                <w:lang w:eastAsia="lv-LV"/>
              </w:rPr>
              <w:t>1</w:t>
            </w:r>
            <w:r w:rsidR="007201B2" w:rsidRPr="00F55132">
              <w:rPr>
                <w:rFonts w:ascii="Times New Roman" w:eastAsia="Times New Roman" w:hAnsi="Times New Roman" w:cs="Times New Roman"/>
                <w:sz w:val="24"/>
                <w:szCs w:val="24"/>
                <w:lang w:eastAsia="lv-LV"/>
              </w:rPr>
              <w:t>5</w:t>
            </w:r>
            <w:r w:rsidR="00C757CE" w:rsidRPr="00F55132">
              <w:rPr>
                <w:rFonts w:ascii="Times New Roman" w:eastAsia="Times New Roman" w:hAnsi="Times New Roman" w:cs="Times New Roman"/>
                <w:sz w:val="24"/>
                <w:szCs w:val="24"/>
                <w:lang w:eastAsia="lv-LV"/>
              </w:rPr>
              <w:t>.</w:t>
            </w:r>
            <w:r w:rsidR="001B6BD8" w:rsidRPr="00F55132">
              <w:rPr>
                <w:rFonts w:ascii="Times New Roman" w:eastAsia="Times New Roman" w:hAnsi="Times New Roman" w:cs="Times New Roman"/>
                <w:sz w:val="24"/>
                <w:szCs w:val="24"/>
                <w:lang w:eastAsia="lv-LV"/>
              </w:rPr>
              <w:t>apakš</w:t>
            </w:r>
            <w:r w:rsidR="00C757CE" w:rsidRPr="00F55132">
              <w:rPr>
                <w:rFonts w:ascii="Times New Roman" w:eastAsia="Times New Roman" w:hAnsi="Times New Roman" w:cs="Times New Roman"/>
                <w:sz w:val="24"/>
                <w:szCs w:val="24"/>
                <w:lang w:eastAsia="lv-LV"/>
              </w:rPr>
              <w:t>punktā)</w:t>
            </w:r>
            <w:r w:rsidRPr="00F55132">
              <w:rPr>
                <w:rFonts w:ascii="Times New Roman" w:eastAsia="Times New Roman" w:hAnsi="Times New Roman" w:cs="Times New Roman"/>
                <w:sz w:val="24"/>
                <w:szCs w:val="24"/>
                <w:lang w:eastAsia="lv-LV"/>
              </w:rPr>
              <w:t>.</w:t>
            </w:r>
            <w:r w:rsidR="002F5AE8" w:rsidRPr="00F55132">
              <w:rPr>
                <w:rFonts w:ascii="Times New Roman" w:eastAsia="Times New Roman" w:hAnsi="Times New Roman" w:cs="Times New Roman"/>
                <w:sz w:val="24"/>
                <w:szCs w:val="24"/>
                <w:lang w:eastAsia="lv-LV"/>
              </w:rPr>
              <w:t xml:space="preserve"> Lai izvairītos no nekorektu datu uzkrāšanas Nekustamā īpašuma valsts kadastra informācijas sistēmā, noteikumu projekta 19.punkts paredz noteikt, ka gadījumā, ja projekta izstrādes gaitā pēc tam, kad ir pieprasīti projektēto zemes vienību kadastra apzīmējumi, tiek mainīts projektēto zemes vienību skaits un platība, tad zemes ierīkotājam ir pienākums par to informēt Valsts zemes dienestu</w:t>
            </w:r>
            <w:r w:rsidR="00BC7BE9" w:rsidRPr="00F55132">
              <w:rPr>
                <w:rFonts w:ascii="Times New Roman" w:eastAsia="Times New Roman" w:hAnsi="Times New Roman" w:cs="Times New Roman"/>
                <w:sz w:val="24"/>
                <w:szCs w:val="24"/>
                <w:lang w:eastAsia="lv-LV"/>
              </w:rPr>
              <w:t xml:space="preserve"> uz tā tīmekļa vietnē norādīto elektroniskā pasta adresi</w:t>
            </w:r>
            <w:r w:rsidR="002F5AE8" w:rsidRPr="00F55132">
              <w:rPr>
                <w:rFonts w:ascii="Times New Roman" w:eastAsia="Times New Roman" w:hAnsi="Times New Roman" w:cs="Times New Roman"/>
                <w:sz w:val="24"/>
                <w:szCs w:val="24"/>
                <w:lang w:eastAsia="lv-LV"/>
              </w:rPr>
              <w:t>, lai tas veiktu attiecīgo</w:t>
            </w:r>
            <w:r w:rsidR="003027D5" w:rsidRPr="00F55132">
              <w:rPr>
                <w:rFonts w:ascii="Times New Roman" w:eastAsia="Times New Roman" w:hAnsi="Times New Roman" w:cs="Times New Roman"/>
                <w:sz w:val="24"/>
                <w:szCs w:val="24"/>
                <w:lang w:eastAsia="lv-LV"/>
              </w:rPr>
              <w:t xml:space="preserve"> kadastra datu aktualizāciju.</w:t>
            </w:r>
          </w:p>
          <w:p w14:paraId="135662FA" w14:textId="77777777" w:rsidR="002F5AE8" w:rsidRPr="00F55132" w:rsidRDefault="002F5AE8"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Projektēto zemes vienību pirmsreģistrācija Nekustamā īpašuma valsts kadastra informācijas sistēmā jau projektēšanas stadijā (zemes ierīcības projekta izstrādes laikā) sakrīt ar būvju pirmsreģistrācij</w:t>
            </w:r>
            <w:r w:rsidR="00841BDE" w:rsidRPr="00F55132">
              <w:rPr>
                <w:rFonts w:ascii="Times New Roman" w:eastAsia="Times New Roman" w:hAnsi="Times New Roman" w:cs="Times New Roman"/>
                <w:sz w:val="24"/>
                <w:szCs w:val="24"/>
                <w:lang w:eastAsia="lv-LV"/>
              </w:rPr>
              <w:t xml:space="preserve">as procesu Būvniecības informācijas sistēmā, </w:t>
            </w:r>
            <w:r w:rsidR="00F2535C" w:rsidRPr="00F55132">
              <w:rPr>
                <w:rFonts w:ascii="Times New Roman" w:eastAsia="Times New Roman" w:hAnsi="Times New Roman" w:cs="Times New Roman"/>
                <w:sz w:val="24"/>
                <w:szCs w:val="24"/>
                <w:lang w:eastAsia="lv-LV"/>
              </w:rPr>
              <w:t>kas</w:t>
            </w:r>
            <w:r w:rsidR="00841BDE" w:rsidRPr="00F55132">
              <w:rPr>
                <w:rFonts w:ascii="Times New Roman" w:eastAsia="Times New Roman" w:hAnsi="Times New Roman" w:cs="Times New Roman"/>
                <w:sz w:val="24"/>
                <w:szCs w:val="24"/>
                <w:lang w:eastAsia="lv-LV"/>
              </w:rPr>
              <w:t xml:space="preserve"> arī tiek veikts </w:t>
            </w:r>
            <w:r w:rsidR="002E64A9" w:rsidRPr="00F55132">
              <w:rPr>
                <w:rFonts w:ascii="Times New Roman" w:eastAsia="Times New Roman" w:hAnsi="Times New Roman" w:cs="Times New Roman"/>
                <w:sz w:val="24"/>
                <w:szCs w:val="24"/>
                <w:lang w:eastAsia="lv-LV"/>
              </w:rPr>
              <w:t>projektēšanas stadijā</w:t>
            </w:r>
            <w:r w:rsidR="00700E7B" w:rsidRPr="00F55132">
              <w:rPr>
                <w:rFonts w:ascii="Times New Roman" w:eastAsia="Times New Roman" w:hAnsi="Times New Roman" w:cs="Times New Roman"/>
                <w:sz w:val="24"/>
                <w:szCs w:val="24"/>
                <w:lang w:eastAsia="lv-LV"/>
              </w:rPr>
              <w:t>,</w:t>
            </w:r>
            <w:r w:rsidR="002E64A9" w:rsidRPr="00F55132">
              <w:rPr>
                <w:rFonts w:ascii="Times New Roman" w:eastAsia="Times New Roman" w:hAnsi="Times New Roman" w:cs="Times New Roman"/>
                <w:sz w:val="24"/>
                <w:szCs w:val="24"/>
                <w:lang w:eastAsia="lv-LV"/>
              </w:rPr>
              <w:t xml:space="preserve"> vēl pirms būve ir nodota ekspluatācijā.</w:t>
            </w:r>
          </w:p>
          <w:p w14:paraId="741FDAFF" w14:textId="77777777" w:rsidR="00636128" w:rsidRPr="00F55132"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1</w:t>
            </w:r>
            <w:r w:rsidR="003027D5" w:rsidRPr="00F55132">
              <w:rPr>
                <w:rFonts w:ascii="Times New Roman" w:hAnsi="Times New Roman" w:cs="Times New Roman"/>
                <w:bCs/>
                <w:sz w:val="24"/>
                <w:szCs w:val="24"/>
              </w:rPr>
              <w:t>3</w:t>
            </w:r>
            <w:r w:rsidR="00C335FF" w:rsidRPr="00F55132">
              <w:rPr>
                <w:rFonts w:ascii="Times New Roman" w:hAnsi="Times New Roman" w:cs="Times New Roman"/>
                <w:bCs/>
                <w:sz w:val="24"/>
                <w:szCs w:val="24"/>
              </w:rPr>
              <w:t>.</w:t>
            </w:r>
            <w:r w:rsidR="00F2535C" w:rsidRPr="00F55132">
              <w:rPr>
                <w:rFonts w:ascii="Times New Roman" w:hAnsi="Times New Roman" w:cs="Times New Roman"/>
                <w:bCs/>
                <w:sz w:val="24"/>
                <w:szCs w:val="24"/>
              </w:rPr>
              <w:t> </w:t>
            </w:r>
            <w:r w:rsidR="006449A8" w:rsidRPr="00F55132">
              <w:rPr>
                <w:rFonts w:ascii="Times New Roman" w:hAnsi="Times New Roman" w:cs="Times New Roman"/>
                <w:bCs/>
                <w:sz w:val="24"/>
                <w:szCs w:val="24"/>
              </w:rPr>
              <w:t xml:space="preserve">Noteikumu projekta </w:t>
            </w:r>
            <w:r w:rsidR="00797895" w:rsidRPr="00F55132">
              <w:rPr>
                <w:rFonts w:ascii="Times New Roman" w:hAnsi="Times New Roman" w:cs="Times New Roman"/>
                <w:bCs/>
                <w:sz w:val="24"/>
                <w:szCs w:val="24"/>
              </w:rPr>
              <w:t>17</w:t>
            </w:r>
            <w:r w:rsidR="006449A8" w:rsidRPr="00F55132">
              <w:rPr>
                <w:rFonts w:ascii="Times New Roman" w:hAnsi="Times New Roman" w:cs="Times New Roman"/>
                <w:bCs/>
                <w:sz w:val="24"/>
                <w:szCs w:val="24"/>
              </w:rPr>
              <w:t xml:space="preserve">.punktā ir </w:t>
            </w:r>
            <w:r w:rsidR="00447F55" w:rsidRPr="00F55132">
              <w:rPr>
                <w:rFonts w:ascii="Times New Roman" w:hAnsi="Times New Roman" w:cs="Times New Roman"/>
                <w:bCs/>
                <w:sz w:val="24"/>
                <w:szCs w:val="24"/>
              </w:rPr>
              <w:t xml:space="preserve">paredzēts noteikt </w:t>
            </w:r>
            <w:r w:rsidR="006449A8" w:rsidRPr="00F55132">
              <w:rPr>
                <w:rFonts w:ascii="Times New Roman" w:hAnsi="Times New Roman" w:cs="Times New Roman"/>
                <w:bCs/>
                <w:sz w:val="24"/>
                <w:szCs w:val="24"/>
              </w:rPr>
              <w:t xml:space="preserve">no </w:t>
            </w:r>
            <w:r w:rsidR="001B6BD8" w:rsidRPr="00F55132">
              <w:rPr>
                <w:rFonts w:ascii="Times New Roman" w:hAnsi="Times New Roman" w:cs="Times New Roman"/>
                <w:bCs/>
                <w:sz w:val="24"/>
                <w:szCs w:val="24"/>
              </w:rPr>
              <w:t>K</w:t>
            </w:r>
            <w:r w:rsidR="006449A8" w:rsidRPr="00F55132">
              <w:rPr>
                <w:rFonts w:ascii="Times New Roman" w:hAnsi="Times New Roman" w:cs="Times New Roman"/>
                <w:bCs/>
                <w:sz w:val="24"/>
                <w:szCs w:val="24"/>
              </w:rPr>
              <w:t xml:space="preserve">adastra informācijas sistēmas saņemamās informācijas </w:t>
            </w:r>
            <w:r w:rsidR="00BA6AA5" w:rsidRPr="00F55132">
              <w:rPr>
                <w:rFonts w:ascii="Times New Roman" w:hAnsi="Times New Roman" w:cs="Times New Roman"/>
                <w:bCs/>
                <w:sz w:val="24"/>
                <w:szCs w:val="24"/>
              </w:rPr>
              <w:t>sastāvu</w:t>
            </w:r>
            <w:r w:rsidR="000304CD" w:rsidRPr="00F55132">
              <w:rPr>
                <w:rFonts w:ascii="Times New Roman" w:hAnsi="Times New Roman" w:cs="Times New Roman"/>
                <w:bCs/>
                <w:sz w:val="24"/>
                <w:szCs w:val="24"/>
              </w:rPr>
              <w:t>. Salīdzinot ar noteikumiem Nr.288</w:t>
            </w:r>
            <w:r w:rsidR="00AE3EA6" w:rsidRPr="00F55132">
              <w:rPr>
                <w:rFonts w:ascii="Times New Roman" w:hAnsi="Times New Roman" w:cs="Times New Roman"/>
                <w:bCs/>
                <w:sz w:val="24"/>
                <w:szCs w:val="24"/>
              </w:rPr>
              <w:t>,</w:t>
            </w:r>
            <w:r w:rsidR="000304CD" w:rsidRPr="00F55132">
              <w:rPr>
                <w:rFonts w:ascii="Times New Roman" w:hAnsi="Times New Roman" w:cs="Times New Roman"/>
                <w:bCs/>
                <w:sz w:val="24"/>
                <w:szCs w:val="24"/>
              </w:rPr>
              <w:t xml:space="preserve"> noteikumu projektā ir</w:t>
            </w:r>
            <w:r w:rsidR="00BA6AA5" w:rsidRPr="00F55132">
              <w:rPr>
                <w:rFonts w:ascii="Times New Roman" w:hAnsi="Times New Roman" w:cs="Times New Roman"/>
                <w:bCs/>
                <w:sz w:val="24"/>
                <w:szCs w:val="24"/>
              </w:rPr>
              <w:t xml:space="preserve"> </w:t>
            </w:r>
            <w:r w:rsidR="000304CD" w:rsidRPr="00F55132">
              <w:rPr>
                <w:rFonts w:ascii="Times New Roman" w:hAnsi="Times New Roman" w:cs="Times New Roman"/>
                <w:bCs/>
                <w:sz w:val="24"/>
                <w:szCs w:val="24"/>
              </w:rPr>
              <w:t>precizēti</w:t>
            </w:r>
            <w:r w:rsidR="00A45451" w:rsidRPr="00F55132">
              <w:rPr>
                <w:rFonts w:ascii="Times New Roman" w:hAnsi="Times New Roman" w:cs="Times New Roman"/>
                <w:bCs/>
                <w:sz w:val="24"/>
                <w:szCs w:val="24"/>
              </w:rPr>
              <w:t xml:space="preserve"> Kadastra informācijas sistēmas informācijas bloku nosaukum</w:t>
            </w:r>
            <w:r w:rsidR="000304CD" w:rsidRPr="00F55132">
              <w:rPr>
                <w:rFonts w:ascii="Times New Roman" w:hAnsi="Times New Roman" w:cs="Times New Roman"/>
                <w:bCs/>
                <w:sz w:val="24"/>
                <w:szCs w:val="24"/>
              </w:rPr>
              <w:t>i</w:t>
            </w:r>
            <w:r w:rsidR="00A45451" w:rsidRPr="00F55132">
              <w:rPr>
                <w:rFonts w:ascii="Times New Roman" w:hAnsi="Times New Roman" w:cs="Times New Roman"/>
                <w:bCs/>
                <w:sz w:val="24"/>
                <w:szCs w:val="24"/>
              </w:rPr>
              <w:t xml:space="preserve"> atbilstoši </w:t>
            </w:r>
            <w:r w:rsidR="001B6BD8" w:rsidRPr="00F55132">
              <w:rPr>
                <w:rFonts w:ascii="Times New Roman" w:hAnsi="Times New Roman" w:cs="Times New Roman"/>
                <w:bCs/>
                <w:sz w:val="24"/>
                <w:szCs w:val="24"/>
              </w:rPr>
              <w:t xml:space="preserve">normatīvajiem aktiem </w:t>
            </w:r>
            <w:r w:rsidR="00A45451" w:rsidRPr="00F55132">
              <w:rPr>
                <w:rFonts w:ascii="Times New Roman" w:hAnsi="Times New Roman" w:cs="Times New Roman"/>
                <w:sz w:val="24"/>
                <w:szCs w:val="24"/>
              </w:rPr>
              <w:t>kadastra informācijas pi</w:t>
            </w:r>
            <w:r w:rsidR="001B6BD8" w:rsidRPr="00F55132">
              <w:rPr>
                <w:rFonts w:ascii="Times New Roman" w:hAnsi="Times New Roman" w:cs="Times New Roman"/>
                <w:sz w:val="24"/>
                <w:szCs w:val="24"/>
              </w:rPr>
              <w:t>eprasīšanas un izsniegšanas jomā</w:t>
            </w:r>
            <w:r w:rsidR="006449A8" w:rsidRPr="00F55132">
              <w:rPr>
                <w:rFonts w:ascii="Times New Roman" w:hAnsi="Times New Roman" w:cs="Times New Roman"/>
                <w:bCs/>
                <w:sz w:val="24"/>
                <w:szCs w:val="24"/>
              </w:rPr>
              <w:t>.</w:t>
            </w:r>
          </w:p>
          <w:p w14:paraId="7D215B4A" w14:textId="77777777" w:rsidR="002714C1"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1</w:t>
            </w:r>
            <w:r w:rsidR="003027D5" w:rsidRPr="00F55132">
              <w:rPr>
                <w:rFonts w:ascii="Times New Roman" w:hAnsi="Times New Roman" w:cs="Times New Roman"/>
                <w:bCs/>
                <w:sz w:val="24"/>
                <w:szCs w:val="24"/>
              </w:rPr>
              <w:t>4</w:t>
            </w:r>
            <w:r w:rsidR="00C335FF" w:rsidRPr="00F55132">
              <w:rPr>
                <w:rFonts w:ascii="Times New Roman" w:hAnsi="Times New Roman" w:cs="Times New Roman"/>
                <w:bCs/>
                <w:sz w:val="24"/>
                <w:szCs w:val="24"/>
              </w:rPr>
              <w:t>.</w:t>
            </w:r>
            <w:r w:rsidR="00F2535C" w:rsidRPr="00F55132">
              <w:rPr>
                <w:rFonts w:ascii="Times New Roman" w:hAnsi="Times New Roman" w:cs="Times New Roman"/>
                <w:bCs/>
                <w:sz w:val="24"/>
                <w:szCs w:val="24"/>
              </w:rPr>
              <w:t> </w:t>
            </w:r>
            <w:r w:rsidR="00636128" w:rsidRPr="00F55132">
              <w:rPr>
                <w:rFonts w:ascii="Times New Roman" w:hAnsi="Times New Roman" w:cs="Times New Roman"/>
                <w:bCs/>
                <w:sz w:val="24"/>
                <w:szCs w:val="24"/>
              </w:rPr>
              <w:t xml:space="preserve">Procedūru vienkāršošanas ietvaros paredzēts, ka zemes ierīcības projekta grafiskā daļa nebūs jāsaskaņo ar </w:t>
            </w:r>
            <w:r w:rsidR="00636128" w:rsidRPr="00F55132">
              <w:rPr>
                <w:rFonts w:ascii="Times New Roman" w:hAnsi="Times New Roman" w:cs="Times New Roman"/>
                <w:bCs/>
                <w:sz w:val="24"/>
                <w:szCs w:val="24"/>
              </w:rPr>
              <w:lastRenderedPageBreak/>
              <w:t xml:space="preserve">inženierkomunikāciju un inženierbūvju turētājiem, kuru inženierkomunikācijām un inženierbūvēm tiek noteiktas aizsargjoslas, ja apgrūtinājuma teritorija skar projektēto </w:t>
            </w:r>
            <w:r w:rsidR="002867BC" w:rsidRPr="00F55132">
              <w:rPr>
                <w:rFonts w:ascii="Times New Roman" w:hAnsi="Times New Roman" w:cs="Times New Roman"/>
                <w:bCs/>
                <w:sz w:val="24"/>
                <w:szCs w:val="24"/>
              </w:rPr>
              <w:t>teritoriju</w:t>
            </w:r>
            <w:r w:rsidR="00636128" w:rsidRPr="00F55132">
              <w:rPr>
                <w:rFonts w:ascii="Times New Roman" w:hAnsi="Times New Roman" w:cs="Times New Roman"/>
                <w:bCs/>
                <w:sz w:val="24"/>
                <w:szCs w:val="24"/>
              </w:rPr>
              <w:t xml:space="preserve">. Sākotnēji šāda prasība </w:t>
            </w:r>
            <w:r w:rsidR="00953C66" w:rsidRPr="00F55132">
              <w:rPr>
                <w:rFonts w:ascii="Times New Roman" w:hAnsi="Times New Roman" w:cs="Times New Roman"/>
                <w:bCs/>
                <w:sz w:val="24"/>
                <w:szCs w:val="24"/>
              </w:rPr>
              <w:t>n</w:t>
            </w:r>
            <w:r w:rsidR="00176CC1" w:rsidRPr="00F55132">
              <w:rPr>
                <w:rFonts w:ascii="Times New Roman" w:hAnsi="Times New Roman" w:cs="Times New Roman"/>
                <w:bCs/>
                <w:sz w:val="24"/>
                <w:szCs w:val="24"/>
              </w:rPr>
              <w:t xml:space="preserve">oteikumos Nr.288 </w:t>
            </w:r>
            <w:r w:rsidR="00636128" w:rsidRPr="00F55132">
              <w:rPr>
                <w:rFonts w:ascii="Times New Roman" w:hAnsi="Times New Roman" w:cs="Times New Roman"/>
                <w:bCs/>
                <w:sz w:val="24"/>
                <w:szCs w:val="24"/>
              </w:rPr>
              <w:t xml:space="preserve">bija noteikta, jo zemes ierīcības projekts bija viens no Aizsargjoslu datu bāzes datu ieguves avotiem, tādēļ zemes ierīcības projektā ietvertajai informācijai bija jābūt aktuālai un pārbaudītai. Līdz ar </w:t>
            </w:r>
            <w:r w:rsidR="00835855" w:rsidRPr="00F55132">
              <w:rPr>
                <w:rFonts w:ascii="Times New Roman" w:hAnsi="Times New Roman" w:cs="Times New Roman"/>
                <w:bCs/>
                <w:sz w:val="24"/>
                <w:szCs w:val="24"/>
              </w:rPr>
              <w:t>A</w:t>
            </w:r>
            <w:r w:rsidR="00636128" w:rsidRPr="00F55132">
              <w:rPr>
                <w:rFonts w:ascii="Times New Roman" w:hAnsi="Times New Roman" w:cs="Times New Roman"/>
                <w:bCs/>
                <w:sz w:val="24"/>
                <w:szCs w:val="24"/>
              </w:rPr>
              <w:t>pgrūtināto teritoriju informācijas sistēmas izveidi dati par šiem objektiem un tiem noteiktajām aizsargjoslām tiks iegūti no inženierkomunikāciju un inženierbūvju turētājiem un citām institūcijām, t.i., zemes ierīcības projekts nebūs datu ieguves avot</w:t>
            </w:r>
            <w:r w:rsidR="00176CC1" w:rsidRPr="00F55132">
              <w:rPr>
                <w:rFonts w:ascii="Times New Roman" w:hAnsi="Times New Roman" w:cs="Times New Roman"/>
                <w:bCs/>
                <w:sz w:val="24"/>
                <w:szCs w:val="24"/>
              </w:rPr>
              <w:t>s</w:t>
            </w:r>
            <w:r w:rsidR="00636128" w:rsidRPr="00F55132">
              <w:rPr>
                <w:rFonts w:ascii="Times New Roman" w:hAnsi="Times New Roman" w:cs="Times New Roman"/>
                <w:bCs/>
                <w:sz w:val="24"/>
                <w:szCs w:val="24"/>
              </w:rPr>
              <w:t xml:space="preserve">. </w:t>
            </w:r>
          </w:p>
          <w:p w14:paraId="05216219" w14:textId="03B81934" w:rsidR="00636128" w:rsidRPr="00F55132" w:rsidRDefault="00636128" w:rsidP="00411EBF">
            <w:pPr>
              <w:pStyle w:val="Sarakstarindkopa"/>
              <w:spacing w:after="0" w:line="240" w:lineRule="auto"/>
              <w:ind w:left="0"/>
              <w:jc w:val="both"/>
              <w:rPr>
                <w:rStyle w:val="Komentraatsauce"/>
                <w:rFonts w:ascii="Times New Roman" w:hAnsi="Times New Roman" w:cs="Times New Roman"/>
                <w:bCs/>
                <w:sz w:val="24"/>
                <w:szCs w:val="24"/>
              </w:rPr>
            </w:pPr>
            <w:r w:rsidRPr="00F55132">
              <w:rPr>
                <w:rFonts w:ascii="Times New Roman" w:hAnsi="Times New Roman" w:cs="Times New Roman"/>
                <w:bCs/>
                <w:sz w:val="24"/>
                <w:szCs w:val="24"/>
              </w:rPr>
              <w:t xml:space="preserve">Līdz ar to zemes ierīcības projektā attēlotie objekti un to aizsargjoslas kalpos tikai kā informatīvs materiāls zemes īpašniekiem, turklāt jāņem vērā, ka apgrūtinājumi tiek precizēti zemes ierīcības projekta īstenošanas jeb zemes kadastrālās uzmērīšanas laikā. </w:t>
            </w:r>
            <w:r w:rsidR="00176CC1" w:rsidRPr="00F55132">
              <w:rPr>
                <w:rFonts w:ascii="Times New Roman" w:hAnsi="Times New Roman" w:cs="Times New Roman"/>
                <w:bCs/>
                <w:sz w:val="24"/>
                <w:szCs w:val="24"/>
              </w:rPr>
              <w:t>Tādējādi</w:t>
            </w:r>
            <w:r w:rsidRPr="00F55132">
              <w:rPr>
                <w:rFonts w:ascii="Times New Roman" w:hAnsi="Times New Roman" w:cs="Times New Roman"/>
                <w:bCs/>
                <w:sz w:val="24"/>
                <w:szCs w:val="24"/>
              </w:rPr>
              <w:t xml:space="preserve"> nav nepieciešams veikt zemes ierīcības projekta grafiskajā daļā attēloto inženierkomunikāciju un inženierbūvju un to aizsargjoslu speciālu saskaņošanu.</w:t>
            </w:r>
          </w:p>
          <w:p w14:paraId="6CBD1D7D" w14:textId="66318A0A" w:rsidR="00D03507" w:rsidRPr="00F55132"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sz w:val="24"/>
                <w:szCs w:val="24"/>
                <w:shd w:val="clear" w:color="auto" w:fill="FFFFFF"/>
              </w:rPr>
              <w:t>1</w:t>
            </w:r>
            <w:r w:rsidR="003027D5" w:rsidRPr="00F55132">
              <w:rPr>
                <w:rFonts w:ascii="Times New Roman" w:hAnsi="Times New Roman" w:cs="Times New Roman"/>
                <w:sz w:val="24"/>
                <w:szCs w:val="24"/>
                <w:shd w:val="clear" w:color="auto" w:fill="FFFFFF"/>
              </w:rPr>
              <w:t>5</w:t>
            </w:r>
            <w:r w:rsidR="00C335FF" w:rsidRPr="00F55132">
              <w:rPr>
                <w:rFonts w:ascii="Times New Roman" w:hAnsi="Times New Roman" w:cs="Times New Roman"/>
                <w:sz w:val="24"/>
                <w:szCs w:val="24"/>
                <w:shd w:val="clear" w:color="auto" w:fill="FFFFFF"/>
              </w:rPr>
              <w:t>.</w:t>
            </w:r>
            <w:r w:rsidR="001B6BD8" w:rsidRPr="00F55132">
              <w:rPr>
                <w:rFonts w:ascii="Times New Roman" w:hAnsi="Times New Roman" w:cs="Times New Roman"/>
                <w:sz w:val="24"/>
                <w:szCs w:val="24"/>
                <w:shd w:val="clear" w:color="auto" w:fill="FFFFFF"/>
              </w:rPr>
              <w:t> </w:t>
            </w:r>
            <w:r w:rsidR="00D03507" w:rsidRPr="00F55132">
              <w:rPr>
                <w:rFonts w:ascii="Times New Roman" w:hAnsi="Times New Roman" w:cs="Times New Roman"/>
                <w:sz w:val="24"/>
                <w:szCs w:val="24"/>
                <w:shd w:val="clear" w:color="auto" w:fill="FFFFFF"/>
              </w:rPr>
              <w:t>Ministru kabineta 2011.gada 27.decembra noteikumu Nr.1019 „Zemes kadastrālās uzmērīšanas noteikumi” 295</w:t>
            </w:r>
            <w:r w:rsidR="00961217" w:rsidRPr="00F55132">
              <w:rPr>
                <w:rFonts w:ascii="Times New Roman" w:hAnsi="Times New Roman" w:cs="Times New Roman"/>
                <w:sz w:val="24"/>
                <w:szCs w:val="24"/>
                <w:shd w:val="clear" w:color="auto" w:fill="FFFFFF"/>
              </w:rPr>
              <w:t>.</w:t>
            </w:r>
            <w:r w:rsidR="00D03507" w:rsidRPr="00F55132">
              <w:rPr>
                <w:rFonts w:ascii="Times New Roman" w:hAnsi="Times New Roman" w:cs="Times New Roman"/>
                <w:sz w:val="24"/>
                <w:szCs w:val="24"/>
                <w:shd w:val="clear" w:color="auto" w:fill="FFFFFF"/>
                <w:vertAlign w:val="superscript"/>
              </w:rPr>
              <w:t>1</w:t>
            </w:r>
            <w:r w:rsidR="00D03507" w:rsidRPr="00F55132">
              <w:rPr>
                <w:rFonts w:ascii="Times New Roman" w:hAnsi="Times New Roman" w:cs="Times New Roman"/>
                <w:sz w:val="24"/>
                <w:szCs w:val="24"/>
                <w:shd w:val="clear" w:color="auto" w:fill="FFFFFF"/>
              </w:rPr>
              <w:t>punkts</w:t>
            </w:r>
            <w:r w:rsidR="00B00A15" w:rsidRPr="00F55132" w:rsidDel="00B00A15">
              <w:rPr>
                <w:rFonts w:ascii="Times New Roman" w:hAnsi="Times New Roman" w:cs="Times New Roman"/>
                <w:sz w:val="24"/>
                <w:szCs w:val="24"/>
                <w:shd w:val="clear" w:color="auto" w:fill="FFFFFF"/>
              </w:rPr>
              <w:t xml:space="preserve"> </w:t>
            </w:r>
            <w:r w:rsidR="00D03507" w:rsidRPr="00F55132">
              <w:rPr>
                <w:rFonts w:ascii="Times New Roman" w:hAnsi="Times New Roman" w:cs="Times New Roman"/>
                <w:sz w:val="24"/>
                <w:szCs w:val="24"/>
                <w:shd w:val="clear" w:color="auto" w:fill="FFFFFF"/>
              </w:rPr>
              <w:t>paredz, ka platību „</w:t>
            </w:r>
            <w:r w:rsidR="00F71A38" w:rsidRPr="00F55132">
              <w:rPr>
                <w:rFonts w:ascii="Times New Roman" w:hAnsi="Times New Roman" w:cs="Times New Roman"/>
                <w:sz w:val="24"/>
                <w:szCs w:val="24"/>
                <w:shd w:val="clear" w:color="auto" w:fill="FFFFFF"/>
              </w:rPr>
              <w:t>C</w:t>
            </w:r>
            <w:r w:rsidR="00D03507" w:rsidRPr="00F55132">
              <w:rPr>
                <w:rFonts w:ascii="Times New Roman" w:hAnsi="Times New Roman" w:cs="Times New Roman"/>
                <w:sz w:val="24"/>
                <w:szCs w:val="24"/>
                <w:shd w:val="clear" w:color="auto" w:fill="FFFFFF"/>
              </w:rPr>
              <w:t xml:space="preserve">its zemes lietojums” noteiktos gadījumos </w:t>
            </w:r>
            <w:r w:rsidR="005170F5" w:rsidRPr="00F55132">
              <w:rPr>
                <w:rFonts w:ascii="Times New Roman" w:hAnsi="Times New Roman" w:cs="Times New Roman"/>
                <w:sz w:val="24"/>
                <w:szCs w:val="24"/>
                <w:shd w:val="clear" w:color="auto" w:fill="FFFFFF"/>
              </w:rPr>
              <w:t>iekļau</w:t>
            </w:r>
            <w:r w:rsidR="00416484" w:rsidRPr="00F55132">
              <w:rPr>
                <w:rFonts w:ascii="Times New Roman" w:hAnsi="Times New Roman" w:cs="Times New Roman"/>
                <w:sz w:val="24"/>
                <w:szCs w:val="24"/>
                <w:shd w:val="clear" w:color="auto" w:fill="FFFFFF"/>
              </w:rPr>
              <w:t>j</w:t>
            </w:r>
            <w:r w:rsidR="005170F5" w:rsidRPr="00F55132">
              <w:rPr>
                <w:rFonts w:ascii="Times New Roman" w:hAnsi="Times New Roman" w:cs="Times New Roman"/>
                <w:sz w:val="24"/>
                <w:szCs w:val="24"/>
                <w:shd w:val="clear" w:color="auto" w:fill="FFFFFF"/>
              </w:rPr>
              <w:t xml:space="preserve"> </w:t>
            </w:r>
            <w:r w:rsidR="00B00A15" w:rsidRPr="00F55132">
              <w:rPr>
                <w:rFonts w:ascii="Times New Roman" w:hAnsi="Times New Roman" w:cs="Times New Roman"/>
                <w:sz w:val="24"/>
                <w:szCs w:val="24"/>
                <w:shd w:val="clear" w:color="auto" w:fill="FFFFFF"/>
              </w:rPr>
              <w:t>uzmērāmās</w:t>
            </w:r>
            <w:r w:rsidR="005170F5" w:rsidRPr="00F55132">
              <w:rPr>
                <w:rFonts w:ascii="Times New Roman" w:hAnsi="Times New Roman" w:cs="Times New Roman"/>
                <w:sz w:val="24"/>
                <w:szCs w:val="24"/>
                <w:shd w:val="clear" w:color="auto" w:fill="FFFFFF"/>
              </w:rPr>
              <w:t xml:space="preserve"> zemes vienības sastāvā</w:t>
            </w:r>
            <w:r w:rsidR="00D03507" w:rsidRPr="00F55132">
              <w:rPr>
                <w:rFonts w:ascii="Times New Roman" w:hAnsi="Times New Roman" w:cs="Times New Roman"/>
                <w:sz w:val="24"/>
                <w:szCs w:val="24"/>
                <w:shd w:val="clear" w:color="auto" w:fill="FFFFFF"/>
              </w:rPr>
              <w:t xml:space="preserve">, ja ir saņemts attiecīgā </w:t>
            </w:r>
            <w:r w:rsidR="005170F5" w:rsidRPr="00F55132">
              <w:rPr>
                <w:rFonts w:ascii="Times New Roman" w:hAnsi="Times New Roman" w:cs="Times New Roman"/>
                <w:sz w:val="24"/>
                <w:szCs w:val="24"/>
              </w:rPr>
              <w:t xml:space="preserve">objekta (kura uzturēšanai izdalīta platība ar norādi „Cits zemes lietojums”) īpašnieka vai, ja tāda nav, tiesiskā valdītāja </w:t>
            </w:r>
            <w:r w:rsidR="00D03507" w:rsidRPr="00F55132">
              <w:rPr>
                <w:rFonts w:ascii="Times New Roman" w:hAnsi="Times New Roman" w:cs="Times New Roman"/>
                <w:sz w:val="24"/>
                <w:szCs w:val="24"/>
                <w:shd w:val="clear" w:color="auto" w:fill="FFFFFF"/>
              </w:rPr>
              <w:t xml:space="preserve">saskaņojums šādai darbībai (turpmāk – </w:t>
            </w:r>
            <w:r w:rsidR="005170F5" w:rsidRPr="00F55132">
              <w:rPr>
                <w:rFonts w:ascii="Times New Roman" w:hAnsi="Times New Roman" w:cs="Times New Roman"/>
                <w:sz w:val="24"/>
                <w:szCs w:val="24"/>
                <w:shd w:val="clear" w:color="auto" w:fill="FFFFFF"/>
              </w:rPr>
              <w:t>objekta īpašnieka</w:t>
            </w:r>
            <w:r w:rsidR="002F508C" w:rsidRPr="00F55132">
              <w:rPr>
                <w:rFonts w:ascii="Times New Roman" w:hAnsi="Times New Roman" w:cs="Times New Roman"/>
                <w:sz w:val="24"/>
                <w:szCs w:val="24"/>
                <w:shd w:val="clear" w:color="auto" w:fill="FFFFFF"/>
              </w:rPr>
              <w:t xml:space="preserve"> </w:t>
            </w:r>
            <w:r w:rsidR="00953C66" w:rsidRPr="00F55132">
              <w:rPr>
                <w:rFonts w:ascii="Times New Roman" w:hAnsi="Times New Roman" w:cs="Times New Roman"/>
                <w:sz w:val="24"/>
                <w:szCs w:val="24"/>
                <w:shd w:val="clear" w:color="auto" w:fill="FFFFFF"/>
              </w:rPr>
              <w:t>s</w:t>
            </w:r>
            <w:r w:rsidR="00D03507" w:rsidRPr="00F55132">
              <w:rPr>
                <w:rFonts w:ascii="Times New Roman" w:hAnsi="Times New Roman" w:cs="Times New Roman"/>
                <w:sz w:val="24"/>
                <w:szCs w:val="24"/>
                <w:shd w:val="clear" w:color="auto" w:fill="FFFFFF"/>
              </w:rPr>
              <w:t xml:space="preserve">askaņojums). </w:t>
            </w:r>
            <w:r w:rsidR="00B00A15" w:rsidRPr="00F55132">
              <w:rPr>
                <w:rFonts w:ascii="Times New Roman" w:hAnsi="Times New Roman" w:cs="Times New Roman"/>
                <w:sz w:val="24"/>
                <w:szCs w:val="24"/>
                <w:shd w:val="clear" w:color="auto" w:fill="FFFFFF"/>
              </w:rPr>
              <w:t>Ņemot vērā to, ka zemes ierīcības projekt</w:t>
            </w:r>
            <w:r w:rsidR="009B3CDB" w:rsidRPr="00F55132">
              <w:rPr>
                <w:rFonts w:ascii="Times New Roman" w:hAnsi="Times New Roman" w:cs="Times New Roman"/>
                <w:sz w:val="24"/>
                <w:szCs w:val="24"/>
                <w:shd w:val="clear" w:color="auto" w:fill="FFFFFF"/>
              </w:rPr>
              <w:t>s</w:t>
            </w:r>
            <w:r w:rsidR="00B00A15" w:rsidRPr="00F55132">
              <w:rPr>
                <w:rFonts w:ascii="Times New Roman" w:hAnsi="Times New Roman" w:cs="Times New Roman"/>
                <w:sz w:val="24"/>
                <w:szCs w:val="24"/>
                <w:shd w:val="clear" w:color="auto" w:fill="FFFFFF"/>
              </w:rPr>
              <w:t xml:space="preserve"> ir viens no zemes kadastrālās uzmērīšanas tiesiskā pamatojuma dokumentiem, tad</w:t>
            </w:r>
            <w:r w:rsidR="009B3CDB" w:rsidRPr="00F55132">
              <w:rPr>
                <w:rFonts w:ascii="Times New Roman" w:hAnsi="Times New Roman" w:cs="Times New Roman"/>
                <w:sz w:val="24"/>
                <w:szCs w:val="24"/>
                <w:shd w:val="clear" w:color="auto" w:fill="FFFFFF"/>
              </w:rPr>
              <w:t>,</w:t>
            </w:r>
            <w:r w:rsidR="00B00A15" w:rsidRPr="00F55132">
              <w:rPr>
                <w:rFonts w:ascii="Times New Roman" w:hAnsi="Times New Roman" w:cs="Times New Roman"/>
                <w:sz w:val="24"/>
                <w:szCs w:val="24"/>
                <w:shd w:val="clear" w:color="auto" w:fill="FFFFFF"/>
              </w:rPr>
              <w:t xml:space="preserve"> lai saskaņotu </w:t>
            </w:r>
            <w:r w:rsidR="001B6BD8" w:rsidRPr="00F55132">
              <w:rPr>
                <w:rFonts w:ascii="Times New Roman" w:hAnsi="Times New Roman" w:cs="Times New Roman"/>
                <w:sz w:val="24"/>
                <w:szCs w:val="24"/>
                <w:shd w:val="clear" w:color="auto" w:fill="FFFFFF"/>
              </w:rPr>
              <w:t xml:space="preserve">tiesību normas </w:t>
            </w:r>
            <w:r w:rsidR="00B00A15" w:rsidRPr="00F55132">
              <w:rPr>
                <w:rFonts w:ascii="Times New Roman" w:hAnsi="Times New Roman" w:cs="Times New Roman"/>
                <w:sz w:val="24"/>
                <w:szCs w:val="24"/>
                <w:shd w:val="clear" w:color="auto" w:fill="FFFFFF"/>
              </w:rPr>
              <w:t xml:space="preserve">zemes kadastrālās uzmērīšanas un zemes ierīcības </w:t>
            </w:r>
            <w:r w:rsidR="001B6BD8" w:rsidRPr="00F55132">
              <w:rPr>
                <w:rFonts w:ascii="Times New Roman" w:hAnsi="Times New Roman" w:cs="Times New Roman"/>
                <w:sz w:val="24"/>
                <w:szCs w:val="24"/>
                <w:shd w:val="clear" w:color="auto" w:fill="FFFFFF"/>
              </w:rPr>
              <w:t>jomā</w:t>
            </w:r>
            <w:r w:rsidR="00B00A15" w:rsidRPr="00F55132">
              <w:rPr>
                <w:rFonts w:ascii="Times New Roman" w:hAnsi="Times New Roman" w:cs="Times New Roman"/>
                <w:sz w:val="24"/>
                <w:szCs w:val="24"/>
                <w:shd w:val="clear" w:color="auto" w:fill="FFFFFF"/>
              </w:rPr>
              <w:t xml:space="preserve">, </w:t>
            </w:r>
            <w:r w:rsidR="00874A8E" w:rsidRPr="00F55132">
              <w:rPr>
                <w:rFonts w:ascii="Times New Roman" w:hAnsi="Times New Roman" w:cs="Times New Roman"/>
                <w:sz w:val="24"/>
                <w:szCs w:val="24"/>
                <w:shd w:val="clear" w:color="auto" w:fill="FFFFFF"/>
              </w:rPr>
              <w:t xml:space="preserve">arī </w:t>
            </w:r>
            <w:r w:rsidR="00B00A15" w:rsidRPr="00F55132">
              <w:rPr>
                <w:rFonts w:ascii="Times New Roman" w:hAnsi="Times New Roman" w:cs="Times New Roman"/>
                <w:sz w:val="24"/>
                <w:szCs w:val="24"/>
                <w:shd w:val="clear" w:color="auto" w:fill="FFFFFF"/>
              </w:rPr>
              <w:t xml:space="preserve">noteikumu projekta </w:t>
            </w:r>
            <w:r w:rsidR="00972864" w:rsidRPr="00F55132">
              <w:rPr>
                <w:rFonts w:ascii="Times New Roman" w:hAnsi="Times New Roman" w:cs="Times New Roman"/>
                <w:sz w:val="24"/>
                <w:szCs w:val="24"/>
                <w:shd w:val="clear" w:color="auto" w:fill="FFFFFF"/>
              </w:rPr>
              <w:t>2</w:t>
            </w:r>
            <w:r w:rsidR="00972864">
              <w:rPr>
                <w:rFonts w:ascii="Times New Roman" w:hAnsi="Times New Roman" w:cs="Times New Roman"/>
                <w:sz w:val="24"/>
                <w:szCs w:val="24"/>
                <w:shd w:val="clear" w:color="auto" w:fill="FFFFFF"/>
              </w:rPr>
              <w:t>1</w:t>
            </w:r>
            <w:r w:rsidR="00B00A15" w:rsidRPr="00F55132">
              <w:rPr>
                <w:rFonts w:ascii="Times New Roman" w:hAnsi="Times New Roman" w:cs="Times New Roman"/>
                <w:sz w:val="24"/>
                <w:szCs w:val="24"/>
                <w:shd w:val="clear" w:color="auto" w:fill="FFFFFF"/>
              </w:rPr>
              <w:t>.pun</w:t>
            </w:r>
            <w:r w:rsidR="00447F55" w:rsidRPr="00F55132">
              <w:rPr>
                <w:rFonts w:ascii="Times New Roman" w:hAnsi="Times New Roman" w:cs="Times New Roman"/>
                <w:sz w:val="24"/>
                <w:szCs w:val="24"/>
                <w:shd w:val="clear" w:color="auto" w:fill="FFFFFF"/>
              </w:rPr>
              <w:t>kt</w:t>
            </w:r>
            <w:r w:rsidR="00874A8E" w:rsidRPr="00F55132">
              <w:rPr>
                <w:rFonts w:ascii="Times New Roman" w:hAnsi="Times New Roman" w:cs="Times New Roman"/>
                <w:sz w:val="24"/>
                <w:szCs w:val="24"/>
                <w:shd w:val="clear" w:color="auto" w:fill="FFFFFF"/>
              </w:rPr>
              <w:t>s</w:t>
            </w:r>
            <w:r w:rsidR="00447F55" w:rsidRPr="00F55132">
              <w:rPr>
                <w:rFonts w:ascii="Times New Roman" w:hAnsi="Times New Roman" w:cs="Times New Roman"/>
                <w:sz w:val="24"/>
                <w:szCs w:val="24"/>
                <w:shd w:val="clear" w:color="auto" w:fill="FFFFFF"/>
              </w:rPr>
              <w:t xml:space="preserve"> paredz noteikt</w:t>
            </w:r>
            <w:r w:rsidR="00B00A15" w:rsidRPr="00F55132">
              <w:rPr>
                <w:rFonts w:ascii="Times New Roman" w:hAnsi="Times New Roman" w:cs="Times New Roman"/>
                <w:sz w:val="24"/>
                <w:szCs w:val="24"/>
                <w:shd w:val="clear" w:color="auto" w:fill="FFFFFF"/>
              </w:rPr>
              <w:t xml:space="preserve">, ka projektētās zemes vienības sastāvā iekļauj platību </w:t>
            </w:r>
            <w:r w:rsidR="00F205C4" w:rsidRPr="00F55132">
              <w:rPr>
                <w:rFonts w:ascii="Times New Roman" w:hAnsi="Times New Roman" w:cs="Times New Roman"/>
                <w:sz w:val="24"/>
                <w:szCs w:val="24"/>
              </w:rPr>
              <w:t>„</w:t>
            </w:r>
            <w:r w:rsidR="00B00A15" w:rsidRPr="00F55132">
              <w:rPr>
                <w:rFonts w:ascii="Times New Roman" w:hAnsi="Times New Roman" w:cs="Times New Roman"/>
                <w:sz w:val="24"/>
                <w:szCs w:val="24"/>
                <w:shd w:val="clear" w:color="auto" w:fill="FFFFFF"/>
              </w:rPr>
              <w:t>Cits zemes lietojums”</w:t>
            </w:r>
            <w:r w:rsidR="00874A8E" w:rsidRPr="00F55132">
              <w:rPr>
                <w:rFonts w:ascii="Times New Roman" w:hAnsi="Times New Roman" w:cs="Times New Roman"/>
                <w:sz w:val="24"/>
                <w:szCs w:val="24"/>
                <w:shd w:val="clear" w:color="auto" w:fill="FFFFFF"/>
              </w:rPr>
              <w:t xml:space="preserve"> tad</w:t>
            </w:r>
            <w:r w:rsidR="00B00A15" w:rsidRPr="00F55132">
              <w:rPr>
                <w:rFonts w:ascii="Times New Roman" w:hAnsi="Times New Roman" w:cs="Times New Roman"/>
                <w:sz w:val="24"/>
                <w:szCs w:val="24"/>
                <w:shd w:val="clear" w:color="auto" w:fill="FFFFFF"/>
              </w:rPr>
              <w:t>, ja ir saņemt</w:t>
            </w:r>
            <w:r w:rsidR="00AE3EA6" w:rsidRPr="00F55132">
              <w:rPr>
                <w:rFonts w:ascii="Times New Roman" w:hAnsi="Times New Roman" w:cs="Times New Roman"/>
                <w:sz w:val="24"/>
                <w:szCs w:val="24"/>
                <w:shd w:val="clear" w:color="auto" w:fill="FFFFFF"/>
              </w:rPr>
              <w:t>s objekta īpašnieka saskaņojums</w:t>
            </w:r>
            <w:r w:rsidR="00D03507" w:rsidRPr="00F55132">
              <w:rPr>
                <w:rFonts w:ascii="Times New Roman" w:hAnsi="Times New Roman" w:cs="Times New Roman"/>
                <w:sz w:val="24"/>
                <w:szCs w:val="24"/>
                <w:shd w:val="clear" w:color="auto" w:fill="FFFFFF"/>
              </w:rPr>
              <w:t xml:space="preserve">. </w:t>
            </w:r>
          </w:p>
          <w:p w14:paraId="2E213E65" w14:textId="1C28CABE" w:rsidR="00D03507" w:rsidRPr="00F55132"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sz w:val="24"/>
                <w:szCs w:val="24"/>
                <w:shd w:val="clear" w:color="auto" w:fill="FFFFFF"/>
              </w:rPr>
              <w:t>1</w:t>
            </w:r>
            <w:r w:rsidR="003027D5" w:rsidRPr="00F55132">
              <w:rPr>
                <w:rFonts w:ascii="Times New Roman" w:hAnsi="Times New Roman" w:cs="Times New Roman"/>
                <w:sz w:val="24"/>
                <w:szCs w:val="24"/>
                <w:shd w:val="clear" w:color="auto" w:fill="FFFFFF"/>
              </w:rPr>
              <w:t>6</w:t>
            </w:r>
            <w:r w:rsidR="00C335FF" w:rsidRPr="00F55132">
              <w:rPr>
                <w:rFonts w:ascii="Times New Roman" w:hAnsi="Times New Roman" w:cs="Times New Roman"/>
                <w:sz w:val="24"/>
                <w:szCs w:val="24"/>
                <w:shd w:val="clear" w:color="auto" w:fill="FFFFFF"/>
              </w:rPr>
              <w:t>.</w:t>
            </w:r>
            <w:r w:rsidR="00F2535C" w:rsidRPr="00F55132">
              <w:rPr>
                <w:rFonts w:ascii="Times New Roman" w:hAnsi="Times New Roman" w:cs="Times New Roman"/>
                <w:sz w:val="24"/>
                <w:szCs w:val="24"/>
                <w:shd w:val="clear" w:color="auto" w:fill="FFFFFF"/>
              </w:rPr>
              <w:t> </w:t>
            </w:r>
            <w:r w:rsidR="00D03507" w:rsidRPr="00F55132">
              <w:rPr>
                <w:rFonts w:ascii="Times New Roman" w:hAnsi="Times New Roman" w:cs="Times New Roman"/>
                <w:sz w:val="24"/>
                <w:szCs w:val="24"/>
                <w:shd w:val="clear" w:color="auto" w:fill="FFFFFF"/>
              </w:rPr>
              <w:t>Noteikumu projekta</w:t>
            </w:r>
            <w:r w:rsidR="00797895" w:rsidRPr="00F55132">
              <w:rPr>
                <w:rFonts w:ascii="Times New Roman" w:hAnsi="Times New Roman" w:cs="Times New Roman"/>
                <w:sz w:val="24"/>
                <w:szCs w:val="24"/>
                <w:shd w:val="clear" w:color="auto" w:fill="FFFFFF"/>
              </w:rPr>
              <w:t xml:space="preserve"> 3</w:t>
            </w:r>
            <w:r w:rsidR="00972864">
              <w:rPr>
                <w:rFonts w:ascii="Times New Roman" w:hAnsi="Times New Roman" w:cs="Times New Roman"/>
                <w:sz w:val="24"/>
                <w:szCs w:val="24"/>
                <w:shd w:val="clear" w:color="auto" w:fill="FFFFFF"/>
              </w:rPr>
              <w:t>3</w:t>
            </w:r>
            <w:r w:rsidR="00797895" w:rsidRPr="00F55132">
              <w:rPr>
                <w:rFonts w:ascii="Times New Roman" w:hAnsi="Times New Roman" w:cs="Times New Roman"/>
                <w:sz w:val="24"/>
                <w:szCs w:val="24"/>
                <w:shd w:val="clear" w:color="auto" w:fill="FFFFFF"/>
              </w:rPr>
              <w:t>.</w:t>
            </w:r>
            <w:r w:rsidR="00972864">
              <w:rPr>
                <w:rFonts w:ascii="Times New Roman" w:hAnsi="Times New Roman" w:cs="Times New Roman"/>
                <w:sz w:val="24"/>
                <w:szCs w:val="24"/>
                <w:shd w:val="clear" w:color="auto" w:fill="FFFFFF"/>
              </w:rPr>
              <w:t>5</w:t>
            </w:r>
            <w:r w:rsidR="00797895" w:rsidRPr="00F55132">
              <w:rPr>
                <w:rFonts w:ascii="Times New Roman" w:hAnsi="Times New Roman" w:cs="Times New Roman"/>
                <w:sz w:val="24"/>
                <w:szCs w:val="24"/>
                <w:shd w:val="clear" w:color="auto" w:fill="FFFFFF"/>
              </w:rPr>
              <w:t>.7</w:t>
            </w:r>
            <w:r w:rsidR="009B3CDB" w:rsidRPr="00F55132">
              <w:rPr>
                <w:rFonts w:ascii="Times New Roman" w:hAnsi="Times New Roman" w:cs="Times New Roman"/>
                <w:sz w:val="24"/>
                <w:szCs w:val="24"/>
                <w:shd w:val="clear" w:color="auto" w:fill="FFFFFF"/>
              </w:rPr>
              <w:t>.</w:t>
            </w:r>
            <w:r w:rsidR="001B6BD8" w:rsidRPr="00F55132">
              <w:rPr>
                <w:rFonts w:ascii="Times New Roman" w:hAnsi="Times New Roman" w:cs="Times New Roman"/>
                <w:sz w:val="24"/>
                <w:szCs w:val="24"/>
                <w:shd w:val="clear" w:color="auto" w:fill="FFFFFF"/>
              </w:rPr>
              <w:t xml:space="preserve"> </w:t>
            </w:r>
            <w:r w:rsidR="009B3CDB" w:rsidRPr="00F55132">
              <w:rPr>
                <w:rFonts w:ascii="Times New Roman" w:hAnsi="Times New Roman" w:cs="Times New Roman"/>
                <w:sz w:val="24"/>
                <w:szCs w:val="24"/>
                <w:shd w:val="clear" w:color="auto" w:fill="FFFFFF"/>
              </w:rPr>
              <w:t>un</w:t>
            </w:r>
            <w:r w:rsidR="00D03507" w:rsidRPr="00F55132">
              <w:rPr>
                <w:rFonts w:ascii="Times New Roman" w:hAnsi="Times New Roman" w:cs="Times New Roman"/>
                <w:sz w:val="24"/>
                <w:szCs w:val="24"/>
                <w:shd w:val="clear" w:color="auto" w:fill="FFFFFF"/>
              </w:rPr>
              <w:t xml:space="preserve"> </w:t>
            </w:r>
            <w:r w:rsidR="00972864" w:rsidRPr="00F55132">
              <w:rPr>
                <w:rFonts w:ascii="Times New Roman" w:hAnsi="Times New Roman" w:cs="Times New Roman"/>
                <w:sz w:val="24"/>
                <w:szCs w:val="24"/>
                <w:shd w:val="clear" w:color="auto" w:fill="FFFFFF"/>
              </w:rPr>
              <w:t>4</w:t>
            </w:r>
            <w:r w:rsidR="00972864">
              <w:rPr>
                <w:rFonts w:ascii="Times New Roman" w:hAnsi="Times New Roman" w:cs="Times New Roman"/>
                <w:sz w:val="24"/>
                <w:szCs w:val="24"/>
                <w:shd w:val="clear" w:color="auto" w:fill="FFFFFF"/>
              </w:rPr>
              <w:t>3</w:t>
            </w:r>
            <w:r w:rsidR="00AE3EA6" w:rsidRPr="00F55132">
              <w:rPr>
                <w:rFonts w:ascii="Times New Roman" w:hAnsi="Times New Roman" w:cs="Times New Roman"/>
                <w:sz w:val="24"/>
                <w:szCs w:val="24"/>
                <w:shd w:val="clear" w:color="auto" w:fill="FFFFFF"/>
              </w:rPr>
              <w:t>.</w:t>
            </w:r>
            <w:r w:rsidR="00972864" w:rsidRPr="00F55132">
              <w:rPr>
                <w:rFonts w:ascii="Times New Roman" w:hAnsi="Times New Roman" w:cs="Times New Roman"/>
                <w:sz w:val="24"/>
                <w:szCs w:val="24"/>
                <w:shd w:val="clear" w:color="auto" w:fill="FFFFFF"/>
              </w:rPr>
              <w:t>1</w:t>
            </w:r>
            <w:r w:rsidR="00972864">
              <w:rPr>
                <w:rFonts w:ascii="Times New Roman" w:hAnsi="Times New Roman" w:cs="Times New Roman"/>
                <w:sz w:val="24"/>
                <w:szCs w:val="24"/>
                <w:shd w:val="clear" w:color="auto" w:fill="FFFFFF"/>
              </w:rPr>
              <w:t>6</w:t>
            </w:r>
            <w:r w:rsidR="00D03507" w:rsidRPr="00F55132">
              <w:rPr>
                <w:rFonts w:ascii="Times New Roman" w:hAnsi="Times New Roman" w:cs="Times New Roman"/>
                <w:sz w:val="24"/>
                <w:szCs w:val="24"/>
                <w:shd w:val="clear" w:color="auto" w:fill="FFFFFF"/>
              </w:rPr>
              <w:t xml:space="preserve">.apakšpunkts paredz </w:t>
            </w:r>
            <w:r w:rsidR="009B3CDB" w:rsidRPr="00F55132">
              <w:rPr>
                <w:rFonts w:ascii="Times New Roman" w:hAnsi="Times New Roman" w:cs="Times New Roman"/>
                <w:sz w:val="24"/>
                <w:szCs w:val="24"/>
                <w:shd w:val="clear" w:color="auto" w:fill="FFFFFF"/>
              </w:rPr>
              <w:t>ievie</w:t>
            </w:r>
            <w:r w:rsidR="001B6BD8" w:rsidRPr="00F55132">
              <w:rPr>
                <w:rFonts w:ascii="Times New Roman" w:hAnsi="Times New Roman" w:cs="Times New Roman"/>
                <w:sz w:val="24"/>
                <w:szCs w:val="24"/>
                <w:shd w:val="clear" w:color="auto" w:fill="FFFFFF"/>
              </w:rPr>
              <w:t>tot</w:t>
            </w:r>
            <w:r w:rsidR="009B3CDB" w:rsidRPr="00F55132">
              <w:rPr>
                <w:rFonts w:ascii="Times New Roman" w:hAnsi="Times New Roman" w:cs="Times New Roman"/>
                <w:sz w:val="24"/>
                <w:szCs w:val="24"/>
                <w:shd w:val="clear" w:color="auto" w:fill="FFFFFF"/>
              </w:rPr>
              <w:t xml:space="preserve"> objekta īpašnieka saskaņojumu zemes ierīcī</w:t>
            </w:r>
            <w:r w:rsidR="0067647F" w:rsidRPr="00F55132">
              <w:rPr>
                <w:rFonts w:ascii="Times New Roman" w:hAnsi="Times New Roman" w:cs="Times New Roman"/>
                <w:sz w:val="24"/>
                <w:szCs w:val="24"/>
                <w:shd w:val="clear" w:color="auto" w:fill="FFFFFF"/>
              </w:rPr>
              <w:t>bas projektā</w:t>
            </w:r>
            <w:r w:rsidR="00447F55" w:rsidRPr="00F55132">
              <w:rPr>
                <w:rFonts w:ascii="Times New Roman" w:hAnsi="Times New Roman" w:cs="Times New Roman"/>
                <w:sz w:val="24"/>
                <w:szCs w:val="24"/>
                <w:shd w:val="clear" w:color="auto" w:fill="FFFFFF"/>
              </w:rPr>
              <w:t xml:space="preserve"> un</w:t>
            </w:r>
            <w:r w:rsidR="009B3CDB" w:rsidRPr="00F55132">
              <w:rPr>
                <w:rFonts w:ascii="Times New Roman" w:hAnsi="Times New Roman" w:cs="Times New Roman"/>
                <w:sz w:val="24"/>
                <w:szCs w:val="24"/>
                <w:shd w:val="clear" w:color="auto" w:fill="FFFFFF"/>
              </w:rPr>
              <w:t xml:space="preserve"> </w:t>
            </w:r>
            <w:r w:rsidR="0067647F" w:rsidRPr="00F55132">
              <w:rPr>
                <w:rFonts w:ascii="Times New Roman" w:hAnsi="Times New Roman" w:cs="Times New Roman"/>
                <w:sz w:val="24"/>
                <w:szCs w:val="24"/>
                <w:shd w:val="clear" w:color="auto" w:fill="FFFFFF"/>
              </w:rPr>
              <w:t>tā</w:t>
            </w:r>
            <w:r w:rsidR="00D03507" w:rsidRPr="00F55132">
              <w:rPr>
                <w:rFonts w:ascii="Times New Roman" w:hAnsi="Times New Roman" w:cs="Times New Roman"/>
                <w:sz w:val="24"/>
                <w:szCs w:val="24"/>
                <w:shd w:val="clear" w:color="auto" w:fill="FFFFFF"/>
              </w:rPr>
              <w:t xml:space="preserve"> grafiskajā daļā atzīmes veidā attēlot datus par </w:t>
            </w:r>
            <w:r w:rsidR="005170F5" w:rsidRPr="00F55132">
              <w:rPr>
                <w:rFonts w:ascii="Times New Roman" w:hAnsi="Times New Roman" w:cs="Times New Roman"/>
                <w:sz w:val="24"/>
                <w:szCs w:val="24"/>
                <w:shd w:val="clear" w:color="auto" w:fill="FFFFFF"/>
              </w:rPr>
              <w:t xml:space="preserve">objekta īpašnieka </w:t>
            </w:r>
            <w:r w:rsidR="002F508C" w:rsidRPr="00F55132">
              <w:rPr>
                <w:rFonts w:ascii="Times New Roman" w:hAnsi="Times New Roman" w:cs="Times New Roman"/>
                <w:sz w:val="24"/>
                <w:szCs w:val="24"/>
                <w:shd w:val="clear" w:color="auto" w:fill="FFFFFF"/>
              </w:rPr>
              <w:t>s</w:t>
            </w:r>
            <w:r w:rsidR="00D03507" w:rsidRPr="00F55132">
              <w:rPr>
                <w:rFonts w:ascii="Times New Roman" w:hAnsi="Times New Roman" w:cs="Times New Roman"/>
                <w:sz w:val="24"/>
                <w:szCs w:val="24"/>
                <w:shd w:val="clear" w:color="auto" w:fill="FFFFFF"/>
              </w:rPr>
              <w:t>askaņojumu (</w:t>
            </w:r>
            <w:r w:rsidR="00D03507" w:rsidRPr="00F55132">
              <w:rPr>
                <w:rFonts w:ascii="Times New Roman" w:hAnsi="Times New Roman" w:cs="Times New Roman"/>
                <w:sz w:val="24"/>
                <w:szCs w:val="24"/>
              </w:rPr>
              <w:t>dokumenta izdevējiestādes nosaukumu, dokumenta veidu, numuru un izdošanas datumu)</w:t>
            </w:r>
            <w:r w:rsidR="00D03507" w:rsidRPr="00F55132">
              <w:rPr>
                <w:rFonts w:ascii="Times New Roman" w:hAnsi="Times New Roman" w:cs="Times New Roman"/>
                <w:sz w:val="24"/>
                <w:szCs w:val="24"/>
                <w:shd w:val="clear" w:color="auto" w:fill="FFFFFF"/>
              </w:rPr>
              <w:t xml:space="preserve"> </w:t>
            </w:r>
            <w:r w:rsidR="00A123E6" w:rsidRPr="00F55132">
              <w:rPr>
                <w:rFonts w:ascii="Times New Roman" w:hAnsi="Times New Roman" w:cs="Times New Roman"/>
                <w:sz w:val="24"/>
                <w:szCs w:val="24"/>
                <w:shd w:val="clear" w:color="auto" w:fill="FFFFFF"/>
              </w:rPr>
              <w:t>–</w:t>
            </w:r>
            <w:r w:rsidR="00D03507" w:rsidRPr="00F55132">
              <w:rPr>
                <w:rFonts w:ascii="Times New Roman" w:hAnsi="Times New Roman" w:cs="Times New Roman"/>
                <w:sz w:val="24"/>
                <w:szCs w:val="24"/>
                <w:shd w:val="clear" w:color="auto" w:fill="FFFFFF"/>
              </w:rPr>
              <w:t xml:space="preserve"> atzīme uz zemes ierīcības projekta grafiskās daļas apliecina, ka </w:t>
            </w:r>
            <w:r w:rsidR="005170F5" w:rsidRPr="00F55132">
              <w:rPr>
                <w:rFonts w:ascii="Times New Roman" w:hAnsi="Times New Roman" w:cs="Times New Roman"/>
                <w:sz w:val="24"/>
                <w:szCs w:val="24"/>
                <w:shd w:val="clear" w:color="auto" w:fill="FFFFFF"/>
              </w:rPr>
              <w:t xml:space="preserve">objekta īpašnieka </w:t>
            </w:r>
            <w:r w:rsidR="002F508C" w:rsidRPr="00F55132">
              <w:rPr>
                <w:rFonts w:ascii="Times New Roman" w:hAnsi="Times New Roman" w:cs="Times New Roman"/>
                <w:sz w:val="24"/>
                <w:szCs w:val="24"/>
                <w:shd w:val="clear" w:color="auto" w:fill="FFFFFF"/>
              </w:rPr>
              <w:t>s</w:t>
            </w:r>
            <w:r w:rsidR="00D03507" w:rsidRPr="00F55132">
              <w:rPr>
                <w:rFonts w:ascii="Times New Roman" w:hAnsi="Times New Roman" w:cs="Times New Roman"/>
                <w:sz w:val="24"/>
                <w:szCs w:val="24"/>
                <w:shd w:val="clear" w:color="auto" w:fill="FFFFFF"/>
              </w:rPr>
              <w:t xml:space="preserve">askaņojums jau ir saņemts, līdz ar to atkārtota </w:t>
            </w:r>
            <w:r w:rsidR="005170F5" w:rsidRPr="00F55132">
              <w:rPr>
                <w:rFonts w:ascii="Times New Roman" w:hAnsi="Times New Roman" w:cs="Times New Roman"/>
                <w:sz w:val="24"/>
                <w:szCs w:val="24"/>
                <w:shd w:val="clear" w:color="auto" w:fill="FFFFFF"/>
              </w:rPr>
              <w:t xml:space="preserve">objekta īpašnieka </w:t>
            </w:r>
            <w:r w:rsidR="002F508C" w:rsidRPr="00F55132">
              <w:rPr>
                <w:rFonts w:ascii="Times New Roman" w:hAnsi="Times New Roman" w:cs="Times New Roman"/>
                <w:sz w:val="24"/>
                <w:szCs w:val="24"/>
                <w:shd w:val="clear" w:color="auto" w:fill="FFFFFF"/>
              </w:rPr>
              <w:t>s</w:t>
            </w:r>
            <w:r w:rsidR="00D03507" w:rsidRPr="00F55132">
              <w:rPr>
                <w:rFonts w:ascii="Times New Roman" w:hAnsi="Times New Roman" w:cs="Times New Roman"/>
                <w:sz w:val="24"/>
                <w:szCs w:val="24"/>
                <w:shd w:val="clear" w:color="auto" w:fill="FFFFFF"/>
              </w:rPr>
              <w:t>askaņojuma pieprasīšana (zemes ierīcības projekta īstenošanas laikā) nav lietderīga.</w:t>
            </w:r>
          </w:p>
          <w:p w14:paraId="4C637771" w14:textId="60681AE2" w:rsidR="00A74871" w:rsidRPr="00F55132" w:rsidRDefault="00C335FF" w:rsidP="004F74D6">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1</w:t>
            </w:r>
            <w:r w:rsidR="003027D5" w:rsidRPr="00F55132">
              <w:rPr>
                <w:rFonts w:ascii="Times New Roman" w:hAnsi="Times New Roman" w:cs="Times New Roman"/>
                <w:bCs/>
                <w:sz w:val="24"/>
                <w:szCs w:val="24"/>
              </w:rPr>
              <w:t>7</w:t>
            </w:r>
            <w:r w:rsidRPr="00F55132">
              <w:rPr>
                <w:rFonts w:ascii="Times New Roman" w:hAnsi="Times New Roman" w:cs="Times New Roman"/>
                <w:bCs/>
                <w:sz w:val="24"/>
                <w:szCs w:val="24"/>
              </w:rPr>
              <w:t>.</w:t>
            </w:r>
            <w:r w:rsidR="00F2535C" w:rsidRPr="00F55132">
              <w:rPr>
                <w:rFonts w:ascii="Times New Roman" w:hAnsi="Times New Roman" w:cs="Times New Roman"/>
                <w:bCs/>
                <w:sz w:val="24"/>
                <w:szCs w:val="24"/>
              </w:rPr>
              <w:t> </w:t>
            </w:r>
            <w:r w:rsidR="00A74871" w:rsidRPr="00F55132">
              <w:rPr>
                <w:rFonts w:ascii="Times New Roman" w:hAnsi="Times New Roman" w:cs="Times New Roman"/>
                <w:bCs/>
                <w:sz w:val="24"/>
                <w:szCs w:val="24"/>
              </w:rPr>
              <w:t>Noteikumi Nr.288 paredz</w:t>
            </w:r>
            <w:r w:rsidR="00576DAF" w:rsidRPr="00F55132">
              <w:rPr>
                <w:rFonts w:ascii="Times New Roman" w:hAnsi="Times New Roman" w:cs="Times New Roman"/>
                <w:bCs/>
                <w:sz w:val="24"/>
                <w:szCs w:val="24"/>
              </w:rPr>
              <w:t xml:space="preserve"> </w:t>
            </w:r>
            <w:r w:rsidR="00A123E6" w:rsidRPr="00F55132">
              <w:rPr>
                <w:rFonts w:ascii="Times New Roman" w:hAnsi="Times New Roman" w:cs="Times New Roman"/>
                <w:bCs/>
                <w:sz w:val="24"/>
                <w:szCs w:val="24"/>
              </w:rPr>
              <w:t>–</w:t>
            </w:r>
            <w:r w:rsidR="00A74871" w:rsidRPr="00F55132">
              <w:rPr>
                <w:rFonts w:ascii="Times New Roman" w:hAnsi="Times New Roman" w:cs="Times New Roman"/>
                <w:bCs/>
                <w:sz w:val="24"/>
                <w:szCs w:val="24"/>
              </w:rPr>
              <w:t xml:space="preserve"> ja vietējā pašvaldība apstiprina zemes ierīcības projektu, tā nepieciešamības gadījumā izdod divu veidu administratīvos aktus – par adreses piešķiršanu un nekustamā īpašuma lietošanas mērķa noteikšanu vai maiņu. Tomēr minētie </w:t>
            </w:r>
            <w:r w:rsidR="002E188C" w:rsidRPr="00F55132">
              <w:rPr>
                <w:rFonts w:ascii="Times New Roman" w:hAnsi="Times New Roman" w:cs="Times New Roman"/>
                <w:bCs/>
                <w:sz w:val="24"/>
                <w:szCs w:val="24"/>
              </w:rPr>
              <w:t>lēmumi</w:t>
            </w:r>
            <w:r w:rsidR="00A74871" w:rsidRPr="00F55132">
              <w:rPr>
                <w:rFonts w:ascii="Times New Roman" w:hAnsi="Times New Roman" w:cs="Times New Roman"/>
                <w:bCs/>
                <w:sz w:val="24"/>
                <w:szCs w:val="24"/>
              </w:rPr>
              <w:t xml:space="preserve"> nav vienīgie, </w:t>
            </w:r>
            <w:r w:rsidR="00A123E6" w:rsidRPr="00F55132">
              <w:rPr>
                <w:rFonts w:ascii="Times New Roman" w:hAnsi="Times New Roman" w:cs="Times New Roman"/>
                <w:bCs/>
                <w:sz w:val="24"/>
                <w:szCs w:val="24"/>
              </w:rPr>
              <w:lastRenderedPageBreak/>
              <w:t>kas</w:t>
            </w:r>
            <w:r w:rsidR="00A74871" w:rsidRPr="00F55132">
              <w:rPr>
                <w:rFonts w:ascii="Times New Roman" w:hAnsi="Times New Roman" w:cs="Times New Roman"/>
                <w:bCs/>
                <w:sz w:val="24"/>
                <w:szCs w:val="24"/>
              </w:rPr>
              <w:t xml:space="preserve"> būtu jāpieņem. </w:t>
            </w:r>
            <w:r w:rsidR="00A74871" w:rsidRPr="00F55132">
              <w:rPr>
                <w:rFonts w:ascii="Times New Roman" w:eastAsia="Times New Roman" w:hAnsi="Times New Roman" w:cs="Times New Roman"/>
                <w:sz w:val="24"/>
                <w:szCs w:val="24"/>
                <w:lang w:eastAsia="lv-LV"/>
              </w:rPr>
              <w:t xml:space="preserve">Piem., ja viena no projektētajām zemes vienībām ir starpgabals Publiskas personas mantas atsavināšanas likuma izpratnē, par ko vietējā pašvaldība pieņēmusi attiecīgu lēmumu, taču pēc robežu pārkārtošanas tā neatbilst starpgabala statusam, vietējai pašvaldībai </w:t>
            </w:r>
            <w:r w:rsidR="00664120" w:rsidRPr="00F55132">
              <w:rPr>
                <w:rFonts w:ascii="Times New Roman" w:eastAsia="Times New Roman" w:hAnsi="Times New Roman" w:cs="Times New Roman"/>
                <w:sz w:val="24"/>
                <w:szCs w:val="24"/>
                <w:lang w:eastAsia="lv-LV"/>
              </w:rPr>
              <w:t xml:space="preserve">būtu </w:t>
            </w:r>
            <w:r w:rsidR="00A74871" w:rsidRPr="00F55132">
              <w:rPr>
                <w:rFonts w:ascii="Times New Roman" w:eastAsia="Times New Roman" w:hAnsi="Times New Roman" w:cs="Times New Roman"/>
                <w:sz w:val="24"/>
                <w:szCs w:val="24"/>
                <w:lang w:eastAsia="lv-LV"/>
              </w:rPr>
              <w:t xml:space="preserve">jāpieņem lēmums par starpgabala statusa atcelšanu (lēmumā norādot, ka attiecīgas lēmums stājas spēkā ar brīdi, kad </w:t>
            </w:r>
            <w:r w:rsidR="00A123E6" w:rsidRPr="00F55132">
              <w:rPr>
                <w:rFonts w:ascii="Times New Roman" w:eastAsia="Times New Roman" w:hAnsi="Times New Roman" w:cs="Times New Roman"/>
                <w:sz w:val="24"/>
                <w:szCs w:val="24"/>
                <w:lang w:eastAsia="lv-LV"/>
              </w:rPr>
              <w:t>K</w:t>
            </w:r>
            <w:r w:rsidR="00A74871" w:rsidRPr="00F55132">
              <w:rPr>
                <w:rFonts w:ascii="Times New Roman" w:eastAsia="Times New Roman" w:hAnsi="Times New Roman" w:cs="Times New Roman"/>
                <w:sz w:val="24"/>
                <w:szCs w:val="24"/>
                <w:lang w:eastAsia="lv-LV"/>
              </w:rPr>
              <w:t xml:space="preserve">adastra informācijas sistēmā reģistrēti attiecīgie zemes kadastrālās uzmērīšanas dokumenti). </w:t>
            </w:r>
            <w:r w:rsidR="00E658CC" w:rsidRPr="00F55132">
              <w:rPr>
                <w:rFonts w:ascii="Times New Roman" w:eastAsia="Times New Roman" w:hAnsi="Times New Roman" w:cs="Times New Roman"/>
                <w:sz w:val="24"/>
                <w:szCs w:val="24"/>
                <w:lang w:eastAsia="lv-LV"/>
              </w:rPr>
              <w:t xml:space="preserve">Līdz ar to noteikumu projekta </w:t>
            </w:r>
            <w:r w:rsidR="00972864" w:rsidRPr="00F55132">
              <w:rPr>
                <w:rFonts w:ascii="Times New Roman" w:eastAsia="Times New Roman" w:hAnsi="Times New Roman" w:cs="Times New Roman"/>
                <w:sz w:val="24"/>
                <w:szCs w:val="24"/>
                <w:lang w:eastAsia="lv-LV"/>
              </w:rPr>
              <w:t>3</w:t>
            </w:r>
            <w:r w:rsidR="00972864">
              <w:rPr>
                <w:rFonts w:ascii="Times New Roman" w:eastAsia="Times New Roman" w:hAnsi="Times New Roman" w:cs="Times New Roman"/>
                <w:sz w:val="24"/>
                <w:szCs w:val="24"/>
                <w:lang w:eastAsia="lv-LV"/>
              </w:rPr>
              <w:t>0</w:t>
            </w:r>
            <w:r w:rsidR="00E658CC" w:rsidRPr="00F55132">
              <w:rPr>
                <w:rFonts w:ascii="Times New Roman" w:eastAsia="Times New Roman" w:hAnsi="Times New Roman" w:cs="Times New Roman"/>
                <w:sz w:val="24"/>
                <w:szCs w:val="24"/>
                <w:lang w:eastAsia="lv-LV"/>
              </w:rPr>
              <w:t xml:space="preserve">.3.apakšpunktā tiek paredzēta </w:t>
            </w:r>
            <w:r w:rsidR="00C757CE" w:rsidRPr="00F55132">
              <w:rPr>
                <w:rFonts w:ascii="Times New Roman" w:eastAsia="Times New Roman" w:hAnsi="Times New Roman" w:cs="Times New Roman"/>
                <w:sz w:val="24"/>
                <w:szCs w:val="24"/>
                <w:lang w:eastAsia="lv-LV"/>
              </w:rPr>
              <w:t xml:space="preserve">arī </w:t>
            </w:r>
            <w:r w:rsidR="00E658CC" w:rsidRPr="00F55132">
              <w:rPr>
                <w:rFonts w:ascii="Times New Roman" w:eastAsia="Times New Roman" w:hAnsi="Times New Roman" w:cs="Times New Roman"/>
                <w:sz w:val="24"/>
                <w:szCs w:val="24"/>
                <w:lang w:eastAsia="lv-LV"/>
              </w:rPr>
              <w:t>šāda lēmuma pieņemšana</w:t>
            </w:r>
            <w:r w:rsidR="004F74D6" w:rsidRPr="00F55132">
              <w:rPr>
                <w:rFonts w:ascii="Times New Roman" w:eastAsia="Times New Roman" w:hAnsi="Times New Roman" w:cs="Times New Roman"/>
                <w:sz w:val="24"/>
                <w:szCs w:val="24"/>
                <w:lang w:eastAsia="lv-LV"/>
              </w:rPr>
              <w:t xml:space="preserve">, kā arī </w:t>
            </w:r>
            <w:r w:rsidR="00626771" w:rsidRPr="00F55132">
              <w:rPr>
                <w:rFonts w:ascii="Times New Roman" w:eastAsia="Times New Roman" w:hAnsi="Times New Roman" w:cs="Times New Roman"/>
                <w:sz w:val="24"/>
                <w:szCs w:val="24"/>
                <w:lang w:eastAsia="lv-LV"/>
              </w:rPr>
              <w:t>n</w:t>
            </w:r>
            <w:r w:rsidR="00A27904" w:rsidRPr="00F55132">
              <w:rPr>
                <w:rFonts w:ascii="Times New Roman" w:eastAsia="Times New Roman" w:hAnsi="Times New Roman" w:cs="Times New Roman"/>
                <w:sz w:val="24"/>
                <w:szCs w:val="24"/>
                <w:lang w:eastAsia="lv-LV"/>
              </w:rPr>
              <w:t>oteikumu projekt</w:t>
            </w:r>
            <w:r w:rsidR="00C62C3F" w:rsidRPr="00F55132">
              <w:rPr>
                <w:rFonts w:ascii="Times New Roman" w:eastAsia="Times New Roman" w:hAnsi="Times New Roman" w:cs="Times New Roman"/>
                <w:sz w:val="24"/>
                <w:szCs w:val="24"/>
                <w:lang w:eastAsia="lv-LV"/>
              </w:rPr>
              <w:t xml:space="preserve">a </w:t>
            </w:r>
            <w:r w:rsidR="00972864" w:rsidRPr="00F55132">
              <w:rPr>
                <w:rFonts w:ascii="Times New Roman" w:eastAsia="Times New Roman" w:hAnsi="Times New Roman" w:cs="Times New Roman"/>
                <w:sz w:val="24"/>
                <w:szCs w:val="24"/>
                <w:lang w:eastAsia="lv-LV"/>
              </w:rPr>
              <w:t>3</w:t>
            </w:r>
            <w:r w:rsidR="00972864">
              <w:rPr>
                <w:rFonts w:ascii="Times New Roman" w:eastAsia="Times New Roman" w:hAnsi="Times New Roman" w:cs="Times New Roman"/>
                <w:sz w:val="24"/>
                <w:szCs w:val="24"/>
                <w:lang w:eastAsia="lv-LV"/>
              </w:rPr>
              <w:t>0</w:t>
            </w:r>
            <w:r w:rsidR="00C62C3F" w:rsidRPr="00F55132">
              <w:rPr>
                <w:rFonts w:ascii="Times New Roman" w:eastAsia="Times New Roman" w:hAnsi="Times New Roman" w:cs="Times New Roman"/>
                <w:sz w:val="24"/>
                <w:szCs w:val="24"/>
                <w:lang w:eastAsia="lv-LV"/>
              </w:rPr>
              <w:t>.punkt</w:t>
            </w:r>
            <w:r w:rsidR="00264998" w:rsidRPr="00F55132">
              <w:rPr>
                <w:rFonts w:ascii="Times New Roman" w:eastAsia="Times New Roman" w:hAnsi="Times New Roman" w:cs="Times New Roman"/>
                <w:sz w:val="24"/>
                <w:szCs w:val="24"/>
                <w:lang w:eastAsia="lv-LV"/>
              </w:rPr>
              <w:t>a ievaddaļ</w:t>
            </w:r>
            <w:r w:rsidR="00C62C3F" w:rsidRPr="00F55132">
              <w:rPr>
                <w:rFonts w:ascii="Times New Roman" w:eastAsia="Times New Roman" w:hAnsi="Times New Roman" w:cs="Times New Roman"/>
                <w:sz w:val="24"/>
                <w:szCs w:val="24"/>
                <w:lang w:eastAsia="lv-LV"/>
              </w:rPr>
              <w:t>ā</w:t>
            </w:r>
            <w:r w:rsidR="00A27904" w:rsidRPr="00F55132">
              <w:rPr>
                <w:rFonts w:ascii="Times New Roman" w:eastAsia="Times New Roman" w:hAnsi="Times New Roman" w:cs="Times New Roman"/>
                <w:sz w:val="24"/>
                <w:szCs w:val="24"/>
                <w:lang w:eastAsia="lv-LV"/>
              </w:rPr>
              <w:t xml:space="preserve"> iekļauta vispārīga norma par vietējās pašvaldības </w:t>
            </w:r>
            <w:r w:rsidR="00BA6AA5" w:rsidRPr="00F55132">
              <w:rPr>
                <w:rFonts w:ascii="Times New Roman" w:eastAsia="Times New Roman" w:hAnsi="Times New Roman" w:cs="Times New Roman"/>
                <w:sz w:val="24"/>
                <w:szCs w:val="24"/>
                <w:lang w:eastAsia="lv-LV"/>
              </w:rPr>
              <w:t>pieņemamiem lēmumiem</w:t>
            </w:r>
            <w:r w:rsidR="00A27904" w:rsidRPr="00F55132">
              <w:rPr>
                <w:rFonts w:ascii="Times New Roman" w:eastAsia="Times New Roman" w:hAnsi="Times New Roman" w:cs="Times New Roman"/>
                <w:sz w:val="24"/>
                <w:szCs w:val="24"/>
                <w:lang w:eastAsia="lv-LV"/>
              </w:rPr>
              <w:t xml:space="preserve"> </w:t>
            </w:r>
            <w:r w:rsidR="004F74D6" w:rsidRPr="00F55132">
              <w:rPr>
                <w:rFonts w:ascii="Times New Roman" w:eastAsia="Times New Roman" w:hAnsi="Times New Roman" w:cs="Times New Roman"/>
                <w:sz w:val="24"/>
                <w:szCs w:val="24"/>
                <w:lang w:eastAsia="lv-LV"/>
              </w:rPr>
              <w:t xml:space="preserve">vienlaicīgi ar </w:t>
            </w:r>
            <w:r w:rsidR="00A27904" w:rsidRPr="00F55132">
              <w:rPr>
                <w:rFonts w:ascii="Times New Roman" w:eastAsia="Times New Roman" w:hAnsi="Times New Roman" w:cs="Times New Roman"/>
                <w:sz w:val="24"/>
                <w:szCs w:val="24"/>
                <w:lang w:eastAsia="lv-LV"/>
              </w:rPr>
              <w:t>zemes ier</w:t>
            </w:r>
            <w:r w:rsidR="00A74871" w:rsidRPr="00F55132">
              <w:rPr>
                <w:rFonts w:ascii="Times New Roman" w:eastAsia="Times New Roman" w:hAnsi="Times New Roman" w:cs="Times New Roman"/>
                <w:sz w:val="24"/>
                <w:szCs w:val="24"/>
                <w:lang w:eastAsia="lv-LV"/>
              </w:rPr>
              <w:t>īcības projekta apstiprināšanas</w:t>
            </w:r>
            <w:r w:rsidR="004F74D6" w:rsidRPr="00F55132">
              <w:rPr>
                <w:rFonts w:ascii="Times New Roman" w:eastAsia="Times New Roman" w:hAnsi="Times New Roman" w:cs="Times New Roman"/>
                <w:sz w:val="24"/>
                <w:szCs w:val="24"/>
                <w:lang w:eastAsia="lv-LV"/>
              </w:rPr>
              <w:t xml:space="preserve">. </w:t>
            </w:r>
            <w:r w:rsidR="00A27904" w:rsidRPr="00F55132">
              <w:rPr>
                <w:rFonts w:ascii="Times New Roman" w:eastAsia="Times New Roman" w:hAnsi="Times New Roman" w:cs="Times New Roman"/>
                <w:sz w:val="24"/>
                <w:szCs w:val="24"/>
                <w:lang w:eastAsia="lv-LV"/>
              </w:rPr>
              <w:t xml:space="preserve">Šādas normas iekļaušana veicinās </w:t>
            </w:r>
            <w:r w:rsidR="00FE2462" w:rsidRPr="00F55132">
              <w:rPr>
                <w:rFonts w:ascii="Times New Roman" w:eastAsia="Times New Roman" w:hAnsi="Times New Roman" w:cs="Times New Roman"/>
                <w:sz w:val="24"/>
                <w:szCs w:val="24"/>
                <w:lang w:eastAsia="lv-LV"/>
              </w:rPr>
              <w:t>sav</w:t>
            </w:r>
            <w:r w:rsidR="00A27904" w:rsidRPr="00F55132">
              <w:rPr>
                <w:rFonts w:ascii="Times New Roman" w:eastAsia="Times New Roman" w:hAnsi="Times New Roman" w:cs="Times New Roman"/>
                <w:sz w:val="24"/>
                <w:szCs w:val="24"/>
                <w:lang w:eastAsia="lv-LV"/>
              </w:rPr>
              <w:t>laicīgu attiecīgu lēmumu pieņemšanu, tādējādi juridisko pusi sakārtojot atbilstoši faktiskajai situācijai</w:t>
            </w:r>
            <w:r w:rsidR="00C757CE" w:rsidRPr="00F55132">
              <w:rPr>
                <w:rFonts w:ascii="Times New Roman" w:eastAsia="Times New Roman" w:hAnsi="Times New Roman" w:cs="Times New Roman"/>
                <w:sz w:val="24"/>
                <w:szCs w:val="24"/>
                <w:lang w:eastAsia="lv-LV"/>
              </w:rPr>
              <w:t>.</w:t>
            </w:r>
          </w:p>
          <w:p w14:paraId="1EEA0038" w14:textId="5BA21B62" w:rsidR="00A74871" w:rsidRPr="00F55132" w:rsidRDefault="00C335FF" w:rsidP="00411EBF">
            <w:pPr>
              <w:pStyle w:val="Sarakstarindkopa"/>
              <w:spacing w:after="0" w:line="240" w:lineRule="auto"/>
              <w:ind w:left="0"/>
              <w:jc w:val="both"/>
              <w:rPr>
                <w:rFonts w:ascii="Times New Roman" w:eastAsia="Times New Roman" w:hAnsi="Times New Roman" w:cs="Times New Roman"/>
                <w:sz w:val="24"/>
                <w:szCs w:val="24"/>
                <w:lang w:eastAsia="lv-LV"/>
              </w:rPr>
            </w:pPr>
            <w:r w:rsidRPr="00F55132">
              <w:rPr>
                <w:rFonts w:ascii="Times New Roman" w:hAnsi="Times New Roman" w:cs="Times New Roman"/>
                <w:bCs/>
                <w:sz w:val="24"/>
                <w:szCs w:val="24"/>
              </w:rPr>
              <w:t>1</w:t>
            </w:r>
            <w:r w:rsidR="003027D5" w:rsidRPr="00F55132">
              <w:rPr>
                <w:rFonts w:ascii="Times New Roman" w:hAnsi="Times New Roman" w:cs="Times New Roman"/>
                <w:bCs/>
                <w:sz w:val="24"/>
                <w:szCs w:val="24"/>
              </w:rPr>
              <w:t>8</w:t>
            </w:r>
            <w:r w:rsidRPr="00F55132">
              <w:rPr>
                <w:rFonts w:ascii="Times New Roman" w:hAnsi="Times New Roman" w:cs="Times New Roman"/>
                <w:bCs/>
                <w:sz w:val="24"/>
                <w:szCs w:val="24"/>
              </w:rPr>
              <w:t>.</w:t>
            </w:r>
            <w:r w:rsidR="00F2535C" w:rsidRPr="00F55132">
              <w:rPr>
                <w:rFonts w:ascii="Times New Roman" w:hAnsi="Times New Roman" w:cs="Times New Roman"/>
                <w:bCs/>
                <w:sz w:val="24"/>
                <w:szCs w:val="24"/>
              </w:rPr>
              <w:t> </w:t>
            </w:r>
            <w:r w:rsidR="00A74871" w:rsidRPr="00F55132">
              <w:rPr>
                <w:rFonts w:ascii="Times New Roman" w:eastAsia="Times New Roman" w:hAnsi="Times New Roman" w:cs="Times New Roman"/>
                <w:sz w:val="24"/>
                <w:szCs w:val="24"/>
                <w:lang w:eastAsia="lv-LV"/>
              </w:rPr>
              <w:t>Zemes ierīcības likum</w:t>
            </w:r>
            <w:r w:rsidR="00F62FB3" w:rsidRPr="00F55132">
              <w:rPr>
                <w:rFonts w:ascii="Times New Roman" w:eastAsia="Times New Roman" w:hAnsi="Times New Roman" w:cs="Times New Roman"/>
                <w:sz w:val="24"/>
                <w:szCs w:val="24"/>
                <w:lang w:eastAsia="lv-LV"/>
              </w:rPr>
              <w:t xml:space="preserve">ā līdz </w:t>
            </w:r>
            <w:r w:rsidR="00F2535C" w:rsidRPr="00F55132">
              <w:rPr>
                <w:rFonts w:ascii="Times New Roman" w:eastAsia="Times New Roman" w:hAnsi="Times New Roman" w:cs="Times New Roman"/>
                <w:sz w:val="24"/>
                <w:szCs w:val="24"/>
                <w:lang w:eastAsia="lv-LV"/>
              </w:rPr>
              <w:t xml:space="preserve">2015.gada 31.decembrim bija </w:t>
            </w:r>
            <w:r w:rsidR="00A74871" w:rsidRPr="00F55132">
              <w:rPr>
                <w:rFonts w:ascii="Times New Roman" w:eastAsia="Times New Roman" w:hAnsi="Times New Roman" w:cs="Times New Roman"/>
                <w:sz w:val="24"/>
                <w:szCs w:val="24"/>
                <w:lang w:eastAsia="lv-LV"/>
              </w:rPr>
              <w:t>noteikts, ka viens no apstiprinātā zemes ierīcības projekta eksemplāriem glabājas vietējā pašvaldībā, otrs – Valsts zemes dienesta arhīvā, savukārt trešais tiek nodots zemes ierī</w:t>
            </w:r>
            <w:r w:rsidR="003A3BAE" w:rsidRPr="00F55132">
              <w:rPr>
                <w:rFonts w:ascii="Times New Roman" w:eastAsia="Times New Roman" w:hAnsi="Times New Roman" w:cs="Times New Roman"/>
                <w:sz w:val="24"/>
                <w:szCs w:val="24"/>
                <w:lang w:eastAsia="lv-LV"/>
              </w:rPr>
              <w:t xml:space="preserve">kotājam </w:t>
            </w:r>
            <w:r w:rsidR="00A74871" w:rsidRPr="00F55132">
              <w:rPr>
                <w:rFonts w:ascii="Times New Roman" w:eastAsia="Times New Roman" w:hAnsi="Times New Roman" w:cs="Times New Roman"/>
                <w:sz w:val="24"/>
                <w:szCs w:val="24"/>
                <w:lang w:eastAsia="lv-LV"/>
              </w:rPr>
              <w:t xml:space="preserve">vai ierosinātājam. Tā kā </w:t>
            </w:r>
            <w:r w:rsidR="00912AF2" w:rsidRPr="00F55132">
              <w:rPr>
                <w:rFonts w:ascii="Times New Roman" w:eastAsia="Times New Roman" w:hAnsi="Times New Roman" w:cs="Times New Roman"/>
                <w:sz w:val="24"/>
                <w:szCs w:val="24"/>
                <w:lang w:eastAsia="lv-LV"/>
              </w:rPr>
              <w:t xml:space="preserve">zemes ierīcības projekta </w:t>
            </w:r>
            <w:r w:rsidR="001D6F4C" w:rsidRPr="00F55132">
              <w:rPr>
                <w:rFonts w:ascii="Times New Roman" w:eastAsia="Times New Roman" w:hAnsi="Times New Roman" w:cs="Times New Roman"/>
                <w:sz w:val="24"/>
                <w:szCs w:val="24"/>
                <w:lang w:eastAsia="lv-LV"/>
              </w:rPr>
              <w:t>uzglabāšanas un izsniegšanas</w:t>
            </w:r>
            <w:r w:rsidR="00A74871" w:rsidRPr="00F55132">
              <w:rPr>
                <w:rFonts w:ascii="Times New Roman" w:eastAsia="Times New Roman" w:hAnsi="Times New Roman" w:cs="Times New Roman"/>
                <w:sz w:val="24"/>
                <w:szCs w:val="24"/>
                <w:lang w:eastAsia="lv-LV"/>
              </w:rPr>
              <w:t xml:space="preserve"> kārtība ir Ministru kabineta noteikumu līmeņa jautājums, tas t</w:t>
            </w:r>
            <w:r w:rsidR="00635FE4" w:rsidRPr="00F55132">
              <w:rPr>
                <w:rFonts w:ascii="Times New Roman" w:eastAsia="Times New Roman" w:hAnsi="Times New Roman" w:cs="Times New Roman"/>
                <w:sz w:val="24"/>
                <w:szCs w:val="24"/>
                <w:lang w:eastAsia="lv-LV"/>
              </w:rPr>
              <w:t>iek iekļauts noteikumu projekt</w:t>
            </w:r>
            <w:r w:rsidR="00C86EA1" w:rsidRPr="00F55132">
              <w:rPr>
                <w:rFonts w:ascii="Times New Roman" w:eastAsia="Times New Roman" w:hAnsi="Times New Roman" w:cs="Times New Roman"/>
                <w:sz w:val="24"/>
                <w:szCs w:val="24"/>
                <w:lang w:eastAsia="lv-LV"/>
              </w:rPr>
              <w:t xml:space="preserve">a </w:t>
            </w:r>
            <w:r w:rsidR="00972864">
              <w:rPr>
                <w:rFonts w:ascii="Times New Roman" w:eastAsia="Times New Roman" w:hAnsi="Times New Roman" w:cs="Times New Roman"/>
                <w:sz w:val="24"/>
                <w:szCs w:val="24"/>
                <w:lang w:eastAsia="lv-LV"/>
              </w:rPr>
              <w:t>49</w:t>
            </w:r>
            <w:r w:rsidR="00142DFA" w:rsidRPr="00F55132">
              <w:rPr>
                <w:rFonts w:ascii="Times New Roman" w:eastAsia="Times New Roman" w:hAnsi="Times New Roman" w:cs="Times New Roman"/>
                <w:sz w:val="24"/>
                <w:szCs w:val="24"/>
                <w:lang w:eastAsia="lv-LV"/>
              </w:rPr>
              <w:t>.</w:t>
            </w:r>
            <w:r w:rsidR="003A1413" w:rsidRPr="00F55132">
              <w:rPr>
                <w:rFonts w:ascii="Times New Roman" w:eastAsia="Times New Roman" w:hAnsi="Times New Roman" w:cs="Times New Roman"/>
                <w:sz w:val="24"/>
                <w:szCs w:val="24"/>
                <w:lang w:eastAsia="lv-LV"/>
              </w:rPr>
              <w:t>,</w:t>
            </w:r>
            <w:r w:rsidR="00A123E6" w:rsidRPr="00F55132">
              <w:rPr>
                <w:rFonts w:ascii="Times New Roman" w:eastAsia="Times New Roman" w:hAnsi="Times New Roman" w:cs="Times New Roman"/>
                <w:sz w:val="24"/>
                <w:szCs w:val="24"/>
                <w:lang w:eastAsia="lv-LV"/>
              </w:rPr>
              <w:t xml:space="preserve"> </w:t>
            </w:r>
            <w:r w:rsidR="00972864">
              <w:rPr>
                <w:rFonts w:ascii="Times New Roman" w:eastAsia="Times New Roman" w:hAnsi="Times New Roman" w:cs="Times New Roman"/>
                <w:sz w:val="24"/>
                <w:szCs w:val="24"/>
                <w:lang w:eastAsia="lv-LV"/>
              </w:rPr>
              <w:t>50</w:t>
            </w:r>
            <w:r w:rsidR="00E178D8" w:rsidRPr="00F55132">
              <w:rPr>
                <w:rFonts w:ascii="Times New Roman" w:eastAsia="Times New Roman" w:hAnsi="Times New Roman" w:cs="Times New Roman"/>
                <w:sz w:val="24"/>
                <w:szCs w:val="24"/>
                <w:lang w:eastAsia="lv-LV"/>
              </w:rPr>
              <w:t>.</w:t>
            </w:r>
            <w:r w:rsidR="003A1413" w:rsidRPr="00F55132">
              <w:rPr>
                <w:rFonts w:ascii="Times New Roman" w:eastAsia="Times New Roman" w:hAnsi="Times New Roman" w:cs="Times New Roman"/>
                <w:sz w:val="24"/>
                <w:szCs w:val="24"/>
                <w:lang w:eastAsia="lv-LV"/>
              </w:rPr>
              <w:t xml:space="preserve"> un </w:t>
            </w:r>
            <w:r w:rsidR="00972864">
              <w:rPr>
                <w:rFonts w:ascii="Times New Roman" w:eastAsia="Times New Roman" w:hAnsi="Times New Roman" w:cs="Times New Roman"/>
                <w:sz w:val="24"/>
                <w:szCs w:val="24"/>
                <w:lang w:eastAsia="lv-LV"/>
              </w:rPr>
              <w:t>51</w:t>
            </w:r>
            <w:r w:rsidR="003A1413" w:rsidRPr="00F55132">
              <w:rPr>
                <w:rFonts w:ascii="Times New Roman" w:eastAsia="Times New Roman" w:hAnsi="Times New Roman" w:cs="Times New Roman"/>
                <w:sz w:val="24"/>
                <w:szCs w:val="24"/>
                <w:lang w:eastAsia="lv-LV"/>
              </w:rPr>
              <w:t>.</w:t>
            </w:r>
            <w:r w:rsidR="00C86EA1" w:rsidRPr="00F55132">
              <w:rPr>
                <w:rFonts w:ascii="Times New Roman" w:eastAsia="Times New Roman" w:hAnsi="Times New Roman" w:cs="Times New Roman"/>
                <w:sz w:val="24"/>
                <w:szCs w:val="24"/>
                <w:lang w:eastAsia="lv-LV"/>
              </w:rPr>
              <w:t>punktā</w:t>
            </w:r>
            <w:r w:rsidR="002E188C" w:rsidRPr="00F55132">
              <w:rPr>
                <w:rFonts w:ascii="Times New Roman" w:eastAsia="Times New Roman" w:hAnsi="Times New Roman" w:cs="Times New Roman"/>
                <w:sz w:val="24"/>
                <w:szCs w:val="24"/>
                <w:lang w:eastAsia="lv-LV"/>
              </w:rPr>
              <w:t xml:space="preserve">. </w:t>
            </w:r>
            <w:r w:rsidR="00BF12AA" w:rsidRPr="00F55132">
              <w:rPr>
                <w:rFonts w:ascii="Times New Roman" w:eastAsia="Times New Roman" w:hAnsi="Times New Roman" w:cs="Times New Roman"/>
                <w:sz w:val="24"/>
                <w:szCs w:val="24"/>
                <w:lang w:eastAsia="lv-LV"/>
              </w:rPr>
              <w:t>N</w:t>
            </w:r>
            <w:r w:rsidR="00AB3A50" w:rsidRPr="00F55132">
              <w:rPr>
                <w:rFonts w:ascii="Times New Roman" w:eastAsia="Times New Roman" w:hAnsi="Times New Roman" w:cs="Times New Roman"/>
                <w:sz w:val="24"/>
                <w:szCs w:val="24"/>
                <w:lang w:eastAsia="lv-LV"/>
              </w:rPr>
              <w:t xml:space="preserve">oteikumu projekta </w:t>
            </w:r>
            <w:r w:rsidR="00972864">
              <w:rPr>
                <w:rFonts w:ascii="Times New Roman" w:eastAsia="Times New Roman" w:hAnsi="Times New Roman" w:cs="Times New Roman"/>
                <w:sz w:val="24"/>
                <w:szCs w:val="24"/>
                <w:lang w:eastAsia="lv-LV"/>
              </w:rPr>
              <w:t>49</w:t>
            </w:r>
            <w:r w:rsidR="002E188C" w:rsidRPr="00F55132">
              <w:rPr>
                <w:rFonts w:ascii="Times New Roman" w:eastAsia="Times New Roman" w:hAnsi="Times New Roman" w:cs="Times New Roman"/>
                <w:sz w:val="24"/>
                <w:szCs w:val="24"/>
                <w:lang w:eastAsia="lv-LV"/>
              </w:rPr>
              <w:t>.punkts</w:t>
            </w:r>
            <w:r w:rsidR="006F4BD9" w:rsidRPr="00F55132">
              <w:rPr>
                <w:rFonts w:ascii="Times New Roman" w:eastAsia="Times New Roman" w:hAnsi="Times New Roman" w:cs="Times New Roman"/>
                <w:sz w:val="24"/>
                <w:szCs w:val="24"/>
                <w:lang w:eastAsia="lv-LV"/>
              </w:rPr>
              <w:t xml:space="preserve"> paredz, ka Valsts zemes dienestam nosūtāms tikai vietējās pašvaldības lēmums par zemes ierīcības projekta apstiprināšanu bez zemes ierīcības projekta, jo Valsts zemes dienest</w:t>
            </w:r>
            <w:r w:rsidR="00F2535C" w:rsidRPr="00F55132">
              <w:rPr>
                <w:rFonts w:ascii="Times New Roman" w:eastAsia="Times New Roman" w:hAnsi="Times New Roman" w:cs="Times New Roman"/>
                <w:sz w:val="24"/>
                <w:szCs w:val="24"/>
                <w:lang w:eastAsia="lv-LV"/>
              </w:rPr>
              <w:t>s</w:t>
            </w:r>
            <w:r w:rsidR="00144191" w:rsidRPr="00F55132">
              <w:rPr>
                <w:rFonts w:ascii="Times New Roman" w:eastAsia="Times New Roman" w:hAnsi="Times New Roman" w:cs="Times New Roman"/>
                <w:sz w:val="24"/>
                <w:szCs w:val="24"/>
                <w:lang w:eastAsia="lv-LV"/>
              </w:rPr>
              <w:t xml:space="preserve"> </w:t>
            </w:r>
            <w:r w:rsidR="002779CC" w:rsidRPr="00F55132">
              <w:rPr>
                <w:rFonts w:ascii="Times New Roman" w:eastAsia="Times New Roman" w:hAnsi="Times New Roman" w:cs="Times New Roman"/>
                <w:sz w:val="24"/>
                <w:szCs w:val="24"/>
                <w:lang w:eastAsia="lv-LV"/>
              </w:rPr>
              <w:t xml:space="preserve">praksē </w:t>
            </w:r>
            <w:r w:rsidR="006F4BD9" w:rsidRPr="00F55132">
              <w:rPr>
                <w:rFonts w:ascii="Times New Roman" w:eastAsia="Times New Roman" w:hAnsi="Times New Roman" w:cs="Times New Roman"/>
                <w:sz w:val="24"/>
                <w:szCs w:val="24"/>
                <w:lang w:eastAsia="lv-LV"/>
              </w:rPr>
              <w:t xml:space="preserve">vairs </w:t>
            </w:r>
            <w:r w:rsidR="004F74D6" w:rsidRPr="00F55132">
              <w:rPr>
                <w:rFonts w:ascii="Times New Roman" w:eastAsia="Times New Roman" w:hAnsi="Times New Roman" w:cs="Times New Roman"/>
                <w:sz w:val="24"/>
                <w:szCs w:val="24"/>
                <w:lang w:eastAsia="lv-LV"/>
              </w:rPr>
              <w:t xml:space="preserve">manuāli </w:t>
            </w:r>
            <w:r w:rsidR="006F4BD9" w:rsidRPr="00F55132">
              <w:rPr>
                <w:rFonts w:ascii="Times New Roman" w:eastAsia="Times New Roman" w:hAnsi="Times New Roman" w:cs="Times New Roman"/>
                <w:sz w:val="24"/>
                <w:szCs w:val="24"/>
                <w:lang w:eastAsia="lv-LV"/>
              </w:rPr>
              <w:t>neveic zemes vienību pirmsreģistrāciju</w:t>
            </w:r>
            <w:r w:rsidR="00144191" w:rsidRPr="00F55132">
              <w:rPr>
                <w:rFonts w:ascii="Times New Roman" w:eastAsia="Times New Roman" w:hAnsi="Times New Roman" w:cs="Times New Roman"/>
                <w:sz w:val="24"/>
                <w:szCs w:val="24"/>
                <w:lang w:eastAsia="lv-LV"/>
              </w:rPr>
              <w:t xml:space="preserve"> pēc apstiprinātā zemes ierīcības projekta saņemšanas Valsts zemes dienesta arhīvā</w:t>
            </w:r>
            <w:r w:rsidR="006F4BD9" w:rsidRPr="00F55132">
              <w:rPr>
                <w:rFonts w:ascii="Times New Roman" w:eastAsia="Times New Roman" w:hAnsi="Times New Roman" w:cs="Times New Roman"/>
                <w:sz w:val="24"/>
                <w:szCs w:val="24"/>
                <w:lang w:eastAsia="lv-LV"/>
              </w:rPr>
              <w:t xml:space="preserve">, </w:t>
            </w:r>
            <w:r w:rsidR="004F74D6" w:rsidRPr="00F55132">
              <w:rPr>
                <w:rFonts w:ascii="Times New Roman" w:eastAsia="Times New Roman" w:hAnsi="Times New Roman" w:cs="Times New Roman"/>
                <w:sz w:val="24"/>
                <w:szCs w:val="24"/>
                <w:lang w:eastAsia="lv-LV"/>
              </w:rPr>
              <w:t xml:space="preserve">bet tā tiek veikta automātiski, zemes kadastrālajā uzmērīšanā sertificētai personai veicot pieprasījumu portālā www.kadastrs.lv, </w:t>
            </w:r>
            <w:r w:rsidR="006F4BD9" w:rsidRPr="00F55132">
              <w:rPr>
                <w:rFonts w:ascii="Times New Roman" w:eastAsia="Times New Roman" w:hAnsi="Times New Roman" w:cs="Times New Roman"/>
                <w:sz w:val="24"/>
                <w:szCs w:val="24"/>
                <w:lang w:eastAsia="lv-LV"/>
              </w:rPr>
              <w:t xml:space="preserve">līdz ar to zemes ierīcības projekta uzglabāšanai Valsts zemes dienestā nav praktiskās pielietojamības. Vietējās pašvaldības lēmums par zemes ierīcības projekta apstiprināšanu Valsts zemes dienestam nepieciešams, lai zemes ierīcības projekta īstenošanas noslēgumā (pēc zemes kadastrālās uzmērīšanas) būtu iespējams nodrošināt vienas pieturas aģentūras principu </w:t>
            </w:r>
            <w:r w:rsidR="00355132" w:rsidRPr="00F55132">
              <w:rPr>
                <w:rFonts w:ascii="Times New Roman" w:eastAsia="Times New Roman" w:hAnsi="Times New Roman" w:cs="Times New Roman"/>
                <w:sz w:val="24"/>
                <w:szCs w:val="24"/>
                <w:lang w:eastAsia="lv-LV"/>
              </w:rPr>
              <w:t xml:space="preserve">un </w:t>
            </w:r>
            <w:r w:rsidR="00A123E6" w:rsidRPr="00F55132">
              <w:rPr>
                <w:rFonts w:ascii="Times New Roman" w:eastAsia="Times New Roman" w:hAnsi="Times New Roman" w:cs="Times New Roman"/>
                <w:sz w:val="24"/>
                <w:szCs w:val="24"/>
                <w:lang w:eastAsia="lv-LV"/>
              </w:rPr>
              <w:t>K</w:t>
            </w:r>
            <w:r w:rsidR="006F4BD9" w:rsidRPr="00F55132">
              <w:rPr>
                <w:rFonts w:ascii="Times New Roman" w:eastAsia="Times New Roman" w:hAnsi="Times New Roman" w:cs="Times New Roman"/>
                <w:sz w:val="24"/>
                <w:szCs w:val="24"/>
                <w:lang w:eastAsia="lv-LV"/>
              </w:rPr>
              <w:t xml:space="preserve">adastra informācijas </w:t>
            </w:r>
            <w:r w:rsidR="00355132" w:rsidRPr="00F55132">
              <w:rPr>
                <w:rFonts w:ascii="Times New Roman" w:eastAsia="Times New Roman" w:hAnsi="Times New Roman" w:cs="Times New Roman"/>
                <w:sz w:val="24"/>
                <w:szCs w:val="24"/>
                <w:lang w:eastAsia="lv-LV"/>
              </w:rPr>
              <w:t xml:space="preserve">sistēmas </w:t>
            </w:r>
            <w:r w:rsidR="006F4BD9" w:rsidRPr="00F55132">
              <w:rPr>
                <w:rFonts w:ascii="Times New Roman" w:eastAsia="Times New Roman" w:hAnsi="Times New Roman" w:cs="Times New Roman"/>
                <w:sz w:val="24"/>
                <w:szCs w:val="24"/>
                <w:lang w:eastAsia="lv-LV"/>
              </w:rPr>
              <w:t xml:space="preserve">un </w:t>
            </w:r>
            <w:r w:rsidR="00355132" w:rsidRPr="00F55132">
              <w:rPr>
                <w:rFonts w:ascii="Times New Roman" w:eastAsia="Times New Roman" w:hAnsi="Times New Roman" w:cs="Times New Roman"/>
                <w:sz w:val="24"/>
                <w:szCs w:val="24"/>
                <w:lang w:eastAsia="lv-LV"/>
              </w:rPr>
              <w:t xml:space="preserve">zemesgrāmatas datu integrāciju </w:t>
            </w:r>
            <w:r w:rsidR="006F4BD9" w:rsidRPr="00F55132">
              <w:rPr>
                <w:rFonts w:ascii="Times New Roman" w:eastAsia="Times New Roman" w:hAnsi="Times New Roman" w:cs="Times New Roman"/>
                <w:sz w:val="24"/>
                <w:szCs w:val="24"/>
                <w:lang w:eastAsia="lv-LV"/>
              </w:rPr>
              <w:t xml:space="preserve">tajos gadījumos, </w:t>
            </w:r>
            <w:r w:rsidR="00F2535C" w:rsidRPr="00F55132">
              <w:rPr>
                <w:rFonts w:ascii="Times New Roman" w:eastAsia="Times New Roman" w:hAnsi="Times New Roman" w:cs="Times New Roman"/>
                <w:sz w:val="24"/>
                <w:szCs w:val="24"/>
                <w:lang w:eastAsia="lv-LV"/>
              </w:rPr>
              <w:t>j</w:t>
            </w:r>
            <w:r w:rsidR="00A123E6" w:rsidRPr="00F55132">
              <w:rPr>
                <w:rFonts w:ascii="Times New Roman" w:eastAsia="Times New Roman" w:hAnsi="Times New Roman" w:cs="Times New Roman"/>
                <w:sz w:val="24"/>
                <w:szCs w:val="24"/>
                <w:lang w:eastAsia="lv-LV"/>
              </w:rPr>
              <w:t>a</w:t>
            </w:r>
            <w:r w:rsidR="006F4BD9" w:rsidRPr="00F55132">
              <w:rPr>
                <w:rFonts w:ascii="Times New Roman" w:eastAsia="Times New Roman" w:hAnsi="Times New Roman" w:cs="Times New Roman"/>
                <w:sz w:val="24"/>
                <w:szCs w:val="24"/>
                <w:lang w:eastAsia="lv-LV"/>
              </w:rPr>
              <w:t xml:space="preserve"> tiek veikta zemes vienības sadalīšana vairākās zemes vienībās viena nekustamā īpašuma sastāvā</w:t>
            </w:r>
            <w:r w:rsidR="00940F0A" w:rsidRPr="00F55132">
              <w:rPr>
                <w:rFonts w:ascii="Times New Roman" w:eastAsia="Times New Roman" w:hAnsi="Times New Roman" w:cs="Times New Roman"/>
                <w:sz w:val="24"/>
                <w:szCs w:val="24"/>
                <w:lang w:eastAsia="lv-LV"/>
              </w:rPr>
              <w:t>.</w:t>
            </w:r>
            <w:r w:rsidR="008A535F" w:rsidRPr="00F55132">
              <w:rPr>
                <w:rFonts w:ascii="Times New Roman" w:eastAsia="Times New Roman" w:hAnsi="Times New Roman" w:cs="Times New Roman"/>
                <w:sz w:val="24"/>
                <w:szCs w:val="24"/>
                <w:lang w:eastAsia="lv-LV"/>
              </w:rPr>
              <w:t xml:space="preserve"> </w:t>
            </w:r>
            <w:r w:rsidR="00E2052E" w:rsidRPr="00F55132">
              <w:rPr>
                <w:rFonts w:ascii="Times New Roman" w:eastAsia="Times New Roman" w:hAnsi="Times New Roman" w:cs="Times New Roman"/>
                <w:sz w:val="24"/>
                <w:szCs w:val="24"/>
                <w:lang w:eastAsia="lv-LV"/>
              </w:rPr>
              <w:t>S</w:t>
            </w:r>
            <w:r w:rsidR="00553F9C" w:rsidRPr="00F55132">
              <w:rPr>
                <w:rFonts w:ascii="Times New Roman" w:eastAsia="Times New Roman" w:hAnsi="Times New Roman" w:cs="Times New Roman"/>
                <w:sz w:val="24"/>
                <w:szCs w:val="24"/>
                <w:lang w:eastAsia="lv-LV"/>
              </w:rPr>
              <w:t xml:space="preserve">askaņā ar publiski pieejamajā Vides aizsardzības un reģionālās attīstības ministrijas 2013.gada oktobra pētījumā “Labas pārvaldības principu nodrošināšanu publisko pakalpojumu sniegšanā” paustajiem ieteikumiem informācijas apmaiņa starp valsts </w:t>
            </w:r>
            <w:r w:rsidR="00E2052E" w:rsidRPr="00F55132">
              <w:rPr>
                <w:rFonts w:ascii="Times New Roman" w:eastAsia="Times New Roman" w:hAnsi="Times New Roman" w:cs="Times New Roman"/>
                <w:sz w:val="24"/>
                <w:szCs w:val="24"/>
                <w:lang w:eastAsia="lv-LV"/>
              </w:rPr>
              <w:t xml:space="preserve">(t.sk., </w:t>
            </w:r>
            <w:r w:rsidR="00553F9C" w:rsidRPr="00F55132">
              <w:rPr>
                <w:rFonts w:ascii="Times New Roman" w:eastAsia="Times New Roman" w:hAnsi="Times New Roman" w:cs="Times New Roman"/>
                <w:sz w:val="24"/>
                <w:szCs w:val="24"/>
                <w:lang w:eastAsia="lv-LV"/>
              </w:rPr>
              <w:t>pašvaldības</w:t>
            </w:r>
            <w:r w:rsidR="00E2052E" w:rsidRPr="00F55132">
              <w:rPr>
                <w:rFonts w:ascii="Times New Roman" w:eastAsia="Times New Roman" w:hAnsi="Times New Roman" w:cs="Times New Roman"/>
                <w:sz w:val="24"/>
                <w:szCs w:val="24"/>
                <w:lang w:eastAsia="lv-LV"/>
              </w:rPr>
              <w:t>)</w:t>
            </w:r>
            <w:r w:rsidR="00553F9C" w:rsidRPr="00F55132">
              <w:rPr>
                <w:rFonts w:ascii="Times New Roman" w:eastAsia="Times New Roman" w:hAnsi="Times New Roman" w:cs="Times New Roman"/>
                <w:sz w:val="24"/>
                <w:szCs w:val="24"/>
                <w:lang w:eastAsia="lv-LV"/>
              </w:rPr>
              <w:t xml:space="preserve"> iestādēm organizējama tikai elektroniskā veidā ar mērķi nodrošināt labas pārvaldības praksi</w:t>
            </w:r>
            <w:r w:rsidR="00E2052E" w:rsidRPr="00F55132">
              <w:rPr>
                <w:rFonts w:ascii="Times New Roman" w:eastAsia="Times New Roman" w:hAnsi="Times New Roman" w:cs="Times New Roman"/>
                <w:sz w:val="24"/>
                <w:szCs w:val="24"/>
                <w:lang w:eastAsia="lv-LV"/>
              </w:rPr>
              <w:t>. Tādējādi</w:t>
            </w:r>
            <w:r w:rsidR="008A535F" w:rsidRPr="00F55132">
              <w:rPr>
                <w:rFonts w:ascii="Times New Roman" w:eastAsia="Times New Roman" w:hAnsi="Times New Roman" w:cs="Times New Roman"/>
                <w:sz w:val="24"/>
                <w:szCs w:val="24"/>
                <w:lang w:eastAsia="lv-LV"/>
              </w:rPr>
              <w:t xml:space="preserve"> minētais noteikumu punkts paredz noteikt prasību vietējām pašvaldībām lēmumu par zemes ierīcības </w:t>
            </w:r>
            <w:r w:rsidR="008A535F" w:rsidRPr="00F55132">
              <w:rPr>
                <w:rFonts w:ascii="Times New Roman" w:eastAsia="Times New Roman" w:hAnsi="Times New Roman" w:cs="Times New Roman"/>
                <w:sz w:val="24"/>
                <w:szCs w:val="24"/>
                <w:lang w:eastAsia="lv-LV"/>
              </w:rPr>
              <w:lastRenderedPageBreak/>
              <w:t>projekta apstiprināšanu Valsts zemes dien</w:t>
            </w:r>
            <w:r w:rsidR="00027051" w:rsidRPr="00F55132">
              <w:rPr>
                <w:rFonts w:ascii="Times New Roman" w:eastAsia="Times New Roman" w:hAnsi="Times New Roman" w:cs="Times New Roman"/>
                <w:sz w:val="24"/>
                <w:szCs w:val="24"/>
                <w:lang w:eastAsia="lv-LV"/>
              </w:rPr>
              <w:t>estam nodot elektroniskā formā.</w:t>
            </w:r>
            <w:r w:rsidR="00BF12AA" w:rsidRPr="00F55132">
              <w:rPr>
                <w:rFonts w:ascii="Times New Roman" w:eastAsia="Times New Roman" w:hAnsi="Times New Roman" w:cs="Times New Roman"/>
                <w:sz w:val="24"/>
                <w:szCs w:val="24"/>
                <w:lang w:eastAsia="lv-LV"/>
              </w:rPr>
              <w:t xml:space="preserve"> Savukārt noteikumu projekta </w:t>
            </w:r>
            <w:r w:rsidR="00972864" w:rsidRPr="00F55132">
              <w:rPr>
                <w:rFonts w:ascii="Times New Roman" w:eastAsia="Times New Roman" w:hAnsi="Times New Roman" w:cs="Times New Roman"/>
                <w:sz w:val="24"/>
                <w:szCs w:val="24"/>
                <w:lang w:eastAsia="lv-LV"/>
              </w:rPr>
              <w:t>5</w:t>
            </w:r>
            <w:r w:rsidR="00972864">
              <w:rPr>
                <w:rFonts w:ascii="Times New Roman" w:eastAsia="Times New Roman" w:hAnsi="Times New Roman" w:cs="Times New Roman"/>
                <w:sz w:val="24"/>
                <w:szCs w:val="24"/>
                <w:lang w:eastAsia="lv-LV"/>
              </w:rPr>
              <w:t>1</w:t>
            </w:r>
            <w:r w:rsidR="00BF12AA" w:rsidRPr="00F55132">
              <w:rPr>
                <w:rFonts w:ascii="Times New Roman" w:eastAsia="Times New Roman" w:hAnsi="Times New Roman" w:cs="Times New Roman"/>
                <w:sz w:val="24"/>
                <w:szCs w:val="24"/>
                <w:lang w:eastAsia="lv-LV"/>
              </w:rPr>
              <w:t xml:space="preserve">.punkts paredz noteikt, ka apstiprinātais zemes ierīcības projekts vietējā pašvaldībā glabājams vismaz līdz Zemes ierīcības likumā noteiktajam zemes ierīcības projekta īstenošanas termiņam, kas ir četri gadi kopš tā apstiprināšanas, jo Ministru kabineta 2011.gada 27.decembra noteikumu Nr.1019 “Zemes kadastrālās uzmērīšanas noteikumi” 32.2.apakšpunkts paredz pienākumu vietējai pašvaldībai izsniegt zemes ierīcības projekta grafisko daļu pēc zemes kadastrālajā uzmērīšanā sertificētas personas vai komercsabiedrības, kas nodarbina vismaz vienu mērnieku, pieprasījuma. </w:t>
            </w:r>
            <w:r w:rsidR="00C239C9" w:rsidRPr="00F55132">
              <w:rPr>
                <w:rFonts w:ascii="Times New Roman" w:eastAsia="Times New Roman" w:hAnsi="Times New Roman" w:cs="Times New Roman"/>
                <w:sz w:val="24"/>
                <w:szCs w:val="24"/>
                <w:lang w:eastAsia="lv-LV"/>
              </w:rPr>
              <w:t>Tādējā</w:t>
            </w:r>
            <w:r w:rsidR="00F80A4C" w:rsidRPr="00F55132">
              <w:rPr>
                <w:rFonts w:ascii="Times New Roman" w:eastAsia="Times New Roman" w:hAnsi="Times New Roman" w:cs="Times New Roman"/>
                <w:sz w:val="24"/>
                <w:szCs w:val="24"/>
                <w:lang w:eastAsia="lv-LV"/>
              </w:rPr>
              <w:t>di</w:t>
            </w:r>
            <w:r w:rsidR="00C239C9" w:rsidRPr="00F55132">
              <w:rPr>
                <w:rFonts w:ascii="Times New Roman" w:eastAsia="Times New Roman" w:hAnsi="Times New Roman" w:cs="Times New Roman"/>
                <w:sz w:val="24"/>
                <w:szCs w:val="24"/>
                <w:lang w:eastAsia="lv-LV"/>
              </w:rPr>
              <w:t xml:space="preserve"> no minētās normas izrietēs, ka v</w:t>
            </w:r>
            <w:r w:rsidR="00BF12AA" w:rsidRPr="00F55132">
              <w:rPr>
                <w:rFonts w:ascii="Times New Roman" w:eastAsia="Times New Roman" w:hAnsi="Times New Roman" w:cs="Times New Roman"/>
                <w:sz w:val="24"/>
                <w:szCs w:val="24"/>
                <w:lang w:eastAsia="lv-LV"/>
              </w:rPr>
              <w:t xml:space="preserve">ietējai pašvaldībai </w:t>
            </w:r>
            <w:r w:rsidR="00C239C9" w:rsidRPr="00F55132">
              <w:rPr>
                <w:rFonts w:ascii="Times New Roman" w:eastAsia="Times New Roman" w:hAnsi="Times New Roman" w:cs="Times New Roman"/>
                <w:sz w:val="24"/>
                <w:szCs w:val="24"/>
                <w:lang w:eastAsia="lv-LV"/>
              </w:rPr>
              <w:t>būs</w:t>
            </w:r>
            <w:r w:rsidR="00BF12AA" w:rsidRPr="00F55132">
              <w:rPr>
                <w:rFonts w:ascii="Times New Roman" w:eastAsia="Times New Roman" w:hAnsi="Times New Roman" w:cs="Times New Roman"/>
                <w:sz w:val="24"/>
                <w:szCs w:val="24"/>
                <w:lang w:eastAsia="lv-LV"/>
              </w:rPr>
              <w:t xml:space="preserve"> tiesības noteikt arī garāku zemes ierīcības projekta glabāšanas termiņu.</w:t>
            </w:r>
          </w:p>
          <w:p w14:paraId="121739D7" w14:textId="77777777" w:rsidR="00CD145C" w:rsidRPr="00F55132" w:rsidRDefault="00F4062F"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1</w:t>
            </w:r>
            <w:r w:rsidR="003027D5" w:rsidRPr="00F55132">
              <w:rPr>
                <w:rFonts w:ascii="Times New Roman" w:eastAsia="Times New Roman" w:hAnsi="Times New Roman" w:cs="Times New Roman"/>
                <w:sz w:val="24"/>
                <w:szCs w:val="24"/>
                <w:lang w:eastAsia="lv-LV"/>
              </w:rPr>
              <w:t>9</w:t>
            </w:r>
            <w:r w:rsidR="00C335FF" w:rsidRPr="00F55132">
              <w:rPr>
                <w:rFonts w:ascii="Times New Roman" w:eastAsia="Times New Roman" w:hAnsi="Times New Roman" w:cs="Times New Roman"/>
                <w:sz w:val="24"/>
                <w:szCs w:val="24"/>
                <w:lang w:eastAsia="lv-LV"/>
              </w:rPr>
              <w:t>.</w:t>
            </w:r>
            <w:r w:rsidR="00F80A4C" w:rsidRPr="00F55132">
              <w:rPr>
                <w:rFonts w:ascii="Times New Roman" w:eastAsia="Times New Roman" w:hAnsi="Times New Roman" w:cs="Times New Roman"/>
                <w:sz w:val="24"/>
                <w:szCs w:val="24"/>
                <w:lang w:eastAsia="lv-LV"/>
              </w:rPr>
              <w:t> </w:t>
            </w:r>
            <w:r w:rsidR="00BF0851" w:rsidRPr="00F55132">
              <w:rPr>
                <w:rFonts w:ascii="Times New Roman" w:eastAsia="Times New Roman" w:hAnsi="Times New Roman" w:cs="Times New Roman"/>
                <w:sz w:val="24"/>
                <w:szCs w:val="24"/>
                <w:lang w:eastAsia="lv-LV"/>
              </w:rPr>
              <w:t>Noteikumi Nr.288 paredz, ka</w:t>
            </w:r>
            <w:r w:rsidR="00F259CB" w:rsidRPr="00F55132">
              <w:rPr>
                <w:rFonts w:ascii="Times New Roman" w:eastAsia="Times New Roman" w:hAnsi="Times New Roman" w:cs="Times New Roman"/>
                <w:sz w:val="24"/>
                <w:szCs w:val="24"/>
                <w:lang w:eastAsia="lv-LV"/>
              </w:rPr>
              <w:t xml:space="preserve"> zemes ierīcības projekta izstrādei kā kartogr</w:t>
            </w:r>
            <w:r w:rsidR="00895EF6" w:rsidRPr="00F55132">
              <w:rPr>
                <w:rFonts w:ascii="Times New Roman" w:eastAsia="Times New Roman" w:hAnsi="Times New Roman" w:cs="Times New Roman"/>
                <w:sz w:val="24"/>
                <w:szCs w:val="24"/>
                <w:lang w:eastAsia="lv-LV"/>
              </w:rPr>
              <w:t>āfisko pamatni</w:t>
            </w:r>
            <w:r w:rsidR="00F259CB" w:rsidRPr="00F55132">
              <w:rPr>
                <w:rFonts w:ascii="Times New Roman" w:eastAsia="Times New Roman" w:hAnsi="Times New Roman" w:cs="Times New Roman"/>
                <w:sz w:val="24"/>
                <w:szCs w:val="24"/>
                <w:lang w:eastAsia="lv-LV"/>
              </w:rPr>
              <w:t xml:space="preserve"> izmanto aktuāl</w:t>
            </w:r>
            <w:r w:rsidR="00895EF6" w:rsidRPr="00F55132">
              <w:rPr>
                <w:rFonts w:ascii="Times New Roman" w:eastAsia="Times New Roman" w:hAnsi="Times New Roman" w:cs="Times New Roman"/>
                <w:sz w:val="24"/>
                <w:szCs w:val="24"/>
                <w:lang w:eastAsia="lv-LV"/>
              </w:rPr>
              <w:t>u</w:t>
            </w:r>
            <w:r w:rsidR="00F259CB" w:rsidRPr="00F55132">
              <w:rPr>
                <w:rFonts w:ascii="Times New Roman" w:eastAsia="Times New Roman" w:hAnsi="Times New Roman" w:cs="Times New Roman"/>
                <w:sz w:val="24"/>
                <w:szCs w:val="24"/>
                <w:lang w:eastAsia="lv-LV"/>
              </w:rPr>
              <w:t xml:space="preserve"> zemes robežu pl</w:t>
            </w:r>
            <w:r w:rsidR="00895EF6" w:rsidRPr="00F55132">
              <w:rPr>
                <w:rFonts w:ascii="Times New Roman" w:eastAsia="Times New Roman" w:hAnsi="Times New Roman" w:cs="Times New Roman"/>
                <w:sz w:val="24"/>
                <w:szCs w:val="24"/>
                <w:lang w:eastAsia="lv-LV"/>
              </w:rPr>
              <w:t>ānu, izņemot gadījumu</w:t>
            </w:r>
            <w:r w:rsidR="00BF0851" w:rsidRPr="00F55132">
              <w:rPr>
                <w:rFonts w:ascii="Times New Roman" w:eastAsia="Times New Roman" w:hAnsi="Times New Roman" w:cs="Times New Roman"/>
                <w:sz w:val="24"/>
                <w:szCs w:val="24"/>
                <w:lang w:eastAsia="lv-LV"/>
              </w:rPr>
              <w:t>, ja zemes ierīcības projekt</w:t>
            </w:r>
            <w:r w:rsidR="00895EF6" w:rsidRPr="00F55132">
              <w:rPr>
                <w:rFonts w:ascii="Times New Roman" w:eastAsia="Times New Roman" w:hAnsi="Times New Roman" w:cs="Times New Roman"/>
                <w:sz w:val="24"/>
                <w:szCs w:val="24"/>
                <w:lang w:eastAsia="lv-LV"/>
              </w:rPr>
              <w:t xml:space="preserve">u izstrādā </w:t>
            </w:r>
            <w:r w:rsidR="00BF0851" w:rsidRPr="00F55132">
              <w:rPr>
                <w:rFonts w:ascii="Times New Roman" w:eastAsia="Times New Roman" w:hAnsi="Times New Roman" w:cs="Times New Roman"/>
                <w:sz w:val="24"/>
                <w:szCs w:val="24"/>
                <w:lang w:eastAsia="lv-LV"/>
              </w:rPr>
              <w:t xml:space="preserve">valstij vai pašvaldībai piekrītošai zemes vienībai (tātad zemei, uz kuru īpašuma tiesības nav nostiprinātas </w:t>
            </w:r>
            <w:r w:rsidR="00A123E6" w:rsidRPr="00F55132">
              <w:rPr>
                <w:rFonts w:ascii="Times New Roman" w:eastAsia="Times New Roman" w:hAnsi="Times New Roman" w:cs="Times New Roman"/>
                <w:sz w:val="24"/>
                <w:szCs w:val="24"/>
                <w:lang w:eastAsia="lv-LV"/>
              </w:rPr>
              <w:t>z</w:t>
            </w:r>
            <w:r w:rsidR="00BF0851" w:rsidRPr="00F55132">
              <w:rPr>
                <w:rFonts w:ascii="Times New Roman" w:eastAsia="Times New Roman" w:hAnsi="Times New Roman" w:cs="Times New Roman"/>
                <w:sz w:val="24"/>
                <w:szCs w:val="24"/>
                <w:lang w:eastAsia="lv-LV"/>
              </w:rPr>
              <w:t xml:space="preserve">emesgrāmatā), </w:t>
            </w:r>
            <w:r w:rsidR="0005392A" w:rsidRPr="00F55132">
              <w:rPr>
                <w:rFonts w:ascii="Times New Roman" w:eastAsia="Times New Roman" w:hAnsi="Times New Roman" w:cs="Times New Roman"/>
                <w:sz w:val="24"/>
                <w:szCs w:val="24"/>
                <w:lang w:eastAsia="lv-LV"/>
              </w:rPr>
              <w:t xml:space="preserve">kad </w:t>
            </w:r>
            <w:r w:rsidR="00BF0851" w:rsidRPr="00F55132">
              <w:rPr>
                <w:rFonts w:ascii="Times New Roman" w:eastAsia="Times New Roman" w:hAnsi="Times New Roman" w:cs="Times New Roman"/>
                <w:sz w:val="24"/>
                <w:szCs w:val="24"/>
                <w:lang w:eastAsia="lv-LV"/>
              </w:rPr>
              <w:t xml:space="preserve">kā kartogrāfisko pamatni izmanto </w:t>
            </w:r>
            <w:r w:rsidR="00A123E6" w:rsidRPr="00F55132">
              <w:rPr>
                <w:rFonts w:ascii="Times New Roman" w:eastAsia="Times New Roman" w:hAnsi="Times New Roman" w:cs="Times New Roman"/>
                <w:sz w:val="24"/>
                <w:szCs w:val="24"/>
                <w:lang w:eastAsia="lv-LV"/>
              </w:rPr>
              <w:t>K</w:t>
            </w:r>
            <w:r w:rsidR="00BF0851" w:rsidRPr="00F55132">
              <w:rPr>
                <w:rFonts w:ascii="Times New Roman" w:eastAsia="Times New Roman" w:hAnsi="Times New Roman" w:cs="Times New Roman"/>
                <w:sz w:val="24"/>
                <w:szCs w:val="24"/>
                <w:lang w:eastAsia="lv-LV"/>
              </w:rPr>
              <w:t>adastra informācijas sistēmas t</w:t>
            </w:r>
            <w:r w:rsidR="000E6A7D" w:rsidRPr="00F55132">
              <w:rPr>
                <w:rFonts w:ascii="Times New Roman" w:eastAsia="Times New Roman" w:hAnsi="Times New Roman" w:cs="Times New Roman"/>
                <w:sz w:val="24"/>
                <w:szCs w:val="24"/>
                <w:lang w:eastAsia="lv-LV"/>
              </w:rPr>
              <w:t>elpiskos datus (kadastra karti)</w:t>
            </w:r>
            <w:r w:rsidR="0016299C" w:rsidRPr="00F55132">
              <w:rPr>
                <w:rFonts w:ascii="Times New Roman" w:eastAsia="Times New Roman" w:hAnsi="Times New Roman" w:cs="Times New Roman"/>
                <w:sz w:val="24"/>
                <w:szCs w:val="24"/>
                <w:lang w:eastAsia="lv-LV"/>
              </w:rPr>
              <w:t xml:space="preserve"> (turpmāk – pirmais gadījums)</w:t>
            </w:r>
            <w:r w:rsidR="0005392A" w:rsidRPr="00F55132">
              <w:rPr>
                <w:rFonts w:ascii="Times New Roman" w:eastAsia="Times New Roman" w:hAnsi="Times New Roman" w:cs="Times New Roman"/>
                <w:sz w:val="24"/>
                <w:szCs w:val="24"/>
                <w:lang w:eastAsia="lv-LV"/>
              </w:rPr>
              <w:t>.</w:t>
            </w:r>
            <w:r w:rsidR="00B30045" w:rsidRPr="00F55132">
              <w:rPr>
                <w:rFonts w:ascii="Times New Roman" w:eastAsia="Times New Roman" w:hAnsi="Times New Roman" w:cs="Times New Roman"/>
                <w:sz w:val="24"/>
                <w:szCs w:val="24"/>
                <w:lang w:eastAsia="lv-LV"/>
              </w:rPr>
              <w:t xml:space="preserve"> </w:t>
            </w:r>
          </w:p>
          <w:p w14:paraId="2012AA40" w14:textId="77777777" w:rsidR="00CD145C" w:rsidRPr="00F55132" w:rsidRDefault="0066214E"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Savukārt</w:t>
            </w:r>
            <w:r w:rsidR="00C757CE" w:rsidRPr="00F55132">
              <w:rPr>
                <w:rFonts w:ascii="Times New Roman" w:eastAsia="Times New Roman" w:hAnsi="Times New Roman" w:cs="Times New Roman"/>
                <w:sz w:val="24"/>
                <w:szCs w:val="24"/>
                <w:lang w:eastAsia="lv-LV"/>
              </w:rPr>
              <w:t>,</w:t>
            </w:r>
            <w:r w:rsidR="00BF0851" w:rsidRPr="00F55132">
              <w:rPr>
                <w:rFonts w:ascii="Times New Roman" w:eastAsia="Times New Roman" w:hAnsi="Times New Roman" w:cs="Times New Roman"/>
                <w:sz w:val="24"/>
                <w:szCs w:val="24"/>
                <w:lang w:eastAsia="lv-LV"/>
              </w:rPr>
              <w:t xml:space="preserve"> ja </w:t>
            </w:r>
            <w:r w:rsidR="00800CD4" w:rsidRPr="00F55132">
              <w:rPr>
                <w:rFonts w:ascii="Times New Roman" w:eastAsia="Times New Roman" w:hAnsi="Times New Roman" w:cs="Times New Roman"/>
                <w:sz w:val="24"/>
                <w:szCs w:val="24"/>
                <w:lang w:eastAsia="lv-LV"/>
              </w:rPr>
              <w:t>valst</w:t>
            </w:r>
            <w:r w:rsidR="00F259CB" w:rsidRPr="00F55132">
              <w:rPr>
                <w:rFonts w:ascii="Times New Roman" w:eastAsia="Times New Roman" w:hAnsi="Times New Roman" w:cs="Times New Roman"/>
                <w:sz w:val="24"/>
                <w:szCs w:val="24"/>
                <w:lang w:eastAsia="lv-LV"/>
              </w:rPr>
              <w:t>s</w:t>
            </w:r>
            <w:r w:rsidR="00800CD4" w:rsidRPr="00F55132">
              <w:rPr>
                <w:rFonts w:ascii="Times New Roman" w:eastAsia="Times New Roman" w:hAnsi="Times New Roman" w:cs="Times New Roman"/>
                <w:sz w:val="24"/>
                <w:szCs w:val="24"/>
                <w:lang w:eastAsia="lv-LV"/>
              </w:rPr>
              <w:t xml:space="preserve"> vai pašvaldība </w:t>
            </w:r>
            <w:r w:rsidR="00F259CB" w:rsidRPr="00F55132">
              <w:rPr>
                <w:rFonts w:ascii="Times New Roman" w:eastAsia="Times New Roman" w:hAnsi="Times New Roman" w:cs="Times New Roman"/>
                <w:sz w:val="24"/>
                <w:szCs w:val="24"/>
                <w:lang w:eastAsia="lv-LV"/>
              </w:rPr>
              <w:t xml:space="preserve">īpašuma tiesības uz zemi nostiprinājusi </w:t>
            </w:r>
            <w:r w:rsidR="00800CD4" w:rsidRPr="00F55132">
              <w:rPr>
                <w:rFonts w:ascii="Times New Roman" w:eastAsia="Times New Roman" w:hAnsi="Times New Roman" w:cs="Times New Roman"/>
                <w:sz w:val="24"/>
                <w:szCs w:val="24"/>
                <w:lang w:eastAsia="lv-LV"/>
              </w:rPr>
              <w:t>zemesgrāmatā</w:t>
            </w:r>
            <w:r w:rsidR="00C757CE" w:rsidRPr="00F55132">
              <w:rPr>
                <w:rFonts w:ascii="Times New Roman" w:eastAsia="Times New Roman" w:hAnsi="Times New Roman" w:cs="Times New Roman"/>
                <w:sz w:val="24"/>
                <w:szCs w:val="24"/>
                <w:lang w:eastAsia="lv-LV"/>
              </w:rPr>
              <w:t>,</w:t>
            </w:r>
            <w:r w:rsidR="00382032" w:rsidRPr="00F55132">
              <w:rPr>
                <w:rFonts w:ascii="Times New Roman" w:eastAsia="Times New Roman" w:hAnsi="Times New Roman" w:cs="Times New Roman"/>
                <w:sz w:val="24"/>
                <w:szCs w:val="24"/>
                <w:lang w:eastAsia="lv-LV"/>
              </w:rPr>
              <w:t xml:space="preserve"> pamatojoties</w:t>
            </w:r>
            <w:r w:rsidR="00800CD4" w:rsidRPr="00F55132">
              <w:rPr>
                <w:rFonts w:ascii="Times New Roman" w:eastAsia="Times New Roman" w:hAnsi="Times New Roman" w:cs="Times New Roman"/>
                <w:sz w:val="24"/>
                <w:szCs w:val="24"/>
                <w:lang w:eastAsia="lv-LV"/>
              </w:rPr>
              <w:t xml:space="preserve"> uz informācij</w:t>
            </w:r>
            <w:r w:rsidR="00382032" w:rsidRPr="00F55132">
              <w:rPr>
                <w:rFonts w:ascii="Times New Roman" w:eastAsia="Times New Roman" w:hAnsi="Times New Roman" w:cs="Times New Roman"/>
                <w:sz w:val="24"/>
                <w:szCs w:val="24"/>
                <w:lang w:eastAsia="lv-LV"/>
              </w:rPr>
              <w:t>u</w:t>
            </w:r>
            <w:r w:rsidR="00800CD4" w:rsidRPr="00F55132">
              <w:rPr>
                <w:rFonts w:ascii="Times New Roman" w:eastAsia="Times New Roman" w:hAnsi="Times New Roman" w:cs="Times New Roman"/>
                <w:sz w:val="24"/>
                <w:szCs w:val="24"/>
                <w:lang w:eastAsia="lv-LV"/>
              </w:rPr>
              <w:t xml:space="preserve"> no </w:t>
            </w:r>
            <w:r w:rsidR="00A123E6" w:rsidRPr="00F55132">
              <w:rPr>
                <w:rFonts w:ascii="Times New Roman" w:eastAsia="Times New Roman" w:hAnsi="Times New Roman" w:cs="Times New Roman"/>
                <w:sz w:val="24"/>
                <w:szCs w:val="24"/>
                <w:lang w:eastAsia="lv-LV"/>
              </w:rPr>
              <w:t>K</w:t>
            </w:r>
            <w:r w:rsidR="00800CD4" w:rsidRPr="00F55132">
              <w:rPr>
                <w:rFonts w:ascii="Times New Roman" w:eastAsia="Times New Roman" w:hAnsi="Times New Roman" w:cs="Times New Roman"/>
                <w:sz w:val="24"/>
                <w:szCs w:val="24"/>
                <w:lang w:eastAsia="lv-LV"/>
              </w:rPr>
              <w:t>adastra informācijas sistēmas telpiskajiem datiem (kadastra karti</w:t>
            </w:r>
            <w:r w:rsidR="00382032" w:rsidRPr="00F55132">
              <w:rPr>
                <w:rFonts w:ascii="Times New Roman" w:eastAsia="Times New Roman" w:hAnsi="Times New Roman" w:cs="Times New Roman"/>
                <w:sz w:val="24"/>
                <w:szCs w:val="24"/>
                <w:lang w:eastAsia="lv-LV"/>
              </w:rPr>
              <w:t>)</w:t>
            </w:r>
            <w:r w:rsidR="00034EDD" w:rsidRPr="00F55132">
              <w:rPr>
                <w:rFonts w:ascii="Times New Roman" w:eastAsia="Times New Roman" w:hAnsi="Times New Roman" w:cs="Times New Roman"/>
                <w:sz w:val="24"/>
                <w:szCs w:val="24"/>
                <w:lang w:eastAsia="lv-LV"/>
              </w:rPr>
              <w:t>, tad pirms zemes ierīcības projekta izstr</w:t>
            </w:r>
            <w:r w:rsidR="000E6A7D" w:rsidRPr="00F55132">
              <w:rPr>
                <w:rFonts w:ascii="Times New Roman" w:eastAsia="Times New Roman" w:hAnsi="Times New Roman" w:cs="Times New Roman"/>
                <w:sz w:val="24"/>
                <w:szCs w:val="24"/>
                <w:lang w:eastAsia="lv-LV"/>
              </w:rPr>
              <w:t>ādes</w:t>
            </w:r>
            <w:r w:rsidR="00F259CB" w:rsidRPr="00F55132">
              <w:rPr>
                <w:rFonts w:ascii="Times New Roman" w:eastAsia="Times New Roman" w:hAnsi="Times New Roman" w:cs="Times New Roman"/>
                <w:sz w:val="24"/>
                <w:szCs w:val="24"/>
                <w:lang w:eastAsia="lv-LV"/>
              </w:rPr>
              <w:t>, lai ievērotu noteikumu Nr.288</w:t>
            </w:r>
            <w:r w:rsidR="000E6A7D" w:rsidRPr="00F55132">
              <w:rPr>
                <w:rFonts w:ascii="Times New Roman" w:eastAsia="Times New Roman" w:hAnsi="Times New Roman" w:cs="Times New Roman"/>
                <w:sz w:val="24"/>
                <w:szCs w:val="24"/>
                <w:lang w:eastAsia="lv-LV"/>
              </w:rPr>
              <w:t xml:space="preserve"> </w:t>
            </w:r>
            <w:r w:rsidR="0005392A" w:rsidRPr="00F55132">
              <w:rPr>
                <w:rFonts w:ascii="Times New Roman" w:eastAsia="Times New Roman" w:hAnsi="Times New Roman" w:cs="Times New Roman"/>
                <w:sz w:val="24"/>
                <w:szCs w:val="24"/>
                <w:lang w:eastAsia="lv-LV"/>
              </w:rPr>
              <w:t>nosacījumus par zemes ierīcības projekta kartogrāfiskās pamatnes izmantošanu,</w:t>
            </w:r>
            <w:r w:rsidR="000E6A7D" w:rsidRPr="00F55132">
              <w:rPr>
                <w:rFonts w:ascii="Times New Roman" w:eastAsia="Times New Roman" w:hAnsi="Times New Roman" w:cs="Times New Roman"/>
                <w:sz w:val="24"/>
                <w:szCs w:val="24"/>
                <w:lang w:eastAsia="lv-LV"/>
              </w:rPr>
              <w:t xml:space="preserve"> jāveic zemes kadastrālā</w:t>
            </w:r>
            <w:r w:rsidR="00034EDD" w:rsidRPr="00F55132">
              <w:rPr>
                <w:rFonts w:ascii="Times New Roman" w:eastAsia="Times New Roman" w:hAnsi="Times New Roman" w:cs="Times New Roman"/>
                <w:sz w:val="24"/>
                <w:szCs w:val="24"/>
                <w:lang w:eastAsia="lv-LV"/>
              </w:rPr>
              <w:t xml:space="preserve"> uzmērīšana, robežu plāna izgatavošana un reģistrēšana </w:t>
            </w:r>
            <w:r w:rsidR="00A123E6" w:rsidRPr="00F55132">
              <w:rPr>
                <w:rFonts w:ascii="Times New Roman" w:eastAsia="Times New Roman" w:hAnsi="Times New Roman" w:cs="Times New Roman"/>
                <w:sz w:val="24"/>
                <w:szCs w:val="24"/>
                <w:lang w:eastAsia="lv-LV"/>
              </w:rPr>
              <w:t>K</w:t>
            </w:r>
            <w:r w:rsidR="00034EDD" w:rsidRPr="00F55132">
              <w:rPr>
                <w:rFonts w:ascii="Times New Roman" w:eastAsia="Times New Roman" w:hAnsi="Times New Roman" w:cs="Times New Roman"/>
                <w:sz w:val="24"/>
                <w:szCs w:val="24"/>
                <w:lang w:eastAsia="lv-LV"/>
              </w:rPr>
              <w:t>adastra informācijas sistēmā</w:t>
            </w:r>
            <w:r w:rsidR="0016299C" w:rsidRPr="00F55132">
              <w:rPr>
                <w:rFonts w:ascii="Times New Roman" w:eastAsia="Times New Roman" w:hAnsi="Times New Roman" w:cs="Times New Roman"/>
                <w:sz w:val="24"/>
                <w:szCs w:val="24"/>
                <w:lang w:eastAsia="lv-LV"/>
              </w:rPr>
              <w:t xml:space="preserve"> (turpmāk – otrais gadījums)</w:t>
            </w:r>
            <w:r w:rsidR="00034EDD" w:rsidRPr="00F55132">
              <w:rPr>
                <w:rFonts w:ascii="Times New Roman" w:eastAsia="Times New Roman" w:hAnsi="Times New Roman" w:cs="Times New Roman"/>
                <w:sz w:val="24"/>
                <w:szCs w:val="24"/>
                <w:lang w:eastAsia="lv-LV"/>
              </w:rPr>
              <w:t>.</w:t>
            </w:r>
            <w:r w:rsidR="00FE36AB" w:rsidRPr="00F55132">
              <w:rPr>
                <w:rFonts w:ascii="Times New Roman" w:eastAsia="Times New Roman" w:hAnsi="Times New Roman" w:cs="Times New Roman"/>
                <w:sz w:val="24"/>
                <w:szCs w:val="24"/>
                <w:lang w:eastAsia="lv-LV"/>
              </w:rPr>
              <w:t xml:space="preserve"> </w:t>
            </w:r>
          </w:p>
          <w:p w14:paraId="071A151F" w14:textId="538B7968" w:rsidR="00CD145C" w:rsidRPr="00F55132" w:rsidRDefault="000E6A7D"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eastAsia="Times New Roman" w:hAnsi="Times New Roman" w:cs="Times New Roman"/>
                <w:sz w:val="24"/>
                <w:szCs w:val="24"/>
                <w:lang w:eastAsia="lv-LV"/>
              </w:rPr>
              <w:t>Tā kā pirmajā gadījumā pieļaujama kadastra kartes kā kartogrāfiskās pamatnes izmantošana, prasība otrajā gadījumā pirms zemes ierīcības projekta izstrādes ve</w:t>
            </w:r>
            <w:r w:rsidR="00CD145C" w:rsidRPr="00F55132">
              <w:rPr>
                <w:rFonts w:ascii="Times New Roman" w:eastAsia="Times New Roman" w:hAnsi="Times New Roman" w:cs="Times New Roman"/>
                <w:sz w:val="24"/>
                <w:szCs w:val="24"/>
                <w:lang w:eastAsia="lv-LV"/>
              </w:rPr>
              <w:t>ikt zemes kadastrālo uzmērīšanu</w:t>
            </w:r>
            <w:r w:rsidRPr="00F55132">
              <w:rPr>
                <w:rFonts w:ascii="Times New Roman" w:eastAsia="Times New Roman" w:hAnsi="Times New Roman" w:cs="Times New Roman"/>
                <w:sz w:val="24"/>
                <w:szCs w:val="24"/>
                <w:lang w:eastAsia="lv-LV"/>
              </w:rPr>
              <w:t xml:space="preserve"> nav samērīga</w:t>
            </w:r>
            <w:r w:rsidR="0097753C" w:rsidRPr="00F55132">
              <w:rPr>
                <w:rFonts w:ascii="Times New Roman" w:eastAsia="Times New Roman" w:hAnsi="Times New Roman" w:cs="Times New Roman"/>
                <w:sz w:val="24"/>
                <w:szCs w:val="24"/>
                <w:lang w:eastAsia="lv-LV"/>
              </w:rPr>
              <w:t xml:space="preserve"> un atstāj negatīvu ietekmi uz </w:t>
            </w:r>
            <w:r w:rsidR="0005392A" w:rsidRPr="00F55132">
              <w:rPr>
                <w:rFonts w:ascii="Times New Roman" w:eastAsia="Times New Roman" w:hAnsi="Times New Roman" w:cs="Times New Roman"/>
                <w:sz w:val="24"/>
                <w:szCs w:val="24"/>
                <w:lang w:eastAsia="lv-LV"/>
              </w:rPr>
              <w:t xml:space="preserve">valsts un </w:t>
            </w:r>
            <w:r w:rsidR="0097753C" w:rsidRPr="00F55132">
              <w:rPr>
                <w:rFonts w:ascii="Times New Roman" w:eastAsia="Times New Roman" w:hAnsi="Times New Roman" w:cs="Times New Roman"/>
                <w:sz w:val="24"/>
                <w:szCs w:val="24"/>
                <w:lang w:eastAsia="lv-LV"/>
              </w:rPr>
              <w:t>vietējās pašvaldības budžetu</w:t>
            </w:r>
            <w:r w:rsidRPr="00F55132">
              <w:rPr>
                <w:rFonts w:ascii="Times New Roman" w:eastAsia="Times New Roman" w:hAnsi="Times New Roman" w:cs="Times New Roman"/>
                <w:sz w:val="24"/>
                <w:szCs w:val="24"/>
                <w:lang w:eastAsia="lv-LV"/>
              </w:rPr>
              <w:t>, līdz ar to noteikumu projekt</w:t>
            </w:r>
            <w:r w:rsidR="0005392A" w:rsidRPr="00F55132">
              <w:rPr>
                <w:rFonts w:ascii="Times New Roman" w:eastAsia="Times New Roman" w:hAnsi="Times New Roman" w:cs="Times New Roman"/>
                <w:sz w:val="24"/>
                <w:szCs w:val="24"/>
                <w:lang w:eastAsia="lv-LV"/>
              </w:rPr>
              <w:t>a</w:t>
            </w:r>
            <w:r w:rsidRPr="00F55132">
              <w:rPr>
                <w:rFonts w:ascii="Times New Roman" w:eastAsia="Times New Roman" w:hAnsi="Times New Roman" w:cs="Times New Roman"/>
                <w:sz w:val="24"/>
                <w:szCs w:val="24"/>
                <w:lang w:eastAsia="lv-LV"/>
              </w:rPr>
              <w:t xml:space="preserve"> </w:t>
            </w:r>
            <w:r w:rsidR="00972864">
              <w:rPr>
                <w:rFonts w:ascii="Times New Roman" w:eastAsia="Times New Roman" w:hAnsi="Times New Roman" w:cs="Times New Roman"/>
                <w:sz w:val="24"/>
                <w:szCs w:val="24"/>
                <w:lang w:eastAsia="lv-LV"/>
              </w:rPr>
              <w:t>40</w:t>
            </w:r>
            <w:r w:rsidR="0005392A" w:rsidRPr="00F55132">
              <w:rPr>
                <w:rFonts w:ascii="Times New Roman" w:eastAsia="Times New Roman" w:hAnsi="Times New Roman" w:cs="Times New Roman"/>
                <w:sz w:val="24"/>
                <w:szCs w:val="24"/>
                <w:lang w:eastAsia="lv-LV"/>
              </w:rPr>
              <w:t xml:space="preserve">.punkts </w:t>
            </w:r>
            <w:r w:rsidRPr="00F55132">
              <w:rPr>
                <w:rFonts w:ascii="Times New Roman" w:eastAsia="Times New Roman" w:hAnsi="Times New Roman" w:cs="Times New Roman"/>
                <w:sz w:val="24"/>
                <w:szCs w:val="24"/>
                <w:lang w:eastAsia="lv-LV"/>
              </w:rPr>
              <w:t xml:space="preserve">paredz </w:t>
            </w:r>
            <w:r w:rsidR="00447F55" w:rsidRPr="00F55132">
              <w:rPr>
                <w:rFonts w:ascii="Times New Roman" w:eastAsia="Times New Roman" w:hAnsi="Times New Roman" w:cs="Times New Roman"/>
                <w:sz w:val="24"/>
                <w:szCs w:val="24"/>
                <w:lang w:eastAsia="lv-LV"/>
              </w:rPr>
              <w:t xml:space="preserve">noteikt </w:t>
            </w:r>
            <w:r w:rsidRPr="00F55132">
              <w:rPr>
                <w:rFonts w:ascii="Times New Roman" w:eastAsia="Times New Roman" w:hAnsi="Times New Roman" w:cs="Times New Roman"/>
                <w:sz w:val="24"/>
                <w:szCs w:val="24"/>
                <w:lang w:eastAsia="lv-LV"/>
              </w:rPr>
              <w:t>kadastra kartes izmantošanu abos iepriekš norādītajos gadījumos un neuzliek par pienākumu otrajā gadījumā veikt zemes kadastrālās uzmērīšanas darbus pirms zemes ierīcības projekta izstrādes.</w:t>
            </w:r>
          </w:p>
          <w:p w14:paraId="0EA8FEC3" w14:textId="28BD7B07" w:rsidR="00CD145C" w:rsidRPr="00F55132" w:rsidRDefault="003027D5"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20</w:t>
            </w:r>
            <w:r w:rsidR="00C335FF" w:rsidRPr="00F55132">
              <w:rPr>
                <w:rFonts w:ascii="Times New Roman" w:hAnsi="Times New Roman" w:cs="Times New Roman"/>
                <w:bCs/>
                <w:sz w:val="24"/>
                <w:szCs w:val="24"/>
              </w:rPr>
              <w:t>.</w:t>
            </w:r>
            <w:r w:rsidR="00A123E6" w:rsidRPr="00F55132">
              <w:rPr>
                <w:rFonts w:ascii="Times New Roman" w:hAnsi="Times New Roman" w:cs="Times New Roman"/>
                <w:bCs/>
                <w:sz w:val="24"/>
                <w:szCs w:val="24"/>
              </w:rPr>
              <w:t> </w:t>
            </w:r>
            <w:r w:rsidR="00CD145C" w:rsidRPr="00F55132">
              <w:rPr>
                <w:rFonts w:ascii="Times New Roman" w:hAnsi="Times New Roman" w:cs="Times New Roman"/>
                <w:bCs/>
                <w:sz w:val="24"/>
                <w:szCs w:val="24"/>
              </w:rPr>
              <w:t xml:space="preserve">Noteikumu projekta </w:t>
            </w:r>
            <w:r w:rsidR="00972864">
              <w:rPr>
                <w:rFonts w:ascii="Times New Roman" w:hAnsi="Times New Roman" w:cs="Times New Roman"/>
                <w:bCs/>
                <w:sz w:val="24"/>
                <w:szCs w:val="24"/>
              </w:rPr>
              <w:t>45</w:t>
            </w:r>
            <w:r w:rsidR="00CD145C" w:rsidRPr="00F55132">
              <w:rPr>
                <w:rFonts w:ascii="Times New Roman" w:hAnsi="Times New Roman" w:cs="Times New Roman"/>
                <w:bCs/>
                <w:sz w:val="24"/>
                <w:szCs w:val="24"/>
              </w:rPr>
              <w:t xml:space="preserve">.punkts paredz iespēju zemes ierīcības projekta grafiskajā daļā norādīt ne tikai apgrūtinājumus, bet pēc ierosinātāja pieprasījuma arī apgrūtinājumus izraisošos objektus, kas ierosinātājam atvieglotu zemes ierīcības projekta grafiskās daļas </w:t>
            </w:r>
            <w:r w:rsidR="008009D8" w:rsidRPr="00F55132">
              <w:rPr>
                <w:rFonts w:ascii="Times New Roman" w:hAnsi="Times New Roman" w:cs="Times New Roman"/>
                <w:bCs/>
                <w:sz w:val="24"/>
                <w:szCs w:val="24"/>
              </w:rPr>
              <w:t>uztveri</w:t>
            </w:r>
            <w:r w:rsidR="00CD145C" w:rsidRPr="00F55132">
              <w:rPr>
                <w:rFonts w:ascii="Times New Roman" w:hAnsi="Times New Roman" w:cs="Times New Roman"/>
                <w:bCs/>
                <w:sz w:val="24"/>
                <w:szCs w:val="24"/>
              </w:rPr>
              <w:t xml:space="preserve">. Līdzīga prasība ir noteikta zemes kadastrālās uzmērīšanas procesā </w:t>
            </w:r>
            <w:r w:rsidR="00A123E6" w:rsidRPr="00F55132">
              <w:rPr>
                <w:rFonts w:ascii="Times New Roman" w:hAnsi="Times New Roman" w:cs="Times New Roman"/>
                <w:bCs/>
                <w:sz w:val="24"/>
                <w:szCs w:val="24"/>
              </w:rPr>
              <w:t>–</w:t>
            </w:r>
            <w:r w:rsidR="00CD145C" w:rsidRPr="00F55132">
              <w:rPr>
                <w:rFonts w:ascii="Times New Roman" w:hAnsi="Times New Roman" w:cs="Times New Roman"/>
                <w:bCs/>
                <w:sz w:val="24"/>
                <w:szCs w:val="24"/>
              </w:rPr>
              <w:t xml:space="preserve"> apgrūtinājuma plāna sagatavošanā.</w:t>
            </w:r>
          </w:p>
          <w:p w14:paraId="044230AC" w14:textId="082572C5" w:rsidR="000A7437" w:rsidRDefault="000A7437" w:rsidP="00411EBF">
            <w:pPr>
              <w:pStyle w:val="Sarakstarindkopa"/>
              <w:spacing w:after="0" w:line="240" w:lineRule="auto"/>
              <w:ind w:left="0"/>
              <w:jc w:val="both"/>
              <w:rPr>
                <w:rFonts w:ascii="Times New Roman" w:hAnsi="Times New Roman" w:cs="Times New Roman"/>
                <w:bCs/>
                <w:sz w:val="24"/>
                <w:szCs w:val="24"/>
              </w:rPr>
            </w:pPr>
            <w:r w:rsidRPr="00F55132">
              <w:rPr>
                <w:rFonts w:ascii="Times New Roman" w:hAnsi="Times New Roman" w:cs="Times New Roman"/>
                <w:bCs/>
                <w:sz w:val="24"/>
                <w:szCs w:val="24"/>
              </w:rPr>
              <w:t xml:space="preserve">Noteikumi Nr.288 paredzēja, ka apgrūtinājumi katram objektam attēlojami kā vienlaidus teritorija visā projektētajā </w:t>
            </w:r>
            <w:r w:rsidRPr="00F55132">
              <w:rPr>
                <w:rFonts w:ascii="Times New Roman" w:hAnsi="Times New Roman" w:cs="Times New Roman"/>
                <w:bCs/>
                <w:sz w:val="24"/>
                <w:szCs w:val="24"/>
              </w:rPr>
              <w:lastRenderedPageBreak/>
              <w:t xml:space="preserve">teritorijā, jo, kā jau minēts iepriekš, savulaik bija iecerēts, ka zemes ierīcības projekts būs viens no informācijas avotiem </w:t>
            </w:r>
            <w:r w:rsidR="003C559F" w:rsidRPr="00F55132">
              <w:rPr>
                <w:rFonts w:ascii="Times New Roman" w:hAnsi="Times New Roman" w:cs="Times New Roman"/>
                <w:bCs/>
                <w:sz w:val="24"/>
                <w:szCs w:val="24"/>
              </w:rPr>
              <w:t xml:space="preserve">Aizsargjoslu datu bāzes datu </w:t>
            </w:r>
            <w:r w:rsidRPr="00F55132">
              <w:rPr>
                <w:rFonts w:ascii="Times New Roman" w:hAnsi="Times New Roman" w:cs="Times New Roman"/>
                <w:bCs/>
                <w:sz w:val="24"/>
                <w:szCs w:val="24"/>
              </w:rPr>
              <w:t xml:space="preserve">uzpildei, un minētās uzpildes nodrošināšanai bija jānosaka prasība katram objektam noteikt vienu apgrūtinātu teritoriju. </w:t>
            </w:r>
            <w:r w:rsidR="00541F84" w:rsidRPr="00F55132">
              <w:rPr>
                <w:rFonts w:ascii="Times New Roman" w:hAnsi="Times New Roman" w:cs="Times New Roman"/>
                <w:bCs/>
                <w:sz w:val="24"/>
                <w:szCs w:val="24"/>
              </w:rPr>
              <w:t xml:space="preserve">Šobrīd nepieciešamība pēc šādas prasības nav, turklāt daļa </w:t>
            </w:r>
            <w:r w:rsidR="00E14167" w:rsidRPr="00F55132">
              <w:rPr>
                <w:rFonts w:ascii="Times New Roman" w:hAnsi="Times New Roman" w:cs="Times New Roman"/>
                <w:bCs/>
                <w:sz w:val="24"/>
                <w:szCs w:val="24"/>
              </w:rPr>
              <w:t xml:space="preserve">zemes </w:t>
            </w:r>
            <w:r w:rsidRPr="00F55132">
              <w:rPr>
                <w:rFonts w:ascii="Times New Roman" w:hAnsi="Times New Roman" w:cs="Times New Roman"/>
                <w:bCs/>
                <w:sz w:val="24"/>
                <w:szCs w:val="24"/>
              </w:rPr>
              <w:t>ierīkotāj</w:t>
            </w:r>
            <w:r w:rsidR="00541F84" w:rsidRPr="00F55132">
              <w:rPr>
                <w:rFonts w:ascii="Times New Roman" w:hAnsi="Times New Roman" w:cs="Times New Roman"/>
                <w:bCs/>
                <w:sz w:val="24"/>
                <w:szCs w:val="24"/>
              </w:rPr>
              <w:t>u</w:t>
            </w:r>
            <w:r w:rsidRPr="00F55132">
              <w:rPr>
                <w:rFonts w:ascii="Times New Roman" w:hAnsi="Times New Roman" w:cs="Times New Roman"/>
                <w:bCs/>
                <w:sz w:val="24"/>
                <w:szCs w:val="24"/>
              </w:rPr>
              <w:t xml:space="preserve"> </w:t>
            </w:r>
            <w:r w:rsidR="00541F84" w:rsidRPr="00F55132">
              <w:rPr>
                <w:rFonts w:ascii="Times New Roman" w:hAnsi="Times New Roman" w:cs="Times New Roman"/>
                <w:bCs/>
                <w:sz w:val="24"/>
                <w:szCs w:val="24"/>
              </w:rPr>
              <w:t>ir norādījuši</w:t>
            </w:r>
            <w:r w:rsidRPr="00F55132">
              <w:rPr>
                <w:rFonts w:ascii="Times New Roman" w:hAnsi="Times New Roman" w:cs="Times New Roman"/>
                <w:bCs/>
                <w:sz w:val="24"/>
                <w:szCs w:val="24"/>
              </w:rPr>
              <w:t xml:space="preserve">, ka praksē ērtāk apgrūtinājumus attēlot atsevišķi katrai projektētajai zemes vienībai, nevis </w:t>
            </w:r>
            <w:r w:rsidRPr="00B86C74">
              <w:rPr>
                <w:rFonts w:ascii="Times New Roman" w:hAnsi="Times New Roman" w:cs="Times New Roman"/>
                <w:bCs/>
                <w:sz w:val="24"/>
                <w:szCs w:val="24"/>
              </w:rPr>
              <w:t xml:space="preserve">visai projektētajai teritorijai. Līdz ar to noteikumu projekta </w:t>
            </w:r>
            <w:r w:rsidR="00972864" w:rsidRPr="00B86C74">
              <w:rPr>
                <w:rFonts w:ascii="Times New Roman" w:hAnsi="Times New Roman" w:cs="Times New Roman"/>
                <w:bCs/>
                <w:sz w:val="24"/>
                <w:szCs w:val="24"/>
              </w:rPr>
              <w:t>47</w:t>
            </w:r>
            <w:r w:rsidRPr="00B86C74">
              <w:rPr>
                <w:rFonts w:ascii="Times New Roman" w:hAnsi="Times New Roman" w:cs="Times New Roman"/>
                <w:bCs/>
                <w:sz w:val="24"/>
                <w:szCs w:val="24"/>
              </w:rPr>
              <w:t xml:space="preserve">.punkts paredz </w:t>
            </w:r>
            <w:r w:rsidR="00447F55" w:rsidRPr="00B86C74">
              <w:rPr>
                <w:rFonts w:ascii="Times New Roman" w:hAnsi="Times New Roman" w:cs="Times New Roman"/>
                <w:bCs/>
                <w:sz w:val="24"/>
                <w:szCs w:val="24"/>
              </w:rPr>
              <w:t xml:space="preserve">noteikt </w:t>
            </w:r>
            <w:r w:rsidR="00E14167" w:rsidRPr="00B86C74">
              <w:rPr>
                <w:rFonts w:ascii="Times New Roman" w:hAnsi="Times New Roman" w:cs="Times New Roman"/>
                <w:bCs/>
                <w:sz w:val="24"/>
                <w:szCs w:val="24"/>
              </w:rPr>
              <w:t xml:space="preserve">zemes </w:t>
            </w:r>
            <w:r w:rsidRPr="00B86C74">
              <w:rPr>
                <w:rFonts w:ascii="Times New Roman" w:hAnsi="Times New Roman" w:cs="Times New Roman"/>
                <w:bCs/>
                <w:sz w:val="24"/>
                <w:szCs w:val="24"/>
              </w:rPr>
              <w:t xml:space="preserve">ierīkotājiem </w:t>
            </w:r>
            <w:r w:rsidR="00541F84" w:rsidRPr="00B86C74">
              <w:rPr>
                <w:rFonts w:ascii="Times New Roman" w:hAnsi="Times New Roman" w:cs="Times New Roman"/>
                <w:bCs/>
                <w:sz w:val="24"/>
                <w:szCs w:val="24"/>
              </w:rPr>
              <w:t xml:space="preserve">izvēles </w:t>
            </w:r>
            <w:r w:rsidRPr="00B86C74">
              <w:rPr>
                <w:rFonts w:ascii="Times New Roman" w:hAnsi="Times New Roman" w:cs="Times New Roman"/>
                <w:bCs/>
                <w:sz w:val="24"/>
                <w:szCs w:val="24"/>
              </w:rPr>
              <w:t>iespēju apgrūtin</w:t>
            </w:r>
            <w:r w:rsidR="00B87FE8" w:rsidRPr="00B86C74">
              <w:rPr>
                <w:rFonts w:ascii="Times New Roman" w:hAnsi="Times New Roman" w:cs="Times New Roman"/>
                <w:bCs/>
                <w:sz w:val="24"/>
                <w:szCs w:val="24"/>
              </w:rPr>
              <w:t>ājumu</w:t>
            </w:r>
            <w:r w:rsidRPr="00B86C74">
              <w:rPr>
                <w:rFonts w:ascii="Times New Roman" w:hAnsi="Times New Roman" w:cs="Times New Roman"/>
                <w:bCs/>
                <w:sz w:val="24"/>
                <w:szCs w:val="24"/>
              </w:rPr>
              <w:t xml:space="preserve"> attēlot </w:t>
            </w:r>
            <w:r w:rsidR="00541F84" w:rsidRPr="00B86C74">
              <w:rPr>
                <w:rFonts w:ascii="Times New Roman" w:hAnsi="Times New Roman" w:cs="Times New Roman"/>
                <w:bCs/>
                <w:sz w:val="24"/>
                <w:szCs w:val="24"/>
              </w:rPr>
              <w:t>kā vienlaidus teritoriju visā projektētajā teritorijā vai katrai projektētajai zemes vienībai</w:t>
            </w:r>
            <w:r w:rsidR="00B87FE8" w:rsidRPr="00B86C74">
              <w:rPr>
                <w:rFonts w:ascii="Times New Roman" w:hAnsi="Times New Roman" w:cs="Times New Roman"/>
                <w:bCs/>
                <w:sz w:val="24"/>
                <w:szCs w:val="24"/>
              </w:rPr>
              <w:t xml:space="preserve"> atsevišķi</w:t>
            </w:r>
            <w:r w:rsidRPr="00B86C74">
              <w:rPr>
                <w:rFonts w:ascii="Times New Roman" w:hAnsi="Times New Roman" w:cs="Times New Roman"/>
                <w:bCs/>
                <w:sz w:val="24"/>
                <w:szCs w:val="24"/>
              </w:rPr>
              <w:t xml:space="preserve">. </w:t>
            </w:r>
          </w:p>
          <w:p w14:paraId="2060A5D8" w14:textId="1AEE6F15" w:rsidR="00B5725C" w:rsidRDefault="003027D5" w:rsidP="008C702B">
            <w:pPr>
              <w:pStyle w:val="Sarakstarindkopa"/>
              <w:spacing w:after="0" w:line="240" w:lineRule="auto"/>
              <w:ind w:left="0"/>
              <w:jc w:val="both"/>
              <w:rPr>
                <w:rFonts w:ascii="Times New Roman" w:hAnsi="Times New Roman" w:cs="Times New Roman"/>
                <w:bCs/>
                <w:sz w:val="24"/>
                <w:szCs w:val="24"/>
              </w:rPr>
            </w:pPr>
            <w:r w:rsidRPr="00B86C74">
              <w:rPr>
                <w:rFonts w:ascii="Times New Roman" w:hAnsi="Times New Roman" w:cs="Times New Roman"/>
                <w:sz w:val="24"/>
                <w:szCs w:val="24"/>
                <w:shd w:val="clear" w:color="auto" w:fill="FFFFFF"/>
              </w:rPr>
              <w:t>2</w:t>
            </w:r>
            <w:r w:rsidR="00F4062F" w:rsidRPr="00B86C74">
              <w:rPr>
                <w:rFonts w:ascii="Times New Roman" w:hAnsi="Times New Roman" w:cs="Times New Roman"/>
                <w:sz w:val="24"/>
                <w:szCs w:val="24"/>
                <w:shd w:val="clear" w:color="auto" w:fill="FFFFFF"/>
              </w:rPr>
              <w:t>1</w:t>
            </w:r>
            <w:r w:rsidR="00C335FF" w:rsidRPr="00B86C74">
              <w:rPr>
                <w:rFonts w:ascii="Times New Roman" w:hAnsi="Times New Roman" w:cs="Times New Roman"/>
                <w:sz w:val="24"/>
                <w:szCs w:val="24"/>
                <w:shd w:val="clear" w:color="auto" w:fill="FFFFFF"/>
              </w:rPr>
              <w:t>.</w:t>
            </w:r>
            <w:r w:rsidR="008C702B">
              <w:rPr>
                <w:rFonts w:ascii="Times New Roman" w:hAnsi="Times New Roman" w:cs="Times New Roman"/>
                <w:sz w:val="24"/>
                <w:szCs w:val="24"/>
                <w:shd w:val="clear" w:color="auto" w:fill="FFFFFF"/>
              </w:rPr>
              <w:t> </w:t>
            </w:r>
            <w:r w:rsidR="00B86C74">
              <w:rPr>
                <w:rFonts w:ascii="Times New Roman" w:hAnsi="Times New Roman" w:cs="Times New Roman"/>
                <w:sz w:val="24"/>
                <w:szCs w:val="24"/>
                <w:shd w:val="clear" w:color="auto" w:fill="FFFFFF"/>
              </w:rPr>
              <w:t>No</w:t>
            </w:r>
            <w:r w:rsidR="00EA5190" w:rsidRPr="00B86C74">
              <w:rPr>
                <w:rFonts w:ascii="Times New Roman" w:hAnsi="Times New Roman" w:cs="Times New Roman"/>
                <w:bCs/>
                <w:sz w:val="24"/>
                <w:szCs w:val="24"/>
              </w:rPr>
              <w:t xml:space="preserve">teikumu </w:t>
            </w:r>
            <w:r w:rsidR="00B86C74">
              <w:rPr>
                <w:rFonts w:ascii="Times New Roman" w:hAnsi="Times New Roman" w:cs="Times New Roman"/>
                <w:bCs/>
                <w:sz w:val="24"/>
                <w:szCs w:val="24"/>
              </w:rPr>
              <w:t>projekta</w:t>
            </w:r>
            <w:r w:rsidR="00EA5190" w:rsidRPr="00B86C74">
              <w:rPr>
                <w:rFonts w:ascii="Times New Roman" w:hAnsi="Times New Roman" w:cs="Times New Roman"/>
                <w:bCs/>
                <w:sz w:val="24"/>
                <w:szCs w:val="24"/>
              </w:rPr>
              <w:t xml:space="preserve"> 53.punkts paredz iespēju zemes ierīcības projektu, par kura izstrādi vietējā pašvaldība ir lēmusi pirms šī noteikumu projekta spēkā stāšanās, izstrādāt </w:t>
            </w:r>
            <w:r w:rsidR="00B5725C" w:rsidRPr="00B5725C">
              <w:rPr>
                <w:rFonts w:ascii="Times New Roman" w:hAnsi="Times New Roman" w:cs="Times New Roman"/>
                <w:bCs/>
                <w:sz w:val="24"/>
                <w:szCs w:val="24"/>
              </w:rPr>
              <w:t>atbilstoši ši</w:t>
            </w:r>
            <w:r w:rsidR="00B5725C">
              <w:rPr>
                <w:rFonts w:ascii="Times New Roman" w:hAnsi="Times New Roman" w:cs="Times New Roman"/>
                <w:bCs/>
                <w:sz w:val="24"/>
                <w:szCs w:val="24"/>
              </w:rPr>
              <w:t>m noteikumu projektam</w:t>
            </w:r>
            <w:r w:rsidR="00B5725C" w:rsidRPr="00B5725C">
              <w:rPr>
                <w:rFonts w:ascii="Times New Roman" w:hAnsi="Times New Roman" w:cs="Times New Roman"/>
                <w:bCs/>
                <w:sz w:val="24"/>
                <w:szCs w:val="24"/>
              </w:rPr>
              <w:t xml:space="preserve"> vai noteikumiem Nr.288</w:t>
            </w:r>
            <w:r w:rsidR="00B5725C">
              <w:rPr>
                <w:rFonts w:ascii="Times New Roman" w:hAnsi="Times New Roman" w:cs="Times New Roman"/>
                <w:bCs/>
                <w:sz w:val="24"/>
                <w:szCs w:val="24"/>
              </w:rPr>
              <w:t xml:space="preserve">, </w:t>
            </w:r>
            <w:r w:rsidR="00EA5190" w:rsidRPr="00B86C74">
              <w:rPr>
                <w:rFonts w:ascii="Times New Roman" w:hAnsi="Times New Roman" w:cs="Times New Roman"/>
                <w:bCs/>
                <w:sz w:val="24"/>
                <w:szCs w:val="24"/>
              </w:rPr>
              <w:t>tomēr šī iespēja tiek ierobežota laikā</w:t>
            </w:r>
            <w:r w:rsidR="00DD3BA9">
              <w:rPr>
                <w:rFonts w:ascii="Times New Roman" w:hAnsi="Times New Roman" w:cs="Times New Roman"/>
                <w:bCs/>
                <w:sz w:val="24"/>
                <w:szCs w:val="24"/>
              </w:rPr>
              <w:t xml:space="preserve"> – </w:t>
            </w:r>
            <w:r w:rsidR="00DD3BA9" w:rsidRPr="00DD3BA9">
              <w:rPr>
                <w:rFonts w:ascii="Times New Roman" w:hAnsi="Times New Roman" w:cs="Times New Roman"/>
                <w:bCs/>
                <w:sz w:val="24"/>
                <w:szCs w:val="24"/>
              </w:rPr>
              <w:t>līdz 2016.gada 30.septembrim</w:t>
            </w:r>
            <w:r w:rsidR="00DD3BA9">
              <w:rPr>
                <w:rFonts w:ascii="Times New Roman" w:hAnsi="Times New Roman" w:cs="Times New Roman"/>
                <w:bCs/>
                <w:sz w:val="24"/>
                <w:szCs w:val="24"/>
              </w:rPr>
              <w:t>.</w:t>
            </w:r>
            <w:r w:rsidR="00EA5190" w:rsidRPr="00B86C74">
              <w:rPr>
                <w:rFonts w:ascii="Times New Roman" w:hAnsi="Times New Roman" w:cs="Times New Roman"/>
                <w:bCs/>
                <w:sz w:val="24"/>
                <w:szCs w:val="24"/>
              </w:rPr>
              <w:t xml:space="preserve"> </w:t>
            </w:r>
          </w:p>
          <w:p w14:paraId="3EC08B80" w14:textId="05D4F787" w:rsidR="00EA5190" w:rsidRDefault="00DD3BA9" w:rsidP="008C702B">
            <w:pPr>
              <w:pStyle w:val="Sarakstarindkopa"/>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bCs/>
                <w:sz w:val="24"/>
                <w:szCs w:val="24"/>
              </w:rPr>
              <w:t>V</w:t>
            </w:r>
            <w:r w:rsidR="00EA5190" w:rsidRPr="00B86C74">
              <w:rPr>
                <w:rFonts w:ascii="Times New Roman" w:hAnsi="Times New Roman" w:cs="Times New Roman"/>
                <w:bCs/>
                <w:sz w:val="24"/>
                <w:szCs w:val="24"/>
              </w:rPr>
              <w:t xml:space="preserve">ienotā paketē ar šo noteikumu projektu virzītie grozījumi </w:t>
            </w:r>
            <w:r w:rsidR="008B4F69" w:rsidRPr="00B86C74">
              <w:rPr>
                <w:rFonts w:ascii="Times New Roman" w:hAnsi="Times New Roman" w:cs="Times New Roman"/>
                <w:bCs/>
                <w:sz w:val="24"/>
                <w:szCs w:val="24"/>
              </w:rPr>
              <w:t>Ministru kabineta 2012.gada 10.janvāra noteikumos Nr.47 “Noteikumi par Nekustamā īpašuma valsts kadastra informācijas sistēmas uzturēšanai nepieciešamās informācijas sniegšanas kārtību un apjomu” paredz, ka vietējām pašvaldībām informācija par projektētajām zemes vienībām piešķirtajiem lietošanas mērķiem ir jānodod automatizēti</w:t>
            </w:r>
            <w:r>
              <w:rPr>
                <w:rFonts w:ascii="Times New Roman" w:hAnsi="Times New Roman" w:cs="Times New Roman"/>
                <w:bCs/>
                <w:sz w:val="24"/>
                <w:szCs w:val="24"/>
              </w:rPr>
              <w:t xml:space="preserve">. </w:t>
            </w:r>
            <w:r w:rsidR="008C702B">
              <w:rPr>
                <w:rFonts w:ascii="Times New Roman" w:hAnsi="Times New Roman" w:cs="Times New Roman"/>
                <w:bCs/>
                <w:sz w:val="24"/>
                <w:szCs w:val="24"/>
              </w:rPr>
              <w:t>Šo</w:t>
            </w:r>
            <w:r w:rsidR="008B4F69" w:rsidRPr="00B86C74">
              <w:rPr>
                <w:rFonts w:ascii="Times New Roman" w:hAnsi="Times New Roman" w:cs="Times New Roman"/>
                <w:bCs/>
                <w:sz w:val="24"/>
                <w:szCs w:val="24"/>
              </w:rPr>
              <w:t xml:space="preserve"> grozījumu spēkā stāšanās </w:t>
            </w:r>
            <w:r>
              <w:rPr>
                <w:rFonts w:ascii="Times New Roman" w:hAnsi="Times New Roman" w:cs="Times New Roman"/>
                <w:bCs/>
                <w:sz w:val="24"/>
                <w:szCs w:val="24"/>
              </w:rPr>
              <w:t xml:space="preserve">ir </w:t>
            </w:r>
            <w:r w:rsidR="008B4F69" w:rsidRPr="00B86C74">
              <w:rPr>
                <w:rFonts w:ascii="Times New Roman" w:hAnsi="Times New Roman" w:cs="Times New Roman"/>
                <w:bCs/>
                <w:sz w:val="24"/>
                <w:szCs w:val="24"/>
              </w:rPr>
              <w:t>plānota 2017.gada 1.janvārī. Lai minētās prasības izpilde būtu iespējama, zemes ierīcības projektiem ir jāsatur informācija par projektēto zemes vienību kadastra apzīmējumiem</w:t>
            </w:r>
            <w:r w:rsidR="00885D6F" w:rsidRPr="00B86C74">
              <w:rPr>
                <w:rFonts w:ascii="Times New Roman" w:hAnsi="Times New Roman" w:cs="Times New Roman"/>
                <w:bCs/>
                <w:sz w:val="24"/>
                <w:szCs w:val="24"/>
              </w:rPr>
              <w:t xml:space="preserve">, taču šī prasība nav iekļauta </w:t>
            </w:r>
            <w:r>
              <w:rPr>
                <w:rFonts w:ascii="Times New Roman" w:hAnsi="Times New Roman" w:cs="Times New Roman"/>
                <w:bCs/>
                <w:sz w:val="24"/>
                <w:szCs w:val="24"/>
              </w:rPr>
              <w:t>n</w:t>
            </w:r>
            <w:r w:rsidR="00885D6F" w:rsidRPr="00B86C74">
              <w:rPr>
                <w:rFonts w:ascii="Times New Roman" w:hAnsi="Times New Roman" w:cs="Times New Roman"/>
                <w:bCs/>
                <w:sz w:val="24"/>
                <w:szCs w:val="24"/>
              </w:rPr>
              <w:t>oteikumos Nr.288</w:t>
            </w:r>
            <w:r w:rsidR="008B4F69" w:rsidRPr="00B86C74">
              <w:rPr>
                <w:rFonts w:ascii="Times New Roman" w:hAnsi="Times New Roman" w:cs="Times New Roman"/>
                <w:bCs/>
                <w:sz w:val="24"/>
                <w:szCs w:val="24"/>
              </w:rPr>
              <w:t xml:space="preserve">. </w:t>
            </w:r>
            <w:r w:rsidR="00EA5190" w:rsidRPr="00B86C74">
              <w:rPr>
                <w:rFonts w:ascii="Times New Roman" w:hAnsi="Times New Roman" w:cs="Times New Roman"/>
                <w:bCs/>
                <w:sz w:val="24"/>
                <w:szCs w:val="24"/>
              </w:rPr>
              <w:t xml:space="preserve">Tas nozīmē, ka </w:t>
            </w:r>
            <w:r>
              <w:rPr>
                <w:rFonts w:ascii="Times New Roman" w:hAnsi="Times New Roman" w:cs="Times New Roman"/>
                <w:bCs/>
                <w:sz w:val="24"/>
                <w:szCs w:val="24"/>
              </w:rPr>
              <w:t>n</w:t>
            </w:r>
            <w:r w:rsidR="00EA5190" w:rsidRPr="00B86C74">
              <w:rPr>
                <w:rFonts w:ascii="Times New Roman" w:hAnsi="Times New Roman" w:cs="Times New Roman"/>
                <w:bCs/>
                <w:sz w:val="24"/>
                <w:szCs w:val="24"/>
              </w:rPr>
              <w:t>oteikumu Nr.288 regulējum</w:t>
            </w:r>
            <w:r>
              <w:rPr>
                <w:rFonts w:ascii="Times New Roman" w:hAnsi="Times New Roman" w:cs="Times New Roman"/>
                <w:bCs/>
                <w:sz w:val="24"/>
                <w:szCs w:val="24"/>
              </w:rPr>
              <w:t xml:space="preserve">u </w:t>
            </w:r>
            <w:r w:rsidR="008C702B">
              <w:rPr>
                <w:rFonts w:ascii="Times New Roman" w:hAnsi="Times New Roman" w:cs="Times New Roman"/>
                <w:bCs/>
                <w:sz w:val="24"/>
                <w:szCs w:val="24"/>
              </w:rPr>
              <w:t xml:space="preserve">nav iespējams </w:t>
            </w:r>
            <w:r>
              <w:rPr>
                <w:rFonts w:ascii="Times New Roman" w:hAnsi="Times New Roman" w:cs="Times New Roman"/>
                <w:bCs/>
                <w:sz w:val="24"/>
                <w:szCs w:val="24"/>
              </w:rPr>
              <w:t xml:space="preserve">piemērot pēc </w:t>
            </w:r>
            <w:r w:rsidR="00EA5190" w:rsidRPr="00B86C74">
              <w:rPr>
                <w:rFonts w:ascii="Times New Roman" w:hAnsi="Times New Roman" w:cs="Times New Roman"/>
                <w:bCs/>
                <w:sz w:val="24"/>
                <w:szCs w:val="24"/>
              </w:rPr>
              <w:t>grozījum</w:t>
            </w:r>
            <w:r>
              <w:rPr>
                <w:rFonts w:ascii="Times New Roman" w:hAnsi="Times New Roman" w:cs="Times New Roman"/>
                <w:bCs/>
                <w:sz w:val="24"/>
                <w:szCs w:val="24"/>
              </w:rPr>
              <w:t>u</w:t>
            </w:r>
            <w:r w:rsidR="00EA5190" w:rsidRPr="00B86C74">
              <w:rPr>
                <w:rFonts w:ascii="Times New Roman" w:hAnsi="Times New Roman" w:cs="Times New Roman"/>
                <w:bCs/>
                <w:sz w:val="24"/>
                <w:szCs w:val="24"/>
              </w:rPr>
              <w:t xml:space="preserve"> Ministru kabineta 2012.gada 10.janvāra noteikumos Nr.47 “Noteikumi par Nekustamā īpašuma valsts kadastra informācijas sistēmas uzturēšanai nepieciešamās informācijas sniegšanas kārtību un apjomu”</w:t>
            </w:r>
            <w:r>
              <w:rPr>
                <w:rFonts w:ascii="Times New Roman" w:hAnsi="Times New Roman" w:cs="Times New Roman"/>
                <w:bCs/>
                <w:sz w:val="24"/>
                <w:szCs w:val="24"/>
              </w:rPr>
              <w:t xml:space="preserve"> spēkā stāšanās brīža – </w:t>
            </w:r>
            <w:r w:rsidR="00EA5190" w:rsidRPr="00B86C74">
              <w:rPr>
                <w:rFonts w:ascii="Times New Roman" w:hAnsi="Times New Roman" w:cs="Times New Roman"/>
                <w:bCs/>
                <w:sz w:val="24"/>
                <w:szCs w:val="24"/>
              </w:rPr>
              <w:t>2017.gada 1.janvār</w:t>
            </w:r>
            <w:r>
              <w:rPr>
                <w:rFonts w:ascii="Times New Roman" w:hAnsi="Times New Roman" w:cs="Times New Roman"/>
                <w:bCs/>
                <w:sz w:val="24"/>
                <w:szCs w:val="24"/>
              </w:rPr>
              <w:t>a</w:t>
            </w:r>
            <w:r w:rsidR="00EA5190" w:rsidRPr="00B86C74">
              <w:rPr>
                <w:rFonts w:ascii="Times New Roman" w:hAnsi="Times New Roman" w:cs="Times New Roman"/>
                <w:bCs/>
                <w:sz w:val="24"/>
                <w:szCs w:val="24"/>
              </w:rPr>
              <w:t>. Tomēr,</w:t>
            </w:r>
            <w:r w:rsidR="00EA5190" w:rsidRPr="00B86C74">
              <w:rPr>
                <w:rFonts w:ascii="Times New Roman" w:hAnsi="Times New Roman" w:cs="Times New Roman"/>
                <w:sz w:val="24"/>
                <w:szCs w:val="24"/>
                <w:shd w:val="clear" w:color="auto" w:fill="FFFFFF"/>
              </w:rPr>
              <w:t xml:space="preserve"> lai nodrošinātu pakāpenisku attiecīgās programmatūras ieviešanu automatizēto procedūru piemērošanai, tad termiņš, līdz kādam</w:t>
            </w:r>
            <w:r>
              <w:rPr>
                <w:rFonts w:ascii="Times New Roman" w:hAnsi="Times New Roman" w:cs="Times New Roman"/>
                <w:sz w:val="24"/>
                <w:szCs w:val="24"/>
                <w:shd w:val="clear" w:color="auto" w:fill="FFFFFF"/>
              </w:rPr>
              <w:t xml:space="preserve"> </w:t>
            </w:r>
            <w:r w:rsidR="008C702B">
              <w:rPr>
                <w:rFonts w:ascii="Times New Roman" w:hAnsi="Times New Roman" w:cs="Times New Roman"/>
                <w:sz w:val="24"/>
                <w:szCs w:val="24"/>
                <w:shd w:val="clear" w:color="auto" w:fill="FFFFFF"/>
              </w:rPr>
              <w:t xml:space="preserve">būtu pieļaujams izstrādāt </w:t>
            </w:r>
            <w:r w:rsidR="00EA5190" w:rsidRPr="00B86C74">
              <w:rPr>
                <w:rFonts w:ascii="Times New Roman" w:hAnsi="Times New Roman" w:cs="Times New Roman"/>
                <w:sz w:val="24"/>
                <w:szCs w:val="24"/>
                <w:shd w:val="clear" w:color="auto" w:fill="FFFFFF"/>
              </w:rPr>
              <w:t>zemes ierīcības projekt</w:t>
            </w:r>
            <w:r>
              <w:rPr>
                <w:rFonts w:ascii="Times New Roman" w:hAnsi="Times New Roman" w:cs="Times New Roman"/>
                <w:sz w:val="24"/>
                <w:szCs w:val="24"/>
                <w:shd w:val="clear" w:color="auto" w:fill="FFFFFF"/>
              </w:rPr>
              <w:t xml:space="preserve">us </w:t>
            </w:r>
            <w:r w:rsidR="00EA5190" w:rsidRPr="00B86C74">
              <w:rPr>
                <w:rFonts w:ascii="Times New Roman" w:hAnsi="Times New Roman" w:cs="Times New Roman"/>
                <w:sz w:val="24"/>
                <w:szCs w:val="24"/>
                <w:shd w:val="clear" w:color="auto" w:fill="FFFFFF"/>
              </w:rPr>
              <w:t xml:space="preserve">atbilstoši </w:t>
            </w:r>
            <w:r>
              <w:rPr>
                <w:rFonts w:ascii="Times New Roman" w:hAnsi="Times New Roman" w:cs="Times New Roman"/>
                <w:sz w:val="24"/>
                <w:szCs w:val="24"/>
                <w:shd w:val="clear" w:color="auto" w:fill="FFFFFF"/>
              </w:rPr>
              <w:t>noteikum</w:t>
            </w:r>
            <w:r w:rsidR="008C702B">
              <w:rPr>
                <w:rFonts w:ascii="Times New Roman" w:hAnsi="Times New Roman" w:cs="Times New Roman"/>
                <w:sz w:val="24"/>
                <w:szCs w:val="24"/>
                <w:shd w:val="clear" w:color="auto" w:fill="FFFFFF"/>
              </w:rPr>
              <w:t>u</w:t>
            </w:r>
            <w:r>
              <w:rPr>
                <w:rFonts w:ascii="Times New Roman" w:hAnsi="Times New Roman" w:cs="Times New Roman"/>
                <w:sz w:val="24"/>
                <w:szCs w:val="24"/>
                <w:shd w:val="clear" w:color="auto" w:fill="FFFFFF"/>
              </w:rPr>
              <w:t xml:space="preserve"> </w:t>
            </w:r>
            <w:r w:rsidR="00EA5190" w:rsidRPr="00B86C74">
              <w:rPr>
                <w:rFonts w:ascii="Times New Roman" w:hAnsi="Times New Roman" w:cs="Times New Roman"/>
                <w:sz w:val="24"/>
                <w:szCs w:val="24"/>
                <w:shd w:val="clear" w:color="auto" w:fill="FFFFFF"/>
              </w:rPr>
              <w:t>Nr.288</w:t>
            </w:r>
            <w:r w:rsidR="008C702B">
              <w:rPr>
                <w:rFonts w:ascii="Times New Roman" w:hAnsi="Times New Roman" w:cs="Times New Roman"/>
                <w:sz w:val="24"/>
                <w:szCs w:val="24"/>
                <w:shd w:val="clear" w:color="auto" w:fill="FFFFFF"/>
              </w:rPr>
              <w:t xml:space="preserve"> prasībām</w:t>
            </w:r>
            <w:r w:rsidR="00EA5190" w:rsidRPr="00B86C74">
              <w:rPr>
                <w:rFonts w:ascii="Times New Roman" w:hAnsi="Times New Roman" w:cs="Times New Roman"/>
                <w:sz w:val="24"/>
                <w:szCs w:val="24"/>
                <w:shd w:val="clear" w:color="auto" w:fill="FFFFFF"/>
              </w:rPr>
              <w:t xml:space="preserve">, </w:t>
            </w:r>
            <w:r w:rsidR="00F852FE" w:rsidRPr="00B86C74">
              <w:rPr>
                <w:rFonts w:ascii="Times New Roman" w:hAnsi="Times New Roman" w:cs="Times New Roman"/>
                <w:sz w:val="24"/>
                <w:szCs w:val="24"/>
                <w:shd w:val="clear" w:color="auto" w:fill="FFFFFF"/>
              </w:rPr>
              <w:t>ir jāsaīsina</w:t>
            </w:r>
            <w:r>
              <w:rPr>
                <w:rFonts w:ascii="Times New Roman" w:hAnsi="Times New Roman" w:cs="Times New Roman"/>
                <w:sz w:val="24"/>
                <w:szCs w:val="24"/>
                <w:shd w:val="clear" w:color="auto" w:fill="FFFFFF"/>
              </w:rPr>
              <w:t xml:space="preserve">. </w:t>
            </w:r>
          </w:p>
          <w:p w14:paraId="39BAA5F6" w14:textId="3F27D0F5" w:rsidR="00566642" w:rsidRDefault="00B5725C" w:rsidP="008C702B">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Noteikumu projekta</w:t>
            </w:r>
            <w:r w:rsidR="00DB090C" w:rsidRPr="008C702B">
              <w:rPr>
                <w:rFonts w:ascii="Times New Roman" w:hAnsi="Times New Roman" w:cs="Times New Roman"/>
                <w:bCs/>
                <w:sz w:val="24"/>
                <w:szCs w:val="24"/>
              </w:rPr>
              <w:t xml:space="preserve"> 5</w:t>
            </w:r>
            <w:r w:rsidR="00143A61" w:rsidRPr="008C702B">
              <w:rPr>
                <w:rFonts w:ascii="Times New Roman" w:hAnsi="Times New Roman" w:cs="Times New Roman"/>
                <w:bCs/>
                <w:sz w:val="24"/>
                <w:szCs w:val="24"/>
              </w:rPr>
              <w:t>4</w:t>
            </w:r>
            <w:r w:rsidR="00DB090C" w:rsidRPr="008C702B">
              <w:rPr>
                <w:rFonts w:ascii="Times New Roman" w:hAnsi="Times New Roman" w:cs="Times New Roman"/>
                <w:bCs/>
                <w:sz w:val="24"/>
                <w:szCs w:val="24"/>
              </w:rPr>
              <w:t>.</w:t>
            </w:r>
            <w:r w:rsidR="002C0E6D" w:rsidRPr="008C702B">
              <w:rPr>
                <w:rFonts w:ascii="Times New Roman" w:hAnsi="Times New Roman" w:cs="Times New Roman"/>
                <w:bCs/>
                <w:sz w:val="24"/>
                <w:szCs w:val="24"/>
              </w:rPr>
              <w:t>punkts</w:t>
            </w:r>
            <w:r w:rsidR="00DB090C" w:rsidRPr="008C702B">
              <w:rPr>
                <w:rFonts w:ascii="Times New Roman" w:hAnsi="Times New Roman" w:cs="Times New Roman"/>
                <w:bCs/>
                <w:sz w:val="24"/>
                <w:szCs w:val="24"/>
              </w:rPr>
              <w:t xml:space="preserve"> paredz noteikt, ka g</w:t>
            </w:r>
            <w:r w:rsidR="003A74ED" w:rsidRPr="008C702B">
              <w:rPr>
                <w:rFonts w:ascii="Times New Roman" w:hAnsi="Times New Roman" w:cs="Times New Roman"/>
                <w:bCs/>
                <w:sz w:val="24"/>
                <w:szCs w:val="24"/>
              </w:rPr>
              <w:t xml:space="preserve">adījumā, ja </w:t>
            </w:r>
            <w:r w:rsidR="009B26BA" w:rsidRPr="008C702B">
              <w:rPr>
                <w:rFonts w:ascii="Times New Roman" w:hAnsi="Times New Roman" w:cs="Times New Roman"/>
                <w:bCs/>
                <w:sz w:val="24"/>
                <w:szCs w:val="24"/>
              </w:rPr>
              <w:t xml:space="preserve">zemes ierīkotājs zemes ierīcības projektu, par </w:t>
            </w:r>
            <w:r w:rsidR="009B26BA" w:rsidRPr="008C702B">
              <w:rPr>
                <w:rFonts w:ascii="Times New Roman" w:hAnsi="Times New Roman" w:cs="Times New Roman"/>
                <w:sz w:val="24"/>
                <w:szCs w:val="24"/>
                <w:shd w:val="clear" w:color="auto" w:fill="FFFFFF"/>
              </w:rPr>
              <w:t xml:space="preserve">kura uzsākšanu vietējā pašvaldība ir pieņēmusi lēmumu līdz noteikumu projekta spēkā stāšanās brīdim, izvēlas izstrādāt atbilstoši šī noteikuma projekta regulējumam, </w:t>
            </w:r>
            <w:r w:rsidR="00DB090C" w:rsidRPr="008C702B">
              <w:rPr>
                <w:rFonts w:ascii="Times New Roman" w:hAnsi="Times New Roman" w:cs="Times New Roman"/>
                <w:sz w:val="24"/>
                <w:szCs w:val="24"/>
                <w:shd w:val="clear" w:color="auto" w:fill="FFFFFF"/>
              </w:rPr>
              <w:t xml:space="preserve">tad </w:t>
            </w:r>
            <w:r w:rsidR="002C0E6D" w:rsidRPr="008C702B">
              <w:rPr>
                <w:rFonts w:ascii="Times New Roman" w:hAnsi="Times New Roman" w:cs="Times New Roman"/>
                <w:sz w:val="24"/>
                <w:szCs w:val="24"/>
                <w:shd w:val="clear" w:color="auto" w:fill="FFFFFF"/>
              </w:rPr>
              <w:t>zemes ierīkotājam ir jāievēro papildus nosacījumi.</w:t>
            </w:r>
            <w:r w:rsidR="00DB090C" w:rsidRPr="008C702B">
              <w:rPr>
                <w:rFonts w:ascii="Times New Roman" w:hAnsi="Times New Roman" w:cs="Times New Roman"/>
                <w:sz w:val="24"/>
                <w:szCs w:val="24"/>
                <w:shd w:val="clear" w:color="auto" w:fill="FFFFFF"/>
              </w:rPr>
              <w:t xml:space="preserve"> </w:t>
            </w:r>
            <w:r w:rsidR="002C0E6D" w:rsidRPr="008C702B">
              <w:rPr>
                <w:rFonts w:ascii="Times New Roman" w:hAnsi="Times New Roman" w:cs="Times New Roman"/>
                <w:sz w:val="24"/>
                <w:szCs w:val="24"/>
                <w:shd w:val="clear" w:color="auto" w:fill="FFFFFF"/>
              </w:rPr>
              <w:t xml:space="preserve">Šo noteikumu 54.1.apakšpunktā paredzēts, ka </w:t>
            </w:r>
            <w:r w:rsidR="00DB090C" w:rsidRPr="008C702B">
              <w:rPr>
                <w:rFonts w:ascii="Times New Roman" w:hAnsi="Times New Roman" w:cs="Times New Roman"/>
                <w:sz w:val="24"/>
                <w:szCs w:val="24"/>
                <w:shd w:val="clear" w:color="auto" w:fill="FFFFFF"/>
              </w:rPr>
              <w:t xml:space="preserve">zemes ierīcības projekta izstrādes nosacījumi </w:t>
            </w:r>
            <w:r w:rsidR="002C0E6D" w:rsidRPr="008C702B">
              <w:rPr>
                <w:rFonts w:ascii="Times New Roman" w:hAnsi="Times New Roman" w:cs="Times New Roman"/>
                <w:sz w:val="24"/>
                <w:szCs w:val="24"/>
                <w:shd w:val="clear" w:color="auto" w:fill="FFFFFF"/>
              </w:rPr>
              <w:t xml:space="preserve">zemes ierīkotājam </w:t>
            </w:r>
            <w:r w:rsidR="00DB090C" w:rsidRPr="008C702B">
              <w:rPr>
                <w:rFonts w:ascii="Times New Roman" w:hAnsi="Times New Roman" w:cs="Times New Roman"/>
                <w:sz w:val="24"/>
                <w:szCs w:val="24"/>
                <w:shd w:val="clear" w:color="auto" w:fill="FFFFFF"/>
              </w:rPr>
              <w:t xml:space="preserve">pašam jāpieprasa no Satiksmes ministrijas, Valsts kultūras pieminekļu </w:t>
            </w:r>
            <w:r w:rsidR="00DB090C" w:rsidRPr="008C702B">
              <w:rPr>
                <w:rFonts w:ascii="Times New Roman" w:hAnsi="Times New Roman" w:cs="Times New Roman"/>
                <w:sz w:val="24"/>
                <w:szCs w:val="24"/>
                <w:shd w:val="clear" w:color="auto" w:fill="FFFFFF"/>
              </w:rPr>
              <w:lastRenderedPageBreak/>
              <w:t xml:space="preserve">aizsardzības inspekcijas, </w:t>
            </w:r>
            <w:r w:rsidR="008C702B">
              <w:rPr>
                <w:rFonts w:ascii="Times New Roman" w:hAnsi="Times New Roman" w:cs="Times New Roman"/>
                <w:sz w:val="24"/>
                <w:szCs w:val="24"/>
                <w:shd w:val="clear" w:color="auto" w:fill="FFFFFF"/>
              </w:rPr>
              <w:t xml:space="preserve">valsts akciju sabiedrības </w:t>
            </w:r>
            <w:r w:rsidR="00DB090C" w:rsidRPr="008C702B">
              <w:rPr>
                <w:rFonts w:ascii="Times New Roman" w:hAnsi="Times New Roman" w:cs="Times New Roman"/>
                <w:sz w:val="24"/>
                <w:szCs w:val="24"/>
                <w:shd w:val="clear" w:color="auto" w:fill="FFFFFF"/>
              </w:rPr>
              <w:t xml:space="preserve">“Latvijas Valsts ceļi” </w:t>
            </w:r>
            <w:r w:rsidR="00143A61" w:rsidRPr="008C702B">
              <w:rPr>
                <w:rFonts w:ascii="Times New Roman" w:hAnsi="Times New Roman" w:cs="Times New Roman"/>
                <w:sz w:val="24"/>
                <w:szCs w:val="24"/>
                <w:shd w:val="clear" w:color="auto" w:fill="FFFFFF"/>
              </w:rPr>
              <w:t>un Dabas aizsardzības pārvaldes</w:t>
            </w:r>
            <w:r w:rsidR="002C0E6D" w:rsidRPr="008C702B">
              <w:rPr>
                <w:rFonts w:ascii="Times New Roman" w:hAnsi="Times New Roman" w:cs="Times New Roman"/>
                <w:sz w:val="24"/>
                <w:szCs w:val="24"/>
                <w:shd w:val="clear" w:color="auto" w:fill="FFFFFF"/>
              </w:rPr>
              <w:t xml:space="preserve"> </w:t>
            </w:r>
            <w:r w:rsidR="002C0E6D" w:rsidRPr="008C702B">
              <w:rPr>
                <w:rFonts w:ascii="Times New Roman" w:hAnsi="Times New Roman" w:cs="Times New Roman"/>
                <w:sz w:val="24"/>
                <w:szCs w:val="24"/>
              </w:rPr>
              <w:t>un tie jāiekļauj</w:t>
            </w:r>
            <w:r w:rsidR="00143A61" w:rsidRPr="008C702B">
              <w:rPr>
                <w:rFonts w:ascii="Times New Roman" w:hAnsi="Times New Roman" w:cs="Times New Roman"/>
                <w:sz w:val="24"/>
                <w:szCs w:val="24"/>
              </w:rPr>
              <w:t xml:space="preserve"> zemes ierīcības projektā. </w:t>
            </w:r>
            <w:r w:rsidR="002C0E6D" w:rsidRPr="008C702B">
              <w:rPr>
                <w:rFonts w:ascii="Times New Roman" w:hAnsi="Times New Roman" w:cs="Times New Roman"/>
                <w:sz w:val="24"/>
                <w:szCs w:val="24"/>
              </w:rPr>
              <w:t>Turklāt š</w:t>
            </w:r>
            <w:r w:rsidR="00143A61" w:rsidRPr="008C702B">
              <w:rPr>
                <w:rFonts w:ascii="Times New Roman" w:hAnsi="Times New Roman" w:cs="Times New Roman"/>
                <w:sz w:val="24"/>
                <w:szCs w:val="24"/>
              </w:rPr>
              <w:t>o noteikumu 54.3.apakšpunkts paredz noteikt, ka</w:t>
            </w:r>
            <w:r w:rsidR="00996E21" w:rsidRPr="008C702B">
              <w:rPr>
                <w:rFonts w:ascii="Times New Roman" w:hAnsi="Times New Roman" w:cs="Times New Roman"/>
                <w:sz w:val="24"/>
                <w:szCs w:val="24"/>
              </w:rPr>
              <w:t xml:space="preserve"> zemes ierīkotājam ir pienākums saskaņot zemes ierīcības projektu ar iepriekš minētajām institūcijām, ja tās to ir norādījušas savos izdotajos zemes ierīcības projekta izstrādes nosacījumos. </w:t>
            </w:r>
            <w:r w:rsidR="002C0E6D" w:rsidRPr="008C702B">
              <w:rPr>
                <w:rFonts w:ascii="Times New Roman" w:hAnsi="Times New Roman" w:cs="Times New Roman"/>
                <w:sz w:val="24"/>
                <w:szCs w:val="24"/>
              </w:rPr>
              <w:t>Tāpat šo noteikumu 54.2.apakšpunktā paredzēts noteikt, ka</w:t>
            </w:r>
            <w:r w:rsidR="002C0E6D" w:rsidRPr="008C702B">
              <w:rPr>
                <w:rFonts w:ascii="Times New Roman" w:hAnsi="Times New Roman" w:cs="Times New Roman"/>
                <w:sz w:val="24"/>
                <w:szCs w:val="24"/>
                <w:shd w:val="clear" w:color="auto" w:fill="FFFFFF"/>
              </w:rPr>
              <w:t xml:space="preserve"> informāciju par </w:t>
            </w:r>
            <w:r w:rsidR="002C0E6D" w:rsidRPr="008C702B">
              <w:rPr>
                <w:rFonts w:ascii="Times New Roman" w:hAnsi="Times New Roman" w:cs="Times New Roman"/>
                <w:sz w:val="24"/>
                <w:szCs w:val="24"/>
              </w:rPr>
              <w:t xml:space="preserve">tām vietējās pašvaldības teritorijas plānojumā noteiktajām aizsargjoslām (aizsardzības zonām), kuru attēlošana nebija iespējama izvēlētajā kartes (plāna) mērogā, </w:t>
            </w:r>
            <w:r w:rsidR="002C0E6D" w:rsidRPr="008C702B">
              <w:rPr>
                <w:rFonts w:ascii="Times New Roman" w:hAnsi="Times New Roman" w:cs="Times New Roman"/>
                <w:sz w:val="24"/>
                <w:szCs w:val="24"/>
                <w:shd w:val="clear" w:color="auto" w:fill="FFFFFF"/>
              </w:rPr>
              <w:t>zemes ierīkotājs pēc pieprasījuma saņem vietējā pašvaldībā</w:t>
            </w:r>
            <w:r w:rsidR="002C0E6D" w:rsidRPr="008C702B">
              <w:rPr>
                <w:rFonts w:ascii="Times New Roman" w:hAnsi="Times New Roman" w:cs="Times New Roman"/>
                <w:sz w:val="24"/>
                <w:szCs w:val="24"/>
              </w:rPr>
              <w:t>.</w:t>
            </w:r>
            <w:r w:rsidR="00F76B37">
              <w:rPr>
                <w:rFonts w:ascii="Times New Roman" w:hAnsi="Times New Roman" w:cs="Times New Roman"/>
                <w:sz w:val="24"/>
                <w:szCs w:val="24"/>
              </w:rPr>
              <w:t xml:space="preserve"> </w:t>
            </w:r>
            <w:r w:rsidR="00566642">
              <w:rPr>
                <w:rFonts w:ascii="Times New Roman" w:hAnsi="Times New Roman" w:cs="Times New Roman"/>
                <w:sz w:val="24"/>
                <w:szCs w:val="24"/>
              </w:rPr>
              <w:t>Lai veicinātu kvalitatīvus un pēc vienām prasībām izstrādātus zemes ierīcības projektus, t</w:t>
            </w:r>
            <w:r>
              <w:rPr>
                <w:rFonts w:ascii="Times New Roman" w:hAnsi="Times New Roman" w:cs="Times New Roman"/>
                <w:sz w:val="24"/>
                <w:szCs w:val="24"/>
              </w:rPr>
              <w:t xml:space="preserve">ermiņš zemes ierīcības projekta izstrādei atbilstoši šī noteikumu projekta regulējumam, bet ar nosacījumiem, </w:t>
            </w:r>
            <w:r w:rsidRPr="00B5725C">
              <w:rPr>
                <w:rFonts w:ascii="Times New Roman" w:hAnsi="Times New Roman" w:cs="Times New Roman"/>
                <w:sz w:val="24"/>
                <w:szCs w:val="24"/>
              </w:rPr>
              <w:t xml:space="preserve">ir </w:t>
            </w:r>
            <w:r>
              <w:rPr>
                <w:rFonts w:ascii="Times New Roman" w:hAnsi="Times New Roman" w:cs="Times New Roman"/>
                <w:sz w:val="24"/>
                <w:szCs w:val="24"/>
              </w:rPr>
              <w:t>paredzēts vienāds ar termiņu zemes ierīcības projekta izstrādei atbilstoši n</w:t>
            </w:r>
            <w:r w:rsidRPr="00B5725C">
              <w:rPr>
                <w:rFonts w:ascii="Times New Roman" w:hAnsi="Times New Roman" w:cs="Times New Roman"/>
                <w:sz w:val="24"/>
                <w:szCs w:val="24"/>
              </w:rPr>
              <w:t>oteikumiem Nr.288</w:t>
            </w:r>
            <w:r w:rsidR="00566642" w:rsidRPr="00566642">
              <w:rPr>
                <w:rFonts w:ascii="Times New Roman" w:hAnsi="Times New Roman" w:cs="Times New Roman"/>
                <w:sz w:val="24"/>
                <w:szCs w:val="24"/>
              </w:rPr>
              <w:t>.</w:t>
            </w:r>
          </w:p>
          <w:p w14:paraId="1E40A255" w14:textId="222F0DAB" w:rsidR="008C702B" w:rsidRDefault="00566642" w:rsidP="00566642">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Ņemot vērā minēto,</w:t>
            </w:r>
            <w:r w:rsidR="00B5725C" w:rsidRPr="00B5725C">
              <w:rPr>
                <w:rFonts w:ascii="Times New Roman" w:hAnsi="Times New Roman" w:cs="Times New Roman"/>
                <w:sz w:val="24"/>
                <w:szCs w:val="24"/>
              </w:rPr>
              <w:t xml:space="preserve"> noteikumu projekta 53.punkts paredz, ka zemes ierīcības projekta izstrāde jāveic četru mēnešu laikā no šī noteikuma projekta spēkā stāšanās brīža, t.i., līdz 2016.gada 30.septembrim.</w:t>
            </w:r>
            <w:r w:rsidR="00B5725C">
              <w:rPr>
                <w:rFonts w:ascii="Times New Roman" w:hAnsi="Times New Roman" w:cs="Times New Roman"/>
                <w:sz w:val="24"/>
                <w:szCs w:val="24"/>
              </w:rPr>
              <w:t xml:space="preserve"> </w:t>
            </w:r>
            <w:r w:rsidR="00B5725C" w:rsidRPr="00B5725C">
              <w:rPr>
                <w:rFonts w:ascii="Times New Roman" w:hAnsi="Times New Roman" w:cs="Times New Roman"/>
                <w:sz w:val="24"/>
                <w:szCs w:val="24"/>
              </w:rPr>
              <w:t>Jāatzīmē, ka praksē zemes ierīcības projekta izstrādes ilgums ir vidēji trīs mēneši, līdz ar to četru mēnešu termiņš zemes ierīcības projekta izstrādei ir samērīgs.</w:t>
            </w:r>
            <w:r>
              <w:rPr>
                <w:rFonts w:ascii="Times New Roman" w:hAnsi="Times New Roman" w:cs="Times New Roman"/>
                <w:sz w:val="24"/>
                <w:szCs w:val="24"/>
              </w:rPr>
              <w:t xml:space="preserve"> </w:t>
            </w:r>
          </w:p>
          <w:p w14:paraId="3255C1E1" w14:textId="750160AE" w:rsidR="00437AE0" w:rsidRDefault="003027D5" w:rsidP="00072811">
            <w:pPr>
              <w:pStyle w:val="Sarakstarindkopa"/>
              <w:spacing w:after="0" w:line="240" w:lineRule="auto"/>
              <w:ind w:left="0"/>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22</w:t>
            </w:r>
            <w:r w:rsidR="00C335FF" w:rsidRPr="00F55132">
              <w:rPr>
                <w:rFonts w:ascii="Times New Roman" w:eastAsia="Times New Roman" w:hAnsi="Times New Roman" w:cs="Times New Roman"/>
                <w:sz w:val="24"/>
                <w:szCs w:val="24"/>
                <w:lang w:eastAsia="lv-LV"/>
              </w:rPr>
              <w:t>.</w:t>
            </w:r>
            <w:r w:rsidR="00F76B37">
              <w:rPr>
                <w:rFonts w:ascii="Times New Roman" w:eastAsia="Times New Roman" w:hAnsi="Times New Roman" w:cs="Times New Roman"/>
                <w:sz w:val="24"/>
                <w:szCs w:val="24"/>
                <w:lang w:eastAsia="lv-LV"/>
              </w:rPr>
              <w:t> </w:t>
            </w:r>
            <w:r w:rsidR="005238D1" w:rsidRPr="00F55132">
              <w:rPr>
                <w:rFonts w:ascii="Times New Roman" w:eastAsia="Times New Roman" w:hAnsi="Times New Roman" w:cs="Times New Roman"/>
                <w:sz w:val="24"/>
                <w:szCs w:val="24"/>
                <w:lang w:eastAsia="lv-LV"/>
              </w:rPr>
              <w:t xml:space="preserve">Noteikumu projekta </w:t>
            </w:r>
            <w:r w:rsidR="00644BCE" w:rsidRPr="00F55132">
              <w:rPr>
                <w:rFonts w:ascii="Times New Roman" w:eastAsia="Times New Roman" w:hAnsi="Times New Roman" w:cs="Times New Roman"/>
                <w:sz w:val="24"/>
                <w:szCs w:val="24"/>
                <w:lang w:eastAsia="lv-LV"/>
              </w:rPr>
              <w:t>16</w:t>
            </w:r>
            <w:r w:rsidR="00446271" w:rsidRPr="00F55132">
              <w:rPr>
                <w:rFonts w:ascii="Times New Roman" w:eastAsia="Times New Roman" w:hAnsi="Times New Roman" w:cs="Times New Roman"/>
                <w:sz w:val="24"/>
                <w:szCs w:val="24"/>
                <w:lang w:eastAsia="lv-LV"/>
              </w:rPr>
              <w:t>.2.5.apakš</w:t>
            </w:r>
            <w:r w:rsidR="005238D1" w:rsidRPr="00F55132">
              <w:rPr>
                <w:rFonts w:ascii="Times New Roman" w:eastAsia="Times New Roman" w:hAnsi="Times New Roman" w:cs="Times New Roman"/>
                <w:sz w:val="24"/>
                <w:szCs w:val="24"/>
                <w:lang w:eastAsia="lv-LV"/>
              </w:rPr>
              <w:t>punkts paredz</w:t>
            </w:r>
            <w:r w:rsidR="00447F55" w:rsidRPr="00F55132">
              <w:rPr>
                <w:rFonts w:ascii="Times New Roman" w:eastAsia="Times New Roman" w:hAnsi="Times New Roman" w:cs="Times New Roman"/>
                <w:sz w:val="24"/>
                <w:szCs w:val="24"/>
                <w:lang w:eastAsia="lv-LV"/>
              </w:rPr>
              <w:t xml:space="preserve"> noteikt</w:t>
            </w:r>
            <w:r w:rsidR="005238D1" w:rsidRPr="00F55132">
              <w:rPr>
                <w:rFonts w:ascii="Times New Roman" w:eastAsia="Times New Roman" w:hAnsi="Times New Roman" w:cs="Times New Roman"/>
                <w:sz w:val="24"/>
                <w:szCs w:val="24"/>
                <w:lang w:eastAsia="lv-LV"/>
              </w:rPr>
              <w:t>, ka zemes ierīkotājs zemes ierīcības projekta izstrādei</w:t>
            </w:r>
            <w:r w:rsidR="00EE7FEF">
              <w:rPr>
                <w:rFonts w:ascii="Times New Roman" w:eastAsia="Times New Roman" w:hAnsi="Times New Roman" w:cs="Times New Roman"/>
                <w:sz w:val="24"/>
                <w:szCs w:val="24"/>
                <w:lang w:eastAsia="lv-LV"/>
              </w:rPr>
              <w:t xml:space="preserve"> nepieciešamo</w:t>
            </w:r>
            <w:r w:rsidR="005238D1" w:rsidRPr="00F55132">
              <w:rPr>
                <w:rFonts w:ascii="Times New Roman" w:eastAsia="Times New Roman" w:hAnsi="Times New Roman" w:cs="Times New Roman"/>
                <w:sz w:val="24"/>
                <w:szCs w:val="24"/>
                <w:lang w:eastAsia="lv-LV"/>
              </w:rPr>
              <w:t xml:space="preserve"> informāciju par apgrūtinātajām teritorijām un </w:t>
            </w:r>
            <w:r w:rsidR="00B12908" w:rsidRPr="00F55132">
              <w:rPr>
                <w:rFonts w:ascii="Times New Roman" w:eastAsia="Times New Roman" w:hAnsi="Times New Roman" w:cs="Times New Roman"/>
                <w:sz w:val="24"/>
                <w:szCs w:val="24"/>
                <w:lang w:eastAsia="lv-LV"/>
              </w:rPr>
              <w:t xml:space="preserve">aizsargjoslu </w:t>
            </w:r>
            <w:r w:rsidR="005238D1" w:rsidRPr="00F55132">
              <w:rPr>
                <w:rFonts w:ascii="Times New Roman" w:eastAsia="Times New Roman" w:hAnsi="Times New Roman" w:cs="Times New Roman"/>
                <w:sz w:val="24"/>
                <w:szCs w:val="24"/>
                <w:lang w:eastAsia="lv-LV"/>
              </w:rPr>
              <w:t xml:space="preserve">izraisošajiem objektiem un to robežām iegūs no </w:t>
            </w:r>
            <w:r w:rsidR="00F62FB3" w:rsidRPr="00F55132">
              <w:rPr>
                <w:rFonts w:ascii="Times New Roman" w:eastAsia="Times New Roman" w:hAnsi="Times New Roman" w:cs="Times New Roman"/>
                <w:sz w:val="24"/>
                <w:szCs w:val="24"/>
                <w:lang w:eastAsia="lv-LV"/>
              </w:rPr>
              <w:t>A</w:t>
            </w:r>
            <w:r w:rsidR="00A123E6" w:rsidRPr="00F55132">
              <w:rPr>
                <w:rFonts w:ascii="Times New Roman" w:eastAsia="Times New Roman" w:hAnsi="Times New Roman" w:cs="Times New Roman"/>
                <w:sz w:val="24"/>
                <w:szCs w:val="24"/>
                <w:lang w:eastAsia="lv-LV"/>
              </w:rPr>
              <w:t>pgrūtināto teritoriju informācijas sistēmas</w:t>
            </w:r>
            <w:r w:rsidR="00927E8C" w:rsidRPr="00F55132">
              <w:rPr>
                <w:rFonts w:ascii="Times New Roman" w:eastAsia="Times New Roman" w:hAnsi="Times New Roman" w:cs="Times New Roman"/>
                <w:sz w:val="24"/>
                <w:szCs w:val="24"/>
                <w:lang w:eastAsia="lv-LV"/>
              </w:rPr>
              <w:t>.</w:t>
            </w:r>
            <w:r w:rsidR="005238D1" w:rsidRPr="00F55132">
              <w:rPr>
                <w:rFonts w:ascii="Times New Roman" w:eastAsia="Times New Roman" w:hAnsi="Times New Roman" w:cs="Times New Roman"/>
                <w:sz w:val="24"/>
                <w:szCs w:val="24"/>
                <w:lang w:eastAsia="lv-LV"/>
              </w:rPr>
              <w:t xml:space="preserve"> </w:t>
            </w:r>
            <w:r w:rsidR="00263849">
              <w:rPr>
                <w:rFonts w:ascii="Times New Roman" w:eastAsia="Times New Roman" w:hAnsi="Times New Roman" w:cs="Times New Roman"/>
                <w:sz w:val="24"/>
                <w:szCs w:val="24"/>
                <w:lang w:eastAsia="lv-LV"/>
              </w:rPr>
              <w:t xml:space="preserve">Tā kā informācijas izsniegšana no minētās sistēmas šobrīd vēl netiek nodrošināta, </w:t>
            </w:r>
            <w:r w:rsidR="00263849" w:rsidRPr="00F55132">
              <w:rPr>
                <w:rFonts w:ascii="Times New Roman" w:eastAsia="Times New Roman" w:hAnsi="Times New Roman" w:cs="Times New Roman"/>
                <w:sz w:val="24"/>
                <w:szCs w:val="24"/>
                <w:lang w:eastAsia="lv-LV"/>
              </w:rPr>
              <w:t xml:space="preserve">noteikumu </w:t>
            </w:r>
            <w:r w:rsidR="00263849" w:rsidRPr="00F76B37">
              <w:rPr>
                <w:rFonts w:ascii="Times New Roman" w:eastAsia="Times New Roman" w:hAnsi="Times New Roman" w:cs="Times New Roman"/>
                <w:sz w:val="24"/>
                <w:szCs w:val="24"/>
                <w:lang w:eastAsia="lv-LV"/>
              </w:rPr>
              <w:t>projekta 5</w:t>
            </w:r>
            <w:r w:rsidR="00143A61" w:rsidRPr="00F76B37">
              <w:rPr>
                <w:rFonts w:ascii="Times New Roman" w:eastAsia="Times New Roman" w:hAnsi="Times New Roman" w:cs="Times New Roman"/>
                <w:sz w:val="24"/>
                <w:szCs w:val="24"/>
                <w:lang w:eastAsia="lv-LV"/>
              </w:rPr>
              <w:t>6</w:t>
            </w:r>
            <w:r w:rsidR="00263849" w:rsidRPr="00F76B37">
              <w:rPr>
                <w:rFonts w:ascii="Times New Roman" w:eastAsia="Times New Roman" w:hAnsi="Times New Roman" w:cs="Times New Roman"/>
                <w:sz w:val="24"/>
                <w:szCs w:val="24"/>
                <w:lang w:eastAsia="lv-LV"/>
              </w:rPr>
              <w:t>.punkts</w:t>
            </w:r>
            <w:r w:rsidR="00263849" w:rsidRPr="00F55132">
              <w:rPr>
                <w:rFonts w:ascii="Times New Roman" w:eastAsia="Times New Roman" w:hAnsi="Times New Roman" w:cs="Times New Roman"/>
                <w:sz w:val="24"/>
                <w:szCs w:val="24"/>
                <w:lang w:eastAsia="lv-LV"/>
              </w:rPr>
              <w:t xml:space="preserve"> paredz noteikt, ka </w:t>
            </w:r>
            <w:r w:rsidR="00263849">
              <w:rPr>
                <w:rFonts w:ascii="Times New Roman" w:eastAsia="Times New Roman" w:hAnsi="Times New Roman" w:cs="Times New Roman"/>
                <w:sz w:val="24"/>
                <w:szCs w:val="24"/>
                <w:lang w:eastAsia="lv-LV"/>
              </w:rPr>
              <w:t>informācij</w:t>
            </w:r>
            <w:r w:rsidR="00EE7FEF">
              <w:rPr>
                <w:rFonts w:ascii="Times New Roman" w:eastAsia="Times New Roman" w:hAnsi="Times New Roman" w:cs="Times New Roman"/>
                <w:sz w:val="24"/>
                <w:szCs w:val="24"/>
                <w:lang w:eastAsia="lv-LV"/>
              </w:rPr>
              <w:t>u</w:t>
            </w:r>
            <w:r w:rsidR="00263849">
              <w:rPr>
                <w:rFonts w:ascii="Times New Roman" w:eastAsia="Times New Roman" w:hAnsi="Times New Roman" w:cs="Times New Roman"/>
                <w:sz w:val="24"/>
                <w:szCs w:val="24"/>
                <w:lang w:eastAsia="lv-LV"/>
              </w:rPr>
              <w:t xml:space="preserve"> no Apgrūtināto teritoriju informācijas sistēmas </w:t>
            </w:r>
            <w:r w:rsidR="00EE7FEF">
              <w:rPr>
                <w:rFonts w:ascii="Times New Roman" w:eastAsia="Times New Roman" w:hAnsi="Times New Roman" w:cs="Times New Roman"/>
                <w:sz w:val="24"/>
                <w:szCs w:val="24"/>
                <w:lang w:eastAsia="lv-LV"/>
              </w:rPr>
              <w:t>sāk izsniegt</w:t>
            </w:r>
            <w:r w:rsidR="00263849" w:rsidRPr="00F55132">
              <w:rPr>
                <w:rFonts w:ascii="Times New Roman" w:eastAsia="Times New Roman" w:hAnsi="Times New Roman" w:cs="Times New Roman"/>
                <w:sz w:val="24"/>
                <w:szCs w:val="24"/>
                <w:lang w:eastAsia="lv-LV"/>
              </w:rPr>
              <w:t xml:space="preserve"> </w:t>
            </w:r>
            <w:r w:rsidR="00EE7FEF" w:rsidRPr="00EE7FEF">
              <w:rPr>
                <w:rFonts w:ascii="Times New Roman" w:eastAsia="Times New Roman" w:hAnsi="Times New Roman" w:cs="Times New Roman"/>
                <w:sz w:val="24"/>
                <w:szCs w:val="24"/>
                <w:lang w:eastAsia="lv-LV"/>
              </w:rPr>
              <w:t>Apgrūtināto teritoriju informācijas sistēmas likumā noteiktajā termiņā</w:t>
            </w:r>
            <w:r w:rsidR="00263849">
              <w:rPr>
                <w:rFonts w:ascii="Times New Roman" w:eastAsia="Times New Roman" w:hAnsi="Times New Roman" w:cs="Times New Roman"/>
                <w:sz w:val="24"/>
                <w:szCs w:val="24"/>
                <w:lang w:eastAsia="lv-LV"/>
              </w:rPr>
              <w:t>, kas šobrīd</w:t>
            </w:r>
            <w:r w:rsidR="00072811">
              <w:rPr>
                <w:rFonts w:ascii="Times New Roman" w:eastAsia="Times New Roman" w:hAnsi="Times New Roman" w:cs="Times New Roman"/>
                <w:sz w:val="24"/>
                <w:szCs w:val="24"/>
                <w:lang w:eastAsia="lv-LV"/>
              </w:rPr>
              <w:t xml:space="preserve"> </w:t>
            </w:r>
            <w:r w:rsidR="00EE7FEF">
              <w:rPr>
                <w:rFonts w:ascii="Times New Roman" w:eastAsia="Times New Roman" w:hAnsi="Times New Roman" w:cs="Times New Roman"/>
                <w:sz w:val="24"/>
                <w:szCs w:val="24"/>
                <w:lang w:eastAsia="lv-LV"/>
              </w:rPr>
              <w:t>ir</w:t>
            </w:r>
            <w:r w:rsidR="00072811">
              <w:rPr>
                <w:rFonts w:ascii="Times New Roman" w:eastAsia="Times New Roman" w:hAnsi="Times New Roman" w:cs="Times New Roman"/>
                <w:sz w:val="24"/>
                <w:szCs w:val="24"/>
                <w:lang w:eastAsia="lv-LV"/>
              </w:rPr>
              <w:t xml:space="preserve"> 2018.gada 1.janvāris</w:t>
            </w:r>
            <w:r w:rsidR="00133A61" w:rsidRPr="00F55132">
              <w:rPr>
                <w:rFonts w:ascii="Times New Roman" w:eastAsia="Times New Roman" w:hAnsi="Times New Roman" w:cs="Times New Roman"/>
                <w:sz w:val="24"/>
                <w:szCs w:val="24"/>
                <w:lang w:eastAsia="lv-LV"/>
              </w:rPr>
              <w:t xml:space="preserve">. </w:t>
            </w:r>
            <w:r w:rsidR="00976A83">
              <w:rPr>
                <w:rFonts w:ascii="Times New Roman" w:eastAsia="Times New Roman" w:hAnsi="Times New Roman" w:cs="Times New Roman"/>
                <w:sz w:val="24"/>
                <w:szCs w:val="24"/>
                <w:lang w:eastAsia="lv-LV"/>
              </w:rPr>
              <w:t>Piebilstams, ka minē</w:t>
            </w:r>
            <w:r w:rsidR="00072811">
              <w:rPr>
                <w:rFonts w:ascii="Times New Roman" w:eastAsia="Times New Roman" w:hAnsi="Times New Roman" w:cs="Times New Roman"/>
                <w:sz w:val="24"/>
                <w:szCs w:val="24"/>
                <w:lang w:eastAsia="lv-LV"/>
              </w:rPr>
              <w:t>tais</w:t>
            </w:r>
            <w:r w:rsidR="00976A83">
              <w:rPr>
                <w:rFonts w:ascii="Times New Roman" w:eastAsia="Times New Roman" w:hAnsi="Times New Roman" w:cs="Times New Roman"/>
                <w:sz w:val="24"/>
                <w:szCs w:val="24"/>
                <w:lang w:eastAsia="lv-LV"/>
              </w:rPr>
              <w:t xml:space="preserve"> termiņ</w:t>
            </w:r>
            <w:r w:rsidR="00072811">
              <w:rPr>
                <w:rFonts w:ascii="Times New Roman" w:eastAsia="Times New Roman" w:hAnsi="Times New Roman" w:cs="Times New Roman"/>
                <w:sz w:val="24"/>
                <w:szCs w:val="24"/>
                <w:lang w:eastAsia="lv-LV"/>
              </w:rPr>
              <w:t>š</w:t>
            </w:r>
            <w:r w:rsidR="00976A83">
              <w:rPr>
                <w:rFonts w:ascii="Times New Roman" w:eastAsia="Times New Roman" w:hAnsi="Times New Roman" w:cs="Times New Roman"/>
                <w:sz w:val="24"/>
                <w:szCs w:val="24"/>
                <w:lang w:eastAsia="lv-LV"/>
              </w:rPr>
              <w:t xml:space="preserve"> </w:t>
            </w:r>
            <w:r w:rsidR="001572D3">
              <w:rPr>
                <w:rFonts w:ascii="Times New Roman" w:eastAsia="Times New Roman" w:hAnsi="Times New Roman" w:cs="Times New Roman"/>
                <w:sz w:val="24"/>
                <w:szCs w:val="24"/>
                <w:lang w:eastAsia="lv-LV"/>
              </w:rPr>
              <w:t xml:space="preserve">attiecībā uz atsevišķām apgrūtinātām teritorijām </w:t>
            </w:r>
            <w:r w:rsidR="00976A83">
              <w:rPr>
                <w:rFonts w:ascii="Times New Roman" w:eastAsia="Times New Roman" w:hAnsi="Times New Roman" w:cs="Times New Roman"/>
                <w:sz w:val="24"/>
                <w:szCs w:val="24"/>
                <w:lang w:eastAsia="lv-LV"/>
              </w:rPr>
              <w:t>var tikt pārcelt</w:t>
            </w:r>
            <w:r w:rsidR="00072811">
              <w:rPr>
                <w:rFonts w:ascii="Times New Roman" w:eastAsia="Times New Roman" w:hAnsi="Times New Roman" w:cs="Times New Roman"/>
                <w:sz w:val="24"/>
                <w:szCs w:val="24"/>
                <w:lang w:eastAsia="lv-LV"/>
              </w:rPr>
              <w:t>s</w:t>
            </w:r>
            <w:r w:rsidR="00976A83">
              <w:rPr>
                <w:rFonts w:ascii="Times New Roman" w:eastAsia="Times New Roman" w:hAnsi="Times New Roman" w:cs="Times New Roman"/>
                <w:sz w:val="24"/>
                <w:szCs w:val="24"/>
                <w:lang w:eastAsia="lv-LV"/>
              </w:rPr>
              <w:t xml:space="preserve"> par vienu gadu agrāk, ja tiks pieņemts Satiksmes ministrijas virzītais 2015.gada 17.decembra Valsts sekretāru sanāksmē (prot. Nr.49., 18.§, VSS-1366) izsludinātais likumprojekts </w:t>
            </w:r>
            <w:r w:rsidR="00976A83" w:rsidRPr="00F55132">
              <w:rPr>
                <w:rFonts w:ascii="Times New Roman" w:hAnsi="Times New Roman" w:cs="Times New Roman"/>
                <w:sz w:val="24"/>
                <w:szCs w:val="24"/>
              </w:rPr>
              <w:t>„</w:t>
            </w:r>
            <w:r w:rsidR="00976A83" w:rsidRPr="000D3E7F">
              <w:rPr>
                <w:rFonts w:ascii="Times New Roman" w:eastAsia="Times New Roman" w:hAnsi="Times New Roman" w:cs="Times New Roman"/>
                <w:sz w:val="24"/>
                <w:szCs w:val="24"/>
                <w:lang w:eastAsia="lv-LV"/>
              </w:rPr>
              <w:t>Grozījumi Apgrūtināto teritori</w:t>
            </w:r>
            <w:r w:rsidR="00976A83">
              <w:rPr>
                <w:rFonts w:ascii="Times New Roman" w:eastAsia="Times New Roman" w:hAnsi="Times New Roman" w:cs="Times New Roman"/>
                <w:sz w:val="24"/>
                <w:szCs w:val="24"/>
                <w:lang w:eastAsia="lv-LV"/>
              </w:rPr>
              <w:t>ju informācijas sistēmas likumā”, kas paredz, ka</w:t>
            </w:r>
            <w:r w:rsidR="001572D3">
              <w:rPr>
                <w:rFonts w:ascii="Times New Roman" w:eastAsia="Times New Roman" w:hAnsi="Times New Roman" w:cs="Times New Roman"/>
                <w:sz w:val="24"/>
                <w:szCs w:val="24"/>
                <w:lang w:eastAsia="lv-LV"/>
              </w:rPr>
              <w:t xml:space="preserve"> atsevišķu</w:t>
            </w:r>
            <w:r w:rsidR="00976A83">
              <w:rPr>
                <w:rFonts w:ascii="Times New Roman" w:eastAsia="Times New Roman" w:hAnsi="Times New Roman" w:cs="Times New Roman"/>
                <w:sz w:val="24"/>
                <w:szCs w:val="24"/>
                <w:lang w:eastAsia="lv-LV"/>
              </w:rPr>
              <w:t xml:space="preserve"> </w:t>
            </w:r>
            <w:r w:rsidR="00976A83" w:rsidRPr="000D3E7F">
              <w:rPr>
                <w:rFonts w:ascii="Times New Roman" w:eastAsia="Times New Roman" w:hAnsi="Times New Roman" w:cs="Times New Roman"/>
                <w:sz w:val="24"/>
                <w:szCs w:val="24"/>
                <w:lang w:eastAsia="lv-LV"/>
              </w:rPr>
              <w:t>Apgrūtināto teritoriju informācijas sistēm</w:t>
            </w:r>
            <w:r w:rsidR="00976A83">
              <w:rPr>
                <w:rFonts w:ascii="Times New Roman" w:eastAsia="Times New Roman" w:hAnsi="Times New Roman" w:cs="Times New Roman"/>
                <w:sz w:val="24"/>
                <w:szCs w:val="24"/>
                <w:lang w:eastAsia="lv-LV"/>
              </w:rPr>
              <w:t>ā</w:t>
            </w:r>
            <w:r w:rsidR="00976A83" w:rsidRPr="000D3E7F">
              <w:rPr>
                <w:rFonts w:ascii="Times New Roman" w:eastAsia="Times New Roman" w:hAnsi="Times New Roman" w:cs="Times New Roman"/>
                <w:sz w:val="24"/>
                <w:szCs w:val="24"/>
                <w:lang w:eastAsia="lv-LV"/>
              </w:rPr>
              <w:t xml:space="preserve"> </w:t>
            </w:r>
            <w:r w:rsidR="001572D3">
              <w:rPr>
                <w:rFonts w:ascii="Times New Roman" w:eastAsia="Times New Roman" w:hAnsi="Times New Roman" w:cs="Times New Roman"/>
                <w:sz w:val="24"/>
                <w:szCs w:val="24"/>
                <w:lang w:eastAsia="lv-LV"/>
              </w:rPr>
              <w:t>reģistrējamo</w:t>
            </w:r>
            <w:r w:rsidR="00976A83" w:rsidRPr="000D3E7F">
              <w:rPr>
                <w:rFonts w:ascii="Times New Roman" w:eastAsia="Times New Roman" w:hAnsi="Times New Roman" w:cs="Times New Roman"/>
                <w:sz w:val="24"/>
                <w:szCs w:val="24"/>
                <w:lang w:eastAsia="lv-LV"/>
              </w:rPr>
              <w:t xml:space="preserve"> datu </w:t>
            </w:r>
            <w:r w:rsidR="00263B68">
              <w:rPr>
                <w:rFonts w:ascii="Times New Roman" w:eastAsia="Times New Roman" w:hAnsi="Times New Roman" w:cs="Times New Roman"/>
                <w:sz w:val="24"/>
                <w:szCs w:val="24"/>
                <w:lang w:eastAsia="lv-LV"/>
              </w:rPr>
              <w:t>pirmreizēja iesniegšana jāveic l</w:t>
            </w:r>
            <w:r w:rsidR="001572D3">
              <w:rPr>
                <w:rFonts w:ascii="Times New Roman" w:eastAsia="Times New Roman" w:hAnsi="Times New Roman" w:cs="Times New Roman"/>
                <w:sz w:val="24"/>
                <w:szCs w:val="24"/>
                <w:lang w:eastAsia="lv-LV"/>
              </w:rPr>
              <w:t xml:space="preserve">īdz 2016.gada 31.decembrim, bet </w:t>
            </w:r>
            <w:r w:rsidR="00263B68">
              <w:rPr>
                <w:rFonts w:ascii="Times New Roman" w:eastAsia="Times New Roman" w:hAnsi="Times New Roman" w:cs="Times New Roman"/>
                <w:sz w:val="24"/>
                <w:szCs w:val="24"/>
                <w:lang w:eastAsia="lv-LV"/>
              </w:rPr>
              <w:t xml:space="preserve">minēto datu </w:t>
            </w:r>
            <w:r w:rsidR="00976A83" w:rsidRPr="000D3E7F">
              <w:rPr>
                <w:rFonts w:ascii="Times New Roman" w:eastAsia="Times New Roman" w:hAnsi="Times New Roman" w:cs="Times New Roman"/>
                <w:sz w:val="24"/>
                <w:szCs w:val="24"/>
                <w:lang w:eastAsia="lv-LV"/>
              </w:rPr>
              <w:t>sagatavošana un izsniegšana tiks nodrošināta no 201</w:t>
            </w:r>
            <w:r w:rsidR="00976A83">
              <w:rPr>
                <w:rFonts w:ascii="Times New Roman" w:eastAsia="Times New Roman" w:hAnsi="Times New Roman" w:cs="Times New Roman"/>
                <w:sz w:val="24"/>
                <w:szCs w:val="24"/>
                <w:lang w:eastAsia="lv-LV"/>
              </w:rPr>
              <w:t>7</w:t>
            </w:r>
            <w:r w:rsidR="00976A83" w:rsidRPr="000D3E7F">
              <w:rPr>
                <w:rFonts w:ascii="Times New Roman" w:eastAsia="Times New Roman" w:hAnsi="Times New Roman" w:cs="Times New Roman"/>
                <w:sz w:val="24"/>
                <w:szCs w:val="24"/>
                <w:lang w:eastAsia="lv-LV"/>
              </w:rPr>
              <w:t>.gada 1.janvāra</w:t>
            </w:r>
            <w:r w:rsidR="00976A83">
              <w:rPr>
                <w:rFonts w:ascii="Times New Roman" w:eastAsia="Times New Roman" w:hAnsi="Times New Roman" w:cs="Times New Roman"/>
                <w:sz w:val="24"/>
                <w:szCs w:val="24"/>
                <w:lang w:eastAsia="lv-LV"/>
              </w:rPr>
              <w:t>.</w:t>
            </w:r>
            <w:r w:rsidR="00437AE0">
              <w:rPr>
                <w:rFonts w:ascii="Times New Roman" w:eastAsia="Times New Roman" w:hAnsi="Times New Roman" w:cs="Times New Roman"/>
                <w:sz w:val="24"/>
                <w:szCs w:val="24"/>
                <w:lang w:eastAsia="lv-LV"/>
              </w:rPr>
              <w:t xml:space="preserve"> </w:t>
            </w:r>
          </w:p>
          <w:p w14:paraId="356E5795" w14:textId="1F046273" w:rsidR="00107D83" w:rsidRPr="00F55132" w:rsidRDefault="00437AE0" w:rsidP="00693D26">
            <w:pPr>
              <w:pStyle w:val="Sarakstarindkopa"/>
              <w:spacing w:after="0" w:line="240" w:lineRule="auto"/>
              <w:ind w:left="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Vienlaicīgi noteikumu projekta 16.punktā tiek saglabāta </w:t>
            </w:r>
            <w:r w:rsidR="00EE7FEF">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 xml:space="preserve">oteikumos Nr.288 ietvertā iespēja zemes ierīkotājam nepieciešamo informāciju iegūt arī no datu turētājiem – Dabas aizsardzības pārvaldes, Valsts kultūras pieminekļu aizsardzības inspekcijas, inženierkomunikāciju un </w:t>
            </w:r>
            <w:r>
              <w:rPr>
                <w:rFonts w:ascii="Times New Roman" w:eastAsia="Times New Roman" w:hAnsi="Times New Roman" w:cs="Times New Roman"/>
                <w:sz w:val="24"/>
                <w:szCs w:val="24"/>
                <w:lang w:eastAsia="lv-LV"/>
              </w:rPr>
              <w:lastRenderedPageBreak/>
              <w:t xml:space="preserve">inženierbūvju turētājiem un valsts sabiedrības ar ierobežotu atbildību </w:t>
            </w:r>
            <w:r w:rsidR="00EE7FE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Zemkopības ministrijas nekustamie īpašumi”. </w:t>
            </w:r>
            <w:r w:rsidR="00263849">
              <w:rPr>
                <w:rFonts w:ascii="Times New Roman" w:eastAsia="Times New Roman" w:hAnsi="Times New Roman" w:cs="Times New Roman"/>
                <w:sz w:val="24"/>
                <w:szCs w:val="24"/>
                <w:lang w:eastAsia="lv-LV"/>
              </w:rPr>
              <w:t xml:space="preserve">Savukārt atšķirībā no </w:t>
            </w:r>
            <w:r w:rsidR="00EE7FEF">
              <w:rPr>
                <w:rFonts w:ascii="Times New Roman" w:eastAsia="Times New Roman" w:hAnsi="Times New Roman" w:cs="Times New Roman"/>
                <w:sz w:val="24"/>
                <w:szCs w:val="24"/>
                <w:lang w:eastAsia="lv-LV"/>
              </w:rPr>
              <w:t>n</w:t>
            </w:r>
            <w:r w:rsidR="00263849">
              <w:rPr>
                <w:rFonts w:ascii="Times New Roman" w:eastAsia="Times New Roman" w:hAnsi="Times New Roman" w:cs="Times New Roman"/>
                <w:sz w:val="24"/>
                <w:szCs w:val="24"/>
                <w:lang w:eastAsia="lv-LV"/>
              </w:rPr>
              <w:t>oteikumu Nr.288 regulējuma</w:t>
            </w:r>
            <w:r w:rsidRPr="00263849">
              <w:rPr>
                <w:rFonts w:ascii="Times New Roman" w:eastAsia="Times New Roman" w:hAnsi="Times New Roman" w:cs="Times New Roman"/>
                <w:sz w:val="24"/>
                <w:szCs w:val="24"/>
                <w:lang w:eastAsia="lv-LV"/>
              </w:rPr>
              <w:t xml:space="preserve"> </w:t>
            </w:r>
            <w:r w:rsidR="00263849" w:rsidRPr="00263849">
              <w:rPr>
                <w:rFonts w:ascii="Times New Roman" w:hAnsi="Times New Roman" w:cs="Times New Roman"/>
                <w:sz w:val="24"/>
                <w:szCs w:val="24"/>
              </w:rPr>
              <w:t xml:space="preserve">noteikumu projekta 14.5.apakšpunkts paredz noteikt, ka </w:t>
            </w:r>
            <w:r w:rsidRPr="00263849">
              <w:rPr>
                <w:rFonts w:ascii="Times New Roman" w:hAnsi="Times New Roman" w:cs="Times New Roman"/>
                <w:sz w:val="24"/>
                <w:szCs w:val="24"/>
              </w:rPr>
              <w:t>informācij</w:t>
            </w:r>
            <w:r w:rsidR="00263849">
              <w:rPr>
                <w:rFonts w:ascii="Times New Roman" w:hAnsi="Times New Roman" w:cs="Times New Roman"/>
                <w:sz w:val="24"/>
                <w:szCs w:val="24"/>
              </w:rPr>
              <w:t>u</w:t>
            </w:r>
            <w:r w:rsidRPr="00263849">
              <w:rPr>
                <w:rFonts w:ascii="Times New Roman" w:hAnsi="Times New Roman" w:cs="Times New Roman"/>
                <w:sz w:val="24"/>
                <w:szCs w:val="24"/>
              </w:rPr>
              <w:t xml:space="preserve"> par tām vietējās pašvaldības teritorijas plānojumā noteiktajām aizsargjoslām (aizsardzības zonām), kuru attēlošana nebija iespējama izvēlētajā kartes (plāna) mērogā</w:t>
            </w:r>
            <w:r w:rsidR="00263849">
              <w:rPr>
                <w:rFonts w:ascii="Times New Roman" w:hAnsi="Times New Roman" w:cs="Times New Roman"/>
                <w:sz w:val="24"/>
                <w:szCs w:val="24"/>
              </w:rPr>
              <w:t>,</w:t>
            </w:r>
            <w:r w:rsidRPr="00263849">
              <w:rPr>
                <w:rFonts w:ascii="Times New Roman" w:hAnsi="Times New Roman" w:cs="Times New Roman"/>
                <w:sz w:val="24"/>
                <w:szCs w:val="24"/>
              </w:rPr>
              <w:t xml:space="preserve"> vietējā pašvaldība iekļauj </w:t>
            </w:r>
            <w:r w:rsidR="00263849" w:rsidRPr="00263849">
              <w:rPr>
                <w:rFonts w:ascii="Times New Roman" w:hAnsi="Times New Roman" w:cs="Times New Roman"/>
                <w:sz w:val="24"/>
                <w:szCs w:val="24"/>
              </w:rPr>
              <w:t xml:space="preserve">zemes ierīcības </w:t>
            </w:r>
            <w:r w:rsidRPr="00263849">
              <w:rPr>
                <w:rFonts w:ascii="Times New Roman" w:hAnsi="Times New Roman" w:cs="Times New Roman"/>
                <w:sz w:val="24"/>
                <w:szCs w:val="24"/>
              </w:rPr>
              <w:t xml:space="preserve">projekta izstrādes nosacījumos, nevis </w:t>
            </w:r>
            <w:r w:rsidR="00263849">
              <w:rPr>
                <w:rFonts w:ascii="Times New Roman" w:hAnsi="Times New Roman" w:cs="Times New Roman"/>
                <w:sz w:val="24"/>
                <w:szCs w:val="24"/>
              </w:rPr>
              <w:t xml:space="preserve">zemes ierīcības projekta izstrādes laikā </w:t>
            </w:r>
            <w:r w:rsidRPr="00263849">
              <w:rPr>
                <w:rFonts w:ascii="Times New Roman" w:hAnsi="Times New Roman" w:cs="Times New Roman"/>
                <w:sz w:val="24"/>
                <w:szCs w:val="24"/>
              </w:rPr>
              <w:t xml:space="preserve">izsniedz pēc </w:t>
            </w:r>
            <w:r w:rsidR="00263849">
              <w:rPr>
                <w:rFonts w:ascii="Times New Roman" w:hAnsi="Times New Roman" w:cs="Times New Roman"/>
                <w:sz w:val="24"/>
                <w:szCs w:val="24"/>
              </w:rPr>
              <w:t xml:space="preserve">zemes ierīkotāja </w:t>
            </w:r>
            <w:r w:rsidRPr="00263849">
              <w:rPr>
                <w:rFonts w:ascii="Times New Roman" w:hAnsi="Times New Roman" w:cs="Times New Roman"/>
                <w:sz w:val="24"/>
                <w:szCs w:val="24"/>
              </w:rPr>
              <w:t>atsevišķa pieprasījum</w:t>
            </w:r>
            <w:r w:rsidR="00263849">
              <w:rPr>
                <w:rFonts w:ascii="Times New Roman" w:hAnsi="Times New Roman" w:cs="Times New Roman"/>
                <w:sz w:val="24"/>
                <w:szCs w:val="24"/>
              </w:rPr>
              <w:t>a</w:t>
            </w:r>
            <w:r w:rsidRPr="00263849">
              <w:rPr>
                <w:rFonts w:ascii="Times New Roman" w:hAnsi="Times New Roman" w:cs="Times New Roman"/>
                <w:sz w:val="24"/>
                <w:szCs w:val="24"/>
              </w:rPr>
              <w:t>. Tādējādi</w:t>
            </w:r>
            <w:r w:rsidR="00263849" w:rsidRPr="00263849">
              <w:rPr>
                <w:rFonts w:ascii="Times New Roman" w:hAnsi="Times New Roman" w:cs="Times New Roman"/>
                <w:sz w:val="24"/>
                <w:szCs w:val="24"/>
              </w:rPr>
              <w:t xml:space="preserve"> tiek saīsināts zemes ierīcības projekta izstrādes laiks, jo</w:t>
            </w:r>
            <w:r w:rsidRPr="00263849">
              <w:rPr>
                <w:rFonts w:ascii="Times New Roman" w:hAnsi="Times New Roman" w:cs="Times New Roman"/>
                <w:sz w:val="24"/>
                <w:szCs w:val="24"/>
              </w:rPr>
              <w:t xml:space="preserve"> zemes ierīkotājam nebū</w:t>
            </w:r>
            <w:r w:rsidR="00263849" w:rsidRPr="00263849">
              <w:rPr>
                <w:rFonts w:ascii="Times New Roman" w:hAnsi="Times New Roman" w:cs="Times New Roman"/>
                <w:sz w:val="24"/>
                <w:szCs w:val="24"/>
              </w:rPr>
              <w:t>s</w:t>
            </w:r>
            <w:r w:rsidRPr="00263849">
              <w:rPr>
                <w:rFonts w:ascii="Times New Roman" w:hAnsi="Times New Roman" w:cs="Times New Roman"/>
                <w:sz w:val="24"/>
                <w:szCs w:val="24"/>
              </w:rPr>
              <w:t xml:space="preserve"> atkārtoti jāvēršas pašvaldībā.</w:t>
            </w:r>
          </w:p>
        </w:tc>
      </w:tr>
      <w:tr w:rsidR="005A6E12" w:rsidRPr="00F55132" w14:paraId="65C00BCA" w14:textId="77777777" w:rsidTr="00475C1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EC48EF5" w14:textId="34843FA4"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5AD481C"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73B444CB" w14:textId="77777777" w:rsidR="003635BC" w:rsidRPr="00F55132" w:rsidRDefault="00A123E6" w:rsidP="00CE6501">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Tieslietu ministrija (Valsts zemes dienests)</w:t>
            </w:r>
            <w:r w:rsidR="003635BC" w:rsidRPr="00F55132">
              <w:rPr>
                <w:rFonts w:ascii="Times New Roman" w:eastAsia="Times New Roman" w:hAnsi="Times New Roman" w:cs="Times New Roman"/>
                <w:sz w:val="24"/>
                <w:szCs w:val="24"/>
                <w:lang w:eastAsia="lv-LV"/>
              </w:rPr>
              <w:t xml:space="preserve">, Vides aizsardzības un reģionālās attīstības ministrija, </w:t>
            </w:r>
            <w:r w:rsidR="003635BC" w:rsidRPr="00F55132">
              <w:rPr>
                <w:rFonts w:ascii="Times New Roman" w:hAnsi="Times New Roman" w:cs="Times New Roman"/>
                <w:sz w:val="24"/>
                <w:szCs w:val="24"/>
              </w:rPr>
              <w:t>Satiksmes ministrija, valsts akciju sabiedrība „Latvijas Valsts ceļi”, valsts sabiedrība ar ierobežotu atbildību „Zemkopības ministrijas nekustamie īpašumi”, valsts akciju sabiedrība „Latvijas Dzelzceļš”, Valsts kultūras pieminekļu aizsardzības inspekcija, Dabas aizsardzības pārvalde, Latvijas Mērnieku biedrība, Latvijas Kartogrāfu un ģeodēzistu asociācija, Latvijas Lauksaimniecības universitāte, Cēsu novada, Rīgas un Jūrmalas domes.</w:t>
            </w:r>
          </w:p>
        </w:tc>
      </w:tr>
      <w:tr w:rsidR="005A6E12" w:rsidRPr="00F55132" w14:paraId="4E7F7B3B" w14:textId="77777777" w:rsidTr="00475C13">
        <w:tc>
          <w:tcPr>
            <w:tcW w:w="250" w:type="pct"/>
            <w:tcBorders>
              <w:top w:val="outset" w:sz="6" w:space="0" w:color="414142"/>
              <w:left w:val="outset" w:sz="6" w:space="0" w:color="414142"/>
              <w:bottom w:val="outset" w:sz="6" w:space="0" w:color="414142"/>
              <w:right w:val="outset" w:sz="6" w:space="0" w:color="414142"/>
            </w:tcBorders>
            <w:hideMark/>
          </w:tcPr>
          <w:p w14:paraId="139141E4"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469984D2"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A894096" w14:textId="77777777" w:rsidR="004D15A9" w:rsidRPr="00F55132" w:rsidRDefault="00550544"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Nav</w:t>
            </w:r>
            <w:r w:rsidR="00F55132" w:rsidRPr="00F55132">
              <w:rPr>
                <w:rFonts w:ascii="Times New Roman" w:eastAsia="Times New Roman" w:hAnsi="Times New Roman" w:cs="Times New Roman"/>
                <w:sz w:val="24"/>
                <w:szCs w:val="24"/>
                <w:lang w:eastAsia="lv-LV"/>
              </w:rPr>
              <w:t>.</w:t>
            </w:r>
          </w:p>
        </w:tc>
      </w:tr>
      <w:tr w:rsidR="005D4E8A" w:rsidRPr="00F55132" w14:paraId="2EC9333E" w14:textId="77777777" w:rsidTr="00475C13">
        <w:trPr>
          <w:trHeight w:val="128"/>
        </w:trPr>
        <w:tc>
          <w:tcPr>
            <w:tcW w:w="5000" w:type="pct"/>
            <w:gridSpan w:val="3"/>
            <w:tcBorders>
              <w:top w:val="outset" w:sz="6" w:space="0" w:color="414142"/>
              <w:left w:val="nil"/>
              <w:bottom w:val="outset" w:sz="6" w:space="0" w:color="414142"/>
              <w:right w:val="nil"/>
            </w:tcBorders>
          </w:tcPr>
          <w:p w14:paraId="0BA75DE1" w14:textId="77777777" w:rsidR="00031256" w:rsidRPr="00F55132"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ab/>
            </w:r>
          </w:p>
        </w:tc>
      </w:tr>
    </w:tbl>
    <w:p w14:paraId="77BF9555" w14:textId="77777777" w:rsidR="004D15A9" w:rsidRPr="00F55132"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14"/>
        <w:gridCol w:w="1701"/>
        <w:gridCol w:w="7116"/>
      </w:tblGrid>
      <w:tr w:rsidR="005A6E12" w:rsidRPr="00F55132" w14:paraId="635B2609" w14:textId="77777777" w:rsidTr="00F55132">
        <w:trPr>
          <w:trHeight w:val="190"/>
        </w:trPr>
        <w:tc>
          <w:tcPr>
            <w:tcW w:w="9131" w:type="dxa"/>
            <w:gridSpan w:val="3"/>
            <w:tcBorders>
              <w:top w:val="nil"/>
              <w:left w:val="outset" w:sz="6" w:space="0" w:color="414142"/>
              <w:bottom w:val="outset" w:sz="6" w:space="0" w:color="414142"/>
              <w:right w:val="outset" w:sz="6" w:space="0" w:color="414142"/>
            </w:tcBorders>
            <w:vAlign w:val="center"/>
            <w:hideMark/>
          </w:tcPr>
          <w:p w14:paraId="0BD0C67B" w14:textId="77777777" w:rsidR="004D15A9" w:rsidRPr="00F551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A6E12" w:rsidRPr="00F55132" w14:paraId="320A57B8" w14:textId="77777777" w:rsidTr="00C75806">
        <w:trPr>
          <w:trHeight w:val="465"/>
        </w:trPr>
        <w:tc>
          <w:tcPr>
            <w:tcW w:w="314" w:type="dxa"/>
            <w:tcBorders>
              <w:top w:val="outset" w:sz="6" w:space="0" w:color="414142"/>
              <w:left w:val="outset" w:sz="6" w:space="0" w:color="414142"/>
              <w:bottom w:val="outset" w:sz="6" w:space="0" w:color="414142"/>
              <w:right w:val="outset" w:sz="6" w:space="0" w:color="414142"/>
            </w:tcBorders>
            <w:hideMark/>
          </w:tcPr>
          <w:p w14:paraId="3ACF20CE"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1.</w:t>
            </w:r>
          </w:p>
        </w:tc>
        <w:tc>
          <w:tcPr>
            <w:tcW w:w="1701" w:type="dxa"/>
            <w:tcBorders>
              <w:top w:val="outset" w:sz="6" w:space="0" w:color="414142"/>
              <w:left w:val="outset" w:sz="6" w:space="0" w:color="414142"/>
              <w:bottom w:val="outset" w:sz="6" w:space="0" w:color="414142"/>
              <w:right w:val="outset" w:sz="6" w:space="0" w:color="414142"/>
            </w:tcBorders>
            <w:hideMark/>
          </w:tcPr>
          <w:p w14:paraId="372A4A24"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Sabiedrības mērķgrupas, kuras tiesiskais regulējums ietekmē vai varētu ietekmēt</w:t>
            </w:r>
          </w:p>
        </w:tc>
        <w:tc>
          <w:tcPr>
            <w:tcW w:w="7116" w:type="dxa"/>
            <w:tcBorders>
              <w:top w:val="outset" w:sz="6" w:space="0" w:color="414142"/>
              <w:left w:val="outset" w:sz="6" w:space="0" w:color="414142"/>
              <w:bottom w:val="outset" w:sz="6" w:space="0" w:color="414142"/>
              <w:right w:val="outset" w:sz="6" w:space="0" w:color="414142"/>
            </w:tcBorders>
            <w:hideMark/>
          </w:tcPr>
          <w:p w14:paraId="6C6B0F9B" w14:textId="77777777" w:rsidR="00550544" w:rsidRPr="00F55132" w:rsidRDefault="00C50B42"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Noteikumu projekta</w:t>
            </w:r>
            <w:r w:rsidR="00B70383" w:rsidRPr="00F55132">
              <w:rPr>
                <w:rFonts w:ascii="Times New Roman" w:hAnsi="Times New Roman" w:cs="Times New Roman"/>
                <w:sz w:val="24"/>
                <w:szCs w:val="24"/>
              </w:rPr>
              <w:t xml:space="preserve"> tiesiskais regulējums ietekmēs </w:t>
            </w:r>
            <w:r w:rsidR="00550544" w:rsidRPr="00F55132">
              <w:rPr>
                <w:rFonts w:ascii="Times New Roman" w:hAnsi="Times New Roman" w:cs="Times New Roman"/>
                <w:sz w:val="24"/>
                <w:szCs w:val="24"/>
              </w:rPr>
              <w:t xml:space="preserve">ierosinātājus (zemes vienības īpašniekus, vai, ja tādu nav, tiesiskos </w:t>
            </w:r>
            <w:r w:rsidR="00A123E6" w:rsidRPr="00F55132">
              <w:rPr>
                <w:rFonts w:ascii="Times New Roman" w:hAnsi="Times New Roman" w:cs="Times New Roman"/>
                <w:sz w:val="24"/>
                <w:szCs w:val="24"/>
              </w:rPr>
              <w:t xml:space="preserve">valdītājus, vai, ja tādu nav, </w:t>
            </w:r>
            <w:r w:rsidR="00550544" w:rsidRPr="00F55132">
              <w:rPr>
                <w:rFonts w:ascii="Times New Roman" w:hAnsi="Times New Roman" w:cs="Times New Roman"/>
                <w:sz w:val="24"/>
                <w:szCs w:val="24"/>
              </w:rPr>
              <w:t xml:space="preserve">lietotājus), zemes </w:t>
            </w:r>
            <w:r w:rsidR="00B70383" w:rsidRPr="00F55132">
              <w:rPr>
                <w:rFonts w:ascii="Times New Roman" w:hAnsi="Times New Roman" w:cs="Times New Roman"/>
                <w:sz w:val="24"/>
                <w:szCs w:val="24"/>
              </w:rPr>
              <w:t>ierīkotājus</w:t>
            </w:r>
            <w:r w:rsidR="00B27E0C" w:rsidRPr="00F55132">
              <w:rPr>
                <w:rFonts w:ascii="Times New Roman" w:hAnsi="Times New Roman" w:cs="Times New Roman"/>
                <w:sz w:val="24"/>
                <w:szCs w:val="24"/>
              </w:rPr>
              <w:t>,</w:t>
            </w:r>
            <w:r w:rsidR="00BC7BE9" w:rsidRPr="00F55132">
              <w:rPr>
                <w:rFonts w:ascii="Times New Roman" w:hAnsi="Times New Roman" w:cs="Times New Roman"/>
                <w:sz w:val="24"/>
                <w:szCs w:val="24"/>
              </w:rPr>
              <w:t xml:space="preserve"> </w:t>
            </w:r>
            <w:r w:rsidR="00550544" w:rsidRPr="00F55132">
              <w:rPr>
                <w:rFonts w:ascii="Times New Roman" w:hAnsi="Times New Roman" w:cs="Times New Roman"/>
                <w:sz w:val="24"/>
                <w:szCs w:val="24"/>
              </w:rPr>
              <w:t>vietējās pašvaldības</w:t>
            </w:r>
            <w:r w:rsidR="00BC7BE9" w:rsidRPr="00F55132">
              <w:rPr>
                <w:rFonts w:ascii="Times New Roman" w:hAnsi="Times New Roman" w:cs="Times New Roman"/>
                <w:sz w:val="24"/>
                <w:szCs w:val="24"/>
              </w:rPr>
              <w:t xml:space="preserve"> un institūcijas, kas sniedz </w:t>
            </w:r>
            <w:r w:rsidR="001F7FE6" w:rsidRPr="00F55132">
              <w:rPr>
                <w:rFonts w:ascii="Times New Roman" w:hAnsi="Times New Roman" w:cs="Times New Roman"/>
                <w:sz w:val="24"/>
                <w:szCs w:val="24"/>
              </w:rPr>
              <w:t xml:space="preserve">zemes ierīcības projekta izstrādes </w:t>
            </w:r>
            <w:r w:rsidR="00BC7BE9" w:rsidRPr="00F55132">
              <w:rPr>
                <w:rFonts w:ascii="Times New Roman" w:hAnsi="Times New Roman" w:cs="Times New Roman"/>
                <w:sz w:val="24"/>
                <w:szCs w:val="24"/>
              </w:rPr>
              <w:t>nosacījumus un saskaņo zemes ierīcības projektu</w:t>
            </w:r>
            <w:r w:rsidR="00550544" w:rsidRPr="00F55132">
              <w:rPr>
                <w:rFonts w:ascii="Times New Roman" w:hAnsi="Times New Roman" w:cs="Times New Roman"/>
                <w:sz w:val="24"/>
                <w:szCs w:val="24"/>
              </w:rPr>
              <w:t xml:space="preserve">. </w:t>
            </w:r>
          </w:p>
          <w:p w14:paraId="6242A6EA" w14:textId="77777777" w:rsidR="004D15A9" w:rsidRPr="00F55132" w:rsidRDefault="00BA6F1C" w:rsidP="00A123E6">
            <w:pPr>
              <w:spacing w:after="0" w:line="240" w:lineRule="auto"/>
              <w:jc w:val="both"/>
              <w:rPr>
                <w:rFonts w:ascii="Times New Roman" w:eastAsia="Times New Roman" w:hAnsi="Times New Roman" w:cs="Times New Roman"/>
                <w:sz w:val="24"/>
                <w:szCs w:val="24"/>
                <w:lang w:eastAsia="lv-LV"/>
              </w:rPr>
            </w:pPr>
            <w:r w:rsidRPr="00F55132">
              <w:rPr>
                <w:rFonts w:ascii="Times New Roman" w:hAnsi="Times New Roman" w:cs="Times New Roman"/>
                <w:sz w:val="24"/>
                <w:szCs w:val="24"/>
              </w:rPr>
              <w:t>Tāpat</w:t>
            </w:r>
            <w:r w:rsidR="00550544" w:rsidRPr="00F55132">
              <w:rPr>
                <w:rFonts w:ascii="Times New Roman" w:hAnsi="Times New Roman" w:cs="Times New Roman"/>
                <w:sz w:val="24"/>
                <w:szCs w:val="24"/>
              </w:rPr>
              <w:t xml:space="preserve"> noteikumu projekts ietekmēs arī Valsts zemes dienestu.</w:t>
            </w:r>
          </w:p>
        </w:tc>
      </w:tr>
      <w:tr w:rsidR="005A6E12" w:rsidRPr="00F55132" w14:paraId="5158E824" w14:textId="77777777" w:rsidTr="00C75806">
        <w:trPr>
          <w:trHeight w:val="510"/>
        </w:trPr>
        <w:tc>
          <w:tcPr>
            <w:tcW w:w="314" w:type="dxa"/>
            <w:tcBorders>
              <w:top w:val="outset" w:sz="6" w:space="0" w:color="414142"/>
              <w:left w:val="outset" w:sz="6" w:space="0" w:color="414142"/>
              <w:bottom w:val="outset" w:sz="6" w:space="0" w:color="414142"/>
              <w:right w:val="outset" w:sz="6" w:space="0" w:color="414142"/>
            </w:tcBorders>
            <w:hideMark/>
          </w:tcPr>
          <w:p w14:paraId="51D3F939"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w:t>
            </w:r>
          </w:p>
        </w:tc>
        <w:tc>
          <w:tcPr>
            <w:tcW w:w="1701" w:type="dxa"/>
            <w:tcBorders>
              <w:top w:val="outset" w:sz="6" w:space="0" w:color="414142"/>
              <w:left w:val="outset" w:sz="6" w:space="0" w:color="414142"/>
              <w:bottom w:val="outset" w:sz="6" w:space="0" w:color="414142"/>
              <w:right w:val="outset" w:sz="6" w:space="0" w:color="414142"/>
            </w:tcBorders>
            <w:hideMark/>
          </w:tcPr>
          <w:p w14:paraId="4C0CCF35"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 xml:space="preserve">Tiesiskā regulējuma ietekme uz tautsaimniecību un </w:t>
            </w:r>
            <w:r w:rsidRPr="00F55132">
              <w:rPr>
                <w:rFonts w:ascii="Times New Roman" w:eastAsia="Times New Roman" w:hAnsi="Times New Roman" w:cs="Times New Roman"/>
                <w:sz w:val="24"/>
                <w:szCs w:val="24"/>
                <w:lang w:eastAsia="lv-LV"/>
              </w:rPr>
              <w:lastRenderedPageBreak/>
              <w:t>administratīvo slogu</w:t>
            </w:r>
          </w:p>
        </w:tc>
        <w:tc>
          <w:tcPr>
            <w:tcW w:w="7116" w:type="dxa"/>
            <w:tcBorders>
              <w:top w:val="outset" w:sz="6" w:space="0" w:color="414142"/>
              <w:left w:val="outset" w:sz="6" w:space="0" w:color="414142"/>
              <w:bottom w:val="outset" w:sz="6" w:space="0" w:color="414142"/>
              <w:right w:val="outset" w:sz="6" w:space="0" w:color="414142"/>
            </w:tcBorders>
            <w:hideMark/>
          </w:tcPr>
          <w:p w14:paraId="2275F361" w14:textId="77777777" w:rsidR="00315FAA" w:rsidRPr="00F55132" w:rsidRDefault="00315FAA" w:rsidP="00A123E6">
            <w:pPr>
              <w:pStyle w:val="tv213"/>
              <w:spacing w:before="0" w:beforeAutospacing="0" w:after="0" w:afterAutospacing="0"/>
              <w:jc w:val="both"/>
              <w:rPr>
                <w:bCs/>
              </w:rPr>
            </w:pPr>
            <w:r w:rsidRPr="00F55132">
              <w:rPr>
                <w:bCs/>
              </w:rPr>
              <w:lastRenderedPageBreak/>
              <w:t>Ierosinātājiem un zemes ierīkotājiem samazināsies zemes ierīcības projekta izstrādes termiņi, kā arī izmaksas</w:t>
            </w:r>
            <w:r w:rsidR="00A123E6" w:rsidRPr="00F55132">
              <w:rPr>
                <w:bCs/>
              </w:rPr>
              <w:t>,</w:t>
            </w:r>
            <w:r w:rsidRPr="00F55132">
              <w:rPr>
                <w:bCs/>
              </w:rPr>
              <w:t xml:space="preserve"> gan tādēļ, ka tiek mazināts zemes ierīcības projekta saskaņotāju loks, gan tādēļ, ka tiek radīta iespēja zemes ierīcības projektu sagatavot elektroniskā formā.</w:t>
            </w:r>
          </w:p>
          <w:p w14:paraId="2206A2E3" w14:textId="77777777" w:rsidR="00315FAA" w:rsidRPr="00F55132" w:rsidRDefault="00315FAA" w:rsidP="00A123E6">
            <w:pPr>
              <w:pStyle w:val="tv213"/>
              <w:spacing w:before="0" w:beforeAutospacing="0" w:after="0" w:afterAutospacing="0"/>
              <w:jc w:val="both"/>
              <w:rPr>
                <w:bCs/>
              </w:rPr>
            </w:pPr>
            <w:r w:rsidRPr="00F55132">
              <w:rPr>
                <w:bCs/>
              </w:rPr>
              <w:t>Noteikumu projektā noteiktos gadījumos</w:t>
            </w:r>
            <w:r w:rsidR="00A123E6" w:rsidRPr="00F55132">
              <w:rPr>
                <w:bCs/>
              </w:rPr>
              <w:t>,</w:t>
            </w:r>
            <w:r w:rsidRPr="00F55132">
              <w:rPr>
                <w:bCs/>
              </w:rPr>
              <w:t xml:space="preserve"> izstrādājot grozījumus zemes </w:t>
            </w:r>
            <w:r w:rsidRPr="00F55132">
              <w:rPr>
                <w:bCs/>
              </w:rPr>
              <w:lastRenderedPageBreak/>
              <w:t xml:space="preserve">ierīcības projektā, nevis jaunu zemes ierīcības projektu, kā arī izstrādājot zemes ierīcības projektus vienkāršotā kārtībā, samazināsies administratīvais slogs vietējām pašvaldībām. </w:t>
            </w:r>
          </w:p>
          <w:p w14:paraId="73A39F5A" w14:textId="77777777" w:rsidR="00315FAA" w:rsidRPr="00F55132" w:rsidRDefault="00315FAA" w:rsidP="00A123E6">
            <w:pPr>
              <w:spacing w:after="0" w:line="240" w:lineRule="auto"/>
              <w:jc w:val="both"/>
              <w:rPr>
                <w:rFonts w:ascii="Times New Roman" w:hAnsi="Times New Roman" w:cs="Times New Roman"/>
                <w:bCs/>
                <w:sz w:val="24"/>
                <w:szCs w:val="24"/>
              </w:rPr>
            </w:pPr>
            <w:r w:rsidRPr="00F55132">
              <w:rPr>
                <w:rFonts w:ascii="Times New Roman" w:eastAsia="Times New Roman" w:hAnsi="Times New Roman" w:cs="Times New Roman"/>
                <w:bCs/>
                <w:sz w:val="24"/>
                <w:szCs w:val="24"/>
                <w:lang w:eastAsia="lv-LV"/>
              </w:rPr>
              <w:t>Administratīvais slogs samazināsies, jo Valsts zemes dienestā vairs nebūs jāsaņem atzinums par zemes ierīcības projekta grafisko daļu.</w:t>
            </w:r>
            <w:r w:rsidRPr="00F55132">
              <w:rPr>
                <w:rFonts w:ascii="Times New Roman" w:hAnsi="Times New Roman" w:cs="Times New Roman"/>
                <w:bCs/>
                <w:sz w:val="24"/>
                <w:szCs w:val="24"/>
              </w:rPr>
              <w:t xml:space="preserve"> Administratīvais slogs samazināsies EUR 72 024 apmērā.</w:t>
            </w:r>
          </w:p>
          <w:p w14:paraId="67252512"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Pieņēmumi:</w:t>
            </w:r>
          </w:p>
          <w:p w14:paraId="170C1A9A"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Vidējie ceļa izdevumi no Rīgas (pārvietojas ar sabiedrisko transportu vai automašīnu un izmanto stāvvietu) EUR 5</w:t>
            </w:r>
            <w:r w:rsidR="00A123E6" w:rsidRPr="00F55132">
              <w:rPr>
                <w:rFonts w:ascii="Times New Roman" w:hAnsi="Times New Roman" w:cs="Times New Roman"/>
                <w:sz w:val="24"/>
                <w:szCs w:val="24"/>
              </w:rPr>
              <w:t xml:space="preserve"> –</w:t>
            </w:r>
            <w:r w:rsidRPr="00F55132">
              <w:rPr>
                <w:rFonts w:ascii="Times New Roman" w:hAnsi="Times New Roman" w:cs="Times New Roman"/>
                <w:sz w:val="24"/>
                <w:szCs w:val="24"/>
              </w:rPr>
              <w:t xml:space="preserve"> 20% gadījumos.</w:t>
            </w:r>
          </w:p>
          <w:p w14:paraId="46655179"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Vidējie ceļa izdevumi reģionos (pārvietojas ar sabiedrisko transportu vai automašīnu un izmanto stāvvietu) EUR 6</w:t>
            </w:r>
            <w:r w:rsidR="00A123E6" w:rsidRPr="00F55132">
              <w:rPr>
                <w:rFonts w:ascii="Times New Roman" w:hAnsi="Times New Roman" w:cs="Times New Roman"/>
                <w:sz w:val="24"/>
                <w:szCs w:val="24"/>
              </w:rPr>
              <w:t xml:space="preserve"> –</w:t>
            </w:r>
            <w:r w:rsidRPr="00F55132">
              <w:rPr>
                <w:rFonts w:ascii="Times New Roman" w:hAnsi="Times New Roman" w:cs="Times New Roman"/>
                <w:sz w:val="24"/>
                <w:szCs w:val="24"/>
              </w:rPr>
              <w:t xml:space="preserve"> 80% gadījumos.</w:t>
            </w:r>
          </w:p>
          <w:p w14:paraId="37F36C65"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Vidējā c/h darba likme Latvijā 2014.gadā – EUR 4</w:t>
            </w:r>
            <w:r w:rsidR="00A123E6" w:rsidRPr="00F55132">
              <w:rPr>
                <w:rFonts w:ascii="Times New Roman" w:hAnsi="Times New Roman" w:cs="Times New Roman"/>
                <w:sz w:val="24"/>
                <w:szCs w:val="24"/>
              </w:rPr>
              <w:t>,</w:t>
            </w:r>
            <w:r w:rsidRPr="00F55132">
              <w:rPr>
                <w:rFonts w:ascii="Times New Roman" w:hAnsi="Times New Roman" w:cs="Times New Roman"/>
                <w:sz w:val="24"/>
                <w:szCs w:val="24"/>
              </w:rPr>
              <w:t>60.</w:t>
            </w:r>
          </w:p>
          <w:p w14:paraId="10922594"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Patērētais laiks atzinuma saņemšanai, tai skaitā, pārvietošanās laiks </w:t>
            </w:r>
            <w:r w:rsidR="00A123E6" w:rsidRPr="00F55132">
              <w:rPr>
                <w:rFonts w:ascii="Times New Roman" w:hAnsi="Times New Roman" w:cs="Times New Roman"/>
                <w:sz w:val="24"/>
                <w:szCs w:val="24"/>
              </w:rPr>
              <w:t>–</w:t>
            </w:r>
            <w:r w:rsidRPr="00F55132">
              <w:rPr>
                <w:rFonts w:ascii="Times New Roman" w:hAnsi="Times New Roman" w:cs="Times New Roman"/>
                <w:sz w:val="24"/>
                <w:szCs w:val="24"/>
              </w:rPr>
              <w:t xml:space="preserve"> 2</w:t>
            </w:r>
            <w:r w:rsidR="00AD2E26" w:rsidRPr="00F55132">
              <w:rPr>
                <w:rFonts w:ascii="Times New Roman" w:hAnsi="Times New Roman" w:cs="Times New Roman"/>
                <w:sz w:val="24"/>
                <w:szCs w:val="24"/>
              </w:rPr>
              <w:t> </w:t>
            </w:r>
            <w:r w:rsidRPr="00F55132">
              <w:rPr>
                <w:rFonts w:ascii="Times New Roman" w:hAnsi="Times New Roman" w:cs="Times New Roman"/>
                <w:sz w:val="24"/>
                <w:szCs w:val="24"/>
              </w:rPr>
              <w:t>h.</w:t>
            </w:r>
          </w:p>
          <w:p w14:paraId="51B84BCC"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 xml:space="preserve">Bankas komisija par maksājumu </w:t>
            </w:r>
            <w:r w:rsidR="00A123E6" w:rsidRPr="00F55132">
              <w:rPr>
                <w:rFonts w:ascii="Times New Roman" w:hAnsi="Times New Roman" w:cs="Times New Roman"/>
                <w:sz w:val="24"/>
                <w:szCs w:val="24"/>
              </w:rPr>
              <w:t>–</w:t>
            </w:r>
            <w:r w:rsidRPr="00F55132">
              <w:rPr>
                <w:rFonts w:ascii="Times New Roman" w:hAnsi="Times New Roman" w:cs="Times New Roman"/>
                <w:sz w:val="24"/>
                <w:szCs w:val="24"/>
              </w:rPr>
              <w:t xml:space="preserve"> EUR 0</w:t>
            </w:r>
            <w:r w:rsidR="00A123E6" w:rsidRPr="00F55132">
              <w:rPr>
                <w:rFonts w:ascii="Times New Roman" w:hAnsi="Times New Roman" w:cs="Times New Roman"/>
                <w:sz w:val="24"/>
                <w:szCs w:val="24"/>
              </w:rPr>
              <w:t>,</w:t>
            </w:r>
            <w:r w:rsidRPr="00F55132">
              <w:rPr>
                <w:rFonts w:ascii="Times New Roman" w:hAnsi="Times New Roman" w:cs="Times New Roman"/>
                <w:sz w:val="24"/>
                <w:szCs w:val="24"/>
              </w:rPr>
              <w:t>30 internetbanka 80%</w:t>
            </w:r>
            <w:r w:rsidR="00A123E6" w:rsidRPr="00F55132">
              <w:rPr>
                <w:rFonts w:ascii="Times New Roman" w:hAnsi="Times New Roman" w:cs="Times New Roman"/>
                <w:sz w:val="24"/>
                <w:szCs w:val="24"/>
              </w:rPr>
              <w:t xml:space="preserve"> atzinumu pieprasījumos, EUR 2 –</w:t>
            </w:r>
            <w:r w:rsidRPr="00F55132">
              <w:rPr>
                <w:rFonts w:ascii="Times New Roman" w:hAnsi="Times New Roman" w:cs="Times New Roman"/>
                <w:sz w:val="24"/>
                <w:szCs w:val="24"/>
              </w:rPr>
              <w:t> 20% pieprasījumos.</w:t>
            </w:r>
          </w:p>
          <w:p w14:paraId="2640B152"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Patērētais laiks maksājumu veikšanai – internetbankā 15 min, filiālē 1</w:t>
            </w:r>
            <w:r w:rsidR="00A123E6" w:rsidRPr="00F55132">
              <w:rPr>
                <w:rFonts w:ascii="Times New Roman" w:hAnsi="Times New Roman" w:cs="Times New Roman"/>
                <w:sz w:val="24"/>
                <w:szCs w:val="24"/>
              </w:rPr>
              <w:t xml:space="preserve"> </w:t>
            </w:r>
            <w:r w:rsidRPr="00F55132">
              <w:rPr>
                <w:rFonts w:ascii="Times New Roman" w:hAnsi="Times New Roman" w:cs="Times New Roman"/>
                <w:sz w:val="24"/>
                <w:szCs w:val="24"/>
              </w:rPr>
              <w:t xml:space="preserve">h. Aptuveni 80% izziņu tika apmaksāts uz vietas, 20% </w:t>
            </w:r>
            <w:r w:rsidR="00A123E6" w:rsidRPr="00F55132">
              <w:rPr>
                <w:rFonts w:ascii="Times New Roman" w:hAnsi="Times New Roman" w:cs="Times New Roman"/>
                <w:sz w:val="24"/>
                <w:szCs w:val="24"/>
              </w:rPr>
              <w:t>personas</w:t>
            </w:r>
            <w:r w:rsidRPr="00F55132">
              <w:rPr>
                <w:rFonts w:ascii="Times New Roman" w:hAnsi="Times New Roman" w:cs="Times New Roman"/>
                <w:sz w:val="24"/>
                <w:szCs w:val="24"/>
              </w:rPr>
              <w:t xml:space="preserve"> maksāja internetbankā citā vietā.</w:t>
            </w:r>
          </w:p>
          <w:p w14:paraId="1ADF52F6" w14:textId="77777777" w:rsidR="00315FAA" w:rsidRPr="00F55132" w:rsidRDefault="00315FAA" w:rsidP="00A123E6">
            <w:pPr>
              <w:spacing w:after="0" w:line="240" w:lineRule="auto"/>
              <w:jc w:val="both"/>
              <w:rPr>
                <w:rFonts w:ascii="Times New Roman" w:hAnsi="Times New Roman" w:cs="Times New Roman"/>
                <w:sz w:val="24"/>
                <w:szCs w:val="24"/>
              </w:rPr>
            </w:pPr>
            <w:r w:rsidRPr="00F55132">
              <w:rPr>
                <w:rFonts w:ascii="Times New Roman" w:hAnsi="Times New Roman" w:cs="Times New Roman"/>
                <w:sz w:val="24"/>
                <w:szCs w:val="24"/>
              </w:rPr>
              <w:t>Maksa par atzinuma saņemšanu EUR 24</w:t>
            </w:r>
            <w:r w:rsidR="00F55132">
              <w:rPr>
                <w:rFonts w:ascii="Times New Roman" w:hAnsi="Times New Roman" w:cs="Times New Roman"/>
                <w:sz w:val="24"/>
                <w:szCs w:val="24"/>
              </w:rPr>
              <w:t>,</w:t>
            </w:r>
            <w:r w:rsidRPr="00F55132">
              <w:rPr>
                <w:rFonts w:ascii="Times New Roman" w:hAnsi="Times New Roman" w:cs="Times New Roman"/>
                <w:sz w:val="24"/>
                <w:szCs w:val="24"/>
              </w:rPr>
              <w:t>76.</w:t>
            </w:r>
          </w:p>
          <w:p w14:paraId="047E5561" w14:textId="77777777" w:rsidR="00315FAA" w:rsidRPr="00F55132" w:rsidRDefault="00315FAA" w:rsidP="00A123E6">
            <w:pPr>
              <w:pStyle w:val="tv213"/>
              <w:spacing w:before="0" w:beforeAutospacing="0" w:after="0" w:afterAutospacing="0"/>
              <w:jc w:val="both"/>
            </w:pPr>
            <w:r w:rsidRPr="00F55132">
              <w:t>Izsniegtie atzinumi 2014.gadā ir 1781 gab.</w:t>
            </w:r>
          </w:p>
          <w:tbl>
            <w:tblPr>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61"/>
              <w:gridCol w:w="962"/>
              <w:gridCol w:w="961"/>
              <w:gridCol w:w="824"/>
              <w:gridCol w:w="1283"/>
              <w:gridCol w:w="1142"/>
            </w:tblGrid>
            <w:tr w:rsidR="005A6E12" w:rsidRPr="00F55132" w14:paraId="28C29F1A" w14:textId="77777777" w:rsidTr="00C75806">
              <w:trPr>
                <w:trHeight w:val="1571"/>
              </w:trPr>
              <w:tc>
                <w:tcPr>
                  <w:tcW w:w="927" w:type="dxa"/>
                  <w:tcBorders>
                    <w:top w:val="single" w:sz="4" w:space="0" w:color="auto"/>
                    <w:left w:val="single" w:sz="4" w:space="0" w:color="auto"/>
                    <w:bottom w:val="single" w:sz="4" w:space="0" w:color="auto"/>
                    <w:right w:val="single" w:sz="4" w:space="0" w:color="auto"/>
                  </w:tcBorders>
                  <w:vAlign w:val="center"/>
                  <w:hideMark/>
                </w:tcPr>
                <w:p w14:paraId="7D9E0B94"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Atzinumu skaits</w:t>
                  </w:r>
                </w:p>
              </w:tc>
              <w:tc>
                <w:tcPr>
                  <w:tcW w:w="961" w:type="dxa"/>
                  <w:tcBorders>
                    <w:top w:val="single" w:sz="4" w:space="0" w:color="auto"/>
                    <w:left w:val="single" w:sz="4" w:space="0" w:color="auto"/>
                    <w:bottom w:val="single" w:sz="4" w:space="0" w:color="auto"/>
                    <w:right w:val="single" w:sz="4" w:space="0" w:color="auto"/>
                  </w:tcBorders>
                  <w:vAlign w:val="center"/>
                  <w:hideMark/>
                </w:tcPr>
                <w:p w14:paraId="332F2673"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Maksas pakalpojuma cena EUR</w:t>
                  </w:r>
                </w:p>
              </w:tc>
              <w:tc>
                <w:tcPr>
                  <w:tcW w:w="962" w:type="dxa"/>
                  <w:tcBorders>
                    <w:top w:val="single" w:sz="4" w:space="0" w:color="auto"/>
                    <w:left w:val="single" w:sz="4" w:space="0" w:color="auto"/>
                    <w:bottom w:val="single" w:sz="4" w:space="0" w:color="auto"/>
                    <w:right w:val="single" w:sz="4" w:space="0" w:color="auto"/>
                  </w:tcBorders>
                  <w:vAlign w:val="center"/>
                  <w:hideMark/>
                </w:tcPr>
                <w:p w14:paraId="32E2E305"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Transporta izmaksas EUR</w:t>
                  </w:r>
                </w:p>
              </w:tc>
              <w:tc>
                <w:tcPr>
                  <w:tcW w:w="961" w:type="dxa"/>
                  <w:tcBorders>
                    <w:top w:val="single" w:sz="4" w:space="0" w:color="auto"/>
                    <w:left w:val="single" w:sz="4" w:space="0" w:color="auto"/>
                    <w:bottom w:val="single" w:sz="4" w:space="0" w:color="auto"/>
                    <w:right w:val="single" w:sz="4" w:space="0" w:color="auto"/>
                  </w:tcBorders>
                  <w:vAlign w:val="center"/>
                  <w:hideMark/>
                </w:tcPr>
                <w:p w14:paraId="452BF71B"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Bankas maksājumu izmaksas EUR</w:t>
                  </w:r>
                </w:p>
              </w:tc>
              <w:tc>
                <w:tcPr>
                  <w:tcW w:w="824" w:type="dxa"/>
                  <w:tcBorders>
                    <w:top w:val="single" w:sz="4" w:space="0" w:color="auto"/>
                    <w:left w:val="single" w:sz="4" w:space="0" w:color="auto"/>
                    <w:bottom w:val="single" w:sz="4" w:space="0" w:color="auto"/>
                    <w:right w:val="single" w:sz="4" w:space="0" w:color="auto"/>
                  </w:tcBorders>
                  <w:vAlign w:val="center"/>
                  <w:hideMark/>
                </w:tcPr>
                <w:p w14:paraId="42B39ACE" w14:textId="77777777" w:rsidR="00315FAA" w:rsidRPr="00F55132" w:rsidRDefault="00315FAA" w:rsidP="00C75806">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Patērētā laika vidējās izmaksas EUR</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F469C0F"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Vidējās viena atzinuma administratīvā sloga izmaksas EUR</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2DDF9BD"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Kopējās administratīvā sloga radītās izmaksas EUR</w:t>
                  </w:r>
                </w:p>
              </w:tc>
            </w:tr>
            <w:tr w:rsidR="005A6E12" w:rsidRPr="00F55132" w14:paraId="62999C64" w14:textId="77777777" w:rsidTr="00C75806">
              <w:trPr>
                <w:trHeight w:val="308"/>
              </w:trPr>
              <w:tc>
                <w:tcPr>
                  <w:tcW w:w="927" w:type="dxa"/>
                  <w:tcBorders>
                    <w:top w:val="single" w:sz="4" w:space="0" w:color="auto"/>
                    <w:left w:val="single" w:sz="4" w:space="0" w:color="auto"/>
                    <w:bottom w:val="single" w:sz="4" w:space="0" w:color="auto"/>
                    <w:right w:val="single" w:sz="4" w:space="0" w:color="auto"/>
                  </w:tcBorders>
                  <w:vAlign w:val="center"/>
                  <w:hideMark/>
                </w:tcPr>
                <w:p w14:paraId="4D5E814F"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1,781</w:t>
                  </w:r>
                </w:p>
              </w:tc>
              <w:tc>
                <w:tcPr>
                  <w:tcW w:w="961" w:type="dxa"/>
                  <w:tcBorders>
                    <w:top w:val="single" w:sz="4" w:space="0" w:color="auto"/>
                    <w:left w:val="single" w:sz="4" w:space="0" w:color="auto"/>
                    <w:bottom w:val="single" w:sz="4" w:space="0" w:color="auto"/>
                    <w:right w:val="single" w:sz="4" w:space="0" w:color="auto"/>
                  </w:tcBorders>
                  <w:vAlign w:val="center"/>
                  <w:hideMark/>
                </w:tcPr>
                <w:p w14:paraId="3D939DE0"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44,169</w:t>
                  </w:r>
                </w:p>
              </w:tc>
              <w:tc>
                <w:tcPr>
                  <w:tcW w:w="962" w:type="dxa"/>
                  <w:tcBorders>
                    <w:top w:val="single" w:sz="4" w:space="0" w:color="auto"/>
                    <w:left w:val="single" w:sz="4" w:space="0" w:color="auto"/>
                    <w:bottom w:val="single" w:sz="4" w:space="0" w:color="auto"/>
                    <w:right w:val="single" w:sz="4" w:space="0" w:color="auto"/>
                  </w:tcBorders>
                  <w:vAlign w:val="center"/>
                  <w:hideMark/>
                </w:tcPr>
                <w:p w14:paraId="631C5C9C"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10,330</w:t>
                  </w:r>
                </w:p>
              </w:tc>
              <w:tc>
                <w:tcPr>
                  <w:tcW w:w="961" w:type="dxa"/>
                  <w:tcBorders>
                    <w:top w:val="single" w:sz="4" w:space="0" w:color="auto"/>
                    <w:left w:val="single" w:sz="4" w:space="0" w:color="auto"/>
                    <w:bottom w:val="single" w:sz="4" w:space="0" w:color="auto"/>
                    <w:right w:val="single" w:sz="4" w:space="0" w:color="auto"/>
                  </w:tcBorders>
                  <w:vAlign w:val="center"/>
                  <w:hideMark/>
                </w:tcPr>
                <w:p w14:paraId="5219BC64"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1,140</w:t>
                  </w:r>
                </w:p>
              </w:tc>
              <w:tc>
                <w:tcPr>
                  <w:tcW w:w="824" w:type="dxa"/>
                  <w:tcBorders>
                    <w:top w:val="single" w:sz="4" w:space="0" w:color="auto"/>
                    <w:left w:val="single" w:sz="4" w:space="0" w:color="auto"/>
                    <w:bottom w:val="single" w:sz="4" w:space="0" w:color="auto"/>
                    <w:right w:val="single" w:sz="4" w:space="0" w:color="auto"/>
                  </w:tcBorders>
                  <w:vAlign w:val="center"/>
                  <w:hideMark/>
                </w:tcPr>
                <w:p w14:paraId="405D1B80"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16,385</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EF4C8CD"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40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FC84F5E" w14:textId="77777777" w:rsidR="00315FAA" w:rsidRPr="00F55132" w:rsidRDefault="00315FAA">
                  <w:pPr>
                    <w:spacing w:after="0" w:line="240" w:lineRule="auto"/>
                    <w:jc w:val="center"/>
                    <w:rPr>
                      <w:rFonts w:ascii="Times New Roman" w:hAnsi="Times New Roman" w:cs="Times New Roman"/>
                      <w:sz w:val="20"/>
                      <w:szCs w:val="20"/>
                    </w:rPr>
                  </w:pPr>
                  <w:r w:rsidRPr="00F55132">
                    <w:rPr>
                      <w:rFonts w:ascii="Times New Roman" w:hAnsi="Times New Roman" w:cs="Times New Roman"/>
                      <w:sz w:val="20"/>
                      <w:szCs w:val="20"/>
                    </w:rPr>
                    <w:t>72,024</w:t>
                  </w:r>
                </w:p>
              </w:tc>
            </w:tr>
          </w:tbl>
          <w:p w14:paraId="3A11A0F7" w14:textId="77777777" w:rsidR="004D15A9" w:rsidRPr="00F55132" w:rsidRDefault="004D15A9" w:rsidP="000449A1">
            <w:pPr>
              <w:pStyle w:val="tv213"/>
              <w:spacing w:before="0" w:beforeAutospacing="0" w:after="0" w:afterAutospacing="0"/>
              <w:ind w:firstLine="492"/>
              <w:jc w:val="both"/>
              <w:rPr>
                <w:bCs/>
                <w:sz w:val="20"/>
                <w:szCs w:val="20"/>
                <w:u w:val="single"/>
              </w:rPr>
            </w:pPr>
          </w:p>
        </w:tc>
      </w:tr>
      <w:tr w:rsidR="005A6E12" w:rsidRPr="00F55132" w14:paraId="0EE4771F" w14:textId="77777777" w:rsidTr="00C75806">
        <w:trPr>
          <w:trHeight w:val="510"/>
        </w:trPr>
        <w:tc>
          <w:tcPr>
            <w:tcW w:w="314" w:type="dxa"/>
            <w:tcBorders>
              <w:top w:val="outset" w:sz="6" w:space="0" w:color="414142"/>
              <w:left w:val="outset" w:sz="6" w:space="0" w:color="414142"/>
              <w:bottom w:val="outset" w:sz="6" w:space="0" w:color="414142"/>
              <w:right w:val="outset" w:sz="6" w:space="0" w:color="414142"/>
            </w:tcBorders>
            <w:hideMark/>
          </w:tcPr>
          <w:p w14:paraId="5ACE80B2"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lastRenderedPageBreak/>
              <w:t>3.</w:t>
            </w:r>
          </w:p>
        </w:tc>
        <w:tc>
          <w:tcPr>
            <w:tcW w:w="1701" w:type="dxa"/>
            <w:tcBorders>
              <w:top w:val="outset" w:sz="6" w:space="0" w:color="414142"/>
              <w:left w:val="outset" w:sz="6" w:space="0" w:color="414142"/>
              <w:bottom w:val="outset" w:sz="6" w:space="0" w:color="414142"/>
              <w:right w:val="outset" w:sz="6" w:space="0" w:color="414142"/>
            </w:tcBorders>
            <w:hideMark/>
          </w:tcPr>
          <w:p w14:paraId="3F2C21C7"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Administratīvo izmaksu monetārs novērtējums</w:t>
            </w:r>
          </w:p>
        </w:tc>
        <w:tc>
          <w:tcPr>
            <w:tcW w:w="7116" w:type="dxa"/>
            <w:tcBorders>
              <w:top w:val="outset" w:sz="6" w:space="0" w:color="414142"/>
              <w:left w:val="outset" w:sz="6" w:space="0" w:color="414142"/>
              <w:bottom w:val="outset" w:sz="6" w:space="0" w:color="414142"/>
              <w:right w:val="outset" w:sz="6" w:space="0" w:color="414142"/>
            </w:tcBorders>
            <w:hideMark/>
          </w:tcPr>
          <w:p w14:paraId="1B18A577" w14:textId="77777777" w:rsidR="00C75806" w:rsidRPr="00F55132" w:rsidRDefault="00C75806" w:rsidP="00A123E6">
            <w:pPr>
              <w:spacing w:after="0" w:line="240" w:lineRule="auto"/>
              <w:jc w:val="both"/>
              <w:rPr>
                <w:rFonts w:ascii="Times New Roman" w:hAnsi="Times New Roman" w:cs="Times New Roman"/>
                <w:bCs/>
                <w:sz w:val="24"/>
                <w:szCs w:val="24"/>
              </w:rPr>
            </w:pPr>
            <w:r w:rsidRPr="00F55132">
              <w:rPr>
                <w:rFonts w:ascii="Times New Roman" w:hAnsi="Times New Roman" w:cs="Times New Roman"/>
                <w:sz w:val="24"/>
                <w:szCs w:val="24"/>
              </w:rPr>
              <w:t xml:space="preserve">Izvērtējot gadījumus, kad </w:t>
            </w:r>
            <w:r w:rsidRPr="00F55132">
              <w:rPr>
                <w:rFonts w:ascii="Times New Roman" w:hAnsi="Times New Roman" w:cs="Times New Roman"/>
                <w:bCs/>
                <w:sz w:val="24"/>
                <w:szCs w:val="24"/>
              </w:rPr>
              <w:t xml:space="preserve">zemes ierīkotājiem nebūs </w:t>
            </w:r>
            <w:r w:rsidR="004823BB" w:rsidRPr="00F55132">
              <w:rPr>
                <w:rFonts w:ascii="Times New Roman" w:hAnsi="Times New Roman" w:cs="Times New Roman"/>
                <w:bCs/>
                <w:sz w:val="24"/>
                <w:szCs w:val="24"/>
              </w:rPr>
              <w:t xml:space="preserve">jāpieprasa </w:t>
            </w:r>
            <w:r w:rsidRPr="00F55132">
              <w:rPr>
                <w:rFonts w:ascii="Times New Roman" w:hAnsi="Times New Roman" w:cs="Times New Roman"/>
                <w:bCs/>
                <w:sz w:val="24"/>
                <w:szCs w:val="24"/>
              </w:rPr>
              <w:t>Valsts zemes dienestam atzinum</w:t>
            </w:r>
            <w:r w:rsidR="004823BB" w:rsidRPr="00F55132">
              <w:rPr>
                <w:rFonts w:ascii="Times New Roman" w:hAnsi="Times New Roman" w:cs="Times New Roman"/>
                <w:bCs/>
                <w:sz w:val="24"/>
                <w:szCs w:val="24"/>
              </w:rPr>
              <w:t>s</w:t>
            </w:r>
            <w:r w:rsidRPr="00F55132">
              <w:rPr>
                <w:rFonts w:ascii="Times New Roman" w:hAnsi="Times New Roman" w:cs="Times New Roman"/>
                <w:bCs/>
                <w:sz w:val="24"/>
                <w:szCs w:val="24"/>
              </w:rPr>
              <w:t xml:space="preserve"> par nekustamā īpašuma objekta apgrūtinājumu atbilstību normatīvajos aktos noteiktajām datu sagatavošanas tehniskajām prasībām un zemes vienību robežu atbilstību Kadastra informācijas sistēmas datiem pirms zemes ierīcības projekta apstiprināšanas vietējā pašvaldībā (Valsts zemes dienesta maksas pakalpojums), Valsts zemes dienests atbilstoši paplašinātam standarta izmaksu modelim aprēķināja administratīvo izmaksu samazinājumu EUR 44 169 apmērā.</w:t>
            </w:r>
          </w:p>
          <w:p w14:paraId="1B90755D" w14:textId="77777777" w:rsidR="00C75806" w:rsidRPr="00F55132" w:rsidRDefault="00C75806" w:rsidP="00A123E6">
            <w:pPr>
              <w:spacing w:after="0" w:line="240" w:lineRule="auto"/>
              <w:jc w:val="both"/>
              <w:rPr>
                <w:rFonts w:ascii="Times New Roman" w:hAnsi="Times New Roman" w:cs="Times New Roman"/>
                <w:bCs/>
                <w:sz w:val="24"/>
                <w:szCs w:val="24"/>
              </w:rPr>
            </w:pPr>
            <w:r w:rsidRPr="00F55132">
              <w:rPr>
                <w:rFonts w:ascii="Times New Roman" w:hAnsi="Times New Roman" w:cs="Times New Roman"/>
                <w:bCs/>
                <w:sz w:val="24"/>
                <w:szCs w:val="24"/>
              </w:rPr>
              <w:t>Datu prasības (atzinuma sniegšanai) vērtība:</w:t>
            </w:r>
          </w:p>
          <w:p w14:paraId="0FF32DEE" w14:textId="77777777" w:rsidR="00C75806" w:rsidRPr="00F55132" w:rsidRDefault="00C75806" w:rsidP="00C75806">
            <w:pPr>
              <w:spacing w:after="0" w:line="240" w:lineRule="auto"/>
              <w:jc w:val="both"/>
              <w:rPr>
                <w:rFonts w:ascii="Times New Roman" w:hAnsi="Times New Roman" w:cs="Times New Roman"/>
                <w:bCs/>
                <w:sz w:val="24"/>
                <w:szCs w:val="24"/>
              </w:rPr>
            </w:pPr>
            <w:r w:rsidRPr="00F55132">
              <w:rPr>
                <w:rFonts w:ascii="Times New Roman" w:hAnsi="Times New Roman" w:cs="Times New Roman"/>
                <w:bCs/>
                <w:sz w:val="24"/>
                <w:szCs w:val="24"/>
              </w:rPr>
              <w:t>(</w:t>
            </w:r>
            <w:r w:rsidRPr="00F55132">
              <w:rPr>
                <w:rFonts w:ascii="Times New Roman" w:hAnsi="Times New Roman" w:cs="Times New Roman"/>
                <w:bCs/>
                <w:i/>
                <w:sz w:val="24"/>
                <w:szCs w:val="24"/>
              </w:rPr>
              <w:t>samaksa</w:t>
            </w:r>
            <w:r w:rsidRPr="00F55132">
              <w:rPr>
                <w:rFonts w:ascii="Times New Roman" w:hAnsi="Times New Roman" w:cs="Times New Roman"/>
                <w:bCs/>
                <w:sz w:val="24"/>
                <w:szCs w:val="24"/>
              </w:rPr>
              <w:t xml:space="preserve"> x </w:t>
            </w:r>
            <w:r w:rsidRPr="00F55132">
              <w:rPr>
                <w:rFonts w:ascii="Times New Roman" w:hAnsi="Times New Roman" w:cs="Times New Roman"/>
                <w:bCs/>
                <w:i/>
                <w:sz w:val="24"/>
                <w:szCs w:val="24"/>
              </w:rPr>
              <w:t>laiks</w:t>
            </w:r>
            <w:r w:rsidRPr="00F55132">
              <w:rPr>
                <w:rFonts w:ascii="Times New Roman" w:hAnsi="Times New Roman" w:cs="Times New Roman"/>
                <w:bCs/>
                <w:sz w:val="24"/>
                <w:szCs w:val="24"/>
              </w:rPr>
              <w:t>) x (</w:t>
            </w:r>
            <w:r w:rsidRPr="00F55132">
              <w:rPr>
                <w:rFonts w:ascii="Times New Roman" w:hAnsi="Times New Roman" w:cs="Times New Roman"/>
                <w:bCs/>
                <w:i/>
                <w:sz w:val="24"/>
                <w:szCs w:val="24"/>
              </w:rPr>
              <w:t>n</w:t>
            </w:r>
            <w:r w:rsidRPr="00F55132">
              <w:rPr>
                <w:rFonts w:ascii="Times New Roman" w:hAnsi="Times New Roman" w:cs="Times New Roman"/>
                <w:bCs/>
                <w:sz w:val="24"/>
                <w:szCs w:val="24"/>
              </w:rPr>
              <w:t xml:space="preserve"> x </w:t>
            </w:r>
            <w:r w:rsidRPr="00F55132">
              <w:rPr>
                <w:rFonts w:ascii="Times New Roman" w:hAnsi="Times New Roman" w:cs="Times New Roman"/>
                <w:bCs/>
                <w:i/>
                <w:sz w:val="24"/>
                <w:szCs w:val="24"/>
              </w:rPr>
              <w:t>biežums</w:t>
            </w:r>
            <w:r w:rsidRPr="00F55132">
              <w:rPr>
                <w:rFonts w:ascii="Times New Roman" w:hAnsi="Times New Roman" w:cs="Times New Roman"/>
                <w:bCs/>
                <w:sz w:val="24"/>
                <w:szCs w:val="24"/>
              </w:rPr>
              <w:t>) = (12</w:t>
            </w:r>
            <w:r w:rsidR="00A123E6" w:rsidRPr="00F55132">
              <w:rPr>
                <w:rFonts w:ascii="Times New Roman" w:hAnsi="Times New Roman" w:cs="Times New Roman"/>
                <w:bCs/>
                <w:sz w:val="24"/>
                <w:szCs w:val="24"/>
              </w:rPr>
              <w:t>,</w:t>
            </w:r>
            <w:r w:rsidRPr="00F55132">
              <w:rPr>
                <w:rFonts w:ascii="Times New Roman" w:hAnsi="Times New Roman" w:cs="Times New Roman"/>
                <w:bCs/>
                <w:sz w:val="24"/>
                <w:szCs w:val="24"/>
              </w:rPr>
              <w:t>40 x 2) x (1 x 1781) = 44 169 EUR</w:t>
            </w:r>
          </w:p>
          <w:p w14:paraId="7F35BF53" w14:textId="77777777" w:rsidR="00C75806" w:rsidRPr="00F55132" w:rsidRDefault="00C75806" w:rsidP="00A123E6">
            <w:pPr>
              <w:spacing w:after="0" w:line="240" w:lineRule="auto"/>
              <w:jc w:val="both"/>
              <w:rPr>
                <w:rFonts w:ascii="Times New Roman" w:hAnsi="Times New Roman" w:cs="Times New Roman"/>
                <w:bCs/>
                <w:sz w:val="24"/>
                <w:szCs w:val="24"/>
              </w:rPr>
            </w:pPr>
            <w:r w:rsidRPr="00F55132">
              <w:rPr>
                <w:rFonts w:ascii="Times New Roman" w:hAnsi="Times New Roman" w:cs="Times New Roman"/>
                <w:bCs/>
                <w:sz w:val="24"/>
                <w:szCs w:val="24"/>
              </w:rPr>
              <w:t>Kur:</w:t>
            </w:r>
          </w:p>
          <w:p w14:paraId="4BF9D860" w14:textId="77777777" w:rsidR="00C75806" w:rsidRPr="00F55132" w:rsidRDefault="00C75806" w:rsidP="00C75806">
            <w:pPr>
              <w:spacing w:after="0" w:line="240" w:lineRule="auto"/>
              <w:jc w:val="both"/>
              <w:rPr>
                <w:rFonts w:ascii="Times New Roman" w:hAnsi="Times New Roman" w:cs="Times New Roman"/>
                <w:bCs/>
                <w:sz w:val="24"/>
                <w:szCs w:val="24"/>
              </w:rPr>
            </w:pPr>
            <w:r w:rsidRPr="00F55132">
              <w:rPr>
                <w:rFonts w:ascii="Times New Roman" w:hAnsi="Times New Roman" w:cs="Times New Roman"/>
                <w:bCs/>
                <w:i/>
                <w:sz w:val="24"/>
                <w:szCs w:val="24"/>
              </w:rPr>
              <w:t>samaksa</w:t>
            </w:r>
            <w:r w:rsidRPr="00F55132">
              <w:rPr>
                <w:rFonts w:ascii="Times New Roman" w:hAnsi="Times New Roman" w:cs="Times New Roman"/>
                <w:bCs/>
                <w:sz w:val="24"/>
                <w:szCs w:val="24"/>
              </w:rPr>
              <w:t xml:space="preserve"> = par pamatu ņemta Valsts zemes dienesta atzinumu sniegšanā iesaistīto darbinieku vidējā stundas tarifa likme 2014.gadā (5,80 EUR/stundā) un darba vietas izmaksas EUR 6</w:t>
            </w:r>
            <w:r w:rsidR="00A123E6" w:rsidRPr="00F55132">
              <w:rPr>
                <w:rFonts w:ascii="Times New Roman" w:hAnsi="Times New Roman" w:cs="Times New Roman"/>
                <w:bCs/>
                <w:sz w:val="24"/>
                <w:szCs w:val="24"/>
              </w:rPr>
              <w:t>,</w:t>
            </w:r>
            <w:r w:rsidRPr="00F55132">
              <w:rPr>
                <w:rFonts w:ascii="Times New Roman" w:hAnsi="Times New Roman" w:cs="Times New Roman"/>
                <w:bCs/>
                <w:sz w:val="24"/>
                <w:szCs w:val="24"/>
              </w:rPr>
              <w:t>60 uz vienu atzinumu.</w:t>
            </w:r>
          </w:p>
          <w:p w14:paraId="4AEEB337" w14:textId="77777777" w:rsidR="00C75806" w:rsidRPr="00F55132" w:rsidRDefault="00C75806" w:rsidP="00C75806">
            <w:pPr>
              <w:spacing w:after="0" w:line="240" w:lineRule="auto"/>
              <w:jc w:val="both"/>
              <w:rPr>
                <w:rFonts w:ascii="Times New Roman" w:hAnsi="Times New Roman" w:cs="Times New Roman"/>
                <w:bCs/>
                <w:sz w:val="24"/>
                <w:szCs w:val="24"/>
              </w:rPr>
            </w:pPr>
            <w:r w:rsidRPr="00F55132">
              <w:rPr>
                <w:rFonts w:ascii="Times New Roman" w:hAnsi="Times New Roman" w:cs="Times New Roman"/>
                <w:bCs/>
                <w:i/>
                <w:sz w:val="24"/>
                <w:szCs w:val="24"/>
              </w:rPr>
              <w:t>laiks</w:t>
            </w:r>
            <w:r w:rsidRPr="00F55132">
              <w:rPr>
                <w:rFonts w:ascii="Times New Roman" w:hAnsi="Times New Roman" w:cs="Times New Roman"/>
                <w:bCs/>
                <w:sz w:val="24"/>
                <w:szCs w:val="24"/>
              </w:rPr>
              <w:t xml:space="preserve"> = atzinuma iesniegšanai patērētais laiks stundās</w:t>
            </w:r>
            <w:r w:rsidR="00A123E6" w:rsidRPr="00F55132">
              <w:rPr>
                <w:rFonts w:ascii="Times New Roman" w:hAnsi="Times New Roman" w:cs="Times New Roman"/>
                <w:bCs/>
                <w:sz w:val="24"/>
                <w:szCs w:val="24"/>
              </w:rPr>
              <w:t>.</w:t>
            </w:r>
          </w:p>
          <w:p w14:paraId="425E24BD" w14:textId="77777777" w:rsidR="00C75806" w:rsidRPr="00F55132" w:rsidRDefault="00C75806" w:rsidP="00C75806">
            <w:pPr>
              <w:spacing w:after="0" w:line="240" w:lineRule="auto"/>
              <w:jc w:val="both"/>
              <w:rPr>
                <w:rFonts w:ascii="Times New Roman" w:hAnsi="Times New Roman" w:cs="Times New Roman"/>
                <w:bCs/>
                <w:sz w:val="24"/>
                <w:szCs w:val="24"/>
              </w:rPr>
            </w:pPr>
            <w:r w:rsidRPr="00F55132">
              <w:rPr>
                <w:rFonts w:ascii="Times New Roman" w:hAnsi="Times New Roman" w:cs="Times New Roman"/>
                <w:bCs/>
                <w:i/>
                <w:sz w:val="24"/>
                <w:szCs w:val="24"/>
              </w:rPr>
              <w:t>n</w:t>
            </w:r>
            <w:r w:rsidRPr="00F55132">
              <w:rPr>
                <w:rFonts w:ascii="Times New Roman" w:hAnsi="Times New Roman" w:cs="Times New Roman"/>
                <w:bCs/>
                <w:sz w:val="24"/>
                <w:szCs w:val="24"/>
              </w:rPr>
              <w:t xml:space="preserve"> = skartā kopa/populācija ir 1, jo atzinums jāsniedz vienai institūcijai</w:t>
            </w:r>
            <w:r w:rsidR="00A123E6" w:rsidRPr="00F55132">
              <w:rPr>
                <w:rFonts w:ascii="Times New Roman" w:hAnsi="Times New Roman" w:cs="Times New Roman"/>
                <w:bCs/>
                <w:sz w:val="24"/>
                <w:szCs w:val="24"/>
              </w:rPr>
              <w:t>.</w:t>
            </w:r>
          </w:p>
          <w:p w14:paraId="30B445BF" w14:textId="77777777" w:rsidR="004D15A9" w:rsidRPr="00F55132" w:rsidRDefault="00C75806" w:rsidP="00C00324">
            <w:pPr>
              <w:spacing w:after="0" w:line="240" w:lineRule="auto"/>
              <w:rPr>
                <w:rFonts w:ascii="Times New Roman" w:eastAsia="Times New Roman" w:hAnsi="Times New Roman" w:cs="Times New Roman"/>
                <w:sz w:val="24"/>
                <w:szCs w:val="24"/>
                <w:lang w:eastAsia="lv-LV"/>
              </w:rPr>
            </w:pPr>
            <w:r w:rsidRPr="00F55132">
              <w:rPr>
                <w:rFonts w:ascii="Times New Roman" w:hAnsi="Times New Roman" w:cs="Times New Roman"/>
                <w:bCs/>
                <w:i/>
                <w:sz w:val="24"/>
                <w:szCs w:val="24"/>
              </w:rPr>
              <w:t>biežums</w:t>
            </w:r>
            <w:r w:rsidRPr="00F55132">
              <w:rPr>
                <w:rFonts w:ascii="Times New Roman" w:hAnsi="Times New Roman" w:cs="Times New Roman"/>
                <w:bCs/>
                <w:sz w:val="24"/>
                <w:szCs w:val="24"/>
              </w:rPr>
              <w:t xml:space="preserve"> = 1781, jo 2014.gadā tika sniegti 1781 atzinumi.</w:t>
            </w:r>
          </w:p>
        </w:tc>
      </w:tr>
      <w:tr w:rsidR="006227AA" w:rsidRPr="00F55132" w14:paraId="688EB356" w14:textId="77777777" w:rsidTr="00C75806">
        <w:trPr>
          <w:trHeight w:val="345"/>
        </w:trPr>
        <w:tc>
          <w:tcPr>
            <w:tcW w:w="314" w:type="dxa"/>
            <w:tcBorders>
              <w:top w:val="outset" w:sz="6" w:space="0" w:color="414142"/>
              <w:left w:val="outset" w:sz="6" w:space="0" w:color="414142"/>
              <w:bottom w:val="outset" w:sz="6" w:space="0" w:color="414142"/>
              <w:right w:val="outset" w:sz="6" w:space="0" w:color="414142"/>
            </w:tcBorders>
            <w:hideMark/>
          </w:tcPr>
          <w:p w14:paraId="6DBAA5B8"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4.</w:t>
            </w:r>
          </w:p>
        </w:tc>
        <w:tc>
          <w:tcPr>
            <w:tcW w:w="1701" w:type="dxa"/>
            <w:tcBorders>
              <w:top w:val="outset" w:sz="6" w:space="0" w:color="414142"/>
              <w:left w:val="outset" w:sz="6" w:space="0" w:color="414142"/>
              <w:bottom w:val="outset" w:sz="6" w:space="0" w:color="414142"/>
              <w:right w:val="outset" w:sz="6" w:space="0" w:color="414142"/>
            </w:tcBorders>
            <w:hideMark/>
          </w:tcPr>
          <w:p w14:paraId="2C746C4C" w14:textId="77777777" w:rsidR="004D15A9" w:rsidRPr="00F55132" w:rsidRDefault="004D15A9"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Cita informācija</w:t>
            </w:r>
          </w:p>
        </w:tc>
        <w:tc>
          <w:tcPr>
            <w:tcW w:w="7116" w:type="dxa"/>
            <w:tcBorders>
              <w:top w:val="outset" w:sz="6" w:space="0" w:color="414142"/>
              <w:left w:val="outset" w:sz="6" w:space="0" w:color="414142"/>
              <w:bottom w:val="outset" w:sz="6" w:space="0" w:color="414142"/>
              <w:right w:val="outset" w:sz="6" w:space="0" w:color="414142"/>
            </w:tcBorders>
            <w:hideMark/>
          </w:tcPr>
          <w:p w14:paraId="096B5B2E" w14:textId="77777777" w:rsidR="00C75806" w:rsidRPr="00F55132" w:rsidRDefault="00C75806" w:rsidP="00C00324">
            <w:pPr>
              <w:pStyle w:val="tvhtml"/>
              <w:spacing w:before="0" w:beforeAutospacing="0" w:after="0" w:afterAutospacing="0"/>
              <w:jc w:val="both"/>
            </w:pPr>
            <w:r w:rsidRPr="00F55132">
              <w:t>Valsts zemes dienesta faktiskie ieņēmumi no maksas pakalpojuma par atzinumu izsniegšanu vidēji gadā ir EUR 44 169.</w:t>
            </w:r>
          </w:p>
          <w:p w14:paraId="7695B6B2" w14:textId="29DF1DCE" w:rsidR="004D15A9" w:rsidRPr="00085CFF" w:rsidRDefault="00107D83" w:rsidP="00B86C74">
            <w:pPr>
              <w:pStyle w:val="tvhtml"/>
              <w:spacing w:before="0" w:beforeAutospacing="0" w:after="0" w:afterAutospacing="0"/>
              <w:jc w:val="both"/>
            </w:pPr>
            <w:r w:rsidRPr="00B86C74">
              <w:rPr>
                <w:rStyle w:val="st"/>
              </w:rPr>
              <w:t>2016.</w:t>
            </w:r>
            <w:r w:rsidRPr="00E2277E">
              <w:rPr>
                <w:rStyle w:val="st"/>
              </w:rPr>
              <w:t xml:space="preserve">gada 11.janvārī stājās spēkā Ministru kabineta 2015.gada </w:t>
            </w:r>
            <w:r w:rsidRPr="00E2277E">
              <w:rPr>
                <w:rStyle w:val="st"/>
              </w:rPr>
              <w:lastRenderedPageBreak/>
              <w:t>22.decembra noteikumi Nr.787 “</w:t>
            </w:r>
            <w:r w:rsidRPr="00B86C74">
              <w:rPr>
                <w:rStyle w:val="st"/>
              </w:rPr>
              <w:t xml:space="preserve">Valsts zemes dienesta maksas pakalpojumu </w:t>
            </w:r>
            <w:r w:rsidRPr="00E2277E">
              <w:rPr>
                <w:rStyle w:val="st"/>
              </w:rPr>
              <w:t xml:space="preserve">cenrādis un samaksas kārtība”, ar kuriem tika apstiprināts jauns </w:t>
            </w:r>
            <w:r>
              <w:rPr>
                <w:rStyle w:val="st"/>
              </w:rPr>
              <w:t>Valsts zemes dienesta maksas pakalpojumu cenrādis. Tajā</w:t>
            </w:r>
            <w:r w:rsidRPr="00B86C74">
              <w:rPr>
                <w:rStyle w:val="st"/>
              </w:rPr>
              <w:t xml:space="preserve"> ir ietverti arī jauni maksas pakalpojumi </w:t>
            </w:r>
            <w:r w:rsidR="00C75806" w:rsidRPr="00A119A1">
              <w:t xml:space="preserve">(piemēram, kadastra ģeotelpisko datu pārlūkošanas e-pakalpojumi </w:t>
            </w:r>
            <w:r w:rsidR="00C75806" w:rsidRPr="00C11AF3">
              <w:rPr>
                <w:rStyle w:val="st"/>
              </w:rPr>
              <w:t xml:space="preserve">Latvijas Ģeotelpiskās informācijas aģentūras plānotajam </w:t>
            </w:r>
            <w:r w:rsidR="00C75806" w:rsidRPr="00C11AF3">
              <w:t>Ģeoportālam un citi), kuru izpildei tiks piesaistīti iepriekš atzinumu izsniegšanā iesaistītie</w:t>
            </w:r>
            <w:r w:rsidR="00C75806" w:rsidRPr="006417AF">
              <w:t xml:space="preserve"> darbinieki. Tā rezultātā p</w:t>
            </w:r>
            <w:r w:rsidR="00C75806" w:rsidRPr="009B26BA">
              <w:t>lānots gūt ieņēmumus līdzvērtīgā apmērā un finansiālā ietekme uz budžetu neveidosies.</w:t>
            </w:r>
          </w:p>
        </w:tc>
      </w:tr>
    </w:tbl>
    <w:p w14:paraId="4582E101" w14:textId="77777777" w:rsidR="004D15A9" w:rsidRPr="00F55132" w:rsidRDefault="004D15A9" w:rsidP="00DA596D">
      <w:pPr>
        <w:spacing w:after="0" w:line="240" w:lineRule="auto"/>
        <w:rPr>
          <w:rFonts w:ascii="Times New Roman" w:eastAsia="Times New Roman" w:hAnsi="Times New Roman" w:cs="Times New Roman"/>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5A6E12" w:rsidRPr="00F55132" w14:paraId="6F1AAC28" w14:textId="77777777" w:rsidTr="00F55132">
        <w:trPr>
          <w:trHeight w:val="129"/>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8FEB961" w14:textId="77777777" w:rsidR="004D15A9" w:rsidRPr="00F551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t>IV. Tiesību akta projekta ietekme uz spēkā esošo tiesību normu sistēmu</w:t>
            </w:r>
          </w:p>
        </w:tc>
      </w:tr>
      <w:tr w:rsidR="005A6E12" w:rsidRPr="00F55132" w14:paraId="722E903D"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6D4B6647"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009F936E"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04E78A27" w14:textId="77777777" w:rsidR="007202FA" w:rsidRPr="00F55132" w:rsidRDefault="00A665D3" w:rsidP="00C00324">
            <w:pPr>
              <w:spacing w:after="0" w:line="240" w:lineRule="auto"/>
              <w:jc w:val="both"/>
              <w:rPr>
                <w:rFonts w:ascii="Times New Roman" w:hAnsi="Times New Roman" w:cs="Times New Roman"/>
                <w:bCs/>
                <w:sz w:val="24"/>
                <w:szCs w:val="24"/>
              </w:rPr>
            </w:pPr>
            <w:r w:rsidRPr="00F55132">
              <w:rPr>
                <w:rFonts w:ascii="Times New Roman" w:hAnsi="Times New Roman" w:cs="Times New Roman"/>
                <w:sz w:val="24"/>
                <w:szCs w:val="24"/>
              </w:rPr>
              <w:t xml:space="preserve">Vienotā paketē ar noteikumu projektu </w:t>
            </w:r>
            <w:r w:rsidR="007202FA" w:rsidRPr="00F55132">
              <w:rPr>
                <w:rFonts w:ascii="Times New Roman" w:hAnsi="Times New Roman" w:cs="Times New Roman"/>
                <w:sz w:val="24"/>
                <w:szCs w:val="24"/>
              </w:rPr>
              <w:t>virzāmi</w:t>
            </w:r>
            <w:r w:rsidRPr="00F55132">
              <w:rPr>
                <w:rFonts w:ascii="Times New Roman" w:hAnsi="Times New Roman" w:cs="Times New Roman"/>
                <w:sz w:val="24"/>
                <w:szCs w:val="24"/>
              </w:rPr>
              <w:t xml:space="preserve"> </w:t>
            </w:r>
            <w:r w:rsidRPr="00F55132">
              <w:rPr>
                <w:rFonts w:ascii="Times New Roman" w:hAnsi="Times New Roman" w:cs="Times New Roman"/>
                <w:bCs/>
                <w:sz w:val="24"/>
                <w:szCs w:val="24"/>
              </w:rPr>
              <w:t>grozījumi Ministru kabineta 2012.gada 10.janvāra noteikumos Nr.47 “Noteikumi par Nekustamā īpašuma valsts kadastra informācijas sistēmas uzturēšanai nepieciešamās informācijas sniegšanas kārtību un apjomu”.</w:t>
            </w:r>
          </w:p>
          <w:p w14:paraId="41ABAD92" w14:textId="77777777" w:rsidR="00A665D3" w:rsidRPr="00F55132" w:rsidRDefault="007202FA" w:rsidP="00AD2E26">
            <w:pPr>
              <w:spacing w:after="0" w:line="240" w:lineRule="auto"/>
              <w:jc w:val="both"/>
              <w:rPr>
                <w:rFonts w:ascii="Times New Roman" w:hAnsi="Times New Roman" w:cs="Times New Roman"/>
                <w:bCs/>
                <w:sz w:val="24"/>
                <w:szCs w:val="24"/>
              </w:rPr>
            </w:pPr>
            <w:r w:rsidRPr="00F55132">
              <w:rPr>
                <w:rFonts w:ascii="Times New Roman" w:hAnsi="Times New Roman" w:cs="Times New Roman"/>
                <w:bCs/>
                <w:sz w:val="24"/>
                <w:szCs w:val="24"/>
              </w:rPr>
              <w:t xml:space="preserve">Grozījumi </w:t>
            </w:r>
            <w:r w:rsidR="003027D5" w:rsidRPr="00F55132">
              <w:rPr>
                <w:rFonts w:ascii="Times New Roman" w:hAnsi="Times New Roman" w:cs="Times New Roman"/>
                <w:bCs/>
                <w:sz w:val="24"/>
                <w:szCs w:val="24"/>
              </w:rPr>
              <w:t>minētajos noteikumos</w:t>
            </w:r>
            <w:r w:rsidR="00570869" w:rsidRPr="00F55132">
              <w:rPr>
                <w:rFonts w:ascii="Times New Roman" w:hAnsi="Times New Roman" w:cs="Times New Roman"/>
                <w:bCs/>
                <w:sz w:val="24"/>
                <w:szCs w:val="24"/>
              </w:rPr>
              <w:t xml:space="preserve"> </w:t>
            </w:r>
            <w:r w:rsidRPr="00F55132">
              <w:rPr>
                <w:rFonts w:ascii="Times New Roman" w:hAnsi="Times New Roman" w:cs="Times New Roman"/>
                <w:bCs/>
                <w:sz w:val="24"/>
                <w:szCs w:val="24"/>
              </w:rPr>
              <w:t>izdarāmi, l</w:t>
            </w:r>
            <w:r w:rsidR="00797254" w:rsidRPr="00F55132">
              <w:rPr>
                <w:rFonts w:ascii="Times New Roman" w:hAnsi="Times New Roman" w:cs="Times New Roman"/>
                <w:bCs/>
                <w:sz w:val="24"/>
                <w:szCs w:val="24"/>
              </w:rPr>
              <w:t>ai veicinātu anotācijas</w:t>
            </w:r>
            <w:r w:rsidR="00AD2E26" w:rsidRPr="00F55132">
              <w:rPr>
                <w:rFonts w:ascii="Times New Roman" w:hAnsi="Times New Roman" w:cs="Times New Roman"/>
                <w:bCs/>
                <w:sz w:val="24"/>
                <w:szCs w:val="24"/>
              </w:rPr>
              <w:t xml:space="preserve"> </w:t>
            </w:r>
            <w:r w:rsidR="00797254" w:rsidRPr="00F55132">
              <w:rPr>
                <w:rFonts w:ascii="Times New Roman" w:hAnsi="Times New Roman" w:cs="Times New Roman"/>
                <w:bCs/>
                <w:sz w:val="24"/>
                <w:szCs w:val="24"/>
              </w:rPr>
              <w:t xml:space="preserve">I sadaļas 2.punkta </w:t>
            </w:r>
            <w:r w:rsidR="008B1A0A" w:rsidRPr="00F55132">
              <w:rPr>
                <w:rFonts w:ascii="Times New Roman" w:hAnsi="Times New Roman" w:cs="Times New Roman"/>
                <w:bCs/>
                <w:sz w:val="24"/>
                <w:szCs w:val="24"/>
              </w:rPr>
              <w:t>12</w:t>
            </w:r>
            <w:r w:rsidR="00797254" w:rsidRPr="00F55132">
              <w:rPr>
                <w:rFonts w:ascii="Times New Roman" w:hAnsi="Times New Roman" w:cs="Times New Roman"/>
                <w:bCs/>
                <w:sz w:val="24"/>
                <w:szCs w:val="24"/>
              </w:rPr>
              <w:t>.apakšpunktā minētās automatizētās procedūras pielietošanu</w:t>
            </w:r>
            <w:r w:rsidR="00F2552E" w:rsidRPr="00F55132">
              <w:rPr>
                <w:rFonts w:ascii="Times New Roman" w:hAnsi="Times New Roman" w:cs="Times New Roman"/>
                <w:bCs/>
                <w:sz w:val="24"/>
                <w:szCs w:val="24"/>
              </w:rPr>
              <w:t xml:space="preserve">, paredzot pienākumu vietējām pašvaldībām datus par </w:t>
            </w:r>
            <w:r w:rsidR="003027D5" w:rsidRPr="00F55132">
              <w:rPr>
                <w:rFonts w:ascii="Times New Roman" w:hAnsi="Times New Roman" w:cs="Times New Roman"/>
                <w:bCs/>
                <w:sz w:val="24"/>
                <w:szCs w:val="24"/>
              </w:rPr>
              <w:t xml:space="preserve">zemes ierīcības projektā </w:t>
            </w:r>
            <w:r w:rsidR="00F2552E" w:rsidRPr="00F55132">
              <w:rPr>
                <w:rFonts w:ascii="Times New Roman" w:hAnsi="Times New Roman" w:cs="Times New Roman"/>
                <w:bCs/>
                <w:sz w:val="24"/>
                <w:szCs w:val="24"/>
              </w:rPr>
              <w:t>projektētaj</w:t>
            </w:r>
            <w:r w:rsidR="007D1A44" w:rsidRPr="00F55132">
              <w:rPr>
                <w:rFonts w:ascii="Times New Roman" w:hAnsi="Times New Roman" w:cs="Times New Roman"/>
                <w:bCs/>
                <w:sz w:val="24"/>
                <w:szCs w:val="24"/>
              </w:rPr>
              <w:t>ai</w:t>
            </w:r>
            <w:r w:rsidR="00F2552E" w:rsidRPr="00F55132">
              <w:rPr>
                <w:rFonts w:ascii="Times New Roman" w:hAnsi="Times New Roman" w:cs="Times New Roman"/>
                <w:bCs/>
                <w:sz w:val="24"/>
                <w:szCs w:val="24"/>
              </w:rPr>
              <w:t xml:space="preserve"> zemes vienīb</w:t>
            </w:r>
            <w:r w:rsidR="007D1A44" w:rsidRPr="00F55132">
              <w:rPr>
                <w:rFonts w:ascii="Times New Roman" w:hAnsi="Times New Roman" w:cs="Times New Roman"/>
                <w:bCs/>
                <w:sz w:val="24"/>
                <w:szCs w:val="24"/>
              </w:rPr>
              <w:t>ai</w:t>
            </w:r>
            <w:r w:rsidR="00F2552E" w:rsidRPr="00F55132">
              <w:rPr>
                <w:rFonts w:ascii="Times New Roman" w:hAnsi="Times New Roman" w:cs="Times New Roman"/>
                <w:bCs/>
                <w:sz w:val="24"/>
                <w:szCs w:val="24"/>
              </w:rPr>
              <w:t xml:space="preserve"> piešķirt</w:t>
            </w:r>
            <w:r w:rsidR="007D1A44" w:rsidRPr="00F55132">
              <w:rPr>
                <w:rFonts w:ascii="Times New Roman" w:hAnsi="Times New Roman" w:cs="Times New Roman"/>
                <w:bCs/>
                <w:sz w:val="24"/>
                <w:szCs w:val="24"/>
              </w:rPr>
              <w:t>o</w:t>
            </w:r>
            <w:r w:rsidR="00F2552E" w:rsidRPr="00F55132">
              <w:rPr>
                <w:rFonts w:ascii="Times New Roman" w:hAnsi="Times New Roman" w:cs="Times New Roman"/>
                <w:bCs/>
                <w:sz w:val="24"/>
                <w:szCs w:val="24"/>
              </w:rPr>
              <w:t xml:space="preserve"> neku</w:t>
            </w:r>
            <w:r w:rsidR="007D1A44" w:rsidRPr="00F55132">
              <w:rPr>
                <w:rFonts w:ascii="Times New Roman" w:hAnsi="Times New Roman" w:cs="Times New Roman"/>
                <w:bCs/>
                <w:sz w:val="24"/>
                <w:szCs w:val="24"/>
              </w:rPr>
              <w:t>stamā īpašuma lietošanas mērķi</w:t>
            </w:r>
            <w:r w:rsidR="00F2552E" w:rsidRPr="00F55132">
              <w:rPr>
                <w:rFonts w:ascii="Times New Roman" w:hAnsi="Times New Roman" w:cs="Times New Roman"/>
                <w:bCs/>
                <w:sz w:val="24"/>
                <w:szCs w:val="24"/>
              </w:rPr>
              <w:t xml:space="preserve"> nodot Valsts zemes dienestam tikai tiešsaistes datu pārraides režīmā, nevis </w:t>
            </w:r>
            <w:r w:rsidR="00852202" w:rsidRPr="00F55132">
              <w:rPr>
                <w:rFonts w:ascii="Times New Roman" w:hAnsi="Times New Roman" w:cs="Times New Roman"/>
                <w:bCs/>
                <w:sz w:val="24"/>
                <w:szCs w:val="24"/>
              </w:rPr>
              <w:t>elektroniskā vai papīra formā</w:t>
            </w:r>
            <w:r w:rsidR="00F2552E" w:rsidRPr="00F55132">
              <w:rPr>
                <w:rFonts w:ascii="Times New Roman" w:hAnsi="Times New Roman" w:cs="Times New Roman"/>
                <w:bCs/>
                <w:sz w:val="24"/>
                <w:szCs w:val="24"/>
              </w:rPr>
              <w:t>.</w:t>
            </w:r>
          </w:p>
        </w:tc>
      </w:tr>
      <w:tr w:rsidR="005A6E12" w:rsidRPr="00F55132" w14:paraId="0E2F4240"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7F6058B6"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2E383554"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3D62B10E" w14:textId="77777777" w:rsidR="004D15A9" w:rsidRPr="00F55132" w:rsidRDefault="0076514A"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Tieslietu ministrija</w:t>
            </w:r>
            <w:r w:rsidR="00C00324" w:rsidRPr="00F55132">
              <w:rPr>
                <w:rFonts w:ascii="Times New Roman" w:eastAsia="Times New Roman" w:hAnsi="Times New Roman" w:cs="Times New Roman"/>
                <w:sz w:val="24"/>
                <w:szCs w:val="24"/>
                <w:lang w:eastAsia="lv-LV"/>
              </w:rPr>
              <w:t>.</w:t>
            </w:r>
          </w:p>
        </w:tc>
      </w:tr>
      <w:tr w:rsidR="004D15A9" w:rsidRPr="00F55132" w14:paraId="3139EEA0"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460D54C3"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8798992"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399F5984" w14:textId="77777777" w:rsidR="004D15A9" w:rsidRPr="00F55132" w:rsidRDefault="0076514A"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Nav</w:t>
            </w:r>
          </w:p>
        </w:tc>
      </w:tr>
    </w:tbl>
    <w:p w14:paraId="16844984" w14:textId="77777777" w:rsidR="004D15A9" w:rsidRPr="00F55132" w:rsidRDefault="004D15A9" w:rsidP="00DA596D">
      <w:pPr>
        <w:spacing w:after="0" w:line="240" w:lineRule="auto"/>
        <w:rPr>
          <w:rFonts w:ascii="Times New Roman" w:eastAsia="Times New Roman" w:hAnsi="Times New Roman" w:cs="Times New Roman"/>
          <w:vanish/>
          <w:sz w:val="20"/>
          <w:szCs w:val="20"/>
          <w:lang w:eastAsia="lv-LV"/>
        </w:rPr>
      </w:pPr>
    </w:p>
    <w:p w14:paraId="6C051B2D" w14:textId="77777777" w:rsidR="004D15A9" w:rsidRPr="00F55132" w:rsidRDefault="004D15A9" w:rsidP="00DA596D">
      <w:pPr>
        <w:spacing w:after="0" w:line="240" w:lineRule="auto"/>
        <w:rPr>
          <w:rFonts w:ascii="Times New Roman" w:eastAsia="Times New Roman" w:hAnsi="Times New Roman" w:cs="Times New Roman"/>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A6E12" w:rsidRPr="00F55132" w14:paraId="1756C449" w14:textId="77777777" w:rsidTr="00F55132">
        <w:trPr>
          <w:trHeight w:val="129"/>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AF07F77" w14:textId="77777777" w:rsidR="004D15A9" w:rsidRPr="00F551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t>VI. Sabiedrības līdzdalība un komunikācijas aktivitātes</w:t>
            </w:r>
          </w:p>
        </w:tc>
      </w:tr>
      <w:tr w:rsidR="005A6E12" w:rsidRPr="00F55132" w14:paraId="05B85FCA" w14:textId="77777777"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76B4E601"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14E8AB21"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3CF9C0B8" w14:textId="77777777" w:rsidR="00C87732" w:rsidRPr="00C87732" w:rsidRDefault="00C87732" w:rsidP="00C00324">
            <w:pPr>
              <w:spacing w:after="0" w:line="240" w:lineRule="auto"/>
              <w:jc w:val="both"/>
              <w:rPr>
                <w:rFonts w:ascii="Times New Roman" w:hAnsi="Times New Roman" w:cs="Times New Roman"/>
                <w:sz w:val="24"/>
                <w:szCs w:val="24"/>
              </w:rPr>
            </w:pPr>
            <w:r w:rsidRPr="00C87732">
              <w:rPr>
                <w:rFonts w:ascii="Times New Roman" w:hAnsi="Times New Roman" w:cs="Times New Roman"/>
                <w:sz w:val="24"/>
                <w:szCs w:val="24"/>
              </w:rPr>
              <w:t xml:space="preserve">Par sabiedrības pārstāvjiem, kas piedalījušies noteikumu projekta izstrādē, informāciju skatīt </w:t>
            </w:r>
            <w:r w:rsidR="00342E4D">
              <w:rPr>
                <w:rFonts w:ascii="Times New Roman" w:hAnsi="Times New Roman" w:cs="Times New Roman"/>
                <w:sz w:val="24"/>
                <w:szCs w:val="24"/>
              </w:rPr>
              <w:t xml:space="preserve">anotācijas </w:t>
            </w:r>
            <w:r w:rsidRPr="00C87732">
              <w:rPr>
                <w:rFonts w:ascii="Times New Roman" w:hAnsi="Times New Roman" w:cs="Times New Roman"/>
                <w:sz w:val="24"/>
                <w:szCs w:val="24"/>
              </w:rPr>
              <w:t>I sadaļas 3.punktā.</w:t>
            </w:r>
          </w:p>
          <w:p w14:paraId="5463215E" w14:textId="77777777" w:rsidR="00C87732" w:rsidRPr="00C87732" w:rsidRDefault="00C87732" w:rsidP="00C87732">
            <w:pPr>
              <w:spacing w:after="0" w:line="240" w:lineRule="auto"/>
              <w:jc w:val="both"/>
              <w:rPr>
                <w:rFonts w:ascii="Times New Roman" w:eastAsia="Times New Roman" w:hAnsi="Times New Roman" w:cs="Times New Roman"/>
                <w:sz w:val="24"/>
                <w:szCs w:val="24"/>
                <w:lang w:eastAsia="lv-LV"/>
              </w:rPr>
            </w:pPr>
            <w:r w:rsidRPr="00C87732">
              <w:rPr>
                <w:rFonts w:ascii="Times New Roman" w:hAnsi="Times New Roman" w:cs="Times New Roman"/>
                <w:sz w:val="24"/>
                <w:szCs w:val="24"/>
              </w:rPr>
              <w:t xml:space="preserve">Papildus Tieslietu ministrija paredz lūgt Latvijas Kartogrāfu un ģeodēzistu asociācijas un Latvijas Mērnieku biedrības viedokli par noteikumu projektu </w:t>
            </w:r>
            <w:r w:rsidRPr="00C87732">
              <w:rPr>
                <w:rFonts w:ascii="Times New Roman" w:eastAsia="Times New Roman" w:hAnsi="Times New Roman" w:cs="Times New Roman"/>
                <w:sz w:val="24"/>
                <w:szCs w:val="24"/>
                <w:lang w:eastAsia="lv-LV"/>
              </w:rPr>
              <w:t>pēc tā izsludināšanas Valsts sekretāru sanāksmē.</w:t>
            </w:r>
          </w:p>
          <w:p w14:paraId="7A03FAC5" w14:textId="77777777" w:rsidR="00C87732" w:rsidRPr="00C87732" w:rsidRDefault="00C87732" w:rsidP="00C87732">
            <w:pPr>
              <w:spacing w:after="0" w:line="240" w:lineRule="auto"/>
              <w:jc w:val="both"/>
              <w:rPr>
                <w:rFonts w:ascii="Times New Roman" w:hAnsi="Times New Roman" w:cs="Times New Roman"/>
                <w:sz w:val="24"/>
                <w:szCs w:val="24"/>
              </w:rPr>
            </w:pPr>
            <w:r w:rsidRPr="00C87732">
              <w:rPr>
                <w:rFonts w:ascii="Times New Roman" w:hAnsi="Times New Roman" w:cs="Times New Roman"/>
                <w:sz w:val="24"/>
                <w:szCs w:val="24"/>
              </w:rPr>
              <w:t>Informācija par noteikumu projektu tiks ievietota Valsts zemes dienesta, Tieslietu ministrijas un Valsts Kancelejas tīmekļa vietnēs.</w:t>
            </w:r>
          </w:p>
        </w:tc>
      </w:tr>
      <w:tr w:rsidR="005A6E12" w:rsidRPr="00F55132" w14:paraId="1616DE6C"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D3F848E"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58CCE997"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482A33ED" w14:textId="77777777" w:rsidR="008A18F6" w:rsidRPr="00F55132" w:rsidRDefault="00F7129D" w:rsidP="00C00324">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Atbilstoši Ministru kabineta 2009.gada 25.augusta noteikumu Nr.970 „Sabiedrības līdzdalības kārtība attīstības plānošanas procesā” 7.4.</w:t>
            </w:r>
            <w:r w:rsidRPr="00F55132">
              <w:rPr>
                <w:rFonts w:ascii="Times New Roman" w:eastAsia="Times New Roman" w:hAnsi="Times New Roman" w:cs="Times New Roman"/>
                <w:sz w:val="24"/>
                <w:szCs w:val="24"/>
                <w:vertAlign w:val="superscript"/>
                <w:lang w:eastAsia="lv-LV"/>
              </w:rPr>
              <w:t>1</w:t>
            </w:r>
            <w:r w:rsidRPr="00F55132">
              <w:rPr>
                <w:rFonts w:ascii="Times New Roman" w:eastAsia="Times New Roman" w:hAnsi="Times New Roman" w:cs="Times New Roman"/>
                <w:sz w:val="24"/>
                <w:szCs w:val="24"/>
                <w:lang w:eastAsia="lv-LV"/>
              </w:rPr>
              <w:t xml:space="preserve">apakšpunktam jebkura privātpersona varēs līdzdarboties </w:t>
            </w:r>
            <w:r w:rsidR="008C6649">
              <w:rPr>
                <w:rFonts w:ascii="Times New Roman" w:eastAsia="Times New Roman" w:hAnsi="Times New Roman" w:cs="Times New Roman"/>
                <w:sz w:val="24"/>
                <w:szCs w:val="24"/>
                <w:lang w:eastAsia="lv-LV"/>
              </w:rPr>
              <w:t xml:space="preserve">noteikumu </w:t>
            </w:r>
            <w:r w:rsidRPr="00F55132">
              <w:rPr>
                <w:rFonts w:ascii="Times New Roman" w:eastAsia="Times New Roman" w:hAnsi="Times New Roman" w:cs="Times New Roman"/>
                <w:sz w:val="24"/>
                <w:szCs w:val="24"/>
                <w:lang w:eastAsia="lv-LV"/>
              </w:rPr>
              <w:t>projekta izstrādē, rakstiski sniedzot viedokli par noteikumu projektu tā izstrādes stadijā.</w:t>
            </w:r>
          </w:p>
        </w:tc>
      </w:tr>
      <w:tr w:rsidR="005A6E12" w:rsidRPr="00F55132" w14:paraId="34789589"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65F881D"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19F580D4"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7A5BF2A5" w14:textId="77777777" w:rsidR="004D15A9" w:rsidRPr="00F55132" w:rsidRDefault="003635BC" w:rsidP="004D722C">
            <w:pPr>
              <w:spacing w:after="0" w:line="240" w:lineRule="auto"/>
              <w:jc w:val="both"/>
              <w:rPr>
                <w:rFonts w:ascii="Times New Roman" w:eastAsia="Times New Roman" w:hAnsi="Times New Roman" w:cs="Times New Roman"/>
                <w:sz w:val="24"/>
                <w:szCs w:val="24"/>
                <w:lang w:eastAsia="lv-LV"/>
              </w:rPr>
            </w:pPr>
            <w:r w:rsidRPr="00F55132">
              <w:rPr>
                <w:rFonts w:ascii="Times New Roman" w:hAnsi="Times New Roman" w:cs="Times New Roman"/>
                <w:sz w:val="24"/>
                <w:szCs w:val="24"/>
              </w:rPr>
              <w:t>Saņemtie priekšlikumi tiks izvērtēti noteikumu projekta izstrādē.</w:t>
            </w:r>
          </w:p>
        </w:tc>
      </w:tr>
      <w:tr w:rsidR="004D15A9" w:rsidRPr="00F55132" w14:paraId="037926F4" w14:textId="77777777" w:rsidTr="00C00324">
        <w:trPr>
          <w:trHeight w:val="211"/>
        </w:trPr>
        <w:tc>
          <w:tcPr>
            <w:tcW w:w="250" w:type="pct"/>
            <w:tcBorders>
              <w:top w:val="outset" w:sz="6" w:space="0" w:color="414142"/>
              <w:left w:val="outset" w:sz="6" w:space="0" w:color="414142"/>
              <w:bottom w:val="outset" w:sz="6" w:space="0" w:color="414142"/>
              <w:right w:val="outset" w:sz="6" w:space="0" w:color="414142"/>
            </w:tcBorders>
            <w:hideMark/>
          </w:tcPr>
          <w:p w14:paraId="110D6A56"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4AB5163F"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202340C9" w14:textId="77777777" w:rsidR="004D15A9" w:rsidRPr="00F55132" w:rsidRDefault="000D1E58" w:rsidP="00466AAB">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Nav</w:t>
            </w:r>
          </w:p>
        </w:tc>
      </w:tr>
    </w:tbl>
    <w:p w14:paraId="59D82080" w14:textId="77777777" w:rsidR="004D15A9" w:rsidRPr="00F55132" w:rsidRDefault="004D15A9" w:rsidP="00DA596D">
      <w:pPr>
        <w:spacing w:after="0" w:line="240" w:lineRule="auto"/>
        <w:rPr>
          <w:rFonts w:ascii="Times New Roman" w:eastAsia="Times New Roman" w:hAnsi="Times New Roman" w:cs="Times New Roman"/>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A6E12" w:rsidRPr="00F55132" w14:paraId="350C5770" w14:textId="77777777" w:rsidTr="00C87732">
        <w:trPr>
          <w:trHeight w:val="31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363C1BD" w14:textId="77777777" w:rsidR="004D15A9" w:rsidRPr="00F551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F55132">
              <w:rPr>
                <w:rFonts w:ascii="Times New Roman" w:eastAsia="Times New Roman" w:hAnsi="Times New Roman" w:cs="Times New Roman"/>
                <w:b/>
                <w:bCs/>
                <w:sz w:val="24"/>
                <w:szCs w:val="24"/>
                <w:lang w:eastAsia="lv-LV"/>
              </w:rPr>
              <w:lastRenderedPageBreak/>
              <w:t>VII. Tiesību akta projekta izpildes nodrošināšana un tās ietekme uz institūcijām</w:t>
            </w:r>
          </w:p>
        </w:tc>
      </w:tr>
      <w:tr w:rsidR="005A6E12" w:rsidRPr="00F55132" w14:paraId="21CB4AD5" w14:textId="77777777"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35832D1E"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466B20B"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72C8F0D0" w14:textId="77777777" w:rsidR="004D15A9" w:rsidRPr="00F55132" w:rsidRDefault="0076514A"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Valsts zemes dienests, vietējās pašvaldības</w:t>
            </w:r>
            <w:r w:rsidR="00FE3C38" w:rsidRPr="00F55132">
              <w:rPr>
                <w:rFonts w:ascii="Times New Roman" w:eastAsia="Times New Roman" w:hAnsi="Times New Roman" w:cs="Times New Roman"/>
                <w:sz w:val="24"/>
                <w:szCs w:val="24"/>
                <w:lang w:eastAsia="lv-LV"/>
              </w:rPr>
              <w:t>.</w:t>
            </w:r>
          </w:p>
        </w:tc>
      </w:tr>
      <w:tr w:rsidR="005A6E12" w:rsidRPr="00F55132" w14:paraId="1E6D486E" w14:textId="77777777"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F029D2E"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7254B258"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 xml:space="preserve">Projekta izpildes ietekme uz pārvaldes funkcijām un institucionālo struktūru. </w:t>
            </w:r>
          </w:p>
          <w:p w14:paraId="364AC27F" w14:textId="77777777" w:rsidR="004D15A9" w:rsidRPr="00F55132" w:rsidRDefault="004D15A9" w:rsidP="00DA596D">
            <w:pPr>
              <w:spacing w:after="0" w:line="240" w:lineRule="auto"/>
              <w:ind w:firstLine="300"/>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6D144498" w14:textId="77777777" w:rsidR="0076514A" w:rsidRPr="00F55132" w:rsidRDefault="0076514A" w:rsidP="00C00324">
            <w:pPr>
              <w:pStyle w:val="tv213"/>
              <w:spacing w:before="0" w:beforeAutospacing="0" w:after="0" w:afterAutospacing="0"/>
              <w:jc w:val="both"/>
            </w:pPr>
            <w:r w:rsidRPr="00F55132">
              <w:t xml:space="preserve">Noteikumu projekta ietekme uz Valsts zemes dienesta uzdevumu </w:t>
            </w:r>
            <w:r w:rsidR="00C00324" w:rsidRPr="00F55132">
              <w:t>–</w:t>
            </w:r>
            <w:r w:rsidRPr="00F55132">
              <w:t xml:space="preserve"> sniegt atzinumu par zemes ierīcības projektiem normatīvajos aktos noteiktajos gadījumos, ir norādīta anotācijas II sadaļas 2.punktā. Esošie cilvēkresursi tiks pielietoti citu Valsts zemes dienesta funkciju un uzdevumu efektīvākai un kvalitatīvākai nodrošināšanai.</w:t>
            </w:r>
          </w:p>
          <w:p w14:paraId="3D987FD8" w14:textId="77777777" w:rsidR="004D15A9" w:rsidRPr="00F55132" w:rsidRDefault="0076514A" w:rsidP="00C00324">
            <w:pPr>
              <w:pStyle w:val="tv213"/>
              <w:spacing w:before="0" w:beforeAutospacing="0" w:after="0" w:afterAutospacing="0"/>
              <w:jc w:val="both"/>
            </w:pPr>
            <w:r w:rsidRPr="00F55132">
              <w:t>Jaunas institūcijas netiek veidotas.</w:t>
            </w:r>
            <w:r w:rsidR="00287AE1" w:rsidRPr="00F55132">
              <w:t xml:space="preserve"> </w:t>
            </w:r>
            <w:r w:rsidRPr="00F55132">
              <w:t xml:space="preserve">Esošu institūciju likvidācija vai reorganizācija netiek plānota. </w:t>
            </w:r>
          </w:p>
        </w:tc>
      </w:tr>
      <w:tr w:rsidR="00CE52FF" w:rsidRPr="00F55132" w14:paraId="6A64A234" w14:textId="77777777" w:rsidTr="00C00324">
        <w:trPr>
          <w:trHeight w:val="169"/>
        </w:trPr>
        <w:tc>
          <w:tcPr>
            <w:tcW w:w="250" w:type="pct"/>
            <w:tcBorders>
              <w:top w:val="outset" w:sz="6" w:space="0" w:color="414142"/>
              <w:left w:val="outset" w:sz="6" w:space="0" w:color="414142"/>
              <w:bottom w:val="outset" w:sz="6" w:space="0" w:color="414142"/>
              <w:right w:val="outset" w:sz="6" w:space="0" w:color="414142"/>
            </w:tcBorders>
            <w:hideMark/>
          </w:tcPr>
          <w:p w14:paraId="618057F6" w14:textId="77777777" w:rsidR="004D15A9" w:rsidRPr="00F55132" w:rsidRDefault="004D15A9" w:rsidP="00DA596D">
            <w:pPr>
              <w:spacing w:after="0" w:line="240" w:lineRule="auto"/>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13BB5475" w14:textId="77777777" w:rsidR="004D15A9" w:rsidRPr="00F55132" w:rsidRDefault="004D15A9"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4A3C90D" w14:textId="77777777" w:rsidR="004D15A9" w:rsidRPr="00F55132" w:rsidRDefault="00466AAB" w:rsidP="000D1E58">
            <w:pPr>
              <w:spacing w:after="0" w:line="240" w:lineRule="auto"/>
              <w:jc w:val="both"/>
              <w:rPr>
                <w:rFonts w:ascii="Times New Roman" w:eastAsia="Times New Roman" w:hAnsi="Times New Roman" w:cs="Times New Roman"/>
                <w:sz w:val="24"/>
                <w:szCs w:val="24"/>
                <w:lang w:eastAsia="lv-LV"/>
              </w:rPr>
            </w:pPr>
            <w:r w:rsidRPr="00F55132">
              <w:rPr>
                <w:rFonts w:ascii="Times New Roman" w:eastAsia="Times New Roman" w:hAnsi="Times New Roman" w:cs="Times New Roman"/>
                <w:sz w:val="24"/>
                <w:szCs w:val="24"/>
                <w:lang w:eastAsia="lv-LV"/>
              </w:rPr>
              <w:t>Nav</w:t>
            </w:r>
          </w:p>
        </w:tc>
      </w:tr>
    </w:tbl>
    <w:p w14:paraId="31AFA4B8" w14:textId="77777777" w:rsidR="00C87732" w:rsidRPr="00BF5999" w:rsidRDefault="00C87732" w:rsidP="00C87732">
      <w:pPr>
        <w:spacing w:after="0" w:line="240" w:lineRule="auto"/>
        <w:jc w:val="both"/>
        <w:rPr>
          <w:rFonts w:ascii="Times New Roman" w:eastAsia="Times New Roman" w:hAnsi="Times New Roman" w:cs="Times New Roman"/>
          <w:sz w:val="24"/>
          <w:szCs w:val="24"/>
        </w:rPr>
      </w:pPr>
    </w:p>
    <w:p w14:paraId="3A4EFC0A" w14:textId="77777777" w:rsidR="00C87732" w:rsidRPr="00BF5999" w:rsidRDefault="00C87732" w:rsidP="00C87732">
      <w:pPr>
        <w:spacing w:after="0" w:line="240" w:lineRule="auto"/>
        <w:jc w:val="both"/>
        <w:rPr>
          <w:rFonts w:ascii="Times New Roman" w:eastAsia="Times New Roman" w:hAnsi="Times New Roman" w:cs="Times New Roman"/>
          <w:sz w:val="24"/>
          <w:szCs w:val="24"/>
        </w:rPr>
      </w:pPr>
      <w:r w:rsidRPr="00BF5999">
        <w:rPr>
          <w:rFonts w:ascii="Times New Roman" w:hAnsi="Times New Roman" w:cs="Times New Roman"/>
          <w:iCs/>
          <w:sz w:val="24"/>
          <w:szCs w:val="24"/>
        </w:rPr>
        <w:t xml:space="preserve">Anotācijas III </w:t>
      </w:r>
      <w:r>
        <w:rPr>
          <w:rFonts w:ascii="Times New Roman" w:hAnsi="Times New Roman" w:cs="Times New Roman"/>
          <w:iCs/>
          <w:sz w:val="24"/>
          <w:szCs w:val="24"/>
        </w:rPr>
        <w:t xml:space="preserve">un V </w:t>
      </w:r>
      <w:r w:rsidRPr="00BF5999">
        <w:rPr>
          <w:rFonts w:ascii="Times New Roman" w:hAnsi="Times New Roman" w:cs="Times New Roman"/>
          <w:iCs/>
          <w:sz w:val="24"/>
          <w:szCs w:val="24"/>
        </w:rPr>
        <w:t>sadaļa – projekts šīs jomas neskar.</w:t>
      </w:r>
    </w:p>
    <w:p w14:paraId="0327D345" w14:textId="77777777" w:rsidR="00C00324" w:rsidRDefault="00C00324" w:rsidP="00C00324">
      <w:pPr>
        <w:spacing w:after="0" w:line="240" w:lineRule="auto"/>
        <w:jc w:val="both"/>
        <w:rPr>
          <w:rFonts w:ascii="Times New Roman" w:eastAsia="Times New Roman" w:hAnsi="Times New Roman" w:cs="Times New Roman"/>
          <w:sz w:val="20"/>
          <w:szCs w:val="20"/>
        </w:rPr>
      </w:pPr>
    </w:p>
    <w:p w14:paraId="29E0A40F" w14:textId="77777777" w:rsidR="00C87732" w:rsidRPr="00F55132" w:rsidRDefault="00C87732" w:rsidP="00C00324">
      <w:pPr>
        <w:spacing w:after="0" w:line="240" w:lineRule="auto"/>
        <w:jc w:val="both"/>
        <w:rPr>
          <w:rFonts w:ascii="Times New Roman" w:eastAsia="Times New Roman" w:hAnsi="Times New Roman" w:cs="Times New Roman"/>
          <w:sz w:val="20"/>
          <w:szCs w:val="20"/>
        </w:rPr>
      </w:pPr>
    </w:p>
    <w:p w14:paraId="2A028A73" w14:textId="77777777" w:rsidR="00C00324" w:rsidRPr="00F55132" w:rsidRDefault="00C00324" w:rsidP="00C00324">
      <w:pPr>
        <w:spacing w:after="0" w:line="240" w:lineRule="auto"/>
        <w:jc w:val="both"/>
        <w:rPr>
          <w:rFonts w:ascii="Times New Roman" w:eastAsia="Times New Roman" w:hAnsi="Times New Roman" w:cs="Times New Roman"/>
          <w:sz w:val="24"/>
          <w:szCs w:val="24"/>
        </w:rPr>
      </w:pPr>
      <w:r w:rsidRPr="00F55132">
        <w:rPr>
          <w:rFonts w:ascii="Times New Roman" w:eastAsia="Times New Roman" w:hAnsi="Times New Roman" w:cs="Times New Roman"/>
          <w:sz w:val="24"/>
          <w:szCs w:val="24"/>
        </w:rPr>
        <w:t>Iesniedzējs:</w:t>
      </w:r>
    </w:p>
    <w:p w14:paraId="3E8634B2" w14:textId="77777777" w:rsidR="00C00324" w:rsidRPr="00F55132" w:rsidRDefault="00C00324" w:rsidP="00C00324">
      <w:pPr>
        <w:spacing w:after="0" w:line="240" w:lineRule="auto"/>
        <w:jc w:val="both"/>
        <w:rPr>
          <w:rFonts w:ascii="Times New Roman" w:eastAsia="Times New Roman" w:hAnsi="Times New Roman" w:cs="Times New Roman"/>
          <w:sz w:val="24"/>
          <w:szCs w:val="24"/>
        </w:rPr>
      </w:pPr>
      <w:r w:rsidRPr="00F55132">
        <w:rPr>
          <w:rFonts w:ascii="Times New Roman" w:eastAsia="Times New Roman" w:hAnsi="Times New Roman" w:cs="Times New Roman"/>
          <w:sz w:val="24"/>
          <w:szCs w:val="24"/>
        </w:rPr>
        <w:t>Tieslietu ministrijas</w:t>
      </w:r>
    </w:p>
    <w:p w14:paraId="3DA05F1D" w14:textId="77777777" w:rsidR="00CE52FF" w:rsidRPr="00F55132" w:rsidRDefault="00C00324" w:rsidP="00C00324">
      <w:pPr>
        <w:spacing w:after="0" w:line="240" w:lineRule="auto"/>
        <w:jc w:val="both"/>
        <w:rPr>
          <w:rFonts w:ascii="Times New Roman" w:eastAsia="Times New Roman" w:hAnsi="Times New Roman" w:cs="Times New Roman"/>
          <w:sz w:val="24"/>
          <w:szCs w:val="24"/>
        </w:rPr>
      </w:pPr>
      <w:r w:rsidRPr="00F55132">
        <w:rPr>
          <w:rFonts w:ascii="Times New Roman" w:eastAsia="Times New Roman" w:hAnsi="Times New Roman" w:cs="Times New Roman"/>
          <w:sz w:val="24"/>
          <w:szCs w:val="24"/>
        </w:rPr>
        <w:t>valsts sekretārs</w:t>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r>
      <w:r w:rsidRPr="00F55132">
        <w:rPr>
          <w:rFonts w:ascii="Times New Roman" w:eastAsia="Times New Roman" w:hAnsi="Times New Roman" w:cs="Times New Roman"/>
          <w:sz w:val="24"/>
          <w:szCs w:val="24"/>
        </w:rPr>
        <w:tab/>
        <w:t>Raivis Kronbergs</w:t>
      </w:r>
    </w:p>
    <w:p w14:paraId="4C6DBC31" w14:textId="77777777" w:rsidR="00CE52FF" w:rsidRPr="00F55132" w:rsidRDefault="00CE52FF" w:rsidP="00CE52FF">
      <w:pPr>
        <w:spacing w:after="0" w:line="240" w:lineRule="auto"/>
        <w:jc w:val="both"/>
        <w:rPr>
          <w:rFonts w:ascii="Times New Roman" w:eastAsia="Times New Roman" w:hAnsi="Times New Roman" w:cs="Times New Roman"/>
          <w:sz w:val="20"/>
          <w:szCs w:val="20"/>
        </w:rPr>
      </w:pPr>
    </w:p>
    <w:p w14:paraId="28D989C8" w14:textId="77777777" w:rsidR="00C00324" w:rsidRPr="00F55132" w:rsidRDefault="00C00324" w:rsidP="00CE52FF">
      <w:pPr>
        <w:spacing w:after="0" w:line="240" w:lineRule="auto"/>
        <w:jc w:val="both"/>
        <w:rPr>
          <w:rFonts w:ascii="Times New Roman" w:eastAsia="Times New Roman" w:hAnsi="Times New Roman" w:cs="Times New Roman"/>
          <w:sz w:val="20"/>
          <w:szCs w:val="20"/>
        </w:rPr>
      </w:pPr>
    </w:p>
    <w:p w14:paraId="2FF4B53D" w14:textId="3D610FE1" w:rsidR="00AC3058" w:rsidRPr="00AC3058" w:rsidRDefault="00856F28" w:rsidP="00AC305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r w:rsidR="00AC3058" w:rsidRPr="00AC3058">
        <w:rPr>
          <w:rFonts w:ascii="Times New Roman" w:eastAsia="Times New Roman" w:hAnsi="Times New Roman" w:cs="Times New Roman"/>
          <w:sz w:val="20"/>
          <w:szCs w:val="20"/>
          <w:lang w:eastAsia="lv-LV"/>
        </w:rPr>
        <w:t>.02.2016. 1</w:t>
      </w:r>
      <w:r w:rsidR="00AC3058">
        <w:rPr>
          <w:rFonts w:ascii="Times New Roman" w:eastAsia="Times New Roman" w:hAnsi="Times New Roman" w:cs="Times New Roman"/>
          <w:sz w:val="20"/>
          <w:szCs w:val="20"/>
          <w:lang w:eastAsia="lv-LV"/>
        </w:rPr>
        <w:t>1</w:t>
      </w:r>
      <w:r w:rsidR="00AC3058" w:rsidRPr="00AC3058">
        <w:rPr>
          <w:rFonts w:ascii="Times New Roman" w:eastAsia="Times New Roman" w:hAnsi="Times New Roman" w:cs="Times New Roman"/>
          <w:sz w:val="20"/>
          <w:szCs w:val="20"/>
          <w:lang w:eastAsia="lv-LV"/>
        </w:rPr>
        <w:t>:1</w:t>
      </w:r>
      <w:r w:rsidR="00693D26">
        <w:rPr>
          <w:rFonts w:ascii="Times New Roman" w:eastAsia="Times New Roman" w:hAnsi="Times New Roman" w:cs="Times New Roman"/>
          <w:sz w:val="20"/>
          <w:szCs w:val="20"/>
          <w:lang w:eastAsia="lv-LV"/>
        </w:rPr>
        <w:t>6</w:t>
      </w:r>
      <w:bookmarkStart w:id="0" w:name="_GoBack"/>
      <w:bookmarkEnd w:id="0"/>
    </w:p>
    <w:p w14:paraId="59D9BA6D" w14:textId="1CE4C126" w:rsidR="00AC3058" w:rsidRPr="00AC3058" w:rsidRDefault="00566642" w:rsidP="00AC305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r w:rsidR="00693D26">
        <w:rPr>
          <w:rFonts w:ascii="Times New Roman" w:eastAsia="Times New Roman" w:hAnsi="Times New Roman" w:cs="Times New Roman"/>
          <w:sz w:val="20"/>
          <w:szCs w:val="20"/>
          <w:lang w:eastAsia="lv-LV"/>
        </w:rPr>
        <w:t>36</w:t>
      </w:r>
      <w:r w:rsidR="00AC3058">
        <w:rPr>
          <w:rFonts w:ascii="Times New Roman" w:eastAsia="Times New Roman" w:hAnsi="Times New Roman" w:cs="Times New Roman"/>
          <w:sz w:val="20"/>
          <w:szCs w:val="20"/>
          <w:lang w:eastAsia="lv-LV"/>
        </w:rPr>
        <w:t>0</w:t>
      </w:r>
    </w:p>
    <w:p w14:paraId="10D1DC90" w14:textId="77777777" w:rsidR="00AC3058" w:rsidRPr="00AC3058" w:rsidRDefault="00AC3058" w:rsidP="00AC3058">
      <w:pPr>
        <w:spacing w:after="0" w:line="240" w:lineRule="auto"/>
        <w:rPr>
          <w:rFonts w:ascii="Times New Roman" w:eastAsia="Times New Roman" w:hAnsi="Times New Roman" w:cs="Times New Roman"/>
          <w:sz w:val="20"/>
          <w:szCs w:val="20"/>
          <w:lang w:eastAsia="lv-LV"/>
        </w:rPr>
      </w:pPr>
      <w:r w:rsidRPr="00AC3058">
        <w:rPr>
          <w:rFonts w:ascii="Times New Roman" w:eastAsia="Times New Roman" w:hAnsi="Times New Roman" w:cs="Times New Roman"/>
          <w:sz w:val="20"/>
          <w:szCs w:val="20"/>
          <w:lang w:eastAsia="lv-LV"/>
        </w:rPr>
        <w:t>J.Mierkalne</w:t>
      </w:r>
    </w:p>
    <w:p w14:paraId="41280CAD" w14:textId="5E07488B" w:rsidR="001F2DA9" w:rsidRPr="00F55132" w:rsidRDefault="00AC3058" w:rsidP="00AC3058">
      <w:pPr>
        <w:spacing w:after="0" w:line="240" w:lineRule="auto"/>
        <w:rPr>
          <w:rFonts w:ascii="Times New Roman" w:hAnsi="Times New Roman" w:cs="Times New Roman"/>
          <w:sz w:val="24"/>
          <w:szCs w:val="24"/>
        </w:rPr>
      </w:pPr>
      <w:r w:rsidRPr="00AC3058">
        <w:rPr>
          <w:rFonts w:ascii="Times New Roman" w:eastAsia="Times New Roman" w:hAnsi="Times New Roman" w:cs="Times New Roman"/>
          <w:sz w:val="20"/>
          <w:szCs w:val="20"/>
          <w:lang w:eastAsia="lv-LV"/>
        </w:rPr>
        <w:t>67038681, judite.mierkalne@vzd.gov.lv</w:t>
      </w:r>
    </w:p>
    <w:p w14:paraId="387B2649" w14:textId="77777777" w:rsidR="004D15A9" w:rsidRPr="00F55132" w:rsidRDefault="004D15A9" w:rsidP="001F2DA9">
      <w:pPr>
        <w:ind w:firstLine="720"/>
        <w:rPr>
          <w:rFonts w:ascii="Times New Roman" w:hAnsi="Times New Roman" w:cs="Times New Roman"/>
          <w:sz w:val="24"/>
          <w:szCs w:val="24"/>
        </w:rPr>
      </w:pPr>
    </w:p>
    <w:sectPr w:rsidR="004D15A9" w:rsidRPr="00F55132"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E6956" w14:textId="77777777" w:rsidR="00B86C74" w:rsidRDefault="00B86C74" w:rsidP="004D15A9">
      <w:pPr>
        <w:spacing w:after="0" w:line="240" w:lineRule="auto"/>
      </w:pPr>
      <w:r>
        <w:separator/>
      </w:r>
    </w:p>
  </w:endnote>
  <w:endnote w:type="continuationSeparator" w:id="0">
    <w:p w14:paraId="523094CF" w14:textId="77777777" w:rsidR="00B86C74" w:rsidRDefault="00B86C74" w:rsidP="004D15A9">
      <w:pPr>
        <w:spacing w:after="0" w:line="240" w:lineRule="auto"/>
      </w:pPr>
      <w:r>
        <w:continuationSeparator/>
      </w:r>
    </w:p>
  </w:endnote>
  <w:endnote w:type="continuationNotice" w:id="1">
    <w:p w14:paraId="4EDC842A" w14:textId="77777777" w:rsidR="00B86C74" w:rsidRDefault="00B86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C23B" w14:textId="7945B91F" w:rsidR="00B00A15" w:rsidRPr="00B86C74" w:rsidRDefault="00B86C74" w:rsidP="00B86C74">
    <w:pPr>
      <w:tabs>
        <w:tab w:val="center" w:pos="4153"/>
        <w:tab w:val="right" w:pos="8306"/>
      </w:tabs>
      <w:spacing w:after="0" w:line="240" w:lineRule="auto"/>
      <w:jc w:val="both"/>
    </w:pPr>
    <w:r w:rsidRPr="001C609D">
      <w:rPr>
        <w:rFonts w:ascii="Times New Roman" w:eastAsia="Times New Roman" w:hAnsi="Times New Roman" w:cs="Times New Roman"/>
        <w:lang w:eastAsia="lv-LV"/>
      </w:rPr>
      <w:t>TMAnot_</w:t>
    </w:r>
    <w:r w:rsidR="00856F28">
      <w:rPr>
        <w:rFonts w:ascii="Times New Roman" w:eastAsia="Times New Roman" w:hAnsi="Times New Roman" w:cs="Times New Roman"/>
        <w:lang w:eastAsia="lv-LV"/>
      </w:rPr>
      <w:t>15</w:t>
    </w:r>
    <w:r>
      <w:rPr>
        <w:rFonts w:ascii="Times New Roman" w:eastAsia="Times New Roman" w:hAnsi="Times New Roman" w:cs="Times New Roman"/>
        <w:lang w:eastAsia="lv-LV"/>
      </w:rPr>
      <w:t>0216</w:t>
    </w:r>
    <w:r w:rsidRPr="001C609D">
      <w:rPr>
        <w:rFonts w:ascii="Times New Roman" w:eastAsia="Times New Roman" w:hAnsi="Times New Roman" w:cs="Times New Roman"/>
        <w:lang w:eastAsia="lv-LV"/>
      </w:rPr>
      <w:t>_zip; Ministru</w:t>
    </w:r>
    <w:r w:rsidRPr="00367A12">
      <w:rPr>
        <w:rFonts w:ascii="Times New Roman" w:eastAsia="Times New Roman" w:hAnsi="Times New Roman" w:cs="Times New Roman"/>
        <w:lang w:eastAsia="lv-LV"/>
      </w:rPr>
      <w:t xml:space="preserve"> kabineta noteikumu projekt</w:t>
    </w:r>
    <w:r>
      <w:rPr>
        <w:rFonts w:ascii="Times New Roman" w:eastAsia="Times New Roman" w:hAnsi="Times New Roman" w:cs="Times New Roman"/>
        <w:lang w:eastAsia="lv-LV"/>
      </w:rPr>
      <w:t>a</w:t>
    </w:r>
    <w:r w:rsidRPr="00367A12">
      <w:rPr>
        <w:rFonts w:ascii="Times New Roman" w:eastAsia="Times New Roman" w:hAnsi="Times New Roman" w:cs="Times New Roman"/>
        <w:lang w:eastAsia="lv-LV"/>
      </w:rPr>
      <w:t xml:space="preserve"> „Zemes ierīcības projekta izstrādes noteikumi”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8553" w14:textId="4DE54842" w:rsidR="00B00A15" w:rsidRPr="00CE52FF" w:rsidRDefault="00B00A15" w:rsidP="00CE52FF">
    <w:pPr>
      <w:tabs>
        <w:tab w:val="center" w:pos="4153"/>
        <w:tab w:val="right" w:pos="8306"/>
      </w:tabs>
      <w:spacing w:after="0" w:line="240" w:lineRule="auto"/>
      <w:jc w:val="both"/>
    </w:pPr>
    <w:r w:rsidRPr="001C609D">
      <w:rPr>
        <w:rFonts w:ascii="Times New Roman" w:eastAsia="Times New Roman" w:hAnsi="Times New Roman" w:cs="Times New Roman"/>
        <w:lang w:eastAsia="lv-LV"/>
      </w:rPr>
      <w:t>TMAnot_</w:t>
    </w:r>
    <w:r w:rsidR="00856F28">
      <w:rPr>
        <w:rFonts w:ascii="Times New Roman" w:eastAsia="Times New Roman" w:hAnsi="Times New Roman" w:cs="Times New Roman"/>
        <w:lang w:eastAsia="lv-LV"/>
      </w:rPr>
      <w:t>15</w:t>
    </w:r>
    <w:r w:rsidR="000B5A42">
      <w:rPr>
        <w:rFonts w:ascii="Times New Roman" w:eastAsia="Times New Roman" w:hAnsi="Times New Roman" w:cs="Times New Roman"/>
        <w:lang w:eastAsia="lv-LV"/>
      </w:rPr>
      <w:t>02</w:t>
    </w:r>
    <w:r w:rsidR="001F4389">
      <w:rPr>
        <w:rFonts w:ascii="Times New Roman" w:eastAsia="Times New Roman" w:hAnsi="Times New Roman" w:cs="Times New Roman"/>
        <w:lang w:eastAsia="lv-LV"/>
      </w:rPr>
      <w:t>16</w:t>
    </w:r>
    <w:r w:rsidRPr="001C609D">
      <w:rPr>
        <w:rFonts w:ascii="Times New Roman" w:eastAsia="Times New Roman" w:hAnsi="Times New Roman" w:cs="Times New Roman"/>
        <w:lang w:eastAsia="lv-LV"/>
      </w:rPr>
      <w:t>_zip; Ministru</w:t>
    </w:r>
    <w:r w:rsidRPr="00367A12">
      <w:rPr>
        <w:rFonts w:ascii="Times New Roman" w:eastAsia="Times New Roman" w:hAnsi="Times New Roman" w:cs="Times New Roman"/>
        <w:lang w:eastAsia="lv-LV"/>
      </w:rPr>
      <w:t xml:space="preserve"> kabineta noteikumu projekt</w:t>
    </w:r>
    <w:r w:rsidR="00511186">
      <w:rPr>
        <w:rFonts w:ascii="Times New Roman" w:eastAsia="Times New Roman" w:hAnsi="Times New Roman" w:cs="Times New Roman"/>
        <w:lang w:eastAsia="lv-LV"/>
      </w:rPr>
      <w:t>a</w:t>
    </w:r>
    <w:r w:rsidRPr="00367A12">
      <w:rPr>
        <w:rFonts w:ascii="Times New Roman" w:eastAsia="Times New Roman" w:hAnsi="Times New Roman" w:cs="Times New Roman"/>
        <w:lang w:eastAsia="lv-LV"/>
      </w:rPr>
      <w:t xml:space="preserve"> „Zemes ierīcības projekta izstrādes noteikumi”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00F38" w14:textId="77777777" w:rsidR="00B86C74" w:rsidRDefault="00B86C74" w:rsidP="004D15A9">
      <w:pPr>
        <w:spacing w:after="0" w:line="240" w:lineRule="auto"/>
      </w:pPr>
      <w:r>
        <w:separator/>
      </w:r>
    </w:p>
  </w:footnote>
  <w:footnote w:type="continuationSeparator" w:id="0">
    <w:p w14:paraId="5D8AFD42" w14:textId="77777777" w:rsidR="00B86C74" w:rsidRDefault="00B86C74" w:rsidP="004D15A9">
      <w:pPr>
        <w:spacing w:after="0" w:line="240" w:lineRule="auto"/>
      </w:pPr>
      <w:r>
        <w:continuationSeparator/>
      </w:r>
    </w:p>
  </w:footnote>
  <w:footnote w:type="continuationNotice" w:id="1">
    <w:p w14:paraId="249A2F46" w14:textId="77777777" w:rsidR="00B86C74" w:rsidRDefault="00B86C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33F8D219" w14:textId="77777777" w:rsidR="00B00A15" w:rsidRPr="004D15A9" w:rsidRDefault="00B00A1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93D26">
          <w:rPr>
            <w:rFonts w:ascii="Times New Roman" w:hAnsi="Times New Roman" w:cs="Times New Roman"/>
            <w:noProof/>
            <w:sz w:val="24"/>
            <w:szCs w:val="24"/>
          </w:rPr>
          <w:t>17</w:t>
        </w:r>
        <w:r w:rsidRPr="004D15A9">
          <w:rPr>
            <w:rFonts w:ascii="Times New Roman" w:hAnsi="Times New Roman" w:cs="Times New Roman"/>
            <w:sz w:val="24"/>
            <w:szCs w:val="24"/>
          </w:rPr>
          <w:fldChar w:fldCharType="end"/>
        </w:r>
      </w:p>
    </w:sdtContent>
  </w:sdt>
  <w:p w14:paraId="6BA0DD73" w14:textId="77777777" w:rsidR="00B00A15" w:rsidRDefault="00B00A1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22896"/>
    <w:multiLevelType w:val="hybridMultilevel"/>
    <w:tmpl w:val="71369812"/>
    <w:lvl w:ilvl="0" w:tplc="607CD622">
      <w:start w:val="1"/>
      <w:numFmt w:val="decimal"/>
      <w:lvlText w:val="%1."/>
      <w:lvlJc w:val="left"/>
      <w:pPr>
        <w:ind w:left="149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33F6B3F"/>
    <w:multiLevelType w:val="hybridMultilevel"/>
    <w:tmpl w:val="1828207C"/>
    <w:lvl w:ilvl="0" w:tplc="45F06982">
      <w:start w:val="1"/>
      <w:numFmt w:val="decimal"/>
      <w:lvlText w:val="%1."/>
      <w:lvlJc w:val="left"/>
      <w:pPr>
        <w:ind w:left="720" w:hanging="360"/>
      </w:pPr>
      <w:rPr>
        <w:rFonts w:cstheme="minorBidi"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4DC771A"/>
    <w:multiLevelType w:val="hybridMultilevel"/>
    <w:tmpl w:val="296A238E"/>
    <w:lvl w:ilvl="0" w:tplc="4DAC26CC">
      <w:start w:val="1"/>
      <w:numFmt w:val="decimal"/>
      <w:lvlText w:val="%1."/>
      <w:lvlJc w:val="left"/>
      <w:pPr>
        <w:ind w:left="720" w:hanging="360"/>
      </w:pPr>
      <w:rPr>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470D"/>
    <w:rsid w:val="00005265"/>
    <w:rsid w:val="000111CA"/>
    <w:rsid w:val="000111D8"/>
    <w:rsid w:val="00017BAA"/>
    <w:rsid w:val="0002037C"/>
    <w:rsid w:val="00025DD9"/>
    <w:rsid w:val="00027051"/>
    <w:rsid w:val="000271C7"/>
    <w:rsid w:val="000304CD"/>
    <w:rsid w:val="00031256"/>
    <w:rsid w:val="00034EDD"/>
    <w:rsid w:val="00044026"/>
    <w:rsid w:val="000449A1"/>
    <w:rsid w:val="00045220"/>
    <w:rsid w:val="000459D0"/>
    <w:rsid w:val="00046C1A"/>
    <w:rsid w:val="000515A8"/>
    <w:rsid w:val="00052EB9"/>
    <w:rsid w:val="0005392A"/>
    <w:rsid w:val="000545B2"/>
    <w:rsid w:val="00055D6E"/>
    <w:rsid w:val="00056DCA"/>
    <w:rsid w:val="00063E09"/>
    <w:rsid w:val="0007041D"/>
    <w:rsid w:val="0007075A"/>
    <w:rsid w:val="0007137C"/>
    <w:rsid w:val="00071382"/>
    <w:rsid w:val="00072811"/>
    <w:rsid w:val="00072883"/>
    <w:rsid w:val="000842C8"/>
    <w:rsid w:val="00085CFF"/>
    <w:rsid w:val="000918FE"/>
    <w:rsid w:val="00091FE6"/>
    <w:rsid w:val="00095177"/>
    <w:rsid w:val="000A019D"/>
    <w:rsid w:val="000A2B9B"/>
    <w:rsid w:val="000A6A5D"/>
    <w:rsid w:val="000A7437"/>
    <w:rsid w:val="000B2DBF"/>
    <w:rsid w:val="000B3074"/>
    <w:rsid w:val="000B34BF"/>
    <w:rsid w:val="000B5A42"/>
    <w:rsid w:val="000C1DA2"/>
    <w:rsid w:val="000C2122"/>
    <w:rsid w:val="000C3576"/>
    <w:rsid w:val="000D1E58"/>
    <w:rsid w:val="000D2581"/>
    <w:rsid w:val="000D6A78"/>
    <w:rsid w:val="000E32F0"/>
    <w:rsid w:val="000E3AC2"/>
    <w:rsid w:val="000E6A7D"/>
    <w:rsid w:val="000E79C3"/>
    <w:rsid w:val="000F2769"/>
    <w:rsid w:val="000F27B0"/>
    <w:rsid w:val="000F6652"/>
    <w:rsid w:val="001019A5"/>
    <w:rsid w:val="00101CD5"/>
    <w:rsid w:val="001042FC"/>
    <w:rsid w:val="0010512C"/>
    <w:rsid w:val="00106031"/>
    <w:rsid w:val="00107D83"/>
    <w:rsid w:val="00113C21"/>
    <w:rsid w:val="00117ABF"/>
    <w:rsid w:val="0012278D"/>
    <w:rsid w:val="001304DA"/>
    <w:rsid w:val="00133A61"/>
    <w:rsid w:val="00142DFA"/>
    <w:rsid w:val="00143A61"/>
    <w:rsid w:val="00144191"/>
    <w:rsid w:val="00147C0B"/>
    <w:rsid w:val="00155D4A"/>
    <w:rsid w:val="001572D3"/>
    <w:rsid w:val="0016224A"/>
    <w:rsid w:val="0016299C"/>
    <w:rsid w:val="0017278A"/>
    <w:rsid w:val="00176BB0"/>
    <w:rsid w:val="00176CC1"/>
    <w:rsid w:val="00181E99"/>
    <w:rsid w:val="00181FF8"/>
    <w:rsid w:val="001823B4"/>
    <w:rsid w:val="001854BA"/>
    <w:rsid w:val="001858AB"/>
    <w:rsid w:val="00186C9F"/>
    <w:rsid w:val="00190365"/>
    <w:rsid w:val="001921C0"/>
    <w:rsid w:val="001955AC"/>
    <w:rsid w:val="00196CE5"/>
    <w:rsid w:val="001A52F8"/>
    <w:rsid w:val="001A6AD5"/>
    <w:rsid w:val="001A7FB2"/>
    <w:rsid w:val="001B2BE4"/>
    <w:rsid w:val="001B53A8"/>
    <w:rsid w:val="001B6BD8"/>
    <w:rsid w:val="001C00CF"/>
    <w:rsid w:val="001C0CC4"/>
    <w:rsid w:val="001C124A"/>
    <w:rsid w:val="001C447F"/>
    <w:rsid w:val="001C4506"/>
    <w:rsid w:val="001C609D"/>
    <w:rsid w:val="001D263B"/>
    <w:rsid w:val="001D6F4C"/>
    <w:rsid w:val="001E07B9"/>
    <w:rsid w:val="001E11AB"/>
    <w:rsid w:val="001F0C67"/>
    <w:rsid w:val="001F2DA9"/>
    <w:rsid w:val="001F2F0A"/>
    <w:rsid w:val="001F4389"/>
    <w:rsid w:val="001F5EE8"/>
    <w:rsid w:val="001F7FE6"/>
    <w:rsid w:val="002067B9"/>
    <w:rsid w:val="0021262C"/>
    <w:rsid w:val="00215727"/>
    <w:rsid w:val="0021714E"/>
    <w:rsid w:val="00217B9C"/>
    <w:rsid w:val="00222C09"/>
    <w:rsid w:val="00224260"/>
    <w:rsid w:val="00226ACB"/>
    <w:rsid w:val="002272FF"/>
    <w:rsid w:val="00233313"/>
    <w:rsid w:val="00240ABC"/>
    <w:rsid w:val="00245119"/>
    <w:rsid w:val="00245D24"/>
    <w:rsid w:val="00250C53"/>
    <w:rsid w:val="0025488B"/>
    <w:rsid w:val="00254E10"/>
    <w:rsid w:val="0025769D"/>
    <w:rsid w:val="002609D2"/>
    <w:rsid w:val="00263849"/>
    <w:rsid w:val="00263B68"/>
    <w:rsid w:val="00264998"/>
    <w:rsid w:val="00267F06"/>
    <w:rsid w:val="0027011D"/>
    <w:rsid w:val="002714C1"/>
    <w:rsid w:val="00271976"/>
    <w:rsid w:val="00274808"/>
    <w:rsid w:val="002779CC"/>
    <w:rsid w:val="0028013F"/>
    <w:rsid w:val="0028671D"/>
    <w:rsid w:val="002867BC"/>
    <w:rsid w:val="00287AE1"/>
    <w:rsid w:val="00291E94"/>
    <w:rsid w:val="0029201C"/>
    <w:rsid w:val="002925DA"/>
    <w:rsid w:val="00293558"/>
    <w:rsid w:val="002A2892"/>
    <w:rsid w:val="002A4815"/>
    <w:rsid w:val="002A592F"/>
    <w:rsid w:val="002C0E6D"/>
    <w:rsid w:val="002C752B"/>
    <w:rsid w:val="002C7FA8"/>
    <w:rsid w:val="002E09E3"/>
    <w:rsid w:val="002E188C"/>
    <w:rsid w:val="002E2474"/>
    <w:rsid w:val="002E64A9"/>
    <w:rsid w:val="002F2F36"/>
    <w:rsid w:val="002F3A6D"/>
    <w:rsid w:val="002F3C7C"/>
    <w:rsid w:val="002F508C"/>
    <w:rsid w:val="002F5AE8"/>
    <w:rsid w:val="002F6B68"/>
    <w:rsid w:val="003019A4"/>
    <w:rsid w:val="003021F1"/>
    <w:rsid w:val="003027D5"/>
    <w:rsid w:val="00310E11"/>
    <w:rsid w:val="00313B0B"/>
    <w:rsid w:val="00314B93"/>
    <w:rsid w:val="00315FAA"/>
    <w:rsid w:val="003301C0"/>
    <w:rsid w:val="003407FF"/>
    <w:rsid w:val="00342E4D"/>
    <w:rsid w:val="00343D0E"/>
    <w:rsid w:val="00345A5E"/>
    <w:rsid w:val="00346334"/>
    <w:rsid w:val="00350E39"/>
    <w:rsid w:val="00355132"/>
    <w:rsid w:val="00360B5D"/>
    <w:rsid w:val="0036257B"/>
    <w:rsid w:val="003635BC"/>
    <w:rsid w:val="0036375F"/>
    <w:rsid w:val="00364FC5"/>
    <w:rsid w:val="003652B8"/>
    <w:rsid w:val="003663B6"/>
    <w:rsid w:val="00366CE2"/>
    <w:rsid w:val="003674EB"/>
    <w:rsid w:val="00367A12"/>
    <w:rsid w:val="003712B6"/>
    <w:rsid w:val="00373201"/>
    <w:rsid w:val="003749CC"/>
    <w:rsid w:val="00382032"/>
    <w:rsid w:val="00384231"/>
    <w:rsid w:val="00391E1D"/>
    <w:rsid w:val="003922B0"/>
    <w:rsid w:val="003931CC"/>
    <w:rsid w:val="0039426F"/>
    <w:rsid w:val="00395A98"/>
    <w:rsid w:val="003A1413"/>
    <w:rsid w:val="003A237D"/>
    <w:rsid w:val="003A2A0B"/>
    <w:rsid w:val="003A3BAE"/>
    <w:rsid w:val="003A6BD3"/>
    <w:rsid w:val="003A6C5D"/>
    <w:rsid w:val="003A6F6A"/>
    <w:rsid w:val="003A74ED"/>
    <w:rsid w:val="003B45B6"/>
    <w:rsid w:val="003C4BF3"/>
    <w:rsid w:val="003C559F"/>
    <w:rsid w:val="003C5FFF"/>
    <w:rsid w:val="003D3145"/>
    <w:rsid w:val="003D7E02"/>
    <w:rsid w:val="003F79EB"/>
    <w:rsid w:val="00403251"/>
    <w:rsid w:val="00405CA0"/>
    <w:rsid w:val="00406CBA"/>
    <w:rsid w:val="0040780A"/>
    <w:rsid w:val="00411EBF"/>
    <w:rsid w:val="004155A0"/>
    <w:rsid w:val="00415C09"/>
    <w:rsid w:val="00416484"/>
    <w:rsid w:val="004172D5"/>
    <w:rsid w:val="00417629"/>
    <w:rsid w:val="004214E6"/>
    <w:rsid w:val="0042185F"/>
    <w:rsid w:val="00426705"/>
    <w:rsid w:val="00427745"/>
    <w:rsid w:val="00433B83"/>
    <w:rsid w:val="00436DC0"/>
    <w:rsid w:val="00437AE0"/>
    <w:rsid w:val="00437C84"/>
    <w:rsid w:val="00441902"/>
    <w:rsid w:val="004449F0"/>
    <w:rsid w:val="00446222"/>
    <w:rsid w:val="00446271"/>
    <w:rsid w:val="00447F55"/>
    <w:rsid w:val="00450CB7"/>
    <w:rsid w:val="00451473"/>
    <w:rsid w:val="00451ECA"/>
    <w:rsid w:val="00452F22"/>
    <w:rsid w:val="00452F80"/>
    <w:rsid w:val="00455052"/>
    <w:rsid w:val="0046036E"/>
    <w:rsid w:val="00461C46"/>
    <w:rsid w:val="004632C3"/>
    <w:rsid w:val="004646B1"/>
    <w:rsid w:val="00466AAB"/>
    <w:rsid w:val="004704B7"/>
    <w:rsid w:val="00475C13"/>
    <w:rsid w:val="004823BB"/>
    <w:rsid w:val="00482935"/>
    <w:rsid w:val="0048699F"/>
    <w:rsid w:val="0049123B"/>
    <w:rsid w:val="00491611"/>
    <w:rsid w:val="0049305B"/>
    <w:rsid w:val="00493D62"/>
    <w:rsid w:val="00494310"/>
    <w:rsid w:val="004945FD"/>
    <w:rsid w:val="0049626B"/>
    <w:rsid w:val="004A4E30"/>
    <w:rsid w:val="004A5867"/>
    <w:rsid w:val="004A5D32"/>
    <w:rsid w:val="004A6546"/>
    <w:rsid w:val="004B66EB"/>
    <w:rsid w:val="004B705A"/>
    <w:rsid w:val="004C6CFF"/>
    <w:rsid w:val="004D0D81"/>
    <w:rsid w:val="004D15A9"/>
    <w:rsid w:val="004D2D94"/>
    <w:rsid w:val="004D722C"/>
    <w:rsid w:val="004E330F"/>
    <w:rsid w:val="004E3A3E"/>
    <w:rsid w:val="004E5AD2"/>
    <w:rsid w:val="004F1B9E"/>
    <w:rsid w:val="004F48A6"/>
    <w:rsid w:val="004F6C35"/>
    <w:rsid w:val="004F74D6"/>
    <w:rsid w:val="00510017"/>
    <w:rsid w:val="00511186"/>
    <w:rsid w:val="00514E36"/>
    <w:rsid w:val="0051533F"/>
    <w:rsid w:val="00516F81"/>
    <w:rsid w:val="005170F5"/>
    <w:rsid w:val="00517A64"/>
    <w:rsid w:val="0052292B"/>
    <w:rsid w:val="00523814"/>
    <w:rsid w:val="005238D1"/>
    <w:rsid w:val="00524CE6"/>
    <w:rsid w:val="00525692"/>
    <w:rsid w:val="0052571B"/>
    <w:rsid w:val="00527686"/>
    <w:rsid w:val="00531C3E"/>
    <w:rsid w:val="005336EB"/>
    <w:rsid w:val="00534123"/>
    <w:rsid w:val="00536A5B"/>
    <w:rsid w:val="00537998"/>
    <w:rsid w:val="00541F84"/>
    <w:rsid w:val="00543954"/>
    <w:rsid w:val="00546AB8"/>
    <w:rsid w:val="0054769C"/>
    <w:rsid w:val="00550544"/>
    <w:rsid w:val="00552249"/>
    <w:rsid w:val="00553F9C"/>
    <w:rsid w:val="005563CF"/>
    <w:rsid w:val="005652D5"/>
    <w:rsid w:val="00566642"/>
    <w:rsid w:val="00570869"/>
    <w:rsid w:val="0057220A"/>
    <w:rsid w:val="00572E56"/>
    <w:rsid w:val="00576DAF"/>
    <w:rsid w:val="005775C5"/>
    <w:rsid w:val="00587B83"/>
    <w:rsid w:val="005A03D8"/>
    <w:rsid w:val="005A1C4C"/>
    <w:rsid w:val="005A3B3B"/>
    <w:rsid w:val="005A6101"/>
    <w:rsid w:val="005A6E12"/>
    <w:rsid w:val="005B42BB"/>
    <w:rsid w:val="005C32B8"/>
    <w:rsid w:val="005C4861"/>
    <w:rsid w:val="005C78A1"/>
    <w:rsid w:val="005D0A44"/>
    <w:rsid w:val="005D227B"/>
    <w:rsid w:val="005D2529"/>
    <w:rsid w:val="005D3BE7"/>
    <w:rsid w:val="005D4E8A"/>
    <w:rsid w:val="005E3743"/>
    <w:rsid w:val="005F7ECF"/>
    <w:rsid w:val="00601822"/>
    <w:rsid w:val="00601F96"/>
    <w:rsid w:val="00605BFC"/>
    <w:rsid w:val="006078E6"/>
    <w:rsid w:val="00612314"/>
    <w:rsid w:val="006213FB"/>
    <w:rsid w:val="006227AA"/>
    <w:rsid w:val="00626771"/>
    <w:rsid w:val="00626BAD"/>
    <w:rsid w:val="00630943"/>
    <w:rsid w:val="006334F0"/>
    <w:rsid w:val="0063386F"/>
    <w:rsid w:val="0063424B"/>
    <w:rsid w:val="00634642"/>
    <w:rsid w:val="00635D3B"/>
    <w:rsid w:val="00635FE4"/>
    <w:rsid w:val="00636128"/>
    <w:rsid w:val="006379F2"/>
    <w:rsid w:val="0064024B"/>
    <w:rsid w:val="006417AF"/>
    <w:rsid w:val="00641B7B"/>
    <w:rsid w:val="0064224D"/>
    <w:rsid w:val="006449A8"/>
    <w:rsid w:val="00644BCE"/>
    <w:rsid w:val="00647EE3"/>
    <w:rsid w:val="0066214E"/>
    <w:rsid w:val="00664120"/>
    <w:rsid w:val="00666464"/>
    <w:rsid w:val="006751C4"/>
    <w:rsid w:val="0067647F"/>
    <w:rsid w:val="00677BBF"/>
    <w:rsid w:val="00680CA5"/>
    <w:rsid w:val="00690642"/>
    <w:rsid w:val="00691C21"/>
    <w:rsid w:val="00693D26"/>
    <w:rsid w:val="006949A7"/>
    <w:rsid w:val="006965EF"/>
    <w:rsid w:val="00696DD3"/>
    <w:rsid w:val="006970EF"/>
    <w:rsid w:val="006A1513"/>
    <w:rsid w:val="006A48CB"/>
    <w:rsid w:val="006A528C"/>
    <w:rsid w:val="006A6000"/>
    <w:rsid w:val="006B0610"/>
    <w:rsid w:val="006B1845"/>
    <w:rsid w:val="006B3497"/>
    <w:rsid w:val="006B563B"/>
    <w:rsid w:val="006B6416"/>
    <w:rsid w:val="006C068F"/>
    <w:rsid w:val="006C15CE"/>
    <w:rsid w:val="006C23A4"/>
    <w:rsid w:val="006C5F97"/>
    <w:rsid w:val="006D7597"/>
    <w:rsid w:val="006E4994"/>
    <w:rsid w:val="006E5FEC"/>
    <w:rsid w:val="006E7BCD"/>
    <w:rsid w:val="006F4BD9"/>
    <w:rsid w:val="00700E1D"/>
    <w:rsid w:val="00700E7B"/>
    <w:rsid w:val="0070190E"/>
    <w:rsid w:val="00706FD8"/>
    <w:rsid w:val="00714E4B"/>
    <w:rsid w:val="00715A44"/>
    <w:rsid w:val="00715CC8"/>
    <w:rsid w:val="00717E45"/>
    <w:rsid w:val="007201B2"/>
    <w:rsid w:val="007202FA"/>
    <w:rsid w:val="00726060"/>
    <w:rsid w:val="00726231"/>
    <w:rsid w:val="007275D7"/>
    <w:rsid w:val="00737329"/>
    <w:rsid w:val="00741C35"/>
    <w:rsid w:val="00742E8C"/>
    <w:rsid w:val="007437A2"/>
    <w:rsid w:val="00743BDD"/>
    <w:rsid w:val="0074646D"/>
    <w:rsid w:val="00753557"/>
    <w:rsid w:val="00753DF8"/>
    <w:rsid w:val="0075425E"/>
    <w:rsid w:val="00761BEF"/>
    <w:rsid w:val="0076514A"/>
    <w:rsid w:val="00773544"/>
    <w:rsid w:val="00780024"/>
    <w:rsid w:val="00780FB5"/>
    <w:rsid w:val="007831DA"/>
    <w:rsid w:val="00784AA9"/>
    <w:rsid w:val="00785187"/>
    <w:rsid w:val="0078664C"/>
    <w:rsid w:val="00787BEE"/>
    <w:rsid w:val="00792B6D"/>
    <w:rsid w:val="0079553D"/>
    <w:rsid w:val="00797254"/>
    <w:rsid w:val="00797895"/>
    <w:rsid w:val="00797EA4"/>
    <w:rsid w:val="007A290E"/>
    <w:rsid w:val="007B5A8A"/>
    <w:rsid w:val="007C5728"/>
    <w:rsid w:val="007C63A5"/>
    <w:rsid w:val="007D165D"/>
    <w:rsid w:val="007D1A44"/>
    <w:rsid w:val="007D739F"/>
    <w:rsid w:val="007E0543"/>
    <w:rsid w:val="007E6BEC"/>
    <w:rsid w:val="007E7FAE"/>
    <w:rsid w:val="007F3B52"/>
    <w:rsid w:val="008009D8"/>
    <w:rsid w:val="00800CD4"/>
    <w:rsid w:val="00801215"/>
    <w:rsid w:val="0080287C"/>
    <w:rsid w:val="00810B39"/>
    <w:rsid w:val="0081203F"/>
    <w:rsid w:val="008131A5"/>
    <w:rsid w:val="00827F9C"/>
    <w:rsid w:val="008317A5"/>
    <w:rsid w:val="00835855"/>
    <w:rsid w:val="00841BDE"/>
    <w:rsid w:val="0084241B"/>
    <w:rsid w:val="008435F7"/>
    <w:rsid w:val="00852202"/>
    <w:rsid w:val="00852211"/>
    <w:rsid w:val="008542E5"/>
    <w:rsid w:val="00854789"/>
    <w:rsid w:val="008548B2"/>
    <w:rsid w:val="00856F28"/>
    <w:rsid w:val="00860E46"/>
    <w:rsid w:val="00865254"/>
    <w:rsid w:val="00866A83"/>
    <w:rsid w:val="008718DF"/>
    <w:rsid w:val="00874A8E"/>
    <w:rsid w:val="00875620"/>
    <w:rsid w:val="00885D6F"/>
    <w:rsid w:val="00887224"/>
    <w:rsid w:val="00890F95"/>
    <w:rsid w:val="008916BC"/>
    <w:rsid w:val="008926CA"/>
    <w:rsid w:val="00893B68"/>
    <w:rsid w:val="00893D36"/>
    <w:rsid w:val="00893D7C"/>
    <w:rsid w:val="00895EF6"/>
    <w:rsid w:val="008A18F6"/>
    <w:rsid w:val="008A3D4A"/>
    <w:rsid w:val="008A535F"/>
    <w:rsid w:val="008B1A0A"/>
    <w:rsid w:val="008B4F69"/>
    <w:rsid w:val="008C6649"/>
    <w:rsid w:val="008C702B"/>
    <w:rsid w:val="008C7377"/>
    <w:rsid w:val="008C7BA1"/>
    <w:rsid w:val="008D6728"/>
    <w:rsid w:val="008E0EDA"/>
    <w:rsid w:val="008E2390"/>
    <w:rsid w:val="008E3F60"/>
    <w:rsid w:val="008E44A0"/>
    <w:rsid w:val="008E4C56"/>
    <w:rsid w:val="008F38A8"/>
    <w:rsid w:val="008F4509"/>
    <w:rsid w:val="008F7D6E"/>
    <w:rsid w:val="00902899"/>
    <w:rsid w:val="00905446"/>
    <w:rsid w:val="00905565"/>
    <w:rsid w:val="009102C1"/>
    <w:rsid w:val="00912AF2"/>
    <w:rsid w:val="009132A5"/>
    <w:rsid w:val="00920318"/>
    <w:rsid w:val="00924195"/>
    <w:rsid w:val="00925A08"/>
    <w:rsid w:val="0092728D"/>
    <w:rsid w:val="00927E8C"/>
    <w:rsid w:val="00927ECA"/>
    <w:rsid w:val="00930FB0"/>
    <w:rsid w:val="0093127E"/>
    <w:rsid w:val="009339D2"/>
    <w:rsid w:val="0093693F"/>
    <w:rsid w:val="00940F0A"/>
    <w:rsid w:val="00947288"/>
    <w:rsid w:val="00950187"/>
    <w:rsid w:val="00951FD0"/>
    <w:rsid w:val="00953C66"/>
    <w:rsid w:val="009560C0"/>
    <w:rsid w:val="00961217"/>
    <w:rsid w:val="009620E4"/>
    <w:rsid w:val="00962AB7"/>
    <w:rsid w:val="0096371D"/>
    <w:rsid w:val="00972864"/>
    <w:rsid w:val="009736B0"/>
    <w:rsid w:val="00974032"/>
    <w:rsid w:val="00975756"/>
    <w:rsid w:val="009758D9"/>
    <w:rsid w:val="00976A83"/>
    <w:rsid w:val="0097753C"/>
    <w:rsid w:val="00980341"/>
    <w:rsid w:val="00981B8B"/>
    <w:rsid w:val="0098310B"/>
    <w:rsid w:val="009861CA"/>
    <w:rsid w:val="009919B1"/>
    <w:rsid w:val="00996E21"/>
    <w:rsid w:val="00997266"/>
    <w:rsid w:val="009A2544"/>
    <w:rsid w:val="009A3029"/>
    <w:rsid w:val="009A7FD3"/>
    <w:rsid w:val="009B26BA"/>
    <w:rsid w:val="009B3CDB"/>
    <w:rsid w:val="009B41E7"/>
    <w:rsid w:val="009B5038"/>
    <w:rsid w:val="009B5DA5"/>
    <w:rsid w:val="009B6EBC"/>
    <w:rsid w:val="009D53CF"/>
    <w:rsid w:val="009F4F3F"/>
    <w:rsid w:val="00A008A6"/>
    <w:rsid w:val="00A03205"/>
    <w:rsid w:val="00A03D40"/>
    <w:rsid w:val="00A049F6"/>
    <w:rsid w:val="00A05B65"/>
    <w:rsid w:val="00A06EEC"/>
    <w:rsid w:val="00A119A1"/>
    <w:rsid w:val="00A123E6"/>
    <w:rsid w:val="00A12CBD"/>
    <w:rsid w:val="00A13B3E"/>
    <w:rsid w:val="00A165A1"/>
    <w:rsid w:val="00A237BE"/>
    <w:rsid w:val="00A27904"/>
    <w:rsid w:val="00A4014D"/>
    <w:rsid w:val="00A402E6"/>
    <w:rsid w:val="00A418C6"/>
    <w:rsid w:val="00A4191D"/>
    <w:rsid w:val="00A43518"/>
    <w:rsid w:val="00A45451"/>
    <w:rsid w:val="00A57539"/>
    <w:rsid w:val="00A648EB"/>
    <w:rsid w:val="00A6596C"/>
    <w:rsid w:val="00A665D3"/>
    <w:rsid w:val="00A6666A"/>
    <w:rsid w:val="00A704CA"/>
    <w:rsid w:val="00A74871"/>
    <w:rsid w:val="00A763C8"/>
    <w:rsid w:val="00A85737"/>
    <w:rsid w:val="00A87979"/>
    <w:rsid w:val="00A94C47"/>
    <w:rsid w:val="00A97C65"/>
    <w:rsid w:val="00AA4341"/>
    <w:rsid w:val="00AA5569"/>
    <w:rsid w:val="00AB08E8"/>
    <w:rsid w:val="00AB3A50"/>
    <w:rsid w:val="00AB6F49"/>
    <w:rsid w:val="00AC0FA4"/>
    <w:rsid w:val="00AC3058"/>
    <w:rsid w:val="00AC7E22"/>
    <w:rsid w:val="00AD1316"/>
    <w:rsid w:val="00AD2CF2"/>
    <w:rsid w:val="00AD2E26"/>
    <w:rsid w:val="00AD3FF8"/>
    <w:rsid w:val="00AD4E80"/>
    <w:rsid w:val="00AD699F"/>
    <w:rsid w:val="00AE1D84"/>
    <w:rsid w:val="00AE2819"/>
    <w:rsid w:val="00AE3EA6"/>
    <w:rsid w:val="00AE79E5"/>
    <w:rsid w:val="00AF1D63"/>
    <w:rsid w:val="00AF47AF"/>
    <w:rsid w:val="00AF6180"/>
    <w:rsid w:val="00AF78B9"/>
    <w:rsid w:val="00B00A15"/>
    <w:rsid w:val="00B01B01"/>
    <w:rsid w:val="00B0473D"/>
    <w:rsid w:val="00B06E6F"/>
    <w:rsid w:val="00B10B23"/>
    <w:rsid w:val="00B11262"/>
    <w:rsid w:val="00B11C96"/>
    <w:rsid w:val="00B12908"/>
    <w:rsid w:val="00B21C0C"/>
    <w:rsid w:val="00B232E8"/>
    <w:rsid w:val="00B27E0C"/>
    <w:rsid w:val="00B30045"/>
    <w:rsid w:val="00B30950"/>
    <w:rsid w:val="00B332EB"/>
    <w:rsid w:val="00B37CBC"/>
    <w:rsid w:val="00B41226"/>
    <w:rsid w:val="00B41B4E"/>
    <w:rsid w:val="00B43AE9"/>
    <w:rsid w:val="00B45AF0"/>
    <w:rsid w:val="00B511FD"/>
    <w:rsid w:val="00B52E3B"/>
    <w:rsid w:val="00B538A5"/>
    <w:rsid w:val="00B554C9"/>
    <w:rsid w:val="00B56014"/>
    <w:rsid w:val="00B5725C"/>
    <w:rsid w:val="00B645B8"/>
    <w:rsid w:val="00B7014C"/>
    <w:rsid w:val="00B70331"/>
    <w:rsid w:val="00B70383"/>
    <w:rsid w:val="00B85EC7"/>
    <w:rsid w:val="00B86C74"/>
    <w:rsid w:val="00B87FE8"/>
    <w:rsid w:val="00B90603"/>
    <w:rsid w:val="00B9123D"/>
    <w:rsid w:val="00B9364C"/>
    <w:rsid w:val="00B9473E"/>
    <w:rsid w:val="00B94D68"/>
    <w:rsid w:val="00BA231E"/>
    <w:rsid w:val="00BA3947"/>
    <w:rsid w:val="00BA6AA5"/>
    <w:rsid w:val="00BA6C4F"/>
    <w:rsid w:val="00BA6F1C"/>
    <w:rsid w:val="00BA6F43"/>
    <w:rsid w:val="00BA799E"/>
    <w:rsid w:val="00BB0C51"/>
    <w:rsid w:val="00BB0D6E"/>
    <w:rsid w:val="00BB1585"/>
    <w:rsid w:val="00BB1F46"/>
    <w:rsid w:val="00BB4129"/>
    <w:rsid w:val="00BB54E6"/>
    <w:rsid w:val="00BB65E8"/>
    <w:rsid w:val="00BC0284"/>
    <w:rsid w:val="00BC1DF9"/>
    <w:rsid w:val="00BC22C8"/>
    <w:rsid w:val="00BC4455"/>
    <w:rsid w:val="00BC5464"/>
    <w:rsid w:val="00BC7BE9"/>
    <w:rsid w:val="00BD1D7A"/>
    <w:rsid w:val="00BD2523"/>
    <w:rsid w:val="00BE1AAC"/>
    <w:rsid w:val="00BE52D8"/>
    <w:rsid w:val="00BE79F6"/>
    <w:rsid w:val="00BF0851"/>
    <w:rsid w:val="00BF12AA"/>
    <w:rsid w:val="00BF159A"/>
    <w:rsid w:val="00BF2DA0"/>
    <w:rsid w:val="00BF31A2"/>
    <w:rsid w:val="00BF4945"/>
    <w:rsid w:val="00C00324"/>
    <w:rsid w:val="00C04807"/>
    <w:rsid w:val="00C0495C"/>
    <w:rsid w:val="00C10FF1"/>
    <w:rsid w:val="00C11334"/>
    <w:rsid w:val="00C11AF3"/>
    <w:rsid w:val="00C13FA1"/>
    <w:rsid w:val="00C17256"/>
    <w:rsid w:val="00C21FFF"/>
    <w:rsid w:val="00C239C9"/>
    <w:rsid w:val="00C268D7"/>
    <w:rsid w:val="00C328BD"/>
    <w:rsid w:val="00C335FF"/>
    <w:rsid w:val="00C411BD"/>
    <w:rsid w:val="00C41B4F"/>
    <w:rsid w:val="00C41DE8"/>
    <w:rsid w:val="00C44935"/>
    <w:rsid w:val="00C45526"/>
    <w:rsid w:val="00C459AE"/>
    <w:rsid w:val="00C47A3D"/>
    <w:rsid w:val="00C50722"/>
    <w:rsid w:val="00C50B42"/>
    <w:rsid w:val="00C50D27"/>
    <w:rsid w:val="00C5249E"/>
    <w:rsid w:val="00C544A8"/>
    <w:rsid w:val="00C555C3"/>
    <w:rsid w:val="00C62C3F"/>
    <w:rsid w:val="00C647AE"/>
    <w:rsid w:val="00C74BB7"/>
    <w:rsid w:val="00C757CE"/>
    <w:rsid w:val="00C75806"/>
    <w:rsid w:val="00C76065"/>
    <w:rsid w:val="00C833B8"/>
    <w:rsid w:val="00C834BF"/>
    <w:rsid w:val="00C86EA1"/>
    <w:rsid w:val="00C87732"/>
    <w:rsid w:val="00C90CE4"/>
    <w:rsid w:val="00CA057B"/>
    <w:rsid w:val="00CA402B"/>
    <w:rsid w:val="00CA4785"/>
    <w:rsid w:val="00CA520B"/>
    <w:rsid w:val="00CA7298"/>
    <w:rsid w:val="00CB15D3"/>
    <w:rsid w:val="00CB5BE4"/>
    <w:rsid w:val="00CB7678"/>
    <w:rsid w:val="00CB7E19"/>
    <w:rsid w:val="00CC031F"/>
    <w:rsid w:val="00CC2F55"/>
    <w:rsid w:val="00CC5B11"/>
    <w:rsid w:val="00CC5D05"/>
    <w:rsid w:val="00CD145C"/>
    <w:rsid w:val="00CD6546"/>
    <w:rsid w:val="00CD7218"/>
    <w:rsid w:val="00CE19D0"/>
    <w:rsid w:val="00CE418E"/>
    <w:rsid w:val="00CE52FF"/>
    <w:rsid w:val="00CE6501"/>
    <w:rsid w:val="00CF4E9F"/>
    <w:rsid w:val="00CF747F"/>
    <w:rsid w:val="00D03507"/>
    <w:rsid w:val="00D04340"/>
    <w:rsid w:val="00D06134"/>
    <w:rsid w:val="00D06929"/>
    <w:rsid w:val="00D121D5"/>
    <w:rsid w:val="00D13FCE"/>
    <w:rsid w:val="00D218AF"/>
    <w:rsid w:val="00D249FB"/>
    <w:rsid w:val="00D310EA"/>
    <w:rsid w:val="00D313D5"/>
    <w:rsid w:val="00D32CCB"/>
    <w:rsid w:val="00D41C83"/>
    <w:rsid w:val="00D46278"/>
    <w:rsid w:val="00D53F16"/>
    <w:rsid w:val="00D5415F"/>
    <w:rsid w:val="00D5437D"/>
    <w:rsid w:val="00D60703"/>
    <w:rsid w:val="00D63FD7"/>
    <w:rsid w:val="00D641AD"/>
    <w:rsid w:val="00D64ABB"/>
    <w:rsid w:val="00D64C5E"/>
    <w:rsid w:val="00D66B0B"/>
    <w:rsid w:val="00D71907"/>
    <w:rsid w:val="00D74389"/>
    <w:rsid w:val="00D770BB"/>
    <w:rsid w:val="00D80CB3"/>
    <w:rsid w:val="00D8457B"/>
    <w:rsid w:val="00D87548"/>
    <w:rsid w:val="00D960B8"/>
    <w:rsid w:val="00DA4648"/>
    <w:rsid w:val="00DA596D"/>
    <w:rsid w:val="00DA6CA0"/>
    <w:rsid w:val="00DB090C"/>
    <w:rsid w:val="00DB0C99"/>
    <w:rsid w:val="00DB1011"/>
    <w:rsid w:val="00DB1B4A"/>
    <w:rsid w:val="00DB428D"/>
    <w:rsid w:val="00DB4A21"/>
    <w:rsid w:val="00DB7860"/>
    <w:rsid w:val="00DC4D1B"/>
    <w:rsid w:val="00DC5C4E"/>
    <w:rsid w:val="00DC6986"/>
    <w:rsid w:val="00DC7B6F"/>
    <w:rsid w:val="00DD161D"/>
    <w:rsid w:val="00DD3BA9"/>
    <w:rsid w:val="00DD7227"/>
    <w:rsid w:val="00DD7DF8"/>
    <w:rsid w:val="00DE0079"/>
    <w:rsid w:val="00DE4408"/>
    <w:rsid w:val="00DF22EC"/>
    <w:rsid w:val="00DF2649"/>
    <w:rsid w:val="00DF7991"/>
    <w:rsid w:val="00DF7FD7"/>
    <w:rsid w:val="00E03FF6"/>
    <w:rsid w:val="00E046B5"/>
    <w:rsid w:val="00E06C18"/>
    <w:rsid w:val="00E13F89"/>
    <w:rsid w:val="00E14167"/>
    <w:rsid w:val="00E1576F"/>
    <w:rsid w:val="00E16727"/>
    <w:rsid w:val="00E16EF5"/>
    <w:rsid w:val="00E178D8"/>
    <w:rsid w:val="00E2052E"/>
    <w:rsid w:val="00E221AF"/>
    <w:rsid w:val="00E3088B"/>
    <w:rsid w:val="00E36B69"/>
    <w:rsid w:val="00E41897"/>
    <w:rsid w:val="00E51FA6"/>
    <w:rsid w:val="00E55C01"/>
    <w:rsid w:val="00E605DB"/>
    <w:rsid w:val="00E62F9A"/>
    <w:rsid w:val="00E658CC"/>
    <w:rsid w:val="00E67569"/>
    <w:rsid w:val="00E67BD8"/>
    <w:rsid w:val="00E75F50"/>
    <w:rsid w:val="00E94CF7"/>
    <w:rsid w:val="00E951A2"/>
    <w:rsid w:val="00E974F1"/>
    <w:rsid w:val="00EA11A1"/>
    <w:rsid w:val="00EA5190"/>
    <w:rsid w:val="00EA7AFE"/>
    <w:rsid w:val="00EB0A7E"/>
    <w:rsid w:val="00EB0A94"/>
    <w:rsid w:val="00EB2989"/>
    <w:rsid w:val="00EB448B"/>
    <w:rsid w:val="00EC19EB"/>
    <w:rsid w:val="00EC1B47"/>
    <w:rsid w:val="00ED357A"/>
    <w:rsid w:val="00ED368D"/>
    <w:rsid w:val="00ED37A8"/>
    <w:rsid w:val="00EE3141"/>
    <w:rsid w:val="00EE384C"/>
    <w:rsid w:val="00EE4143"/>
    <w:rsid w:val="00EE7FEF"/>
    <w:rsid w:val="00EF23DA"/>
    <w:rsid w:val="00EF2C72"/>
    <w:rsid w:val="00EF72DD"/>
    <w:rsid w:val="00F00C7B"/>
    <w:rsid w:val="00F12726"/>
    <w:rsid w:val="00F128E4"/>
    <w:rsid w:val="00F129CD"/>
    <w:rsid w:val="00F13531"/>
    <w:rsid w:val="00F142CA"/>
    <w:rsid w:val="00F205C4"/>
    <w:rsid w:val="00F227FB"/>
    <w:rsid w:val="00F2535C"/>
    <w:rsid w:val="00F2552E"/>
    <w:rsid w:val="00F25573"/>
    <w:rsid w:val="00F259CB"/>
    <w:rsid w:val="00F3267A"/>
    <w:rsid w:val="00F37D41"/>
    <w:rsid w:val="00F4062F"/>
    <w:rsid w:val="00F429B6"/>
    <w:rsid w:val="00F46904"/>
    <w:rsid w:val="00F5001E"/>
    <w:rsid w:val="00F55132"/>
    <w:rsid w:val="00F62FB3"/>
    <w:rsid w:val="00F70669"/>
    <w:rsid w:val="00F7129D"/>
    <w:rsid w:val="00F71A38"/>
    <w:rsid w:val="00F73FA3"/>
    <w:rsid w:val="00F76B37"/>
    <w:rsid w:val="00F77429"/>
    <w:rsid w:val="00F77CC9"/>
    <w:rsid w:val="00F80A4C"/>
    <w:rsid w:val="00F82F4D"/>
    <w:rsid w:val="00F8385F"/>
    <w:rsid w:val="00F852FE"/>
    <w:rsid w:val="00F85BC9"/>
    <w:rsid w:val="00F976F9"/>
    <w:rsid w:val="00F97EF3"/>
    <w:rsid w:val="00FB00B5"/>
    <w:rsid w:val="00FB3A73"/>
    <w:rsid w:val="00FB6D9F"/>
    <w:rsid w:val="00FB7FF9"/>
    <w:rsid w:val="00FC42A9"/>
    <w:rsid w:val="00FC6A75"/>
    <w:rsid w:val="00FD4A68"/>
    <w:rsid w:val="00FE119B"/>
    <w:rsid w:val="00FE2462"/>
    <w:rsid w:val="00FE36AB"/>
    <w:rsid w:val="00FE3C38"/>
    <w:rsid w:val="00FF13F7"/>
    <w:rsid w:val="00FF1C73"/>
    <w:rsid w:val="00FF1D3D"/>
    <w:rsid w:val="00FF227C"/>
    <w:rsid w:val="00FF232D"/>
    <w:rsid w:val="00FF2989"/>
    <w:rsid w:val="00FF5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5D3BE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B37CBC"/>
    <w:pPr>
      <w:ind w:left="720"/>
      <w:contextualSpacing/>
    </w:pPr>
  </w:style>
  <w:style w:type="paragraph" w:customStyle="1" w:styleId="tv213">
    <w:name w:val="tv213"/>
    <w:basedOn w:val="Parasts"/>
    <w:rsid w:val="005505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FE3C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
    <w:name w:val="st"/>
    <w:rsid w:val="00FE3C38"/>
  </w:style>
  <w:style w:type="paragraph" w:styleId="Prskatjums">
    <w:name w:val="Revision"/>
    <w:hidden/>
    <w:uiPriority w:val="99"/>
    <w:semiHidden/>
    <w:rsid w:val="00C75806"/>
    <w:pPr>
      <w:spacing w:after="0" w:line="240" w:lineRule="auto"/>
    </w:pPr>
  </w:style>
  <w:style w:type="character" w:customStyle="1" w:styleId="Virsraksts3Rakstz">
    <w:name w:val="Virsraksts 3 Rakstz."/>
    <w:basedOn w:val="Noklusjumarindkopasfonts"/>
    <w:link w:val="Virsraksts3"/>
    <w:uiPriority w:val="9"/>
    <w:rsid w:val="005D3BE7"/>
    <w:rPr>
      <w:rFonts w:ascii="Times New Roman" w:eastAsia="Times New Roman" w:hAnsi="Times New Roman" w:cs="Times New Roman"/>
      <w:b/>
      <w:bCs/>
      <w:sz w:val="27"/>
      <w:szCs w:val="27"/>
      <w:lang w:eastAsia="lv-LV"/>
    </w:rPr>
  </w:style>
  <w:style w:type="character" w:customStyle="1" w:styleId="t35">
    <w:name w:val="t35"/>
    <w:basedOn w:val="Noklusjumarindkopasfonts"/>
    <w:rsid w:val="00011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5D3BE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B37CBC"/>
    <w:pPr>
      <w:ind w:left="720"/>
      <w:contextualSpacing/>
    </w:pPr>
  </w:style>
  <w:style w:type="paragraph" w:customStyle="1" w:styleId="tv213">
    <w:name w:val="tv213"/>
    <w:basedOn w:val="Parasts"/>
    <w:rsid w:val="005505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FE3C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
    <w:name w:val="st"/>
    <w:rsid w:val="00FE3C38"/>
  </w:style>
  <w:style w:type="paragraph" w:styleId="Prskatjums">
    <w:name w:val="Revision"/>
    <w:hidden/>
    <w:uiPriority w:val="99"/>
    <w:semiHidden/>
    <w:rsid w:val="00C75806"/>
    <w:pPr>
      <w:spacing w:after="0" w:line="240" w:lineRule="auto"/>
    </w:pPr>
  </w:style>
  <w:style w:type="character" w:customStyle="1" w:styleId="Virsraksts3Rakstz">
    <w:name w:val="Virsraksts 3 Rakstz."/>
    <w:basedOn w:val="Noklusjumarindkopasfonts"/>
    <w:link w:val="Virsraksts3"/>
    <w:uiPriority w:val="9"/>
    <w:rsid w:val="005D3BE7"/>
    <w:rPr>
      <w:rFonts w:ascii="Times New Roman" w:eastAsia="Times New Roman" w:hAnsi="Times New Roman" w:cs="Times New Roman"/>
      <w:b/>
      <w:bCs/>
      <w:sz w:val="27"/>
      <w:szCs w:val="27"/>
      <w:lang w:eastAsia="lv-LV"/>
    </w:rPr>
  </w:style>
  <w:style w:type="character" w:customStyle="1" w:styleId="t35">
    <w:name w:val="t35"/>
    <w:basedOn w:val="Noklusjumarindkopasfonts"/>
    <w:rsid w:val="0001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5474269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35810723">
      <w:bodyDiv w:val="1"/>
      <w:marLeft w:val="0"/>
      <w:marRight w:val="0"/>
      <w:marTop w:val="0"/>
      <w:marBottom w:val="0"/>
      <w:divBdr>
        <w:top w:val="none" w:sz="0" w:space="0" w:color="auto"/>
        <w:left w:val="none" w:sz="0" w:space="0" w:color="auto"/>
        <w:bottom w:val="none" w:sz="0" w:space="0" w:color="auto"/>
        <w:right w:val="none" w:sz="0" w:space="0" w:color="auto"/>
      </w:divBdr>
    </w:div>
    <w:div w:id="419450839">
      <w:bodyDiv w:val="1"/>
      <w:marLeft w:val="0"/>
      <w:marRight w:val="0"/>
      <w:marTop w:val="0"/>
      <w:marBottom w:val="0"/>
      <w:divBdr>
        <w:top w:val="none" w:sz="0" w:space="0" w:color="auto"/>
        <w:left w:val="none" w:sz="0" w:space="0" w:color="auto"/>
        <w:bottom w:val="none" w:sz="0" w:space="0" w:color="auto"/>
        <w:right w:val="none" w:sz="0" w:space="0" w:color="auto"/>
      </w:divBdr>
    </w:div>
    <w:div w:id="858549280">
      <w:bodyDiv w:val="1"/>
      <w:marLeft w:val="0"/>
      <w:marRight w:val="0"/>
      <w:marTop w:val="0"/>
      <w:marBottom w:val="0"/>
      <w:divBdr>
        <w:top w:val="none" w:sz="0" w:space="0" w:color="auto"/>
        <w:left w:val="none" w:sz="0" w:space="0" w:color="auto"/>
        <w:bottom w:val="none" w:sz="0" w:space="0" w:color="auto"/>
        <w:right w:val="none" w:sz="0" w:space="0" w:color="auto"/>
      </w:divBdr>
    </w:div>
    <w:div w:id="908930395">
      <w:bodyDiv w:val="1"/>
      <w:marLeft w:val="0"/>
      <w:marRight w:val="0"/>
      <w:marTop w:val="0"/>
      <w:marBottom w:val="0"/>
      <w:divBdr>
        <w:top w:val="none" w:sz="0" w:space="0" w:color="auto"/>
        <w:left w:val="none" w:sz="0" w:space="0" w:color="auto"/>
        <w:bottom w:val="none" w:sz="0" w:space="0" w:color="auto"/>
        <w:right w:val="none" w:sz="0" w:space="0" w:color="auto"/>
      </w:divBdr>
    </w:div>
    <w:div w:id="1561092460">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FE6E-C000-4964-B06C-0FD7E1AB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5377</Words>
  <Characters>39094</Characters>
  <Application>Microsoft Office Word</Application>
  <DocSecurity>0</DocSecurity>
  <Lines>930</Lines>
  <Paragraphs>174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ierīcības projekta izstrādes noteikumi</vt:lpstr>
      <vt:lpstr>Zemes ierīcības projekta izstrādes noteikumi</vt:lpstr>
    </vt:vector>
  </TitlesOfParts>
  <Company>Tieslietu Ministrija</Company>
  <LinksUpToDate>false</LinksUpToDate>
  <CharactersWithSpaces>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ierīcības projekta izstrādes noteikumi</dc:title>
  <dc:subject>Sākotnējās ietekmes novērtējuma ziņojums (anotācija)</dc:subject>
  <dc:creator>Tieslietu ministrija (Valsts zemes dienests)</dc:creator>
  <dc:description>J.Mierkalne,_x000d_
67038681, judite.mierkalne@vzd.gov.lv</dc:description>
  <cp:lastModifiedBy>IG</cp:lastModifiedBy>
  <cp:revision>4</cp:revision>
  <cp:lastPrinted>2015-12-08T14:04:00Z</cp:lastPrinted>
  <dcterms:created xsi:type="dcterms:W3CDTF">2016-02-15T09:14:00Z</dcterms:created>
  <dcterms:modified xsi:type="dcterms:W3CDTF">2016-02-15T09:16:00Z</dcterms:modified>
</cp:coreProperties>
</file>