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6FD0" w14:textId="2B6119D7" w:rsidR="00DA596D" w:rsidRPr="00A941B9" w:rsidRDefault="00394159" w:rsidP="0031219E">
      <w:pPr>
        <w:spacing w:after="0" w:line="240" w:lineRule="auto"/>
        <w:jc w:val="center"/>
        <w:rPr>
          <w:rFonts w:ascii="Times New Roman" w:hAnsi="Times New Roman" w:cs="Times New Roman"/>
          <w:b/>
          <w:bCs/>
          <w:sz w:val="24"/>
          <w:szCs w:val="28"/>
        </w:rPr>
      </w:pPr>
      <w:bookmarkStart w:id="0" w:name="_Hlk511289679"/>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D959AA">
        <w:rPr>
          <w:rFonts w:ascii="Times New Roman" w:eastAsia="Times New Roman" w:hAnsi="Times New Roman" w:cs="Times New Roman"/>
          <w:b/>
          <w:bCs/>
          <w:color w:val="000000"/>
          <w:sz w:val="24"/>
          <w:szCs w:val="28"/>
          <w:lang w:eastAsia="lv-LV"/>
        </w:rPr>
        <w:t>"</w:t>
      </w:r>
      <w:r w:rsidR="0031219E" w:rsidRPr="0031219E">
        <w:rPr>
          <w:rFonts w:ascii="Times New Roman" w:eastAsia="Times New Roman" w:hAnsi="Times New Roman" w:cs="Times New Roman"/>
          <w:b/>
          <w:bCs/>
          <w:color w:val="000000"/>
          <w:sz w:val="24"/>
          <w:szCs w:val="28"/>
          <w:lang w:eastAsia="lv-LV"/>
        </w:rPr>
        <w:t>Noteikumi par atļaujas ziņu saņemšanai no zvērināta notāra lietām</w:t>
      </w:r>
      <w:r w:rsidR="0031219E">
        <w:rPr>
          <w:rFonts w:ascii="Times New Roman" w:eastAsia="Times New Roman" w:hAnsi="Times New Roman" w:cs="Times New Roman"/>
          <w:b/>
          <w:bCs/>
          <w:color w:val="000000"/>
          <w:sz w:val="24"/>
          <w:szCs w:val="28"/>
          <w:lang w:eastAsia="lv-LV"/>
        </w:rPr>
        <w:t xml:space="preserve"> </w:t>
      </w:r>
      <w:r w:rsidR="0031219E" w:rsidRPr="0031219E">
        <w:rPr>
          <w:rFonts w:ascii="Times New Roman" w:eastAsia="Times New Roman" w:hAnsi="Times New Roman" w:cs="Times New Roman"/>
          <w:b/>
          <w:bCs/>
          <w:color w:val="000000"/>
          <w:sz w:val="24"/>
          <w:szCs w:val="28"/>
          <w:lang w:eastAsia="lv-LV"/>
        </w:rPr>
        <w:t>izsniegšanas kārtību un maksu</w:t>
      </w:r>
      <w:r w:rsidR="00D959AA">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bookmarkEnd w:id="0"/>
    </w:p>
    <w:p w14:paraId="56057C37"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319DB8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B7B3B46"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686D1819"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0ABB2E8A"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3C6E2423" w14:textId="50E9266F" w:rsidR="00CF5440" w:rsidRPr="005A735D" w:rsidRDefault="006E0C66" w:rsidP="00FB0535">
            <w:pPr>
              <w:spacing w:after="0" w:line="240" w:lineRule="auto"/>
              <w:ind w:firstLine="452"/>
              <w:jc w:val="both"/>
              <w:rPr>
                <w:rFonts w:ascii="Times New Roman" w:eastAsia="Times New Roman" w:hAnsi="Times New Roman" w:cs="Times New Roman"/>
                <w:sz w:val="24"/>
                <w:szCs w:val="24"/>
                <w:lang w:eastAsia="lv-LV"/>
              </w:rPr>
            </w:pPr>
            <w:r w:rsidRPr="001A0EA8">
              <w:rPr>
                <w:rFonts w:ascii="Times New Roman" w:eastAsia="Times New Roman" w:hAnsi="Times New Roman" w:cs="Times New Roman"/>
                <w:sz w:val="24"/>
                <w:szCs w:val="24"/>
                <w:lang w:eastAsia="lv-LV"/>
              </w:rPr>
              <w:t>Ministru kabineta noteikumu projekts "</w:t>
            </w:r>
            <w:r w:rsidR="00C47A3B" w:rsidRPr="001A0EA8">
              <w:rPr>
                <w:rFonts w:ascii="Times New Roman" w:eastAsia="Times New Roman" w:hAnsi="Times New Roman" w:cs="Times New Roman"/>
                <w:bCs/>
                <w:sz w:val="24"/>
                <w:szCs w:val="24"/>
                <w:lang w:eastAsia="lv-LV"/>
              </w:rPr>
              <w:t>Noteikumi par atļaujas ziņu saņemšanai no zvērināta notāra lietām izsniegšanas kārtību un maksu</w:t>
            </w:r>
            <w:r w:rsidRPr="001A0EA8">
              <w:rPr>
                <w:rFonts w:ascii="Times New Roman" w:eastAsia="Times New Roman" w:hAnsi="Times New Roman" w:cs="Times New Roman"/>
                <w:sz w:val="24"/>
                <w:szCs w:val="24"/>
                <w:lang w:eastAsia="lv-LV"/>
              </w:rPr>
              <w:t xml:space="preserve">" </w:t>
            </w:r>
            <w:r w:rsidR="00532963">
              <w:rPr>
                <w:rFonts w:ascii="Times New Roman" w:eastAsia="Times New Roman" w:hAnsi="Times New Roman" w:cs="Times New Roman"/>
                <w:sz w:val="24"/>
                <w:szCs w:val="24"/>
                <w:lang w:eastAsia="lv-LV"/>
              </w:rPr>
              <w:t xml:space="preserve">(turpmāk – Noteikumu projekts) </w:t>
            </w:r>
            <w:r w:rsidR="00F54321" w:rsidRPr="00F54321">
              <w:rPr>
                <w:rFonts w:ascii="Times New Roman" w:eastAsia="Times New Roman" w:hAnsi="Times New Roman" w:cs="Times New Roman"/>
                <w:sz w:val="24"/>
                <w:szCs w:val="24"/>
                <w:lang w:eastAsia="lv-LV"/>
              </w:rPr>
              <w:t>izstrādāts atbilstoši grozījumiem Notariāta likumā, kas stāsies spēkā 2018. gada 1. jūlijā</w:t>
            </w:r>
            <w:r w:rsidR="005E16CC">
              <w:rPr>
                <w:rFonts w:ascii="Times New Roman" w:eastAsia="Times New Roman" w:hAnsi="Times New Roman" w:cs="Times New Roman"/>
                <w:sz w:val="24"/>
                <w:szCs w:val="24"/>
                <w:lang w:eastAsia="lv-LV"/>
              </w:rPr>
              <w:t>,</w:t>
            </w:r>
            <w:r w:rsidR="00F54321">
              <w:rPr>
                <w:rFonts w:ascii="Times New Roman" w:eastAsia="Times New Roman" w:hAnsi="Times New Roman" w:cs="Times New Roman"/>
                <w:sz w:val="24"/>
                <w:szCs w:val="24"/>
                <w:lang w:eastAsia="lv-LV"/>
              </w:rPr>
              <w:t xml:space="preserve"> un</w:t>
            </w:r>
            <w:r w:rsidR="00F54321" w:rsidRPr="00F54321">
              <w:rPr>
                <w:rFonts w:ascii="Times New Roman" w:eastAsia="Times New Roman" w:hAnsi="Times New Roman" w:cs="Times New Roman"/>
                <w:sz w:val="24"/>
                <w:szCs w:val="24"/>
                <w:lang w:eastAsia="lv-LV"/>
              </w:rPr>
              <w:t xml:space="preserve"> </w:t>
            </w:r>
            <w:r w:rsidR="00347ABF" w:rsidRPr="001A0EA8">
              <w:rPr>
                <w:rFonts w:ascii="Times New Roman" w:eastAsia="Times New Roman" w:hAnsi="Times New Roman" w:cs="Times New Roman"/>
                <w:sz w:val="24"/>
                <w:szCs w:val="24"/>
                <w:lang w:eastAsia="lv-LV"/>
              </w:rPr>
              <w:t xml:space="preserve">noteic </w:t>
            </w:r>
            <w:r w:rsidR="001A0EA8" w:rsidRPr="001A0EA8">
              <w:rPr>
                <w:rFonts w:ascii="Times New Roman" w:eastAsia="Times New Roman" w:hAnsi="Times New Roman" w:cs="Times New Roman"/>
                <w:bCs/>
                <w:color w:val="000000"/>
                <w:sz w:val="24"/>
                <w:szCs w:val="24"/>
                <w:lang w:eastAsia="lv-LV"/>
              </w:rPr>
              <w:t xml:space="preserve">kārtību, kādā izsniedzama atļauja </w:t>
            </w:r>
            <w:proofErr w:type="gramStart"/>
            <w:r w:rsidR="001A0EA8" w:rsidRPr="001A0EA8">
              <w:rPr>
                <w:rFonts w:ascii="Times New Roman" w:eastAsia="Times New Roman" w:hAnsi="Times New Roman" w:cs="Times New Roman"/>
                <w:bCs/>
                <w:color w:val="000000"/>
                <w:sz w:val="24"/>
                <w:szCs w:val="24"/>
                <w:lang w:eastAsia="lv-LV"/>
              </w:rPr>
              <w:t>saņemt ziņas no zvērināta notāra lietas</w:t>
            </w:r>
            <w:proofErr w:type="gramEnd"/>
            <w:r w:rsidR="001A0EA8" w:rsidRPr="001A0EA8">
              <w:rPr>
                <w:rFonts w:ascii="Times New Roman" w:eastAsia="Times New Roman" w:hAnsi="Times New Roman" w:cs="Times New Roman"/>
                <w:bCs/>
                <w:color w:val="000000"/>
                <w:sz w:val="24"/>
                <w:szCs w:val="24"/>
                <w:lang w:eastAsia="lv-LV"/>
              </w:rPr>
              <w:t>, kā arī maksas par atļaujas izsniegšanu apmēru, tās atbrīvojumus un samazinājumus, ņemot par pamatu pašreizējo atļauju izsniegšanas kārtību apgabaltiesās.</w:t>
            </w:r>
          </w:p>
        </w:tc>
      </w:tr>
    </w:tbl>
    <w:p w14:paraId="3C425890"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4"/>
        <w:gridCol w:w="335"/>
        <w:gridCol w:w="89"/>
        <w:gridCol w:w="1557"/>
        <w:gridCol w:w="4528"/>
      </w:tblGrid>
      <w:tr w:rsidR="00873A7C" w:rsidRPr="005A735D" w14:paraId="07C68306" w14:textId="77777777" w:rsidTr="00670710">
        <w:trPr>
          <w:trHeight w:val="405"/>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584C7237"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14ED3F0D" w14:textId="77777777" w:rsidTr="003A59EF">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659D24E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89D230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1F54D7F3" w14:textId="7FEF011A" w:rsidR="004D15A9" w:rsidRPr="00F55C68" w:rsidRDefault="0068617D" w:rsidP="00766546">
            <w:pPr>
              <w:tabs>
                <w:tab w:val="left" w:pos="6096"/>
              </w:tabs>
              <w:spacing w:after="0" w:line="240" w:lineRule="auto"/>
              <w:ind w:firstLine="539"/>
              <w:jc w:val="both"/>
              <w:rPr>
                <w:rFonts w:ascii="Times New Roman" w:eastAsia="Times New Roman" w:hAnsi="Times New Roman" w:cs="Times New Roman"/>
                <w:color w:val="000000"/>
                <w:sz w:val="24"/>
                <w:szCs w:val="24"/>
                <w:lang w:eastAsia="lv-LV"/>
              </w:rPr>
            </w:pPr>
            <w:r w:rsidRPr="00F55C68">
              <w:rPr>
                <w:rFonts w:ascii="Times New Roman" w:hAnsi="Times New Roman" w:cs="Times New Roman"/>
                <w:sz w:val="24"/>
                <w:szCs w:val="24"/>
              </w:rPr>
              <w:t>Noteikumu projekts izstrādāts</w:t>
            </w:r>
            <w:r w:rsidR="00180101" w:rsidRPr="00F55C68">
              <w:rPr>
                <w:rFonts w:ascii="Times New Roman" w:hAnsi="Times New Roman" w:cs="Times New Roman"/>
                <w:sz w:val="24"/>
                <w:szCs w:val="24"/>
              </w:rPr>
              <w:t xml:space="preserve"> </w:t>
            </w:r>
            <w:r w:rsidR="00F62FB4" w:rsidRPr="00F55C68">
              <w:rPr>
                <w:rFonts w:ascii="Times New Roman" w:hAnsi="Times New Roman" w:cs="Times New Roman"/>
                <w:sz w:val="24"/>
                <w:szCs w:val="24"/>
              </w:rPr>
              <w:t>atbilstoši</w:t>
            </w:r>
            <w:r w:rsidR="00180101" w:rsidRPr="00F55C68">
              <w:rPr>
                <w:rFonts w:ascii="Times New Roman" w:hAnsi="Times New Roman" w:cs="Times New Roman"/>
                <w:sz w:val="24"/>
                <w:szCs w:val="24"/>
              </w:rPr>
              <w:t xml:space="preserve"> grozījumiem Notariāta likumā, kas stāsies spēkā 2018. gada 1. jūlijā</w:t>
            </w:r>
            <w:r w:rsidR="00F55C68" w:rsidRPr="00F55C68">
              <w:rPr>
                <w:rFonts w:ascii="Times New Roman" w:hAnsi="Times New Roman" w:cs="Times New Roman"/>
                <w:sz w:val="24"/>
                <w:szCs w:val="24"/>
              </w:rPr>
              <w:t xml:space="preserve"> (likums "Grozījumi Notariāta likumā" Saeimā pieņemts 2018. gada 8.</w:t>
            </w:r>
            <w:r w:rsidR="00B76224">
              <w:rPr>
                <w:rFonts w:ascii="Times New Roman" w:hAnsi="Times New Roman" w:cs="Times New Roman"/>
                <w:sz w:val="24"/>
                <w:szCs w:val="24"/>
              </w:rPr>
              <w:t> </w:t>
            </w:r>
            <w:r w:rsidR="00F55C68" w:rsidRPr="00F55C68">
              <w:rPr>
                <w:rFonts w:ascii="Times New Roman" w:hAnsi="Times New Roman" w:cs="Times New Roman"/>
                <w:sz w:val="24"/>
                <w:szCs w:val="24"/>
              </w:rPr>
              <w:t>martā)</w:t>
            </w:r>
            <w:r w:rsidR="00180101" w:rsidRPr="00F55C68">
              <w:rPr>
                <w:rFonts w:ascii="Times New Roman" w:hAnsi="Times New Roman" w:cs="Times New Roman"/>
                <w:sz w:val="24"/>
                <w:szCs w:val="24"/>
              </w:rPr>
              <w:t>.</w:t>
            </w:r>
            <w:r w:rsidR="00AB7988" w:rsidRPr="00F55C68">
              <w:rPr>
                <w:rFonts w:ascii="Times New Roman" w:hAnsi="Times New Roman" w:cs="Times New Roman"/>
                <w:sz w:val="24"/>
                <w:szCs w:val="24"/>
              </w:rPr>
              <w:t xml:space="preserve"> </w:t>
            </w:r>
          </w:p>
        </w:tc>
      </w:tr>
      <w:tr w:rsidR="00873A7C" w:rsidRPr="005A735D" w14:paraId="073EE60E" w14:textId="77777777" w:rsidTr="003A59E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988AE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3316583A" w14:textId="076AD908" w:rsidR="00B26E05"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0010C103" w14:textId="77777777" w:rsidR="00B26E05" w:rsidRPr="00B26E05" w:rsidRDefault="00B26E05" w:rsidP="00B26E05">
            <w:pPr>
              <w:rPr>
                <w:rFonts w:ascii="Times New Roman" w:eastAsia="Times New Roman" w:hAnsi="Times New Roman" w:cs="Times New Roman"/>
                <w:sz w:val="24"/>
                <w:szCs w:val="24"/>
                <w:lang w:eastAsia="lv-LV"/>
              </w:rPr>
            </w:pPr>
          </w:p>
          <w:p w14:paraId="4A54E454" w14:textId="77777777" w:rsidR="00B26E05" w:rsidRPr="00B26E05" w:rsidRDefault="00B26E05" w:rsidP="00B26E05">
            <w:pPr>
              <w:rPr>
                <w:rFonts w:ascii="Times New Roman" w:eastAsia="Times New Roman" w:hAnsi="Times New Roman" w:cs="Times New Roman"/>
                <w:sz w:val="24"/>
                <w:szCs w:val="24"/>
                <w:lang w:eastAsia="lv-LV"/>
              </w:rPr>
            </w:pPr>
          </w:p>
          <w:p w14:paraId="5D6F1A30" w14:textId="77777777" w:rsidR="00B26E05" w:rsidRPr="00B26E05" w:rsidRDefault="00B26E05" w:rsidP="00B26E05">
            <w:pPr>
              <w:rPr>
                <w:rFonts w:ascii="Times New Roman" w:eastAsia="Times New Roman" w:hAnsi="Times New Roman" w:cs="Times New Roman"/>
                <w:sz w:val="24"/>
                <w:szCs w:val="24"/>
                <w:lang w:eastAsia="lv-LV"/>
              </w:rPr>
            </w:pPr>
          </w:p>
          <w:p w14:paraId="36405E01" w14:textId="77777777" w:rsidR="00B26E05" w:rsidRPr="00B26E05" w:rsidRDefault="00B26E05" w:rsidP="00B26E05">
            <w:pPr>
              <w:rPr>
                <w:rFonts w:ascii="Times New Roman" w:eastAsia="Times New Roman" w:hAnsi="Times New Roman" w:cs="Times New Roman"/>
                <w:sz w:val="24"/>
                <w:szCs w:val="24"/>
                <w:lang w:eastAsia="lv-LV"/>
              </w:rPr>
            </w:pPr>
          </w:p>
          <w:p w14:paraId="1CE2C8E2" w14:textId="77777777" w:rsidR="00B26E05" w:rsidRPr="00B26E05" w:rsidRDefault="00B26E05" w:rsidP="00B26E05">
            <w:pPr>
              <w:rPr>
                <w:rFonts w:ascii="Times New Roman" w:eastAsia="Times New Roman" w:hAnsi="Times New Roman" w:cs="Times New Roman"/>
                <w:sz w:val="24"/>
                <w:szCs w:val="24"/>
                <w:lang w:eastAsia="lv-LV"/>
              </w:rPr>
            </w:pPr>
          </w:p>
          <w:p w14:paraId="3BB1AD41" w14:textId="77777777" w:rsidR="00B26E05" w:rsidRPr="00B26E05" w:rsidRDefault="00B26E05" w:rsidP="00B26E05">
            <w:pPr>
              <w:rPr>
                <w:rFonts w:ascii="Times New Roman" w:eastAsia="Times New Roman" w:hAnsi="Times New Roman" w:cs="Times New Roman"/>
                <w:sz w:val="24"/>
                <w:szCs w:val="24"/>
                <w:lang w:eastAsia="lv-LV"/>
              </w:rPr>
            </w:pPr>
          </w:p>
          <w:p w14:paraId="67BDE8ED" w14:textId="77777777" w:rsidR="00B26E05" w:rsidRPr="00B26E05" w:rsidRDefault="00B26E05" w:rsidP="00B26E05">
            <w:pPr>
              <w:rPr>
                <w:rFonts w:ascii="Times New Roman" w:eastAsia="Times New Roman" w:hAnsi="Times New Roman" w:cs="Times New Roman"/>
                <w:sz w:val="24"/>
                <w:szCs w:val="24"/>
                <w:lang w:eastAsia="lv-LV"/>
              </w:rPr>
            </w:pPr>
          </w:p>
          <w:p w14:paraId="6EA823AB" w14:textId="77777777" w:rsidR="00B26E05" w:rsidRPr="00B26E05" w:rsidRDefault="00B26E05" w:rsidP="00B26E05">
            <w:pPr>
              <w:rPr>
                <w:rFonts w:ascii="Times New Roman" w:eastAsia="Times New Roman" w:hAnsi="Times New Roman" w:cs="Times New Roman"/>
                <w:sz w:val="24"/>
                <w:szCs w:val="24"/>
                <w:lang w:eastAsia="lv-LV"/>
              </w:rPr>
            </w:pPr>
          </w:p>
          <w:p w14:paraId="549F1E31" w14:textId="77777777" w:rsidR="00B26E05" w:rsidRPr="00B26E05" w:rsidRDefault="00B26E05" w:rsidP="00B26E05">
            <w:pPr>
              <w:rPr>
                <w:rFonts w:ascii="Times New Roman" w:eastAsia="Times New Roman" w:hAnsi="Times New Roman" w:cs="Times New Roman"/>
                <w:sz w:val="24"/>
                <w:szCs w:val="24"/>
                <w:lang w:eastAsia="lv-LV"/>
              </w:rPr>
            </w:pPr>
          </w:p>
          <w:p w14:paraId="3E3D1016" w14:textId="77777777" w:rsidR="00B26E05" w:rsidRPr="00B26E05" w:rsidRDefault="00B26E05" w:rsidP="00B26E05">
            <w:pPr>
              <w:rPr>
                <w:rFonts w:ascii="Times New Roman" w:eastAsia="Times New Roman" w:hAnsi="Times New Roman" w:cs="Times New Roman"/>
                <w:sz w:val="24"/>
                <w:szCs w:val="24"/>
                <w:lang w:eastAsia="lv-LV"/>
              </w:rPr>
            </w:pPr>
          </w:p>
          <w:p w14:paraId="35C5DB05" w14:textId="77777777" w:rsidR="00B26E05" w:rsidRPr="00B26E05" w:rsidRDefault="00B26E05" w:rsidP="00B26E05">
            <w:pPr>
              <w:rPr>
                <w:rFonts w:ascii="Times New Roman" w:eastAsia="Times New Roman" w:hAnsi="Times New Roman" w:cs="Times New Roman"/>
                <w:sz w:val="24"/>
                <w:szCs w:val="24"/>
                <w:lang w:eastAsia="lv-LV"/>
              </w:rPr>
            </w:pPr>
          </w:p>
          <w:p w14:paraId="241F4358" w14:textId="77777777" w:rsidR="00B26E05" w:rsidRPr="00B26E05" w:rsidRDefault="00B26E05" w:rsidP="00B26E05">
            <w:pPr>
              <w:rPr>
                <w:rFonts w:ascii="Times New Roman" w:eastAsia="Times New Roman" w:hAnsi="Times New Roman" w:cs="Times New Roman"/>
                <w:sz w:val="24"/>
                <w:szCs w:val="24"/>
                <w:lang w:eastAsia="lv-LV"/>
              </w:rPr>
            </w:pPr>
          </w:p>
          <w:p w14:paraId="2914B9E3" w14:textId="02702A9C" w:rsidR="004D15A9" w:rsidRPr="00B26E05" w:rsidRDefault="004D15A9" w:rsidP="00A623FD">
            <w:pPr>
              <w:jc w:val="center"/>
              <w:rPr>
                <w:rFonts w:ascii="Times New Roman" w:eastAsia="Times New Roman" w:hAnsi="Times New Roman" w:cs="Times New Roman"/>
                <w:sz w:val="24"/>
                <w:szCs w:val="24"/>
                <w:lang w:eastAsia="lv-LV"/>
              </w:rPr>
            </w:pP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3B807D5C" w14:textId="68A2FE69" w:rsidR="00A473C6" w:rsidRPr="00B1758D" w:rsidRDefault="00DD48C9" w:rsidP="00A473C6">
            <w:pPr>
              <w:tabs>
                <w:tab w:val="left" w:pos="6096"/>
              </w:tabs>
              <w:spacing w:after="0" w:line="240" w:lineRule="auto"/>
              <w:ind w:firstLine="539"/>
              <w:jc w:val="both"/>
              <w:rPr>
                <w:rFonts w:ascii="Times New Roman" w:hAnsi="Times New Roman" w:cs="Times New Roman"/>
                <w:sz w:val="24"/>
                <w:szCs w:val="24"/>
                <w:u w:val="single"/>
              </w:rPr>
            </w:pPr>
            <w:r w:rsidRPr="00397E14">
              <w:rPr>
                <w:rFonts w:ascii="Times New Roman" w:hAnsi="Times New Roman" w:cs="Times New Roman"/>
                <w:sz w:val="24"/>
                <w:szCs w:val="24"/>
                <w:u w:val="single"/>
              </w:rPr>
              <w:lastRenderedPageBreak/>
              <w:t xml:space="preserve">Saskaņā ar Notariāta likuma </w:t>
            </w:r>
            <w:r w:rsidR="00EF3F86" w:rsidRPr="00397E14">
              <w:rPr>
                <w:rFonts w:ascii="Times New Roman" w:hAnsi="Times New Roman" w:cs="Times New Roman"/>
                <w:sz w:val="24"/>
                <w:szCs w:val="24"/>
                <w:u w:val="single"/>
              </w:rPr>
              <w:t>80. </w:t>
            </w:r>
            <w:r w:rsidRPr="00397E14">
              <w:rPr>
                <w:rFonts w:ascii="Times New Roman" w:hAnsi="Times New Roman" w:cs="Times New Roman"/>
                <w:sz w:val="24"/>
                <w:szCs w:val="24"/>
                <w:u w:val="single"/>
              </w:rPr>
              <w:t>panta pirm</w:t>
            </w:r>
            <w:r w:rsidR="00973B69" w:rsidRPr="00397E14">
              <w:rPr>
                <w:rFonts w:ascii="Times New Roman" w:hAnsi="Times New Roman" w:cs="Times New Roman"/>
                <w:sz w:val="24"/>
                <w:szCs w:val="24"/>
                <w:u w:val="single"/>
              </w:rPr>
              <w:t>ās daļas 2. punkt</w:t>
            </w:r>
            <w:r w:rsidR="00397E14" w:rsidRPr="00397E14">
              <w:rPr>
                <w:rFonts w:ascii="Times New Roman" w:hAnsi="Times New Roman" w:cs="Times New Roman"/>
                <w:sz w:val="24"/>
                <w:szCs w:val="24"/>
                <w:u w:val="single"/>
              </w:rPr>
              <w:t xml:space="preserve">u </w:t>
            </w:r>
            <w:r w:rsidRPr="00397E14">
              <w:rPr>
                <w:rFonts w:ascii="Times New Roman" w:hAnsi="Times New Roman" w:cs="Times New Roman"/>
                <w:sz w:val="24"/>
                <w:szCs w:val="24"/>
                <w:u w:val="single"/>
              </w:rPr>
              <w:t xml:space="preserve">(redakcijā, kas stāsies spēkā 2018. gada 1. jūlijā) paredzams, ka </w:t>
            </w:r>
            <w:r w:rsidR="00397E14" w:rsidRPr="00397E14">
              <w:rPr>
                <w:rFonts w:ascii="Times New Roman" w:hAnsi="Times New Roman" w:cs="Times New Roman"/>
                <w:sz w:val="24"/>
                <w:szCs w:val="24"/>
                <w:u w:val="single"/>
              </w:rPr>
              <w:t>ziņas no zvērināta notāra lietas citu resoru amatpersonām (kuras nav minētas šajā pantā) un privātpersonām pieejamas ar akta vai apliecinājuma dalībnieku piekrišanu vai ar Latvijas Zvērinātu notāru padomes atļauju.</w:t>
            </w:r>
            <w:r w:rsidR="00397E14">
              <w:rPr>
                <w:rFonts w:ascii="Times New Roman" w:hAnsi="Times New Roman" w:cs="Times New Roman"/>
                <w:sz w:val="24"/>
                <w:szCs w:val="24"/>
              </w:rPr>
              <w:t xml:space="preserve"> </w:t>
            </w:r>
            <w:r w:rsidR="00F0126E" w:rsidRPr="00B1758D">
              <w:rPr>
                <w:rFonts w:ascii="Times New Roman" w:hAnsi="Times New Roman" w:cs="Times New Roman"/>
                <w:sz w:val="24"/>
                <w:szCs w:val="24"/>
                <w:u w:val="single"/>
              </w:rPr>
              <w:t xml:space="preserve">Vienlaikus </w:t>
            </w:r>
            <w:r w:rsidR="00397E14" w:rsidRPr="00B1758D">
              <w:rPr>
                <w:rFonts w:ascii="Times New Roman" w:hAnsi="Times New Roman" w:cs="Times New Roman"/>
                <w:sz w:val="24"/>
                <w:szCs w:val="24"/>
                <w:u w:val="single"/>
              </w:rPr>
              <w:t xml:space="preserve">šā panta ceturtā daļa (redakcijā, kas stāsies spēkā 2018. gada 1. jūlijā) noteic deleģējumu Ministru kabinetam noteikt </w:t>
            </w:r>
            <w:r w:rsidR="00B1758D" w:rsidRPr="00B1758D">
              <w:rPr>
                <w:rFonts w:ascii="Times New Roman" w:hAnsi="Times New Roman" w:cs="Times New Roman"/>
                <w:sz w:val="24"/>
                <w:szCs w:val="24"/>
                <w:u w:val="single"/>
              </w:rPr>
              <w:t>maksu, atbrīvojumus no tās un maksas samazinājumus par atļaujas izsniegšanu, kā arī kārtību, kādā izsniedzama atļauja saņemt ziņas no zvērināta notāra lietām.</w:t>
            </w:r>
          </w:p>
          <w:p w14:paraId="7AF37DE5" w14:textId="2AF857BF" w:rsidR="00C12C7A" w:rsidRDefault="00DD48C9" w:rsidP="008A2EBA">
            <w:pPr>
              <w:tabs>
                <w:tab w:val="left" w:pos="6096"/>
              </w:tabs>
              <w:spacing w:after="0" w:line="240" w:lineRule="auto"/>
              <w:ind w:firstLine="539"/>
              <w:jc w:val="both"/>
              <w:rPr>
                <w:rFonts w:ascii="Times New Roman" w:hAnsi="Times New Roman" w:cs="Times New Roman"/>
                <w:bCs/>
                <w:sz w:val="24"/>
                <w:szCs w:val="24"/>
              </w:rPr>
            </w:pPr>
            <w:r w:rsidRPr="00DD48C9">
              <w:rPr>
                <w:rFonts w:ascii="Times New Roman" w:hAnsi="Times New Roman" w:cs="Times New Roman"/>
                <w:sz w:val="24"/>
                <w:szCs w:val="24"/>
              </w:rPr>
              <w:t>Ņemot vērā minēto, izstrādāts Noteikumu projekts</w:t>
            </w:r>
            <w:r w:rsidR="008A2EBA">
              <w:rPr>
                <w:rFonts w:ascii="Times New Roman" w:hAnsi="Times New Roman" w:cs="Times New Roman"/>
                <w:sz w:val="24"/>
                <w:szCs w:val="24"/>
              </w:rPr>
              <w:t xml:space="preserve">, kas noteic </w:t>
            </w:r>
            <w:r w:rsidR="008A2EBA" w:rsidRPr="008A2EBA">
              <w:rPr>
                <w:rFonts w:ascii="Times New Roman" w:hAnsi="Times New Roman" w:cs="Times New Roman"/>
                <w:bCs/>
                <w:sz w:val="24"/>
                <w:szCs w:val="24"/>
              </w:rPr>
              <w:t xml:space="preserve">kārtību, </w:t>
            </w:r>
            <w:proofErr w:type="gramStart"/>
            <w:r w:rsidR="008A2EBA" w:rsidRPr="008A2EBA">
              <w:rPr>
                <w:rFonts w:ascii="Times New Roman" w:hAnsi="Times New Roman" w:cs="Times New Roman"/>
                <w:bCs/>
                <w:sz w:val="24"/>
                <w:szCs w:val="24"/>
              </w:rPr>
              <w:t>kādā izsniedzama atļauja</w:t>
            </w:r>
            <w:proofErr w:type="gramEnd"/>
            <w:r w:rsidR="008A2EBA" w:rsidRPr="008A2EBA">
              <w:rPr>
                <w:rFonts w:ascii="Times New Roman" w:hAnsi="Times New Roman" w:cs="Times New Roman"/>
                <w:bCs/>
                <w:sz w:val="24"/>
                <w:szCs w:val="24"/>
              </w:rPr>
              <w:t xml:space="preserve"> saņemt ziņas no zvērināta notāra lietas, kā arī maksas par atļaujas izsniegšanu apmēru, tās atbrīvojumus un samazinājumus</w:t>
            </w:r>
            <w:r w:rsidR="005F4AF4">
              <w:rPr>
                <w:rFonts w:ascii="Times New Roman" w:hAnsi="Times New Roman" w:cs="Times New Roman"/>
                <w:bCs/>
                <w:sz w:val="24"/>
                <w:szCs w:val="24"/>
              </w:rPr>
              <w:t xml:space="preserve">, ņemot par pamatu </w:t>
            </w:r>
            <w:r w:rsidR="00ED6143">
              <w:rPr>
                <w:rFonts w:ascii="Times New Roman" w:hAnsi="Times New Roman" w:cs="Times New Roman"/>
                <w:bCs/>
                <w:sz w:val="24"/>
                <w:szCs w:val="24"/>
              </w:rPr>
              <w:t>pašreizējo atļauju izsniegšanas kārtību apgabaltiesās</w:t>
            </w:r>
            <w:r w:rsidR="008A2EBA" w:rsidRPr="008A2EBA">
              <w:rPr>
                <w:rFonts w:ascii="Times New Roman" w:hAnsi="Times New Roman" w:cs="Times New Roman"/>
                <w:bCs/>
                <w:sz w:val="24"/>
                <w:szCs w:val="24"/>
              </w:rPr>
              <w:t>.</w:t>
            </w:r>
            <w:r w:rsidR="00C65E66">
              <w:rPr>
                <w:rFonts w:ascii="Times New Roman" w:hAnsi="Times New Roman" w:cs="Times New Roman"/>
                <w:bCs/>
                <w:sz w:val="24"/>
                <w:szCs w:val="24"/>
              </w:rPr>
              <w:t xml:space="preserve"> </w:t>
            </w:r>
          </w:p>
          <w:p w14:paraId="06BCD75F" w14:textId="587EF458" w:rsidR="008A2EBA" w:rsidRPr="008A2EBA" w:rsidRDefault="00C65E66" w:rsidP="008A2EBA">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Proti, Noteikumu projektā paredzēts, ka </w:t>
            </w:r>
            <w:r w:rsidR="00CB35AC" w:rsidRPr="00CB35AC">
              <w:rPr>
                <w:rFonts w:ascii="Times New Roman" w:hAnsi="Times New Roman" w:cs="Times New Roman"/>
                <w:bCs/>
                <w:sz w:val="24"/>
                <w:szCs w:val="24"/>
              </w:rPr>
              <w:t xml:space="preserve">Latvijas Zvērinātu notāru padome izsniedz atļauju vai atsaka atļaujas izsniegšanu pēc personas motivēta iesnieguma saņemšanas un izvērtēšanas. </w:t>
            </w:r>
            <w:r w:rsidR="00CB35AC" w:rsidRPr="00CB35AC">
              <w:rPr>
                <w:rFonts w:ascii="Times New Roman" w:hAnsi="Times New Roman" w:cs="Times New Roman"/>
                <w:bCs/>
                <w:vanish/>
                <w:sz w:val="24"/>
                <w:szCs w:val="24"/>
              </w:rPr>
              <w:t>3</w:t>
            </w:r>
            <w:r w:rsidR="00CB35AC" w:rsidRPr="00CB35AC">
              <w:rPr>
                <w:rFonts w:ascii="Times New Roman" w:hAnsi="Times New Roman" w:cs="Times New Roman"/>
                <w:bCs/>
                <w:sz w:val="24"/>
                <w:szCs w:val="24"/>
              </w:rPr>
              <w:t>Iesniegumā par atļauju saņemt ziņas no zvērināta notāra lietas nepieciešams norādīt: iesniedzēja - fiziskās personas vārdu, uzvārdu; juridiskās personas nosaukumu un reģistrācijas numur</w:t>
            </w:r>
            <w:bookmarkStart w:id="1" w:name="_Hlk509220198"/>
            <w:r w:rsidR="00CB35AC" w:rsidRPr="00CB35AC">
              <w:rPr>
                <w:rFonts w:ascii="Times New Roman" w:hAnsi="Times New Roman" w:cs="Times New Roman"/>
                <w:bCs/>
                <w:sz w:val="24"/>
                <w:szCs w:val="24"/>
              </w:rPr>
              <w:t>u</w:t>
            </w:r>
            <w:bookmarkEnd w:id="1"/>
            <w:r w:rsidR="00CB35AC" w:rsidRPr="00CB35AC">
              <w:rPr>
                <w:rFonts w:ascii="Times New Roman" w:hAnsi="Times New Roman" w:cs="Times New Roman"/>
                <w:bCs/>
                <w:sz w:val="24"/>
                <w:szCs w:val="24"/>
              </w:rPr>
              <w:t xml:space="preserve">, ja tāds ir, adresi, tālruņa numuru un elektroniskā pasta adresi, ja iesniegumu iesniedz elektroniski; zvērināta notāra vārdu un uzvārdu, no kura lietas sniedzamas ziņas. Ņemot vērā to, ka praksē iesniedzējam var nebūt zināms konkrēts zvērināts notārs, no kura lietas ziņas saņemamas. Noteikumu projektā paredzēts, ka šādos gadījumos iesniegumā nepieciešams norādīt informāciju, kas ļauj Latvijas Zvērinātu notāru padomei to noskaidrot. Turklāt Latvijas </w:t>
            </w:r>
            <w:r w:rsidR="00CB35AC" w:rsidRPr="00CB35AC">
              <w:rPr>
                <w:rFonts w:ascii="Times New Roman" w:hAnsi="Times New Roman" w:cs="Times New Roman"/>
                <w:bCs/>
                <w:sz w:val="24"/>
                <w:szCs w:val="24"/>
              </w:rPr>
              <w:lastRenderedPageBreak/>
              <w:t xml:space="preserve">Zvērinātu notāru padome šo informāciju noskaidros Aktu un apliecinājumu reģistrā. Tāpat, ņemot vērā notariālo darbību veikšanā ievērojamo konfidencialitātes principu, Noteikumu projektā noteikts, ka iesniegumā norādāms pamats un pierādījumi par to, ka ziņas no zvērināta notāra lietas nepieciešamas iesniedzēja tiesību vai tiesisko interešu aizsardzībā, kā arī norādāmas citas ziņas, kas var būt svarīgas iesnieguma par atļaujas izsniegšanu izskatīšanā. </w:t>
            </w:r>
            <w:r w:rsidR="008724FB">
              <w:rPr>
                <w:rFonts w:ascii="Times New Roman" w:hAnsi="Times New Roman" w:cs="Times New Roman"/>
                <w:bCs/>
                <w:sz w:val="24"/>
                <w:szCs w:val="24"/>
              </w:rPr>
              <w:t>I</w:t>
            </w:r>
            <w:r w:rsidR="00CB35AC" w:rsidRPr="00CB35AC">
              <w:rPr>
                <w:rFonts w:ascii="Times New Roman" w:hAnsi="Times New Roman" w:cs="Times New Roman"/>
                <w:bCs/>
                <w:sz w:val="24"/>
                <w:szCs w:val="24"/>
              </w:rPr>
              <w:t>esniegumam pievienojami dokumenti, kas apstiprina iesniegumā minētos apstākļus, kā arī dokumentu, kas apliecina maksas par atļaujas izsniegšanu samaksu, vai lūgumu samazināt šīs maksas apmēru. Noteikumu projektā arī noteikts, ja iesniegumu iesniedz pārstāvis, iesniegumam pievienojama notariāli apliecināta pilnvara vai cits dokuments, kas apliecina pārstāvja tiesības rīkoties pilnvaras devēja interesēs, piemēram, izraksti no ierakstiem Komercreģistrā vai citos publiskos reģistros.</w:t>
            </w:r>
          </w:p>
          <w:p w14:paraId="3400DA2A" w14:textId="77777777" w:rsidR="00766E80" w:rsidRPr="00766E80" w:rsidRDefault="00130A0C" w:rsidP="00766E80">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Vienlaikus Noteikumu projekts paredz Latvijas Zvērinātu notāru padomes </w:t>
            </w:r>
            <w:r w:rsidR="00766E80" w:rsidRPr="00766E80">
              <w:rPr>
                <w:rFonts w:ascii="Times New Roman" w:hAnsi="Times New Roman" w:cs="Times New Roman"/>
                <w:sz w:val="24"/>
                <w:szCs w:val="24"/>
              </w:rPr>
              <w:t xml:space="preserve">tiesības iesniegumu atstāt bez virzības un noteikt termiņu trūkumu novēršanai, ja iesniegumā nav norādīta šajos noteikumos noteiktā informācija vai tā norādīta nepietiekamā apjomā, vai nav samaksāta maksa par atļaujas izsniegšanu, kā arī pieprasīt iesniedzējam papildu informāciju, kas pamato iesniedzēja tiesības vai tiesiskās intereses saņemt ziņas no zvērināta notāra lietas. </w:t>
            </w:r>
          </w:p>
          <w:p w14:paraId="61ECC51A" w14:textId="77777777" w:rsidR="00766E80" w:rsidRPr="00766E80" w:rsidRDefault="00766E80" w:rsidP="00766E80">
            <w:pPr>
              <w:tabs>
                <w:tab w:val="left" w:pos="6096"/>
              </w:tabs>
              <w:spacing w:after="0" w:line="240" w:lineRule="auto"/>
              <w:ind w:firstLine="539"/>
              <w:jc w:val="both"/>
              <w:rPr>
                <w:rFonts w:ascii="Times New Roman" w:hAnsi="Times New Roman" w:cs="Times New Roman"/>
                <w:sz w:val="24"/>
                <w:szCs w:val="24"/>
              </w:rPr>
            </w:pPr>
            <w:r w:rsidRPr="00766E80">
              <w:rPr>
                <w:rFonts w:ascii="Times New Roman" w:hAnsi="Times New Roman" w:cs="Times New Roman"/>
                <w:sz w:val="24"/>
                <w:szCs w:val="24"/>
              </w:rPr>
              <w:t>Noteikumu projekts paredz, ka Latvijas Zvērinātu notāru padome izvērtē iesniegumu un tam pievienotos dokumentus un pieņem lēmumu par atļaujas izsniegšanu vai atsaka to izsniegt mēneša laikā no iesnieguma saņemšanas</w:t>
            </w:r>
            <w:proofErr w:type="gramStart"/>
            <w:r w:rsidRPr="00766E80">
              <w:rPr>
                <w:rFonts w:ascii="Times New Roman" w:hAnsi="Times New Roman" w:cs="Times New Roman"/>
                <w:sz w:val="24"/>
                <w:szCs w:val="24"/>
              </w:rPr>
              <w:t xml:space="preserve"> un</w:t>
            </w:r>
            <w:proofErr w:type="gramEnd"/>
            <w:r w:rsidRPr="00766E80">
              <w:rPr>
                <w:rFonts w:ascii="Times New Roman" w:hAnsi="Times New Roman" w:cs="Times New Roman"/>
                <w:sz w:val="24"/>
                <w:szCs w:val="24"/>
              </w:rPr>
              <w:t xml:space="preserve"> lēmumu par atļaujas izsniegšanu Latvijas Zvērinātu notāru padome </w:t>
            </w:r>
            <w:proofErr w:type="spellStart"/>
            <w:r w:rsidRPr="00766E80">
              <w:rPr>
                <w:rFonts w:ascii="Times New Roman" w:hAnsi="Times New Roman" w:cs="Times New Roman"/>
                <w:sz w:val="24"/>
                <w:szCs w:val="24"/>
              </w:rPr>
              <w:t>nosūta</w:t>
            </w:r>
            <w:proofErr w:type="spellEnd"/>
            <w:r w:rsidRPr="00766E80">
              <w:rPr>
                <w:rFonts w:ascii="Times New Roman" w:hAnsi="Times New Roman" w:cs="Times New Roman"/>
                <w:sz w:val="24"/>
                <w:szCs w:val="24"/>
              </w:rPr>
              <w:t xml:space="preserve"> iesniedzējam un zvērinātam notāram, no kura lietas ziņas izsniedzamas.</w:t>
            </w:r>
          </w:p>
          <w:p w14:paraId="273C5DAC" w14:textId="77777777" w:rsidR="00F26C27" w:rsidRPr="00F26C27" w:rsidRDefault="00ED25CD" w:rsidP="00F26C27">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Gadījumos, ja </w:t>
            </w:r>
            <w:r w:rsidR="00F26C27" w:rsidRPr="00F26C27">
              <w:rPr>
                <w:rFonts w:ascii="Times New Roman" w:hAnsi="Times New Roman" w:cs="Times New Roman"/>
                <w:sz w:val="24"/>
                <w:szCs w:val="24"/>
              </w:rPr>
              <w:t xml:space="preserve">iesniegumā nav norādīta šajos noteikumus noteiktā informācija, iesniedzējs noteiktajā termiņā nav novērsis trūkumus vai iesniedzis papildu nepieciešamo informāciju, ziņas no zvērināta notāra lietas iegūstamas citā likumā noteiktajā kārtībā (piemēram, ziņas iegūstamas no publiskajiem valsts reģistriem, no notariāta vestajiem reģistriem vai no akta vai apliecinājuma dalībnieka </w:t>
            </w:r>
            <w:proofErr w:type="gramStart"/>
            <w:r w:rsidR="00F26C27" w:rsidRPr="00F26C27">
              <w:rPr>
                <w:rFonts w:ascii="Times New Roman" w:hAnsi="Times New Roman" w:cs="Times New Roman"/>
                <w:sz w:val="24"/>
                <w:szCs w:val="24"/>
              </w:rPr>
              <w:t>(</w:t>
            </w:r>
            <w:proofErr w:type="gramEnd"/>
            <w:r w:rsidR="00F26C27" w:rsidRPr="00F26C27">
              <w:rPr>
                <w:rFonts w:ascii="Times New Roman" w:hAnsi="Times New Roman" w:cs="Times New Roman"/>
                <w:sz w:val="24"/>
                <w:szCs w:val="24"/>
              </w:rPr>
              <w:t>Notariāta likuma 80. panta pirmās daļas 2. punkts)) vai ziņas no zvērināta notāra lietas nav nepieciešamas iesniedzējam savu tiesību vai tiesisko interešu aizsardzībā, Latvijas Zvērinātu notāru padomei noteikts atteiks iesniedzējam izsniegt atļauju. Tāpat tiek paredzēts, ka Latvijas Zvērinātu notāru padomes atteikums izsniegt atļauju nav šķērslis atkārtota iesnieguma iesniegšanai, ja novērsti vai mainījušies faktiskie vai tiesiskie apstākļi, kuru dēļ atteikts izsniegt atļauju, iesniedzējam kļuvuši zināmi vai ir pieejami jauni pierādījumi, kas nebija viņa rīcībā sākotnējā iesnieguma iesniegšanā.</w:t>
            </w:r>
            <w:bookmarkStart w:id="2" w:name="_GoBack"/>
            <w:bookmarkEnd w:id="2"/>
          </w:p>
          <w:p w14:paraId="16F82DCF" w14:textId="5B85E578" w:rsidR="00C3788D" w:rsidRPr="00C3788D" w:rsidRDefault="00C3788D" w:rsidP="00C3788D">
            <w:pPr>
              <w:tabs>
                <w:tab w:val="left" w:pos="6096"/>
              </w:tabs>
              <w:spacing w:after="0" w:line="240" w:lineRule="auto"/>
              <w:ind w:firstLine="539"/>
              <w:jc w:val="both"/>
              <w:rPr>
                <w:rFonts w:ascii="Times New Roman" w:hAnsi="Times New Roman" w:cs="Times New Roman"/>
                <w:sz w:val="24"/>
                <w:szCs w:val="24"/>
              </w:rPr>
            </w:pPr>
            <w:r w:rsidRPr="00C3788D">
              <w:rPr>
                <w:rFonts w:ascii="Times New Roman" w:hAnsi="Times New Roman" w:cs="Times New Roman"/>
                <w:sz w:val="24"/>
                <w:szCs w:val="24"/>
              </w:rPr>
              <w:t xml:space="preserve">Notariāta likuma 80. panta pirmās daļas 2. punktā noteiktā kārtība ziņu saņemšanā ar Latvijas Zvērinātu notāru padomes atļauju tāpat kā pašreiz ar apgabaltiesas priekšsēdētāja atļauju, izmantojama gadījumos, kad nav paredzēta cita, speciāla kārtība attiecīgo ziņu iegūšanai, proti, kad persona nevar iegūt ziņas citā tiesiskā veidā. Tādējādi arī maksai par atļaujas izsniegšanu būtu </w:t>
            </w:r>
            <w:r w:rsidRPr="00C3788D">
              <w:rPr>
                <w:rFonts w:ascii="Times New Roman" w:hAnsi="Times New Roman" w:cs="Times New Roman"/>
                <w:sz w:val="24"/>
                <w:szCs w:val="24"/>
              </w:rPr>
              <w:lastRenderedPageBreak/>
              <w:t>jāpilda preventīvā funkcija, līdzīgi kā valsts nodevai, kas attur personas no nepamatotu iesniegumu iesniegšanas. Maksas apmērs noteikts, ņemot vērā Latvijas Zvērinātu notāru padomei plān</w:t>
            </w:r>
            <w:r w:rsidR="00BD16F1">
              <w:rPr>
                <w:rFonts w:ascii="Times New Roman" w:hAnsi="Times New Roman" w:cs="Times New Roman"/>
                <w:sz w:val="24"/>
                <w:szCs w:val="24"/>
              </w:rPr>
              <w:t>ot</w:t>
            </w:r>
            <w:r w:rsidRPr="00C3788D">
              <w:rPr>
                <w:rFonts w:ascii="Times New Roman" w:hAnsi="Times New Roman" w:cs="Times New Roman"/>
                <w:sz w:val="24"/>
                <w:szCs w:val="24"/>
              </w:rPr>
              <w:t xml:space="preserve">os izdevumus valsts pārvaldes funkcijas deleģējuma pilnvērtīgai izpildei. </w:t>
            </w:r>
            <w:bookmarkStart w:id="3" w:name="_Hlk506382009"/>
            <w:r w:rsidRPr="00C3788D">
              <w:rPr>
                <w:rFonts w:ascii="Times New Roman" w:hAnsi="Times New Roman" w:cs="Times New Roman"/>
                <w:sz w:val="24"/>
                <w:szCs w:val="24"/>
              </w:rPr>
              <w:t xml:space="preserve">Proti, aprēķinā izmantoti šādi dati, pieņemot, ka vidēji gadā 300 iesniegumi, no tiem 50-60% atteikumi, līdz ar to sastādāmi izvērsti lēmumi, kas nozīmē, ka apmēram 3 stundas 40 minūtes dienā jāvelta iesnieguma izvērtēšanai un atļaujas sagatavošanai, līdz ar ko paredzams apmēram 0,5 slodzes amata vieta; vienai pilnas slodzes jurista amata vietai nepieciešami 25 723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xml:space="preserve"> atlīdzībai gadā, līdz ar ko 0,5 slodzes amata vietai paredzami 12 861,50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xml:space="preserve"> gadā; paredzami uzturēšanas izdevumi (pasta un citi sakaru pakalpojumi un administratīvie izdevumi) 435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i/>
                <w:sz w:val="24"/>
                <w:szCs w:val="24"/>
              </w:rPr>
              <w:t xml:space="preserve"> </w:t>
            </w:r>
            <w:r w:rsidRPr="00C3788D">
              <w:rPr>
                <w:rFonts w:ascii="Times New Roman" w:hAnsi="Times New Roman" w:cs="Times New Roman"/>
                <w:sz w:val="24"/>
                <w:szCs w:val="24"/>
              </w:rPr>
              <w:t xml:space="preserve">gadā; vienreizēji izdevumi (arhīva telpas aprīkojums un dokumentu skapji) gadā būtu 606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i/>
                <w:sz w:val="24"/>
                <w:szCs w:val="24"/>
              </w:rPr>
              <w:t>.</w:t>
            </w:r>
            <w:r w:rsidRPr="00C3788D">
              <w:rPr>
                <w:rFonts w:ascii="Times New Roman" w:hAnsi="Times New Roman" w:cs="Times New Roman"/>
                <w:sz w:val="24"/>
                <w:szCs w:val="24"/>
              </w:rPr>
              <w:t xml:space="preserve"> Tādējādi, izdalot izdevumu kopsummu gadā (izdevumi atlīdzībai 12 861,50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uzturēšanas izdevumi 435</w:t>
            </w:r>
            <w:r w:rsidRPr="00C3788D">
              <w:rPr>
                <w:rFonts w:ascii="Times New Roman" w:hAnsi="Times New Roman" w:cs="Times New Roman"/>
                <w:i/>
                <w:sz w:val="24"/>
                <w:szCs w:val="24"/>
              </w:rPr>
              <w:t xml:space="preserve">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xml:space="preserve">, vienreizējie izdevumi 606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xml:space="preserve">) ar vidējo iesniegumu skaitu gadā (300 iesniegumi), viena iesnieguma izskatīšanas izmaksas veidojas 46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xml:space="preserve"> apmērā. Ņemot vērā minēto, Noteikumu projekts paredz, ka par atļaujas ziņu saņemšanai no zvērināta notāra lietas izsniegšanu maksājami 45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sz w:val="24"/>
                <w:szCs w:val="24"/>
              </w:rPr>
              <w:t xml:space="preserve">, kas ir noapaļojot līdz veselam skaitlim uz leju aprēķinā iegūto summu 46 </w:t>
            </w:r>
            <w:proofErr w:type="spellStart"/>
            <w:r w:rsidRPr="00C3788D">
              <w:rPr>
                <w:rFonts w:ascii="Times New Roman" w:hAnsi="Times New Roman" w:cs="Times New Roman"/>
                <w:i/>
                <w:sz w:val="24"/>
                <w:szCs w:val="24"/>
              </w:rPr>
              <w:t>euro</w:t>
            </w:r>
            <w:proofErr w:type="spellEnd"/>
            <w:r w:rsidRPr="00C3788D">
              <w:rPr>
                <w:rFonts w:ascii="Times New Roman" w:hAnsi="Times New Roman" w:cs="Times New Roman"/>
                <w:i/>
                <w:sz w:val="24"/>
                <w:szCs w:val="24"/>
              </w:rPr>
              <w:t>.</w:t>
            </w:r>
            <w:r w:rsidRPr="00C3788D">
              <w:rPr>
                <w:rFonts w:ascii="Times New Roman" w:hAnsi="Times New Roman" w:cs="Times New Roman"/>
                <w:sz w:val="24"/>
                <w:szCs w:val="24"/>
              </w:rPr>
              <w:t xml:space="preserve"> Detalizētu aprēķinu skatīt Noteikumu projekta sākotnējās ietekmes novērtējuma ziņojuma (anotācijas) pielikumā.</w:t>
            </w:r>
            <w:bookmarkEnd w:id="3"/>
          </w:p>
          <w:p w14:paraId="0EE8FFCB" w14:textId="66A1E014" w:rsidR="00BE1DA8" w:rsidRPr="00BE1DA8" w:rsidRDefault="00D91E7C" w:rsidP="00BE1DA8">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Ievērojot</w:t>
            </w:r>
            <w:r w:rsidR="00BE1DA8" w:rsidRPr="00BE1DA8">
              <w:rPr>
                <w:rFonts w:ascii="Times New Roman" w:hAnsi="Times New Roman" w:cs="Times New Roman"/>
                <w:sz w:val="24"/>
                <w:szCs w:val="24"/>
              </w:rPr>
              <w:t xml:space="preserve"> to, ka katrs iesnieguma izsniegt atļauju izvērtēšana saistīta ar noteiktu </w:t>
            </w:r>
            <w:proofErr w:type="spellStart"/>
            <w:r w:rsidR="00BE1DA8" w:rsidRPr="00BE1DA8">
              <w:rPr>
                <w:rFonts w:ascii="Times New Roman" w:hAnsi="Times New Roman" w:cs="Times New Roman"/>
                <w:sz w:val="24"/>
                <w:szCs w:val="24"/>
              </w:rPr>
              <w:t>cilvēkresuru</w:t>
            </w:r>
            <w:proofErr w:type="spellEnd"/>
            <w:r w:rsidR="00BE1DA8" w:rsidRPr="00BE1DA8">
              <w:rPr>
                <w:rFonts w:ascii="Times New Roman" w:hAnsi="Times New Roman" w:cs="Times New Roman"/>
                <w:sz w:val="24"/>
                <w:szCs w:val="24"/>
              </w:rPr>
              <w:t xml:space="preserve"> patēriņu, kā arī to, ka katra atļauja dod tiesības saņemt ziņas no konkrētas zvērināta notāra lietas nevis no vairākām vai arī no vairākiem zvērinātiem notāriem, Noteikumu projektā paredzēts, ja iesniegumu iesniegušas vairākas personas, iesniegumā iekļauts lūgums izsniegt atļauju ziņu saņemšanai no vairākām zvērināta notāra lietām vai par vairākām tiesiskām situācijām, šo noteikumu 12. punktā minētā samaksa maksājama par katru lūgumu. </w:t>
            </w:r>
          </w:p>
          <w:p w14:paraId="1BA9C958" w14:textId="130A838C" w:rsidR="00BE1DA8" w:rsidRPr="00BE1DA8" w:rsidRDefault="000F52C6" w:rsidP="00BE1DA8">
            <w:pPr>
              <w:tabs>
                <w:tab w:val="left" w:pos="6096"/>
              </w:tabs>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Ņemot vērā</w:t>
            </w:r>
            <w:r w:rsidR="00BE1DA8" w:rsidRPr="00BE1DA8">
              <w:rPr>
                <w:rFonts w:ascii="Times New Roman" w:hAnsi="Times New Roman" w:cs="Times New Roman"/>
                <w:sz w:val="24"/>
                <w:szCs w:val="24"/>
              </w:rPr>
              <w:t xml:space="preserve"> Notariāta likumā noteikto, no šajos noteikumos noteiktās maksas par atļaujas izsniegšanu ir atbrīvota ārvalsts amatpersona vai iestāde, kura iesniegusi starptautisko tiesiskās palīdzības lūgumu izsniegt ziņas no zvērināta notāra lietas. Turklāt paredzēts, ka Latvijas Zvērinātu notāru padome </w:t>
            </w:r>
            <w:r w:rsidR="00BE1DA8" w:rsidRPr="00BE1DA8">
              <w:rPr>
                <w:rFonts w:ascii="Times New Roman" w:hAnsi="Times New Roman" w:cs="Times New Roman"/>
                <w:bCs/>
                <w:iCs/>
                <w:sz w:val="24"/>
                <w:szCs w:val="24"/>
              </w:rPr>
              <w:t xml:space="preserve">trūcīgām </w:t>
            </w:r>
            <w:r w:rsidR="00BE1DA8" w:rsidRPr="00BE1DA8">
              <w:rPr>
                <w:rFonts w:ascii="Times New Roman" w:hAnsi="Times New Roman" w:cs="Times New Roman"/>
                <w:sz w:val="24"/>
                <w:szCs w:val="24"/>
              </w:rPr>
              <w:t xml:space="preserve">un </w:t>
            </w:r>
            <w:r w:rsidR="00BE1DA8" w:rsidRPr="00BE1DA8">
              <w:rPr>
                <w:rFonts w:ascii="Times New Roman" w:hAnsi="Times New Roman" w:cs="Times New Roman"/>
                <w:bCs/>
                <w:iCs/>
                <w:sz w:val="24"/>
                <w:szCs w:val="24"/>
              </w:rPr>
              <w:t>maznodrošinātām</w:t>
            </w:r>
            <w:r w:rsidR="00BE1DA8" w:rsidRPr="00BE1DA8">
              <w:rPr>
                <w:rFonts w:ascii="Times New Roman" w:hAnsi="Times New Roman" w:cs="Times New Roman"/>
                <w:sz w:val="24"/>
                <w:szCs w:val="24"/>
              </w:rPr>
              <w:t> personām pēc to lūguma samazina maksu par atļaujas izsniegšanu par 75 procentiem.</w:t>
            </w:r>
          </w:p>
          <w:p w14:paraId="5B9DEA17" w14:textId="3C51F6DF" w:rsidR="00BE1DA8" w:rsidRPr="00BE1DA8" w:rsidRDefault="00BE1DA8" w:rsidP="00BE1DA8">
            <w:pPr>
              <w:tabs>
                <w:tab w:val="left" w:pos="6096"/>
              </w:tabs>
              <w:spacing w:after="0" w:line="240" w:lineRule="auto"/>
              <w:ind w:firstLine="539"/>
              <w:jc w:val="both"/>
              <w:rPr>
                <w:rFonts w:ascii="Times New Roman" w:hAnsi="Times New Roman" w:cs="Times New Roman"/>
                <w:sz w:val="24"/>
                <w:szCs w:val="24"/>
              </w:rPr>
            </w:pPr>
            <w:r w:rsidRPr="00BE1DA8">
              <w:rPr>
                <w:rFonts w:ascii="Times New Roman" w:hAnsi="Times New Roman" w:cs="Times New Roman"/>
                <w:sz w:val="24"/>
                <w:szCs w:val="24"/>
              </w:rPr>
              <w:t>Maksu par atļaujas izsniegšanu ieskaita Latvijas Zvērinātu notāru padomes norēķinu kontā vai samaksā skaidrā naudā Latvijas Zvērinātu notāru padomes birojā (ņemot vērā to, ka personas var vēlēties saņemt izziņu Latvijas Zvērinātu notāru padomē) pirms iesnieguma iesniegšanas</w:t>
            </w:r>
            <w:r w:rsidR="00C058B9">
              <w:rPr>
                <w:rFonts w:ascii="Times New Roman" w:hAnsi="Times New Roman" w:cs="Times New Roman"/>
                <w:sz w:val="24"/>
                <w:szCs w:val="24"/>
              </w:rPr>
              <w:t xml:space="preserve"> un to neatmaksā</w:t>
            </w:r>
            <w:r w:rsidRPr="00BE1DA8">
              <w:rPr>
                <w:rFonts w:ascii="Times New Roman" w:hAnsi="Times New Roman" w:cs="Times New Roman"/>
                <w:sz w:val="24"/>
                <w:szCs w:val="24"/>
              </w:rPr>
              <w:t>.</w:t>
            </w:r>
          </w:p>
          <w:p w14:paraId="7ABB8735" w14:textId="1B0F490E" w:rsidR="00C12C7A" w:rsidRPr="00EF3F86" w:rsidRDefault="00EE3031" w:rsidP="00C12C7A">
            <w:pPr>
              <w:spacing w:after="0" w:line="240" w:lineRule="auto"/>
              <w:ind w:firstLine="539"/>
              <w:jc w:val="both"/>
              <w:rPr>
                <w:rFonts w:ascii="Times New Roman" w:eastAsia="Times New Roman" w:hAnsi="Times New Roman" w:cs="Times New Roman"/>
                <w:bCs/>
                <w:sz w:val="24"/>
                <w:szCs w:val="24"/>
                <w:lang w:eastAsia="lv-LV"/>
              </w:rPr>
            </w:pPr>
            <w:r w:rsidRPr="00EF3F86">
              <w:rPr>
                <w:rFonts w:ascii="Times New Roman" w:hAnsi="Times New Roman" w:cs="Times New Roman"/>
                <w:sz w:val="24"/>
                <w:szCs w:val="24"/>
              </w:rPr>
              <w:t>Ievērojot to, ka attiecīgās Notariāta likuma normas</w:t>
            </w:r>
            <w:r w:rsidR="001F2C1E" w:rsidRPr="00EF3F86">
              <w:rPr>
                <w:rFonts w:ascii="Times New Roman" w:hAnsi="Times New Roman" w:cs="Times New Roman"/>
                <w:sz w:val="24"/>
                <w:szCs w:val="24"/>
              </w:rPr>
              <w:t xml:space="preserve"> par</w:t>
            </w:r>
            <w:r w:rsidRPr="00EF3F86">
              <w:rPr>
                <w:rFonts w:ascii="Times New Roman" w:hAnsi="Times New Roman" w:cs="Times New Roman"/>
                <w:sz w:val="24"/>
                <w:szCs w:val="24"/>
              </w:rPr>
              <w:t xml:space="preserve"> </w:t>
            </w:r>
            <w:r w:rsidR="00EF3F86" w:rsidRPr="00EF3F86">
              <w:rPr>
                <w:rFonts w:ascii="Times New Roman" w:hAnsi="Times New Roman" w:cs="Times New Roman"/>
                <w:sz w:val="24"/>
                <w:szCs w:val="24"/>
              </w:rPr>
              <w:t xml:space="preserve">paredz apgabaltiesu kompetences atļauju ziņu saņemšanai no zvērināta notāra lietas izsniegšanā nodošanu Latvijas Zvērinātu notāru padomes kompetencē </w:t>
            </w:r>
            <w:r w:rsidRPr="00EF3F86">
              <w:rPr>
                <w:rFonts w:ascii="Times New Roman" w:hAnsi="Times New Roman" w:cs="Times New Roman"/>
                <w:sz w:val="24"/>
                <w:szCs w:val="24"/>
              </w:rPr>
              <w:t>stāsies spēkā 2018.</w:t>
            </w:r>
            <w:r w:rsidR="001D31DC" w:rsidRPr="00EF3F86">
              <w:rPr>
                <w:rFonts w:ascii="Times New Roman" w:hAnsi="Times New Roman" w:cs="Times New Roman"/>
                <w:sz w:val="24"/>
                <w:szCs w:val="24"/>
              </w:rPr>
              <w:t> </w:t>
            </w:r>
            <w:r w:rsidRPr="00EF3F86">
              <w:rPr>
                <w:rFonts w:ascii="Times New Roman" w:hAnsi="Times New Roman" w:cs="Times New Roman"/>
                <w:sz w:val="24"/>
                <w:szCs w:val="24"/>
              </w:rPr>
              <w:t>gada 1. jūlijā, Noteikumu projektā noteikts, ka arī t</w:t>
            </w:r>
            <w:r w:rsidR="00096665" w:rsidRPr="00EF3F86">
              <w:rPr>
                <w:rFonts w:ascii="Times New Roman" w:hAnsi="Times New Roman" w:cs="Times New Roman"/>
                <w:sz w:val="24"/>
                <w:szCs w:val="24"/>
              </w:rPr>
              <w:t xml:space="preserve">ajā </w:t>
            </w:r>
            <w:r w:rsidR="00340E7E" w:rsidRPr="00EF3F86">
              <w:rPr>
                <w:rFonts w:ascii="Times New Roman" w:hAnsi="Times New Roman" w:cs="Times New Roman"/>
                <w:sz w:val="24"/>
                <w:szCs w:val="24"/>
              </w:rPr>
              <w:t>iekļautais</w:t>
            </w:r>
            <w:r w:rsidR="00096665" w:rsidRPr="00EF3F86">
              <w:rPr>
                <w:rFonts w:ascii="Times New Roman" w:hAnsi="Times New Roman" w:cs="Times New Roman"/>
                <w:sz w:val="24"/>
                <w:szCs w:val="24"/>
              </w:rPr>
              <w:t xml:space="preserve"> regulējums</w:t>
            </w:r>
            <w:r w:rsidRPr="00EF3F86">
              <w:rPr>
                <w:rFonts w:ascii="Times New Roman" w:hAnsi="Times New Roman" w:cs="Times New Roman"/>
                <w:sz w:val="24"/>
                <w:szCs w:val="24"/>
              </w:rPr>
              <w:t xml:space="preserve"> stājas spēkā šajā datumā.</w:t>
            </w:r>
          </w:p>
        </w:tc>
      </w:tr>
      <w:tr w:rsidR="00873A7C" w:rsidRPr="005A735D" w14:paraId="6597F1E3" w14:textId="77777777" w:rsidTr="003A59E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30C6CD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5EB8786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65F0E542" w14:textId="485ED155" w:rsidR="004D15A9" w:rsidRPr="005A735D" w:rsidRDefault="00A70BE9"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notāru padome.</w:t>
            </w:r>
          </w:p>
        </w:tc>
      </w:tr>
      <w:tr w:rsidR="00873A7C" w:rsidRPr="005A735D" w14:paraId="1CD6DC75" w14:textId="77777777" w:rsidTr="003A59EF">
        <w:tc>
          <w:tcPr>
            <w:tcW w:w="250" w:type="pct"/>
            <w:tcBorders>
              <w:top w:val="outset" w:sz="6" w:space="0" w:color="414142"/>
              <w:left w:val="outset" w:sz="6" w:space="0" w:color="414142"/>
              <w:bottom w:val="outset" w:sz="6" w:space="0" w:color="414142"/>
              <w:right w:val="outset" w:sz="6" w:space="0" w:color="414142"/>
            </w:tcBorders>
            <w:hideMark/>
          </w:tcPr>
          <w:p w14:paraId="112774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31A5517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4" w:type="pct"/>
            <w:gridSpan w:val="4"/>
            <w:tcBorders>
              <w:top w:val="outset" w:sz="6" w:space="0" w:color="414142"/>
              <w:left w:val="outset" w:sz="6" w:space="0" w:color="414142"/>
              <w:bottom w:val="outset" w:sz="6" w:space="0" w:color="414142"/>
              <w:right w:val="outset" w:sz="6" w:space="0" w:color="414142"/>
            </w:tcBorders>
            <w:hideMark/>
          </w:tcPr>
          <w:p w14:paraId="2E3405FF"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40A7DB51" w14:textId="77777777" w:rsidTr="00670710">
        <w:trPr>
          <w:trHeight w:val="555"/>
        </w:trPr>
        <w:tc>
          <w:tcPr>
            <w:tcW w:w="5000" w:type="pct"/>
            <w:gridSpan w:val="6"/>
            <w:tcBorders>
              <w:top w:val="nil"/>
              <w:left w:val="outset" w:sz="6" w:space="0" w:color="414142"/>
              <w:bottom w:val="outset" w:sz="6" w:space="0" w:color="414142"/>
              <w:right w:val="outset" w:sz="6" w:space="0" w:color="414142"/>
            </w:tcBorders>
            <w:vAlign w:val="center"/>
            <w:hideMark/>
          </w:tcPr>
          <w:p w14:paraId="791BF58B"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5F6C49F4"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959C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09442F5"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Sabiedrības </w:t>
            </w:r>
            <w:proofErr w:type="spellStart"/>
            <w:r w:rsidRPr="005A735D">
              <w:rPr>
                <w:rFonts w:ascii="Times New Roman" w:eastAsia="Times New Roman" w:hAnsi="Times New Roman" w:cs="Times New Roman"/>
                <w:sz w:val="24"/>
                <w:szCs w:val="24"/>
                <w:lang w:eastAsia="lv-LV"/>
              </w:rPr>
              <w:t>mērķgrupas</w:t>
            </w:r>
            <w:proofErr w:type="spellEnd"/>
            <w:r w:rsidRPr="005A735D">
              <w:rPr>
                <w:rFonts w:ascii="Times New Roman" w:eastAsia="Times New Roman" w:hAnsi="Times New Roman" w:cs="Times New Roman"/>
                <w:sz w:val="24"/>
                <w:szCs w:val="24"/>
                <w:lang w:eastAsia="lv-LV"/>
              </w:rPr>
              <w:t>, kuras tiesiskais regulējums ietekmē</w:t>
            </w:r>
            <w:proofErr w:type="gramStart"/>
            <w:r w:rsidRPr="005A735D">
              <w:rPr>
                <w:rFonts w:ascii="Times New Roman" w:eastAsia="Times New Roman" w:hAnsi="Times New Roman" w:cs="Times New Roman"/>
                <w:sz w:val="24"/>
                <w:szCs w:val="24"/>
                <w:lang w:eastAsia="lv-LV"/>
              </w:rPr>
              <w:t xml:space="preserve"> vai varētu ietekmēt</w:t>
            </w:r>
            <w:proofErr w:type="gramEnd"/>
          </w:p>
        </w:tc>
        <w:tc>
          <w:tcPr>
            <w:tcW w:w="3360" w:type="pct"/>
            <w:gridSpan w:val="2"/>
            <w:tcBorders>
              <w:top w:val="outset" w:sz="6" w:space="0" w:color="414142"/>
              <w:left w:val="outset" w:sz="6" w:space="0" w:color="414142"/>
              <w:bottom w:val="outset" w:sz="6" w:space="0" w:color="414142"/>
              <w:right w:val="outset" w:sz="6" w:space="0" w:color="414142"/>
            </w:tcBorders>
            <w:hideMark/>
          </w:tcPr>
          <w:p w14:paraId="6229248E" w14:textId="0832E89E" w:rsidR="00075D9C" w:rsidRPr="005A735D" w:rsidRDefault="00287D80" w:rsidP="00F4501D">
            <w:pPr>
              <w:pStyle w:val="naiskr"/>
              <w:tabs>
                <w:tab w:val="left" w:pos="567"/>
              </w:tabs>
              <w:spacing w:before="0" w:after="0"/>
              <w:ind w:right="114" w:firstLine="530"/>
              <w:jc w:val="both"/>
            </w:pPr>
            <w:r>
              <w:rPr>
                <w:iCs/>
              </w:rPr>
              <w:t>Latvijas Zvērinātu notāru padome</w:t>
            </w:r>
            <w:r w:rsidR="0051237F">
              <w:rPr>
                <w:iCs/>
              </w:rPr>
              <w:t xml:space="preserve"> un</w:t>
            </w:r>
            <w:r>
              <w:rPr>
                <w:iCs/>
              </w:rPr>
              <w:t xml:space="preserve"> personas, kuras vēlēsies saņemt </w:t>
            </w:r>
            <w:r w:rsidR="0051237F">
              <w:rPr>
                <w:iCs/>
              </w:rPr>
              <w:t>atļaujas ziņu saņemšanai no zvērināta notāra lietas</w:t>
            </w:r>
            <w:r w:rsidR="006B6616">
              <w:rPr>
                <w:iCs/>
              </w:rPr>
              <w:t xml:space="preserve">. </w:t>
            </w:r>
          </w:p>
        </w:tc>
      </w:tr>
      <w:tr w:rsidR="00000926" w:rsidRPr="005A735D" w14:paraId="45714AC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85E04D5"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29EC4E8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698C4649" w14:textId="5DA329D1" w:rsidR="00000926" w:rsidRPr="00DA757C" w:rsidRDefault="004A6D50" w:rsidP="006F3B39">
            <w:pPr>
              <w:spacing w:after="0" w:line="240" w:lineRule="auto"/>
              <w:ind w:firstLine="530"/>
              <w:jc w:val="both"/>
              <w:rPr>
                <w:rFonts w:ascii="Times New Roman" w:eastAsia="Times New Roman" w:hAnsi="Times New Roman" w:cs="Times New Roman"/>
                <w:sz w:val="24"/>
                <w:szCs w:val="24"/>
                <w:lang w:eastAsia="lv-LV"/>
              </w:rPr>
            </w:pPr>
            <w:r w:rsidRPr="004A6D50">
              <w:rPr>
                <w:rFonts w:ascii="Times New Roman" w:eastAsia="Times New Roman" w:hAnsi="Times New Roman" w:cs="Times New Roman"/>
                <w:iCs/>
                <w:sz w:val="24"/>
                <w:szCs w:val="24"/>
                <w:lang w:eastAsia="lv-LV"/>
              </w:rPr>
              <w:t xml:space="preserve">Noteikumu projekts nemaina </w:t>
            </w:r>
            <w:r>
              <w:rPr>
                <w:rFonts w:ascii="Times New Roman" w:eastAsia="Times New Roman" w:hAnsi="Times New Roman" w:cs="Times New Roman"/>
                <w:iCs/>
                <w:sz w:val="24"/>
                <w:szCs w:val="24"/>
                <w:lang w:eastAsia="lv-LV"/>
              </w:rPr>
              <w:t xml:space="preserve">minēto sabiedrības </w:t>
            </w:r>
            <w:proofErr w:type="spellStart"/>
            <w:r>
              <w:rPr>
                <w:rFonts w:ascii="Times New Roman" w:eastAsia="Times New Roman" w:hAnsi="Times New Roman" w:cs="Times New Roman"/>
                <w:iCs/>
                <w:sz w:val="24"/>
                <w:szCs w:val="24"/>
                <w:lang w:eastAsia="lv-LV"/>
              </w:rPr>
              <w:t>mērķgrupu</w:t>
            </w:r>
            <w:proofErr w:type="spellEnd"/>
            <w:r w:rsidRPr="004A6D50">
              <w:rPr>
                <w:rFonts w:ascii="Times New Roman" w:eastAsia="Times New Roman" w:hAnsi="Times New Roman" w:cs="Times New Roman"/>
                <w:iCs/>
                <w:sz w:val="24"/>
                <w:szCs w:val="24"/>
                <w:lang w:eastAsia="lv-LV"/>
              </w:rPr>
              <w:t xml:space="preserve"> tiesības, pienākumus un veicamās darbības.</w:t>
            </w:r>
          </w:p>
        </w:tc>
      </w:tr>
      <w:tr w:rsidR="00000926" w:rsidRPr="005A735D" w14:paraId="177F4A9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64F134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2A37A3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4944748"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projekts šo jomu neskar.</w:t>
            </w:r>
          </w:p>
        </w:tc>
      </w:tr>
      <w:tr w:rsidR="00000926" w:rsidRPr="005A735D" w14:paraId="674CA75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565299DC" w14:textId="7370499C"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tcPr>
          <w:p w14:paraId="39E563C4" w14:textId="665E8F2F"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30311DB0" w14:textId="3393A01A"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470DA88D"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095CFD2A" w14:textId="084AF230"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F68EF3A"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07AE5C0A"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0A6149B1" w14:textId="77777777" w:rsidTr="00670710">
        <w:trPr>
          <w:trHeight w:val="360"/>
        </w:trPr>
        <w:tc>
          <w:tcPr>
            <w:tcW w:w="5000" w:type="pct"/>
            <w:gridSpan w:val="6"/>
            <w:tcBorders>
              <w:top w:val="nil"/>
              <w:left w:val="nil"/>
              <w:bottom w:val="outset" w:sz="6" w:space="0" w:color="414142"/>
              <w:right w:val="nil"/>
            </w:tcBorders>
            <w:vAlign w:val="center"/>
          </w:tcPr>
          <w:p w14:paraId="0605BA94" w14:textId="77777777" w:rsidR="00000926" w:rsidRDefault="00000926" w:rsidP="00000926">
            <w:pPr>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000926" w:rsidRPr="0003762E" w14:paraId="287CEB7F" w14:textId="77777777" w:rsidTr="00EF1818">
              <w:trPr>
                <w:trHeight w:val="555"/>
              </w:trPr>
              <w:tc>
                <w:tcPr>
                  <w:tcW w:w="0" w:type="auto"/>
                  <w:tcBorders>
                    <w:top w:val="single" w:sz="4" w:space="0" w:color="auto"/>
                    <w:left w:val="outset" w:sz="6" w:space="0" w:color="414142"/>
                    <w:bottom w:val="outset" w:sz="6" w:space="0" w:color="414142"/>
                    <w:right w:val="outset" w:sz="6" w:space="0" w:color="414142"/>
                  </w:tcBorders>
                  <w:vAlign w:val="center"/>
                  <w:hideMark/>
                </w:tcPr>
                <w:p w14:paraId="6FA8597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III. Tiesību akta projekta ietekme uz valsts budžetu un pašvaldību budžetiem</w:t>
                  </w:r>
                </w:p>
              </w:tc>
            </w:tr>
            <w:tr w:rsidR="00000926" w:rsidRPr="0003762E" w14:paraId="05373CBE" w14:textId="77777777" w:rsidTr="00EF1818">
              <w:trPr>
                <w:trHeight w:val="465"/>
              </w:trPr>
              <w:tc>
                <w:tcPr>
                  <w:tcW w:w="5000" w:type="pct"/>
                  <w:tcBorders>
                    <w:top w:val="outset" w:sz="6" w:space="0" w:color="414142"/>
                    <w:left w:val="outset" w:sz="6" w:space="0" w:color="414142"/>
                    <w:bottom w:val="outset" w:sz="6" w:space="0" w:color="414142"/>
                    <w:right w:val="outset" w:sz="6" w:space="0" w:color="414142"/>
                  </w:tcBorders>
                </w:tcPr>
                <w:p w14:paraId="5B6322B4"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000926" w:rsidRPr="0003762E" w14:paraId="41ED0FBA" w14:textId="77777777" w:rsidTr="00EF1818">
              <w:trPr>
                <w:trHeight w:val="555"/>
              </w:trPr>
              <w:tc>
                <w:tcPr>
                  <w:tcW w:w="0" w:type="auto"/>
                  <w:tcBorders>
                    <w:top w:val="single" w:sz="4" w:space="0" w:color="auto"/>
                    <w:left w:val="outset" w:sz="6" w:space="0" w:color="414142"/>
                    <w:bottom w:val="outset" w:sz="6" w:space="0" w:color="414142"/>
                    <w:right w:val="outset" w:sz="6" w:space="0" w:color="414142"/>
                  </w:tcBorders>
                  <w:vAlign w:val="center"/>
                  <w:hideMark/>
                </w:tcPr>
                <w:p w14:paraId="3B803E91"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7A724241" w14:textId="77777777" w:rsidTr="00EF1818">
              <w:trPr>
                <w:trHeight w:val="465"/>
              </w:trPr>
              <w:tc>
                <w:tcPr>
                  <w:tcW w:w="5000" w:type="pct"/>
                  <w:tcBorders>
                    <w:top w:val="outset" w:sz="6" w:space="0" w:color="414142"/>
                    <w:left w:val="outset" w:sz="6" w:space="0" w:color="414142"/>
                    <w:bottom w:val="outset" w:sz="6" w:space="0" w:color="414142"/>
                    <w:right w:val="outset" w:sz="6" w:space="0" w:color="414142"/>
                  </w:tcBorders>
                </w:tcPr>
                <w:p w14:paraId="3E811E40"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000926" w:rsidRPr="0003762E" w14:paraId="5588CEAE" w14:textId="77777777" w:rsidTr="00EF1818">
              <w:trPr>
                <w:trHeight w:val="555"/>
              </w:trPr>
              <w:tc>
                <w:tcPr>
                  <w:tcW w:w="0" w:type="auto"/>
                  <w:tcBorders>
                    <w:top w:val="single" w:sz="4" w:space="0" w:color="auto"/>
                    <w:left w:val="outset" w:sz="6" w:space="0" w:color="414142"/>
                    <w:bottom w:val="outset" w:sz="6" w:space="0" w:color="414142"/>
                    <w:right w:val="outset" w:sz="6" w:space="0" w:color="414142"/>
                  </w:tcBorders>
                  <w:vAlign w:val="center"/>
                  <w:hideMark/>
                </w:tcPr>
                <w:p w14:paraId="1098EB55"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1AC0D14F" w14:textId="77777777" w:rsidTr="00EF1818">
              <w:trPr>
                <w:trHeight w:val="465"/>
              </w:trPr>
              <w:tc>
                <w:tcPr>
                  <w:tcW w:w="5000" w:type="pct"/>
                  <w:tcBorders>
                    <w:top w:val="outset" w:sz="6" w:space="0" w:color="414142"/>
                    <w:left w:val="outset" w:sz="6" w:space="0" w:color="414142"/>
                    <w:bottom w:val="outset" w:sz="6" w:space="0" w:color="414142"/>
                    <w:right w:val="outset" w:sz="6" w:space="0" w:color="414142"/>
                  </w:tcBorders>
                </w:tcPr>
                <w:p w14:paraId="7C6DC8E4"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bl>
          <w:p w14:paraId="1ACECB7D" w14:textId="7EB37E09"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78576A45" w14:textId="77777777" w:rsidTr="00670710">
        <w:trPr>
          <w:trHeight w:val="420"/>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7DD53B78"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000926" w:rsidRPr="005A735D" w14:paraId="63E036B9" w14:textId="77777777" w:rsidTr="003A59EF">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C94C6B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971DE4"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2B0B198E" w14:textId="317646B9" w:rsidR="00000926" w:rsidRPr="00F504D5" w:rsidRDefault="00FF0496" w:rsidP="006F3B39">
            <w:pPr>
              <w:widowControl w:val="0"/>
              <w:spacing w:after="0" w:line="240" w:lineRule="auto"/>
              <w:ind w:firstLine="478"/>
              <w:jc w:val="both"/>
              <w:rPr>
                <w:rFonts w:ascii="Times New Roman" w:hAnsi="Times New Roman" w:cs="Times New Roman"/>
                <w:sz w:val="24"/>
                <w:szCs w:val="24"/>
                <w:lang w:eastAsia="lv-LV"/>
              </w:rPr>
            </w:pPr>
            <w:r w:rsidRPr="00FF0496">
              <w:rPr>
                <w:rFonts w:ascii="Times New Roman" w:eastAsia="Times New Roman" w:hAnsi="Times New Roman" w:cs="Times New Roman"/>
                <w:sz w:val="24"/>
                <w:szCs w:val="24"/>
                <w:lang w:eastAsia="lv-LV"/>
              </w:rPr>
              <w:t>Atbilstoši Ministru kabineta 2009. gada 25. augusta noteikumiem Nr. 970 "Sabiedrības līdzdalības kārtība attīstības plānošanas procesā", lai informētu sabiedrību par Noteikumu projektu un dotu iespēju izteikt viedokli, Noteikumu projekts pirms tā iesniegšanas Valsts sekretāru sanāksmē ievietots Tieslietu ministrijas mājaslapā.</w:t>
            </w:r>
          </w:p>
        </w:tc>
      </w:tr>
      <w:tr w:rsidR="00000926" w:rsidRPr="005A735D" w14:paraId="48956F9E" w14:textId="77777777" w:rsidTr="003A59EF">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BA044C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E7A6905"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36E9F62A" w14:textId="199BD286"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 xml:space="preserve">Tieslietu ministrija 2018. gada </w:t>
            </w:r>
            <w:r w:rsidR="006E114F">
              <w:rPr>
                <w:rFonts w:ascii="Times New Roman" w:eastAsia="Times New Roman" w:hAnsi="Times New Roman" w:cs="Times New Roman"/>
                <w:bCs/>
                <w:sz w:val="24"/>
                <w:szCs w:val="24"/>
                <w:lang w:eastAsia="lv-LV"/>
              </w:rPr>
              <w:t>16</w:t>
            </w:r>
            <w:r w:rsidR="00903B98">
              <w:rPr>
                <w:rFonts w:ascii="Times New Roman" w:eastAsia="Times New Roman" w:hAnsi="Times New Roman" w:cs="Times New Roman"/>
                <w:bCs/>
                <w:sz w:val="24"/>
                <w:szCs w:val="24"/>
                <w:lang w:eastAsia="lv-LV"/>
              </w:rPr>
              <w:t>. </w:t>
            </w:r>
            <w:r w:rsidR="004B6A50">
              <w:rPr>
                <w:rFonts w:ascii="Times New Roman" w:eastAsia="Times New Roman" w:hAnsi="Times New Roman" w:cs="Times New Roman"/>
                <w:bCs/>
                <w:sz w:val="24"/>
                <w:szCs w:val="24"/>
                <w:lang w:eastAsia="lv-LV"/>
              </w:rPr>
              <w:t>aprīlī</w:t>
            </w:r>
            <w:r w:rsidRPr="009D0A7C">
              <w:rPr>
                <w:rFonts w:ascii="Times New Roman" w:eastAsia="Times New Roman" w:hAnsi="Times New Roman" w:cs="Times New Roman"/>
                <w:bCs/>
                <w:sz w:val="24"/>
                <w:szCs w:val="24"/>
                <w:lang w:eastAsia="lv-LV"/>
              </w:rPr>
              <w:t xml:space="preserve"> Noteikumu projektu ievietoja savā mājaslapā sadaļā "Sabiedrības līdzdalība" (pieejams: </w:t>
            </w:r>
            <w:hyperlink r:id="rId11" w:history="1">
              <w:r w:rsidRPr="006E114F">
                <w:rPr>
                  <w:rStyle w:val="Hipersaite"/>
                  <w:rFonts w:ascii="Times New Roman" w:eastAsia="Times New Roman" w:hAnsi="Times New Roman" w:cs="Times New Roman"/>
                  <w:bCs/>
                  <w:color w:val="auto"/>
                  <w:sz w:val="24"/>
                  <w:szCs w:val="24"/>
                  <w:u w:val="none"/>
                  <w:lang w:eastAsia="lv-LV"/>
                </w:rPr>
                <w:t>https://www.tm.gov.lv/lv/sabiedribas-lidzdaliba/diskusiju-dokumenti/tiesibu-akti</w:t>
              </w:r>
            </w:hyperlink>
            <w:r w:rsidRPr="006E114F">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tādējādi dodot iespēju sabiedrībai līdzdarboties tiesību akta izstrādes procesā.</w:t>
            </w:r>
          </w:p>
        </w:tc>
      </w:tr>
      <w:tr w:rsidR="00000926" w:rsidRPr="005A735D" w14:paraId="482ED27A" w14:textId="77777777" w:rsidTr="003A59E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C96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2564EF"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1668A92D" w14:textId="1E6D4936"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 xml:space="preserve">Pēc Noteikumu projekta ievietošanas Tieslietu ministrijas mājaslapā viedokļi par Noteikumu projektu no sabiedrības pārstāvju puses </w:t>
            </w:r>
            <w:r w:rsidR="007C4352">
              <w:rPr>
                <w:rFonts w:ascii="Times New Roman" w:eastAsia="Times New Roman" w:hAnsi="Times New Roman" w:cs="Times New Roman"/>
                <w:sz w:val="24"/>
                <w:szCs w:val="24"/>
                <w:lang w:eastAsia="lv-LV"/>
              </w:rPr>
              <w:t>ir/</w:t>
            </w:r>
            <w:r w:rsidRPr="00C62FDE">
              <w:rPr>
                <w:rFonts w:ascii="Times New Roman" w:eastAsia="Times New Roman" w:hAnsi="Times New Roman" w:cs="Times New Roman"/>
                <w:sz w:val="24"/>
                <w:szCs w:val="24"/>
                <w:lang w:eastAsia="lv-LV"/>
              </w:rPr>
              <w:t>nav saņemti.</w:t>
            </w:r>
          </w:p>
        </w:tc>
      </w:tr>
      <w:tr w:rsidR="00000926" w:rsidRPr="005A735D" w14:paraId="726FCA8F" w14:textId="77777777" w:rsidTr="003A59EF">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474D75D3"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1AE01E3"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09" w:type="pct"/>
            <w:gridSpan w:val="3"/>
            <w:tcBorders>
              <w:top w:val="outset" w:sz="6" w:space="0" w:color="414142"/>
              <w:left w:val="outset" w:sz="6" w:space="0" w:color="414142"/>
              <w:bottom w:val="outset" w:sz="6" w:space="0" w:color="414142"/>
              <w:right w:val="outset" w:sz="6" w:space="0" w:color="414142"/>
            </w:tcBorders>
            <w:hideMark/>
          </w:tcPr>
          <w:p w14:paraId="0B8B19F7" w14:textId="77777777" w:rsidR="00000926" w:rsidRPr="005A735D" w:rsidRDefault="00000926" w:rsidP="006F3B39">
            <w:pPr>
              <w:pStyle w:val="naiskr"/>
              <w:spacing w:before="0" w:after="0"/>
              <w:ind w:firstLine="478"/>
              <w:jc w:val="both"/>
              <w:rPr>
                <w:u w:val="single"/>
              </w:rPr>
            </w:pPr>
            <w:r w:rsidRPr="005A735D">
              <w:t>Nav.</w:t>
            </w:r>
          </w:p>
        </w:tc>
      </w:tr>
      <w:tr w:rsidR="00873A7C" w:rsidRPr="005A735D" w14:paraId="1DAFB74B" w14:textId="77777777" w:rsidTr="004D15A9">
        <w:trPr>
          <w:trHeight w:val="375"/>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274F0641"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9072DA8"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9177D4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gridSpan w:val="4"/>
            <w:tcBorders>
              <w:top w:val="outset" w:sz="6" w:space="0" w:color="414142"/>
              <w:left w:val="outset" w:sz="6" w:space="0" w:color="414142"/>
              <w:bottom w:val="outset" w:sz="6" w:space="0" w:color="414142"/>
              <w:right w:val="outset" w:sz="6" w:space="0" w:color="414142"/>
            </w:tcBorders>
            <w:hideMark/>
          </w:tcPr>
          <w:p w14:paraId="152D0B9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7C23808A" w14:textId="1403BFEA" w:rsidR="004D15A9" w:rsidRPr="005A735D" w:rsidRDefault="007371FF" w:rsidP="006F3B39">
            <w:pPr>
              <w:spacing w:after="0" w:line="240" w:lineRule="auto"/>
              <w:ind w:firstLine="54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notāru padome.</w:t>
            </w:r>
          </w:p>
        </w:tc>
      </w:tr>
      <w:tr w:rsidR="00873A7C" w:rsidRPr="005A735D" w14:paraId="0872A769"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6F8C3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gridSpan w:val="4"/>
            <w:tcBorders>
              <w:top w:val="outset" w:sz="6" w:space="0" w:color="414142"/>
              <w:left w:val="outset" w:sz="6" w:space="0" w:color="414142"/>
              <w:bottom w:val="outset" w:sz="6" w:space="0" w:color="414142"/>
              <w:right w:val="outset" w:sz="6" w:space="0" w:color="414142"/>
            </w:tcBorders>
            <w:hideMark/>
          </w:tcPr>
          <w:p w14:paraId="0963733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4747351B"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11CD34E3" w14:textId="77777777" w:rsidR="004D15A9" w:rsidRPr="00F504D5" w:rsidRDefault="00E86601" w:rsidP="006F3B39">
            <w:pPr>
              <w:spacing w:after="0" w:line="240" w:lineRule="auto"/>
              <w:ind w:firstLine="544"/>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14:paraId="27644CE9"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318D0A7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gridSpan w:val="4"/>
            <w:tcBorders>
              <w:top w:val="outset" w:sz="6" w:space="0" w:color="414142"/>
              <w:left w:val="outset" w:sz="6" w:space="0" w:color="414142"/>
              <w:bottom w:val="outset" w:sz="6" w:space="0" w:color="414142"/>
              <w:right w:val="outset" w:sz="6" w:space="0" w:color="414142"/>
            </w:tcBorders>
            <w:hideMark/>
          </w:tcPr>
          <w:p w14:paraId="0AD6335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67D7E54" w14:textId="77777777" w:rsidR="004D15A9" w:rsidRPr="005A735D" w:rsidRDefault="00AD77DD" w:rsidP="006F3B39">
            <w:pPr>
              <w:spacing w:after="0" w:line="240" w:lineRule="auto"/>
              <w:ind w:firstLine="54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5754B069" w14:textId="0FA6A756" w:rsidR="006F7336" w:rsidRDefault="006F7336" w:rsidP="005A735D">
      <w:pPr>
        <w:spacing w:after="0" w:line="240" w:lineRule="auto"/>
        <w:rPr>
          <w:rFonts w:ascii="Times New Roman" w:hAnsi="Times New Roman" w:cs="Times New Roman"/>
          <w:sz w:val="24"/>
          <w:szCs w:val="24"/>
        </w:rPr>
      </w:pPr>
    </w:p>
    <w:p w14:paraId="076E45EB" w14:textId="77777777" w:rsidR="00A17D5C" w:rsidRPr="005A735D" w:rsidRDefault="00A17D5C" w:rsidP="005A735D">
      <w:pPr>
        <w:spacing w:after="0" w:line="240" w:lineRule="auto"/>
        <w:rPr>
          <w:rFonts w:ascii="Times New Roman" w:hAnsi="Times New Roman" w:cs="Times New Roman"/>
          <w:sz w:val="24"/>
          <w:szCs w:val="24"/>
        </w:rPr>
      </w:pPr>
    </w:p>
    <w:p w14:paraId="1A23C618" w14:textId="77777777" w:rsidR="00DA5A0F" w:rsidRPr="005A735D" w:rsidRDefault="00DA5A0F" w:rsidP="00F504D5">
      <w:pPr>
        <w:pStyle w:val="StyleRight"/>
        <w:spacing w:after="0"/>
        <w:ind w:firstLine="0"/>
        <w:jc w:val="both"/>
        <w:rPr>
          <w:sz w:val="24"/>
          <w:szCs w:val="24"/>
        </w:rPr>
      </w:pPr>
      <w:r w:rsidRPr="005A735D">
        <w:rPr>
          <w:sz w:val="24"/>
          <w:szCs w:val="24"/>
        </w:rPr>
        <w:t>Iesniedzējs:</w:t>
      </w:r>
    </w:p>
    <w:p w14:paraId="6973359F" w14:textId="77777777" w:rsidR="005D70C7" w:rsidRPr="005D70C7" w:rsidRDefault="005D70C7" w:rsidP="005D70C7">
      <w:pPr>
        <w:spacing w:after="0" w:line="240" w:lineRule="auto"/>
        <w:jc w:val="both"/>
        <w:rPr>
          <w:rFonts w:ascii="Times New Roman" w:eastAsia="Times New Roman" w:hAnsi="Times New Roman" w:cs="Times New Roman"/>
          <w:sz w:val="24"/>
          <w:szCs w:val="24"/>
        </w:rPr>
      </w:pPr>
      <w:r w:rsidRPr="005D70C7">
        <w:rPr>
          <w:rFonts w:ascii="Times New Roman" w:eastAsia="Times New Roman" w:hAnsi="Times New Roman" w:cs="Times New Roman"/>
          <w:sz w:val="24"/>
          <w:szCs w:val="24"/>
        </w:rPr>
        <w:t xml:space="preserve">Tieslietu ministrijas </w:t>
      </w:r>
    </w:p>
    <w:p w14:paraId="03DD09BB" w14:textId="77777777" w:rsidR="005D70C7" w:rsidRPr="005D70C7" w:rsidRDefault="005D70C7" w:rsidP="005D70C7">
      <w:pPr>
        <w:spacing w:after="0" w:line="240" w:lineRule="auto"/>
        <w:jc w:val="both"/>
        <w:rPr>
          <w:rFonts w:ascii="Times New Roman" w:eastAsia="Times New Roman" w:hAnsi="Times New Roman" w:cs="Times New Roman"/>
          <w:sz w:val="24"/>
          <w:szCs w:val="24"/>
        </w:rPr>
      </w:pPr>
      <w:r w:rsidRPr="005D70C7">
        <w:rPr>
          <w:rFonts w:ascii="Times New Roman" w:eastAsia="Times New Roman" w:hAnsi="Times New Roman" w:cs="Times New Roman"/>
          <w:sz w:val="24"/>
          <w:szCs w:val="24"/>
        </w:rPr>
        <w:t>valsts sekretārs</w:t>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Raivis Kronbergs</w:t>
      </w:r>
    </w:p>
    <w:p w14:paraId="70EB5235" w14:textId="2C7CFA46" w:rsidR="00716AC1" w:rsidRDefault="00716AC1" w:rsidP="005D70C7">
      <w:pPr>
        <w:pStyle w:val="StyleRight"/>
        <w:spacing w:after="0"/>
        <w:ind w:firstLine="0"/>
        <w:jc w:val="both"/>
        <w:rPr>
          <w:sz w:val="24"/>
          <w:szCs w:val="24"/>
        </w:rPr>
      </w:pPr>
    </w:p>
    <w:p w14:paraId="519A2838" w14:textId="77777777" w:rsidR="00A17D5C" w:rsidRPr="005D70C7" w:rsidRDefault="00A17D5C" w:rsidP="005D70C7">
      <w:pPr>
        <w:pStyle w:val="StyleRight"/>
        <w:spacing w:after="0"/>
        <w:ind w:firstLine="0"/>
        <w:jc w:val="both"/>
        <w:rPr>
          <w:sz w:val="24"/>
          <w:szCs w:val="24"/>
        </w:rPr>
      </w:pPr>
    </w:p>
    <w:p w14:paraId="242A00FB" w14:textId="6E0518BE"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7A746C9B" w14:textId="183CF972" w:rsidR="004D15A9" w:rsidRPr="004B024F" w:rsidRDefault="0017336B" w:rsidP="005D70C7">
      <w:pPr>
        <w:spacing w:after="0" w:line="240" w:lineRule="auto"/>
        <w:rPr>
          <w:rFonts w:ascii="Times New Roman" w:hAnsi="Times New Roman" w:cs="Times New Roman"/>
          <w:sz w:val="20"/>
        </w:rPr>
      </w:pPr>
      <w:hyperlink r:id="rId12"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DD5F" w14:textId="77777777" w:rsidR="00DA757C" w:rsidRDefault="00DA757C" w:rsidP="004D15A9">
      <w:pPr>
        <w:spacing w:after="0" w:line="240" w:lineRule="auto"/>
      </w:pPr>
      <w:r>
        <w:separator/>
      </w:r>
    </w:p>
  </w:endnote>
  <w:endnote w:type="continuationSeparator" w:id="0">
    <w:p w14:paraId="6F1A1183" w14:textId="77777777" w:rsidR="00DA757C" w:rsidRDefault="00DA757C"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E137" w14:textId="17665714" w:rsidR="00501910" w:rsidRPr="00501910" w:rsidRDefault="00501910"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sidR="0017336B">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EF3F86">
      <w:rPr>
        <w:rFonts w:ascii="Times New Roman" w:hAnsi="Times New Roman" w:cs="Times New Roman"/>
        <w:color w:val="000000" w:themeColor="text1"/>
        <w:sz w:val="20"/>
        <w:szCs w:val="20"/>
      </w:rPr>
      <w:t>1</w:t>
    </w:r>
    <w:r w:rsidR="00FD07E7">
      <w:rPr>
        <w:rFonts w:ascii="Times New Roman" w:hAnsi="Times New Roman" w:cs="Times New Roman"/>
        <w:color w:val="000000" w:themeColor="text1"/>
        <w:sz w:val="20"/>
        <w:szCs w:val="20"/>
      </w:rPr>
      <w:t>6</w:t>
    </w:r>
    <w:r w:rsidR="00D13EEB">
      <w:rPr>
        <w:rFonts w:ascii="Times New Roman" w:hAnsi="Times New Roman" w:cs="Times New Roman"/>
        <w:color w:val="000000" w:themeColor="text1"/>
        <w:sz w:val="20"/>
        <w:szCs w:val="20"/>
      </w:rPr>
      <w:t>04</w:t>
    </w:r>
    <w:r w:rsidRPr="00501910">
      <w:rPr>
        <w:rFonts w:ascii="Times New Roman" w:hAnsi="Times New Roman" w:cs="Times New Roman"/>
        <w:color w:val="000000" w:themeColor="text1"/>
        <w:sz w:val="20"/>
        <w:szCs w:val="20"/>
      </w:rPr>
      <w:t>18_</w:t>
    </w:r>
    <w:r w:rsidR="00EF3F86">
      <w:rPr>
        <w:rFonts w:ascii="Times New Roman" w:hAnsi="Times New Roman" w:cs="Times New Roman"/>
        <w:color w:val="000000" w:themeColor="text1"/>
        <w:sz w:val="20"/>
        <w:szCs w:val="20"/>
      </w:rPr>
      <w:t>atlaujas</w:t>
    </w:r>
  </w:p>
  <w:p w14:paraId="7D27EA1A" w14:textId="069A82AD" w:rsidR="00DA757C" w:rsidRPr="00501910" w:rsidRDefault="00DA757C" w:rsidP="0050191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D400" w14:textId="57440CCA" w:rsidR="00DA757C" w:rsidRPr="00B01D63" w:rsidRDefault="00DA757C"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sidR="0017336B">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F3F86">
      <w:rPr>
        <w:rFonts w:ascii="Times New Roman" w:hAnsi="Times New Roman" w:cs="Times New Roman"/>
        <w:color w:val="000000" w:themeColor="text1"/>
        <w:sz w:val="20"/>
        <w:szCs w:val="20"/>
      </w:rPr>
      <w:t>1</w:t>
    </w:r>
    <w:r w:rsidR="00FD07E7">
      <w:rPr>
        <w:rFonts w:ascii="Times New Roman" w:hAnsi="Times New Roman" w:cs="Times New Roman"/>
        <w:color w:val="000000" w:themeColor="text1"/>
        <w:sz w:val="20"/>
        <w:szCs w:val="20"/>
      </w:rPr>
      <w:t>6</w:t>
    </w:r>
    <w:r w:rsidR="00D13EEB">
      <w:rPr>
        <w:rFonts w:ascii="Times New Roman" w:hAnsi="Times New Roman" w:cs="Times New Roman"/>
        <w:color w:val="000000" w:themeColor="text1"/>
        <w:sz w:val="20"/>
        <w:szCs w:val="20"/>
      </w:rPr>
      <w:t>04</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EF3F86">
      <w:rPr>
        <w:rFonts w:ascii="Times New Roman" w:hAnsi="Times New Roman" w:cs="Times New Roman"/>
        <w:color w:val="000000" w:themeColor="text1"/>
        <w:sz w:val="20"/>
        <w:szCs w:val="20"/>
      </w:rPr>
      <w:t>atlaujas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2371B" w14:textId="77777777" w:rsidR="00DA757C" w:rsidRDefault="00DA757C" w:rsidP="004D15A9">
      <w:pPr>
        <w:spacing w:after="0" w:line="240" w:lineRule="auto"/>
      </w:pPr>
      <w:r>
        <w:separator/>
      </w:r>
    </w:p>
  </w:footnote>
  <w:footnote w:type="continuationSeparator" w:id="0">
    <w:p w14:paraId="2511B189" w14:textId="77777777" w:rsidR="00DA757C" w:rsidRDefault="00DA757C"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2C2C399" w14:textId="0692293D" w:rsidR="00DA757C" w:rsidRPr="004D15A9" w:rsidRDefault="00DA757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F127D">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14:paraId="34D6C9CE" w14:textId="77777777" w:rsidR="00DA757C" w:rsidRDefault="00DA757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8"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926"/>
    <w:rsid w:val="0000093C"/>
    <w:rsid w:val="00001FFD"/>
    <w:rsid w:val="000061EB"/>
    <w:rsid w:val="000073FE"/>
    <w:rsid w:val="00013F85"/>
    <w:rsid w:val="00014322"/>
    <w:rsid w:val="00020B55"/>
    <w:rsid w:val="00023AF7"/>
    <w:rsid w:val="000260E6"/>
    <w:rsid w:val="00031256"/>
    <w:rsid w:val="0003172F"/>
    <w:rsid w:val="00032728"/>
    <w:rsid w:val="0003762E"/>
    <w:rsid w:val="00037C9A"/>
    <w:rsid w:val="000418B2"/>
    <w:rsid w:val="00042787"/>
    <w:rsid w:val="00042796"/>
    <w:rsid w:val="00050D8B"/>
    <w:rsid w:val="00052793"/>
    <w:rsid w:val="00052F2E"/>
    <w:rsid w:val="00055A80"/>
    <w:rsid w:val="00064FDA"/>
    <w:rsid w:val="00065136"/>
    <w:rsid w:val="00065E45"/>
    <w:rsid w:val="00066968"/>
    <w:rsid w:val="00075D9C"/>
    <w:rsid w:val="000873AB"/>
    <w:rsid w:val="0009153D"/>
    <w:rsid w:val="00092D36"/>
    <w:rsid w:val="000932C1"/>
    <w:rsid w:val="0009644D"/>
    <w:rsid w:val="00096665"/>
    <w:rsid w:val="000978B2"/>
    <w:rsid w:val="000A1795"/>
    <w:rsid w:val="000A20DC"/>
    <w:rsid w:val="000A2519"/>
    <w:rsid w:val="000A3BE5"/>
    <w:rsid w:val="000B4DF4"/>
    <w:rsid w:val="000B683A"/>
    <w:rsid w:val="000B6E77"/>
    <w:rsid w:val="000D07F3"/>
    <w:rsid w:val="000D0BBF"/>
    <w:rsid w:val="000E27C6"/>
    <w:rsid w:val="000F51BE"/>
    <w:rsid w:val="000F52C6"/>
    <w:rsid w:val="00101CD5"/>
    <w:rsid w:val="001112E1"/>
    <w:rsid w:val="0012177C"/>
    <w:rsid w:val="0012377F"/>
    <w:rsid w:val="0012432A"/>
    <w:rsid w:val="0012605B"/>
    <w:rsid w:val="00130A0C"/>
    <w:rsid w:val="0014513D"/>
    <w:rsid w:val="001523BC"/>
    <w:rsid w:val="00152991"/>
    <w:rsid w:val="001561F2"/>
    <w:rsid w:val="0016688C"/>
    <w:rsid w:val="00170344"/>
    <w:rsid w:val="001704B9"/>
    <w:rsid w:val="0017336B"/>
    <w:rsid w:val="00174A5F"/>
    <w:rsid w:val="00180101"/>
    <w:rsid w:val="001845D0"/>
    <w:rsid w:val="0018601D"/>
    <w:rsid w:val="00193B2C"/>
    <w:rsid w:val="00194F60"/>
    <w:rsid w:val="0019773F"/>
    <w:rsid w:val="001979DD"/>
    <w:rsid w:val="001A0EA8"/>
    <w:rsid w:val="001A1EEC"/>
    <w:rsid w:val="001A2A23"/>
    <w:rsid w:val="001A4159"/>
    <w:rsid w:val="001A5455"/>
    <w:rsid w:val="001A78CF"/>
    <w:rsid w:val="001A790C"/>
    <w:rsid w:val="001B581F"/>
    <w:rsid w:val="001C20BA"/>
    <w:rsid w:val="001C2861"/>
    <w:rsid w:val="001C5CC6"/>
    <w:rsid w:val="001C6C97"/>
    <w:rsid w:val="001D31DC"/>
    <w:rsid w:val="001D383C"/>
    <w:rsid w:val="001D409A"/>
    <w:rsid w:val="001D722E"/>
    <w:rsid w:val="001E7F37"/>
    <w:rsid w:val="001F1185"/>
    <w:rsid w:val="001F2C1E"/>
    <w:rsid w:val="001F5BB2"/>
    <w:rsid w:val="001F6132"/>
    <w:rsid w:val="001F618F"/>
    <w:rsid w:val="001F6571"/>
    <w:rsid w:val="002001EB"/>
    <w:rsid w:val="0020298F"/>
    <w:rsid w:val="002062A9"/>
    <w:rsid w:val="00214C30"/>
    <w:rsid w:val="00226083"/>
    <w:rsid w:val="002273B3"/>
    <w:rsid w:val="002345CF"/>
    <w:rsid w:val="00242C6C"/>
    <w:rsid w:val="00245FE9"/>
    <w:rsid w:val="00246BDC"/>
    <w:rsid w:val="00247852"/>
    <w:rsid w:val="00260EF5"/>
    <w:rsid w:val="002628F7"/>
    <w:rsid w:val="00262C44"/>
    <w:rsid w:val="00263C4E"/>
    <w:rsid w:val="0026473A"/>
    <w:rsid w:val="00270852"/>
    <w:rsid w:val="00275322"/>
    <w:rsid w:val="002802FD"/>
    <w:rsid w:val="00280A35"/>
    <w:rsid w:val="002832CC"/>
    <w:rsid w:val="00283BA8"/>
    <w:rsid w:val="00284A6B"/>
    <w:rsid w:val="00287D80"/>
    <w:rsid w:val="00291D0A"/>
    <w:rsid w:val="002A397E"/>
    <w:rsid w:val="002A5584"/>
    <w:rsid w:val="002A6686"/>
    <w:rsid w:val="002B16ED"/>
    <w:rsid w:val="002B3AC0"/>
    <w:rsid w:val="002C0115"/>
    <w:rsid w:val="002C2A03"/>
    <w:rsid w:val="002C3692"/>
    <w:rsid w:val="002C4DD1"/>
    <w:rsid w:val="002C7C27"/>
    <w:rsid w:val="002D2B34"/>
    <w:rsid w:val="002D39AA"/>
    <w:rsid w:val="002D5152"/>
    <w:rsid w:val="002D58E4"/>
    <w:rsid w:val="002D7438"/>
    <w:rsid w:val="002D77FE"/>
    <w:rsid w:val="002E0531"/>
    <w:rsid w:val="002E1DA3"/>
    <w:rsid w:val="002E2543"/>
    <w:rsid w:val="002E43AF"/>
    <w:rsid w:val="002E593C"/>
    <w:rsid w:val="002F08D0"/>
    <w:rsid w:val="002F2071"/>
    <w:rsid w:val="00301AE6"/>
    <w:rsid w:val="00303642"/>
    <w:rsid w:val="00305E5D"/>
    <w:rsid w:val="003079AE"/>
    <w:rsid w:val="0031219E"/>
    <w:rsid w:val="00317AE9"/>
    <w:rsid w:val="0032319B"/>
    <w:rsid w:val="00324464"/>
    <w:rsid w:val="00330A3F"/>
    <w:rsid w:val="00335A77"/>
    <w:rsid w:val="003365EF"/>
    <w:rsid w:val="00340157"/>
    <w:rsid w:val="00340E7E"/>
    <w:rsid w:val="00340F8B"/>
    <w:rsid w:val="00341660"/>
    <w:rsid w:val="00341845"/>
    <w:rsid w:val="00344436"/>
    <w:rsid w:val="00344E0A"/>
    <w:rsid w:val="00347ABF"/>
    <w:rsid w:val="00347C71"/>
    <w:rsid w:val="00347D4A"/>
    <w:rsid w:val="00371ABA"/>
    <w:rsid w:val="0037372D"/>
    <w:rsid w:val="00373C69"/>
    <w:rsid w:val="00386B4F"/>
    <w:rsid w:val="003922B0"/>
    <w:rsid w:val="00393A74"/>
    <w:rsid w:val="00394159"/>
    <w:rsid w:val="00396A95"/>
    <w:rsid w:val="00397E14"/>
    <w:rsid w:val="003A085E"/>
    <w:rsid w:val="003A2A0B"/>
    <w:rsid w:val="003A59EF"/>
    <w:rsid w:val="003B4D01"/>
    <w:rsid w:val="003B5122"/>
    <w:rsid w:val="003B5458"/>
    <w:rsid w:val="003C1E6C"/>
    <w:rsid w:val="003C2D21"/>
    <w:rsid w:val="003D01F7"/>
    <w:rsid w:val="003D1971"/>
    <w:rsid w:val="003D3891"/>
    <w:rsid w:val="003D3D75"/>
    <w:rsid w:val="003E0690"/>
    <w:rsid w:val="003E0A66"/>
    <w:rsid w:val="003E6D32"/>
    <w:rsid w:val="003E7AC3"/>
    <w:rsid w:val="003F06E4"/>
    <w:rsid w:val="003F59F6"/>
    <w:rsid w:val="003F64D8"/>
    <w:rsid w:val="00401A91"/>
    <w:rsid w:val="004022EB"/>
    <w:rsid w:val="00402D35"/>
    <w:rsid w:val="004054A3"/>
    <w:rsid w:val="00406F3C"/>
    <w:rsid w:val="00414B95"/>
    <w:rsid w:val="00421A13"/>
    <w:rsid w:val="00425488"/>
    <w:rsid w:val="00436076"/>
    <w:rsid w:val="004406E1"/>
    <w:rsid w:val="00443241"/>
    <w:rsid w:val="00451CD9"/>
    <w:rsid w:val="00457548"/>
    <w:rsid w:val="00467257"/>
    <w:rsid w:val="004879EE"/>
    <w:rsid w:val="004906AA"/>
    <w:rsid w:val="00490942"/>
    <w:rsid w:val="004912D7"/>
    <w:rsid w:val="0049140A"/>
    <w:rsid w:val="00497C80"/>
    <w:rsid w:val="004A3C29"/>
    <w:rsid w:val="004A402E"/>
    <w:rsid w:val="004A474D"/>
    <w:rsid w:val="004A6439"/>
    <w:rsid w:val="004A6D50"/>
    <w:rsid w:val="004A6D58"/>
    <w:rsid w:val="004B024F"/>
    <w:rsid w:val="004B1241"/>
    <w:rsid w:val="004B6A50"/>
    <w:rsid w:val="004B7903"/>
    <w:rsid w:val="004C0652"/>
    <w:rsid w:val="004C154B"/>
    <w:rsid w:val="004C2056"/>
    <w:rsid w:val="004C3117"/>
    <w:rsid w:val="004C38EB"/>
    <w:rsid w:val="004D15A9"/>
    <w:rsid w:val="004D4F32"/>
    <w:rsid w:val="004D5E04"/>
    <w:rsid w:val="004D638A"/>
    <w:rsid w:val="004D732C"/>
    <w:rsid w:val="004E5650"/>
    <w:rsid w:val="004E5BC8"/>
    <w:rsid w:val="004E5E9F"/>
    <w:rsid w:val="004F1E42"/>
    <w:rsid w:val="004F695E"/>
    <w:rsid w:val="004F6A45"/>
    <w:rsid w:val="00500B08"/>
    <w:rsid w:val="00501910"/>
    <w:rsid w:val="00504884"/>
    <w:rsid w:val="00506D83"/>
    <w:rsid w:val="00506E0A"/>
    <w:rsid w:val="0051188A"/>
    <w:rsid w:val="005118A0"/>
    <w:rsid w:val="00512075"/>
    <w:rsid w:val="0051237F"/>
    <w:rsid w:val="00513E0A"/>
    <w:rsid w:val="00514E4B"/>
    <w:rsid w:val="00521E7A"/>
    <w:rsid w:val="0052269C"/>
    <w:rsid w:val="00525C01"/>
    <w:rsid w:val="0053124E"/>
    <w:rsid w:val="005319E8"/>
    <w:rsid w:val="00532963"/>
    <w:rsid w:val="00532C62"/>
    <w:rsid w:val="00532FB8"/>
    <w:rsid w:val="005336BD"/>
    <w:rsid w:val="00534FD8"/>
    <w:rsid w:val="00536CBD"/>
    <w:rsid w:val="005370C2"/>
    <w:rsid w:val="00540494"/>
    <w:rsid w:val="0054100F"/>
    <w:rsid w:val="00545059"/>
    <w:rsid w:val="00546C50"/>
    <w:rsid w:val="00546CDB"/>
    <w:rsid w:val="00546E5D"/>
    <w:rsid w:val="0054782B"/>
    <w:rsid w:val="00555795"/>
    <w:rsid w:val="00560F62"/>
    <w:rsid w:val="00562B9C"/>
    <w:rsid w:val="0056416B"/>
    <w:rsid w:val="005725E6"/>
    <w:rsid w:val="005808A6"/>
    <w:rsid w:val="00583A62"/>
    <w:rsid w:val="00590EA0"/>
    <w:rsid w:val="0059254E"/>
    <w:rsid w:val="0059487C"/>
    <w:rsid w:val="00595707"/>
    <w:rsid w:val="00595746"/>
    <w:rsid w:val="00595CEE"/>
    <w:rsid w:val="005A1051"/>
    <w:rsid w:val="005A735D"/>
    <w:rsid w:val="005D0F51"/>
    <w:rsid w:val="005D4E8A"/>
    <w:rsid w:val="005D58CD"/>
    <w:rsid w:val="005D612B"/>
    <w:rsid w:val="005D70C7"/>
    <w:rsid w:val="005E0A88"/>
    <w:rsid w:val="005E16CC"/>
    <w:rsid w:val="005E3EF6"/>
    <w:rsid w:val="005E5E05"/>
    <w:rsid w:val="005F07D2"/>
    <w:rsid w:val="005F4AF4"/>
    <w:rsid w:val="005F4DCD"/>
    <w:rsid w:val="005F6F0C"/>
    <w:rsid w:val="00601D39"/>
    <w:rsid w:val="00603165"/>
    <w:rsid w:val="0060369A"/>
    <w:rsid w:val="00624636"/>
    <w:rsid w:val="0062578C"/>
    <w:rsid w:val="006369F5"/>
    <w:rsid w:val="00643285"/>
    <w:rsid w:val="00644BC7"/>
    <w:rsid w:val="006453A1"/>
    <w:rsid w:val="0064684B"/>
    <w:rsid w:val="00646934"/>
    <w:rsid w:val="00647EA4"/>
    <w:rsid w:val="00666EA4"/>
    <w:rsid w:val="006670F6"/>
    <w:rsid w:val="00667592"/>
    <w:rsid w:val="00670710"/>
    <w:rsid w:val="00675FFA"/>
    <w:rsid w:val="0067628F"/>
    <w:rsid w:val="0068219E"/>
    <w:rsid w:val="006823F5"/>
    <w:rsid w:val="00685336"/>
    <w:rsid w:val="0068617D"/>
    <w:rsid w:val="00691269"/>
    <w:rsid w:val="006920FC"/>
    <w:rsid w:val="00692230"/>
    <w:rsid w:val="00695DD3"/>
    <w:rsid w:val="006A2C24"/>
    <w:rsid w:val="006A33C0"/>
    <w:rsid w:val="006B6616"/>
    <w:rsid w:val="006C24F6"/>
    <w:rsid w:val="006C2F74"/>
    <w:rsid w:val="006D0038"/>
    <w:rsid w:val="006D25B1"/>
    <w:rsid w:val="006D4310"/>
    <w:rsid w:val="006D6FFD"/>
    <w:rsid w:val="006D7A51"/>
    <w:rsid w:val="006E0C66"/>
    <w:rsid w:val="006E114F"/>
    <w:rsid w:val="006E1ABF"/>
    <w:rsid w:val="006E3EC1"/>
    <w:rsid w:val="006E4697"/>
    <w:rsid w:val="006E626E"/>
    <w:rsid w:val="006E6777"/>
    <w:rsid w:val="006F1C4A"/>
    <w:rsid w:val="006F3B39"/>
    <w:rsid w:val="006F7336"/>
    <w:rsid w:val="00700604"/>
    <w:rsid w:val="0071152B"/>
    <w:rsid w:val="007154B6"/>
    <w:rsid w:val="00716AC1"/>
    <w:rsid w:val="007211DA"/>
    <w:rsid w:val="007309A3"/>
    <w:rsid w:val="00730D77"/>
    <w:rsid w:val="00733B40"/>
    <w:rsid w:val="007368C1"/>
    <w:rsid w:val="007371FF"/>
    <w:rsid w:val="00752571"/>
    <w:rsid w:val="0075569D"/>
    <w:rsid w:val="00756A2E"/>
    <w:rsid w:val="00766546"/>
    <w:rsid w:val="00766E80"/>
    <w:rsid w:val="00777982"/>
    <w:rsid w:val="00781816"/>
    <w:rsid w:val="00785253"/>
    <w:rsid w:val="00785639"/>
    <w:rsid w:val="007909E2"/>
    <w:rsid w:val="00793435"/>
    <w:rsid w:val="00797FB0"/>
    <w:rsid w:val="007A0C02"/>
    <w:rsid w:val="007A2833"/>
    <w:rsid w:val="007A5968"/>
    <w:rsid w:val="007B1F47"/>
    <w:rsid w:val="007B5864"/>
    <w:rsid w:val="007B79E6"/>
    <w:rsid w:val="007C4352"/>
    <w:rsid w:val="007C50E1"/>
    <w:rsid w:val="007C6457"/>
    <w:rsid w:val="007D0838"/>
    <w:rsid w:val="007D483A"/>
    <w:rsid w:val="007D5202"/>
    <w:rsid w:val="007E670B"/>
    <w:rsid w:val="007F0825"/>
    <w:rsid w:val="007F7AED"/>
    <w:rsid w:val="008031B6"/>
    <w:rsid w:val="008106AE"/>
    <w:rsid w:val="00810EAC"/>
    <w:rsid w:val="0081203F"/>
    <w:rsid w:val="0082095E"/>
    <w:rsid w:val="008211EE"/>
    <w:rsid w:val="008214F5"/>
    <w:rsid w:val="00826D2E"/>
    <w:rsid w:val="00826EBA"/>
    <w:rsid w:val="00831C69"/>
    <w:rsid w:val="008320AF"/>
    <w:rsid w:val="0084616E"/>
    <w:rsid w:val="008462DF"/>
    <w:rsid w:val="008549B5"/>
    <w:rsid w:val="00854DE1"/>
    <w:rsid w:val="00863999"/>
    <w:rsid w:val="00863D0F"/>
    <w:rsid w:val="00863DAC"/>
    <w:rsid w:val="008650B4"/>
    <w:rsid w:val="00866183"/>
    <w:rsid w:val="0086781D"/>
    <w:rsid w:val="00867AD0"/>
    <w:rsid w:val="008724FB"/>
    <w:rsid w:val="00873A7C"/>
    <w:rsid w:val="0088127B"/>
    <w:rsid w:val="008833CD"/>
    <w:rsid w:val="00895B6F"/>
    <w:rsid w:val="008963DF"/>
    <w:rsid w:val="00896B65"/>
    <w:rsid w:val="008A29D7"/>
    <w:rsid w:val="008A2EBA"/>
    <w:rsid w:val="008B20A3"/>
    <w:rsid w:val="008B54B8"/>
    <w:rsid w:val="008B5D06"/>
    <w:rsid w:val="008B6587"/>
    <w:rsid w:val="008B68A8"/>
    <w:rsid w:val="008C12EC"/>
    <w:rsid w:val="008C24B4"/>
    <w:rsid w:val="008C6A00"/>
    <w:rsid w:val="008D1AA5"/>
    <w:rsid w:val="008D59B7"/>
    <w:rsid w:val="008E3AD4"/>
    <w:rsid w:val="008E5CA9"/>
    <w:rsid w:val="008E78EF"/>
    <w:rsid w:val="008F0559"/>
    <w:rsid w:val="008F5BAE"/>
    <w:rsid w:val="009010F3"/>
    <w:rsid w:val="00903B98"/>
    <w:rsid w:val="009047F8"/>
    <w:rsid w:val="00904A9D"/>
    <w:rsid w:val="0090575E"/>
    <w:rsid w:val="0091366B"/>
    <w:rsid w:val="009167F3"/>
    <w:rsid w:val="00925E21"/>
    <w:rsid w:val="00932209"/>
    <w:rsid w:val="00932853"/>
    <w:rsid w:val="00932C23"/>
    <w:rsid w:val="00936CB1"/>
    <w:rsid w:val="00937E9E"/>
    <w:rsid w:val="00943620"/>
    <w:rsid w:val="00947202"/>
    <w:rsid w:val="00947887"/>
    <w:rsid w:val="00952E23"/>
    <w:rsid w:val="00953A63"/>
    <w:rsid w:val="0095662E"/>
    <w:rsid w:val="00960C42"/>
    <w:rsid w:val="00965630"/>
    <w:rsid w:val="009674AD"/>
    <w:rsid w:val="00967E8E"/>
    <w:rsid w:val="00972CB7"/>
    <w:rsid w:val="00973B69"/>
    <w:rsid w:val="00974334"/>
    <w:rsid w:val="009803D0"/>
    <w:rsid w:val="009848B1"/>
    <w:rsid w:val="00986501"/>
    <w:rsid w:val="00992716"/>
    <w:rsid w:val="00996CFC"/>
    <w:rsid w:val="009A262D"/>
    <w:rsid w:val="009A2752"/>
    <w:rsid w:val="009A3F17"/>
    <w:rsid w:val="009A7065"/>
    <w:rsid w:val="009B0D0D"/>
    <w:rsid w:val="009C0099"/>
    <w:rsid w:val="009C0A7A"/>
    <w:rsid w:val="009C3F7B"/>
    <w:rsid w:val="009C4C7E"/>
    <w:rsid w:val="009D0A7C"/>
    <w:rsid w:val="009D1B31"/>
    <w:rsid w:val="009D2941"/>
    <w:rsid w:val="009D342C"/>
    <w:rsid w:val="009D482E"/>
    <w:rsid w:val="009D4F10"/>
    <w:rsid w:val="009D5F85"/>
    <w:rsid w:val="009D67C1"/>
    <w:rsid w:val="009D7ACD"/>
    <w:rsid w:val="009E3BFA"/>
    <w:rsid w:val="009F011C"/>
    <w:rsid w:val="009F3694"/>
    <w:rsid w:val="009F752E"/>
    <w:rsid w:val="009F7DA1"/>
    <w:rsid w:val="00A062D6"/>
    <w:rsid w:val="00A131ED"/>
    <w:rsid w:val="00A13217"/>
    <w:rsid w:val="00A15134"/>
    <w:rsid w:val="00A15B3D"/>
    <w:rsid w:val="00A17D5C"/>
    <w:rsid w:val="00A21270"/>
    <w:rsid w:val="00A239EC"/>
    <w:rsid w:val="00A24395"/>
    <w:rsid w:val="00A33975"/>
    <w:rsid w:val="00A4311F"/>
    <w:rsid w:val="00A473C6"/>
    <w:rsid w:val="00A477FF"/>
    <w:rsid w:val="00A504B0"/>
    <w:rsid w:val="00A556B4"/>
    <w:rsid w:val="00A55C4F"/>
    <w:rsid w:val="00A568F2"/>
    <w:rsid w:val="00A60A25"/>
    <w:rsid w:val="00A623FD"/>
    <w:rsid w:val="00A70BE9"/>
    <w:rsid w:val="00A72103"/>
    <w:rsid w:val="00A7672F"/>
    <w:rsid w:val="00A77AE1"/>
    <w:rsid w:val="00A8486B"/>
    <w:rsid w:val="00A85623"/>
    <w:rsid w:val="00A85CE8"/>
    <w:rsid w:val="00A870C8"/>
    <w:rsid w:val="00A941B9"/>
    <w:rsid w:val="00A97DDC"/>
    <w:rsid w:val="00AA16FF"/>
    <w:rsid w:val="00AA53DE"/>
    <w:rsid w:val="00AB16BD"/>
    <w:rsid w:val="00AB2C9A"/>
    <w:rsid w:val="00AB30A0"/>
    <w:rsid w:val="00AB6BE8"/>
    <w:rsid w:val="00AB7988"/>
    <w:rsid w:val="00AC3F4D"/>
    <w:rsid w:val="00AD54FB"/>
    <w:rsid w:val="00AD711E"/>
    <w:rsid w:val="00AD77DD"/>
    <w:rsid w:val="00AD7869"/>
    <w:rsid w:val="00AE6476"/>
    <w:rsid w:val="00AE6A25"/>
    <w:rsid w:val="00AF127D"/>
    <w:rsid w:val="00AF1C57"/>
    <w:rsid w:val="00AF1E42"/>
    <w:rsid w:val="00AF5C14"/>
    <w:rsid w:val="00AF7B4F"/>
    <w:rsid w:val="00B01360"/>
    <w:rsid w:val="00B01D63"/>
    <w:rsid w:val="00B11078"/>
    <w:rsid w:val="00B1758D"/>
    <w:rsid w:val="00B2066E"/>
    <w:rsid w:val="00B232C4"/>
    <w:rsid w:val="00B23C94"/>
    <w:rsid w:val="00B26E05"/>
    <w:rsid w:val="00B26E70"/>
    <w:rsid w:val="00B30BD5"/>
    <w:rsid w:val="00B33A72"/>
    <w:rsid w:val="00B52986"/>
    <w:rsid w:val="00B543BE"/>
    <w:rsid w:val="00B66A61"/>
    <w:rsid w:val="00B70E6A"/>
    <w:rsid w:val="00B713E3"/>
    <w:rsid w:val="00B754D1"/>
    <w:rsid w:val="00B7577F"/>
    <w:rsid w:val="00B76224"/>
    <w:rsid w:val="00B76DEA"/>
    <w:rsid w:val="00B818AB"/>
    <w:rsid w:val="00B8466F"/>
    <w:rsid w:val="00B90911"/>
    <w:rsid w:val="00B92B57"/>
    <w:rsid w:val="00B979EC"/>
    <w:rsid w:val="00BA299C"/>
    <w:rsid w:val="00BA6230"/>
    <w:rsid w:val="00BB1F46"/>
    <w:rsid w:val="00BB60EA"/>
    <w:rsid w:val="00BC233B"/>
    <w:rsid w:val="00BC27C3"/>
    <w:rsid w:val="00BD16F1"/>
    <w:rsid w:val="00BD2A76"/>
    <w:rsid w:val="00BD5502"/>
    <w:rsid w:val="00BE1DA8"/>
    <w:rsid w:val="00BE5E2A"/>
    <w:rsid w:val="00BF14BB"/>
    <w:rsid w:val="00BF227C"/>
    <w:rsid w:val="00BF2A44"/>
    <w:rsid w:val="00BF6B32"/>
    <w:rsid w:val="00C0169D"/>
    <w:rsid w:val="00C01917"/>
    <w:rsid w:val="00C058B9"/>
    <w:rsid w:val="00C0628F"/>
    <w:rsid w:val="00C12C7A"/>
    <w:rsid w:val="00C240D5"/>
    <w:rsid w:val="00C24142"/>
    <w:rsid w:val="00C25867"/>
    <w:rsid w:val="00C34251"/>
    <w:rsid w:val="00C344E2"/>
    <w:rsid w:val="00C34993"/>
    <w:rsid w:val="00C3649D"/>
    <w:rsid w:val="00C368DC"/>
    <w:rsid w:val="00C3788D"/>
    <w:rsid w:val="00C37D20"/>
    <w:rsid w:val="00C40735"/>
    <w:rsid w:val="00C40877"/>
    <w:rsid w:val="00C431B2"/>
    <w:rsid w:val="00C47A3B"/>
    <w:rsid w:val="00C5564D"/>
    <w:rsid w:val="00C56E2A"/>
    <w:rsid w:val="00C60DB6"/>
    <w:rsid w:val="00C61B9C"/>
    <w:rsid w:val="00C62FDE"/>
    <w:rsid w:val="00C651CF"/>
    <w:rsid w:val="00C656AE"/>
    <w:rsid w:val="00C65E66"/>
    <w:rsid w:val="00C72F85"/>
    <w:rsid w:val="00C747E2"/>
    <w:rsid w:val="00C74E2E"/>
    <w:rsid w:val="00C77DEF"/>
    <w:rsid w:val="00C856B3"/>
    <w:rsid w:val="00C85BFC"/>
    <w:rsid w:val="00C8732A"/>
    <w:rsid w:val="00C90AC2"/>
    <w:rsid w:val="00C945CA"/>
    <w:rsid w:val="00CA2D08"/>
    <w:rsid w:val="00CA2EE8"/>
    <w:rsid w:val="00CA4682"/>
    <w:rsid w:val="00CA6E0F"/>
    <w:rsid w:val="00CA7F10"/>
    <w:rsid w:val="00CB0717"/>
    <w:rsid w:val="00CB35AC"/>
    <w:rsid w:val="00CB6FEB"/>
    <w:rsid w:val="00CC11F2"/>
    <w:rsid w:val="00CC2F6C"/>
    <w:rsid w:val="00CC6512"/>
    <w:rsid w:val="00CD08B7"/>
    <w:rsid w:val="00CD3BD8"/>
    <w:rsid w:val="00CD5E9E"/>
    <w:rsid w:val="00CE0C64"/>
    <w:rsid w:val="00CE15CF"/>
    <w:rsid w:val="00CE17EC"/>
    <w:rsid w:val="00CE2FF7"/>
    <w:rsid w:val="00CE71A7"/>
    <w:rsid w:val="00CF503F"/>
    <w:rsid w:val="00CF5440"/>
    <w:rsid w:val="00CF5AA7"/>
    <w:rsid w:val="00CF6F0D"/>
    <w:rsid w:val="00D05642"/>
    <w:rsid w:val="00D0663C"/>
    <w:rsid w:val="00D07F4D"/>
    <w:rsid w:val="00D1003C"/>
    <w:rsid w:val="00D11FFA"/>
    <w:rsid w:val="00D13EEB"/>
    <w:rsid w:val="00D14338"/>
    <w:rsid w:val="00D167C9"/>
    <w:rsid w:val="00D2380E"/>
    <w:rsid w:val="00D251B2"/>
    <w:rsid w:val="00D276D8"/>
    <w:rsid w:val="00D27932"/>
    <w:rsid w:val="00D313D5"/>
    <w:rsid w:val="00D47C5D"/>
    <w:rsid w:val="00D50FE5"/>
    <w:rsid w:val="00D515E8"/>
    <w:rsid w:val="00D51BBA"/>
    <w:rsid w:val="00D5239E"/>
    <w:rsid w:val="00D54294"/>
    <w:rsid w:val="00D57FFE"/>
    <w:rsid w:val="00D64AE4"/>
    <w:rsid w:val="00D64C49"/>
    <w:rsid w:val="00D64CBD"/>
    <w:rsid w:val="00D661A3"/>
    <w:rsid w:val="00D85A82"/>
    <w:rsid w:val="00D90E19"/>
    <w:rsid w:val="00D91CEB"/>
    <w:rsid w:val="00D91E7C"/>
    <w:rsid w:val="00D944EA"/>
    <w:rsid w:val="00D94855"/>
    <w:rsid w:val="00D959AA"/>
    <w:rsid w:val="00DA5804"/>
    <w:rsid w:val="00DA596D"/>
    <w:rsid w:val="00DA5A0F"/>
    <w:rsid w:val="00DA757C"/>
    <w:rsid w:val="00DA7CD0"/>
    <w:rsid w:val="00DB0BC6"/>
    <w:rsid w:val="00DB1D59"/>
    <w:rsid w:val="00DB2422"/>
    <w:rsid w:val="00DB3580"/>
    <w:rsid w:val="00DB4355"/>
    <w:rsid w:val="00DB5135"/>
    <w:rsid w:val="00DC51A0"/>
    <w:rsid w:val="00DC7FC8"/>
    <w:rsid w:val="00DD074F"/>
    <w:rsid w:val="00DD48C9"/>
    <w:rsid w:val="00DD53EB"/>
    <w:rsid w:val="00DD5BE7"/>
    <w:rsid w:val="00DD7EAB"/>
    <w:rsid w:val="00DE382F"/>
    <w:rsid w:val="00DF40EC"/>
    <w:rsid w:val="00E00A0D"/>
    <w:rsid w:val="00E03AD0"/>
    <w:rsid w:val="00E04F2F"/>
    <w:rsid w:val="00E11C15"/>
    <w:rsid w:val="00E12FE6"/>
    <w:rsid w:val="00E15681"/>
    <w:rsid w:val="00E15921"/>
    <w:rsid w:val="00E2346A"/>
    <w:rsid w:val="00E365F9"/>
    <w:rsid w:val="00E40219"/>
    <w:rsid w:val="00E4318E"/>
    <w:rsid w:val="00E44303"/>
    <w:rsid w:val="00E44DBD"/>
    <w:rsid w:val="00E44E0D"/>
    <w:rsid w:val="00E44EEF"/>
    <w:rsid w:val="00E468CC"/>
    <w:rsid w:val="00E476FC"/>
    <w:rsid w:val="00E53106"/>
    <w:rsid w:val="00E564F4"/>
    <w:rsid w:val="00E61200"/>
    <w:rsid w:val="00E65704"/>
    <w:rsid w:val="00E65F5A"/>
    <w:rsid w:val="00E71092"/>
    <w:rsid w:val="00E75DFC"/>
    <w:rsid w:val="00E76AD1"/>
    <w:rsid w:val="00E83D21"/>
    <w:rsid w:val="00E86601"/>
    <w:rsid w:val="00E86A75"/>
    <w:rsid w:val="00E9734C"/>
    <w:rsid w:val="00EA4B89"/>
    <w:rsid w:val="00EA5AE0"/>
    <w:rsid w:val="00EB4C60"/>
    <w:rsid w:val="00EB5DA3"/>
    <w:rsid w:val="00EC4A15"/>
    <w:rsid w:val="00ED0D5E"/>
    <w:rsid w:val="00ED25CD"/>
    <w:rsid w:val="00ED6143"/>
    <w:rsid w:val="00ED6C3C"/>
    <w:rsid w:val="00ED7056"/>
    <w:rsid w:val="00ED70A8"/>
    <w:rsid w:val="00EE3031"/>
    <w:rsid w:val="00EE3E3D"/>
    <w:rsid w:val="00EE3F00"/>
    <w:rsid w:val="00EF22B9"/>
    <w:rsid w:val="00EF39B9"/>
    <w:rsid w:val="00EF3F86"/>
    <w:rsid w:val="00EF53E1"/>
    <w:rsid w:val="00F0126E"/>
    <w:rsid w:val="00F01FB0"/>
    <w:rsid w:val="00F077F2"/>
    <w:rsid w:val="00F13AC2"/>
    <w:rsid w:val="00F13C1D"/>
    <w:rsid w:val="00F17B46"/>
    <w:rsid w:val="00F20313"/>
    <w:rsid w:val="00F23D71"/>
    <w:rsid w:val="00F26C27"/>
    <w:rsid w:val="00F4501D"/>
    <w:rsid w:val="00F47DEB"/>
    <w:rsid w:val="00F504D5"/>
    <w:rsid w:val="00F54321"/>
    <w:rsid w:val="00F554F9"/>
    <w:rsid w:val="00F55C68"/>
    <w:rsid w:val="00F569AF"/>
    <w:rsid w:val="00F57869"/>
    <w:rsid w:val="00F62FB4"/>
    <w:rsid w:val="00F6606D"/>
    <w:rsid w:val="00F749E7"/>
    <w:rsid w:val="00F766E9"/>
    <w:rsid w:val="00F8515D"/>
    <w:rsid w:val="00F86C0F"/>
    <w:rsid w:val="00F9240B"/>
    <w:rsid w:val="00F96A3A"/>
    <w:rsid w:val="00FA1323"/>
    <w:rsid w:val="00FA2392"/>
    <w:rsid w:val="00FA735F"/>
    <w:rsid w:val="00FB0535"/>
    <w:rsid w:val="00FB0656"/>
    <w:rsid w:val="00FB6D49"/>
    <w:rsid w:val="00FB6DE3"/>
    <w:rsid w:val="00FC157F"/>
    <w:rsid w:val="00FC3DE3"/>
    <w:rsid w:val="00FD07E7"/>
    <w:rsid w:val="00FD2173"/>
    <w:rsid w:val="00FD2251"/>
    <w:rsid w:val="00FD2924"/>
    <w:rsid w:val="00FD2E5F"/>
    <w:rsid w:val="00FD500B"/>
    <w:rsid w:val="00FD5338"/>
    <w:rsid w:val="00FE29D4"/>
    <w:rsid w:val="00FE61D7"/>
    <w:rsid w:val="00FF0496"/>
    <w:rsid w:val="00FF4BF4"/>
    <w:rsid w:val="00FF53F8"/>
    <w:rsid w:val="00FF6761"/>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D8FE55"/>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e.Albering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6BF501-ACD8-4C0D-9D86-D5868FED5797}">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FA02C5B9-35B6-4A85-ABAF-0EDA6B45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7645</Words>
  <Characters>4359</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atļaujas ziņu saņemšanai no zvērināta notāra lietām izsniegšanas kārtību un maksu" sākotnējās ietekmes novērtējuma ziņojums (anotācija)</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atļaujas ziņu saņemšanai no zvērināta notāra lietām izsniegšanas kārtību un maksu" sākotnējās ietekmes novērtējuma ziņojums (anotācija)</dc:title>
  <dc:subject>Anotācija</dc:subject>
  <dc:creator>Kristīne Alberinga</dc:creator>
  <dc:description>67036835, kristine.alberinga@tm.gov.lv</dc:description>
  <cp:lastModifiedBy>Kristīne Alberinga</cp:lastModifiedBy>
  <cp:revision>9</cp:revision>
  <cp:lastPrinted>2018-04-10T09:30:00Z</cp:lastPrinted>
  <dcterms:created xsi:type="dcterms:W3CDTF">2018-04-16T07:49:00Z</dcterms:created>
  <dcterms:modified xsi:type="dcterms:W3CDTF">2018-04-16T09:32:00Z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