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394159" w:rsidRDefault="00394159" w:rsidP="002D58E4">
      <w:pPr>
        <w:spacing w:after="0" w:line="240" w:lineRule="auto"/>
        <w:jc w:val="center"/>
        <w:rPr>
          <w:rFonts w:ascii="Times New Roman" w:eastAsia="Times New Roman" w:hAnsi="Times New Roman" w:cs="Times New Roman"/>
          <w:b/>
          <w:bCs/>
          <w:sz w:val="24"/>
          <w:szCs w:val="24"/>
          <w:lang w:eastAsia="lv-LV"/>
        </w:rPr>
      </w:pPr>
      <w:r w:rsidRPr="00394159">
        <w:rPr>
          <w:rFonts w:ascii="Times New Roman" w:hAnsi="Times New Roman" w:cs="Times New Roman"/>
          <w:b/>
          <w:sz w:val="24"/>
          <w:szCs w:val="24"/>
        </w:rPr>
        <w:t xml:space="preserve">Ministru kabineta noteikumu projekta „Grozījumi Ministru kabineta </w:t>
      </w:r>
      <w:proofErr w:type="gramStart"/>
      <w:r w:rsidRPr="00394159">
        <w:rPr>
          <w:rFonts w:ascii="Times New Roman" w:hAnsi="Times New Roman" w:cs="Times New Roman"/>
          <w:b/>
          <w:sz w:val="24"/>
          <w:szCs w:val="24"/>
        </w:rPr>
        <w:t>2009.g</w:t>
      </w:r>
      <w:r w:rsidR="00DC5AAD">
        <w:rPr>
          <w:rFonts w:ascii="Times New Roman" w:hAnsi="Times New Roman" w:cs="Times New Roman"/>
          <w:b/>
          <w:sz w:val="24"/>
          <w:szCs w:val="24"/>
        </w:rPr>
        <w:t>ada</w:t>
      </w:r>
      <w:proofErr w:type="gramEnd"/>
      <w:r w:rsidR="00DC5AAD">
        <w:rPr>
          <w:rFonts w:ascii="Times New Roman" w:hAnsi="Times New Roman" w:cs="Times New Roman"/>
          <w:b/>
          <w:sz w:val="24"/>
          <w:szCs w:val="24"/>
        </w:rPr>
        <w:t xml:space="preserve"> 22.decembra noteikumos Nr.10</w:t>
      </w:r>
      <w:r w:rsidRPr="00394159">
        <w:rPr>
          <w:rFonts w:ascii="Times New Roman" w:hAnsi="Times New Roman" w:cs="Times New Roman"/>
          <w:b/>
          <w:sz w:val="24"/>
          <w:szCs w:val="24"/>
        </w:rPr>
        <w:t>93 „Noteikumi par</w:t>
      </w:r>
      <w:r w:rsidR="00DC5AAD">
        <w:rPr>
          <w:rFonts w:ascii="Times New Roman" w:hAnsi="Times New Roman" w:cs="Times New Roman"/>
          <w:b/>
          <w:sz w:val="24"/>
          <w:szCs w:val="24"/>
        </w:rPr>
        <w:t xml:space="preserve"> zvērinātu advokātu vecākā atlīdzības un atlīdzināmo izdevumu noteikšanas kārtību </w:t>
      </w:r>
      <w:r w:rsidRPr="00394159">
        <w:rPr>
          <w:rFonts w:ascii="Times New Roman" w:hAnsi="Times New Roman" w:cs="Times New Roman"/>
          <w:b/>
          <w:sz w:val="24"/>
          <w:szCs w:val="24"/>
        </w:rPr>
        <w:t>”</w:t>
      </w:r>
      <w:r w:rsidR="00D1003C">
        <w:rPr>
          <w:rFonts w:ascii="Times New Roman" w:hAnsi="Times New Roman" w:cs="Times New Roman"/>
          <w:b/>
          <w:sz w:val="24"/>
          <w:szCs w:val="24"/>
        </w:rPr>
        <w:t>”</w:t>
      </w:r>
      <w:r w:rsidR="004D15A9" w:rsidRPr="00394159">
        <w:rPr>
          <w:rFonts w:ascii="Times New Roman" w:eastAsia="Times New Roman" w:hAnsi="Times New Roman" w:cs="Times New Roman"/>
          <w:b/>
          <w:bCs/>
          <w:sz w:val="24"/>
          <w:szCs w:val="24"/>
          <w:lang w:eastAsia="lv-LV"/>
        </w:rPr>
        <w:t xml:space="preserve"> sākotnējās ietekmes novērtējuma ziņojums (anotācija)</w:t>
      </w:r>
    </w:p>
    <w:p w:rsidR="00DA596D" w:rsidRPr="00394159"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648"/>
        <w:gridCol w:w="183"/>
        <w:gridCol w:w="1004"/>
        <w:gridCol w:w="1552"/>
        <w:gridCol w:w="1096"/>
        <w:gridCol w:w="1096"/>
        <w:gridCol w:w="1096"/>
      </w:tblGrid>
      <w:tr w:rsidR="00394159" w:rsidRPr="00394159" w:rsidTr="004D15A9">
        <w:trPr>
          <w:trHeight w:val="405"/>
        </w:trPr>
        <w:tc>
          <w:tcPr>
            <w:tcW w:w="0" w:type="auto"/>
            <w:gridSpan w:val="8"/>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2D58E4">
            <w:pPr>
              <w:spacing w:after="0" w:line="240" w:lineRule="auto"/>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I. Tiesību akta projekta izstrādes nepieciešamība</w:t>
            </w:r>
          </w:p>
        </w:tc>
      </w:tr>
      <w:tr w:rsidR="00394159" w:rsidRPr="00394159" w:rsidTr="002D58E4">
        <w:trPr>
          <w:trHeight w:val="79"/>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Pamatojums</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013A8" w:rsidRPr="006223D5" w:rsidRDefault="004013A8" w:rsidP="004013A8">
            <w:pPr>
              <w:spacing w:after="0" w:line="240" w:lineRule="auto"/>
              <w:ind w:firstLine="541"/>
              <w:jc w:val="both"/>
              <w:rPr>
                <w:rFonts w:ascii="Times New Roman" w:hAnsi="Times New Roman" w:cs="Times New Roman"/>
                <w:sz w:val="24"/>
                <w:szCs w:val="24"/>
              </w:rPr>
            </w:pPr>
            <w:r w:rsidRPr="006223D5">
              <w:rPr>
                <w:rFonts w:ascii="Times New Roman" w:hAnsi="Times New Roman" w:cs="Times New Roman"/>
                <w:sz w:val="24"/>
                <w:szCs w:val="24"/>
              </w:rPr>
              <w:t>2009. gada 1. janvārī stājās spēkā</w:t>
            </w:r>
            <w:r w:rsidRPr="004013A8">
              <w:rPr>
                <w:rFonts w:ascii="Times New Roman" w:hAnsi="Times New Roman" w:cs="Times New Roman"/>
                <w:sz w:val="24"/>
                <w:szCs w:val="24"/>
              </w:rPr>
              <w:t xml:space="preserve"> Ministru kabineta 2008. gada 22. decembra noteikumi Nr. 1093 „</w:t>
            </w:r>
            <w:r w:rsidRPr="004013A8">
              <w:rPr>
                <w:rFonts w:ascii="Times New Roman" w:hAnsi="Times New Roman" w:cs="Times New Roman"/>
                <w:bCs/>
                <w:sz w:val="24"/>
                <w:szCs w:val="24"/>
              </w:rPr>
              <w:t>Noteikumi par zvērinātu advokātu vecākā atlīdzības un atlīdzināmo izdevumu noteikšanas kārtību un apmēriem</w:t>
            </w:r>
            <w:r w:rsidRPr="004013A8">
              <w:rPr>
                <w:rFonts w:ascii="Times New Roman" w:hAnsi="Times New Roman" w:cs="Times New Roman"/>
                <w:sz w:val="24"/>
                <w:szCs w:val="24"/>
              </w:rPr>
              <w:t xml:space="preserve">” </w:t>
            </w:r>
            <w:r w:rsidRPr="006223D5">
              <w:rPr>
                <w:rFonts w:ascii="Times New Roman" w:hAnsi="Times New Roman" w:cs="Times New Roman"/>
                <w:sz w:val="24"/>
                <w:szCs w:val="24"/>
              </w:rPr>
              <w:t>(turpmāk – Ministru kabineta noteikumi), kas nosaka:</w:t>
            </w:r>
          </w:p>
          <w:p w:rsidR="004013A8" w:rsidRPr="006223D5" w:rsidRDefault="004013A8" w:rsidP="004013A8">
            <w:pPr>
              <w:numPr>
                <w:ilvl w:val="0"/>
                <w:numId w:val="2"/>
              </w:numPr>
              <w:tabs>
                <w:tab w:val="left" w:pos="1593"/>
              </w:tabs>
              <w:spacing w:after="0" w:line="240" w:lineRule="auto"/>
              <w:ind w:left="884" w:hanging="202"/>
              <w:contextualSpacing/>
              <w:jc w:val="both"/>
              <w:rPr>
                <w:rFonts w:ascii="Times New Roman" w:hAnsi="Times New Roman" w:cs="Times New Roman"/>
                <w:sz w:val="24"/>
                <w:szCs w:val="24"/>
              </w:rPr>
            </w:pPr>
            <w:r w:rsidRPr="006223D5">
              <w:rPr>
                <w:rFonts w:ascii="Times New Roman" w:hAnsi="Times New Roman" w:cs="Times New Roman"/>
                <w:sz w:val="24"/>
                <w:szCs w:val="24"/>
              </w:rPr>
              <w:t xml:space="preserve">zvērinātu advokātu vecākā atlīdzības apmēru un tā noteikšanas kārtību; </w:t>
            </w:r>
          </w:p>
          <w:p w:rsidR="004013A8" w:rsidRPr="006223D5" w:rsidRDefault="004013A8" w:rsidP="004013A8">
            <w:pPr>
              <w:numPr>
                <w:ilvl w:val="0"/>
                <w:numId w:val="2"/>
              </w:numPr>
              <w:tabs>
                <w:tab w:val="left" w:pos="1593"/>
              </w:tabs>
              <w:spacing w:after="0" w:line="240" w:lineRule="auto"/>
              <w:ind w:left="884" w:hanging="202"/>
              <w:contextualSpacing/>
              <w:jc w:val="both"/>
              <w:rPr>
                <w:rFonts w:ascii="Times New Roman" w:hAnsi="Times New Roman" w:cs="Times New Roman"/>
                <w:sz w:val="24"/>
                <w:szCs w:val="24"/>
              </w:rPr>
            </w:pPr>
            <w:r w:rsidRPr="006223D5">
              <w:rPr>
                <w:rFonts w:ascii="Times New Roman" w:hAnsi="Times New Roman" w:cs="Times New Roman"/>
                <w:sz w:val="24"/>
                <w:szCs w:val="24"/>
              </w:rPr>
              <w:t xml:space="preserve">atlīdzināmo izdevumu veidus, apmērus un noteikšanas kārtību; </w:t>
            </w:r>
          </w:p>
          <w:p w:rsidR="004013A8" w:rsidRPr="006223D5" w:rsidRDefault="004013A8" w:rsidP="004013A8">
            <w:pPr>
              <w:numPr>
                <w:ilvl w:val="0"/>
                <w:numId w:val="2"/>
              </w:numPr>
              <w:tabs>
                <w:tab w:val="left" w:pos="1593"/>
              </w:tabs>
              <w:spacing w:after="0" w:line="240" w:lineRule="auto"/>
              <w:ind w:left="884" w:hanging="202"/>
              <w:contextualSpacing/>
              <w:jc w:val="both"/>
              <w:rPr>
                <w:rFonts w:ascii="Times New Roman" w:hAnsi="Times New Roman" w:cs="Times New Roman"/>
                <w:sz w:val="24"/>
                <w:szCs w:val="24"/>
              </w:rPr>
            </w:pPr>
            <w:r w:rsidRPr="006223D5">
              <w:rPr>
                <w:rFonts w:ascii="Times New Roman" w:hAnsi="Times New Roman" w:cs="Times New Roman"/>
                <w:sz w:val="24"/>
                <w:szCs w:val="24"/>
              </w:rPr>
              <w:t>zvērinātu advokātu vecākā atlīdzības un atlīdzināmo izdevumu piešķiršanas kārtību;</w:t>
            </w:r>
          </w:p>
          <w:p w:rsidR="004013A8" w:rsidRPr="006223D5" w:rsidRDefault="004013A8" w:rsidP="004013A8">
            <w:pPr>
              <w:numPr>
                <w:ilvl w:val="0"/>
                <w:numId w:val="2"/>
              </w:numPr>
              <w:tabs>
                <w:tab w:val="left" w:pos="1593"/>
              </w:tabs>
              <w:spacing w:after="0" w:line="240" w:lineRule="auto"/>
              <w:ind w:left="884" w:hanging="202"/>
              <w:contextualSpacing/>
              <w:jc w:val="both"/>
              <w:rPr>
                <w:rFonts w:ascii="Times New Roman" w:hAnsi="Times New Roman" w:cs="Times New Roman"/>
                <w:sz w:val="24"/>
                <w:szCs w:val="24"/>
              </w:rPr>
            </w:pPr>
            <w:r w:rsidRPr="006223D5">
              <w:rPr>
                <w:rFonts w:ascii="Times New Roman" w:hAnsi="Times New Roman" w:cs="Times New Roman"/>
                <w:sz w:val="24"/>
                <w:szCs w:val="24"/>
              </w:rPr>
              <w:t>pārskata par atlīdzības un atlīdzināmo izdevumu izlietojumu saturu un iesniegšanas kārtību.</w:t>
            </w:r>
          </w:p>
          <w:p w:rsidR="004013A8" w:rsidRPr="004013A8" w:rsidRDefault="004013A8" w:rsidP="004013A8">
            <w:pPr>
              <w:spacing w:after="0" w:line="240" w:lineRule="auto"/>
              <w:ind w:firstLine="541"/>
              <w:jc w:val="both"/>
              <w:rPr>
                <w:rFonts w:ascii="Times New Roman" w:hAnsi="Times New Roman" w:cs="Times New Roman"/>
                <w:sz w:val="24"/>
                <w:szCs w:val="24"/>
              </w:rPr>
            </w:pPr>
            <w:r w:rsidRPr="006223D5">
              <w:rPr>
                <w:rFonts w:ascii="Times New Roman" w:hAnsi="Times New Roman" w:cs="Times New Roman"/>
                <w:sz w:val="24"/>
                <w:szCs w:val="24"/>
              </w:rPr>
              <w:t>Lai nodrošinātu zvērinātu advokātu vecākajam regulāru atlīdzības un atlīdzināmo izdevumu apmēra pārskatīšanu atbilstoši veicamajam darba apjomam attiecīgajā tiesu darbības teritorijā</w:t>
            </w:r>
            <w:r w:rsidR="00512F05">
              <w:rPr>
                <w:rFonts w:ascii="Times New Roman" w:hAnsi="Times New Roman" w:cs="Times New Roman"/>
                <w:sz w:val="24"/>
                <w:szCs w:val="24"/>
              </w:rPr>
              <w:t>,</w:t>
            </w:r>
            <w:r w:rsidRPr="006223D5">
              <w:rPr>
                <w:rFonts w:ascii="Times New Roman" w:hAnsi="Times New Roman" w:cs="Times New Roman"/>
                <w:sz w:val="24"/>
                <w:szCs w:val="24"/>
              </w:rPr>
              <w:t xml:space="preserve"> Ministru kabineta noteikumu 26.</w:t>
            </w:r>
            <w:r w:rsidRPr="006223D5">
              <w:rPr>
                <w:sz w:val="24"/>
                <w:szCs w:val="24"/>
              </w:rPr>
              <w:t> </w:t>
            </w:r>
            <w:r w:rsidRPr="006223D5">
              <w:rPr>
                <w:rFonts w:ascii="Times New Roman" w:hAnsi="Times New Roman" w:cs="Times New Roman"/>
                <w:sz w:val="24"/>
                <w:szCs w:val="24"/>
              </w:rPr>
              <w:t xml:space="preserve">punktā atrunāts, ka </w:t>
            </w:r>
            <w:r w:rsidRPr="004013A8">
              <w:rPr>
                <w:rFonts w:ascii="Times New Roman" w:hAnsi="Times New Roman" w:cs="Times New Roman"/>
                <w:sz w:val="24"/>
                <w:szCs w:val="24"/>
              </w:rPr>
              <w:t>Ministru kabinets ne retāk kā reizi piecos gados pārskata:</w:t>
            </w:r>
          </w:p>
          <w:p w:rsidR="004013A8" w:rsidRPr="006223D5" w:rsidRDefault="004013A8" w:rsidP="004013A8">
            <w:pPr>
              <w:numPr>
                <w:ilvl w:val="0"/>
                <w:numId w:val="3"/>
              </w:numPr>
              <w:spacing w:after="0" w:line="240" w:lineRule="auto"/>
              <w:ind w:left="884" w:hanging="202"/>
              <w:contextualSpacing/>
              <w:jc w:val="both"/>
              <w:rPr>
                <w:rFonts w:ascii="Times New Roman" w:hAnsi="Times New Roman" w:cs="Times New Roman"/>
                <w:sz w:val="24"/>
                <w:szCs w:val="24"/>
              </w:rPr>
            </w:pPr>
            <w:r w:rsidRPr="006223D5">
              <w:rPr>
                <w:rFonts w:ascii="Times New Roman" w:hAnsi="Times New Roman" w:cs="Times New Roman"/>
                <w:sz w:val="24"/>
                <w:szCs w:val="24"/>
              </w:rPr>
              <w:t>noteikumu 5. punktā minēto atlīdzības bāzi;</w:t>
            </w:r>
          </w:p>
          <w:p w:rsidR="004013A8" w:rsidRPr="006223D5" w:rsidRDefault="004013A8" w:rsidP="004013A8">
            <w:pPr>
              <w:numPr>
                <w:ilvl w:val="0"/>
                <w:numId w:val="3"/>
              </w:numPr>
              <w:spacing w:after="0" w:line="240" w:lineRule="auto"/>
              <w:ind w:left="884" w:hanging="202"/>
              <w:contextualSpacing/>
              <w:jc w:val="both"/>
              <w:rPr>
                <w:rFonts w:ascii="Times New Roman" w:hAnsi="Times New Roman" w:cs="Times New Roman"/>
                <w:sz w:val="24"/>
                <w:szCs w:val="24"/>
              </w:rPr>
            </w:pPr>
            <w:r w:rsidRPr="006223D5">
              <w:rPr>
                <w:rFonts w:ascii="Times New Roman" w:hAnsi="Times New Roman" w:cs="Times New Roman"/>
                <w:sz w:val="24"/>
                <w:szCs w:val="24"/>
              </w:rPr>
              <w:t>noteikumu 6. punktā minēto zvērinātu advokātu vecākā atlīdzību par citu ar valsts nodrošinātās aizstāvības vai pārstāvības veikšanas organizēšanu kriminālprocesā saistītu pienākumu pildīšanu;</w:t>
            </w:r>
          </w:p>
          <w:p w:rsidR="004013A8" w:rsidRDefault="004013A8" w:rsidP="004013A8">
            <w:pPr>
              <w:numPr>
                <w:ilvl w:val="0"/>
                <w:numId w:val="3"/>
              </w:numPr>
              <w:spacing w:after="0" w:line="240" w:lineRule="auto"/>
              <w:ind w:left="884" w:hanging="202"/>
              <w:contextualSpacing/>
              <w:jc w:val="both"/>
              <w:rPr>
                <w:rFonts w:ascii="Times New Roman" w:hAnsi="Times New Roman" w:cs="Times New Roman"/>
                <w:sz w:val="24"/>
                <w:szCs w:val="24"/>
              </w:rPr>
            </w:pPr>
            <w:r w:rsidRPr="006223D5">
              <w:rPr>
                <w:rFonts w:ascii="Times New Roman" w:hAnsi="Times New Roman" w:cs="Times New Roman"/>
                <w:sz w:val="24"/>
                <w:szCs w:val="24"/>
              </w:rPr>
              <w:t>noteikumu 7. punktā minētos atlīdzināmo izdevumu apmērus, ņemot vērā attiecīgo preču cenu un pakalpojumu maksas vidējo apmēru valstī pārskatīšanas brīdī.</w:t>
            </w:r>
          </w:p>
          <w:p w:rsidR="00AF34C4" w:rsidRPr="00C330A0" w:rsidRDefault="00AF34C4" w:rsidP="00C330A0">
            <w:pPr>
              <w:spacing w:after="0" w:line="240" w:lineRule="auto"/>
              <w:ind w:firstLine="580"/>
              <w:jc w:val="both"/>
              <w:rPr>
                <w:rFonts w:ascii="Times New Roman" w:hAnsi="Times New Roman" w:cs="Times New Roman"/>
                <w:sz w:val="24"/>
                <w:szCs w:val="24"/>
              </w:rPr>
            </w:pPr>
            <w:proofErr w:type="gramStart"/>
            <w:r w:rsidRPr="0063253D">
              <w:rPr>
                <w:rFonts w:ascii="Times New Roman" w:hAnsi="Times New Roman" w:cs="Times New Roman"/>
                <w:sz w:val="24"/>
                <w:szCs w:val="24"/>
              </w:rPr>
              <w:t>2011.gada</w:t>
            </w:r>
            <w:proofErr w:type="gramEnd"/>
            <w:r w:rsidRPr="0063253D">
              <w:rPr>
                <w:rFonts w:ascii="Times New Roman" w:hAnsi="Times New Roman" w:cs="Times New Roman"/>
                <w:sz w:val="24"/>
                <w:szCs w:val="24"/>
              </w:rPr>
              <w:t xml:space="preserve"> 1.jūlijā stājas spēkā 2011.gada 21.jūnija Ministru kabineta noteikumi Nr.468 „Grozījumi Ministru kabineta 2008.gada 22.decembra noteikumos Nr.1093 "Noteikumi par </w:t>
            </w:r>
            <w:r w:rsidRPr="00C330A0">
              <w:rPr>
                <w:rFonts w:ascii="Times New Roman" w:hAnsi="Times New Roman" w:cs="Times New Roman"/>
                <w:sz w:val="24"/>
                <w:szCs w:val="24"/>
              </w:rPr>
              <w:t>zvērinātu advokātu vecākā atlīdzības un atlīdzināmo izdevumu noteikšanas kārtību un apmēriem"</w:t>
            </w:r>
            <w:r w:rsidR="0063253D" w:rsidRPr="00C330A0">
              <w:rPr>
                <w:rFonts w:ascii="Times New Roman" w:hAnsi="Times New Roman" w:cs="Times New Roman"/>
                <w:sz w:val="24"/>
                <w:szCs w:val="24"/>
              </w:rPr>
              <w:t>, ar kuriem tika pārskatītas Ministru kabineta noteikumu 5., 6. un 7.punktā minētie atlīdzības apmēri.</w:t>
            </w:r>
          </w:p>
          <w:p w:rsidR="00C330A0" w:rsidRPr="004E0525" w:rsidRDefault="004013A8" w:rsidP="004E0525">
            <w:pPr>
              <w:autoSpaceDE w:val="0"/>
              <w:autoSpaceDN w:val="0"/>
              <w:adjustRightInd w:val="0"/>
              <w:spacing w:after="0" w:line="240" w:lineRule="auto"/>
              <w:ind w:firstLine="541"/>
              <w:jc w:val="both"/>
              <w:rPr>
                <w:rFonts w:ascii="Times New Roman" w:hAnsi="Times New Roman"/>
                <w:sz w:val="24"/>
                <w:szCs w:val="24"/>
              </w:rPr>
            </w:pPr>
            <w:r w:rsidRPr="00C330A0">
              <w:rPr>
                <w:rFonts w:ascii="Times New Roman" w:hAnsi="Times New Roman" w:cs="Times New Roman"/>
                <w:sz w:val="24"/>
                <w:szCs w:val="24"/>
              </w:rPr>
              <w:t xml:space="preserve">Ņemot vērā </w:t>
            </w:r>
            <w:r w:rsidR="0026203C" w:rsidRPr="00C330A0">
              <w:rPr>
                <w:rFonts w:ascii="Times New Roman" w:hAnsi="Times New Roman" w:cs="Times New Roman"/>
                <w:sz w:val="24"/>
                <w:szCs w:val="24"/>
              </w:rPr>
              <w:t>minētos grozījumus Ministru kabineta noteikumos</w:t>
            </w:r>
            <w:r w:rsidR="004E0525">
              <w:rPr>
                <w:rFonts w:ascii="Times New Roman" w:hAnsi="Times New Roman" w:cs="Times New Roman"/>
                <w:sz w:val="24"/>
                <w:szCs w:val="24"/>
              </w:rPr>
              <w:t xml:space="preserve"> un </w:t>
            </w:r>
            <w:r w:rsidR="004E0525" w:rsidRPr="00C330A0">
              <w:rPr>
                <w:rFonts w:ascii="Times New Roman" w:hAnsi="Times New Roman" w:cs="Times New Roman"/>
                <w:sz w:val="24"/>
                <w:szCs w:val="24"/>
              </w:rPr>
              <w:t xml:space="preserve">Ministru kabineta noteikumu 26.punktā noteikto uzdevumu, </w:t>
            </w:r>
            <w:r w:rsidR="004E0525">
              <w:rPr>
                <w:rFonts w:ascii="Times New Roman" w:hAnsi="Times New Roman" w:cs="Times New Roman"/>
                <w:sz w:val="24"/>
                <w:szCs w:val="24"/>
              </w:rPr>
              <w:t>kā arī</w:t>
            </w:r>
            <w:r w:rsidR="00C330A0" w:rsidRPr="00C330A0">
              <w:rPr>
                <w:rFonts w:ascii="Times New Roman" w:hAnsi="Times New Roman" w:cs="Times New Roman"/>
                <w:sz w:val="24"/>
                <w:szCs w:val="24"/>
              </w:rPr>
              <w:t xml:space="preserve"> lai nodrošinātu zvērinātu advokātu vecākajam regulāru atlīdzības un atlīdzināmo</w:t>
            </w:r>
            <w:r w:rsidR="004E0525">
              <w:rPr>
                <w:rFonts w:ascii="Times New Roman" w:hAnsi="Times New Roman" w:cs="Times New Roman"/>
                <w:sz w:val="24"/>
                <w:szCs w:val="24"/>
              </w:rPr>
              <w:t xml:space="preserve"> </w:t>
            </w:r>
            <w:r w:rsidR="00C330A0" w:rsidRPr="00C330A0">
              <w:rPr>
                <w:rFonts w:ascii="Times New Roman" w:hAnsi="Times New Roman" w:cs="Times New Roman"/>
                <w:sz w:val="24"/>
                <w:szCs w:val="24"/>
              </w:rPr>
              <w:t>izdevumu apmēra pārskatīšanu atbilstoši veicamajam darba apjomam attiecīgajā tiesu darbības teritorijā</w:t>
            </w:r>
            <w:r w:rsidR="00512F05">
              <w:rPr>
                <w:rFonts w:ascii="Times New Roman" w:hAnsi="Times New Roman" w:cs="Times New Roman"/>
                <w:sz w:val="24"/>
                <w:szCs w:val="24"/>
              </w:rPr>
              <w:t>,</w:t>
            </w:r>
            <w:r w:rsidR="00C330A0" w:rsidRPr="00C330A0">
              <w:rPr>
                <w:rFonts w:ascii="Times New Roman" w:hAnsi="Times New Roman" w:cs="Times New Roman"/>
                <w:sz w:val="24"/>
                <w:szCs w:val="24"/>
              </w:rPr>
              <w:t xml:space="preserve"> </w:t>
            </w:r>
            <w:r w:rsidRPr="00C330A0">
              <w:rPr>
                <w:rFonts w:ascii="Times New Roman" w:hAnsi="Times New Roman" w:cs="Times New Roman"/>
                <w:sz w:val="24"/>
                <w:szCs w:val="24"/>
              </w:rPr>
              <w:t xml:space="preserve">līdz </w:t>
            </w:r>
            <w:proofErr w:type="gramStart"/>
            <w:r w:rsidRPr="00C330A0">
              <w:rPr>
                <w:rFonts w:ascii="Times New Roman" w:hAnsi="Times New Roman" w:cs="Times New Roman"/>
                <w:sz w:val="24"/>
                <w:szCs w:val="24"/>
              </w:rPr>
              <w:t>2015.gada</w:t>
            </w:r>
            <w:proofErr w:type="gramEnd"/>
            <w:r w:rsidRPr="00C330A0">
              <w:rPr>
                <w:rFonts w:ascii="Times New Roman" w:hAnsi="Times New Roman" w:cs="Times New Roman"/>
                <w:sz w:val="24"/>
                <w:szCs w:val="24"/>
              </w:rPr>
              <w:t xml:space="preserve"> beigām ir nepieciešams pārskatīt minētās atlīdzības pozīcijas zvērinātu advokātu v</w:t>
            </w:r>
            <w:r w:rsidR="004E0525">
              <w:rPr>
                <w:rFonts w:ascii="Times New Roman" w:hAnsi="Times New Roman" w:cs="Times New Roman"/>
                <w:sz w:val="24"/>
                <w:szCs w:val="24"/>
              </w:rPr>
              <w:t>ecākajiem</w:t>
            </w:r>
            <w:r w:rsidR="00512F05">
              <w:rPr>
                <w:rFonts w:ascii="Times New Roman" w:hAnsi="Times New Roman" w:cs="Times New Roman"/>
                <w:sz w:val="24"/>
                <w:szCs w:val="24"/>
              </w:rPr>
              <w:t>,</w:t>
            </w:r>
            <w:r w:rsidR="004E0525">
              <w:rPr>
                <w:rFonts w:ascii="Times New Roman" w:hAnsi="Times New Roman" w:cs="Times New Roman"/>
                <w:sz w:val="24"/>
                <w:szCs w:val="24"/>
              </w:rPr>
              <w:t xml:space="preserve"> </w:t>
            </w:r>
            <w:r w:rsidR="00C330A0" w:rsidRPr="004E0525">
              <w:rPr>
                <w:rFonts w:ascii="Times New Roman" w:hAnsi="Times New Roman"/>
                <w:sz w:val="24"/>
                <w:szCs w:val="24"/>
              </w:rPr>
              <w:t xml:space="preserve">ņemot vērā </w:t>
            </w:r>
            <w:r w:rsidR="00C330A0" w:rsidRPr="004E0525">
              <w:rPr>
                <w:rFonts w:ascii="Times New Roman" w:hAnsi="Times New Roman"/>
                <w:sz w:val="24"/>
                <w:szCs w:val="24"/>
              </w:rPr>
              <w:lastRenderedPageBreak/>
              <w:t>attiecīgo preču cenu un pakalpojumu maksas vidējo apmēru valstī pārskatīšanas brīdī.</w:t>
            </w:r>
          </w:p>
        </w:tc>
      </w:tr>
      <w:tr w:rsidR="00394159" w:rsidRPr="00394159"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152991">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lastRenderedPageBreak/>
              <w:t>2.</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152991">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290C55" w:rsidRPr="002E6473" w:rsidRDefault="00783C5C" w:rsidP="002A73E3">
            <w:pPr>
              <w:pStyle w:val="Paraststmeklis"/>
              <w:spacing w:before="0" w:beforeAutospacing="0" w:after="0" w:afterAutospacing="0"/>
              <w:ind w:firstLine="720"/>
              <w:jc w:val="both"/>
              <w:rPr>
                <w:i/>
                <w:u w:val="single"/>
              </w:rPr>
            </w:pPr>
            <w:r>
              <w:rPr>
                <w:i/>
                <w:u w:val="single"/>
              </w:rPr>
              <w:t>A</w:t>
            </w:r>
            <w:r w:rsidR="00290C55" w:rsidRPr="002E6473">
              <w:rPr>
                <w:i/>
                <w:u w:val="single"/>
              </w:rPr>
              <w:t>tlīdzības bāzes apmērs:</w:t>
            </w:r>
          </w:p>
          <w:p w:rsidR="00866F76" w:rsidRDefault="00290C55" w:rsidP="002A73E3">
            <w:pPr>
              <w:pStyle w:val="naiskr"/>
              <w:spacing w:before="0" w:after="0"/>
              <w:ind w:firstLine="720"/>
              <w:jc w:val="both"/>
            </w:pPr>
            <w:r w:rsidRPr="002E6473">
              <w:t xml:space="preserve">Lai izpildītu Ministru kabineta noteikumu 26.punktā noteikto uzdevumu, grozījumu nepieciešamības izvērtēšanai izmantoti </w:t>
            </w:r>
            <w:r w:rsidR="00512F05" w:rsidRPr="002E6473">
              <w:t xml:space="preserve">iepriekšējos gados </w:t>
            </w:r>
            <w:r w:rsidRPr="002E6473">
              <w:t>Centrālās statistikas pārvaldes oficiālajā statistikas paziņojumā publicētie dati (piem., par valstī sabiedriskajā sektorā strādājošā iepriekšējā gada mēneša vidējo bruto darba samaksu) un Latvijas Zvērinātu advokātu padomes ik gadu sagatavotie statistikas pārskati par tiesas darbības teritorijas zvērinātu advokātu vecāko Kriminālprocesa likuma noteiktajā kārtībā saņemto un caurskatīto procesa virz</w:t>
            </w:r>
            <w:r w:rsidR="002E6473">
              <w:t>ītāju pieprasījumu skaitu gadā.</w:t>
            </w:r>
            <w:r w:rsidR="00390A60" w:rsidRPr="002E6473">
              <w:t xml:space="preserve"> </w:t>
            </w:r>
          </w:p>
          <w:p w:rsidR="00866F76" w:rsidRDefault="00390A60" w:rsidP="00866F76">
            <w:pPr>
              <w:pStyle w:val="naiskr"/>
              <w:spacing w:before="0" w:after="0"/>
              <w:ind w:firstLine="720"/>
              <w:jc w:val="both"/>
              <w:rPr>
                <w:bCs/>
              </w:rPr>
            </w:pPr>
            <w:r w:rsidRPr="002E6473">
              <w:t xml:space="preserve">Ministru kabineta noteikumos norādīts, ka atlīdzības bāze ir 109,56 </w:t>
            </w:r>
            <w:proofErr w:type="spellStart"/>
            <w:r w:rsidRPr="002E6473">
              <w:rPr>
                <w:i/>
                <w:iCs/>
              </w:rPr>
              <w:t>euro</w:t>
            </w:r>
            <w:proofErr w:type="spellEnd"/>
            <w:r w:rsidRPr="002E6473">
              <w:rPr>
                <w:i/>
                <w:iCs/>
              </w:rPr>
              <w:t xml:space="preserve"> </w:t>
            </w:r>
            <w:r w:rsidRPr="002E6473">
              <w:t>mēnesī.</w:t>
            </w:r>
            <w:r w:rsidR="002E6473">
              <w:t xml:space="preserve"> Vērtējot atlīdzības bāzi</w:t>
            </w:r>
            <w:r w:rsidR="002E6473">
              <w:rPr>
                <w:bCs/>
              </w:rPr>
              <w:t>,</w:t>
            </w:r>
            <w:r w:rsidR="002E6473" w:rsidRPr="00290C55">
              <w:rPr>
                <w:bCs/>
              </w:rPr>
              <w:t xml:space="preserve"> aprēķini veikti par pamatu ņemot Ministru kabineta noteikumu sākotnējās ietekmes novērtējuma ziņojumā (anotācijā)</w:t>
            </w:r>
            <w:r w:rsidR="002E6473" w:rsidRPr="00290C55">
              <w:rPr>
                <w:rStyle w:val="Vresatsauce"/>
                <w:bCs/>
              </w:rPr>
              <w:footnoteReference w:id="1"/>
            </w:r>
            <w:r w:rsidR="002E6473" w:rsidRPr="00290C55">
              <w:rPr>
                <w:bCs/>
              </w:rPr>
              <w:t xml:space="preserve"> izmantoto zvērinātu advokātu vecāko atlīdzības aprēķināšanas metodiku.</w:t>
            </w:r>
            <w:r w:rsidR="002E6473">
              <w:rPr>
                <w:bCs/>
              </w:rPr>
              <w:t xml:space="preserve"> </w:t>
            </w:r>
          </w:p>
          <w:p w:rsidR="00866F76" w:rsidRPr="00866F76" w:rsidRDefault="00866F76" w:rsidP="00866F76">
            <w:pPr>
              <w:pStyle w:val="naiskr"/>
              <w:spacing w:before="0" w:after="0"/>
              <w:ind w:firstLine="720"/>
              <w:jc w:val="both"/>
              <w:rPr>
                <w:bCs/>
                <w:u w:val="single"/>
              </w:rPr>
            </w:pPr>
            <w:r w:rsidRPr="00866F76">
              <w:rPr>
                <w:bCs/>
                <w:u w:val="single"/>
              </w:rPr>
              <w:t>Aprēķins:</w:t>
            </w:r>
          </w:p>
          <w:p w:rsidR="00866F76" w:rsidRPr="00866F76" w:rsidRDefault="00866F76" w:rsidP="00866F76">
            <w:pPr>
              <w:autoSpaceDE w:val="0"/>
              <w:autoSpaceDN w:val="0"/>
              <w:adjustRightInd w:val="0"/>
              <w:spacing w:after="0" w:line="240" w:lineRule="auto"/>
              <w:jc w:val="both"/>
              <w:rPr>
                <w:rFonts w:ascii="Times New Roman" w:hAnsi="Times New Roman" w:cs="Times New Roman"/>
                <w:sz w:val="24"/>
                <w:szCs w:val="24"/>
              </w:rPr>
            </w:pPr>
            <w:r w:rsidRPr="00866F76">
              <w:rPr>
                <w:rFonts w:ascii="Times New Roman" w:hAnsi="Times New Roman" w:cs="Times New Roman"/>
                <w:sz w:val="24"/>
                <w:szCs w:val="24"/>
              </w:rPr>
              <w:t xml:space="preserve">Vidējais apstrādāto pieprasījumu skaits 2012., 2013., </w:t>
            </w:r>
            <w:proofErr w:type="gramStart"/>
            <w:r w:rsidRPr="00866F76">
              <w:rPr>
                <w:rFonts w:ascii="Times New Roman" w:hAnsi="Times New Roman" w:cs="Times New Roman"/>
                <w:sz w:val="24"/>
                <w:szCs w:val="24"/>
              </w:rPr>
              <w:t>2014.gadā</w:t>
            </w:r>
            <w:proofErr w:type="gramEnd"/>
            <w:r w:rsidRPr="00866F76">
              <w:rPr>
                <w:rFonts w:ascii="Times New Roman" w:hAnsi="Times New Roman" w:cs="Times New Roman"/>
                <w:sz w:val="24"/>
                <w:szCs w:val="24"/>
              </w:rPr>
              <w:t xml:space="preserve"> = (16373 + 16126 + 14608)/3 = 15702,33</w:t>
            </w:r>
            <w:r>
              <w:rPr>
                <w:rFonts w:ascii="Times New Roman" w:hAnsi="Times New Roman" w:cs="Times New Roman"/>
                <w:sz w:val="24"/>
                <w:szCs w:val="24"/>
              </w:rPr>
              <w:t xml:space="preserve"> gadā.</w:t>
            </w:r>
          </w:p>
          <w:p w:rsidR="00866F76" w:rsidRPr="00866F76" w:rsidRDefault="00866F76" w:rsidP="00866F76">
            <w:pPr>
              <w:autoSpaceDE w:val="0"/>
              <w:autoSpaceDN w:val="0"/>
              <w:adjustRightInd w:val="0"/>
              <w:spacing w:after="0" w:line="240" w:lineRule="auto"/>
              <w:jc w:val="both"/>
              <w:rPr>
                <w:rFonts w:ascii="Times New Roman" w:hAnsi="Times New Roman" w:cs="Times New Roman"/>
                <w:sz w:val="24"/>
                <w:szCs w:val="24"/>
              </w:rPr>
            </w:pPr>
            <w:r w:rsidRPr="00866F76">
              <w:rPr>
                <w:rFonts w:ascii="Times New Roman" w:hAnsi="Times New Roman" w:cs="Times New Roman"/>
                <w:sz w:val="24"/>
                <w:szCs w:val="24"/>
              </w:rPr>
              <w:t>Viens zvērinātu advokātu vecākais gadā vidēji apstrādājis 436,18 pieprasījumus (kopā vidēji apstrādāto pieprasījumu skaits/36</w:t>
            </w:r>
            <w:r>
              <w:rPr>
                <w:rStyle w:val="Vresatsauce"/>
                <w:rFonts w:ascii="Times New Roman" w:hAnsi="Times New Roman" w:cs="Times New Roman"/>
                <w:sz w:val="24"/>
                <w:szCs w:val="24"/>
              </w:rPr>
              <w:footnoteReference w:id="2"/>
            </w:r>
            <w:r w:rsidRPr="00866F76">
              <w:rPr>
                <w:rFonts w:ascii="Times New Roman" w:hAnsi="Times New Roman" w:cs="Times New Roman"/>
                <w:sz w:val="24"/>
                <w:szCs w:val="24"/>
              </w:rPr>
              <w:t xml:space="preserve"> = 15702,33/36 = 436,18)</w:t>
            </w:r>
          </w:p>
          <w:p w:rsidR="00866F76" w:rsidRPr="00866F76" w:rsidRDefault="00866F76" w:rsidP="00866F76">
            <w:pPr>
              <w:autoSpaceDE w:val="0"/>
              <w:autoSpaceDN w:val="0"/>
              <w:adjustRightInd w:val="0"/>
              <w:spacing w:after="0" w:line="240" w:lineRule="auto"/>
              <w:jc w:val="both"/>
              <w:rPr>
                <w:rFonts w:ascii="Times New Roman" w:hAnsi="Times New Roman" w:cs="Times New Roman"/>
                <w:sz w:val="24"/>
                <w:szCs w:val="24"/>
              </w:rPr>
            </w:pPr>
            <w:r w:rsidRPr="00866F76">
              <w:rPr>
                <w:rFonts w:ascii="Times New Roman" w:hAnsi="Times New Roman" w:cs="Times New Roman"/>
                <w:sz w:val="24"/>
                <w:szCs w:val="24"/>
              </w:rPr>
              <w:t xml:space="preserve">Apstrādāto pieprasījumu skaits dienā ir 1,73 (apstrādātais pieprasījumu skaits gadā/12 mēneši gadā/21 darba diena mēnesī = 436,18/12/21 = 1,73), </w:t>
            </w:r>
            <w:proofErr w:type="gramStart"/>
            <w:r w:rsidRPr="00866F76">
              <w:rPr>
                <w:rFonts w:ascii="Times New Roman" w:hAnsi="Times New Roman" w:cs="Times New Roman"/>
                <w:sz w:val="24"/>
                <w:szCs w:val="24"/>
              </w:rPr>
              <w:t>t.i.</w:t>
            </w:r>
            <w:proofErr w:type="gramEnd"/>
            <w:r w:rsidRPr="00866F76">
              <w:rPr>
                <w:rFonts w:ascii="Times New Roman" w:hAnsi="Times New Roman" w:cs="Times New Roman"/>
                <w:sz w:val="24"/>
                <w:szCs w:val="24"/>
              </w:rPr>
              <w:t xml:space="preserve"> dienā apstrādāti vidēji 2 pieprasījumi</w:t>
            </w:r>
          </w:p>
          <w:p w:rsidR="00866F76" w:rsidRPr="00866F76" w:rsidRDefault="00866F76" w:rsidP="00866F76">
            <w:pPr>
              <w:autoSpaceDE w:val="0"/>
              <w:autoSpaceDN w:val="0"/>
              <w:adjustRightInd w:val="0"/>
              <w:spacing w:after="0" w:line="240" w:lineRule="auto"/>
              <w:jc w:val="both"/>
              <w:rPr>
                <w:rFonts w:ascii="Times New Roman" w:hAnsi="Times New Roman" w:cs="Times New Roman"/>
                <w:sz w:val="24"/>
                <w:szCs w:val="24"/>
              </w:rPr>
            </w:pPr>
            <w:r w:rsidRPr="00866F76">
              <w:rPr>
                <w:rFonts w:ascii="Times New Roman" w:hAnsi="Times New Roman" w:cs="Times New Roman"/>
                <w:sz w:val="24"/>
                <w:szCs w:val="24"/>
              </w:rPr>
              <w:t xml:space="preserve">Laika patēriņa formula ((pieprasījumu skaits dienā x 40 min)/60 min = </w:t>
            </w:r>
            <w:proofErr w:type="gramStart"/>
            <w:r w:rsidRPr="00866F76">
              <w:rPr>
                <w:rFonts w:ascii="Times New Roman" w:hAnsi="Times New Roman" w:cs="Times New Roman"/>
                <w:sz w:val="24"/>
                <w:szCs w:val="24"/>
              </w:rPr>
              <w:t>(</w:t>
            </w:r>
            <w:proofErr w:type="gramEnd"/>
            <w:r w:rsidRPr="00866F76">
              <w:rPr>
                <w:rFonts w:ascii="Times New Roman" w:hAnsi="Times New Roman" w:cs="Times New Roman"/>
                <w:sz w:val="24"/>
                <w:szCs w:val="24"/>
              </w:rPr>
              <w:t>2 x 40)/60 = 1,33</w:t>
            </w:r>
            <w:r>
              <w:rPr>
                <w:rFonts w:ascii="Times New Roman" w:hAnsi="Times New Roman" w:cs="Times New Roman"/>
                <w:sz w:val="24"/>
                <w:szCs w:val="24"/>
              </w:rPr>
              <w:t xml:space="preserve"> h</w:t>
            </w:r>
          </w:p>
          <w:p w:rsidR="00866F76" w:rsidRPr="00866F76" w:rsidRDefault="00866F76" w:rsidP="00866F76">
            <w:pPr>
              <w:autoSpaceDE w:val="0"/>
              <w:autoSpaceDN w:val="0"/>
              <w:adjustRightInd w:val="0"/>
              <w:spacing w:after="0" w:line="240" w:lineRule="auto"/>
              <w:jc w:val="both"/>
              <w:rPr>
                <w:rFonts w:ascii="Times New Roman" w:hAnsi="Times New Roman" w:cs="Times New Roman"/>
                <w:b/>
                <w:bCs/>
                <w:sz w:val="24"/>
                <w:szCs w:val="24"/>
              </w:rPr>
            </w:pPr>
            <w:r w:rsidRPr="00866F76">
              <w:rPr>
                <w:rFonts w:ascii="Times New Roman" w:hAnsi="Times New Roman" w:cs="Times New Roman"/>
                <w:sz w:val="24"/>
                <w:szCs w:val="24"/>
              </w:rPr>
              <w:t xml:space="preserve">Formula sabiedriskajā sektorā (4,36 + 4,56 + 4,84)/3 = </w:t>
            </w:r>
            <w:r w:rsidRPr="00866F76">
              <w:rPr>
                <w:rFonts w:ascii="Times New Roman" w:hAnsi="Times New Roman" w:cs="Times New Roman"/>
                <w:b/>
                <w:bCs/>
                <w:sz w:val="24"/>
                <w:szCs w:val="24"/>
              </w:rPr>
              <w:t>4,59</w:t>
            </w:r>
          </w:p>
          <w:p w:rsidR="00866F76" w:rsidRPr="00866F76" w:rsidRDefault="00866F76" w:rsidP="00866F76">
            <w:pPr>
              <w:autoSpaceDE w:val="0"/>
              <w:autoSpaceDN w:val="0"/>
              <w:adjustRightInd w:val="0"/>
              <w:spacing w:after="0" w:line="240" w:lineRule="auto"/>
              <w:jc w:val="both"/>
              <w:rPr>
                <w:rFonts w:ascii="Times New Roman" w:hAnsi="Times New Roman" w:cs="Times New Roman"/>
                <w:sz w:val="24"/>
                <w:szCs w:val="24"/>
              </w:rPr>
            </w:pPr>
            <w:proofErr w:type="gramStart"/>
            <w:r w:rsidRPr="00866F76">
              <w:rPr>
                <w:rFonts w:ascii="Times New Roman" w:hAnsi="Times New Roman" w:cs="Times New Roman"/>
                <w:sz w:val="24"/>
                <w:szCs w:val="24"/>
              </w:rPr>
              <w:t>2012.gadā</w:t>
            </w:r>
            <w:proofErr w:type="gramEnd"/>
            <w:r w:rsidRPr="00866F76">
              <w:rPr>
                <w:rFonts w:ascii="Times New Roman" w:hAnsi="Times New Roman" w:cs="Times New Roman"/>
                <w:sz w:val="24"/>
                <w:szCs w:val="24"/>
              </w:rPr>
              <w:t xml:space="preserve"> = 732/21 darba diena mēnesī/8 stundas dienā - 4,36</w:t>
            </w:r>
          </w:p>
          <w:p w:rsidR="00866F76" w:rsidRPr="00866F76" w:rsidRDefault="00866F76" w:rsidP="00866F76">
            <w:pPr>
              <w:autoSpaceDE w:val="0"/>
              <w:autoSpaceDN w:val="0"/>
              <w:adjustRightInd w:val="0"/>
              <w:spacing w:after="0" w:line="240" w:lineRule="auto"/>
              <w:jc w:val="both"/>
              <w:rPr>
                <w:rFonts w:ascii="Times New Roman" w:hAnsi="Times New Roman" w:cs="Times New Roman"/>
                <w:sz w:val="24"/>
                <w:szCs w:val="24"/>
              </w:rPr>
            </w:pPr>
            <w:proofErr w:type="gramStart"/>
            <w:r w:rsidRPr="00866F76">
              <w:rPr>
                <w:rFonts w:ascii="Times New Roman" w:hAnsi="Times New Roman" w:cs="Times New Roman"/>
                <w:sz w:val="24"/>
                <w:szCs w:val="24"/>
              </w:rPr>
              <w:t>2013.gadā</w:t>
            </w:r>
            <w:proofErr w:type="gramEnd"/>
            <w:r w:rsidRPr="00866F76">
              <w:rPr>
                <w:rFonts w:ascii="Times New Roman" w:hAnsi="Times New Roman" w:cs="Times New Roman"/>
                <w:sz w:val="24"/>
                <w:szCs w:val="24"/>
              </w:rPr>
              <w:t xml:space="preserve"> = 766/21 darba diena mēnesī/8 stundas dienā = 4,56</w:t>
            </w:r>
          </w:p>
          <w:p w:rsidR="00866F76" w:rsidRPr="00866F76" w:rsidRDefault="00866F76" w:rsidP="00866F76">
            <w:pPr>
              <w:autoSpaceDE w:val="0"/>
              <w:autoSpaceDN w:val="0"/>
              <w:adjustRightInd w:val="0"/>
              <w:spacing w:after="0" w:line="240" w:lineRule="auto"/>
              <w:jc w:val="both"/>
              <w:rPr>
                <w:rFonts w:ascii="Times New Roman" w:hAnsi="Times New Roman" w:cs="Times New Roman"/>
                <w:sz w:val="24"/>
                <w:szCs w:val="24"/>
              </w:rPr>
            </w:pPr>
            <w:proofErr w:type="gramStart"/>
            <w:r w:rsidRPr="00866F76">
              <w:rPr>
                <w:rFonts w:ascii="Times New Roman" w:hAnsi="Times New Roman" w:cs="Times New Roman"/>
                <w:sz w:val="24"/>
                <w:szCs w:val="24"/>
              </w:rPr>
              <w:t>2014.gadā</w:t>
            </w:r>
            <w:proofErr w:type="gramEnd"/>
            <w:r w:rsidRPr="00866F76">
              <w:rPr>
                <w:rFonts w:ascii="Times New Roman" w:hAnsi="Times New Roman" w:cs="Times New Roman"/>
                <w:sz w:val="24"/>
                <w:szCs w:val="24"/>
              </w:rPr>
              <w:t xml:space="preserve"> = 813/21 darba diena mēnesī/8 stundas dienā = 4,84</w:t>
            </w:r>
          </w:p>
          <w:p w:rsidR="00866F76" w:rsidRPr="00866F76" w:rsidRDefault="00866F76" w:rsidP="00866F76">
            <w:pPr>
              <w:pStyle w:val="Vresteksts"/>
              <w:jc w:val="both"/>
              <w:rPr>
                <w:b/>
                <w:sz w:val="24"/>
                <w:szCs w:val="24"/>
              </w:rPr>
            </w:pPr>
            <w:r w:rsidRPr="00866F76">
              <w:rPr>
                <w:b/>
                <w:sz w:val="24"/>
                <w:szCs w:val="24"/>
              </w:rPr>
              <w:t>Bāzei jābūt: 1,3 stundas dienā x 4,59 x 21 = 125,31</w:t>
            </w:r>
          </w:p>
          <w:p w:rsidR="00390A60" w:rsidRDefault="00390A60" w:rsidP="00866F76">
            <w:pPr>
              <w:pStyle w:val="naiskr"/>
              <w:spacing w:before="0" w:after="0"/>
              <w:ind w:firstLine="720"/>
              <w:jc w:val="both"/>
            </w:pPr>
            <w:r w:rsidRPr="002E6473">
              <w:t xml:space="preserve">No aprēķina (ņemot vērā Centrālās statistikas pārvaldes oficiālajā statistikas paziņojumā publicēto par valstī sabiedriskajā sektorā strādājošā iepriekšējā gada mēneša vidējo bruto darba samaksu attiecīgi 2012., 2013. un 2014. gadā) izriet, ka turpina samazināties zvērinātu advokātu vecāko apstrādāto pieprasījumu faktiskais skaits. Savukārt analizētajā periodā sabiedriskajā sektorā </w:t>
            </w:r>
            <w:r w:rsidRPr="002E6473">
              <w:lastRenderedPageBreak/>
              <w:t xml:space="preserve">strādājošā mēneša vidējā bruto darba samaksa turpina pieaugt. </w:t>
            </w:r>
            <w:r w:rsidR="002E6473">
              <w:t xml:space="preserve">Līdz </w:t>
            </w:r>
            <w:r w:rsidR="00866F76">
              <w:t>ar to</w:t>
            </w:r>
            <w:r w:rsidR="002E6473">
              <w:t xml:space="preserve"> </w:t>
            </w:r>
            <w:proofErr w:type="gramStart"/>
            <w:r w:rsidRPr="002E6473">
              <w:t>2016.gadā</w:t>
            </w:r>
            <w:proofErr w:type="gramEnd"/>
            <w:r w:rsidRPr="002E6473">
              <w:t xml:space="preserve"> būtu jāpalielina Ministru kabineta noteikumu 5.punktā noteiktā atlīdzības bāze par 15,75 </w:t>
            </w:r>
            <w:proofErr w:type="spellStart"/>
            <w:r w:rsidRPr="002E6473">
              <w:rPr>
                <w:i/>
                <w:iCs/>
              </w:rPr>
              <w:t>euro</w:t>
            </w:r>
            <w:proofErr w:type="spellEnd"/>
            <w:r w:rsidRPr="002E6473">
              <w:rPr>
                <w:i/>
                <w:iCs/>
              </w:rPr>
              <w:t xml:space="preserve">, </w:t>
            </w:r>
            <w:r w:rsidRPr="002E6473">
              <w:t xml:space="preserve">nosakot to 125,31 </w:t>
            </w:r>
            <w:proofErr w:type="spellStart"/>
            <w:r w:rsidRPr="002E6473">
              <w:rPr>
                <w:i/>
                <w:iCs/>
              </w:rPr>
              <w:t>euro</w:t>
            </w:r>
            <w:proofErr w:type="spellEnd"/>
            <w:r w:rsidRPr="002E6473">
              <w:rPr>
                <w:i/>
                <w:iCs/>
              </w:rPr>
              <w:t xml:space="preserve"> </w:t>
            </w:r>
            <w:r w:rsidRPr="002E6473">
              <w:t>apmērā.</w:t>
            </w:r>
          </w:p>
          <w:p w:rsidR="00290C55" w:rsidRPr="002E6473" w:rsidRDefault="00290C55" w:rsidP="002E6473">
            <w:pPr>
              <w:pStyle w:val="Paraststmeklis"/>
              <w:spacing w:before="0" w:beforeAutospacing="0" w:after="0" w:afterAutospacing="0"/>
              <w:ind w:firstLine="720"/>
              <w:jc w:val="both"/>
              <w:rPr>
                <w:i/>
                <w:u w:val="single"/>
              </w:rPr>
            </w:pPr>
            <w:r w:rsidRPr="002E6473">
              <w:rPr>
                <w:i/>
                <w:u w:val="single"/>
              </w:rPr>
              <w:t>Grupas koeficientu iedalījums:</w:t>
            </w:r>
          </w:p>
          <w:p w:rsidR="00D05C50" w:rsidRPr="002E6473" w:rsidRDefault="00D05C50" w:rsidP="002E6473">
            <w:pPr>
              <w:pStyle w:val="Paraststmeklis"/>
              <w:spacing w:before="0" w:beforeAutospacing="0" w:after="0" w:afterAutospacing="0"/>
              <w:ind w:firstLine="720"/>
              <w:jc w:val="both"/>
            </w:pPr>
            <w:r w:rsidRPr="002E6473">
              <w:t>Zvērinātu advokātu vecāko darba apjoms tiek noteikts pēc saņemtā un apstrādātā procesa virzītāju pieprasījuma skaita, sadalot pieprasījumu skaitu darba apjoma grupās, kur katrai grupai atbilst noteikts koeficients, ko piemēro aprēķinot zvērinātu advokātu vecākā atlīdzības un atlīdzināmo izdevumu apmēru (skatīt Ministru kabineta noteikumu 1.pielikumu).</w:t>
            </w:r>
          </w:p>
          <w:p w:rsidR="003268B6" w:rsidRDefault="00777DE4" w:rsidP="002E6473">
            <w:pPr>
              <w:spacing w:after="0" w:line="240" w:lineRule="auto"/>
              <w:ind w:firstLine="720"/>
              <w:jc w:val="both"/>
              <w:rPr>
                <w:rFonts w:ascii="Times New Roman" w:hAnsi="Times New Roman" w:cs="Times New Roman"/>
                <w:sz w:val="24"/>
                <w:szCs w:val="24"/>
              </w:rPr>
            </w:pPr>
            <w:r w:rsidRPr="002E6473">
              <w:rPr>
                <w:rFonts w:ascii="Times New Roman" w:hAnsi="Times New Roman" w:cs="Times New Roman"/>
                <w:sz w:val="24"/>
                <w:szCs w:val="24"/>
              </w:rPr>
              <w:t xml:space="preserve">Izvērtējot Latvijas Zvērinātu advokātu padomes iesniegtos statistikas pārskatus par iepriekšējiem gadiem (2012., 2013. un </w:t>
            </w:r>
            <w:proofErr w:type="gramStart"/>
            <w:r w:rsidRPr="002E6473">
              <w:rPr>
                <w:rFonts w:ascii="Times New Roman" w:hAnsi="Times New Roman" w:cs="Times New Roman"/>
                <w:sz w:val="24"/>
                <w:szCs w:val="24"/>
              </w:rPr>
              <w:t>2014.gads</w:t>
            </w:r>
            <w:proofErr w:type="gramEnd"/>
            <w:r w:rsidRPr="002E6473">
              <w:rPr>
                <w:rFonts w:ascii="Times New Roman" w:hAnsi="Times New Roman" w:cs="Times New Roman"/>
                <w:sz w:val="24"/>
                <w:szCs w:val="24"/>
              </w:rPr>
              <w:t>) par zvērinātu advokātu vecāko apstrādāto pieprasījumu faktisko skaitu, secināms, ka pieprasījumu skaits samazinās.</w:t>
            </w:r>
            <w:r w:rsidR="000158E7" w:rsidRPr="002E6473">
              <w:rPr>
                <w:rFonts w:ascii="Times New Roman" w:hAnsi="Times New Roman" w:cs="Times New Roman"/>
                <w:sz w:val="24"/>
                <w:szCs w:val="24"/>
              </w:rPr>
              <w:t xml:space="preserve"> Proti: </w:t>
            </w:r>
            <w:proofErr w:type="gramStart"/>
            <w:r w:rsidR="000158E7" w:rsidRPr="002E6473">
              <w:rPr>
                <w:rFonts w:ascii="Times New Roman" w:hAnsi="Times New Roman" w:cs="Times New Roman"/>
                <w:sz w:val="24"/>
                <w:szCs w:val="24"/>
              </w:rPr>
              <w:t>2012.gadā</w:t>
            </w:r>
            <w:proofErr w:type="gramEnd"/>
            <w:r w:rsidR="000158E7" w:rsidRPr="002E6473">
              <w:rPr>
                <w:rFonts w:ascii="Times New Roman" w:hAnsi="Times New Roman" w:cs="Times New Roman"/>
                <w:sz w:val="24"/>
                <w:szCs w:val="24"/>
              </w:rPr>
              <w:t xml:space="preserve"> – 16373; 2013.gadā – 16126 un 2014.gadā – 14608.</w:t>
            </w:r>
            <w:r w:rsidRPr="002E6473">
              <w:rPr>
                <w:rFonts w:ascii="Times New Roman" w:hAnsi="Times New Roman" w:cs="Times New Roman"/>
                <w:sz w:val="24"/>
                <w:szCs w:val="24"/>
              </w:rPr>
              <w:t xml:space="preserve"> Tāpat pamatojoties uz norādīto par zvērinātu advokātu vecāko apstrādāto pieprasījumu faktisko skaitu </w:t>
            </w:r>
            <w:proofErr w:type="gramStart"/>
            <w:r w:rsidRPr="002E6473">
              <w:rPr>
                <w:rFonts w:ascii="Times New Roman" w:hAnsi="Times New Roman" w:cs="Times New Roman"/>
                <w:sz w:val="24"/>
                <w:szCs w:val="24"/>
              </w:rPr>
              <w:t>2014.gadā</w:t>
            </w:r>
            <w:proofErr w:type="gramEnd"/>
            <w:r w:rsidR="000158E7" w:rsidRPr="002E6473">
              <w:rPr>
                <w:rFonts w:ascii="Times New Roman" w:hAnsi="Times New Roman" w:cs="Times New Roman"/>
                <w:sz w:val="24"/>
                <w:szCs w:val="24"/>
              </w:rPr>
              <w:t xml:space="preserve"> pa tiesu darbības teritorijām</w:t>
            </w:r>
            <w:r w:rsidRPr="002E6473">
              <w:rPr>
                <w:rFonts w:ascii="Times New Roman" w:hAnsi="Times New Roman" w:cs="Times New Roman"/>
                <w:sz w:val="24"/>
                <w:szCs w:val="24"/>
              </w:rPr>
              <w:t xml:space="preserve">, secināms, ka grupas koeficentam 1 tas svārstās robežās no 85 līdz 497, turklāt 15 zvērinātu advokātu vecākajiem apstrādāto pieprasījumu skaits nav pārsniedzis 250. </w:t>
            </w:r>
          </w:p>
          <w:p w:rsidR="00E82204" w:rsidRDefault="00E82204" w:rsidP="002E6473">
            <w:pPr>
              <w:spacing w:after="0" w:line="240" w:lineRule="auto"/>
              <w:ind w:firstLine="720"/>
              <w:jc w:val="both"/>
              <w:rPr>
                <w:rFonts w:ascii="Times New Roman" w:hAnsi="Times New Roman" w:cs="Times New Roman"/>
                <w:sz w:val="24"/>
                <w:szCs w:val="24"/>
              </w:rPr>
            </w:pPr>
            <w:r w:rsidRPr="002E6473">
              <w:rPr>
                <w:rFonts w:ascii="Times New Roman" w:hAnsi="Times New Roman" w:cs="Times New Roman"/>
                <w:sz w:val="24"/>
                <w:szCs w:val="24"/>
              </w:rPr>
              <w:t>Līdz ar to, a</w:t>
            </w:r>
            <w:r w:rsidRPr="002E6473">
              <w:rPr>
                <w:rFonts w:ascii="Times New Roman" w:eastAsia="Times New Roman" w:hAnsi="Times New Roman" w:cs="Times New Roman"/>
                <w:sz w:val="24"/>
                <w:szCs w:val="24"/>
                <w:lang w:eastAsia="lv-LV"/>
              </w:rPr>
              <w:t xml:space="preserve">nalizējot zvērinātu advokātu vecāko statistiku secināms, ka pārskatot </w:t>
            </w:r>
            <w:r w:rsidRPr="002E6473">
              <w:rPr>
                <w:rFonts w:ascii="Times New Roman" w:hAnsi="Times New Roman" w:cs="Times New Roman"/>
                <w:sz w:val="24"/>
                <w:szCs w:val="24"/>
              </w:rPr>
              <w:t>Ministru kabineta noteikumu 1.pielikumā noteikto grupas koeficentu iedalījumu</w:t>
            </w:r>
            <w:r w:rsidRPr="002E6473">
              <w:rPr>
                <w:rFonts w:ascii="Times New Roman" w:eastAsia="Times New Roman" w:hAnsi="Times New Roman" w:cs="Times New Roman"/>
                <w:sz w:val="24"/>
                <w:szCs w:val="24"/>
                <w:lang w:eastAsia="lv-LV"/>
              </w:rPr>
              <w:t xml:space="preserve"> un to robežvērtības, tiks nodrošināta taisnīgāka un atbilstīgāka koeficientu gradācija un </w:t>
            </w:r>
            <w:r w:rsidRPr="002E6473">
              <w:rPr>
                <w:rFonts w:ascii="Times New Roman" w:hAnsi="Times New Roman" w:cs="Times New Roman"/>
                <w:sz w:val="24"/>
                <w:szCs w:val="24"/>
              </w:rPr>
              <w:t>zvērinātu advokātu vecāko darba apjoma novērtējums.</w:t>
            </w:r>
          </w:p>
          <w:p w:rsidR="00777DE4" w:rsidRPr="002E6473" w:rsidRDefault="00290C55" w:rsidP="002E6473">
            <w:pPr>
              <w:spacing w:after="0" w:line="240" w:lineRule="auto"/>
              <w:ind w:firstLine="720"/>
              <w:jc w:val="both"/>
              <w:rPr>
                <w:rFonts w:ascii="Times New Roman" w:eastAsia="Times New Roman" w:hAnsi="Times New Roman" w:cs="Times New Roman"/>
                <w:i/>
                <w:sz w:val="24"/>
                <w:szCs w:val="24"/>
                <w:u w:val="single"/>
                <w:lang w:eastAsia="lv-LV"/>
              </w:rPr>
            </w:pPr>
            <w:r w:rsidRPr="002E6473">
              <w:rPr>
                <w:rFonts w:ascii="Times New Roman" w:eastAsia="Times New Roman" w:hAnsi="Times New Roman" w:cs="Times New Roman"/>
                <w:i/>
                <w:sz w:val="24"/>
                <w:szCs w:val="24"/>
                <w:u w:val="single"/>
                <w:lang w:eastAsia="lv-LV"/>
              </w:rPr>
              <w:t>Atlīdzināmo izdevumu apmērs:</w:t>
            </w:r>
          </w:p>
          <w:p w:rsidR="00684F54" w:rsidRDefault="00D05C50" w:rsidP="00684F54">
            <w:pPr>
              <w:autoSpaceDE w:val="0"/>
              <w:autoSpaceDN w:val="0"/>
              <w:adjustRightInd w:val="0"/>
              <w:spacing w:after="0" w:line="240" w:lineRule="auto"/>
              <w:ind w:firstLine="682"/>
              <w:jc w:val="both"/>
              <w:rPr>
                <w:rFonts w:ascii="Times-Roman" w:hAnsi="Times-Roman" w:cs="Times-Roman"/>
              </w:rPr>
            </w:pPr>
            <w:r w:rsidRPr="002E6473">
              <w:rPr>
                <w:rFonts w:ascii="Times New Roman" w:hAnsi="Times New Roman" w:cs="Times New Roman"/>
                <w:sz w:val="24"/>
                <w:szCs w:val="24"/>
              </w:rPr>
              <w:t xml:space="preserve">Analizējot </w:t>
            </w:r>
            <w:r w:rsidR="00FF1E94">
              <w:rPr>
                <w:rFonts w:ascii="Times-Roman" w:hAnsi="Times-Roman" w:cs="Times-Roman"/>
              </w:rPr>
              <w:t xml:space="preserve">internetā pieejamos informācijas resursus, veicot </w:t>
            </w:r>
            <w:r w:rsidR="00FF1E94" w:rsidRPr="002E6473">
              <w:rPr>
                <w:rFonts w:ascii="Times New Roman" w:hAnsi="Times New Roman" w:cs="Times New Roman"/>
                <w:sz w:val="24"/>
                <w:szCs w:val="24"/>
              </w:rPr>
              <w:t>preču un pakalpojumu tirgus izpēti</w:t>
            </w:r>
            <w:r w:rsidR="00FF1E94" w:rsidRPr="002E6473">
              <w:rPr>
                <w:rStyle w:val="Vresatsauce"/>
                <w:rFonts w:ascii="Times New Roman" w:hAnsi="Times New Roman" w:cs="Times New Roman"/>
                <w:sz w:val="24"/>
                <w:szCs w:val="24"/>
              </w:rPr>
              <w:footnoteReference w:id="3"/>
            </w:r>
            <w:r w:rsidR="00FF1E94" w:rsidRPr="002E6473">
              <w:rPr>
                <w:rFonts w:ascii="Times New Roman" w:hAnsi="Times New Roman" w:cs="Times New Roman"/>
                <w:sz w:val="24"/>
                <w:szCs w:val="24"/>
              </w:rPr>
              <w:t>,</w:t>
            </w:r>
            <w:r w:rsidR="00854423" w:rsidRPr="002E6473">
              <w:rPr>
                <w:rFonts w:ascii="Times New Roman" w:hAnsi="Times New Roman" w:cs="Times New Roman"/>
                <w:sz w:val="24"/>
                <w:szCs w:val="24"/>
              </w:rPr>
              <w:t xml:space="preserve"> </w:t>
            </w:r>
            <w:r w:rsidRPr="002E6473">
              <w:rPr>
                <w:rFonts w:ascii="Times New Roman" w:hAnsi="Times New Roman" w:cs="Times New Roman"/>
                <w:sz w:val="24"/>
                <w:szCs w:val="24"/>
              </w:rPr>
              <w:t>secināms, ka</w:t>
            </w:r>
            <w:r w:rsidR="00854423" w:rsidRPr="002E6473">
              <w:rPr>
                <w:rFonts w:ascii="Times New Roman" w:hAnsi="Times New Roman" w:cs="Times New Roman"/>
                <w:sz w:val="24"/>
                <w:szCs w:val="24"/>
              </w:rPr>
              <w:t xml:space="preserve"> </w:t>
            </w:r>
            <w:r w:rsidR="00FF1E94">
              <w:rPr>
                <w:rFonts w:ascii="Times-Roman" w:hAnsi="Times-Roman" w:cs="Times-Roman"/>
              </w:rPr>
              <w:t xml:space="preserve">saistībā ar atlīdzināmiem izdevumiem, kas ietver pasta izdevumus, aploksnes, kancelejas preces, toneri, sarunas mobilo telefonu sakaru tīklā, kopš </w:t>
            </w:r>
            <w:proofErr w:type="gramStart"/>
            <w:r w:rsidR="00FF1E94">
              <w:rPr>
                <w:rFonts w:ascii="Times-Roman" w:hAnsi="Times-Roman" w:cs="Times-Roman"/>
              </w:rPr>
              <w:t>2011.gada</w:t>
            </w:r>
            <w:proofErr w:type="gramEnd"/>
            <w:r w:rsidR="00FF1E94">
              <w:rPr>
                <w:rFonts w:ascii="Times-Roman" w:hAnsi="Times-Roman" w:cs="Times-Roman"/>
              </w:rPr>
              <w:t xml:space="preserve"> nav notikušas būtiskas izmaiņas.</w:t>
            </w:r>
          </w:p>
          <w:p w:rsidR="004D15A9" w:rsidRPr="00684F54" w:rsidRDefault="00FF1E94" w:rsidP="00684F54">
            <w:pPr>
              <w:autoSpaceDE w:val="0"/>
              <w:autoSpaceDN w:val="0"/>
              <w:adjustRightInd w:val="0"/>
              <w:spacing w:after="0" w:line="240" w:lineRule="auto"/>
              <w:ind w:firstLine="682"/>
              <w:jc w:val="both"/>
              <w:rPr>
                <w:rFonts w:ascii="Times-Roman" w:hAnsi="Times-Roman" w:cs="Times-Roman"/>
              </w:rPr>
            </w:pPr>
            <w:r>
              <w:rPr>
                <w:rFonts w:ascii="Times-Roman" w:hAnsi="Times-Roman" w:cs="Times-Roman"/>
              </w:rPr>
              <w:t xml:space="preserve">Tādejādi, šobrīd nav konstatēti apstākļi, kas būtu par pamatu veikt grozījumus Ministru kabineta noteikumu 7.punktā </w:t>
            </w:r>
            <w:r w:rsidRPr="002E6473">
              <w:rPr>
                <w:rFonts w:ascii="Times New Roman" w:hAnsi="Times New Roman" w:cs="Times New Roman"/>
                <w:sz w:val="24"/>
                <w:szCs w:val="24"/>
              </w:rPr>
              <w:t>noteiktos atlīdzināmo izdevumu apmēr</w:t>
            </w:r>
            <w:r w:rsidR="00512F05">
              <w:rPr>
                <w:rFonts w:ascii="Times New Roman" w:hAnsi="Times New Roman" w:cs="Times New Roman"/>
                <w:sz w:val="24"/>
                <w:szCs w:val="24"/>
              </w:rPr>
              <w:t>o</w:t>
            </w:r>
            <w:r w:rsidRPr="002E6473">
              <w:rPr>
                <w:rFonts w:ascii="Times New Roman" w:hAnsi="Times New Roman" w:cs="Times New Roman"/>
                <w:sz w:val="24"/>
                <w:szCs w:val="24"/>
              </w:rPr>
              <w:t xml:space="preserve">s, jo secināms, ka </w:t>
            </w:r>
            <w:r w:rsidR="00512F05">
              <w:rPr>
                <w:rFonts w:ascii="Times New Roman" w:hAnsi="Times New Roman" w:cs="Times New Roman"/>
                <w:sz w:val="24"/>
                <w:szCs w:val="24"/>
              </w:rPr>
              <w:t xml:space="preserve">tie </w:t>
            </w:r>
            <w:r w:rsidRPr="002E6473">
              <w:rPr>
                <w:rFonts w:ascii="Times New Roman" w:hAnsi="Times New Roman" w:cs="Times New Roman"/>
                <w:sz w:val="24"/>
                <w:szCs w:val="24"/>
              </w:rPr>
              <w:t>atsevišķās pozīcijās, piemēram, nomas un īres izmaksas,</w:t>
            </w:r>
            <w:r w:rsidR="00684F54">
              <w:rPr>
                <w:rFonts w:ascii="Times New Roman" w:hAnsi="Times New Roman" w:cs="Times New Roman"/>
                <w:sz w:val="24"/>
                <w:szCs w:val="24"/>
              </w:rPr>
              <w:t xml:space="preserve"> atsevišķos reģionos</w:t>
            </w:r>
            <w:r w:rsidRPr="002E6473">
              <w:rPr>
                <w:rFonts w:ascii="Times New Roman" w:hAnsi="Times New Roman" w:cs="Times New Roman"/>
                <w:sz w:val="24"/>
                <w:szCs w:val="24"/>
              </w:rPr>
              <w:t xml:space="preserve"> ir au</w:t>
            </w:r>
            <w:r w:rsidR="00512F05">
              <w:rPr>
                <w:rFonts w:ascii="Times New Roman" w:hAnsi="Times New Roman" w:cs="Times New Roman"/>
                <w:sz w:val="24"/>
                <w:szCs w:val="24"/>
              </w:rPr>
              <w:t>guši</w:t>
            </w:r>
            <w:r w:rsidRPr="002E6473">
              <w:rPr>
                <w:rFonts w:ascii="Times New Roman" w:hAnsi="Times New Roman" w:cs="Times New Roman"/>
                <w:sz w:val="24"/>
                <w:szCs w:val="24"/>
              </w:rPr>
              <w:t xml:space="preserve">, bet citās pozīcijās, </w:t>
            </w:r>
            <w:proofErr w:type="gramStart"/>
            <w:r w:rsidRPr="002E6473">
              <w:rPr>
                <w:rFonts w:ascii="Times New Roman" w:hAnsi="Times New Roman" w:cs="Times New Roman"/>
                <w:sz w:val="24"/>
                <w:szCs w:val="24"/>
              </w:rPr>
              <w:t>piemēram</w:t>
            </w:r>
            <w:proofErr w:type="gramEnd"/>
            <w:r w:rsidRPr="002E6473">
              <w:rPr>
                <w:rFonts w:ascii="Times New Roman" w:hAnsi="Times New Roman" w:cs="Times New Roman"/>
                <w:sz w:val="24"/>
                <w:szCs w:val="24"/>
              </w:rPr>
              <w:t xml:space="preserve"> </w:t>
            </w:r>
            <w:r w:rsidR="00684F54">
              <w:rPr>
                <w:rFonts w:ascii="Times New Roman" w:hAnsi="Times New Roman" w:cs="Times New Roman"/>
                <w:sz w:val="24"/>
                <w:szCs w:val="24"/>
              </w:rPr>
              <w:t>interneta pieslēguma</w:t>
            </w:r>
            <w:r w:rsidRPr="002E6473">
              <w:rPr>
                <w:rFonts w:ascii="Times New Roman" w:hAnsi="Times New Roman" w:cs="Times New Roman"/>
                <w:sz w:val="24"/>
                <w:szCs w:val="24"/>
              </w:rPr>
              <w:t xml:space="preserve"> izmaksas, ir krit</w:t>
            </w:r>
            <w:r w:rsidR="00512F05">
              <w:rPr>
                <w:rFonts w:ascii="Times New Roman" w:hAnsi="Times New Roman" w:cs="Times New Roman"/>
                <w:sz w:val="24"/>
                <w:szCs w:val="24"/>
              </w:rPr>
              <w:t>uši</w:t>
            </w:r>
            <w:r w:rsidRPr="002E6473">
              <w:rPr>
                <w:rFonts w:ascii="Times New Roman" w:hAnsi="Times New Roman" w:cs="Times New Roman"/>
                <w:sz w:val="24"/>
                <w:szCs w:val="24"/>
              </w:rPr>
              <w:t>. Līdz ar to tiek nodrošināts samērīgs līdzsvars starp atlīdzināmo izdevumu apmēriem zvērinātu advokātu vecākajiem.</w:t>
            </w:r>
          </w:p>
          <w:p w:rsidR="00783C5C" w:rsidRPr="00783C5C" w:rsidRDefault="00783C5C" w:rsidP="006D4AAA">
            <w:pPr>
              <w:pStyle w:val="naiskr"/>
              <w:spacing w:before="0" w:after="0"/>
              <w:ind w:firstLine="720"/>
              <w:jc w:val="both"/>
              <w:rPr>
                <w:i/>
                <w:u w:val="single"/>
              </w:rPr>
            </w:pPr>
            <w:r w:rsidRPr="00783C5C">
              <w:rPr>
                <w:i/>
                <w:u w:val="single"/>
              </w:rPr>
              <w:lastRenderedPageBreak/>
              <w:t>Atlīdzība Latvijas Zvērinātu advokātu padomes zvērinātu advokātu vecākajam:</w:t>
            </w:r>
          </w:p>
          <w:p w:rsidR="003561CA" w:rsidRPr="003561CA" w:rsidRDefault="003561CA" w:rsidP="006D4AAA">
            <w:pPr>
              <w:pStyle w:val="naiskr"/>
              <w:spacing w:before="0" w:after="0"/>
              <w:ind w:firstLine="720"/>
              <w:jc w:val="both"/>
              <w:rPr>
                <w:bCs/>
              </w:rPr>
            </w:pPr>
            <w:r w:rsidRPr="003561CA">
              <w:t>Zvērinātu advokātu vecākajam, kas ir Latvijas Republikas Advokatūras likumā noteiktajā</w:t>
            </w:r>
            <w:proofErr w:type="gramStart"/>
            <w:r w:rsidRPr="003561CA">
              <w:t xml:space="preserve"> kārtībā ievēlēts</w:t>
            </w:r>
            <w:proofErr w:type="gramEnd"/>
            <w:r w:rsidRPr="003561CA">
              <w:t xml:space="preserve"> padomes loceklis vai padomes norīkots zvērināts advokāts, kurš papildus zvērināta advokāta vecākā pienākumiem nodrošina citu ar valsts nodrošinātās aizstāvības vai pārstāvības veikšanas organizēšanu kriminālprocesā saistītu pienākumu pildīšanu, izmaiņas tā pienākumos nav veiktas, līdz ar to, nav konstatēta nepieciešamība pārskatīt papildus samaksas apmēru, kas noteikts Ministru kabineta noteikumu 6.punktā.</w:t>
            </w:r>
          </w:p>
          <w:p w:rsidR="003561CA" w:rsidRPr="003561CA" w:rsidRDefault="003561CA" w:rsidP="006D4AAA">
            <w:pPr>
              <w:pStyle w:val="naiskr"/>
              <w:spacing w:before="0" w:after="0"/>
              <w:ind w:firstLine="720"/>
              <w:jc w:val="both"/>
              <w:rPr>
                <w:bCs/>
              </w:rPr>
            </w:pPr>
          </w:p>
          <w:p w:rsidR="006D4AAA" w:rsidRPr="002E6473" w:rsidRDefault="006D4AAA" w:rsidP="006D4AAA">
            <w:pPr>
              <w:pStyle w:val="naiskr"/>
              <w:spacing w:before="0" w:after="0"/>
              <w:ind w:firstLine="720"/>
              <w:jc w:val="both"/>
              <w:rPr>
                <w:bCs/>
              </w:rPr>
            </w:pPr>
            <w:r>
              <w:rPr>
                <w:bCs/>
              </w:rPr>
              <w:t xml:space="preserve">Ņemot vērā minēto </w:t>
            </w:r>
            <w:r w:rsidR="00783C5C">
              <w:rPr>
                <w:bCs/>
              </w:rPr>
              <w:t>n</w:t>
            </w:r>
            <w:r w:rsidRPr="002E6473">
              <w:rPr>
                <w:bCs/>
              </w:rPr>
              <w:t xml:space="preserve">oteikumu projekts „Grozījumi Ministru kabineta </w:t>
            </w:r>
            <w:r w:rsidRPr="002E6473">
              <w:t>2008. gada 22. decembra noteikumos Nr. 1093 „</w:t>
            </w:r>
            <w:r w:rsidRPr="002E6473">
              <w:rPr>
                <w:bCs/>
              </w:rPr>
              <w:t>Noteikumi par zvērinātu advokātu vecākā atlīdzības un atlīdzināmo izdevumu noteikšanas kārtību un apmēriem</w:t>
            </w:r>
            <w:r w:rsidRPr="002E6473">
              <w:t>”” (turpmāk – Noteikumu projekts)</w:t>
            </w:r>
            <w:r w:rsidRPr="002E6473">
              <w:rPr>
                <w:bCs/>
              </w:rPr>
              <w:t xml:space="preserve"> paredz:</w:t>
            </w:r>
          </w:p>
          <w:p w:rsidR="006D4AAA" w:rsidRPr="002E6473" w:rsidRDefault="006D4AAA" w:rsidP="006D4AAA">
            <w:pPr>
              <w:pStyle w:val="naisf"/>
              <w:spacing w:before="0" w:after="0"/>
              <w:ind w:firstLine="720"/>
            </w:pPr>
            <w:r>
              <w:t>1. </w:t>
            </w:r>
            <w:r w:rsidRPr="002E6473">
              <w:t xml:space="preserve">paaugstināt zvērinātu advokātu vecāko atlīdzības bāzi, nosakot to 125,31 </w:t>
            </w:r>
            <w:proofErr w:type="spellStart"/>
            <w:r w:rsidRPr="002E6473">
              <w:t>euro</w:t>
            </w:r>
            <w:proofErr w:type="spellEnd"/>
            <w:r w:rsidRPr="002E6473">
              <w:t xml:space="preserve"> mēnesī līdzšinējo 109,56 </w:t>
            </w:r>
            <w:proofErr w:type="spellStart"/>
            <w:r w:rsidRPr="002E6473">
              <w:t>euro</w:t>
            </w:r>
            <w:proofErr w:type="spellEnd"/>
            <w:r w:rsidRPr="002E6473">
              <w:t xml:space="preserve"> vietā;</w:t>
            </w:r>
          </w:p>
          <w:p w:rsidR="006D4AAA" w:rsidRDefault="006D4AAA" w:rsidP="00A57D93">
            <w:pPr>
              <w:spacing w:after="0" w:line="240" w:lineRule="auto"/>
              <w:ind w:firstLine="722"/>
              <w:contextualSpacing/>
              <w:jc w:val="both"/>
              <w:rPr>
                <w:rFonts w:ascii="Times New Roman" w:eastAsia="Times New Roman" w:hAnsi="Times New Roman" w:cs="Times New Roman"/>
                <w:sz w:val="24"/>
                <w:szCs w:val="24"/>
                <w:lang w:eastAsia="lv-LV"/>
              </w:rPr>
            </w:pPr>
            <w:r w:rsidRPr="002E6473">
              <w:rPr>
                <w:rFonts w:ascii="Times New Roman" w:hAnsi="Times New Roman" w:cs="Times New Roman"/>
                <w:sz w:val="24"/>
                <w:szCs w:val="24"/>
              </w:rPr>
              <w:t>2</w:t>
            </w:r>
            <w:r>
              <w:rPr>
                <w:rFonts w:ascii="Times New Roman" w:hAnsi="Times New Roman" w:cs="Times New Roman"/>
                <w:sz w:val="24"/>
                <w:szCs w:val="24"/>
              </w:rPr>
              <w:t>. </w:t>
            </w:r>
            <w:r w:rsidRPr="002E6473">
              <w:rPr>
                <w:rFonts w:ascii="Times New Roman" w:eastAsia="Times New Roman" w:hAnsi="Times New Roman" w:cs="Times New Roman"/>
                <w:sz w:val="24"/>
                <w:szCs w:val="24"/>
                <w:lang w:eastAsia="lv-LV"/>
              </w:rPr>
              <w:t>pārskatīt Ministru kabineta noteikumu 1.pielikumā noteikto grupas koeficientu iedalījumu, sadalot 1. grupā ietilpstošo procesa virzītāju pieprasījumu skaitu gadā uz pusēm</w:t>
            </w:r>
            <w:r w:rsidR="00512F05">
              <w:rPr>
                <w:rFonts w:ascii="Times New Roman" w:eastAsia="Times New Roman" w:hAnsi="Times New Roman" w:cs="Times New Roman"/>
                <w:sz w:val="24"/>
                <w:szCs w:val="24"/>
                <w:lang w:eastAsia="lv-LV"/>
              </w:rPr>
              <w:t>,</w:t>
            </w:r>
            <w:r w:rsidRPr="002E6473">
              <w:rPr>
                <w:rFonts w:ascii="Times New Roman" w:eastAsia="Times New Roman" w:hAnsi="Times New Roman" w:cs="Times New Roman"/>
                <w:sz w:val="24"/>
                <w:szCs w:val="24"/>
                <w:lang w:eastAsia="lv-LV"/>
              </w:rPr>
              <w:t xml:space="preserve"> tādejādi izveidojot jaunu grupu un attiecīgi dzē</w:t>
            </w:r>
            <w:r w:rsidR="00512F05">
              <w:rPr>
                <w:rFonts w:ascii="Times New Roman" w:eastAsia="Times New Roman" w:hAnsi="Times New Roman" w:cs="Times New Roman"/>
                <w:sz w:val="24"/>
                <w:szCs w:val="24"/>
                <w:lang w:eastAsia="lv-LV"/>
              </w:rPr>
              <w:t>šot</w:t>
            </w:r>
            <w:r w:rsidRPr="002E6473">
              <w:rPr>
                <w:rFonts w:ascii="Times New Roman" w:eastAsia="Times New Roman" w:hAnsi="Times New Roman" w:cs="Times New Roman"/>
                <w:sz w:val="24"/>
                <w:szCs w:val="24"/>
                <w:lang w:eastAsia="lv-LV"/>
              </w:rPr>
              <w:t xml:space="preserve"> 5.grupu. Minētās izmaiņas nodrošinās atbilstošāku un taisnīgāku zvērinātu advokātu vecāko darba apjoma novērtējumu. </w:t>
            </w:r>
          </w:p>
          <w:p w:rsidR="00A57D93" w:rsidRPr="00A57D93" w:rsidRDefault="00A57D93" w:rsidP="00A57D93">
            <w:pPr>
              <w:spacing w:after="0" w:line="240" w:lineRule="auto"/>
              <w:ind w:firstLine="722"/>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Noteikumu projekts stājas spēkā </w:t>
            </w:r>
            <w:proofErr w:type="gramStart"/>
            <w:r>
              <w:rPr>
                <w:rFonts w:ascii="Times New Roman" w:eastAsia="Times New Roman" w:hAnsi="Times New Roman" w:cs="Times New Roman"/>
                <w:sz w:val="24"/>
                <w:szCs w:val="24"/>
                <w:lang w:eastAsia="lv-LV"/>
              </w:rPr>
              <w:t>2016.gada</w:t>
            </w:r>
            <w:proofErr w:type="gramEnd"/>
            <w:r>
              <w:rPr>
                <w:rFonts w:ascii="Times New Roman" w:eastAsia="Times New Roman" w:hAnsi="Times New Roman" w:cs="Times New Roman"/>
                <w:sz w:val="24"/>
                <w:szCs w:val="24"/>
                <w:lang w:eastAsia="lv-LV"/>
              </w:rPr>
              <w:t xml:space="preserve"> 1.janvārī.</w:t>
            </w:r>
          </w:p>
        </w:tc>
      </w:tr>
      <w:tr w:rsidR="00394159" w:rsidRPr="00394159"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152991">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lastRenderedPageBreak/>
              <w:t>3.</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152991">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Projekta izstrādē iesaistītās institūcijas</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Default="00CA7F10" w:rsidP="00CA7F10">
            <w:pPr>
              <w:spacing w:after="0" w:line="240" w:lineRule="auto"/>
              <w:ind w:firstLine="2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Jurid</w:t>
            </w:r>
            <w:r w:rsidR="006223D5">
              <w:rPr>
                <w:rFonts w:ascii="Times New Roman" w:eastAsia="Times New Roman" w:hAnsi="Times New Roman" w:cs="Times New Roman"/>
                <w:sz w:val="24"/>
                <w:szCs w:val="24"/>
                <w:lang w:eastAsia="lv-LV"/>
              </w:rPr>
              <w:t>iskās palīdzības administrācija</w:t>
            </w:r>
            <w:r w:rsidR="0090352F">
              <w:rPr>
                <w:rFonts w:ascii="Times New Roman" w:eastAsia="Times New Roman" w:hAnsi="Times New Roman" w:cs="Times New Roman"/>
                <w:sz w:val="24"/>
                <w:szCs w:val="24"/>
                <w:lang w:eastAsia="lv-LV"/>
              </w:rPr>
              <w:t>,</w:t>
            </w:r>
          </w:p>
          <w:p w:rsidR="006223D5" w:rsidRPr="00394159" w:rsidRDefault="006223D5" w:rsidP="00683B34">
            <w:pPr>
              <w:spacing w:after="0" w:line="240" w:lineRule="auto"/>
              <w:ind w:left="720" w:hanging="46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Latvijas Zvērinātu advokātu padome</w:t>
            </w:r>
          </w:p>
        </w:tc>
      </w:tr>
      <w:tr w:rsidR="00394159" w:rsidRPr="00394159"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152991">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4.</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152991">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Cita informācija</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Pr="00394159" w:rsidRDefault="00CA7F10" w:rsidP="00152991">
            <w:pPr>
              <w:spacing w:after="0" w:line="240" w:lineRule="auto"/>
              <w:ind w:firstLine="30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06E0A" w:rsidRPr="00394159" w:rsidTr="00D313D5">
        <w:trPr>
          <w:trHeight w:val="128"/>
        </w:trPr>
        <w:tc>
          <w:tcPr>
            <w:tcW w:w="5000" w:type="pct"/>
            <w:gridSpan w:val="8"/>
            <w:tcBorders>
              <w:top w:val="outset" w:sz="6" w:space="0" w:color="414142"/>
              <w:left w:val="nil"/>
              <w:bottom w:val="outset" w:sz="6" w:space="0" w:color="414142"/>
              <w:right w:val="nil"/>
            </w:tcBorders>
          </w:tcPr>
          <w:p w:rsidR="00031256" w:rsidRPr="00394159"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ab/>
            </w:r>
          </w:p>
        </w:tc>
      </w:tr>
      <w:tr w:rsidR="00394159" w:rsidRPr="00394159" w:rsidTr="00101CD5">
        <w:trPr>
          <w:trHeight w:val="555"/>
        </w:trPr>
        <w:tc>
          <w:tcPr>
            <w:tcW w:w="0" w:type="auto"/>
            <w:gridSpan w:val="8"/>
            <w:tcBorders>
              <w:top w:val="nil"/>
              <w:left w:val="outset" w:sz="6" w:space="0" w:color="414142"/>
              <w:bottom w:val="outset" w:sz="6" w:space="0" w:color="414142"/>
              <w:right w:val="outset" w:sz="6" w:space="0" w:color="414142"/>
            </w:tcBorders>
            <w:vAlign w:val="center"/>
            <w:hideMark/>
          </w:tcPr>
          <w:p w:rsidR="004D15A9" w:rsidRPr="00394159" w:rsidRDefault="004D15A9" w:rsidP="002D58E4">
            <w:pPr>
              <w:spacing w:after="0" w:line="240" w:lineRule="auto"/>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394159" w:rsidRPr="00394159"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Pr="00614639" w:rsidRDefault="0090352F" w:rsidP="00614639">
            <w:pPr>
              <w:pStyle w:val="naiskr"/>
              <w:spacing w:before="0" w:after="0"/>
              <w:ind w:firstLine="283"/>
              <w:jc w:val="both"/>
            </w:pPr>
            <w:r w:rsidRPr="00466690">
              <w:t>Z</w:t>
            </w:r>
            <w:r w:rsidR="000E3578" w:rsidRPr="00466690">
              <w:t>vērinātu advokātu vecākie</w:t>
            </w:r>
            <w:r w:rsidR="00466690" w:rsidRPr="00466690">
              <w:t xml:space="preserve">. Zvērinātu advokātu vecākais ir Latvijas Zvērinātu advokātu padomes noteiktajā kārtībā atlasīts un apstiprināts konkrētā tiesas darbības teritorijā praktizējošs advokāts (saskaņā ar Latvijas Zvērinātu advokātu padomes sniegto informāciju uz </w:t>
            </w:r>
            <w:proofErr w:type="gramStart"/>
            <w:r w:rsidR="00466690" w:rsidRPr="00466690">
              <w:t>2015.gada</w:t>
            </w:r>
            <w:proofErr w:type="gramEnd"/>
            <w:r w:rsidR="00466690" w:rsidRPr="00466690">
              <w:t xml:space="preserve"> jūniju ir apstiprināti 34 tiesu darbības teritoriju zvērinātu advokātu vecākie ar konkrētu procesa virzītāju institucionālo piekritību), kas paralēli advokāta profesionālo pienākumu pildīšanai veic aizstāvju vai pārstāvju (advokātu) koordinēšanu pēc procesa virzītāju pieprasījuma Kriminālprocesa likumā noteiktajos gadījumos valsts nodrošinātās aizstāvības vai pārstāvības veikšanai kriminālprocesā.</w:t>
            </w:r>
          </w:p>
        </w:tc>
      </w:tr>
      <w:tr w:rsidR="00394159" w:rsidRPr="00394159"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lastRenderedPageBreak/>
              <w:t>2.</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Tiesiskā regulējuma ietekme uz tautsaimniecību un administratīvo slogu</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Pr="004C38EB" w:rsidRDefault="004C38EB" w:rsidP="004C38EB">
            <w:pPr>
              <w:spacing w:after="0" w:line="240" w:lineRule="auto"/>
              <w:ind w:firstLine="257"/>
              <w:jc w:val="both"/>
              <w:rPr>
                <w:rFonts w:ascii="Times New Roman" w:eastAsia="Times New Roman" w:hAnsi="Times New Roman" w:cs="Times New Roman"/>
                <w:sz w:val="24"/>
                <w:szCs w:val="24"/>
                <w:lang w:eastAsia="lv-LV"/>
              </w:rPr>
            </w:pPr>
            <w:r w:rsidRPr="004C38EB">
              <w:rPr>
                <w:rFonts w:ascii="Times New Roman" w:hAnsi="Times New Roman" w:cs="Times New Roman"/>
                <w:sz w:val="24"/>
                <w:szCs w:val="24"/>
              </w:rPr>
              <w:t>Sabi</w:t>
            </w:r>
            <w:r w:rsidR="0090352F">
              <w:rPr>
                <w:rFonts w:ascii="Times New Roman" w:hAnsi="Times New Roman" w:cs="Times New Roman"/>
                <w:sz w:val="24"/>
                <w:szCs w:val="24"/>
              </w:rPr>
              <w:t>edrības grupām un institūcijām p</w:t>
            </w:r>
            <w:r w:rsidRPr="004C38EB">
              <w:rPr>
                <w:rFonts w:ascii="Times New Roman" w:hAnsi="Times New Roman" w:cs="Times New Roman"/>
                <w:sz w:val="24"/>
                <w:szCs w:val="24"/>
              </w:rPr>
              <w:t xml:space="preserve">rojekta tiesiskais regulējums </w:t>
            </w:r>
            <w:r w:rsidR="00B979EC">
              <w:rPr>
                <w:rFonts w:ascii="Times New Roman" w:hAnsi="Times New Roman" w:cs="Times New Roman"/>
                <w:sz w:val="24"/>
                <w:szCs w:val="24"/>
              </w:rPr>
              <w:t xml:space="preserve">pēc būtības </w:t>
            </w:r>
            <w:r w:rsidRPr="004C38EB">
              <w:rPr>
                <w:rFonts w:ascii="Times New Roman" w:hAnsi="Times New Roman" w:cs="Times New Roman"/>
                <w:sz w:val="24"/>
                <w:szCs w:val="24"/>
              </w:rPr>
              <w:t>nemaina tiesības un pienākumus, kā arī veicamās darbības.</w:t>
            </w:r>
          </w:p>
        </w:tc>
      </w:tr>
      <w:tr w:rsidR="00394159" w:rsidRPr="00394159" w:rsidTr="004D15A9">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Administratīvo izmaksu monetārs novērtējums</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Pr="00394159" w:rsidRDefault="0045494B" w:rsidP="00A57D93">
            <w:pPr>
              <w:pStyle w:val="naisf"/>
              <w:spacing w:before="0" w:after="0"/>
              <w:ind w:firstLine="257"/>
            </w:pPr>
            <w:r>
              <w:t>Projekts šo jomu neskar.</w:t>
            </w:r>
          </w:p>
        </w:tc>
      </w:tr>
      <w:tr w:rsidR="00394159" w:rsidRPr="00394159" w:rsidTr="002D58E4">
        <w:trPr>
          <w:trHeight w:val="164"/>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4.</w:t>
            </w:r>
          </w:p>
        </w:tc>
        <w:tc>
          <w:tcPr>
            <w:tcW w:w="1550" w:type="pct"/>
            <w:gridSpan w:val="2"/>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Cita informācija</w:t>
            </w:r>
          </w:p>
        </w:tc>
        <w:tc>
          <w:tcPr>
            <w:tcW w:w="3200" w:type="pct"/>
            <w:gridSpan w:val="5"/>
            <w:tcBorders>
              <w:top w:val="outset" w:sz="6" w:space="0" w:color="414142"/>
              <w:left w:val="outset" w:sz="6" w:space="0" w:color="414142"/>
              <w:bottom w:val="outset" w:sz="6" w:space="0" w:color="414142"/>
              <w:right w:val="outset" w:sz="6" w:space="0" w:color="414142"/>
            </w:tcBorders>
            <w:hideMark/>
          </w:tcPr>
          <w:p w:rsidR="004D15A9" w:rsidRPr="00394159" w:rsidRDefault="004C38EB" w:rsidP="002D58E4">
            <w:pPr>
              <w:spacing w:after="0" w:line="240" w:lineRule="auto"/>
              <w:ind w:firstLine="25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r w:rsidR="00506E0A" w:rsidRPr="00394159" w:rsidTr="00D313D5">
        <w:trPr>
          <w:trHeight w:val="345"/>
        </w:trPr>
        <w:tc>
          <w:tcPr>
            <w:tcW w:w="5000" w:type="pct"/>
            <w:gridSpan w:val="8"/>
            <w:tcBorders>
              <w:top w:val="outset" w:sz="6" w:space="0" w:color="414142"/>
              <w:left w:val="nil"/>
              <w:bottom w:val="single" w:sz="6" w:space="0" w:color="auto"/>
              <w:right w:val="nil"/>
            </w:tcBorders>
          </w:tcPr>
          <w:p w:rsidR="00031256" w:rsidRPr="00394159" w:rsidRDefault="00031256" w:rsidP="00DA596D">
            <w:pPr>
              <w:spacing w:after="0" w:line="240" w:lineRule="auto"/>
              <w:rPr>
                <w:rFonts w:ascii="Times New Roman" w:eastAsia="Times New Roman" w:hAnsi="Times New Roman" w:cs="Times New Roman"/>
                <w:sz w:val="24"/>
                <w:szCs w:val="24"/>
                <w:lang w:eastAsia="lv-LV"/>
              </w:rPr>
            </w:pPr>
          </w:p>
        </w:tc>
      </w:tr>
      <w:tr w:rsidR="00992716" w:rsidRPr="00394159" w:rsidTr="00992716">
        <w:trPr>
          <w:trHeight w:val="360"/>
        </w:trPr>
        <w:tc>
          <w:tcPr>
            <w:tcW w:w="0" w:type="auto"/>
            <w:gridSpan w:val="8"/>
            <w:tcBorders>
              <w:top w:val="nil"/>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b/>
                <w:bCs/>
                <w:sz w:val="24"/>
                <w:szCs w:val="24"/>
                <w:lang w:eastAsia="lv-LV"/>
              </w:rPr>
            </w:pPr>
            <w:r w:rsidRPr="001C1A7A">
              <w:rPr>
                <w:rFonts w:ascii="Times New Roman" w:eastAsia="Times New Roman" w:hAnsi="Times New Roman" w:cs="Times New Roman"/>
                <w:b/>
                <w:bCs/>
                <w:sz w:val="24"/>
                <w:szCs w:val="24"/>
                <w:highlight w:val="yellow"/>
                <w:lang w:eastAsia="lv-LV"/>
              </w:rPr>
              <w:t>III. Tiesību akta projekta ietekme uz valsts budžetu un pašvaldību budžetiem</w:t>
            </w:r>
          </w:p>
        </w:tc>
      </w:tr>
      <w:tr w:rsidR="00992716" w:rsidRPr="00394159" w:rsidTr="00992716">
        <w:tc>
          <w:tcPr>
            <w:tcW w:w="170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Rādītāji</w:t>
            </w:r>
          </w:p>
        </w:tc>
        <w:tc>
          <w:tcPr>
            <w:tcW w:w="1500" w:type="pct"/>
            <w:gridSpan w:val="3"/>
            <w:vMerge w:val="restar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57D93">
            <w:pPr>
              <w:spacing w:after="0" w:line="240" w:lineRule="auto"/>
              <w:ind w:firstLine="15"/>
              <w:jc w:val="center"/>
              <w:rPr>
                <w:rFonts w:ascii="Times New Roman" w:eastAsia="Times New Roman" w:hAnsi="Times New Roman" w:cs="Times New Roman"/>
                <w:b/>
                <w:bCs/>
                <w:sz w:val="24"/>
                <w:szCs w:val="24"/>
                <w:lang w:eastAsia="lv-LV"/>
              </w:rPr>
            </w:pPr>
            <w:r w:rsidRPr="00A57D93">
              <w:rPr>
                <w:rFonts w:ascii="Times New Roman" w:eastAsia="Times New Roman" w:hAnsi="Times New Roman" w:cs="Times New Roman"/>
                <w:b/>
                <w:bCs/>
                <w:sz w:val="24"/>
                <w:szCs w:val="24"/>
                <w:lang w:eastAsia="lv-LV"/>
              </w:rPr>
              <w:t>201</w:t>
            </w:r>
            <w:r w:rsidR="00A57D93" w:rsidRPr="00A57D93">
              <w:rPr>
                <w:rFonts w:ascii="Times New Roman" w:eastAsia="Times New Roman" w:hAnsi="Times New Roman" w:cs="Times New Roman"/>
                <w:b/>
                <w:bCs/>
                <w:sz w:val="24"/>
                <w:szCs w:val="24"/>
                <w:lang w:eastAsia="lv-LV"/>
              </w:rPr>
              <w:t>6</w:t>
            </w:r>
            <w:r w:rsidRPr="00A57D93">
              <w:rPr>
                <w:rFonts w:ascii="Times New Roman" w:eastAsia="Times New Roman" w:hAnsi="Times New Roman" w:cs="Times New Roman"/>
                <w:b/>
                <w:bCs/>
                <w:sz w:val="24"/>
                <w:szCs w:val="24"/>
                <w:lang w:eastAsia="lv-LV"/>
              </w:rPr>
              <w:t>.</w:t>
            </w:r>
            <w:r w:rsidRPr="00394159">
              <w:rPr>
                <w:rFonts w:ascii="Times New Roman" w:eastAsia="Times New Roman" w:hAnsi="Times New Roman" w:cs="Times New Roman"/>
                <w:b/>
                <w:bCs/>
                <w:sz w:val="24"/>
                <w:szCs w:val="24"/>
                <w:lang w:eastAsia="lv-LV"/>
              </w:rPr>
              <w:t xml:space="preserve"> gads</w:t>
            </w:r>
          </w:p>
        </w:tc>
        <w:tc>
          <w:tcPr>
            <w:tcW w:w="1800" w:type="pct"/>
            <w:gridSpan w:val="3"/>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ind w:firstLine="300"/>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Turpmākie trīs gadi (</w:t>
            </w:r>
            <w:r w:rsidRPr="00A633C6">
              <w:rPr>
                <w:rFonts w:ascii="Times New Roman" w:eastAsia="Times New Roman" w:hAnsi="Times New Roman" w:cs="Times New Roman"/>
                <w:i/>
                <w:sz w:val="24"/>
                <w:szCs w:val="24"/>
                <w:lang w:eastAsia="lv-LV"/>
              </w:rPr>
              <w:t>euro</w:t>
            </w:r>
            <w:r w:rsidRPr="00394159">
              <w:rPr>
                <w:rFonts w:ascii="Times New Roman" w:eastAsia="Times New Roman" w:hAnsi="Times New Roman" w:cs="Times New Roman"/>
                <w:sz w:val="24"/>
                <w:szCs w:val="24"/>
                <w:lang w:eastAsia="lv-LV"/>
              </w:rPr>
              <w:t>)</w:t>
            </w:r>
          </w:p>
        </w:tc>
      </w:tr>
      <w:tr w:rsidR="00992716" w:rsidRPr="00394159" w:rsidTr="002628F7">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b/>
                <w:bCs/>
                <w:sz w:val="24"/>
                <w:szCs w:val="24"/>
                <w:lang w:eastAsia="lv-LV"/>
              </w:rPr>
            </w:pPr>
          </w:p>
        </w:tc>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b/>
                <w:bCs/>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57D9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w:t>
            </w:r>
            <w:r w:rsidR="00A57D93">
              <w:rPr>
                <w:rFonts w:ascii="Times New Roman" w:eastAsia="Times New Roman" w:hAnsi="Times New Roman" w:cs="Times New Roman"/>
                <w:b/>
                <w:bCs/>
                <w:sz w:val="24"/>
                <w:szCs w:val="24"/>
                <w:lang w:eastAsia="lv-LV"/>
              </w:rPr>
              <w:t>7</w:t>
            </w:r>
            <w:r w:rsidR="0016688C">
              <w:rPr>
                <w:rFonts w:ascii="Times New Roman" w:eastAsia="Times New Roman" w:hAnsi="Times New Roman" w:cs="Times New Roman"/>
                <w:b/>
                <w:bCs/>
                <w:sz w:val="24"/>
                <w:szCs w:val="24"/>
                <w:lang w:eastAsia="lv-LV"/>
              </w:rPr>
              <w:t>.</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57D9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w:t>
            </w:r>
            <w:r w:rsidR="00A57D93">
              <w:rPr>
                <w:rFonts w:ascii="Times New Roman" w:eastAsia="Times New Roman" w:hAnsi="Times New Roman" w:cs="Times New Roman"/>
                <w:b/>
                <w:bCs/>
                <w:sz w:val="24"/>
                <w:szCs w:val="24"/>
                <w:lang w:eastAsia="lv-LV"/>
              </w:rPr>
              <w:t>8</w:t>
            </w:r>
            <w:r w:rsidR="0016688C">
              <w:rPr>
                <w:rFonts w:ascii="Times New Roman" w:eastAsia="Times New Roman" w:hAnsi="Times New Roman" w:cs="Times New Roman"/>
                <w:b/>
                <w:bCs/>
                <w:sz w:val="24"/>
                <w:szCs w:val="24"/>
                <w:lang w:eastAsia="lv-LV"/>
              </w:rPr>
              <w:t>.</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57D9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w:t>
            </w:r>
            <w:r w:rsidR="00A57D93">
              <w:rPr>
                <w:rFonts w:ascii="Times New Roman" w:eastAsia="Times New Roman" w:hAnsi="Times New Roman" w:cs="Times New Roman"/>
                <w:b/>
                <w:bCs/>
                <w:sz w:val="24"/>
                <w:szCs w:val="24"/>
                <w:lang w:eastAsia="lv-LV"/>
              </w:rPr>
              <w:t>9</w:t>
            </w:r>
            <w:r w:rsidR="0016688C">
              <w:rPr>
                <w:rFonts w:ascii="Times New Roman" w:eastAsia="Times New Roman" w:hAnsi="Times New Roman" w:cs="Times New Roman"/>
                <w:b/>
                <w:bCs/>
                <w:sz w:val="24"/>
                <w:szCs w:val="24"/>
                <w:lang w:eastAsia="lv-LV"/>
              </w:rPr>
              <w:t>.</w:t>
            </w:r>
          </w:p>
        </w:tc>
      </w:tr>
      <w:tr w:rsidR="00992716" w:rsidRPr="00394159" w:rsidTr="002628F7">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b/>
                <w:bCs/>
                <w:sz w:val="24"/>
                <w:szCs w:val="24"/>
                <w:lang w:eastAsia="lv-LV"/>
              </w:rPr>
            </w:pPr>
          </w:p>
        </w:tc>
        <w:tc>
          <w:tcPr>
            <w:tcW w:w="650" w:type="pct"/>
            <w:gridSpan w:val="2"/>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ind w:firstLine="15"/>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saskaņā ar valsts budžetu kārtējam gadam</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ind w:firstLine="15"/>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izmaiņas kārtējā gadā, salīdzinot ar 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izmaiņas, salīdzinot ar kārtējo (n) gadu</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izmaiņas, salīdzinot ar kārtējo (n) gadu</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izmaiņas, salīdzinot ar kārtējo (n) gadu</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w:t>
            </w:r>
          </w:p>
        </w:tc>
        <w:tc>
          <w:tcPr>
            <w:tcW w:w="650" w:type="pct"/>
            <w:gridSpan w:val="2"/>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4</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5</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2D58E4">
            <w:pPr>
              <w:spacing w:after="0" w:line="240" w:lineRule="auto"/>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6</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 Budžeta ieņēmumi:</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B80FD4">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sidR="00B80FD4">
              <w:rPr>
                <w:rFonts w:ascii="Times New Roman" w:eastAsia="Times New Roman" w:hAnsi="Times New Roman" w:cs="Times New Roman"/>
                <w:sz w:val="24"/>
                <w:szCs w:val="24"/>
                <w:lang w:eastAsia="lv-LV"/>
              </w:rPr>
              <w:t>6 073</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1.1. valsts pamatbudžets, tai skaitā ieņēmumi no maksas pakalpojumiem un citi pašu ieņēmumi</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B80FD4">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sidR="00B80FD4">
              <w:rPr>
                <w:rFonts w:ascii="Times New Roman" w:eastAsia="Times New Roman" w:hAnsi="Times New Roman" w:cs="Times New Roman"/>
                <w:sz w:val="24"/>
                <w:szCs w:val="24"/>
                <w:lang w:eastAsia="lv-LV"/>
              </w:rPr>
              <w:t>6 073</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1.2. valsts speciālais 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r w:rsidRPr="00394159">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1.3. pašvaldību 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 Budžeta izdevumi:</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B80FD4">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sidR="00B80FD4">
              <w:rPr>
                <w:rFonts w:ascii="Times New Roman" w:eastAsia="Times New Roman" w:hAnsi="Times New Roman" w:cs="Times New Roman"/>
                <w:sz w:val="24"/>
                <w:szCs w:val="24"/>
                <w:lang w:eastAsia="lv-LV"/>
              </w:rPr>
              <w:t>6 073</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2.1. valsts pamatbudžets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B80FD4">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sidR="00B80FD4">
              <w:rPr>
                <w:rFonts w:ascii="Times New Roman" w:eastAsia="Times New Roman" w:hAnsi="Times New Roman" w:cs="Times New Roman"/>
                <w:sz w:val="24"/>
                <w:szCs w:val="24"/>
                <w:lang w:eastAsia="lv-LV"/>
              </w:rPr>
              <w:t>6 073</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2.2. valsts speciālais 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2.3. pašvaldību 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 Finansiālā ietekme:</w:t>
            </w:r>
          </w:p>
        </w:tc>
        <w:tc>
          <w:tcPr>
            <w:tcW w:w="650" w:type="pct"/>
            <w:gridSpan w:val="2"/>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3.1. valsts pamatbudžets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3.2. speciālais 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3.3. pašvaldību budžets</w:t>
            </w:r>
          </w:p>
        </w:tc>
        <w:tc>
          <w:tcPr>
            <w:tcW w:w="65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vMerge w:val="restar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50" w:type="pct"/>
            <w:gridSpan w:val="2"/>
            <w:vMerge w:val="restart"/>
            <w:tcBorders>
              <w:top w:val="outset" w:sz="6" w:space="0" w:color="414142"/>
              <w:left w:val="outset" w:sz="6" w:space="0" w:color="414142"/>
              <w:bottom w:val="outset" w:sz="6" w:space="0" w:color="414142"/>
              <w:right w:val="outset" w:sz="6" w:space="0" w:color="414142"/>
            </w:tcBorders>
            <w:hideMark/>
          </w:tcPr>
          <w:p w:rsidR="00992716" w:rsidRPr="00394159" w:rsidRDefault="00992716" w:rsidP="002D58E4">
            <w:pPr>
              <w:spacing w:after="0" w:line="240" w:lineRule="auto"/>
              <w:ind w:firstLine="15"/>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D368ED">
            <w:pPr>
              <w:spacing w:after="0" w:line="240" w:lineRule="auto"/>
              <w:ind w:firstLine="15"/>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D368ED">
            <w:pPr>
              <w:spacing w:after="0" w:line="240" w:lineRule="auto"/>
              <w:ind w:firstLine="15"/>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5. Precizēta finansiālā ietekme:</w:t>
            </w:r>
          </w:p>
        </w:tc>
        <w:tc>
          <w:tcPr>
            <w:tcW w:w="650" w:type="pct"/>
            <w:gridSpan w:val="2"/>
            <w:vMerge w:val="restart"/>
            <w:tcBorders>
              <w:top w:val="outset" w:sz="6" w:space="0" w:color="414142"/>
              <w:left w:val="outset" w:sz="6" w:space="0" w:color="414142"/>
              <w:bottom w:val="outset" w:sz="6" w:space="0" w:color="414142"/>
              <w:right w:val="outset" w:sz="6" w:space="0" w:color="414142"/>
            </w:tcBorders>
            <w:hideMark/>
          </w:tcPr>
          <w:p w:rsidR="00992716" w:rsidRPr="00394159" w:rsidRDefault="00992716" w:rsidP="002D58E4">
            <w:pPr>
              <w:spacing w:after="0" w:line="240" w:lineRule="auto"/>
              <w:ind w:firstLine="15"/>
              <w:jc w:val="center"/>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5.1. valsts pamatbudžets</w:t>
            </w: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5.2. speciālais budžets</w:t>
            </w: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2628F7">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5.3. pašvaldību budžets</w:t>
            </w: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600" w:type="pct"/>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r>
      <w:tr w:rsidR="00992716" w:rsidRPr="00394159" w:rsidTr="00A633C6">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xml:space="preserve">6. Detalizēts ieņēmumu un </w:t>
            </w:r>
            <w:r w:rsidRPr="00394159">
              <w:rPr>
                <w:rFonts w:ascii="Times New Roman" w:eastAsia="Times New Roman" w:hAnsi="Times New Roman" w:cs="Times New Roman"/>
                <w:sz w:val="24"/>
                <w:szCs w:val="24"/>
                <w:lang w:eastAsia="lv-LV"/>
              </w:rPr>
              <w:lastRenderedPageBreak/>
              <w:t>izdevumu aprēķins (ja nepieciešams, detalizētu ieņēmumu un izdevumu aprēķinu var pievienot anotācijas pielikumā):</w:t>
            </w:r>
          </w:p>
        </w:tc>
        <w:tc>
          <w:tcPr>
            <w:tcW w:w="3300" w:type="pct"/>
            <w:gridSpan w:val="6"/>
            <w:vMerge w:val="restart"/>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p>
        </w:tc>
      </w:tr>
      <w:tr w:rsidR="00992716" w:rsidRPr="00394159" w:rsidTr="00A633C6">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lastRenderedPageBreak/>
              <w:t>6.1. detalizēts ieņēmumu aprēķins</w:t>
            </w:r>
          </w:p>
        </w:tc>
        <w:tc>
          <w:tcPr>
            <w:tcW w:w="0" w:type="auto"/>
            <w:gridSpan w:val="6"/>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p>
        </w:tc>
      </w:tr>
      <w:tr w:rsidR="00992716" w:rsidRPr="00394159" w:rsidTr="00A633C6">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6.2. detalizēts izdevumu aprēķins</w:t>
            </w:r>
          </w:p>
        </w:tc>
        <w:tc>
          <w:tcPr>
            <w:tcW w:w="0" w:type="auto"/>
            <w:gridSpan w:val="6"/>
            <w:vMerge/>
            <w:tcBorders>
              <w:top w:val="outset" w:sz="6" w:space="0" w:color="414142"/>
              <w:left w:val="outset" w:sz="6" w:space="0" w:color="414142"/>
              <w:bottom w:val="outset" w:sz="6" w:space="0" w:color="414142"/>
              <w:right w:val="outset" w:sz="6" w:space="0" w:color="414142"/>
            </w:tcBorders>
            <w:vAlign w:val="center"/>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p>
        </w:tc>
      </w:tr>
      <w:tr w:rsidR="00992716" w:rsidRPr="00394159" w:rsidTr="00A633C6">
        <w:trPr>
          <w:trHeight w:val="555"/>
        </w:trPr>
        <w:tc>
          <w:tcPr>
            <w:tcW w:w="1700" w:type="pct"/>
            <w:gridSpan w:val="2"/>
            <w:tcBorders>
              <w:top w:val="outset" w:sz="6" w:space="0" w:color="414142"/>
              <w:left w:val="outset" w:sz="6" w:space="0" w:color="414142"/>
              <w:bottom w:val="outset" w:sz="6" w:space="0" w:color="414142"/>
              <w:right w:val="outset" w:sz="6" w:space="0" w:color="414142"/>
            </w:tcBorders>
            <w:hideMark/>
          </w:tcPr>
          <w:p w:rsidR="00992716" w:rsidRPr="00394159" w:rsidRDefault="00992716" w:rsidP="00A633C6">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7. Cita informācija</w:t>
            </w:r>
          </w:p>
        </w:tc>
        <w:tc>
          <w:tcPr>
            <w:tcW w:w="3300" w:type="pct"/>
            <w:gridSpan w:val="6"/>
            <w:tcBorders>
              <w:top w:val="outset" w:sz="6" w:space="0" w:color="414142"/>
              <w:left w:val="outset" w:sz="6" w:space="0" w:color="414142"/>
              <w:bottom w:val="outset" w:sz="6" w:space="0" w:color="414142"/>
              <w:right w:val="outset" w:sz="6" w:space="0" w:color="414142"/>
            </w:tcBorders>
          </w:tcPr>
          <w:p w:rsidR="00992716" w:rsidRPr="00CC332A" w:rsidRDefault="00A57D93" w:rsidP="00CC332A">
            <w:pPr>
              <w:spacing w:line="240" w:lineRule="auto"/>
              <w:ind w:firstLine="600"/>
              <w:contextualSpacing/>
              <w:jc w:val="both"/>
              <w:rPr>
                <w:rFonts w:ascii="Times New Roman" w:hAnsi="Times New Roman" w:cs="Times New Roman"/>
                <w:sz w:val="24"/>
                <w:szCs w:val="24"/>
              </w:rPr>
            </w:pPr>
            <w:r>
              <w:rPr>
                <w:rFonts w:ascii="Times New Roman" w:eastAsia="Times New Roman" w:hAnsi="Times New Roman" w:cs="Times New Roman"/>
                <w:sz w:val="24"/>
                <w:szCs w:val="24"/>
                <w:lang w:eastAsia="lv-LV"/>
              </w:rPr>
              <w:t>Noteikumu projekta</w:t>
            </w:r>
            <w:r w:rsidR="00E7244C" w:rsidRPr="006223D5">
              <w:rPr>
                <w:rFonts w:ascii="Times New Roman" w:eastAsia="Times New Roman" w:hAnsi="Times New Roman" w:cs="Times New Roman"/>
                <w:sz w:val="24"/>
                <w:szCs w:val="24"/>
                <w:lang w:eastAsia="lv-LV"/>
              </w:rPr>
              <w:t xml:space="preserve"> īstenošanas papildu finansiālā ietekme gadā ir 6073 </w:t>
            </w:r>
            <w:proofErr w:type="spellStart"/>
            <w:r w:rsidR="00E7244C" w:rsidRPr="006223D5">
              <w:rPr>
                <w:rFonts w:ascii="Times New Roman" w:eastAsia="Times New Roman" w:hAnsi="Times New Roman" w:cs="Times New Roman"/>
                <w:sz w:val="24"/>
                <w:szCs w:val="24"/>
                <w:lang w:eastAsia="lv-LV"/>
              </w:rPr>
              <w:t>euro</w:t>
            </w:r>
            <w:proofErr w:type="spellEnd"/>
            <w:r w:rsidR="00E7244C" w:rsidRPr="006223D5">
              <w:rPr>
                <w:rFonts w:ascii="Times New Roman" w:eastAsia="Times New Roman" w:hAnsi="Times New Roman" w:cs="Times New Roman"/>
                <w:sz w:val="24"/>
                <w:szCs w:val="24"/>
                <w:lang w:eastAsia="lv-LV"/>
              </w:rPr>
              <w:t xml:space="preserve"> apmērā, ko Juridiskās palīdzības administrācija nodrošinās </w:t>
            </w:r>
            <w:proofErr w:type="gramStart"/>
            <w:r w:rsidR="00E7244C" w:rsidRPr="006223D5">
              <w:rPr>
                <w:rFonts w:ascii="Times New Roman" w:eastAsia="Times New Roman" w:hAnsi="Times New Roman" w:cs="Times New Roman"/>
                <w:sz w:val="24"/>
                <w:szCs w:val="24"/>
                <w:lang w:eastAsia="lv-LV"/>
              </w:rPr>
              <w:t>2016.gadam</w:t>
            </w:r>
            <w:proofErr w:type="gramEnd"/>
            <w:r w:rsidR="00E7244C" w:rsidRPr="006223D5">
              <w:rPr>
                <w:rFonts w:ascii="Times New Roman" w:eastAsia="Times New Roman" w:hAnsi="Times New Roman" w:cs="Times New Roman"/>
                <w:sz w:val="24"/>
                <w:szCs w:val="24"/>
                <w:lang w:eastAsia="lv-LV"/>
              </w:rPr>
              <w:t xml:space="preserve"> piešķirto valsts budžeta līdzekļu ietvaros.</w:t>
            </w:r>
          </w:p>
        </w:tc>
      </w:tr>
    </w:tbl>
    <w:p w:rsidR="004D15A9" w:rsidRPr="0039415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394159" w:rsidRPr="00394159"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2D58E4">
            <w:pPr>
              <w:spacing w:after="0" w:line="240" w:lineRule="auto"/>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VI. Sabiedrības līdzdalība un komunikācijas aktivitātes</w:t>
            </w:r>
          </w:p>
        </w:tc>
      </w:tr>
      <w:tr w:rsidR="00394159" w:rsidRPr="00394159"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054FEB" w:rsidRPr="00054FEB" w:rsidRDefault="008462DF" w:rsidP="00054FEB">
            <w:pPr>
              <w:spacing w:after="0" w:line="240" w:lineRule="auto"/>
              <w:ind w:firstLine="348"/>
              <w:jc w:val="both"/>
              <w:rPr>
                <w:rFonts w:ascii="Times New Roman" w:hAnsi="Times New Roman"/>
                <w:sz w:val="24"/>
                <w:szCs w:val="24"/>
                <w:lang w:eastAsia="lv-LV"/>
              </w:rPr>
            </w:pPr>
            <w:r>
              <w:rPr>
                <w:rFonts w:ascii="Times New Roman" w:hAnsi="Times New Roman"/>
                <w:sz w:val="24"/>
                <w:szCs w:val="24"/>
                <w:lang w:eastAsia="lv-LV"/>
              </w:rPr>
              <w:t>Projekts ir publicēts Tieslietu ministrijas tīmekļa vietnē sadaļā „Sabiedrības līdzdalība”</w:t>
            </w:r>
            <w:r w:rsidR="005F4DCD">
              <w:rPr>
                <w:rFonts w:ascii="Times New Roman" w:hAnsi="Times New Roman"/>
                <w:sz w:val="24"/>
                <w:szCs w:val="24"/>
                <w:lang w:eastAsia="lv-LV"/>
              </w:rPr>
              <w:t>,</w:t>
            </w:r>
            <w:r>
              <w:rPr>
                <w:rFonts w:ascii="Times New Roman" w:hAnsi="Times New Roman"/>
                <w:sz w:val="24"/>
                <w:szCs w:val="24"/>
                <w:lang w:eastAsia="lv-LV"/>
              </w:rPr>
              <w:t xml:space="preserve"> tādējādi dodot iespēju sabiedrībai līdzdarboties tiesību akta izstrādes procesā.</w:t>
            </w:r>
          </w:p>
        </w:tc>
      </w:tr>
      <w:tr w:rsidR="00394159" w:rsidRPr="00394159"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Default="00AD77DD" w:rsidP="00AD77DD">
            <w:pPr>
              <w:spacing w:after="0" w:line="240" w:lineRule="auto"/>
              <w:ind w:firstLine="34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Latvijas Zvērinātu advokātu padome ir vērsusi</w:t>
            </w:r>
            <w:r w:rsidR="004B48D1">
              <w:rPr>
                <w:rFonts w:ascii="Times New Roman" w:eastAsia="Times New Roman" w:hAnsi="Times New Roman" w:cs="Times New Roman"/>
                <w:sz w:val="24"/>
                <w:szCs w:val="24"/>
                <w:lang w:eastAsia="lv-LV"/>
              </w:rPr>
              <w:t xml:space="preserve"> Tieslietu ministrijas, tai skaitā</w:t>
            </w:r>
            <w:r>
              <w:rPr>
                <w:rFonts w:ascii="Times New Roman" w:eastAsia="Times New Roman" w:hAnsi="Times New Roman" w:cs="Times New Roman"/>
                <w:sz w:val="24"/>
                <w:szCs w:val="24"/>
                <w:lang w:eastAsia="lv-LV"/>
              </w:rPr>
              <w:t xml:space="preserve"> Juridiskās palīdzības administrācijas</w:t>
            </w:r>
            <w:r w:rsidR="004B48D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ierēdņu uzmanību uz nepieciešamību palielināt </w:t>
            </w:r>
            <w:r w:rsidR="0002433B">
              <w:rPr>
                <w:rFonts w:ascii="Times New Roman" w:eastAsia="Times New Roman" w:hAnsi="Times New Roman" w:cs="Times New Roman"/>
                <w:sz w:val="24"/>
                <w:szCs w:val="24"/>
                <w:lang w:eastAsia="lv-LV"/>
              </w:rPr>
              <w:t>zvērinātu advokātu vecāko</w:t>
            </w:r>
            <w:r>
              <w:rPr>
                <w:rFonts w:ascii="Times New Roman" w:eastAsia="Times New Roman" w:hAnsi="Times New Roman" w:cs="Times New Roman"/>
                <w:sz w:val="24"/>
                <w:szCs w:val="24"/>
                <w:lang w:eastAsia="lv-LV"/>
              </w:rPr>
              <w:t xml:space="preserve"> atlīdzības </w:t>
            </w:r>
            <w:r w:rsidR="0002433B">
              <w:rPr>
                <w:rFonts w:ascii="Times New Roman" w:eastAsia="Times New Roman" w:hAnsi="Times New Roman" w:cs="Times New Roman"/>
                <w:sz w:val="24"/>
                <w:szCs w:val="24"/>
                <w:lang w:eastAsia="lv-LV"/>
              </w:rPr>
              <w:t>bāzi</w:t>
            </w:r>
            <w:r w:rsidR="00986501">
              <w:rPr>
                <w:rFonts w:ascii="Times New Roman" w:eastAsia="Times New Roman" w:hAnsi="Times New Roman" w:cs="Times New Roman"/>
                <w:sz w:val="24"/>
                <w:szCs w:val="24"/>
                <w:lang w:eastAsia="lv-LV"/>
              </w:rPr>
              <w:t xml:space="preserve"> un atlīdzināmo izdevumu apmēru</w:t>
            </w:r>
            <w:r w:rsidR="0002433B">
              <w:rPr>
                <w:rFonts w:ascii="Times New Roman" w:eastAsia="Times New Roman" w:hAnsi="Times New Roman" w:cs="Times New Roman"/>
                <w:sz w:val="24"/>
                <w:szCs w:val="24"/>
                <w:lang w:eastAsia="lv-LV"/>
              </w:rPr>
              <w:t>s</w:t>
            </w:r>
            <w:r w:rsidR="00986501">
              <w:rPr>
                <w:rFonts w:ascii="Times New Roman" w:eastAsia="Times New Roman" w:hAnsi="Times New Roman" w:cs="Times New Roman"/>
                <w:sz w:val="24"/>
                <w:szCs w:val="24"/>
                <w:lang w:eastAsia="lv-LV"/>
              </w:rPr>
              <w:t>, piemēram, skat. I sadaļas 2.punktu.</w:t>
            </w:r>
            <w:r>
              <w:rPr>
                <w:rFonts w:ascii="Times New Roman" w:eastAsia="Times New Roman" w:hAnsi="Times New Roman" w:cs="Times New Roman"/>
                <w:sz w:val="24"/>
                <w:szCs w:val="24"/>
                <w:lang w:eastAsia="lv-LV"/>
              </w:rPr>
              <w:t xml:space="preserve"> </w:t>
            </w:r>
          </w:p>
          <w:p w:rsidR="007309A3" w:rsidRPr="00394159" w:rsidRDefault="00646934" w:rsidP="0002433B">
            <w:pPr>
              <w:spacing w:after="0" w:line="240" w:lineRule="auto"/>
              <w:ind w:firstLine="348"/>
              <w:jc w:val="both"/>
              <w:rPr>
                <w:rFonts w:ascii="Times New Roman" w:eastAsia="Times New Roman" w:hAnsi="Times New Roman" w:cs="Times New Roman"/>
                <w:sz w:val="24"/>
                <w:szCs w:val="24"/>
                <w:lang w:eastAsia="lv-LV"/>
              </w:rPr>
            </w:pPr>
            <w:r>
              <w:rPr>
                <w:rFonts w:ascii="Times New Roman" w:hAnsi="Times New Roman"/>
                <w:sz w:val="24"/>
                <w:szCs w:val="24"/>
                <w:lang w:eastAsia="lv-LV"/>
              </w:rPr>
              <w:t xml:space="preserve">Lai informētu sabiedrību par Projektu un dotu iespēju izteikt par to viedokļus, Projekts saskaņā ar Ministru kabineta </w:t>
            </w:r>
            <w:proofErr w:type="gramStart"/>
            <w:r>
              <w:rPr>
                <w:rFonts w:ascii="Times New Roman" w:hAnsi="Times New Roman"/>
                <w:sz w:val="24"/>
                <w:szCs w:val="24"/>
                <w:lang w:eastAsia="lv-LV"/>
              </w:rPr>
              <w:t>2009.gada</w:t>
            </w:r>
            <w:proofErr w:type="gramEnd"/>
            <w:r>
              <w:rPr>
                <w:rFonts w:ascii="Times New Roman" w:hAnsi="Times New Roman"/>
                <w:sz w:val="24"/>
                <w:szCs w:val="24"/>
                <w:lang w:eastAsia="lv-LV"/>
              </w:rPr>
              <w:t xml:space="preserve"> 25.augusta noteikumiem Nr.970 „</w:t>
            </w:r>
            <w:r>
              <w:rPr>
                <w:rFonts w:ascii="Times New Roman" w:hAnsi="Times New Roman"/>
                <w:bCs/>
                <w:sz w:val="24"/>
                <w:szCs w:val="24"/>
                <w:lang w:eastAsia="lv-LV"/>
              </w:rPr>
              <w:t xml:space="preserve">Sabiedrības līdzdalības kārtība attīstības plānošanas procesā” </w:t>
            </w:r>
            <w:r>
              <w:rPr>
                <w:rFonts w:ascii="Times New Roman" w:eastAsia="Times New Roman" w:hAnsi="Times New Roman" w:cs="Times New Roman"/>
                <w:sz w:val="24"/>
                <w:szCs w:val="24"/>
                <w:lang w:eastAsia="lv-LV"/>
              </w:rPr>
              <w:t xml:space="preserve">2015.gada </w:t>
            </w:r>
            <w:r w:rsidR="0002433B">
              <w:rPr>
                <w:rFonts w:ascii="Times New Roman" w:eastAsia="Times New Roman" w:hAnsi="Times New Roman" w:cs="Times New Roman"/>
                <w:sz w:val="24"/>
                <w:szCs w:val="24"/>
                <w:lang w:eastAsia="lv-LV"/>
              </w:rPr>
              <w:t>17.jūnijā</w:t>
            </w:r>
            <w:r>
              <w:rPr>
                <w:rFonts w:ascii="Times New Roman" w:eastAsia="Times New Roman" w:hAnsi="Times New Roman" w:cs="Times New Roman"/>
                <w:sz w:val="24"/>
                <w:szCs w:val="24"/>
                <w:lang w:eastAsia="lv-LV"/>
              </w:rPr>
              <w:t xml:space="preserve"> tika ievietots Tieslietu ministrijas tīmekļa vietnē. </w:t>
            </w:r>
          </w:p>
        </w:tc>
      </w:tr>
      <w:tr w:rsidR="00394159" w:rsidRPr="00394159"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Default="00AD77DD" w:rsidP="005F6F0C">
            <w:pPr>
              <w:spacing w:after="0" w:line="240" w:lineRule="auto"/>
              <w:ind w:firstLine="348"/>
              <w:jc w:val="both"/>
              <w:rPr>
                <w:rFonts w:ascii="Times New Roman" w:eastAsia="Times New Roman" w:hAnsi="Times New Roman" w:cs="Times New Roman"/>
                <w:sz w:val="24"/>
                <w:szCs w:val="24"/>
                <w:lang w:eastAsia="lv-LV"/>
              </w:rPr>
            </w:pPr>
            <w:r w:rsidRPr="00986501">
              <w:rPr>
                <w:rFonts w:ascii="Times New Roman" w:eastAsia="Times New Roman" w:hAnsi="Times New Roman" w:cs="Times New Roman"/>
                <w:sz w:val="24"/>
                <w:szCs w:val="24"/>
                <w:lang w:eastAsia="lv-LV"/>
              </w:rPr>
              <w:t>Tieslietu ministrija</w:t>
            </w:r>
            <w:r w:rsidR="0002433B">
              <w:rPr>
                <w:rFonts w:ascii="Times New Roman" w:eastAsia="Times New Roman" w:hAnsi="Times New Roman" w:cs="Times New Roman"/>
                <w:sz w:val="24"/>
                <w:szCs w:val="24"/>
                <w:lang w:eastAsia="lv-LV"/>
              </w:rPr>
              <w:t xml:space="preserve"> sadarbībā ar Juridiskās palīdzības administrāciju</w:t>
            </w:r>
            <w:r w:rsidRPr="00986501">
              <w:rPr>
                <w:rFonts w:ascii="Times New Roman" w:eastAsia="Times New Roman" w:hAnsi="Times New Roman" w:cs="Times New Roman"/>
                <w:sz w:val="24"/>
                <w:szCs w:val="24"/>
                <w:lang w:eastAsia="lv-LV"/>
              </w:rPr>
              <w:t xml:space="preserve"> ir radusi iespēju </w:t>
            </w:r>
            <w:r w:rsidR="0002433B">
              <w:rPr>
                <w:rFonts w:ascii="Times New Roman" w:eastAsia="Times New Roman" w:hAnsi="Times New Roman" w:cs="Times New Roman"/>
                <w:sz w:val="24"/>
                <w:szCs w:val="24"/>
                <w:lang w:eastAsia="lv-LV"/>
              </w:rPr>
              <w:t>palielināt zvērinātu advokātu vecāko atlīdzības bāzi</w:t>
            </w:r>
            <w:r w:rsidR="00986501">
              <w:rPr>
                <w:rFonts w:ascii="Times New Roman" w:eastAsia="Times New Roman" w:hAnsi="Times New Roman" w:cs="Times New Roman"/>
                <w:sz w:val="24"/>
                <w:szCs w:val="24"/>
                <w:lang w:eastAsia="lv-LV"/>
              </w:rPr>
              <w:t>.</w:t>
            </w:r>
          </w:p>
          <w:p w:rsidR="00646934" w:rsidRPr="00394159" w:rsidRDefault="00646934" w:rsidP="0002433B">
            <w:pPr>
              <w:spacing w:after="0" w:line="240" w:lineRule="auto"/>
              <w:ind w:firstLine="348"/>
              <w:jc w:val="both"/>
              <w:rPr>
                <w:rFonts w:ascii="Times New Roman" w:eastAsia="Times New Roman" w:hAnsi="Times New Roman" w:cs="Times New Roman"/>
                <w:sz w:val="24"/>
                <w:szCs w:val="24"/>
                <w:lang w:eastAsia="lv-LV"/>
              </w:rPr>
            </w:pPr>
            <w:r w:rsidRPr="001A1572">
              <w:rPr>
                <w:rFonts w:ascii="Times New Roman" w:eastAsia="Times New Roman" w:hAnsi="Times New Roman" w:cs="Times New Roman"/>
                <w:sz w:val="24"/>
                <w:szCs w:val="24"/>
                <w:highlight w:val="yellow"/>
                <w:lang w:eastAsia="lv-LV"/>
              </w:rPr>
              <w:t xml:space="preserve">Pēc Projekta ievietošanas Tieslietu ministrijas tīmekļa vietnē </w:t>
            </w:r>
            <w:r w:rsidR="005F4DCD" w:rsidRPr="001A1572">
              <w:rPr>
                <w:rFonts w:ascii="Times New Roman" w:eastAsia="Times New Roman" w:hAnsi="Times New Roman" w:cs="Times New Roman"/>
                <w:sz w:val="24"/>
                <w:szCs w:val="24"/>
                <w:highlight w:val="yellow"/>
                <w:lang w:eastAsia="lv-LV"/>
              </w:rPr>
              <w:t xml:space="preserve">viedokļi par Projektu </w:t>
            </w:r>
            <w:r w:rsidRPr="001A1572">
              <w:rPr>
                <w:rFonts w:ascii="Times New Roman" w:eastAsia="Times New Roman" w:hAnsi="Times New Roman" w:cs="Times New Roman"/>
                <w:sz w:val="24"/>
                <w:szCs w:val="24"/>
                <w:highlight w:val="yellow"/>
                <w:lang w:eastAsia="lv-LV"/>
              </w:rPr>
              <w:t xml:space="preserve">no sabiedrības pārstāvju puses </w:t>
            </w:r>
            <w:r w:rsidR="0002433B" w:rsidRPr="001A1572">
              <w:rPr>
                <w:rFonts w:ascii="Times New Roman" w:eastAsia="Times New Roman" w:hAnsi="Times New Roman" w:cs="Times New Roman"/>
                <w:sz w:val="24"/>
                <w:szCs w:val="24"/>
                <w:highlight w:val="yellow"/>
                <w:lang w:eastAsia="lv-LV"/>
              </w:rPr>
              <w:t>……</w:t>
            </w:r>
            <w:r w:rsidRPr="001A1572">
              <w:rPr>
                <w:rFonts w:ascii="Times New Roman" w:eastAsia="Times New Roman" w:hAnsi="Times New Roman" w:cs="Times New Roman"/>
                <w:sz w:val="24"/>
                <w:szCs w:val="24"/>
                <w:highlight w:val="yellow"/>
                <w:lang w:eastAsia="lv-LV"/>
              </w:rPr>
              <w:t xml:space="preserve"> saņemti.</w:t>
            </w:r>
          </w:p>
        </w:tc>
      </w:tr>
      <w:tr w:rsidR="004D15A9" w:rsidRPr="00394159"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B52986" w:rsidRDefault="007C6457" w:rsidP="00986501">
            <w:pPr>
              <w:pStyle w:val="naiskr"/>
              <w:spacing w:before="0" w:after="0"/>
              <w:ind w:firstLine="425"/>
              <w:jc w:val="both"/>
              <w:rPr>
                <w:u w:val="single"/>
              </w:rPr>
            </w:pPr>
            <w:r>
              <w:t>Nav.</w:t>
            </w:r>
          </w:p>
        </w:tc>
      </w:tr>
    </w:tbl>
    <w:p w:rsidR="004D15A9" w:rsidRPr="00394159"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394159" w:rsidRPr="00394159"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394159" w:rsidRDefault="004D15A9" w:rsidP="007C6457">
            <w:pPr>
              <w:spacing w:after="0" w:line="240" w:lineRule="auto"/>
              <w:jc w:val="center"/>
              <w:rPr>
                <w:rFonts w:ascii="Times New Roman" w:eastAsia="Times New Roman" w:hAnsi="Times New Roman" w:cs="Times New Roman"/>
                <w:b/>
                <w:bCs/>
                <w:sz w:val="24"/>
                <w:szCs w:val="24"/>
                <w:lang w:eastAsia="lv-LV"/>
              </w:rPr>
            </w:pPr>
            <w:r w:rsidRPr="00394159">
              <w:rPr>
                <w:rFonts w:ascii="Times New Roman" w:eastAsia="Times New Roman" w:hAnsi="Times New Roman" w:cs="Times New Roman"/>
                <w:b/>
                <w:bCs/>
                <w:sz w:val="24"/>
                <w:szCs w:val="24"/>
                <w:lang w:eastAsia="lv-LV"/>
              </w:rPr>
              <w:t>VII. Tiesību akta projekta izpildes nodrošināšana un tās ietekme uz institūcijām</w:t>
            </w:r>
          </w:p>
        </w:tc>
      </w:tr>
      <w:tr w:rsidR="00394159" w:rsidRPr="00394159"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394159" w:rsidRDefault="00AD77DD" w:rsidP="0045494B">
            <w:pPr>
              <w:spacing w:after="0" w:line="240" w:lineRule="auto"/>
              <w:ind w:firstLine="32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Juridiskās palīdzības administrācija</w:t>
            </w:r>
            <w:r w:rsidR="00555795">
              <w:rPr>
                <w:rFonts w:ascii="Times New Roman" w:eastAsia="Times New Roman" w:hAnsi="Times New Roman" w:cs="Times New Roman"/>
                <w:sz w:val="24"/>
                <w:szCs w:val="24"/>
                <w:lang w:eastAsia="lv-LV"/>
              </w:rPr>
              <w:t>,</w:t>
            </w:r>
            <w:r w:rsidR="0016477A">
              <w:rPr>
                <w:rFonts w:ascii="Times New Roman" w:eastAsia="Times New Roman" w:hAnsi="Times New Roman" w:cs="Times New Roman"/>
                <w:sz w:val="24"/>
                <w:szCs w:val="24"/>
                <w:lang w:eastAsia="lv-LV"/>
              </w:rPr>
              <w:t xml:space="preserve"> Latvijas Zvērinātu advokātu padome,</w:t>
            </w:r>
            <w:r w:rsidR="00555795">
              <w:rPr>
                <w:rFonts w:ascii="Times New Roman" w:eastAsia="Times New Roman" w:hAnsi="Times New Roman" w:cs="Times New Roman"/>
                <w:sz w:val="24"/>
                <w:szCs w:val="24"/>
                <w:lang w:eastAsia="lv-LV"/>
              </w:rPr>
              <w:t xml:space="preserve"> </w:t>
            </w:r>
            <w:r w:rsidR="0016477A">
              <w:rPr>
                <w:rFonts w:ascii="Times New Roman" w:eastAsia="Times New Roman" w:hAnsi="Times New Roman" w:cs="Times New Roman"/>
                <w:sz w:val="24"/>
                <w:szCs w:val="24"/>
                <w:lang w:eastAsia="lv-LV"/>
              </w:rPr>
              <w:t>zvērinātu advokātu vecākie</w:t>
            </w:r>
            <w:r>
              <w:rPr>
                <w:rFonts w:ascii="Times New Roman" w:eastAsia="Times New Roman" w:hAnsi="Times New Roman" w:cs="Times New Roman"/>
                <w:sz w:val="24"/>
                <w:szCs w:val="24"/>
                <w:lang w:eastAsia="lv-LV"/>
              </w:rPr>
              <w:t>.</w:t>
            </w:r>
          </w:p>
        </w:tc>
      </w:tr>
      <w:tr w:rsidR="00394159" w:rsidRPr="00394159"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1A1572">
            <w:pPr>
              <w:spacing w:after="0" w:line="240" w:lineRule="auto"/>
              <w:jc w:val="both"/>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394159" w:rsidRDefault="004D15A9" w:rsidP="001A1572">
            <w:pPr>
              <w:spacing w:after="0" w:line="240" w:lineRule="auto"/>
              <w:ind w:firstLine="300"/>
              <w:jc w:val="both"/>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lastRenderedPageBreak/>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394159" w:rsidRDefault="00AD77DD" w:rsidP="007C6457">
            <w:pPr>
              <w:spacing w:after="0" w:line="240" w:lineRule="auto"/>
              <w:ind w:firstLine="32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Projekts šo jomu neskar.</w:t>
            </w:r>
          </w:p>
        </w:tc>
      </w:tr>
      <w:tr w:rsidR="00152991" w:rsidRPr="00394159" w:rsidTr="007C6457">
        <w:trPr>
          <w:trHeight w:val="166"/>
        </w:trPr>
        <w:tc>
          <w:tcPr>
            <w:tcW w:w="25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lastRenderedPageBreak/>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394159" w:rsidRDefault="004D15A9" w:rsidP="00DA596D">
            <w:pPr>
              <w:spacing w:after="0" w:line="240" w:lineRule="auto"/>
              <w:rPr>
                <w:rFonts w:ascii="Times New Roman" w:eastAsia="Times New Roman" w:hAnsi="Times New Roman" w:cs="Times New Roman"/>
                <w:sz w:val="24"/>
                <w:szCs w:val="24"/>
                <w:lang w:eastAsia="lv-LV"/>
              </w:rPr>
            </w:pPr>
            <w:r w:rsidRPr="00394159">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394159" w:rsidRDefault="00AD77DD" w:rsidP="007C6457">
            <w:pPr>
              <w:spacing w:after="0" w:line="240" w:lineRule="auto"/>
              <w:ind w:firstLine="327"/>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624636" w:rsidRDefault="00624636" w:rsidP="0009153D">
      <w:pPr>
        <w:spacing w:after="0" w:line="240" w:lineRule="auto"/>
        <w:rPr>
          <w:rFonts w:ascii="Times New Roman" w:hAnsi="Times New Roman" w:cs="Times New Roman"/>
          <w:i/>
          <w:sz w:val="24"/>
          <w:szCs w:val="24"/>
        </w:rPr>
      </w:pPr>
    </w:p>
    <w:p w:rsidR="0009153D" w:rsidRPr="00A87FFE" w:rsidRDefault="0009153D" w:rsidP="0009153D">
      <w:pPr>
        <w:spacing w:after="0" w:line="240" w:lineRule="auto"/>
        <w:rPr>
          <w:rFonts w:ascii="Times New Roman" w:hAnsi="Times New Roman" w:cs="Times New Roman"/>
          <w:i/>
          <w:sz w:val="24"/>
          <w:szCs w:val="24"/>
        </w:rPr>
      </w:pPr>
      <w:r w:rsidRPr="00A87FFE">
        <w:rPr>
          <w:rFonts w:ascii="Times New Roman" w:hAnsi="Times New Roman" w:cs="Times New Roman"/>
          <w:i/>
          <w:sz w:val="24"/>
          <w:szCs w:val="24"/>
        </w:rPr>
        <w:t xml:space="preserve">Anotācijas </w:t>
      </w:r>
      <w:r w:rsidRPr="00152991">
        <w:rPr>
          <w:rFonts w:ascii="Times New Roman" w:hAnsi="Times New Roman" w:cs="Times New Roman"/>
          <w:i/>
          <w:sz w:val="24"/>
          <w:szCs w:val="24"/>
        </w:rPr>
        <w:t>IV un</w:t>
      </w:r>
      <w:r w:rsidR="00344E0A">
        <w:rPr>
          <w:rFonts w:ascii="Times New Roman" w:hAnsi="Times New Roman" w:cs="Times New Roman"/>
          <w:i/>
          <w:sz w:val="24"/>
          <w:szCs w:val="24"/>
        </w:rPr>
        <w:t xml:space="preserve"> V sadaļa – P</w:t>
      </w:r>
      <w:r w:rsidRPr="00A87FFE">
        <w:rPr>
          <w:rFonts w:ascii="Times New Roman" w:hAnsi="Times New Roman" w:cs="Times New Roman"/>
          <w:i/>
          <w:sz w:val="24"/>
          <w:szCs w:val="24"/>
        </w:rPr>
        <w:t>rojekts šīs jomas neskar.</w:t>
      </w:r>
    </w:p>
    <w:p w:rsidR="0009153D" w:rsidRPr="00394159" w:rsidRDefault="0009153D" w:rsidP="00DA596D">
      <w:pPr>
        <w:spacing w:after="0" w:line="240" w:lineRule="auto"/>
        <w:rPr>
          <w:rFonts w:ascii="Times New Roman" w:hAnsi="Times New Roman" w:cs="Times New Roman"/>
          <w:sz w:val="24"/>
          <w:szCs w:val="24"/>
        </w:rPr>
      </w:pPr>
    </w:p>
    <w:p w:rsidR="004D15A9" w:rsidRPr="00394159" w:rsidRDefault="004D15A9" w:rsidP="00DA596D">
      <w:pPr>
        <w:pStyle w:val="StyleRight"/>
        <w:spacing w:after="0"/>
        <w:ind w:firstLine="0"/>
        <w:jc w:val="both"/>
        <w:rPr>
          <w:sz w:val="24"/>
          <w:szCs w:val="24"/>
        </w:rPr>
      </w:pPr>
      <w:r w:rsidRPr="00394159">
        <w:rPr>
          <w:sz w:val="24"/>
          <w:szCs w:val="24"/>
        </w:rPr>
        <w:t>Iesniedzējs:</w:t>
      </w:r>
    </w:p>
    <w:p w:rsidR="004D15A9" w:rsidRPr="00394159" w:rsidRDefault="00FF4BF4" w:rsidP="00DA596D">
      <w:pPr>
        <w:pStyle w:val="StyleRight"/>
        <w:spacing w:after="0"/>
        <w:ind w:firstLine="0"/>
        <w:jc w:val="both"/>
        <w:rPr>
          <w:sz w:val="24"/>
          <w:szCs w:val="24"/>
        </w:rPr>
      </w:pPr>
      <w:r>
        <w:rPr>
          <w:sz w:val="24"/>
          <w:szCs w:val="24"/>
        </w:rPr>
        <w:t xml:space="preserve">Tieslietu </w:t>
      </w:r>
      <w:r w:rsidR="000D07F3">
        <w:rPr>
          <w:sz w:val="24"/>
          <w:szCs w:val="24"/>
        </w:rPr>
        <w:t>ministrijas valsts sekretārs</w:t>
      </w:r>
      <w:r w:rsidR="00DC7FC8">
        <w:rPr>
          <w:sz w:val="24"/>
          <w:szCs w:val="24"/>
        </w:rPr>
        <w:tab/>
      </w:r>
      <w:r w:rsidR="007C6457">
        <w:rPr>
          <w:sz w:val="24"/>
          <w:szCs w:val="24"/>
        </w:rPr>
        <w:tab/>
      </w:r>
      <w:r w:rsidR="007C6457">
        <w:rPr>
          <w:sz w:val="24"/>
          <w:szCs w:val="24"/>
        </w:rPr>
        <w:tab/>
      </w:r>
      <w:r w:rsidR="007C6457">
        <w:rPr>
          <w:sz w:val="24"/>
          <w:szCs w:val="24"/>
        </w:rPr>
        <w:tab/>
      </w:r>
      <w:r w:rsidR="007C6457">
        <w:rPr>
          <w:sz w:val="24"/>
          <w:szCs w:val="24"/>
        </w:rPr>
        <w:tab/>
      </w:r>
      <w:r w:rsidR="007C6457">
        <w:rPr>
          <w:sz w:val="24"/>
          <w:szCs w:val="24"/>
        </w:rPr>
        <w:tab/>
      </w:r>
      <w:r w:rsidR="004D15A9" w:rsidRPr="00394159">
        <w:rPr>
          <w:sz w:val="24"/>
          <w:szCs w:val="24"/>
        </w:rPr>
        <w:t xml:space="preserve"> </w:t>
      </w:r>
      <w:r w:rsidR="000D07F3">
        <w:rPr>
          <w:sz w:val="24"/>
          <w:szCs w:val="24"/>
        </w:rPr>
        <w:t>Raivis Kronbergs</w:t>
      </w:r>
    </w:p>
    <w:p w:rsidR="003A2A0B" w:rsidRPr="00394159" w:rsidRDefault="003A2A0B" w:rsidP="00DA596D">
      <w:pPr>
        <w:pStyle w:val="StyleRight"/>
        <w:spacing w:after="0"/>
        <w:ind w:firstLine="0"/>
        <w:jc w:val="both"/>
        <w:rPr>
          <w:sz w:val="24"/>
          <w:szCs w:val="24"/>
        </w:rPr>
      </w:pPr>
    </w:p>
    <w:p w:rsidR="004D15A9" w:rsidRPr="009F7DA1" w:rsidRDefault="00F3007C"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17.06</w:t>
      </w:r>
      <w:r w:rsidR="00BC27C3" w:rsidRPr="009F7DA1">
        <w:rPr>
          <w:rFonts w:ascii="Times New Roman" w:hAnsi="Times New Roman" w:cs="Times New Roman"/>
          <w:sz w:val="20"/>
          <w:szCs w:val="20"/>
        </w:rPr>
        <w:t>.2015</w:t>
      </w:r>
      <w:r w:rsidR="00624636" w:rsidRPr="009F7DA1">
        <w:rPr>
          <w:rFonts w:ascii="Times New Roman" w:hAnsi="Times New Roman" w:cs="Times New Roman"/>
          <w:sz w:val="20"/>
          <w:szCs w:val="20"/>
        </w:rPr>
        <w:t xml:space="preserve">. </w:t>
      </w:r>
      <w:r w:rsidR="00A870C8" w:rsidRPr="009F7DA1">
        <w:rPr>
          <w:rFonts w:ascii="Times New Roman" w:hAnsi="Times New Roman" w:cs="Times New Roman"/>
          <w:sz w:val="20"/>
          <w:szCs w:val="20"/>
        </w:rPr>
        <w:t>11:05</w:t>
      </w:r>
    </w:p>
    <w:p w:rsidR="004D15A9" w:rsidRPr="00394159" w:rsidRDefault="00A236AA"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1 </w:t>
      </w:r>
      <w:r w:rsidR="001C1A7A">
        <w:rPr>
          <w:rFonts w:ascii="Times New Roman" w:hAnsi="Times New Roman" w:cs="Times New Roman"/>
          <w:sz w:val="20"/>
          <w:szCs w:val="20"/>
        </w:rPr>
        <w:t>74</w:t>
      </w:r>
      <w:r w:rsidR="00D368ED">
        <w:rPr>
          <w:rFonts w:ascii="Times New Roman" w:hAnsi="Times New Roman" w:cs="Times New Roman"/>
          <w:sz w:val="20"/>
          <w:szCs w:val="20"/>
        </w:rPr>
        <w:t>3</w:t>
      </w:r>
      <w:bookmarkStart w:id="0" w:name="_GoBack"/>
      <w:bookmarkEnd w:id="0"/>
    </w:p>
    <w:p w:rsidR="004D15A9" w:rsidRPr="00394159" w:rsidRDefault="00DC7FC8"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E.Krjukova</w:t>
      </w:r>
    </w:p>
    <w:p w:rsidR="004D15A9" w:rsidRPr="00394159" w:rsidRDefault="00DC7FC8" w:rsidP="00DA596D">
      <w:pPr>
        <w:spacing w:after="0" w:line="240" w:lineRule="auto"/>
        <w:rPr>
          <w:rFonts w:ascii="Times New Roman" w:hAnsi="Times New Roman" w:cs="Times New Roman"/>
          <w:sz w:val="20"/>
          <w:szCs w:val="20"/>
        </w:rPr>
      </w:pPr>
      <w:r>
        <w:rPr>
          <w:rFonts w:ascii="Times New Roman" w:hAnsi="Times New Roman" w:cs="Times New Roman"/>
          <w:sz w:val="20"/>
          <w:szCs w:val="20"/>
        </w:rPr>
        <w:t>67036835</w:t>
      </w:r>
      <w:r w:rsidR="004D15A9" w:rsidRPr="00394159">
        <w:rPr>
          <w:rFonts w:ascii="Times New Roman" w:hAnsi="Times New Roman" w:cs="Times New Roman"/>
          <w:sz w:val="20"/>
          <w:szCs w:val="20"/>
        </w:rPr>
        <w:t xml:space="preserve">; </w:t>
      </w:r>
      <w:hyperlink r:id="rId9" w:history="1">
        <w:r w:rsidRPr="007A2C75">
          <w:rPr>
            <w:rStyle w:val="Hipersaite"/>
            <w:rFonts w:ascii="Times New Roman" w:hAnsi="Times New Roman" w:cs="Times New Roman"/>
            <w:sz w:val="20"/>
            <w:szCs w:val="20"/>
          </w:rPr>
          <w:t>Eva.Krjukova@tm.gov.lv</w:t>
        </w:r>
      </w:hyperlink>
      <w:r>
        <w:rPr>
          <w:rFonts w:ascii="Times New Roman" w:hAnsi="Times New Roman" w:cs="Times New Roman"/>
          <w:sz w:val="20"/>
          <w:szCs w:val="20"/>
        </w:rPr>
        <w:t xml:space="preserve"> </w:t>
      </w:r>
    </w:p>
    <w:sectPr w:rsidR="004D15A9" w:rsidRPr="00394159" w:rsidSect="002D58E4">
      <w:headerReference w:type="default" r:id="rId10"/>
      <w:footerReference w:type="default" r:id="rId11"/>
      <w:footerReference w:type="first" r:id="rId12"/>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873" w:rsidRDefault="00025873" w:rsidP="004D15A9">
      <w:pPr>
        <w:spacing w:after="0" w:line="240" w:lineRule="auto"/>
      </w:pPr>
      <w:r>
        <w:separator/>
      </w:r>
    </w:p>
  </w:endnote>
  <w:endnote w:type="continuationSeparator" w:id="0">
    <w:p w:rsidR="00025873" w:rsidRDefault="00025873"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Times-Roman">
    <w:panose1 w:val="00000000000000000000"/>
    <w:charset w:val="BA"/>
    <w:family w:val="roman"/>
    <w:notTrueType/>
    <w:pitch w:val="default"/>
    <w:sig w:usb0="00000005" w:usb1="00000000" w:usb2="00000000" w:usb3="00000000" w:csb0="0000008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24" w:rsidRPr="00B01D63" w:rsidRDefault="00F3007C"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170615_zav</w:t>
    </w:r>
    <w:r w:rsidRPr="00B01D63">
      <w:rPr>
        <w:rFonts w:ascii="Times New Roman" w:hAnsi="Times New Roman" w:cs="Times New Roman"/>
        <w:color w:val="000000" w:themeColor="text1"/>
        <w:sz w:val="20"/>
        <w:szCs w:val="20"/>
      </w:rPr>
      <w:t>; Ministru kabineta noteikumu projekta „</w:t>
    </w:r>
    <w:r w:rsidRPr="00B01D63">
      <w:rPr>
        <w:rFonts w:ascii="Times New Roman" w:hAnsi="Times New Roman" w:cs="Times New Roman"/>
        <w:sz w:val="20"/>
        <w:szCs w:val="20"/>
      </w:rPr>
      <w:t xml:space="preserve">Grozījumi Ministru kabineta </w:t>
    </w:r>
    <w:proofErr w:type="gramStart"/>
    <w:r w:rsidRPr="00B01D63">
      <w:rPr>
        <w:rFonts w:ascii="Times New Roman" w:hAnsi="Times New Roman" w:cs="Times New Roman"/>
        <w:sz w:val="20"/>
        <w:szCs w:val="20"/>
      </w:rPr>
      <w:t>2009.g</w:t>
    </w:r>
    <w:r>
      <w:rPr>
        <w:rFonts w:ascii="Times New Roman" w:hAnsi="Times New Roman" w:cs="Times New Roman"/>
        <w:sz w:val="20"/>
        <w:szCs w:val="20"/>
      </w:rPr>
      <w:t>ada</w:t>
    </w:r>
    <w:proofErr w:type="gramEnd"/>
    <w:r>
      <w:rPr>
        <w:rFonts w:ascii="Times New Roman" w:hAnsi="Times New Roman" w:cs="Times New Roman"/>
        <w:sz w:val="20"/>
        <w:szCs w:val="20"/>
      </w:rPr>
      <w:t xml:space="preserve"> 22.decembra noteikumos Nr.10</w:t>
    </w:r>
    <w:r w:rsidRPr="00B01D63">
      <w:rPr>
        <w:rFonts w:ascii="Times New Roman" w:hAnsi="Times New Roman" w:cs="Times New Roman"/>
        <w:sz w:val="20"/>
        <w:szCs w:val="20"/>
      </w:rPr>
      <w:t xml:space="preserve">93 „Noteikumi par </w:t>
    </w:r>
    <w:r>
      <w:rPr>
        <w:rFonts w:ascii="Times New Roman" w:hAnsi="Times New Roman" w:cs="Times New Roman"/>
        <w:sz w:val="20"/>
        <w:szCs w:val="20"/>
      </w:rPr>
      <w:t>zvērinātu advokātu vecākā atlīdzības un atlīdzināmo izdevumu noteikšanas kārtību</w:t>
    </w:r>
    <w:r w:rsidRPr="00B01D63">
      <w:rPr>
        <w:rFonts w:ascii="Times New Roman" w:hAnsi="Times New Roman" w:cs="Times New Roman"/>
        <w:sz w:val="20"/>
        <w:szCs w:val="20"/>
      </w:rPr>
      <w:t xml:space="preserve">”” </w:t>
    </w:r>
    <w:r w:rsidRPr="00B01D63">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924" w:rsidRPr="00B01D63" w:rsidRDefault="00FD2924" w:rsidP="002D58E4">
    <w:pPr>
      <w:spacing w:after="0" w:line="240" w:lineRule="auto"/>
      <w:jc w:val="both"/>
      <w:rPr>
        <w:rFonts w:ascii="Times New Roman" w:hAnsi="Times New Roman" w:cs="Times New Roman"/>
        <w:sz w:val="20"/>
        <w:szCs w:val="20"/>
      </w:rPr>
    </w:pPr>
    <w:r w:rsidRPr="00B01D63">
      <w:rPr>
        <w:rFonts w:ascii="Times New Roman" w:hAnsi="Times New Roman" w:cs="Times New Roman"/>
        <w:color w:val="000000" w:themeColor="text1"/>
        <w:sz w:val="20"/>
        <w:szCs w:val="20"/>
      </w:rPr>
      <w:t>TMAnot_</w:t>
    </w:r>
    <w:r w:rsidR="00F3007C">
      <w:rPr>
        <w:rFonts w:ascii="Times New Roman" w:hAnsi="Times New Roman" w:cs="Times New Roman"/>
        <w:color w:val="000000" w:themeColor="text1"/>
        <w:sz w:val="20"/>
        <w:szCs w:val="20"/>
      </w:rPr>
      <w:t>1706</w:t>
    </w:r>
    <w:r>
      <w:rPr>
        <w:rFonts w:ascii="Times New Roman" w:hAnsi="Times New Roman" w:cs="Times New Roman"/>
        <w:color w:val="000000" w:themeColor="text1"/>
        <w:sz w:val="20"/>
        <w:szCs w:val="20"/>
      </w:rPr>
      <w:t>15</w:t>
    </w:r>
    <w:r w:rsidR="00F3007C">
      <w:rPr>
        <w:rFonts w:ascii="Times New Roman" w:hAnsi="Times New Roman" w:cs="Times New Roman"/>
        <w:color w:val="000000" w:themeColor="text1"/>
        <w:sz w:val="20"/>
        <w:szCs w:val="20"/>
      </w:rPr>
      <w:t>_zav</w:t>
    </w:r>
    <w:r w:rsidRPr="00B01D63">
      <w:rPr>
        <w:rFonts w:ascii="Times New Roman" w:hAnsi="Times New Roman" w:cs="Times New Roman"/>
        <w:color w:val="000000" w:themeColor="text1"/>
        <w:sz w:val="20"/>
        <w:szCs w:val="20"/>
      </w:rPr>
      <w:t>; Ministru kabineta noteikumu projekta „</w:t>
    </w:r>
    <w:r w:rsidRPr="00B01D63">
      <w:rPr>
        <w:rFonts w:ascii="Times New Roman" w:hAnsi="Times New Roman" w:cs="Times New Roman"/>
        <w:sz w:val="20"/>
        <w:szCs w:val="20"/>
      </w:rPr>
      <w:t xml:space="preserve">Grozījumi Ministru kabineta </w:t>
    </w:r>
    <w:proofErr w:type="gramStart"/>
    <w:r w:rsidRPr="00B01D63">
      <w:rPr>
        <w:rFonts w:ascii="Times New Roman" w:hAnsi="Times New Roman" w:cs="Times New Roman"/>
        <w:sz w:val="20"/>
        <w:szCs w:val="20"/>
      </w:rPr>
      <w:t>2009.g</w:t>
    </w:r>
    <w:r w:rsidR="00F3007C">
      <w:rPr>
        <w:rFonts w:ascii="Times New Roman" w:hAnsi="Times New Roman" w:cs="Times New Roman"/>
        <w:sz w:val="20"/>
        <w:szCs w:val="20"/>
      </w:rPr>
      <w:t>ada</w:t>
    </w:r>
    <w:proofErr w:type="gramEnd"/>
    <w:r w:rsidR="00F3007C">
      <w:rPr>
        <w:rFonts w:ascii="Times New Roman" w:hAnsi="Times New Roman" w:cs="Times New Roman"/>
        <w:sz w:val="20"/>
        <w:szCs w:val="20"/>
      </w:rPr>
      <w:t xml:space="preserve"> 22.decembra noteikumos Nr.10</w:t>
    </w:r>
    <w:r w:rsidRPr="00B01D63">
      <w:rPr>
        <w:rFonts w:ascii="Times New Roman" w:hAnsi="Times New Roman" w:cs="Times New Roman"/>
        <w:sz w:val="20"/>
        <w:szCs w:val="20"/>
      </w:rPr>
      <w:t xml:space="preserve">93 „Noteikumi par </w:t>
    </w:r>
    <w:r w:rsidR="00F3007C">
      <w:rPr>
        <w:rFonts w:ascii="Times New Roman" w:hAnsi="Times New Roman" w:cs="Times New Roman"/>
        <w:sz w:val="20"/>
        <w:szCs w:val="20"/>
      </w:rPr>
      <w:t>zvērinātu advokātu vecākā atlīdzības un atlīdzināmo izdevumu noteikšanas kārtību</w:t>
    </w:r>
    <w:r w:rsidRPr="00B01D63">
      <w:rPr>
        <w:rFonts w:ascii="Times New Roman" w:hAnsi="Times New Roman" w:cs="Times New Roman"/>
        <w:sz w:val="20"/>
        <w:szCs w:val="20"/>
      </w:rPr>
      <w:t xml:space="preserve">”” </w:t>
    </w:r>
    <w:r w:rsidRPr="00B01D63">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873" w:rsidRDefault="00025873" w:rsidP="004D15A9">
      <w:pPr>
        <w:spacing w:after="0" w:line="240" w:lineRule="auto"/>
      </w:pPr>
      <w:r>
        <w:separator/>
      </w:r>
    </w:p>
  </w:footnote>
  <w:footnote w:type="continuationSeparator" w:id="0">
    <w:p w:rsidR="00025873" w:rsidRDefault="00025873" w:rsidP="004D15A9">
      <w:pPr>
        <w:spacing w:after="0" w:line="240" w:lineRule="auto"/>
      </w:pPr>
      <w:r>
        <w:continuationSeparator/>
      </w:r>
    </w:p>
  </w:footnote>
  <w:footnote w:id="1">
    <w:p w:rsidR="002E6473" w:rsidRPr="005A3B26" w:rsidRDefault="002E6473" w:rsidP="002E6473">
      <w:pPr>
        <w:pStyle w:val="Vresteksts"/>
      </w:pPr>
      <w:r w:rsidRPr="005A3B26">
        <w:rPr>
          <w:rStyle w:val="Vresatsauce"/>
        </w:rPr>
        <w:footnoteRef/>
      </w:r>
      <w:r w:rsidRPr="005A3B26">
        <w:t xml:space="preserve"> </w:t>
      </w:r>
      <w:hyperlink r:id="rId1" w:history="1">
        <w:r w:rsidRPr="00F775E7">
          <w:rPr>
            <w:rStyle w:val="Hipersaite"/>
          </w:rPr>
          <w:t>http://tap.mk.gov.lv/lv/mk/tap/?pid=40100180&amp;mode=mk&amp;date=2008-12-22</w:t>
        </w:r>
      </w:hyperlink>
      <w:proofErr w:type="gramStart"/>
      <w:r>
        <w:t xml:space="preserve"> </w:t>
      </w:r>
      <w:r w:rsidRPr="005A3B26">
        <w:rPr>
          <w:rStyle w:val="HTMLcitts"/>
          <w:i w:val="0"/>
        </w:rPr>
        <w:t xml:space="preserve"> </w:t>
      </w:r>
      <w:proofErr w:type="gramEnd"/>
      <w:r w:rsidRPr="005A3B26">
        <w:rPr>
          <w:rStyle w:val="HTMLcitts"/>
          <w:i w:val="0"/>
        </w:rPr>
        <w:t xml:space="preserve">(skatīts </w:t>
      </w:r>
      <w:r>
        <w:rPr>
          <w:rStyle w:val="HTMLcitts"/>
          <w:i w:val="0"/>
        </w:rPr>
        <w:t>16.06.2015</w:t>
      </w:r>
      <w:r w:rsidRPr="005A3B26">
        <w:rPr>
          <w:rStyle w:val="HTMLcitts"/>
          <w:i w:val="0"/>
        </w:rPr>
        <w:t>.)</w:t>
      </w:r>
    </w:p>
  </w:footnote>
  <w:footnote w:id="2">
    <w:p w:rsidR="00866F76" w:rsidRDefault="00866F76">
      <w:pPr>
        <w:pStyle w:val="Vresteksts"/>
      </w:pPr>
      <w:r>
        <w:rPr>
          <w:rStyle w:val="Vresatsauce"/>
        </w:rPr>
        <w:footnoteRef/>
      </w:r>
      <w:r>
        <w:t xml:space="preserve"> Laikā no 2012.- </w:t>
      </w:r>
      <w:proofErr w:type="gramStart"/>
      <w:r>
        <w:t>2014.gadam</w:t>
      </w:r>
      <w:proofErr w:type="gramEnd"/>
      <w:r>
        <w:t xml:space="preserve"> bija 36 zvērinātu advokātu vecākie</w:t>
      </w:r>
    </w:p>
  </w:footnote>
  <w:footnote w:id="3">
    <w:p w:rsidR="00FF1E94" w:rsidRDefault="00FF1E94" w:rsidP="00FF1E94">
      <w:pPr>
        <w:autoSpaceDE w:val="0"/>
        <w:autoSpaceDN w:val="0"/>
        <w:adjustRightInd w:val="0"/>
        <w:spacing w:after="0" w:line="240" w:lineRule="auto"/>
        <w:rPr>
          <w:rFonts w:ascii="Times-Roman" w:hAnsi="Times-Roman" w:cs="Times-Roman"/>
          <w:sz w:val="19"/>
          <w:szCs w:val="19"/>
        </w:rPr>
      </w:pPr>
      <w:r>
        <w:rPr>
          <w:rStyle w:val="Vresatsauce"/>
        </w:rPr>
        <w:footnoteRef/>
      </w:r>
      <w:r>
        <w:t xml:space="preserve"> </w:t>
      </w:r>
      <w:r>
        <w:rPr>
          <w:rFonts w:ascii="Times-Roman" w:hAnsi="Times-Roman" w:cs="Times-Roman"/>
          <w:sz w:val="19"/>
          <w:szCs w:val="19"/>
        </w:rPr>
        <w:t xml:space="preserve">Atlīdzināmo izdevumu pārskatīšanai </w:t>
      </w:r>
      <w:proofErr w:type="gramStart"/>
      <w:r>
        <w:rPr>
          <w:rFonts w:ascii="Times-Roman" w:hAnsi="Times-Roman" w:cs="Times-Roman"/>
          <w:sz w:val="19"/>
          <w:szCs w:val="19"/>
        </w:rPr>
        <w:t>2015.gada</w:t>
      </w:r>
      <w:proofErr w:type="gramEnd"/>
      <w:r>
        <w:rPr>
          <w:rFonts w:ascii="Times-Roman" w:hAnsi="Times-Roman" w:cs="Times-Roman"/>
          <w:sz w:val="19"/>
          <w:szCs w:val="19"/>
        </w:rPr>
        <w:t xml:space="preserve"> 21.maijā aplūkotas šādas mājas lapas:</w:t>
      </w:r>
    </w:p>
    <w:p w:rsidR="00FF1E94" w:rsidRDefault="00FF1E94" w:rsidP="00FF1E94">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 xml:space="preserve">• Pasta sūtījumi pa Latviju. Latvijas Pasta </w:t>
      </w:r>
      <w:proofErr w:type="spellStart"/>
      <w:r>
        <w:rPr>
          <w:rFonts w:ascii="Times-Roman" w:hAnsi="Times-Roman" w:cs="Times-Roman"/>
          <w:sz w:val="19"/>
          <w:szCs w:val="19"/>
        </w:rPr>
        <w:t>mājaslapa</w:t>
      </w:r>
      <w:proofErr w:type="spellEnd"/>
      <w:r>
        <w:rPr>
          <w:rFonts w:ascii="Times-Roman" w:hAnsi="Times-Roman" w:cs="Times-Roman"/>
          <w:sz w:val="19"/>
          <w:szCs w:val="19"/>
        </w:rPr>
        <w:t xml:space="preserve"> </w:t>
      </w:r>
      <w:hyperlink r:id="rId2" w:history="1">
        <w:r w:rsidRPr="00F775E7">
          <w:rPr>
            <w:rStyle w:val="Hipersaite"/>
            <w:rFonts w:ascii="Times-Roman" w:hAnsi="Times-Roman" w:cs="Times-Roman"/>
            <w:sz w:val="19"/>
            <w:szCs w:val="19"/>
          </w:rPr>
          <w:t>http://www.pasts.lv/lv/privatpersonas/pasta_sutiiumi/latviia/vestules.html</w:t>
        </w:r>
      </w:hyperlink>
      <w:r>
        <w:rPr>
          <w:rFonts w:ascii="Times-Roman" w:hAnsi="Times-Roman" w:cs="Times-Roman"/>
          <w:sz w:val="19"/>
          <w:szCs w:val="19"/>
        </w:rPr>
        <w:t xml:space="preserve"> </w:t>
      </w:r>
    </w:p>
    <w:p w:rsidR="00FF1E94" w:rsidRDefault="00FF1E94" w:rsidP="00FF1E94">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 xml:space="preserve">• Tele2 </w:t>
      </w:r>
      <w:proofErr w:type="spellStart"/>
      <w:r>
        <w:rPr>
          <w:rFonts w:ascii="Times-Roman" w:hAnsi="Times-Roman" w:cs="Times-Roman"/>
          <w:sz w:val="19"/>
          <w:szCs w:val="19"/>
        </w:rPr>
        <w:t>mājaslapa</w:t>
      </w:r>
      <w:proofErr w:type="spellEnd"/>
      <w:r>
        <w:rPr>
          <w:rFonts w:ascii="Times-Roman" w:hAnsi="Times-Roman" w:cs="Times-Roman"/>
          <w:sz w:val="19"/>
          <w:szCs w:val="19"/>
        </w:rPr>
        <w:t xml:space="preserve"> - </w:t>
      </w:r>
      <w:hyperlink r:id="rId3" w:history="1">
        <w:r w:rsidRPr="00F775E7">
          <w:rPr>
            <w:rStyle w:val="Hipersaite"/>
            <w:rFonts w:ascii="Times-Roman" w:hAnsi="Times-Roman" w:cs="Times-Roman"/>
            <w:sz w:val="19"/>
            <w:szCs w:val="19"/>
          </w:rPr>
          <w:t>http://www.tele2.lv/balss-tarifi/</w:t>
        </w:r>
      </w:hyperlink>
      <w:r>
        <w:rPr>
          <w:rFonts w:ascii="Times-Roman" w:hAnsi="Times-Roman" w:cs="Times-Roman"/>
          <w:sz w:val="19"/>
          <w:szCs w:val="19"/>
        </w:rPr>
        <w:t>;</w:t>
      </w:r>
      <w:proofErr w:type="gramStart"/>
      <w:r>
        <w:rPr>
          <w:rFonts w:ascii="Times-Roman" w:hAnsi="Times-Roman" w:cs="Times-Roman"/>
          <w:sz w:val="19"/>
          <w:szCs w:val="19"/>
        </w:rPr>
        <w:t xml:space="preserve">  </w:t>
      </w:r>
      <w:proofErr w:type="gramEnd"/>
      <w:r>
        <w:rPr>
          <w:rFonts w:ascii="Times-Roman" w:hAnsi="Times-Roman" w:cs="Times-Roman"/>
          <w:sz w:val="19"/>
          <w:szCs w:val="19"/>
        </w:rPr>
        <w:t xml:space="preserve">SIA „LMT" </w:t>
      </w:r>
      <w:proofErr w:type="spellStart"/>
      <w:r>
        <w:rPr>
          <w:rFonts w:ascii="Times-Roman" w:hAnsi="Times-Roman" w:cs="Times-Roman"/>
          <w:sz w:val="19"/>
          <w:szCs w:val="19"/>
        </w:rPr>
        <w:t>mājaslapa</w:t>
      </w:r>
      <w:proofErr w:type="spellEnd"/>
      <w:r>
        <w:rPr>
          <w:rFonts w:ascii="Times-Roman" w:hAnsi="Times-Roman" w:cs="Times-Roman"/>
          <w:sz w:val="19"/>
          <w:szCs w:val="19"/>
        </w:rPr>
        <w:t xml:space="preserve"> - </w:t>
      </w:r>
      <w:hyperlink r:id="rId4" w:history="1">
        <w:r w:rsidRPr="00F775E7">
          <w:rPr>
            <w:rStyle w:val="Hipersaite"/>
            <w:rFonts w:ascii="Times-Roman" w:hAnsi="Times-Roman" w:cs="Times-Roman"/>
            <w:sz w:val="19"/>
            <w:szCs w:val="19"/>
          </w:rPr>
          <w:t>http://www.lmt.lv/lv/tarifu-planu-veidi</w:t>
        </w:r>
      </w:hyperlink>
      <w:r>
        <w:rPr>
          <w:rFonts w:ascii="Times-Roman" w:hAnsi="Times-Roman" w:cs="Times-Roman"/>
          <w:sz w:val="19"/>
          <w:szCs w:val="19"/>
        </w:rPr>
        <w:t xml:space="preserve">,• SIA „Bite Latvija" </w:t>
      </w:r>
      <w:proofErr w:type="spellStart"/>
      <w:r>
        <w:rPr>
          <w:rFonts w:ascii="Times-Roman" w:hAnsi="Times-Roman" w:cs="Times-Roman"/>
          <w:sz w:val="19"/>
          <w:szCs w:val="19"/>
        </w:rPr>
        <w:t>mājaslapa</w:t>
      </w:r>
      <w:proofErr w:type="spellEnd"/>
      <w:r>
        <w:rPr>
          <w:rFonts w:ascii="Times-Roman" w:hAnsi="Times-Roman" w:cs="Times-Roman"/>
          <w:sz w:val="19"/>
          <w:szCs w:val="19"/>
        </w:rPr>
        <w:t xml:space="preserve"> - </w:t>
      </w:r>
      <w:hyperlink r:id="rId5" w:history="1">
        <w:r w:rsidRPr="00F775E7">
          <w:rPr>
            <w:rStyle w:val="Hipersaite"/>
            <w:rFonts w:ascii="Times-Roman" w:hAnsi="Times-Roman" w:cs="Times-Roman"/>
            <w:sz w:val="19"/>
            <w:szCs w:val="19"/>
          </w:rPr>
          <w:t>http://www.bite.lv/lv/private/tariffs</w:t>
        </w:r>
      </w:hyperlink>
      <w:r>
        <w:rPr>
          <w:rFonts w:ascii="Times-Roman" w:hAnsi="Times-Roman" w:cs="Times-Roman"/>
          <w:sz w:val="19"/>
          <w:szCs w:val="19"/>
        </w:rPr>
        <w:t xml:space="preserve"> </w:t>
      </w:r>
    </w:p>
    <w:p w:rsidR="00FF1E94" w:rsidRPr="00A43D22" w:rsidRDefault="00FF1E94" w:rsidP="00FF1E94">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 xml:space="preserve">• </w:t>
      </w:r>
      <w:hyperlink r:id="rId6" w:history="1">
        <w:r w:rsidRPr="00F775E7">
          <w:rPr>
            <w:rStyle w:val="Hipersaite"/>
            <w:rFonts w:ascii="Times-Roman" w:hAnsi="Times-Roman" w:cs="Times-Roman"/>
            <w:sz w:val="19"/>
            <w:szCs w:val="19"/>
          </w:rPr>
          <w:t>www.ss.lv</w:t>
        </w:r>
      </w:hyperlink>
      <w:proofErr w:type="gramStart"/>
      <w:r>
        <w:rPr>
          <w:rFonts w:ascii="Times-Roman" w:hAnsi="Times-Roman" w:cs="Times-Roman"/>
          <w:sz w:val="19"/>
          <w:szCs w:val="19"/>
        </w:rPr>
        <w:t xml:space="preserve"> ;</w:t>
      </w:r>
      <w:proofErr w:type="gramEnd"/>
      <w:r>
        <w:rPr>
          <w:rFonts w:ascii="Times-Roman" w:hAnsi="Times-Roman" w:cs="Times-Roman"/>
          <w:sz w:val="19"/>
          <w:szCs w:val="19"/>
        </w:rPr>
        <w:t xml:space="preserve">• </w:t>
      </w:r>
      <w:hyperlink r:id="rId7" w:history="1">
        <w:r w:rsidRPr="00F775E7">
          <w:rPr>
            <w:rStyle w:val="Hipersaite"/>
            <w:rFonts w:ascii="Times-Roman" w:hAnsi="Times-Roman" w:cs="Times-Roman"/>
            <w:sz w:val="19"/>
            <w:szCs w:val="19"/>
          </w:rPr>
          <w:t>www.veikals.lv</w:t>
        </w:r>
      </w:hyperlink>
      <w:r>
        <w:rPr>
          <w:rFonts w:ascii="Times-Roman" w:hAnsi="Times-Roman" w:cs="Times-Roman"/>
          <w:sz w:val="19"/>
          <w:szCs w:val="19"/>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FD2924" w:rsidRPr="004D15A9" w:rsidRDefault="00FD2924">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D368ED">
          <w:rPr>
            <w:rFonts w:ascii="Times New Roman" w:hAnsi="Times New Roman" w:cs="Times New Roman"/>
            <w:noProof/>
            <w:sz w:val="24"/>
            <w:szCs w:val="24"/>
          </w:rPr>
          <w:t>7</w:t>
        </w:r>
        <w:r w:rsidRPr="004D15A9">
          <w:rPr>
            <w:rFonts w:ascii="Times New Roman" w:hAnsi="Times New Roman" w:cs="Times New Roman"/>
            <w:sz w:val="24"/>
            <w:szCs w:val="24"/>
          </w:rPr>
          <w:fldChar w:fldCharType="end"/>
        </w:r>
      </w:p>
    </w:sdtContent>
  </w:sdt>
  <w:p w:rsidR="00FD2924" w:rsidRDefault="00FD292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05374"/>
    <w:multiLevelType w:val="hybridMultilevel"/>
    <w:tmpl w:val="085641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FFD4484"/>
    <w:multiLevelType w:val="hybridMultilevel"/>
    <w:tmpl w:val="22E86D0A"/>
    <w:lvl w:ilvl="0" w:tplc="2668ADFC">
      <w:start w:val="1"/>
      <w:numFmt w:val="decimal"/>
      <w:lvlText w:val="%1."/>
      <w:lvlJc w:val="left"/>
      <w:pPr>
        <w:ind w:left="536" w:hanging="360"/>
      </w:pPr>
      <w:rPr>
        <w:rFonts w:hint="default"/>
      </w:rPr>
    </w:lvl>
    <w:lvl w:ilvl="1" w:tplc="04260019" w:tentative="1">
      <w:start w:val="1"/>
      <w:numFmt w:val="lowerLetter"/>
      <w:lvlText w:val="%2."/>
      <w:lvlJc w:val="left"/>
      <w:pPr>
        <w:ind w:left="1256" w:hanging="360"/>
      </w:pPr>
    </w:lvl>
    <w:lvl w:ilvl="2" w:tplc="0426001B" w:tentative="1">
      <w:start w:val="1"/>
      <w:numFmt w:val="lowerRoman"/>
      <w:lvlText w:val="%3."/>
      <w:lvlJc w:val="right"/>
      <w:pPr>
        <w:ind w:left="1976" w:hanging="180"/>
      </w:pPr>
    </w:lvl>
    <w:lvl w:ilvl="3" w:tplc="0426000F" w:tentative="1">
      <w:start w:val="1"/>
      <w:numFmt w:val="decimal"/>
      <w:lvlText w:val="%4."/>
      <w:lvlJc w:val="left"/>
      <w:pPr>
        <w:ind w:left="2696" w:hanging="360"/>
      </w:pPr>
    </w:lvl>
    <w:lvl w:ilvl="4" w:tplc="04260019" w:tentative="1">
      <w:start w:val="1"/>
      <w:numFmt w:val="lowerLetter"/>
      <w:lvlText w:val="%5."/>
      <w:lvlJc w:val="left"/>
      <w:pPr>
        <w:ind w:left="3416" w:hanging="360"/>
      </w:pPr>
    </w:lvl>
    <w:lvl w:ilvl="5" w:tplc="0426001B" w:tentative="1">
      <w:start w:val="1"/>
      <w:numFmt w:val="lowerRoman"/>
      <w:lvlText w:val="%6."/>
      <w:lvlJc w:val="right"/>
      <w:pPr>
        <w:ind w:left="4136" w:hanging="180"/>
      </w:pPr>
    </w:lvl>
    <w:lvl w:ilvl="6" w:tplc="0426000F" w:tentative="1">
      <w:start w:val="1"/>
      <w:numFmt w:val="decimal"/>
      <w:lvlText w:val="%7."/>
      <w:lvlJc w:val="left"/>
      <w:pPr>
        <w:ind w:left="4856" w:hanging="360"/>
      </w:pPr>
    </w:lvl>
    <w:lvl w:ilvl="7" w:tplc="04260019" w:tentative="1">
      <w:start w:val="1"/>
      <w:numFmt w:val="lowerLetter"/>
      <w:lvlText w:val="%8."/>
      <w:lvlJc w:val="left"/>
      <w:pPr>
        <w:ind w:left="5576" w:hanging="360"/>
      </w:pPr>
    </w:lvl>
    <w:lvl w:ilvl="8" w:tplc="0426001B" w:tentative="1">
      <w:start w:val="1"/>
      <w:numFmt w:val="lowerRoman"/>
      <w:lvlText w:val="%9."/>
      <w:lvlJc w:val="right"/>
      <w:pPr>
        <w:ind w:left="6296" w:hanging="180"/>
      </w:pPr>
    </w:lvl>
  </w:abstractNum>
  <w:abstractNum w:abstractNumId="2">
    <w:nsid w:val="3BEC161C"/>
    <w:multiLevelType w:val="hybridMultilevel"/>
    <w:tmpl w:val="C7662FA6"/>
    <w:lvl w:ilvl="0" w:tplc="6F383650">
      <w:start w:val="1"/>
      <w:numFmt w:val="decimal"/>
      <w:lvlText w:val="%1)"/>
      <w:lvlJc w:val="left"/>
      <w:pPr>
        <w:ind w:left="720" w:hanging="360"/>
      </w:pPr>
      <w:rPr>
        <w:rFonts w:ascii="Calibri" w:eastAsia="Calibri" w:hAnsi="Calibri"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5DDF0A09"/>
    <w:multiLevelType w:val="hybridMultilevel"/>
    <w:tmpl w:val="6D3AC822"/>
    <w:lvl w:ilvl="0" w:tplc="3A2655BE">
      <w:start w:val="1"/>
      <w:numFmt w:val="decimal"/>
      <w:lvlText w:val="%1."/>
      <w:lvlJc w:val="left"/>
      <w:pPr>
        <w:ind w:left="1665" w:hanging="945"/>
      </w:pPr>
      <w:rPr>
        <w:rFonts w:hint="default"/>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77CB0387"/>
    <w:multiLevelType w:val="hybridMultilevel"/>
    <w:tmpl w:val="41747F48"/>
    <w:lvl w:ilvl="0" w:tplc="4CB078DC">
      <w:start w:val="1"/>
      <w:numFmt w:val="decimal"/>
      <w:lvlText w:val="%1."/>
      <w:lvlJc w:val="left"/>
      <w:pPr>
        <w:ind w:left="1080" w:hanging="360"/>
      </w:pPr>
      <w:rPr>
        <w:rFonts w:hint="default"/>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7F27600D"/>
    <w:multiLevelType w:val="hybridMultilevel"/>
    <w:tmpl w:val="55F29E98"/>
    <w:lvl w:ilvl="0" w:tplc="638EC288">
      <w:start w:val="1"/>
      <w:numFmt w:val="decimal"/>
      <w:lvlText w:val="%1.)"/>
      <w:lvlJc w:val="left"/>
      <w:pPr>
        <w:ind w:left="960" w:hanging="360"/>
      </w:pPr>
      <w:rPr>
        <w:rFonts w:eastAsiaTheme="minorHAnsi"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158E7"/>
    <w:rsid w:val="00023AF7"/>
    <w:rsid w:val="0002433B"/>
    <w:rsid w:val="00025873"/>
    <w:rsid w:val="00031256"/>
    <w:rsid w:val="00042787"/>
    <w:rsid w:val="00050D8B"/>
    <w:rsid w:val="00052793"/>
    <w:rsid w:val="00054FEB"/>
    <w:rsid w:val="00065136"/>
    <w:rsid w:val="00065E45"/>
    <w:rsid w:val="0009153D"/>
    <w:rsid w:val="000A2519"/>
    <w:rsid w:val="000D07F3"/>
    <w:rsid w:val="000E27C6"/>
    <w:rsid w:val="000E3578"/>
    <w:rsid w:val="00101CD5"/>
    <w:rsid w:val="00103550"/>
    <w:rsid w:val="00143223"/>
    <w:rsid w:val="00152991"/>
    <w:rsid w:val="0016477A"/>
    <w:rsid w:val="0016688C"/>
    <w:rsid w:val="0019773F"/>
    <w:rsid w:val="001A1572"/>
    <w:rsid w:val="001A5455"/>
    <w:rsid w:val="001A78CF"/>
    <w:rsid w:val="001C1A7A"/>
    <w:rsid w:val="001C5CC6"/>
    <w:rsid w:val="001C630D"/>
    <w:rsid w:val="001D409A"/>
    <w:rsid w:val="001E7F37"/>
    <w:rsid w:val="001F5BB2"/>
    <w:rsid w:val="001F618F"/>
    <w:rsid w:val="002345CF"/>
    <w:rsid w:val="00245FE9"/>
    <w:rsid w:val="00247852"/>
    <w:rsid w:val="00260EF5"/>
    <w:rsid w:val="0026203C"/>
    <w:rsid w:val="002628F7"/>
    <w:rsid w:val="00262C44"/>
    <w:rsid w:val="0028764B"/>
    <w:rsid w:val="00290C55"/>
    <w:rsid w:val="002A397E"/>
    <w:rsid w:val="002A5584"/>
    <w:rsid w:val="002A6686"/>
    <w:rsid w:val="002A73E3"/>
    <w:rsid w:val="002C3692"/>
    <w:rsid w:val="002D58E4"/>
    <w:rsid w:val="002E6473"/>
    <w:rsid w:val="00301AE6"/>
    <w:rsid w:val="00302EFA"/>
    <w:rsid w:val="003268B6"/>
    <w:rsid w:val="003365EF"/>
    <w:rsid w:val="00340157"/>
    <w:rsid w:val="003440B9"/>
    <w:rsid w:val="00344E0A"/>
    <w:rsid w:val="003561CA"/>
    <w:rsid w:val="00390A60"/>
    <w:rsid w:val="003922B0"/>
    <w:rsid w:val="00394159"/>
    <w:rsid w:val="003A2A0B"/>
    <w:rsid w:val="003C36A2"/>
    <w:rsid w:val="003D1971"/>
    <w:rsid w:val="003E77FC"/>
    <w:rsid w:val="003E7AC3"/>
    <w:rsid w:val="004013A8"/>
    <w:rsid w:val="00401A91"/>
    <w:rsid w:val="00414B95"/>
    <w:rsid w:val="00436076"/>
    <w:rsid w:val="00443241"/>
    <w:rsid w:val="0045494B"/>
    <w:rsid w:val="00457548"/>
    <w:rsid w:val="00466690"/>
    <w:rsid w:val="004A402E"/>
    <w:rsid w:val="004A6D58"/>
    <w:rsid w:val="004B48D1"/>
    <w:rsid w:val="004B7903"/>
    <w:rsid w:val="004C165C"/>
    <w:rsid w:val="004C38EB"/>
    <w:rsid w:val="004D15A9"/>
    <w:rsid w:val="004E0525"/>
    <w:rsid w:val="00500B08"/>
    <w:rsid w:val="00506E0A"/>
    <w:rsid w:val="00512F05"/>
    <w:rsid w:val="00513E0A"/>
    <w:rsid w:val="00540494"/>
    <w:rsid w:val="0054782B"/>
    <w:rsid w:val="00555795"/>
    <w:rsid w:val="005C639E"/>
    <w:rsid w:val="005D4E8A"/>
    <w:rsid w:val="005E3EF6"/>
    <w:rsid w:val="005F4DCD"/>
    <w:rsid w:val="005F6F0C"/>
    <w:rsid w:val="0060369A"/>
    <w:rsid w:val="00614639"/>
    <w:rsid w:val="006223D5"/>
    <w:rsid w:val="00624636"/>
    <w:rsid w:val="0063253D"/>
    <w:rsid w:val="00632A8B"/>
    <w:rsid w:val="00646934"/>
    <w:rsid w:val="00666EA4"/>
    <w:rsid w:val="00667592"/>
    <w:rsid w:val="00683B34"/>
    <w:rsid w:val="00684F54"/>
    <w:rsid w:val="006A33C0"/>
    <w:rsid w:val="006D25B1"/>
    <w:rsid w:val="006D4AAA"/>
    <w:rsid w:val="006E626E"/>
    <w:rsid w:val="006E6777"/>
    <w:rsid w:val="007309A3"/>
    <w:rsid w:val="00740F19"/>
    <w:rsid w:val="00752571"/>
    <w:rsid w:val="00777DE4"/>
    <w:rsid w:val="00783C5C"/>
    <w:rsid w:val="007909E2"/>
    <w:rsid w:val="007B5864"/>
    <w:rsid w:val="007C6457"/>
    <w:rsid w:val="007E7534"/>
    <w:rsid w:val="007F7AED"/>
    <w:rsid w:val="0081203F"/>
    <w:rsid w:val="0084616E"/>
    <w:rsid w:val="008462DF"/>
    <w:rsid w:val="00854423"/>
    <w:rsid w:val="008549B5"/>
    <w:rsid w:val="00854DE1"/>
    <w:rsid w:val="00866F76"/>
    <w:rsid w:val="00895B6F"/>
    <w:rsid w:val="008C24B4"/>
    <w:rsid w:val="009027B3"/>
    <w:rsid w:val="0090352F"/>
    <w:rsid w:val="009047F8"/>
    <w:rsid w:val="00947202"/>
    <w:rsid w:val="00952E23"/>
    <w:rsid w:val="00960C42"/>
    <w:rsid w:val="00986501"/>
    <w:rsid w:val="00992716"/>
    <w:rsid w:val="009B56ED"/>
    <w:rsid w:val="009D342C"/>
    <w:rsid w:val="009D4F10"/>
    <w:rsid w:val="009F11A8"/>
    <w:rsid w:val="009F752E"/>
    <w:rsid w:val="009F7DA1"/>
    <w:rsid w:val="00A062D6"/>
    <w:rsid w:val="00A236AA"/>
    <w:rsid w:val="00A43D22"/>
    <w:rsid w:val="00A556B4"/>
    <w:rsid w:val="00A57D93"/>
    <w:rsid w:val="00A60A25"/>
    <w:rsid w:val="00A870C8"/>
    <w:rsid w:val="00A97DDC"/>
    <w:rsid w:val="00AB2C9A"/>
    <w:rsid w:val="00AD711E"/>
    <w:rsid w:val="00AD77DD"/>
    <w:rsid w:val="00AE0FE3"/>
    <w:rsid w:val="00AE6476"/>
    <w:rsid w:val="00AF1E42"/>
    <w:rsid w:val="00AF34C4"/>
    <w:rsid w:val="00B01360"/>
    <w:rsid w:val="00B01D63"/>
    <w:rsid w:val="00B05E06"/>
    <w:rsid w:val="00B3463D"/>
    <w:rsid w:val="00B46D6F"/>
    <w:rsid w:val="00B52986"/>
    <w:rsid w:val="00B543BE"/>
    <w:rsid w:val="00B80FD4"/>
    <w:rsid w:val="00B979EC"/>
    <w:rsid w:val="00BB1F46"/>
    <w:rsid w:val="00BC27C3"/>
    <w:rsid w:val="00BE5E2A"/>
    <w:rsid w:val="00BF14BB"/>
    <w:rsid w:val="00C253D5"/>
    <w:rsid w:val="00C330A0"/>
    <w:rsid w:val="00C3649D"/>
    <w:rsid w:val="00C368DC"/>
    <w:rsid w:val="00C61B9C"/>
    <w:rsid w:val="00C651CF"/>
    <w:rsid w:val="00C74E2E"/>
    <w:rsid w:val="00CA4682"/>
    <w:rsid w:val="00CA7F10"/>
    <w:rsid w:val="00CC11F2"/>
    <w:rsid w:val="00CC332A"/>
    <w:rsid w:val="00CC6512"/>
    <w:rsid w:val="00CE6506"/>
    <w:rsid w:val="00D05C50"/>
    <w:rsid w:val="00D1003C"/>
    <w:rsid w:val="00D313D5"/>
    <w:rsid w:val="00D368ED"/>
    <w:rsid w:val="00D47C5D"/>
    <w:rsid w:val="00D5269F"/>
    <w:rsid w:val="00D64CBD"/>
    <w:rsid w:val="00DA596D"/>
    <w:rsid w:val="00DB4355"/>
    <w:rsid w:val="00DC51A0"/>
    <w:rsid w:val="00DC5AAD"/>
    <w:rsid w:val="00DC7FC8"/>
    <w:rsid w:val="00DD53EB"/>
    <w:rsid w:val="00DE0F73"/>
    <w:rsid w:val="00DF40EC"/>
    <w:rsid w:val="00E00A0D"/>
    <w:rsid w:val="00E04F2F"/>
    <w:rsid w:val="00E365F9"/>
    <w:rsid w:val="00E43410"/>
    <w:rsid w:val="00E44EEF"/>
    <w:rsid w:val="00E466C7"/>
    <w:rsid w:val="00E61200"/>
    <w:rsid w:val="00E7244C"/>
    <w:rsid w:val="00E75DFC"/>
    <w:rsid w:val="00E82204"/>
    <w:rsid w:val="00EB5C60"/>
    <w:rsid w:val="00EC4A15"/>
    <w:rsid w:val="00F13AC2"/>
    <w:rsid w:val="00F3007C"/>
    <w:rsid w:val="00F57869"/>
    <w:rsid w:val="00F766E9"/>
    <w:rsid w:val="00FD2924"/>
    <w:rsid w:val="00FF1E94"/>
    <w:rsid w:val="00FF4BF4"/>
    <w:rsid w:val="00FF7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basedOn w:val="Parasts"/>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semiHidden/>
    <w:unhideWhenUsed/>
    <w:rsid w:val="00555795"/>
    <w:rPr>
      <w:sz w:val="16"/>
      <w:szCs w:val="16"/>
    </w:rPr>
  </w:style>
  <w:style w:type="paragraph" w:styleId="Komentrateksts">
    <w:name w:val="annotation text"/>
    <w:basedOn w:val="Parasts"/>
    <w:link w:val="KomentratekstsRakstz"/>
    <w:uiPriority w:val="99"/>
    <w:semiHidden/>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styleId="Paraststmeklis">
    <w:name w:val="Normal (Web)"/>
    <w:basedOn w:val="Parasts"/>
    <w:link w:val="ParaststmeklisRakstz"/>
    <w:uiPriority w:val="99"/>
    <w:unhideWhenUsed/>
    <w:rsid w:val="00D05C5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araststmeklisRakstz">
    <w:name w:val="Parasts (tīmeklis) Rakstz."/>
    <w:basedOn w:val="Noklusjumarindkopasfonts"/>
    <w:link w:val="Paraststmeklis"/>
    <w:uiPriority w:val="99"/>
    <w:rsid w:val="00D05C50"/>
    <w:rPr>
      <w:rFonts w:ascii="Times New Roman" w:eastAsia="Times New Roman" w:hAnsi="Times New Roman" w:cs="Times New Roman"/>
      <w:sz w:val="24"/>
      <w:szCs w:val="24"/>
      <w:lang w:eastAsia="lv-LV"/>
    </w:rPr>
  </w:style>
  <w:style w:type="character" w:styleId="HTMLcitts">
    <w:name w:val="HTML Cite"/>
    <w:basedOn w:val="Noklusjumarindkopasfonts"/>
    <w:uiPriority w:val="99"/>
    <w:semiHidden/>
    <w:unhideWhenUsed/>
    <w:rsid w:val="00D05C50"/>
    <w:rPr>
      <w:i/>
      <w:iCs/>
    </w:rPr>
  </w:style>
  <w:style w:type="paragraph" w:customStyle="1" w:styleId="naisf">
    <w:name w:val="naisf"/>
    <w:basedOn w:val="Parasts"/>
    <w:rsid w:val="00D05C50"/>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8544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unhideWhenUsed/>
    <w:rsid w:val="00152991"/>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152991"/>
    <w:rPr>
      <w:rFonts w:ascii="Times New Roman" w:eastAsia="Times New Roman" w:hAnsi="Times New Roman" w:cs="Times New Roman"/>
      <w:sz w:val="20"/>
      <w:szCs w:val="20"/>
      <w:lang w:eastAsia="lv-LV"/>
    </w:rPr>
  </w:style>
  <w:style w:type="character" w:styleId="Vresatsauce">
    <w:name w:val="footnote reference"/>
    <w:uiPriority w:val="99"/>
    <w:semiHidden/>
    <w:unhideWhenUsed/>
    <w:rsid w:val="00152991"/>
    <w:rPr>
      <w:vertAlign w:val="superscript"/>
    </w:rPr>
  </w:style>
  <w:style w:type="character" w:customStyle="1" w:styleId="spelle">
    <w:name w:val="spelle"/>
    <w:rsid w:val="00152991"/>
  </w:style>
  <w:style w:type="character" w:styleId="Hipersaite">
    <w:name w:val="Hyperlink"/>
    <w:basedOn w:val="Noklusjumarindkopasfonts"/>
    <w:uiPriority w:val="99"/>
    <w:unhideWhenUsed/>
    <w:rsid w:val="00DC7FC8"/>
    <w:rPr>
      <w:color w:val="0000FF" w:themeColor="hyperlink"/>
      <w:u w:val="single"/>
    </w:rPr>
  </w:style>
  <w:style w:type="paragraph" w:customStyle="1" w:styleId="naiskr">
    <w:name w:val="naiskr"/>
    <w:basedOn w:val="Parasts"/>
    <w:rsid w:val="00B52986"/>
    <w:pPr>
      <w:spacing w:before="75" w:after="75" w:line="240" w:lineRule="auto"/>
    </w:pPr>
    <w:rPr>
      <w:rFonts w:ascii="Times New Roman" w:eastAsia="Times New Roman" w:hAnsi="Times New Roman" w:cs="Times New Roman"/>
      <w:sz w:val="24"/>
      <w:szCs w:val="24"/>
      <w:lang w:eastAsia="lv-LV"/>
    </w:rPr>
  </w:style>
  <w:style w:type="paragraph" w:customStyle="1" w:styleId="Default">
    <w:name w:val="Default"/>
    <w:rsid w:val="00B5298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Vienkrsteksts">
    <w:name w:val="Plain Text"/>
    <w:basedOn w:val="Parasts"/>
    <w:link w:val="VienkrstekstsRakstz"/>
    <w:uiPriority w:val="99"/>
    <w:semiHidden/>
    <w:unhideWhenUsed/>
    <w:rsid w:val="00AB2C9A"/>
    <w:pPr>
      <w:spacing w:after="0" w:line="240" w:lineRule="auto"/>
    </w:pPr>
    <w:rPr>
      <w:rFonts w:ascii="Calibri" w:hAnsi="Calibri" w:cs="Consolas"/>
      <w:szCs w:val="21"/>
    </w:rPr>
  </w:style>
  <w:style w:type="character" w:customStyle="1" w:styleId="VienkrstekstsRakstz">
    <w:name w:val="Vienkāršs teksts Rakstz."/>
    <w:basedOn w:val="Noklusjumarindkopasfonts"/>
    <w:link w:val="Vienkrsteksts"/>
    <w:uiPriority w:val="99"/>
    <w:semiHidden/>
    <w:rsid w:val="00AB2C9A"/>
    <w:rPr>
      <w:rFonts w:ascii="Calibri" w:hAnsi="Calibri" w:cs="Consolas"/>
      <w:szCs w:val="21"/>
    </w:rPr>
  </w:style>
  <w:style w:type="paragraph" w:styleId="Sarakstarindkopa">
    <w:name w:val="List Paragraph"/>
    <w:basedOn w:val="Parasts"/>
    <w:uiPriority w:val="34"/>
    <w:qFormat/>
    <w:rsid w:val="00AB2C9A"/>
    <w:pPr>
      <w:spacing w:after="0" w:line="240" w:lineRule="auto"/>
      <w:ind w:left="720"/>
    </w:pPr>
    <w:rPr>
      <w:rFonts w:ascii="Calibri" w:hAnsi="Calibri" w:cs="Times New Roman"/>
    </w:rPr>
  </w:style>
  <w:style w:type="character" w:styleId="Komentraatsauce">
    <w:name w:val="annotation reference"/>
    <w:basedOn w:val="Noklusjumarindkopasfonts"/>
    <w:uiPriority w:val="99"/>
    <w:semiHidden/>
    <w:unhideWhenUsed/>
    <w:rsid w:val="00555795"/>
    <w:rPr>
      <w:sz w:val="16"/>
      <w:szCs w:val="16"/>
    </w:rPr>
  </w:style>
  <w:style w:type="paragraph" w:styleId="Komentrateksts">
    <w:name w:val="annotation text"/>
    <w:basedOn w:val="Parasts"/>
    <w:link w:val="KomentratekstsRakstz"/>
    <w:uiPriority w:val="99"/>
    <w:semiHidden/>
    <w:unhideWhenUsed/>
    <w:rsid w:val="0055579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55795"/>
    <w:rPr>
      <w:sz w:val="20"/>
      <w:szCs w:val="20"/>
    </w:rPr>
  </w:style>
  <w:style w:type="paragraph" w:styleId="Komentratma">
    <w:name w:val="annotation subject"/>
    <w:basedOn w:val="Komentrateksts"/>
    <w:next w:val="Komentrateksts"/>
    <w:link w:val="KomentratmaRakstz"/>
    <w:uiPriority w:val="99"/>
    <w:semiHidden/>
    <w:unhideWhenUsed/>
    <w:rsid w:val="00555795"/>
    <w:rPr>
      <w:b/>
      <w:bCs/>
    </w:rPr>
  </w:style>
  <w:style w:type="character" w:customStyle="1" w:styleId="KomentratmaRakstz">
    <w:name w:val="Komentāra tēma Rakstz."/>
    <w:basedOn w:val="KomentratekstsRakstz"/>
    <w:link w:val="Komentratma"/>
    <w:uiPriority w:val="99"/>
    <w:semiHidden/>
    <w:rsid w:val="00555795"/>
    <w:rPr>
      <w:b/>
      <w:bCs/>
      <w:sz w:val="20"/>
      <w:szCs w:val="20"/>
    </w:rPr>
  </w:style>
  <w:style w:type="paragraph" w:styleId="Paraststmeklis">
    <w:name w:val="Normal (Web)"/>
    <w:basedOn w:val="Parasts"/>
    <w:link w:val="ParaststmeklisRakstz"/>
    <w:uiPriority w:val="99"/>
    <w:unhideWhenUsed/>
    <w:rsid w:val="00D05C5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araststmeklisRakstz">
    <w:name w:val="Parasts (tīmeklis) Rakstz."/>
    <w:basedOn w:val="Noklusjumarindkopasfonts"/>
    <w:link w:val="Paraststmeklis"/>
    <w:uiPriority w:val="99"/>
    <w:rsid w:val="00D05C50"/>
    <w:rPr>
      <w:rFonts w:ascii="Times New Roman" w:eastAsia="Times New Roman" w:hAnsi="Times New Roman" w:cs="Times New Roman"/>
      <w:sz w:val="24"/>
      <w:szCs w:val="24"/>
      <w:lang w:eastAsia="lv-LV"/>
    </w:rPr>
  </w:style>
  <w:style w:type="character" w:styleId="HTMLcitts">
    <w:name w:val="HTML Cite"/>
    <w:basedOn w:val="Noklusjumarindkopasfonts"/>
    <w:uiPriority w:val="99"/>
    <w:semiHidden/>
    <w:unhideWhenUsed/>
    <w:rsid w:val="00D05C50"/>
    <w:rPr>
      <w:i/>
      <w:iCs/>
    </w:rPr>
  </w:style>
  <w:style w:type="paragraph" w:customStyle="1" w:styleId="naisf">
    <w:name w:val="naisf"/>
    <w:basedOn w:val="Parasts"/>
    <w:rsid w:val="00D05C50"/>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8544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406926626">
      <w:bodyDiv w:val="1"/>
      <w:marLeft w:val="0"/>
      <w:marRight w:val="0"/>
      <w:marTop w:val="0"/>
      <w:marBottom w:val="0"/>
      <w:divBdr>
        <w:top w:val="none" w:sz="0" w:space="0" w:color="auto"/>
        <w:left w:val="none" w:sz="0" w:space="0" w:color="auto"/>
        <w:bottom w:val="none" w:sz="0" w:space="0" w:color="auto"/>
        <w:right w:val="none" w:sz="0" w:space="0" w:color="auto"/>
      </w:divBdr>
    </w:div>
    <w:div w:id="474881943">
      <w:bodyDiv w:val="1"/>
      <w:marLeft w:val="0"/>
      <w:marRight w:val="0"/>
      <w:marTop w:val="0"/>
      <w:marBottom w:val="0"/>
      <w:divBdr>
        <w:top w:val="none" w:sz="0" w:space="0" w:color="auto"/>
        <w:left w:val="none" w:sz="0" w:space="0" w:color="auto"/>
        <w:bottom w:val="none" w:sz="0" w:space="0" w:color="auto"/>
        <w:right w:val="none" w:sz="0" w:space="0" w:color="auto"/>
      </w:divBdr>
    </w:div>
    <w:div w:id="561793014">
      <w:bodyDiv w:val="1"/>
      <w:marLeft w:val="0"/>
      <w:marRight w:val="0"/>
      <w:marTop w:val="0"/>
      <w:marBottom w:val="0"/>
      <w:divBdr>
        <w:top w:val="none" w:sz="0" w:space="0" w:color="auto"/>
        <w:left w:val="none" w:sz="0" w:space="0" w:color="auto"/>
        <w:bottom w:val="none" w:sz="0" w:space="0" w:color="auto"/>
        <w:right w:val="none" w:sz="0" w:space="0" w:color="auto"/>
      </w:divBdr>
    </w:div>
    <w:div w:id="649479385">
      <w:bodyDiv w:val="1"/>
      <w:marLeft w:val="0"/>
      <w:marRight w:val="0"/>
      <w:marTop w:val="0"/>
      <w:marBottom w:val="0"/>
      <w:divBdr>
        <w:top w:val="none" w:sz="0" w:space="0" w:color="auto"/>
        <w:left w:val="none" w:sz="0" w:space="0" w:color="auto"/>
        <w:bottom w:val="none" w:sz="0" w:space="0" w:color="auto"/>
        <w:right w:val="none" w:sz="0" w:space="0" w:color="auto"/>
      </w:divBdr>
    </w:div>
    <w:div w:id="1427077643">
      <w:bodyDiv w:val="1"/>
      <w:marLeft w:val="0"/>
      <w:marRight w:val="0"/>
      <w:marTop w:val="0"/>
      <w:marBottom w:val="0"/>
      <w:divBdr>
        <w:top w:val="none" w:sz="0" w:space="0" w:color="auto"/>
        <w:left w:val="none" w:sz="0" w:space="0" w:color="auto"/>
        <w:bottom w:val="none" w:sz="0" w:space="0" w:color="auto"/>
        <w:right w:val="none" w:sz="0" w:space="0" w:color="auto"/>
      </w:divBdr>
    </w:div>
    <w:div w:id="1600873123">
      <w:bodyDiv w:val="1"/>
      <w:marLeft w:val="0"/>
      <w:marRight w:val="0"/>
      <w:marTop w:val="0"/>
      <w:marBottom w:val="0"/>
      <w:divBdr>
        <w:top w:val="none" w:sz="0" w:space="0" w:color="auto"/>
        <w:left w:val="none" w:sz="0" w:space="0" w:color="auto"/>
        <w:bottom w:val="none" w:sz="0" w:space="0" w:color="auto"/>
        <w:right w:val="none" w:sz="0" w:space="0" w:color="auto"/>
      </w:divBdr>
    </w:div>
    <w:div w:id="1949963201">
      <w:bodyDiv w:val="1"/>
      <w:marLeft w:val="0"/>
      <w:marRight w:val="0"/>
      <w:marTop w:val="0"/>
      <w:marBottom w:val="0"/>
      <w:divBdr>
        <w:top w:val="none" w:sz="0" w:space="0" w:color="auto"/>
        <w:left w:val="none" w:sz="0" w:space="0" w:color="auto"/>
        <w:bottom w:val="none" w:sz="0" w:space="0" w:color="auto"/>
        <w:right w:val="none" w:sz="0" w:space="0" w:color="auto"/>
      </w:divBdr>
      <w:divsChild>
        <w:div w:id="2072537499">
          <w:marLeft w:val="0"/>
          <w:marRight w:val="0"/>
          <w:marTop w:val="0"/>
          <w:marBottom w:val="0"/>
          <w:divBdr>
            <w:top w:val="none" w:sz="0" w:space="0" w:color="auto"/>
            <w:left w:val="none" w:sz="0" w:space="0" w:color="auto"/>
            <w:bottom w:val="none" w:sz="0" w:space="0" w:color="auto"/>
            <w:right w:val="none" w:sz="0" w:space="0" w:color="auto"/>
          </w:divBdr>
          <w:divsChild>
            <w:div w:id="1513102758">
              <w:marLeft w:val="0"/>
              <w:marRight w:val="0"/>
              <w:marTop w:val="0"/>
              <w:marBottom w:val="0"/>
              <w:divBdr>
                <w:top w:val="none" w:sz="0" w:space="0" w:color="auto"/>
                <w:left w:val="none" w:sz="0" w:space="0" w:color="auto"/>
                <w:bottom w:val="none" w:sz="0" w:space="0" w:color="auto"/>
                <w:right w:val="none" w:sz="0" w:space="0" w:color="auto"/>
              </w:divBdr>
              <w:divsChild>
                <w:div w:id="856693310">
                  <w:marLeft w:val="0"/>
                  <w:marRight w:val="0"/>
                  <w:marTop w:val="0"/>
                  <w:marBottom w:val="0"/>
                  <w:divBdr>
                    <w:top w:val="none" w:sz="0" w:space="0" w:color="auto"/>
                    <w:left w:val="none" w:sz="0" w:space="0" w:color="auto"/>
                    <w:bottom w:val="none" w:sz="0" w:space="0" w:color="auto"/>
                    <w:right w:val="none" w:sz="0" w:space="0" w:color="auto"/>
                  </w:divBdr>
                  <w:divsChild>
                    <w:div w:id="1753434552">
                      <w:marLeft w:val="0"/>
                      <w:marRight w:val="0"/>
                      <w:marTop w:val="0"/>
                      <w:marBottom w:val="0"/>
                      <w:divBdr>
                        <w:top w:val="none" w:sz="0" w:space="0" w:color="auto"/>
                        <w:left w:val="none" w:sz="0" w:space="0" w:color="auto"/>
                        <w:bottom w:val="none" w:sz="0" w:space="0" w:color="auto"/>
                        <w:right w:val="none" w:sz="0" w:space="0" w:color="auto"/>
                      </w:divBdr>
                      <w:divsChild>
                        <w:div w:id="970594119">
                          <w:marLeft w:val="0"/>
                          <w:marRight w:val="0"/>
                          <w:marTop w:val="0"/>
                          <w:marBottom w:val="0"/>
                          <w:divBdr>
                            <w:top w:val="none" w:sz="0" w:space="0" w:color="auto"/>
                            <w:left w:val="none" w:sz="0" w:space="0" w:color="auto"/>
                            <w:bottom w:val="none" w:sz="0" w:space="0" w:color="auto"/>
                            <w:right w:val="none" w:sz="0" w:space="0" w:color="auto"/>
                          </w:divBdr>
                          <w:divsChild>
                            <w:div w:id="335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393354">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a.Krjukova@tm.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tele2.lv/balss-tarifi/" TargetMode="External"/><Relationship Id="rId7" Type="http://schemas.openxmlformats.org/officeDocument/2006/relationships/hyperlink" Target="http://www.veikals.lv" TargetMode="External"/><Relationship Id="rId2" Type="http://schemas.openxmlformats.org/officeDocument/2006/relationships/hyperlink" Target="http://www.pasts.lv/lv/privatpersonas/pasta_sutiiumi/latviia/vestules.html" TargetMode="External"/><Relationship Id="rId1" Type="http://schemas.openxmlformats.org/officeDocument/2006/relationships/hyperlink" Target="http://tap.mk.gov.lv/lv/mk/tap/?pid=40100180&amp;mode=mk&amp;date=2008-12-22" TargetMode="External"/><Relationship Id="rId6" Type="http://schemas.openxmlformats.org/officeDocument/2006/relationships/hyperlink" Target="http://www.ss.lv" TargetMode="External"/><Relationship Id="rId5" Type="http://schemas.openxmlformats.org/officeDocument/2006/relationships/hyperlink" Target="http://www.bite.lv/lv/private/tariffs" TargetMode="External"/><Relationship Id="rId4" Type="http://schemas.openxmlformats.org/officeDocument/2006/relationships/hyperlink" Target="http://www.lmt.lv/lv/tarifu-planu-veidi"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744E5-5895-4E29-826F-89831BA7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8538</Words>
  <Characters>4868</Characters>
  <Application>Microsoft Office Word</Application>
  <DocSecurity>4</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„Grozījumi Ministru kabineta 2009.gada 22.decembra noteikumos Nr.1093 „Noteikumi par zvērinātu advokātu vecākā atlīdzības un atlīdzīnāmo izdevumu noteikšanas kārtību”” sākotnējās ietekmes novērtējuma ziņojums (anotācij</vt:lpstr>
      <vt:lpstr>projekta nosaukums</vt:lpstr>
    </vt:vector>
  </TitlesOfParts>
  <Company>Tieslietu ministrija</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2009.gada 22.decembra noteikumos Nr.1093 „Noteikumi par zvērinātu advokātu vecākā atlīdzības un atlīdzīnāmo izdevumu noteikšanas kārtību”” sākotnējās ietekmes novērtējuma ziņojums (anotācija)</dc:title>
  <dc:subject>Anotācija</dc:subject>
  <dc:creator>Eva Krjukova</dc:creator>
  <dc:description>67036835; Eva.Krjukova@tm.gov.lv</dc:description>
  <cp:lastModifiedBy>Eva Krjukova</cp:lastModifiedBy>
  <cp:revision>2</cp:revision>
  <cp:lastPrinted>2015-06-17T11:51:00Z</cp:lastPrinted>
  <dcterms:created xsi:type="dcterms:W3CDTF">2015-06-18T06:39:00Z</dcterms:created>
  <dcterms:modified xsi:type="dcterms:W3CDTF">2015-06-18T06:39:00Z</dcterms:modified>
</cp:coreProperties>
</file>