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0C9" w:rsidRPr="00465877" w:rsidRDefault="00CE50C9" w:rsidP="00CE50C9">
      <w:pPr>
        <w:pStyle w:val="Kjene"/>
        <w:jc w:val="center"/>
        <w:rPr>
          <w:rFonts w:ascii="Times New Roman" w:hAnsi="Times New Roman" w:cs="Times New Roman"/>
          <w:b/>
          <w:sz w:val="24"/>
          <w:szCs w:val="24"/>
        </w:rPr>
      </w:pPr>
      <w:r w:rsidRPr="00465877">
        <w:rPr>
          <w:rFonts w:ascii="Times New Roman" w:eastAsia="Times New Roman" w:hAnsi="Times New Roman" w:cs="Times New Roman"/>
          <w:b/>
          <w:sz w:val="24"/>
          <w:szCs w:val="24"/>
          <w:lang w:eastAsia="lv-LV"/>
        </w:rPr>
        <w:t>Ministru kabineta noteikumu projekta</w:t>
      </w:r>
      <w:r>
        <w:rPr>
          <w:rFonts w:ascii="Times New Roman" w:hAnsi="Times New Roman" w:cs="Times New Roman"/>
          <w:b/>
          <w:sz w:val="24"/>
          <w:szCs w:val="24"/>
        </w:rPr>
        <w:t xml:space="preserve"> "</w:t>
      </w:r>
      <w:r w:rsidRPr="00465877">
        <w:rPr>
          <w:rFonts w:ascii="Times New Roman" w:hAnsi="Times New Roman" w:cs="Times New Roman"/>
          <w:b/>
          <w:sz w:val="24"/>
          <w:szCs w:val="24"/>
        </w:rPr>
        <w:t>Grozījumi Ministru kabineta 201</w:t>
      </w:r>
      <w:r w:rsidR="00AA7180">
        <w:rPr>
          <w:rFonts w:ascii="Times New Roman" w:hAnsi="Times New Roman" w:cs="Times New Roman"/>
          <w:b/>
          <w:sz w:val="24"/>
          <w:szCs w:val="24"/>
        </w:rPr>
        <w:t>4</w:t>
      </w:r>
      <w:r w:rsidRPr="00465877">
        <w:rPr>
          <w:rFonts w:ascii="Times New Roman" w:hAnsi="Times New Roman" w:cs="Times New Roman"/>
          <w:b/>
          <w:sz w:val="24"/>
          <w:szCs w:val="24"/>
        </w:rPr>
        <w:t>.</w:t>
      </w:r>
      <w:r>
        <w:rPr>
          <w:rFonts w:ascii="Times New Roman" w:hAnsi="Times New Roman" w:cs="Times New Roman"/>
          <w:b/>
          <w:sz w:val="24"/>
          <w:szCs w:val="24"/>
        </w:rPr>
        <w:t> </w:t>
      </w:r>
      <w:r w:rsidRPr="00465877">
        <w:rPr>
          <w:rFonts w:ascii="Times New Roman" w:hAnsi="Times New Roman" w:cs="Times New Roman"/>
          <w:b/>
          <w:sz w:val="24"/>
          <w:szCs w:val="24"/>
        </w:rPr>
        <w:t>ga</w:t>
      </w:r>
      <w:r>
        <w:rPr>
          <w:rFonts w:ascii="Times New Roman" w:hAnsi="Times New Roman" w:cs="Times New Roman"/>
          <w:b/>
          <w:sz w:val="24"/>
          <w:szCs w:val="24"/>
        </w:rPr>
        <w:t xml:space="preserve">da </w:t>
      </w:r>
      <w:r w:rsidR="00AA7180">
        <w:rPr>
          <w:rFonts w:ascii="Times New Roman" w:hAnsi="Times New Roman" w:cs="Times New Roman"/>
          <w:b/>
          <w:sz w:val="24"/>
          <w:szCs w:val="24"/>
        </w:rPr>
        <w:t>7</w:t>
      </w:r>
      <w:r>
        <w:rPr>
          <w:rFonts w:ascii="Times New Roman" w:hAnsi="Times New Roman" w:cs="Times New Roman"/>
          <w:b/>
          <w:sz w:val="24"/>
          <w:szCs w:val="24"/>
        </w:rPr>
        <w:t>. </w:t>
      </w:r>
      <w:r w:rsidR="00AA7180">
        <w:rPr>
          <w:rFonts w:ascii="Times New Roman" w:hAnsi="Times New Roman" w:cs="Times New Roman"/>
          <w:b/>
          <w:sz w:val="24"/>
          <w:szCs w:val="24"/>
        </w:rPr>
        <w:t xml:space="preserve">janvāra </w:t>
      </w:r>
      <w:r>
        <w:rPr>
          <w:rFonts w:ascii="Times New Roman" w:hAnsi="Times New Roman" w:cs="Times New Roman"/>
          <w:b/>
          <w:sz w:val="24"/>
          <w:szCs w:val="24"/>
        </w:rPr>
        <w:t>noteikumos Nr. </w:t>
      </w:r>
      <w:r w:rsidR="00AA7180">
        <w:rPr>
          <w:rFonts w:ascii="Times New Roman" w:hAnsi="Times New Roman" w:cs="Times New Roman"/>
          <w:b/>
          <w:sz w:val="24"/>
          <w:szCs w:val="24"/>
        </w:rPr>
        <w:t>9 </w:t>
      </w:r>
      <w:r>
        <w:rPr>
          <w:rFonts w:ascii="Times New Roman" w:hAnsi="Times New Roman" w:cs="Times New Roman"/>
          <w:b/>
          <w:sz w:val="24"/>
          <w:szCs w:val="24"/>
        </w:rPr>
        <w:t>"</w:t>
      </w:r>
      <w:r w:rsidR="00AA7180">
        <w:rPr>
          <w:rFonts w:ascii="Times New Roman" w:hAnsi="Times New Roman" w:cs="Times New Roman"/>
          <w:b/>
          <w:sz w:val="24"/>
          <w:szCs w:val="24"/>
        </w:rPr>
        <w:t xml:space="preserve"> Noteikumi par izpildu darbību veikšanai nepieciešamajiem izdevumiem</w:t>
      </w:r>
      <w:r>
        <w:rPr>
          <w:rFonts w:ascii="Times New Roman" w:hAnsi="Times New Roman" w:cs="Times New Roman"/>
          <w:b/>
          <w:sz w:val="24"/>
          <w:szCs w:val="24"/>
        </w:rPr>
        <w:t>""</w:t>
      </w:r>
      <w:r w:rsidRPr="00465877">
        <w:rPr>
          <w:rFonts w:ascii="Times New Roman" w:hAnsi="Times New Roman" w:cs="Times New Roman"/>
          <w:b/>
          <w:sz w:val="24"/>
          <w:szCs w:val="24"/>
        </w:rPr>
        <w:t xml:space="preserve"> sākotnējās ietekmes novērtējuma ziņojums (anotācija)</w:t>
      </w:r>
    </w:p>
    <w:tbl>
      <w:tblPr>
        <w:tblpPr w:leftFromText="180" w:rightFromText="180" w:vertAnchor="text" w:horzAnchor="margin" w:tblpXSpec="center" w:tblpY="149"/>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9"/>
        <w:gridCol w:w="3032"/>
        <w:gridCol w:w="5644"/>
        <w:gridCol w:w="14"/>
        <w:gridCol w:w="34"/>
        <w:gridCol w:w="567"/>
      </w:tblGrid>
      <w:tr w:rsidR="00CE50C9" w:rsidRPr="00AB0440" w:rsidTr="008113FF">
        <w:trPr>
          <w:gridAfter w:val="3"/>
          <w:wAfter w:w="59" w:type="dxa"/>
        </w:trPr>
        <w:tc>
          <w:tcPr>
            <w:tcW w:w="9066" w:type="dxa"/>
            <w:gridSpan w:val="3"/>
            <w:tcBorders>
              <w:bottom w:val="single" w:sz="4" w:space="0" w:color="auto"/>
            </w:tcBorders>
            <w:vAlign w:val="center"/>
          </w:tcPr>
          <w:p w:rsidR="00CE50C9" w:rsidRPr="00AB0440" w:rsidRDefault="00CE50C9" w:rsidP="008113FF">
            <w:pPr>
              <w:spacing w:after="0" w:line="240" w:lineRule="auto"/>
              <w:jc w:val="center"/>
              <w:rPr>
                <w:rFonts w:ascii="Times New Roman" w:eastAsia="Times New Roman" w:hAnsi="Times New Roman" w:cs="Times New Roman"/>
                <w:b/>
                <w:bCs/>
                <w:sz w:val="24"/>
                <w:szCs w:val="24"/>
                <w:lang w:eastAsia="lv-LV"/>
              </w:rPr>
            </w:pPr>
            <w:r w:rsidRPr="00DA75B6">
              <w:rPr>
                <w:rFonts w:ascii="Times New Roman" w:hAnsi="Times New Roman" w:cs="Times New Roman"/>
                <w:b/>
                <w:bCs/>
                <w:sz w:val="24"/>
                <w:szCs w:val="24"/>
              </w:rPr>
              <w:t>Tiesību akta projekta anotācijas kopsavilkums</w:t>
            </w:r>
          </w:p>
        </w:tc>
      </w:tr>
      <w:tr w:rsidR="00CE50C9" w:rsidRPr="00AB0440" w:rsidTr="008113FF">
        <w:trPr>
          <w:gridAfter w:val="3"/>
          <w:wAfter w:w="59" w:type="dxa"/>
        </w:trPr>
        <w:tc>
          <w:tcPr>
            <w:tcW w:w="3114" w:type="dxa"/>
            <w:gridSpan w:val="2"/>
            <w:tcBorders>
              <w:bottom w:val="single" w:sz="4" w:space="0" w:color="auto"/>
            </w:tcBorders>
          </w:tcPr>
          <w:p w:rsidR="00CE50C9" w:rsidRPr="00CC431C" w:rsidRDefault="006C0944" w:rsidP="008113FF">
            <w:pPr>
              <w:spacing w:after="0" w:line="240" w:lineRule="auto"/>
              <w:rPr>
                <w:rFonts w:ascii="Times New Roman" w:eastAsia="Times New Roman" w:hAnsi="Times New Roman" w:cs="Times New Roman"/>
                <w:bCs/>
                <w:sz w:val="24"/>
                <w:szCs w:val="24"/>
                <w:lang w:eastAsia="lv-LV"/>
              </w:rPr>
            </w:pPr>
            <w:r w:rsidRPr="00967304">
              <w:rPr>
                <w:rFonts w:ascii="Times New Roman" w:hAnsi="Times New Roman" w:cs="Times New Roman"/>
                <w:sz w:val="24"/>
                <w:szCs w:val="24"/>
              </w:rPr>
              <w:t>Mērķis, risinājums un projekta spēkā stāšanās laiks (500 zīmes bez atstarpēm)</w:t>
            </w:r>
          </w:p>
        </w:tc>
        <w:tc>
          <w:tcPr>
            <w:tcW w:w="5952" w:type="dxa"/>
            <w:tcBorders>
              <w:bottom w:val="single" w:sz="4" w:space="0" w:color="auto"/>
            </w:tcBorders>
            <w:vAlign w:val="center"/>
          </w:tcPr>
          <w:p w:rsidR="00E55838" w:rsidRDefault="00E55838" w:rsidP="00E55838">
            <w:pPr>
              <w:spacing w:after="0" w:line="240" w:lineRule="auto"/>
              <w:ind w:firstLine="284"/>
              <w:jc w:val="both"/>
              <w:rPr>
                <w:rFonts w:ascii="Times New Roman" w:eastAsia="Calibri" w:hAnsi="Times New Roman" w:cs="Times New Roman"/>
                <w:sz w:val="24"/>
                <w:szCs w:val="24"/>
              </w:rPr>
            </w:pPr>
            <w:bookmarkStart w:id="0" w:name="_Hlk503363591"/>
            <w:bookmarkStart w:id="1" w:name="_Hlk509568486"/>
            <w:r w:rsidRPr="00AA7180">
              <w:rPr>
                <w:rFonts w:ascii="Times New Roman" w:eastAsia="Times New Roman" w:hAnsi="Times New Roman" w:cs="Times New Roman"/>
                <w:sz w:val="24"/>
                <w:szCs w:val="24"/>
                <w:lang w:eastAsia="lv-LV"/>
              </w:rPr>
              <w:t xml:space="preserve">Ministru kabineta noteikumu projekts "Grozījumi Ministru kabineta 2014. gada 7. janvāra noteikumos Nr. 9 "Noteikumi par izpildu darbību veikšanai nepieciešamajiem izdevumiem"" (turpmāk – noteikumu projekts) izstrādāts, lai noteiktu kādā apmērā un kārtībā sedzami </w:t>
            </w:r>
            <w:r>
              <w:rPr>
                <w:rFonts w:ascii="Times New Roman" w:eastAsia="Times New Roman" w:hAnsi="Times New Roman" w:cs="Times New Roman"/>
                <w:sz w:val="24"/>
                <w:szCs w:val="24"/>
                <w:lang w:eastAsia="lv-LV"/>
              </w:rPr>
              <w:t xml:space="preserve">zvērināta tiesu izpildītāja amata darbības veikšanai nepieciešamie </w:t>
            </w:r>
            <w:r w:rsidRPr="00AA7180">
              <w:rPr>
                <w:rFonts w:ascii="Times New Roman" w:eastAsia="Times New Roman" w:hAnsi="Times New Roman" w:cs="Times New Roman"/>
                <w:sz w:val="24"/>
                <w:szCs w:val="24"/>
                <w:lang w:eastAsia="lv-LV"/>
              </w:rPr>
              <w:t>izdevumi l</w:t>
            </w:r>
            <w:r w:rsidRPr="00AA7180">
              <w:rPr>
                <w:rFonts w:ascii="Times New Roman" w:hAnsi="Times New Roman" w:cs="Times New Roman"/>
                <w:sz w:val="24"/>
                <w:szCs w:val="24"/>
              </w:rPr>
              <w:t xml:space="preserve">ietās par </w:t>
            </w:r>
            <w:r w:rsidRPr="00AA7180">
              <w:rPr>
                <w:rFonts w:ascii="Times New Roman" w:eastAsia="Calibri" w:hAnsi="Times New Roman" w:cs="Times New Roman"/>
                <w:sz w:val="24"/>
                <w:szCs w:val="24"/>
              </w:rPr>
              <w:t>tiesas un ārpustiesas dokumentu izsniegšanu Latvijā</w:t>
            </w:r>
            <w:r>
              <w:rPr>
                <w:rFonts w:ascii="Times New Roman" w:eastAsia="Calibri" w:hAnsi="Times New Roman" w:cs="Times New Roman"/>
                <w:sz w:val="24"/>
                <w:szCs w:val="24"/>
              </w:rPr>
              <w:t xml:space="preserve"> </w:t>
            </w:r>
            <w:r w:rsidRPr="00AA7180">
              <w:rPr>
                <w:rFonts w:ascii="Times New Roman" w:eastAsia="Calibri" w:hAnsi="Times New Roman" w:cs="Times New Roman"/>
                <w:sz w:val="24"/>
                <w:szCs w:val="24"/>
              </w:rPr>
              <w:t>saskaņā ar ārvalsts kompetent</w:t>
            </w:r>
            <w:r>
              <w:rPr>
                <w:rFonts w:ascii="Times New Roman" w:eastAsia="Calibri" w:hAnsi="Times New Roman" w:cs="Times New Roman"/>
                <w:sz w:val="24"/>
                <w:szCs w:val="24"/>
              </w:rPr>
              <w:t>a</w:t>
            </w:r>
            <w:r w:rsidRPr="00AA7180">
              <w:rPr>
                <w:rFonts w:ascii="Times New Roman" w:eastAsia="Calibri" w:hAnsi="Times New Roman" w:cs="Times New Roman"/>
                <w:sz w:val="24"/>
                <w:szCs w:val="24"/>
              </w:rPr>
              <w:t xml:space="preserve">s iestādes lūgumu. </w:t>
            </w:r>
            <w:bookmarkEnd w:id="0"/>
            <w:bookmarkEnd w:id="1"/>
          </w:p>
          <w:p w:rsidR="00CE50C9" w:rsidRDefault="00E55838" w:rsidP="00E55838">
            <w:pPr>
              <w:spacing w:after="0" w:line="240" w:lineRule="auto"/>
              <w:ind w:firstLine="2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projekts stājas spēkā 2019. gada 1. janvārī.</w:t>
            </w:r>
          </w:p>
          <w:p w:rsidR="001F04FC" w:rsidRPr="00E55838" w:rsidRDefault="001F04FC" w:rsidP="00E55838">
            <w:pPr>
              <w:spacing w:after="0" w:line="240" w:lineRule="auto"/>
              <w:ind w:firstLine="284"/>
              <w:jc w:val="both"/>
              <w:rPr>
                <w:rFonts w:ascii="Times New Roman" w:eastAsia="Times New Roman" w:hAnsi="Times New Roman" w:cs="Times New Roman"/>
                <w:sz w:val="24"/>
                <w:szCs w:val="24"/>
                <w:lang w:eastAsia="lv-LV"/>
              </w:rPr>
            </w:pPr>
          </w:p>
        </w:tc>
      </w:tr>
      <w:tr w:rsidR="00CE50C9" w:rsidRPr="00AB0440" w:rsidTr="008113FF">
        <w:trPr>
          <w:gridAfter w:val="3"/>
          <w:wAfter w:w="59" w:type="dxa"/>
        </w:trPr>
        <w:tc>
          <w:tcPr>
            <w:tcW w:w="3114" w:type="dxa"/>
            <w:gridSpan w:val="2"/>
            <w:tcBorders>
              <w:top w:val="single" w:sz="4" w:space="0" w:color="auto"/>
              <w:left w:val="nil"/>
              <w:bottom w:val="nil"/>
              <w:right w:val="nil"/>
            </w:tcBorders>
          </w:tcPr>
          <w:p w:rsidR="00CE50C9" w:rsidRPr="00CC431C" w:rsidRDefault="00CE50C9" w:rsidP="008113FF">
            <w:pPr>
              <w:spacing w:after="0" w:line="240" w:lineRule="auto"/>
              <w:rPr>
                <w:rFonts w:ascii="Times New Roman" w:hAnsi="Times New Roman" w:cs="Times New Roman"/>
                <w:sz w:val="24"/>
                <w:szCs w:val="24"/>
              </w:rPr>
            </w:pPr>
          </w:p>
        </w:tc>
        <w:tc>
          <w:tcPr>
            <w:tcW w:w="5952" w:type="dxa"/>
            <w:tcBorders>
              <w:top w:val="single" w:sz="4" w:space="0" w:color="auto"/>
              <w:left w:val="nil"/>
              <w:bottom w:val="nil"/>
              <w:right w:val="nil"/>
            </w:tcBorders>
            <w:vAlign w:val="center"/>
          </w:tcPr>
          <w:p w:rsidR="00CE50C9" w:rsidRDefault="00CE50C9" w:rsidP="008113FF">
            <w:pPr>
              <w:spacing w:after="0" w:line="240" w:lineRule="auto"/>
              <w:ind w:firstLine="284"/>
              <w:jc w:val="both"/>
              <w:rPr>
                <w:rFonts w:ascii="Times New Roman" w:eastAsia="Times New Roman" w:hAnsi="Times New Roman" w:cs="Times New Roman"/>
                <w:sz w:val="24"/>
                <w:szCs w:val="24"/>
                <w:lang w:eastAsia="lv-LV"/>
              </w:rPr>
            </w:pPr>
          </w:p>
        </w:tc>
      </w:tr>
      <w:tr w:rsidR="00CE50C9" w:rsidRPr="00AB0440" w:rsidTr="008113FF">
        <w:trPr>
          <w:gridAfter w:val="3"/>
          <w:wAfter w:w="59" w:type="dxa"/>
        </w:trPr>
        <w:tc>
          <w:tcPr>
            <w:tcW w:w="9066" w:type="dxa"/>
            <w:gridSpan w:val="3"/>
            <w:tcBorders>
              <w:top w:val="single" w:sz="4" w:space="0" w:color="auto"/>
            </w:tcBorders>
            <w:vAlign w:val="center"/>
          </w:tcPr>
          <w:p w:rsidR="00CE50C9" w:rsidRPr="00AB0440" w:rsidRDefault="00CE50C9" w:rsidP="008113FF">
            <w:pPr>
              <w:spacing w:after="0" w:line="240" w:lineRule="auto"/>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I. Tiesību akta projekta izstrādes nepieciešamība</w:t>
            </w:r>
          </w:p>
        </w:tc>
      </w:tr>
      <w:tr w:rsidR="00CE50C9" w:rsidRPr="00AB0440" w:rsidTr="008113FF">
        <w:trPr>
          <w:gridAfter w:val="2"/>
          <w:wAfter w:w="44" w:type="dxa"/>
          <w:trHeight w:val="630"/>
        </w:trPr>
        <w:tc>
          <w:tcPr>
            <w:tcW w:w="683" w:type="dxa"/>
          </w:tcPr>
          <w:p w:rsidR="00CE50C9" w:rsidRPr="00CC431C" w:rsidRDefault="00CE50C9" w:rsidP="008113FF">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1.</w:t>
            </w:r>
          </w:p>
        </w:tc>
        <w:tc>
          <w:tcPr>
            <w:tcW w:w="2431" w:type="dxa"/>
          </w:tcPr>
          <w:p w:rsidR="00CE50C9" w:rsidRPr="00CC431C" w:rsidRDefault="00CE50C9" w:rsidP="008113FF">
            <w:pPr>
              <w:spacing w:after="0" w:line="240" w:lineRule="auto"/>
              <w:ind w:hanging="10"/>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Pamatojums</w:t>
            </w:r>
          </w:p>
        </w:tc>
        <w:tc>
          <w:tcPr>
            <w:tcW w:w="5967" w:type="dxa"/>
            <w:gridSpan w:val="2"/>
          </w:tcPr>
          <w:p w:rsidR="00BF24A1" w:rsidRPr="00BF24A1" w:rsidRDefault="00007745" w:rsidP="00BF24A1">
            <w:pPr>
              <w:spacing w:after="0" w:line="240" w:lineRule="auto"/>
              <w:ind w:firstLine="283"/>
              <w:jc w:val="both"/>
              <w:rPr>
                <w:rFonts w:ascii="Times New Roman" w:eastAsia="Calibri" w:hAnsi="Times New Roman" w:cs="Times New Roman"/>
                <w:sz w:val="24"/>
                <w:szCs w:val="24"/>
              </w:rPr>
            </w:pPr>
            <w:r w:rsidRPr="00631DB2">
              <w:rPr>
                <w:rFonts w:ascii="Times New Roman" w:hAnsi="Times New Roman" w:cs="Times New Roman"/>
                <w:sz w:val="24"/>
                <w:szCs w:val="24"/>
              </w:rPr>
              <w:t>2018. gada 12. aprīļa likum</w:t>
            </w:r>
            <w:r>
              <w:rPr>
                <w:rFonts w:ascii="Times New Roman" w:hAnsi="Times New Roman" w:cs="Times New Roman"/>
                <w:sz w:val="24"/>
                <w:szCs w:val="24"/>
              </w:rPr>
              <w:t>s</w:t>
            </w:r>
            <w:r w:rsidRPr="00631DB2">
              <w:rPr>
                <w:rFonts w:ascii="Times New Roman" w:hAnsi="Times New Roman" w:cs="Times New Roman"/>
                <w:sz w:val="24"/>
                <w:szCs w:val="24"/>
              </w:rPr>
              <w:t xml:space="preserve"> "Grozījumi Tiesu izpildītāju likumā"</w:t>
            </w:r>
            <w:r>
              <w:rPr>
                <w:rFonts w:ascii="Times New Roman" w:hAnsi="Times New Roman" w:cs="Times New Roman"/>
                <w:sz w:val="24"/>
                <w:szCs w:val="24"/>
              </w:rPr>
              <w:t xml:space="preserve">, saskaņā ar kuru </w:t>
            </w:r>
            <w:r w:rsidRPr="00631DB2">
              <w:rPr>
                <w:rFonts w:ascii="Times New Roman" w:hAnsi="Times New Roman" w:cs="Times New Roman"/>
                <w:sz w:val="24"/>
                <w:szCs w:val="24"/>
              </w:rPr>
              <w:t>no 2019. gada 1. janvāra zvērinātiem tiesu izpildītājiem noteikta</w:t>
            </w:r>
            <w:r>
              <w:rPr>
                <w:rFonts w:ascii="Times New Roman" w:hAnsi="Times New Roman" w:cs="Times New Roman"/>
                <w:sz w:val="24"/>
                <w:szCs w:val="24"/>
              </w:rPr>
              <w:t xml:space="preserve"> funkcija</w:t>
            </w:r>
            <w:r w:rsidR="00BF24A1" w:rsidRPr="00AA7180">
              <w:rPr>
                <w:rFonts w:ascii="Times New Roman" w:eastAsia="Calibri" w:hAnsi="Times New Roman" w:cs="Times New Roman"/>
                <w:sz w:val="24"/>
                <w:szCs w:val="24"/>
              </w:rPr>
              <w:t xml:space="preserve"> tiesas un ārpustiesas dokumentu izsniegšanu Latvijā</w:t>
            </w:r>
            <w:r w:rsidR="00BF24A1">
              <w:rPr>
                <w:rFonts w:ascii="Times New Roman" w:eastAsia="Calibri" w:hAnsi="Times New Roman" w:cs="Times New Roman"/>
                <w:sz w:val="24"/>
                <w:szCs w:val="24"/>
              </w:rPr>
              <w:t xml:space="preserve"> </w:t>
            </w:r>
            <w:r w:rsidR="00BF24A1" w:rsidRPr="00AA7180">
              <w:rPr>
                <w:rFonts w:ascii="Times New Roman" w:eastAsia="Calibri" w:hAnsi="Times New Roman" w:cs="Times New Roman"/>
                <w:sz w:val="24"/>
                <w:szCs w:val="24"/>
              </w:rPr>
              <w:t>saskaņā ar ārvalsts kompetent</w:t>
            </w:r>
            <w:r w:rsidR="00BF24A1">
              <w:rPr>
                <w:rFonts w:ascii="Times New Roman" w:eastAsia="Calibri" w:hAnsi="Times New Roman" w:cs="Times New Roman"/>
                <w:sz w:val="24"/>
                <w:szCs w:val="24"/>
              </w:rPr>
              <w:t>a</w:t>
            </w:r>
            <w:r w:rsidR="00BF24A1" w:rsidRPr="00AA7180">
              <w:rPr>
                <w:rFonts w:ascii="Times New Roman" w:eastAsia="Calibri" w:hAnsi="Times New Roman" w:cs="Times New Roman"/>
                <w:sz w:val="24"/>
                <w:szCs w:val="24"/>
              </w:rPr>
              <w:t>s iestādes lūgumu</w:t>
            </w:r>
            <w:r w:rsidR="00BF24A1">
              <w:rPr>
                <w:rFonts w:ascii="Times New Roman" w:eastAsia="Calibri" w:hAnsi="Times New Roman" w:cs="Times New Roman"/>
                <w:sz w:val="24"/>
                <w:szCs w:val="24"/>
              </w:rPr>
              <w:t xml:space="preserve">. </w:t>
            </w:r>
          </w:p>
        </w:tc>
      </w:tr>
      <w:tr w:rsidR="00CE50C9" w:rsidRPr="00BB39F5" w:rsidTr="008113FF">
        <w:trPr>
          <w:gridAfter w:val="2"/>
          <w:wAfter w:w="44" w:type="dxa"/>
          <w:trHeight w:val="472"/>
        </w:trPr>
        <w:tc>
          <w:tcPr>
            <w:tcW w:w="683" w:type="dxa"/>
          </w:tcPr>
          <w:p w:rsidR="00CE50C9" w:rsidRPr="00CC431C" w:rsidRDefault="00CE50C9" w:rsidP="008113FF">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2.</w:t>
            </w:r>
          </w:p>
        </w:tc>
        <w:tc>
          <w:tcPr>
            <w:tcW w:w="2431" w:type="dxa"/>
          </w:tcPr>
          <w:p w:rsidR="00CE50C9" w:rsidRPr="00CC431C" w:rsidRDefault="00CE50C9" w:rsidP="008113FF">
            <w:pPr>
              <w:tabs>
                <w:tab w:val="left" w:pos="170"/>
              </w:tabs>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5967" w:type="dxa"/>
            <w:gridSpan w:val="2"/>
          </w:tcPr>
          <w:p w:rsidR="009C23FA" w:rsidRDefault="00BF24A1" w:rsidP="009C23FA">
            <w:pPr>
              <w:spacing w:after="0" w:line="240" w:lineRule="auto"/>
              <w:ind w:firstLine="408"/>
              <w:jc w:val="both"/>
              <w:rPr>
                <w:rFonts w:ascii="Times New Roman" w:hAnsi="Times New Roman" w:cs="Times New Roman"/>
                <w:sz w:val="24"/>
                <w:szCs w:val="24"/>
              </w:rPr>
            </w:pPr>
            <w:r w:rsidRPr="00631DB2">
              <w:rPr>
                <w:rFonts w:ascii="Times New Roman" w:hAnsi="Times New Roman" w:cs="Times New Roman"/>
                <w:sz w:val="24"/>
                <w:szCs w:val="24"/>
              </w:rPr>
              <w:t xml:space="preserve">Ar 2018. gada 12. aprīļa likumu "Grozījumi Tiesu izpildītāju likumā" no 2019. gada 1. janvāra zvērinātiem tiesu izpildītājiem noteikta jauna funkcija – veikt tiesas un ārpustiesas dokumentu izsniegšanu Latvijā saskaņā ar Hāgas 1965. gada konvenciju par tiesas un ārpustiesas dokumentu izsniegšanu civillietās un komerclietās </w:t>
            </w:r>
            <w:proofErr w:type="gramStart"/>
            <w:r w:rsidRPr="00631DB2">
              <w:rPr>
                <w:rFonts w:ascii="Times New Roman" w:hAnsi="Times New Roman" w:cs="Times New Roman"/>
                <w:sz w:val="24"/>
                <w:szCs w:val="24"/>
              </w:rPr>
              <w:t>(</w:t>
            </w:r>
            <w:proofErr w:type="gramEnd"/>
            <w:r w:rsidRPr="00631DB2">
              <w:rPr>
                <w:rFonts w:ascii="Times New Roman" w:hAnsi="Times New Roman" w:cs="Times New Roman"/>
                <w:sz w:val="24"/>
                <w:szCs w:val="24"/>
              </w:rPr>
              <w:t xml:space="preserve">turpmāk – Hāgas konvencija) un Eiropas </w:t>
            </w:r>
            <w:r w:rsidRPr="009C23FA">
              <w:rPr>
                <w:rFonts w:ascii="Times New Roman" w:hAnsi="Times New Roman" w:cs="Times New Roman"/>
                <w:sz w:val="24"/>
                <w:szCs w:val="24"/>
              </w:rPr>
              <w:t xml:space="preserve">Parlamenta un Padomes 2007. gada 13. novembra regulu Nr. 1393/2007 par tiesas un ārpustiesas civillietu vai komerclietu dokumentu izsniegšanu dalībvalstīs, un ar ko atceļ Padomes regulu Nr. 1348/2000 (turpmāk — Eiropas Parlamenta un Padomes regula Nr. 1393/2007). Tiesas pavēstes un citu dokumentu piegāde jau šobrīd noteikta kā viena no zvērināta tiesu izpildītāja amata darbībām, kas tiek veikta pēc ieinteresēto personu lūguma. </w:t>
            </w:r>
            <w:r w:rsidR="009C23FA" w:rsidRPr="00697906">
              <w:rPr>
                <w:rFonts w:ascii="Times New Roman" w:hAnsi="Times New Roman" w:cs="Times New Roman"/>
                <w:sz w:val="24"/>
                <w:szCs w:val="24"/>
              </w:rPr>
              <w:t xml:space="preserve"> Dokumentu izsniegšana ar zvērināta tiesu izpildītāju starpniecību saistīta ar izmaksām personai, kura dokumentu izsniegšanu šādā kārtībā lūdz. Atbilstoši Tiesu izpildītāju likuma 74. panta trešajai daļai izdevumos, kas saistīti ar zvērināta tiesu izpildītāja veiktu dokumentu piegādi, ietilpst zvērināta tiesu izpildītāja amata atlīdzība takses apmērā un amata darbības veikšanai nepieciešamie izdevumi. </w:t>
            </w:r>
            <w:r w:rsidR="009C23FA">
              <w:rPr>
                <w:rFonts w:ascii="Times New Roman" w:hAnsi="Times New Roman" w:cs="Times New Roman"/>
                <w:sz w:val="24"/>
                <w:szCs w:val="24"/>
              </w:rPr>
              <w:t>A</w:t>
            </w:r>
            <w:r w:rsidR="009C23FA" w:rsidRPr="00697906">
              <w:rPr>
                <w:rFonts w:ascii="Times New Roman" w:hAnsi="Times New Roman" w:cs="Times New Roman"/>
                <w:sz w:val="24"/>
                <w:szCs w:val="24"/>
              </w:rPr>
              <w:t xml:space="preserve">mata darbības veikšanai nepieciešamo izdevumu apmēru šādos gadījumos nosaka atbilstoši normatīvajiem aktiem par izpildu darbību veikšanai nepieciešamajiem izdevumiem, proti, piemērojot Ministru kabineta 2014. gada 7. janvāra noteikumus Nr. 9 </w:t>
            </w:r>
            <w:r w:rsidR="009C23FA">
              <w:rPr>
                <w:rFonts w:ascii="Times New Roman" w:hAnsi="Times New Roman" w:cs="Times New Roman"/>
                <w:sz w:val="24"/>
                <w:szCs w:val="24"/>
              </w:rPr>
              <w:t>"</w:t>
            </w:r>
            <w:r w:rsidR="009C23FA" w:rsidRPr="00697906">
              <w:rPr>
                <w:rFonts w:ascii="Times New Roman" w:hAnsi="Times New Roman" w:cs="Times New Roman"/>
                <w:sz w:val="24"/>
                <w:szCs w:val="24"/>
              </w:rPr>
              <w:t xml:space="preserve">Noteikumi par izpildu darbību veikšanai </w:t>
            </w:r>
            <w:r w:rsidR="009C23FA" w:rsidRPr="00697906">
              <w:rPr>
                <w:rFonts w:ascii="Times New Roman" w:hAnsi="Times New Roman" w:cs="Times New Roman"/>
                <w:sz w:val="24"/>
                <w:szCs w:val="24"/>
              </w:rPr>
              <w:lastRenderedPageBreak/>
              <w:t>nepieciešamajiem izdevumiem</w:t>
            </w:r>
            <w:r w:rsidR="009C23FA">
              <w:rPr>
                <w:rFonts w:ascii="Times New Roman" w:hAnsi="Times New Roman" w:cs="Times New Roman"/>
                <w:sz w:val="24"/>
                <w:szCs w:val="24"/>
              </w:rPr>
              <w:t>" (turpmāk noteikumi Nr. 9).</w:t>
            </w:r>
          </w:p>
          <w:p w:rsidR="00CE50C9" w:rsidRPr="0044653E" w:rsidRDefault="00BF24A1" w:rsidP="009C23FA">
            <w:pPr>
              <w:spacing w:after="0" w:line="240" w:lineRule="auto"/>
              <w:ind w:firstLine="408"/>
              <w:jc w:val="both"/>
              <w:rPr>
                <w:rFonts w:ascii="Times New Roman" w:eastAsia="Times New Roman" w:hAnsi="Times New Roman" w:cs="Times New Roman"/>
                <w:sz w:val="24"/>
                <w:szCs w:val="24"/>
                <w:lang w:eastAsia="lv-LV"/>
              </w:rPr>
            </w:pPr>
            <w:r w:rsidRPr="009C23FA">
              <w:rPr>
                <w:rFonts w:ascii="Times New Roman" w:hAnsi="Times New Roman" w:cs="Times New Roman"/>
                <w:sz w:val="24"/>
                <w:szCs w:val="24"/>
              </w:rPr>
              <w:t>Atbilstoši Tiesu izpildītāju likuma 74. panta piektajai daļai (likuma redakcijā, kas būs spēkā no 2019. gada 1. janvāra)</w:t>
            </w:r>
            <w:bookmarkStart w:id="2" w:name="_GoBack"/>
            <w:bookmarkEnd w:id="2"/>
            <w:r w:rsidR="009C23FA" w:rsidRPr="009C23FA">
              <w:rPr>
                <w:rFonts w:ascii="Times New Roman" w:hAnsi="Times New Roman" w:cs="Times New Roman"/>
                <w:sz w:val="24"/>
                <w:szCs w:val="24"/>
              </w:rPr>
              <w:t xml:space="preserve"> izdevumos, kas saistīti ar tiesas un ārpustiesas dokumentu izsniegšanu </w:t>
            </w:r>
            <w:r w:rsidR="009C23FA">
              <w:rPr>
                <w:rFonts w:ascii="Times New Roman" w:hAnsi="Times New Roman" w:cs="Times New Roman"/>
                <w:sz w:val="24"/>
                <w:szCs w:val="24"/>
              </w:rPr>
              <w:t>minētā</w:t>
            </w:r>
            <w:r w:rsidR="009C23FA" w:rsidRPr="009C23FA">
              <w:rPr>
                <w:rFonts w:ascii="Times New Roman" w:hAnsi="Times New Roman" w:cs="Times New Roman"/>
                <w:sz w:val="24"/>
                <w:szCs w:val="24"/>
              </w:rPr>
              <w:t xml:space="preserve"> panta ceturtajā daļā </w:t>
            </w:r>
            <w:r w:rsidR="009C23FA">
              <w:rPr>
                <w:rFonts w:ascii="Times New Roman" w:hAnsi="Times New Roman" w:cs="Times New Roman"/>
                <w:sz w:val="24"/>
                <w:szCs w:val="24"/>
              </w:rPr>
              <w:t>noteiktajos</w:t>
            </w:r>
            <w:r w:rsidR="009C23FA" w:rsidRPr="009C23FA">
              <w:rPr>
                <w:rFonts w:ascii="Times New Roman" w:hAnsi="Times New Roman" w:cs="Times New Roman"/>
                <w:sz w:val="24"/>
                <w:szCs w:val="24"/>
              </w:rPr>
              <w:t xml:space="preserve"> gadījumos, veido zvērināta tiesu izpildītāja amata atlīdzība takses apmērā, zvērināta tiesu izpildītāja amata darbības veikšanai nepieciešamie izdevumi un Latvijas Zvērinātu tiesu izpildītāju padomes izdevumi, kas saistīti ar dokumentu saņēmējas iestādes funkcijas veikšanu. Tāpat minētā norma noteic, ka  zvērināta tiesu izpildītāja amata darbības veikšanai nepieciešamo izdevumu apmēru nosaka atbilstoši normatīvajiem aktiem par izpildu darbību veikšanai nepieciešamajiem izdevumiem. </w:t>
            </w:r>
            <w:r w:rsidR="009C23FA">
              <w:rPr>
                <w:rFonts w:ascii="Times New Roman" w:hAnsi="Times New Roman" w:cs="Times New Roman"/>
                <w:sz w:val="24"/>
                <w:szCs w:val="24"/>
              </w:rPr>
              <w:t xml:space="preserve">Līdz ar to Tiesu izpildītāju likumā analoģisks risinājums tiek attiecināts arī uz gadījumiem, kad zvērināts tiesu izpildītājs veic tiesas un ārpustiesas dokumentu izsniegšanu </w:t>
            </w:r>
            <w:r w:rsidR="009C23FA" w:rsidRPr="00697906">
              <w:rPr>
                <w:rFonts w:ascii="Times New Roman" w:eastAsia="Calibri" w:hAnsi="Times New Roman" w:cs="Times New Roman"/>
                <w:sz w:val="24"/>
                <w:szCs w:val="24"/>
              </w:rPr>
              <w:t xml:space="preserve">Latvijā saskaņā ar Hāgas </w:t>
            </w:r>
            <w:r w:rsidR="009C23FA" w:rsidRPr="0044653E">
              <w:rPr>
                <w:rFonts w:ascii="Times New Roman" w:eastAsia="Calibri" w:hAnsi="Times New Roman" w:cs="Times New Roman"/>
                <w:sz w:val="24"/>
                <w:szCs w:val="24"/>
              </w:rPr>
              <w:t xml:space="preserve">konvenciju un </w:t>
            </w:r>
            <w:r w:rsidR="0044653E" w:rsidRPr="0044653E">
              <w:rPr>
                <w:rFonts w:ascii="Times New Roman" w:eastAsia="Calibri" w:hAnsi="Times New Roman" w:cs="Times New Roman"/>
                <w:sz w:val="24"/>
                <w:szCs w:val="24"/>
              </w:rPr>
              <w:t>Eiropas Parlamenta un Padomes r</w:t>
            </w:r>
            <w:r w:rsidR="009C23FA" w:rsidRPr="0044653E">
              <w:rPr>
                <w:rFonts w:ascii="Times New Roman" w:eastAsia="Calibri" w:hAnsi="Times New Roman" w:cs="Times New Roman"/>
                <w:sz w:val="24"/>
                <w:szCs w:val="24"/>
              </w:rPr>
              <w:t>egulu</w:t>
            </w:r>
            <w:r w:rsidR="009C23FA" w:rsidRPr="0044653E">
              <w:rPr>
                <w:rFonts w:ascii="Times New Roman" w:hAnsi="Times New Roman" w:cs="Times New Roman"/>
                <w:sz w:val="24"/>
                <w:szCs w:val="24"/>
              </w:rPr>
              <w:t xml:space="preserve"> Nr. 1393/2007. Ņemot vērā minēto, ar noteikumu projektu </w:t>
            </w:r>
            <w:r w:rsidR="009C23FA" w:rsidRPr="0044653E">
              <w:rPr>
                <w:rFonts w:ascii="Times New Roman" w:eastAsia="Times New Roman" w:hAnsi="Times New Roman" w:cs="Times New Roman"/>
                <w:sz w:val="24"/>
                <w:szCs w:val="24"/>
                <w:lang w:eastAsia="lv-LV"/>
              </w:rPr>
              <w:t xml:space="preserve">noteikumos Nr. 9 tiek noteikts zvērināta tiesu izpildītāja amata darbības veikšanai nepieciešamo izdevumu apmērs, kāds sedzams šādās lietās. </w:t>
            </w:r>
          </w:p>
          <w:p w:rsidR="009C23FA" w:rsidRPr="0044653E" w:rsidRDefault="0044653E" w:rsidP="0044653E">
            <w:pPr>
              <w:spacing w:after="0" w:line="240" w:lineRule="auto"/>
              <w:ind w:firstLine="408"/>
              <w:jc w:val="both"/>
              <w:rPr>
                <w:rFonts w:ascii="Times New Roman" w:hAnsi="Times New Roman" w:cs="Times New Roman"/>
                <w:sz w:val="24"/>
                <w:szCs w:val="24"/>
              </w:rPr>
            </w:pPr>
            <w:r w:rsidRPr="0044653E">
              <w:rPr>
                <w:rFonts w:ascii="Times New Roman" w:hAnsi="Times New Roman" w:cs="Times New Roman"/>
                <w:sz w:val="24"/>
                <w:szCs w:val="24"/>
              </w:rPr>
              <w:t xml:space="preserve">Saskaņa ar </w:t>
            </w:r>
            <w:r w:rsidRPr="0044653E">
              <w:rPr>
                <w:rFonts w:ascii="Times New Roman" w:eastAsia="Calibri" w:hAnsi="Times New Roman" w:cs="Times New Roman"/>
                <w:sz w:val="24"/>
                <w:szCs w:val="24"/>
              </w:rPr>
              <w:t>Eiropas Parlamenta un Padomes regulu</w:t>
            </w:r>
            <w:r w:rsidRPr="0044653E">
              <w:rPr>
                <w:rFonts w:ascii="Times New Roman" w:hAnsi="Times New Roman" w:cs="Times New Roman"/>
                <w:sz w:val="24"/>
                <w:szCs w:val="24"/>
              </w:rPr>
              <w:t xml:space="preserve"> Nr. 1393/2007 (preambulas 16. punkts), lai veicinātu tiesas pieejamību, izmaksām, kas radušās tāpēc, ka ir nodarbināta tiesu varas amatpersona vai persona, kas ir kompetenta saskaņā ar saņēmējas dalībvalsts tiesību aktiem, būtu jāatbilst </w:t>
            </w:r>
            <w:proofErr w:type="gramStart"/>
            <w:r w:rsidRPr="0044653E">
              <w:rPr>
                <w:rFonts w:ascii="Times New Roman" w:hAnsi="Times New Roman" w:cs="Times New Roman"/>
                <w:sz w:val="24"/>
                <w:szCs w:val="24"/>
              </w:rPr>
              <w:t xml:space="preserve">vienreizējai </w:t>
            </w:r>
            <w:r w:rsidRPr="0044653E">
              <w:rPr>
                <w:rFonts w:ascii="Times New Roman" w:hAnsi="Times New Roman" w:cs="Times New Roman"/>
                <w:sz w:val="24"/>
                <w:szCs w:val="24"/>
                <w:u w:val="single"/>
              </w:rPr>
              <w:t>fiksētai samaksai</w:t>
            </w:r>
            <w:proofErr w:type="gramEnd"/>
            <w:r w:rsidRPr="0044653E">
              <w:rPr>
                <w:rFonts w:ascii="Times New Roman" w:hAnsi="Times New Roman" w:cs="Times New Roman"/>
                <w:sz w:val="24"/>
                <w:szCs w:val="24"/>
              </w:rPr>
              <w:t>, ko attiecīgā dalībvalsts iepriekš noteikusi, ievērojot proporcionalitātes un nediskriminācijas principu. Prasībai par vienreizēju fiksētu samaksu nevajadzētu ierobežot dalībvalstu iespēju par dažādiem pakalpojumu veidiem noteikt dažādas samaksas, ja ir ievēroti minētie principi. Savukārt minētās regulas 11. panta nosaka, ka i</w:t>
            </w:r>
            <w:r w:rsidR="001127A5" w:rsidRPr="0044653E">
              <w:rPr>
                <w:rFonts w:ascii="Times New Roman" w:hAnsi="Times New Roman" w:cs="Times New Roman"/>
                <w:sz w:val="24"/>
                <w:szCs w:val="24"/>
              </w:rPr>
              <w:t xml:space="preserve">zmaksas, kas radušās tāpēc, ka ir nodarbināta tiesu varas amatpersona vai persona, kas ir kompetenta saskaņā ar saņēmējas dalībvalsts tiesību aktiem, atbilst vienreizējai </w:t>
            </w:r>
            <w:r w:rsidR="001127A5" w:rsidRPr="0044653E">
              <w:rPr>
                <w:rFonts w:ascii="Times New Roman" w:hAnsi="Times New Roman" w:cs="Times New Roman"/>
                <w:sz w:val="24"/>
                <w:szCs w:val="24"/>
                <w:u w:val="single"/>
              </w:rPr>
              <w:t>fiksētai samaksai</w:t>
            </w:r>
            <w:r w:rsidR="001127A5" w:rsidRPr="0044653E">
              <w:rPr>
                <w:rFonts w:ascii="Times New Roman" w:hAnsi="Times New Roman" w:cs="Times New Roman"/>
                <w:sz w:val="24"/>
                <w:szCs w:val="24"/>
              </w:rPr>
              <w:t xml:space="preserve">, ko attiecīgā dalībvalsts iepriekš noteikusi, ievērojot proporcionalitātes un nediskriminācijas principu. </w:t>
            </w:r>
          </w:p>
          <w:p w:rsidR="0044653E" w:rsidRPr="001C5F79" w:rsidRDefault="002108A0" w:rsidP="00E55838">
            <w:pPr>
              <w:spacing w:after="0" w:line="240" w:lineRule="auto"/>
              <w:ind w:firstLine="408"/>
              <w:jc w:val="both"/>
              <w:rPr>
                <w:rFonts w:ascii="Times New Roman" w:hAnsi="Times New Roman" w:cs="Times New Roman"/>
                <w:sz w:val="24"/>
                <w:szCs w:val="24"/>
              </w:rPr>
            </w:pPr>
            <w:r w:rsidRPr="001C5F79">
              <w:rPr>
                <w:rFonts w:ascii="Times New Roman" w:hAnsi="Times New Roman" w:cs="Times New Roman"/>
                <w:sz w:val="24"/>
                <w:szCs w:val="24"/>
              </w:rPr>
              <w:t xml:space="preserve">Ievērojot minēto prasību, </w:t>
            </w:r>
            <w:r w:rsidR="00E55838" w:rsidRPr="001C5F79">
              <w:rPr>
                <w:rFonts w:ascii="Times New Roman" w:hAnsi="Times New Roman" w:cs="Times New Roman"/>
                <w:sz w:val="24"/>
                <w:szCs w:val="24"/>
              </w:rPr>
              <w:t xml:space="preserve">ar noteikumu projektu tiek noteikts, ka lietās par </w:t>
            </w:r>
            <w:r w:rsidR="00E55838" w:rsidRPr="001C5F79">
              <w:rPr>
                <w:rFonts w:ascii="Times New Roman" w:eastAsia="Calibri" w:hAnsi="Times New Roman" w:cs="Times New Roman"/>
                <w:sz w:val="24"/>
                <w:szCs w:val="24"/>
              </w:rPr>
              <w:t xml:space="preserve">tiesas un ārpustiesas dokumentu izsniegšanu Latvijā saskaņā ar Hāgas konvenciju un Eiropas Parlamenta un Padomes regulu Nr. 1393/2007 izdevumus, kas saistīti ar dokumentu izsniegšanu sedz 17 </w:t>
            </w:r>
            <w:proofErr w:type="spellStart"/>
            <w:r w:rsidR="00E55838" w:rsidRPr="001C5F79">
              <w:rPr>
                <w:rFonts w:ascii="Times New Roman" w:eastAsia="Calibri" w:hAnsi="Times New Roman" w:cs="Times New Roman"/>
                <w:i/>
                <w:sz w:val="24"/>
                <w:szCs w:val="24"/>
              </w:rPr>
              <w:t>e</w:t>
            </w:r>
            <w:r w:rsidR="001C5F79">
              <w:rPr>
                <w:rFonts w:ascii="Times New Roman" w:eastAsia="Calibri" w:hAnsi="Times New Roman" w:cs="Times New Roman"/>
                <w:i/>
                <w:sz w:val="24"/>
                <w:szCs w:val="24"/>
              </w:rPr>
              <w:t>u</w:t>
            </w:r>
            <w:r w:rsidR="00E55838" w:rsidRPr="001C5F79">
              <w:rPr>
                <w:rFonts w:ascii="Times New Roman" w:eastAsia="Calibri" w:hAnsi="Times New Roman" w:cs="Times New Roman"/>
                <w:i/>
                <w:sz w:val="24"/>
                <w:szCs w:val="24"/>
              </w:rPr>
              <w:t>ro</w:t>
            </w:r>
            <w:proofErr w:type="spellEnd"/>
            <w:r w:rsidR="00E55838" w:rsidRPr="001C5F79">
              <w:rPr>
                <w:rFonts w:ascii="Times New Roman" w:eastAsia="Calibri" w:hAnsi="Times New Roman" w:cs="Times New Roman"/>
                <w:sz w:val="24"/>
                <w:szCs w:val="24"/>
              </w:rPr>
              <w:t xml:space="preserve"> apmērā. Minētā summa atbilst to vidējo izdevumu apmēram, kādu praksē atbilstoši noteikumiem Nr. 9 sedz ieinteresētā persona gadījumos, kad izdevumi sedzami saskaņā ar</w:t>
            </w:r>
            <w:r w:rsidR="00E55838" w:rsidRPr="001C5F79">
              <w:rPr>
                <w:rFonts w:ascii="Times New Roman" w:hAnsi="Times New Roman" w:cs="Times New Roman"/>
                <w:sz w:val="24"/>
                <w:szCs w:val="24"/>
              </w:rPr>
              <w:t xml:space="preserve"> Tiesu izpildītāju likuma 74. panta trešo daļu. Minētajā summā ietilpst:</w:t>
            </w:r>
          </w:p>
          <w:p w:rsidR="00E55838" w:rsidRPr="001C5F79" w:rsidRDefault="001C5F79" w:rsidP="00E55838">
            <w:pPr>
              <w:pStyle w:val="Sarakstarindkopa"/>
              <w:numPr>
                <w:ilvl w:val="0"/>
                <w:numId w:val="1"/>
              </w:numPr>
              <w:spacing w:after="0" w:line="240" w:lineRule="auto"/>
              <w:jc w:val="both"/>
              <w:rPr>
                <w:rFonts w:ascii="Times New Roman" w:hAnsi="Times New Roman" w:cs="Times New Roman"/>
                <w:sz w:val="24"/>
                <w:szCs w:val="24"/>
              </w:rPr>
            </w:pPr>
            <w:r w:rsidRPr="001C5F79">
              <w:rPr>
                <w:rFonts w:ascii="Times New Roman" w:hAnsi="Times New Roman" w:cs="Times New Roman"/>
                <w:sz w:val="24"/>
                <w:szCs w:val="24"/>
              </w:rPr>
              <w:lastRenderedPageBreak/>
              <w:t>c</w:t>
            </w:r>
            <w:r w:rsidR="00E55838" w:rsidRPr="001C5F79">
              <w:rPr>
                <w:rFonts w:ascii="Times New Roman" w:hAnsi="Times New Roman" w:cs="Times New Roman"/>
                <w:sz w:val="24"/>
                <w:szCs w:val="24"/>
              </w:rPr>
              <w:t>eļa izdevum</w:t>
            </w:r>
            <w:r w:rsidRPr="001C5F79">
              <w:rPr>
                <w:rFonts w:ascii="Times New Roman" w:hAnsi="Times New Roman" w:cs="Times New Roman"/>
                <w:sz w:val="24"/>
                <w:szCs w:val="24"/>
              </w:rPr>
              <w:t>i nokļūšanai dokumenta izsniegšanas vietā (vidēji 10</w:t>
            </w:r>
            <w:r>
              <w:rPr>
                <w:rFonts w:ascii="Times New Roman" w:hAnsi="Times New Roman" w:cs="Times New Roman"/>
                <w:sz w:val="24"/>
                <w:szCs w:val="24"/>
              </w:rPr>
              <w:t> </w:t>
            </w:r>
            <w:proofErr w:type="spellStart"/>
            <w:r w:rsidRPr="001C5F79">
              <w:rPr>
                <w:rFonts w:ascii="Times New Roman" w:hAnsi="Times New Roman" w:cs="Times New Roman"/>
                <w:i/>
                <w:sz w:val="24"/>
                <w:szCs w:val="24"/>
              </w:rPr>
              <w:t>euro</w:t>
            </w:r>
            <w:proofErr w:type="spellEnd"/>
            <w:r w:rsidRPr="001C5F79">
              <w:rPr>
                <w:rFonts w:ascii="Times New Roman" w:hAnsi="Times New Roman" w:cs="Times New Roman"/>
                <w:sz w:val="24"/>
                <w:szCs w:val="24"/>
              </w:rPr>
              <w:t xml:space="preserve"> vienā dokumentu piegādes lietā);</w:t>
            </w:r>
          </w:p>
          <w:p w:rsidR="00131C55" w:rsidRPr="006D7BA9" w:rsidRDefault="001C5F79" w:rsidP="006D7BA9">
            <w:pPr>
              <w:pStyle w:val="Sarakstarindkopa"/>
              <w:numPr>
                <w:ilvl w:val="0"/>
                <w:numId w:val="1"/>
              </w:numPr>
              <w:spacing w:after="0" w:line="240" w:lineRule="auto"/>
              <w:jc w:val="both"/>
              <w:rPr>
                <w:rFonts w:ascii="Times New Roman" w:hAnsi="Times New Roman" w:cs="Times New Roman"/>
                <w:sz w:val="24"/>
                <w:szCs w:val="24"/>
              </w:rPr>
            </w:pPr>
            <w:r w:rsidRPr="001C5F79">
              <w:rPr>
                <w:rFonts w:ascii="Times New Roman" w:hAnsi="Times New Roman" w:cs="Times New Roman"/>
                <w:sz w:val="24"/>
                <w:szCs w:val="24"/>
              </w:rPr>
              <w:t>citi administratīvi izdevumi, piemēram, papīra iegāde, veidlapu dr</w:t>
            </w:r>
            <w:r>
              <w:rPr>
                <w:rFonts w:ascii="Times New Roman" w:hAnsi="Times New Roman" w:cs="Times New Roman"/>
                <w:sz w:val="24"/>
                <w:szCs w:val="24"/>
              </w:rPr>
              <w:t>u</w:t>
            </w:r>
            <w:r w:rsidRPr="001C5F79">
              <w:rPr>
                <w:rFonts w:ascii="Times New Roman" w:hAnsi="Times New Roman" w:cs="Times New Roman"/>
                <w:sz w:val="24"/>
                <w:szCs w:val="24"/>
              </w:rPr>
              <w:t>kāšana u.c. (vidēji 7</w:t>
            </w:r>
            <w:r>
              <w:rPr>
                <w:rFonts w:ascii="Times New Roman" w:hAnsi="Times New Roman" w:cs="Times New Roman"/>
                <w:sz w:val="24"/>
                <w:szCs w:val="24"/>
              </w:rPr>
              <w:t> </w:t>
            </w:r>
            <w:proofErr w:type="spellStart"/>
            <w:r w:rsidRPr="001C5F79">
              <w:rPr>
                <w:rFonts w:ascii="Times New Roman" w:hAnsi="Times New Roman" w:cs="Times New Roman"/>
                <w:i/>
                <w:sz w:val="24"/>
                <w:szCs w:val="24"/>
              </w:rPr>
              <w:t>euro</w:t>
            </w:r>
            <w:proofErr w:type="spellEnd"/>
            <w:r w:rsidRPr="001C5F79">
              <w:rPr>
                <w:rFonts w:ascii="Times New Roman" w:hAnsi="Times New Roman" w:cs="Times New Roman"/>
                <w:sz w:val="24"/>
                <w:szCs w:val="24"/>
              </w:rPr>
              <w:t xml:space="preserve"> vienā dokumentu piegādes lietā).</w:t>
            </w:r>
          </w:p>
          <w:p w:rsidR="001C5F79" w:rsidRDefault="00131C55" w:rsidP="00131C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Noteikumu projekta </w:t>
            </w:r>
            <w:r w:rsidR="00523959" w:rsidRPr="00523959">
              <w:rPr>
                <w:rFonts w:ascii="Times New Roman" w:hAnsi="Times New Roman" w:cs="Times New Roman"/>
                <w:sz w:val="24"/>
                <w:szCs w:val="24"/>
              </w:rPr>
              <w:t>spēkā stāšanās saskaņota ar Tiesu izpildītāju likumā ietverto grozījumu par zvērināta tiesu izpildītāja pienākumu veikt tiesas un ārpustiesas dokumentu izsniegšanu Latvijā saskaņā ar Hāgas konvenciju un Eiropas Parlamenta un Padomes regulu Nr.</w:t>
            </w:r>
            <w:r>
              <w:rPr>
                <w:rFonts w:ascii="Times New Roman" w:hAnsi="Times New Roman" w:cs="Times New Roman"/>
                <w:sz w:val="24"/>
                <w:szCs w:val="24"/>
              </w:rPr>
              <w:t> </w:t>
            </w:r>
            <w:r w:rsidR="00523959" w:rsidRPr="00523959">
              <w:rPr>
                <w:rFonts w:ascii="Times New Roman" w:hAnsi="Times New Roman" w:cs="Times New Roman"/>
                <w:sz w:val="24"/>
                <w:szCs w:val="24"/>
              </w:rPr>
              <w:t>1393/2007 un Latvijas Zvērinātu tiesu izpildītāju padomes pienākumu īstenot dokumentu saņēmējas iestādes funkciju spēkā stāšanos.</w:t>
            </w:r>
          </w:p>
          <w:p w:rsidR="001F04FC" w:rsidRPr="001C5F79" w:rsidRDefault="001F04FC" w:rsidP="00131C55">
            <w:pPr>
              <w:spacing w:after="0" w:line="240" w:lineRule="auto"/>
              <w:ind w:firstLine="567"/>
              <w:jc w:val="both"/>
              <w:rPr>
                <w:rFonts w:ascii="Times New Roman" w:hAnsi="Times New Roman" w:cs="Times New Roman"/>
                <w:sz w:val="24"/>
                <w:szCs w:val="24"/>
              </w:rPr>
            </w:pPr>
          </w:p>
        </w:tc>
      </w:tr>
      <w:tr w:rsidR="00CE50C9" w:rsidRPr="00AB0440" w:rsidTr="008113FF">
        <w:trPr>
          <w:gridAfter w:val="2"/>
          <w:wAfter w:w="44" w:type="dxa"/>
          <w:trHeight w:val="1071"/>
        </w:trPr>
        <w:tc>
          <w:tcPr>
            <w:tcW w:w="683" w:type="dxa"/>
            <w:tcBorders>
              <w:bottom w:val="single" w:sz="4" w:space="0" w:color="auto"/>
            </w:tcBorders>
          </w:tcPr>
          <w:p w:rsidR="00CE50C9" w:rsidRPr="00CC431C" w:rsidRDefault="00CE50C9" w:rsidP="008113FF">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lastRenderedPageBreak/>
              <w:t xml:space="preserve">3.  </w:t>
            </w:r>
          </w:p>
        </w:tc>
        <w:tc>
          <w:tcPr>
            <w:tcW w:w="2431" w:type="dxa"/>
            <w:tcBorders>
              <w:bottom w:val="single" w:sz="4" w:space="0" w:color="auto"/>
            </w:tcBorders>
          </w:tcPr>
          <w:p w:rsidR="00CE50C9" w:rsidRPr="00CC431C" w:rsidRDefault="00CE50C9" w:rsidP="008113FF">
            <w:pPr>
              <w:spacing w:after="0" w:line="240" w:lineRule="auto"/>
              <w:ind w:right="182"/>
              <w:jc w:val="both"/>
              <w:rPr>
                <w:rFonts w:ascii="Times New Roman" w:eastAsia="Times New Roman" w:hAnsi="Times New Roman" w:cs="Times New Roman"/>
                <w:sz w:val="24"/>
                <w:szCs w:val="24"/>
                <w:lang w:eastAsia="lv-LV"/>
              </w:rPr>
            </w:pPr>
            <w:r w:rsidRPr="00C93055">
              <w:rPr>
                <w:rFonts w:ascii="Times New Roman" w:eastAsia="Times New Roman" w:hAnsi="Times New Roman" w:cs="Times New Roman"/>
                <w:sz w:val="24"/>
                <w:szCs w:val="24"/>
                <w:lang w:eastAsia="lv-LV"/>
              </w:rPr>
              <w:t>Projekta izstrādē iesaistītās institūcijas un publiskas personas kapitālsabiedrības</w:t>
            </w:r>
          </w:p>
        </w:tc>
        <w:tc>
          <w:tcPr>
            <w:tcW w:w="5967" w:type="dxa"/>
            <w:gridSpan w:val="2"/>
            <w:tcBorders>
              <w:bottom w:val="single" w:sz="4" w:space="0" w:color="auto"/>
            </w:tcBorders>
          </w:tcPr>
          <w:p w:rsidR="00CE50C9" w:rsidRPr="00AB0440" w:rsidRDefault="00CE50C9" w:rsidP="008113FF">
            <w:pPr>
              <w:spacing w:after="0" w:line="240" w:lineRule="auto"/>
              <w:jc w:val="both"/>
              <w:rPr>
                <w:rFonts w:ascii="Times New Roman" w:eastAsia="Times New Roman" w:hAnsi="Times New Roman" w:cs="Times New Roman"/>
                <w:sz w:val="24"/>
                <w:szCs w:val="24"/>
                <w:lang w:eastAsia="lv-LV"/>
              </w:rPr>
            </w:pPr>
            <w:r w:rsidRPr="00AB0440">
              <w:rPr>
                <w:rFonts w:ascii="Times New Roman" w:eastAsia="Times New Roman" w:hAnsi="Times New Roman" w:cs="Times New Roman"/>
                <w:sz w:val="24"/>
                <w:szCs w:val="24"/>
                <w:lang w:eastAsia="lv-LV"/>
              </w:rPr>
              <w:t>Latvijas Zvē</w:t>
            </w:r>
            <w:r>
              <w:rPr>
                <w:rFonts w:ascii="Times New Roman" w:eastAsia="Times New Roman" w:hAnsi="Times New Roman" w:cs="Times New Roman"/>
                <w:sz w:val="24"/>
                <w:szCs w:val="24"/>
                <w:lang w:eastAsia="lv-LV"/>
              </w:rPr>
              <w:t>rinātu tiesu izpildītāju padome.</w:t>
            </w:r>
          </w:p>
          <w:p w:rsidR="00CE50C9" w:rsidRPr="00AB0440" w:rsidRDefault="00CE50C9" w:rsidP="008113FF">
            <w:pPr>
              <w:spacing w:after="0" w:line="240" w:lineRule="auto"/>
              <w:jc w:val="both"/>
              <w:rPr>
                <w:rFonts w:ascii="Times New Roman" w:eastAsia="Times New Roman" w:hAnsi="Times New Roman" w:cs="Times New Roman"/>
                <w:sz w:val="24"/>
                <w:szCs w:val="24"/>
                <w:lang w:eastAsia="lv-LV"/>
              </w:rPr>
            </w:pPr>
          </w:p>
        </w:tc>
      </w:tr>
      <w:tr w:rsidR="00CE50C9" w:rsidRPr="00AB0440" w:rsidTr="008113FF">
        <w:trPr>
          <w:gridAfter w:val="2"/>
          <w:wAfter w:w="44" w:type="dxa"/>
          <w:trHeight w:val="384"/>
        </w:trPr>
        <w:tc>
          <w:tcPr>
            <w:tcW w:w="683" w:type="dxa"/>
            <w:tcBorders>
              <w:bottom w:val="single" w:sz="4" w:space="0" w:color="auto"/>
            </w:tcBorders>
          </w:tcPr>
          <w:p w:rsidR="00CE50C9" w:rsidRPr="00CC431C" w:rsidRDefault="00CE50C9" w:rsidP="008113FF">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4.</w:t>
            </w:r>
          </w:p>
        </w:tc>
        <w:tc>
          <w:tcPr>
            <w:tcW w:w="2431" w:type="dxa"/>
            <w:tcBorders>
              <w:bottom w:val="single" w:sz="4" w:space="0" w:color="auto"/>
            </w:tcBorders>
          </w:tcPr>
          <w:p w:rsidR="00CE50C9" w:rsidRPr="00CC431C" w:rsidRDefault="00CE50C9" w:rsidP="008113FF">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5967" w:type="dxa"/>
            <w:gridSpan w:val="2"/>
            <w:tcBorders>
              <w:bottom w:val="single" w:sz="4" w:space="0" w:color="auto"/>
            </w:tcBorders>
          </w:tcPr>
          <w:p w:rsidR="00CE50C9" w:rsidRPr="00AB0440" w:rsidRDefault="00CE50C9" w:rsidP="008113FF">
            <w:pPr>
              <w:spacing w:after="0" w:line="240" w:lineRule="auto"/>
              <w:jc w:val="both"/>
              <w:rPr>
                <w:rFonts w:ascii="Times New Roman" w:eastAsia="Times New Roman" w:hAnsi="Times New Roman" w:cs="Times New Roman"/>
                <w:bCs/>
                <w:sz w:val="24"/>
                <w:szCs w:val="24"/>
                <w:lang w:eastAsia="lv-LV"/>
              </w:rPr>
            </w:pPr>
            <w:r w:rsidRPr="00AB0440">
              <w:rPr>
                <w:rFonts w:ascii="Times New Roman" w:eastAsia="Times New Roman" w:hAnsi="Times New Roman" w:cs="Times New Roman"/>
                <w:bCs/>
                <w:sz w:val="24"/>
                <w:szCs w:val="24"/>
                <w:lang w:eastAsia="lv-LV"/>
              </w:rPr>
              <w:t>Nav.</w:t>
            </w:r>
          </w:p>
        </w:tc>
      </w:tr>
      <w:tr w:rsidR="00CE50C9" w:rsidRPr="00AB0440" w:rsidTr="008113FF">
        <w:trPr>
          <w:gridAfter w:val="2"/>
          <w:wAfter w:w="44" w:type="dxa"/>
          <w:trHeight w:val="384"/>
        </w:trPr>
        <w:tc>
          <w:tcPr>
            <w:tcW w:w="683" w:type="dxa"/>
            <w:tcBorders>
              <w:top w:val="single" w:sz="4" w:space="0" w:color="auto"/>
              <w:left w:val="nil"/>
              <w:bottom w:val="nil"/>
              <w:right w:val="nil"/>
            </w:tcBorders>
          </w:tcPr>
          <w:p w:rsidR="00CE50C9" w:rsidRPr="00CC431C" w:rsidRDefault="00CE50C9" w:rsidP="008113FF">
            <w:pPr>
              <w:spacing w:after="0" w:line="240" w:lineRule="auto"/>
              <w:rPr>
                <w:rFonts w:ascii="Times New Roman" w:eastAsia="Times New Roman" w:hAnsi="Times New Roman" w:cs="Times New Roman"/>
                <w:sz w:val="24"/>
                <w:szCs w:val="24"/>
                <w:lang w:eastAsia="lv-LV"/>
              </w:rPr>
            </w:pPr>
          </w:p>
        </w:tc>
        <w:tc>
          <w:tcPr>
            <w:tcW w:w="2431" w:type="dxa"/>
            <w:tcBorders>
              <w:top w:val="single" w:sz="4" w:space="0" w:color="auto"/>
              <w:left w:val="nil"/>
              <w:bottom w:val="nil"/>
              <w:right w:val="nil"/>
            </w:tcBorders>
          </w:tcPr>
          <w:p w:rsidR="00CE50C9" w:rsidRPr="00CC431C" w:rsidRDefault="00CE50C9" w:rsidP="008113FF">
            <w:pPr>
              <w:spacing w:after="0" w:line="240" w:lineRule="auto"/>
              <w:rPr>
                <w:rFonts w:ascii="Times New Roman" w:eastAsia="Times New Roman" w:hAnsi="Times New Roman" w:cs="Times New Roman"/>
                <w:sz w:val="24"/>
                <w:szCs w:val="24"/>
                <w:lang w:eastAsia="lv-LV"/>
              </w:rPr>
            </w:pPr>
          </w:p>
        </w:tc>
        <w:tc>
          <w:tcPr>
            <w:tcW w:w="5967" w:type="dxa"/>
            <w:gridSpan w:val="2"/>
            <w:tcBorders>
              <w:top w:val="single" w:sz="4" w:space="0" w:color="auto"/>
              <w:left w:val="nil"/>
              <w:bottom w:val="nil"/>
              <w:right w:val="nil"/>
            </w:tcBorders>
          </w:tcPr>
          <w:p w:rsidR="00CE50C9" w:rsidRPr="00AB0440" w:rsidRDefault="00CE50C9" w:rsidP="008113FF">
            <w:pPr>
              <w:spacing w:after="0" w:line="240" w:lineRule="auto"/>
              <w:jc w:val="both"/>
              <w:rPr>
                <w:rFonts w:ascii="Times New Roman" w:eastAsia="Times New Roman" w:hAnsi="Times New Roman" w:cs="Times New Roman"/>
                <w:bCs/>
                <w:sz w:val="24"/>
                <w:szCs w:val="24"/>
                <w:lang w:eastAsia="lv-LV"/>
              </w:rPr>
            </w:pPr>
          </w:p>
        </w:tc>
      </w:tr>
      <w:tr w:rsidR="00CE50C9" w:rsidRPr="00AB0440" w:rsidTr="008113FF">
        <w:trPr>
          <w:gridAfter w:val="1"/>
          <w:wAfter w:w="809" w:type="dxa"/>
        </w:trPr>
        <w:tc>
          <w:tcPr>
            <w:tcW w:w="9110" w:type="dxa"/>
            <w:gridSpan w:val="5"/>
            <w:vAlign w:val="center"/>
          </w:tcPr>
          <w:p w:rsidR="00CE50C9" w:rsidRPr="00AB0440" w:rsidRDefault="00CE50C9" w:rsidP="008113FF">
            <w:pPr>
              <w:spacing w:after="0" w:line="240" w:lineRule="auto"/>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CE50C9" w:rsidRPr="00AB0440" w:rsidTr="006A1530">
        <w:trPr>
          <w:gridAfter w:val="1"/>
          <w:wAfter w:w="809" w:type="dxa"/>
          <w:trHeight w:val="467"/>
        </w:trPr>
        <w:tc>
          <w:tcPr>
            <w:tcW w:w="683" w:type="dxa"/>
          </w:tcPr>
          <w:p w:rsidR="00CE50C9" w:rsidRPr="00CC431C" w:rsidRDefault="00CE50C9" w:rsidP="008113FF">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1.</w:t>
            </w:r>
          </w:p>
        </w:tc>
        <w:tc>
          <w:tcPr>
            <w:tcW w:w="2431" w:type="dxa"/>
          </w:tcPr>
          <w:p w:rsidR="00CE50C9" w:rsidRPr="00CC431C" w:rsidRDefault="00CE50C9" w:rsidP="008113FF">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Sabiedrības mērķgrupas, kuras tiesiskais regulējums ietekmē</w:t>
            </w:r>
            <w:proofErr w:type="gramStart"/>
            <w:r w:rsidRPr="00CC431C">
              <w:rPr>
                <w:rFonts w:ascii="Times New Roman" w:eastAsia="Times New Roman" w:hAnsi="Times New Roman" w:cs="Times New Roman"/>
                <w:sz w:val="24"/>
                <w:szCs w:val="24"/>
                <w:lang w:eastAsia="lv-LV"/>
              </w:rPr>
              <w:t xml:space="preserve"> vai varētu ietekmēt</w:t>
            </w:r>
            <w:proofErr w:type="gramEnd"/>
          </w:p>
        </w:tc>
        <w:tc>
          <w:tcPr>
            <w:tcW w:w="6011" w:type="dxa"/>
            <w:gridSpan w:val="3"/>
          </w:tcPr>
          <w:p w:rsidR="00CE50C9" w:rsidRDefault="00CE50C9" w:rsidP="008113FF">
            <w:pPr>
              <w:spacing w:after="0" w:line="240" w:lineRule="auto"/>
              <w:ind w:firstLine="425"/>
              <w:jc w:val="both"/>
              <w:rPr>
                <w:rFonts w:ascii="Times New Roman" w:eastAsia="Times New Roman" w:hAnsi="Times New Roman" w:cs="Times New Roman"/>
                <w:sz w:val="24"/>
                <w:szCs w:val="24"/>
                <w:lang w:eastAsia="lv-LV"/>
              </w:rPr>
            </w:pPr>
            <w:r w:rsidRPr="00D745EB">
              <w:rPr>
                <w:rFonts w:ascii="Times New Roman" w:eastAsia="Times New Roman" w:hAnsi="Times New Roman" w:cs="Times New Roman"/>
                <w:sz w:val="24"/>
                <w:szCs w:val="24"/>
                <w:lang w:eastAsia="lv-LV"/>
              </w:rPr>
              <w:t xml:space="preserve">Noteikumu projekts attiecas uz zvērinātiem tiesu izpildītājiem. Atbilstoši Ministru kabineta 2010. gada </w:t>
            </w:r>
            <w:r>
              <w:rPr>
                <w:rFonts w:ascii="Times New Roman" w:eastAsia="Times New Roman" w:hAnsi="Times New Roman" w:cs="Times New Roman"/>
                <w:sz w:val="24"/>
                <w:szCs w:val="24"/>
                <w:lang w:eastAsia="lv-LV"/>
              </w:rPr>
              <w:t>19. janvāra noteikumiem Nr. 66 "</w:t>
            </w:r>
            <w:r w:rsidRPr="00D745EB">
              <w:rPr>
                <w:rFonts w:ascii="Times New Roman" w:hAnsi="Times New Roman" w:cs="Times New Roman"/>
                <w:bCs/>
                <w:sz w:val="24"/>
                <w:szCs w:val="24"/>
              </w:rPr>
              <w:t>Noteikumi par zvērinātu tiesu izpildītāju skaitu, viņu amata vietām, iecirkņiem un to robežām</w:t>
            </w:r>
            <w:r>
              <w:rPr>
                <w:rFonts w:ascii="Times New Roman" w:hAnsi="Times New Roman" w:cs="Times New Roman"/>
                <w:bCs/>
                <w:sz w:val="24"/>
                <w:szCs w:val="24"/>
              </w:rPr>
              <w:t>"</w:t>
            </w:r>
            <w:r w:rsidRPr="00D745EB">
              <w:rPr>
                <w:rFonts w:ascii="Times New Roman" w:eastAsia="Times New Roman" w:hAnsi="Times New Roman" w:cs="Times New Roman"/>
                <w:sz w:val="24"/>
                <w:szCs w:val="24"/>
                <w:lang w:eastAsia="lv-LV"/>
              </w:rPr>
              <w:t xml:space="preserve"> maksimālais zvērinātu tiesu izpildītāju skaits – 1</w:t>
            </w:r>
            <w:r>
              <w:rPr>
                <w:rFonts w:ascii="Times New Roman" w:eastAsia="Times New Roman" w:hAnsi="Times New Roman" w:cs="Times New Roman"/>
                <w:sz w:val="24"/>
                <w:szCs w:val="24"/>
                <w:lang w:eastAsia="lv-LV"/>
              </w:rPr>
              <w:t>01</w:t>
            </w:r>
            <w:r w:rsidRPr="00D745EB">
              <w:rPr>
                <w:rFonts w:ascii="Times New Roman" w:eastAsia="Times New Roman" w:hAnsi="Times New Roman" w:cs="Times New Roman"/>
                <w:sz w:val="24"/>
                <w:szCs w:val="24"/>
                <w:lang w:eastAsia="lv-LV"/>
              </w:rPr>
              <w:t>.</w:t>
            </w:r>
          </w:p>
          <w:p w:rsidR="008676D7" w:rsidRDefault="00CE50C9" w:rsidP="008676D7">
            <w:pPr>
              <w:spacing w:after="0" w:line="240" w:lineRule="auto"/>
              <w:ind w:firstLine="425"/>
              <w:jc w:val="both"/>
              <w:rPr>
                <w:rFonts w:ascii="Times New Roman" w:hAnsi="Times New Roman" w:cs="Times New Roman"/>
                <w:sz w:val="24"/>
                <w:szCs w:val="24"/>
              </w:rPr>
            </w:pPr>
            <w:r w:rsidRPr="0089412C">
              <w:rPr>
                <w:rFonts w:ascii="Times New Roman" w:eastAsia="Times New Roman" w:hAnsi="Times New Roman" w:cs="Times New Roman"/>
                <w:sz w:val="24"/>
                <w:szCs w:val="24"/>
                <w:lang w:eastAsia="lv-LV"/>
              </w:rPr>
              <w:t xml:space="preserve">Tāpat noteikumu projekts attiecas uz </w:t>
            </w:r>
            <w:r w:rsidR="006A1530">
              <w:rPr>
                <w:rFonts w:ascii="Times New Roman" w:eastAsia="Times New Roman" w:hAnsi="Times New Roman" w:cs="Times New Roman"/>
                <w:sz w:val="24"/>
                <w:szCs w:val="24"/>
                <w:lang w:eastAsia="lv-LV"/>
              </w:rPr>
              <w:t xml:space="preserve">personām, kuras vēlēsies Hāgas konvencijā un </w:t>
            </w:r>
            <w:r w:rsidR="006A1530" w:rsidRPr="0044653E">
              <w:rPr>
                <w:rFonts w:ascii="Times New Roman" w:eastAsia="Calibri" w:hAnsi="Times New Roman" w:cs="Times New Roman"/>
                <w:sz w:val="24"/>
                <w:szCs w:val="24"/>
              </w:rPr>
              <w:t xml:space="preserve">Eiropas Parlamenta un Padomes </w:t>
            </w:r>
            <w:r w:rsidR="006A1530">
              <w:rPr>
                <w:rFonts w:ascii="Times New Roman" w:eastAsia="Calibri" w:hAnsi="Times New Roman" w:cs="Times New Roman"/>
                <w:sz w:val="24"/>
                <w:szCs w:val="24"/>
              </w:rPr>
              <w:t>r</w:t>
            </w:r>
            <w:r w:rsidR="006A1530" w:rsidRPr="00523959">
              <w:rPr>
                <w:rFonts w:ascii="Times New Roman" w:hAnsi="Times New Roman" w:cs="Times New Roman"/>
                <w:sz w:val="24"/>
                <w:szCs w:val="24"/>
              </w:rPr>
              <w:t>egul</w:t>
            </w:r>
            <w:r w:rsidR="006A1530">
              <w:rPr>
                <w:rFonts w:ascii="Times New Roman" w:hAnsi="Times New Roman" w:cs="Times New Roman"/>
                <w:sz w:val="24"/>
                <w:szCs w:val="24"/>
              </w:rPr>
              <w:t>ā</w:t>
            </w:r>
            <w:r w:rsidR="006A1530" w:rsidRPr="00523959">
              <w:rPr>
                <w:rFonts w:ascii="Times New Roman" w:hAnsi="Times New Roman" w:cs="Times New Roman"/>
                <w:sz w:val="24"/>
                <w:szCs w:val="24"/>
              </w:rPr>
              <w:t xml:space="preserve"> Nr.</w:t>
            </w:r>
            <w:r w:rsidR="006A1530">
              <w:rPr>
                <w:rFonts w:ascii="Times New Roman" w:hAnsi="Times New Roman" w:cs="Times New Roman"/>
                <w:sz w:val="24"/>
                <w:szCs w:val="24"/>
              </w:rPr>
              <w:t> </w:t>
            </w:r>
            <w:r w:rsidR="006A1530" w:rsidRPr="00523959">
              <w:rPr>
                <w:rFonts w:ascii="Times New Roman" w:hAnsi="Times New Roman" w:cs="Times New Roman"/>
                <w:sz w:val="24"/>
                <w:szCs w:val="24"/>
              </w:rPr>
              <w:t>1393/2007</w:t>
            </w:r>
            <w:r w:rsidR="006A1530">
              <w:rPr>
                <w:rFonts w:ascii="Times New Roman" w:hAnsi="Times New Roman" w:cs="Times New Roman"/>
                <w:sz w:val="24"/>
                <w:szCs w:val="24"/>
              </w:rPr>
              <w:t xml:space="preserve"> noteiktos dokumentus adresātam Latvijā</w:t>
            </w:r>
            <w:proofErr w:type="gramStart"/>
            <w:r w:rsidR="006A1530">
              <w:rPr>
                <w:rFonts w:ascii="Times New Roman" w:hAnsi="Times New Roman" w:cs="Times New Roman"/>
                <w:sz w:val="24"/>
                <w:szCs w:val="24"/>
              </w:rPr>
              <w:t xml:space="preserve">  </w:t>
            </w:r>
            <w:proofErr w:type="gramEnd"/>
            <w:r w:rsidR="006A1530">
              <w:rPr>
                <w:rFonts w:ascii="Times New Roman" w:hAnsi="Times New Roman" w:cs="Times New Roman"/>
                <w:sz w:val="24"/>
                <w:szCs w:val="24"/>
              </w:rPr>
              <w:t xml:space="preserve">piegādāt ar zvērināta tiesu izpildītāja starpniecību. Precīzu skaitlisko apmēru nav iespējams noteikt. Turklāt atbilstoši praksē konstatētajam minētie dokumenti var tikt izsniegti to adresātam arī tieši pasta sūtījuma veidā, proti, neiesaistot dalībvalstu </w:t>
            </w:r>
            <w:r w:rsidR="008676D7">
              <w:rPr>
                <w:rFonts w:ascii="Times New Roman" w:hAnsi="Times New Roman" w:cs="Times New Roman"/>
                <w:sz w:val="24"/>
                <w:szCs w:val="24"/>
              </w:rPr>
              <w:t xml:space="preserve">noteiktās dokumentu izsniegšanas lūgumu izpildes centrālās iestādes. </w:t>
            </w:r>
          </w:p>
          <w:p w:rsidR="006A1530" w:rsidRDefault="008676D7" w:rsidP="008676D7">
            <w:pPr>
              <w:spacing w:after="0" w:line="240" w:lineRule="auto"/>
              <w:ind w:firstLine="425"/>
              <w:jc w:val="both"/>
              <w:rPr>
                <w:rFonts w:ascii="Times New Roman" w:eastAsia="Times New Roman" w:hAnsi="Times New Roman" w:cs="Times New Roman"/>
                <w:sz w:val="24"/>
                <w:szCs w:val="24"/>
                <w:lang w:eastAsia="lv-LV"/>
              </w:rPr>
            </w:pPr>
            <w:r w:rsidRPr="008676D7">
              <w:rPr>
                <w:rFonts w:ascii="Times New Roman" w:hAnsi="Times New Roman" w:cs="Times New Roman"/>
                <w:sz w:val="24"/>
                <w:szCs w:val="24"/>
              </w:rPr>
              <w:t xml:space="preserve">Līdz 2014. gadam </w:t>
            </w:r>
            <w:r w:rsidRPr="008676D7">
              <w:rPr>
                <w:rFonts w:ascii="Times New Roman" w:eastAsia="Calibri" w:hAnsi="Times New Roman" w:cs="Times New Roman"/>
                <w:sz w:val="24"/>
              </w:rPr>
              <w:t>dokumentu izsniegšana Latvijā tika īstenota ar centrālās iestādes</w:t>
            </w:r>
            <w:r>
              <w:rPr>
                <w:rFonts w:ascii="Times New Roman" w:eastAsia="Calibri" w:hAnsi="Times New Roman" w:cs="Times New Roman"/>
                <w:sz w:val="24"/>
              </w:rPr>
              <w:t> </w:t>
            </w:r>
            <w:r w:rsidRPr="008676D7">
              <w:rPr>
                <w:rFonts w:ascii="Times New Roman" w:eastAsia="Calibri" w:hAnsi="Times New Roman" w:cs="Times New Roman"/>
                <w:sz w:val="24"/>
              </w:rPr>
              <w:t>- Tieslietu ministrijas starpniecību, kas tiesas dokumentu izsniegšanas lūgumus pārsūtīja izpildei kompetentajām tiesām.</w:t>
            </w:r>
            <w:r>
              <w:rPr>
                <w:rFonts w:ascii="Times New Roman" w:eastAsia="Calibri" w:hAnsi="Times New Roman" w:cs="Times New Roman"/>
                <w:sz w:val="24"/>
              </w:rPr>
              <w:t xml:space="preserve"> Atbilstoši</w:t>
            </w:r>
            <w:r w:rsidRPr="00B341CD">
              <w:rPr>
                <w:rFonts w:ascii="Times New Roman" w:eastAsia="Calibri" w:hAnsi="Times New Roman" w:cs="Times New Roman"/>
                <w:sz w:val="24"/>
              </w:rPr>
              <w:t xml:space="preserve"> Tieslietu ministrijas </w:t>
            </w:r>
            <w:r>
              <w:rPr>
                <w:rFonts w:ascii="Times New Roman" w:eastAsia="Calibri" w:hAnsi="Times New Roman" w:cs="Times New Roman"/>
                <w:sz w:val="24"/>
              </w:rPr>
              <w:t xml:space="preserve">apkopotiem </w:t>
            </w:r>
            <w:r w:rsidRPr="00B341CD">
              <w:rPr>
                <w:rFonts w:ascii="Times New Roman" w:eastAsia="Calibri" w:hAnsi="Times New Roman" w:cs="Times New Roman"/>
                <w:sz w:val="24"/>
              </w:rPr>
              <w:t>statistikas datiem</w:t>
            </w:r>
            <w:r>
              <w:rPr>
                <w:rFonts w:ascii="Times New Roman" w:eastAsia="Calibri" w:hAnsi="Times New Roman" w:cs="Times New Roman"/>
                <w:sz w:val="24"/>
              </w:rPr>
              <w:t xml:space="preserve"> līdz 2014. gadam, kad ministrija pildīja centrālās iestādes funkcijas</w:t>
            </w:r>
            <w:r w:rsidRPr="00B341CD">
              <w:rPr>
                <w:rFonts w:ascii="Times New Roman" w:eastAsia="Calibri" w:hAnsi="Times New Roman" w:cs="Times New Roman"/>
                <w:sz w:val="24"/>
              </w:rPr>
              <w:t xml:space="preserve">, </w:t>
            </w:r>
            <w:r>
              <w:rPr>
                <w:rFonts w:ascii="Times New Roman" w:eastAsia="Calibri" w:hAnsi="Times New Roman" w:cs="Times New Roman"/>
                <w:sz w:val="24"/>
              </w:rPr>
              <w:t xml:space="preserve">saskaņā </w:t>
            </w:r>
            <w:proofErr w:type="gramStart"/>
            <w:r>
              <w:rPr>
                <w:rFonts w:ascii="Times New Roman" w:eastAsia="Calibri" w:hAnsi="Times New Roman" w:cs="Times New Roman"/>
                <w:sz w:val="24"/>
              </w:rPr>
              <w:t>ar</w:t>
            </w:r>
            <w:r w:rsidRPr="0044653E">
              <w:rPr>
                <w:rFonts w:ascii="Times New Roman" w:eastAsia="Calibri" w:hAnsi="Times New Roman" w:cs="Times New Roman"/>
                <w:sz w:val="24"/>
                <w:szCs w:val="24"/>
              </w:rPr>
              <w:t xml:space="preserve"> Eiropas Parlamenta un Padomes </w:t>
            </w:r>
            <w:r>
              <w:rPr>
                <w:rFonts w:ascii="Times New Roman" w:eastAsia="Calibri" w:hAnsi="Times New Roman" w:cs="Times New Roman"/>
                <w:sz w:val="24"/>
                <w:szCs w:val="24"/>
              </w:rPr>
              <w:t>r</w:t>
            </w:r>
            <w:r w:rsidRPr="00523959">
              <w:rPr>
                <w:rFonts w:ascii="Times New Roman" w:hAnsi="Times New Roman" w:cs="Times New Roman"/>
                <w:sz w:val="24"/>
                <w:szCs w:val="24"/>
              </w:rPr>
              <w:t>egul</w:t>
            </w:r>
            <w:r>
              <w:rPr>
                <w:rFonts w:ascii="Times New Roman" w:hAnsi="Times New Roman" w:cs="Times New Roman"/>
                <w:sz w:val="24"/>
                <w:szCs w:val="24"/>
              </w:rPr>
              <w:t>ā</w:t>
            </w:r>
            <w:r w:rsidRPr="00523959">
              <w:rPr>
                <w:rFonts w:ascii="Times New Roman" w:hAnsi="Times New Roman" w:cs="Times New Roman"/>
                <w:sz w:val="24"/>
                <w:szCs w:val="24"/>
              </w:rPr>
              <w:t xml:space="preserve"> Nr.</w:t>
            </w:r>
            <w:r>
              <w:rPr>
                <w:rFonts w:ascii="Times New Roman" w:hAnsi="Times New Roman" w:cs="Times New Roman"/>
                <w:sz w:val="24"/>
                <w:szCs w:val="24"/>
              </w:rPr>
              <w:t> </w:t>
            </w:r>
            <w:r w:rsidRPr="00523959">
              <w:rPr>
                <w:rFonts w:ascii="Times New Roman" w:hAnsi="Times New Roman" w:cs="Times New Roman"/>
                <w:sz w:val="24"/>
                <w:szCs w:val="24"/>
              </w:rPr>
              <w:t>1393/2007</w:t>
            </w:r>
            <w:r>
              <w:rPr>
                <w:rFonts w:ascii="Times New Roman" w:hAnsi="Times New Roman" w:cs="Times New Roman"/>
                <w:sz w:val="24"/>
                <w:szCs w:val="24"/>
              </w:rPr>
              <w:t xml:space="preserve"> </w:t>
            </w:r>
            <w:r w:rsidRPr="00B341CD">
              <w:rPr>
                <w:rFonts w:ascii="Times New Roman" w:eastAsia="Calibri" w:hAnsi="Times New Roman" w:cs="Times New Roman"/>
                <w:sz w:val="24"/>
              </w:rPr>
              <w:t>Tieslietu ministrija</w:t>
            </w:r>
            <w:proofErr w:type="gramEnd"/>
            <w:r w:rsidRPr="00B341CD">
              <w:rPr>
                <w:rFonts w:ascii="Times New Roman" w:eastAsia="Calibri" w:hAnsi="Times New Roman" w:cs="Times New Roman"/>
                <w:sz w:val="24"/>
              </w:rPr>
              <w:t xml:space="preserve"> no ārvalst</w:t>
            </w:r>
            <w:r>
              <w:rPr>
                <w:rFonts w:ascii="Times New Roman" w:eastAsia="Calibri" w:hAnsi="Times New Roman" w:cs="Times New Roman"/>
                <w:sz w:val="24"/>
              </w:rPr>
              <w:t>īm</w:t>
            </w:r>
            <w:r w:rsidRPr="00B341CD">
              <w:rPr>
                <w:rFonts w:ascii="Times New Roman" w:eastAsia="Calibri" w:hAnsi="Times New Roman" w:cs="Times New Roman"/>
                <w:sz w:val="24"/>
              </w:rPr>
              <w:t xml:space="preserve"> 2010.</w:t>
            </w:r>
            <w:r>
              <w:rPr>
                <w:rFonts w:ascii="Times New Roman" w:eastAsia="Calibri" w:hAnsi="Times New Roman" w:cs="Times New Roman"/>
                <w:sz w:val="24"/>
              </w:rPr>
              <w:t> </w:t>
            </w:r>
            <w:r w:rsidRPr="00B341CD">
              <w:rPr>
                <w:rFonts w:ascii="Times New Roman" w:eastAsia="Calibri" w:hAnsi="Times New Roman" w:cs="Times New Roman"/>
                <w:sz w:val="24"/>
              </w:rPr>
              <w:t>gadā saņ</w:t>
            </w:r>
            <w:r>
              <w:rPr>
                <w:rFonts w:ascii="Times New Roman" w:eastAsia="Calibri" w:hAnsi="Times New Roman" w:cs="Times New Roman"/>
                <w:sz w:val="24"/>
              </w:rPr>
              <w:t>ēma</w:t>
            </w:r>
            <w:r w:rsidRPr="00B341CD">
              <w:rPr>
                <w:rFonts w:ascii="Times New Roman" w:eastAsia="Calibri" w:hAnsi="Times New Roman" w:cs="Times New Roman"/>
                <w:sz w:val="24"/>
              </w:rPr>
              <w:t xml:space="preserve"> 365 tiesiskās palīdzības lūgum</w:t>
            </w:r>
            <w:r>
              <w:rPr>
                <w:rFonts w:ascii="Times New Roman" w:eastAsia="Calibri" w:hAnsi="Times New Roman" w:cs="Times New Roman"/>
                <w:sz w:val="24"/>
              </w:rPr>
              <w:t>us</w:t>
            </w:r>
            <w:r w:rsidRPr="00B341CD">
              <w:rPr>
                <w:rFonts w:ascii="Times New Roman" w:eastAsia="Calibri" w:hAnsi="Times New Roman" w:cs="Times New Roman"/>
                <w:sz w:val="24"/>
              </w:rPr>
              <w:t xml:space="preserve"> par dokumentu izsniegšanu, savukārt 2011.</w:t>
            </w:r>
            <w:r>
              <w:rPr>
                <w:rFonts w:ascii="Times New Roman" w:eastAsia="Calibri" w:hAnsi="Times New Roman" w:cs="Times New Roman"/>
                <w:sz w:val="24"/>
              </w:rPr>
              <w:t> </w:t>
            </w:r>
            <w:r w:rsidRPr="00B341CD">
              <w:rPr>
                <w:rFonts w:ascii="Times New Roman" w:eastAsia="Calibri" w:hAnsi="Times New Roman" w:cs="Times New Roman"/>
                <w:sz w:val="24"/>
              </w:rPr>
              <w:t>gadā – 431, 2012.</w:t>
            </w:r>
            <w:r>
              <w:rPr>
                <w:rFonts w:ascii="Times New Roman" w:eastAsia="Calibri" w:hAnsi="Times New Roman" w:cs="Times New Roman"/>
                <w:sz w:val="24"/>
              </w:rPr>
              <w:t> </w:t>
            </w:r>
            <w:r w:rsidRPr="00B341CD">
              <w:rPr>
                <w:rFonts w:ascii="Times New Roman" w:eastAsia="Calibri" w:hAnsi="Times New Roman" w:cs="Times New Roman"/>
                <w:sz w:val="24"/>
              </w:rPr>
              <w:t>gadā – 341, 2013.</w:t>
            </w:r>
            <w:r>
              <w:rPr>
                <w:rFonts w:ascii="Times New Roman" w:eastAsia="Calibri" w:hAnsi="Times New Roman" w:cs="Times New Roman"/>
                <w:sz w:val="24"/>
              </w:rPr>
              <w:t> </w:t>
            </w:r>
            <w:r w:rsidRPr="00B341CD">
              <w:rPr>
                <w:rFonts w:ascii="Times New Roman" w:eastAsia="Calibri" w:hAnsi="Times New Roman" w:cs="Times New Roman"/>
                <w:sz w:val="24"/>
              </w:rPr>
              <w:t>gadā – 395, 2014.</w:t>
            </w:r>
            <w:r>
              <w:rPr>
                <w:rFonts w:ascii="Times New Roman" w:eastAsia="Calibri" w:hAnsi="Times New Roman" w:cs="Times New Roman"/>
                <w:sz w:val="24"/>
              </w:rPr>
              <w:t> </w:t>
            </w:r>
            <w:r w:rsidRPr="00B341CD">
              <w:rPr>
                <w:rFonts w:ascii="Times New Roman" w:eastAsia="Calibri" w:hAnsi="Times New Roman" w:cs="Times New Roman"/>
                <w:sz w:val="24"/>
              </w:rPr>
              <w:t>gadā – 435</w:t>
            </w:r>
            <w:r>
              <w:rPr>
                <w:rFonts w:ascii="Times New Roman" w:eastAsia="Calibri" w:hAnsi="Times New Roman" w:cs="Times New Roman"/>
                <w:sz w:val="24"/>
              </w:rPr>
              <w:t xml:space="preserve"> </w:t>
            </w:r>
            <w:r w:rsidRPr="00B341CD">
              <w:rPr>
                <w:rFonts w:ascii="Times New Roman" w:eastAsia="Calibri" w:hAnsi="Times New Roman" w:cs="Times New Roman"/>
                <w:sz w:val="24"/>
              </w:rPr>
              <w:t>lūgum</w:t>
            </w:r>
            <w:r>
              <w:rPr>
                <w:rFonts w:ascii="Times New Roman" w:eastAsia="Calibri" w:hAnsi="Times New Roman" w:cs="Times New Roman"/>
                <w:sz w:val="24"/>
              </w:rPr>
              <w:t>us</w:t>
            </w:r>
            <w:r w:rsidRPr="00B341CD">
              <w:rPr>
                <w:rFonts w:ascii="Times New Roman" w:eastAsia="Calibri" w:hAnsi="Times New Roman" w:cs="Times New Roman"/>
                <w:sz w:val="24"/>
              </w:rPr>
              <w:t>.</w:t>
            </w:r>
            <w:r w:rsidRPr="00F377ED">
              <w:rPr>
                <w:rFonts w:ascii="Times New Roman" w:eastAsia="Calibri" w:hAnsi="Times New Roman" w:cs="Times New Roman"/>
                <w:sz w:val="24"/>
              </w:rPr>
              <w:t xml:space="preserve"> </w:t>
            </w:r>
            <w:r>
              <w:rPr>
                <w:rFonts w:ascii="Times New Roman" w:eastAsia="Calibri" w:hAnsi="Times New Roman" w:cs="Times New Roman"/>
                <w:sz w:val="24"/>
              </w:rPr>
              <w:t xml:space="preserve">Kopš 2014. gada dokumentu izsniegšanas </w:t>
            </w:r>
            <w:r>
              <w:rPr>
                <w:rFonts w:ascii="Times New Roman" w:eastAsia="Calibri" w:hAnsi="Times New Roman" w:cs="Times New Roman"/>
                <w:sz w:val="24"/>
              </w:rPr>
              <w:lastRenderedPageBreak/>
              <w:t>funkciju veic tiesas savstarpēji sadarbojoties ar ārvalstu kompetentajām iestādēm. Dati par 2015. un 2016.gadu nav pieejami, bet prakse liecina, ka tiesiskās palīdzības lūgumu skaits pieaug un provizoriski tas varētu pārsniegt 500 lūgumu skaitu gadā. Savukārt</w:t>
            </w:r>
            <w:r w:rsidRPr="00531329">
              <w:rPr>
                <w:rFonts w:ascii="Times New Roman" w:eastAsia="Calibri" w:hAnsi="Times New Roman" w:cs="Times New Roman"/>
                <w:sz w:val="24"/>
              </w:rPr>
              <w:t xml:space="preserve"> saskaņā ar </w:t>
            </w:r>
            <w:r>
              <w:rPr>
                <w:rFonts w:ascii="Times New Roman" w:eastAsia="Calibri" w:hAnsi="Times New Roman" w:cs="Times New Roman"/>
                <w:sz w:val="24"/>
              </w:rPr>
              <w:t>Hāgas konvenciju</w:t>
            </w:r>
            <w:r w:rsidRPr="00531329">
              <w:rPr>
                <w:rFonts w:ascii="Times New Roman" w:eastAsia="Calibri" w:hAnsi="Times New Roman" w:cs="Times New Roman"/>
                <w:sz w:val="24"/>
              </w:rPr>
              <w:t xml:space="preserve"> Tieslietu ministrija no ārvalstīm 2010.</w:t>
            </w:r>
            <w:r>
              <w:rPr>
                <w:rFonts w:ascii="Times New Roman" w:eastAsia="Calibri" w:hAnsi="Times New Roman" w:cs="Times New Roman"/>
                <w:sz w:val="24"/>
              </w:rPr>
              <w:t> </w:t>
            </w:r>
            <w:r w:rsidRPr="00531329">
              <w:rPr>
                <w:rFonts w:ascii="Times New Roman" w:eastAsia="Calibri" w:hAnsi="Times New Roman" w:cs="Times New Roman"/>
                <w:sz w:val="24"/>
              </w:rPr>
              <w:t xml:space="preserve">gadā saņēma </w:t>
            </w:r>
            <w:r>
              <w:rPr>
                <w:rFonts w:ascii="Times New Roman" w:eastAsia="Calibri" w:hAnsi="Times New Roman" w:cs="Times New Roman"/>
                <w:sz w:val="24"/>
              </w:rPr>
              <w:t>9</w:t>
            </w:r>
            <w:r w:rsidRPr="00531329">
              <w:rPr>
                <w:rFonts w:ascii="Times New Roman" w:eastAsia="Calibri" w:hAnsi="Times New Roman" w:cs="Times New Roman"/>
                <w:sz w:val="24"/>
              </w:rPr>
              <w:t xml:space="preserve"> tiesiskās palīdzības lūgumus par dokumentu izsniegšanu, </w:t>
            </w:r>
            <w:r>
              <w:rPr>
                <w:rFonts w:ascii="Times New Roman" w:eastAsia="Calibri" w:hAnsi="Times New Roman" w:cs="Times New Roman"/>
                <w:sz w:val="24"/>
              </w:rPr>
              <w:t>bet</w:t>
            </w:r>
            <w:r w:rsidRPr="00531329">
              <w:rPr>
                <w:rFonts w:ascii="Times New Roman" w:eastAsia="Calibri" w:hAnsi="Times New Roman" w:cs="Times New Roman"/>
                <w:sz w:val="24"/>
              </w:rPr>
              <w:t xml:space="preserve"> 2011.</w:t>
            </w:r>
            <w:r>
              <w:rPr>
                <w:rFonts w:ascii="Times New Roman" w:eastAsia="Calibri" w:hAnsi="Times New Roman" w:cs="Times New Roman"/>
                <w:sz w:val="24"/>
              </w:rPr>
              <w:t> </w:t>
            </w:r>
            <w:r w:rsidRPr="00531329">
              <w:rPr>
                <w:rFonts w:ascii="Times New Roman" w:eastAsia="Calibri" w:hAnsi="Times New Roman" w:cs="Times New Roman"/>
                <w:sz w:val="24"/>
              </w:rPr>
              <w:t xml:space="preserve">gadā – </w:t>
            </w:r>
            <w:r>
              <w:rPr>
                <w:rFonts w:ascii="Times New Roman" w:eastAsia="Calibri" w:hAnsi="Times New Roman" w:cs="Times New Roman"/>
                <w:sz w:val="24"/>
              </w:rPr>
              <w:t>16</w:t>
            </w:r>
            <w:r w:rsidRPr="00531329">
              <w:rPr>
                <w:rFonts w:ascii="Times New Roman" w:eastAsia="Calibri" w:hAnsi="Times New Roman" w:cs="Times New Roman"/>
                <w:sz w:val="24"/>
              </w:rPr>
              <w:t>, 2012.</w:t>
            </w:r>
            <w:r>
              <w:rPr>
                <w:rFonts w:ascii="Times New Roman" w:eastAsia="Calibri" w:hAnsi="Times New Roman" w:cs="Times New Roman"/>
                <w:sz w:val="24"/>
              </w:rPr>
              <w:t> </w:t>
            </w:r>
            <w:r w:rsidRPr="00531329">
              <w:rPr>
                <w:rFonts w:ascii="Times New Roman" w:eastAsia="Calibri" w:hAnsi="Times New Roman" w:cs="Times New Roman"/>
                <w:sz w:val="24"/>
              </w:rPr>
              <w:t xml:space="preserve">gadā – </w:t>
            </w:r>
            <w:r>
              <w:rPr>
                <w:rFonts w:ascii="Times New Roman" w:eastAsia="Calibri" w:hAnsi="Times New Roman" w:cs="Times New Roman"/>
                <w:sz w:val="24"/>
              </w:rPr>
              <w:t>14</w:t>
            </w:r>
            <w:r w:rsidRPr="00531329">
              <w:rPr>
                <w:rFonts w:ascii="Times New Roman" w:eastAsia="Calibri" w:hAnsi="Times New Roman" w:cs="Times New Roman"/>
                <w:sz w:val="24"/>
              </w:rPr>
              <w:t>, 2013.</w:t>
            </w:r>
            <w:r>
              <w:rPr>
                <w:rFonts w:ascii="Times New Roman" w:eastAsia="Calibri" w:hAnsi="Times New Roman" w:cs="Times New Roman"/>
                <w:sz w:val="24"/>
              </w:rPr>
              <w:t> </w:t>
            </w:r>
            <w:r w:rsidRPr="00531329">
              <w:rPr>
                <w:rFonts w:ascii="Times New Roman" w:eastAsia="Calibri" w:hAnsi="Times New Roman" w:cs="Times New Roman"/>
                <w:sz w:val="24"/>
              </w:rPr>
              <w:t xml:space="preserve">gadā – </w:t>
            </w:r>
            <w:r>
              <w:rPr>
                <w:rFonts w:ascii="Times New Roman" w:eastAsia="Calibri" w:hAnsi="Times New Roman" w:cs="Times New Roman"/>
                <w:sz w:val="24"/>
              </w:rPr>
              <w:t>10</w:t>
            </w:r>
            <w:r w:rsidRPr="00531329">
              <w:rPr>
                <w:rFonts w:ascii="Times New Roman" w:eastAsia="Calibri" w:hAnsi="Times New Roman" w:cs="Times New Roman"/>
                <w:sz w:val="24"/>
              </w:rPr>
              <w:t>, 2014.</w:t>
            </w:r>
            <w:r>
              <w:rPr>
                <w:rFonts w:ascii="Times New Roman" w:eastAsia="Calibri" w:hAnsi="Times New Roman" w:cs="Times New Roman"/>
                <w:sz w:val="24"/>
              </w:rPr>
              <w:t> </w:t>
            </w:r>
            <w:r w:rsidRPr="00531329">
              <w:rPr>
                <w:rFonts w:ascii="Times New Roman" w:eastAsia="Calibri" w:hAnsi="Times New Roman" w:cs="Times New Roman"/>
                <w:sz w:val="24"/>
              </w:rPr>
              <w:t xml:space="preserve">gadā – </w:t>
            </w:r>
            <w:r>
              <w:rPr>
                <w:rFonts w:ascii="Times New Roman" w:eastAsia="Calibri" w:hAnsi="Times New Roman" w:cs="Times New Roman"/>
                <w:sz w:val="24"/>
              </w:rPr>
              <w:t>35</w:t>
            </w:r>
            <w:r w:rsidRPr="00531329">
              <w:rPr>
                <w:rFonts w:ascii="Times New Roman" w:eastAsia="Calibri" w:hAnsi="Times New Roman" w:cs="Times New Roman"/>
                <w:sz w:val="24"/>
              </w:rPr>
              <w:t xml:space="preserve"> lūgumus</w:t>
            </w:r>
            <w:r>
              <w:rPr>
                <w:rFonts w:ascii="Times New Roman" w:eastAsia="Calibri" w:hAnsi="Times New Roman" w:cs="Times New Roman"/>
                <w:sz w:val="24"/>
              </w:rPr>
              <w:t>, 2015. gadā – 30 lūgumus un 2016.gadā – 29 lūgumus</w:t>
            </w:r>
            <w:r w:rsidRPr="00531329">
              <w:rPr>
                <w:rFonts w:ascii="Times New Roman" w:eastAsia="Calibri" w:hAnsi="Times New Roman" w:cs="Times New Roman"/>
                <w:sz w:val="24"/>
              </w:rPr>
              <w:t>.</w:t>
            </w:r>
            <w:r>
              <w:rPr>
                <w:rFonts w:ascii="Times New Roman" w:eastAsia="Calibri" w:hAnsi="Times New Roman" w:cs="Times New Roman"/>
                <w:sz w:val="24"/>
              </w:rPr>
              <w:t xml:space="preserve"> </w:t>
            </w:r>
          </w:p>
          <w:p w:rsidR="00CE50C9" w:rsidRPr="00D745EB" w:rsidRDefault="00CE50C9" w:rsidP="008113FF">
            <w:pPr>
              <w:spacing w:after="0" w:line="240" w:lineRule="auto"/>
              <w:ind w:firstLine="425"/>
              <w:jc w:val="both"/>
              <w:rPr>
                <w:rFonts w:ascii="Times New Roman" w:eastAsia="Times New Roman" w:hAnsi="Times New Roman" w:cs="Times New Roman"/>
                <w:sz w:val="24"/>
                <w:szCs w:val="24"/>
                <w:lang w:eastAsia="lv-LV"/>
              </w:rPr>
            </w:pPr>
          </w:p>
        </w:tc>
      </w:tr>
      <w:tr w:rsidR="00CE50C9" w:rsidRPr="00AB0440" w:rsidTr="006A1530">
        <w:trPr>
          <w:gridAfter w:val="1"/>
          <w:wAfter w:w="809" w:type="dxa"/>
          <w:trHeight w:val="523"/>
        </w:trPr>
        <w:tc>
          <w:tcPr>
            <w:tcW w:w="683" w:type="dxa"/>
          </w:tcPr>
          <w:p w:rsidR="00CE50C9" w:rsidRPr="00CC431C" w:rsidRDefault="00CE50C9" w:rsidP="008113FF">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lastRenderedPageBreak/>
              <w:t>2.</w:t>
            </w:r>
          </w:p>
        </w:tc>
        <w:tc>
          <w:tcPr>
            <w:tcW w:w="2431" w:type="dxa"/>
          </w:tcPr>
          <w:p w:rsidR="00CE50C9" w:rsidRPr="00CC431C" w:rsidRDefault="00CE50C9" w:rsidP="008113FF">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Tiesiskā regulējuma ietekme uz tautsaimniecību un administratīvo slogu</w:t>
            </w:r>
          </w:p>
        </w:tc>
        <w:tc>
          <w:tcPr>
            <w:tcW w:w="6011" w:type="dxa"/>
            <w:gridSpan w:val="3"/>
          </w:tcPr>
          <w:p w:rsidR="00CE50C9" w:rsidRDefault="004461EA" w:rsidP="008113FF">
            <w:pPr>
              <w:spacing w:after="0" w:line="240" w:lineRule="auto"/>
              <w:ind w:firstLine="425"/>
              <w:jc w:val="both"/>
              <w:rPr>
                <w:rFonts w:ascii="Times New Roman" w:eastAsia="Times New Roman" w:hAnsi="Times New Roman" w:cs="Times New Roman"/>
                <w:color w:val="000000"/>
                <w:sz w:val="24"/>
                <w:szCs w:val="24"/>
                <w:lang w:eastAsia="lv-LV"/>
              </w:rPr>
            </w:pPr>
            <w:r>
              <w:rPr>
                <w:rFonts w:ascii="Times New Roman" w:hAnsi="Times New Roman" w:cs="Times New Roman"/>
                <w:sz w:val="24"/>
                <w:szCs w:val="24"/>
                <w:lang w:eastAsia="ru-RU"/>
              </w:rPr>
              <w:t xml:space="preserve">Noteikumu projektam nav tiešas ietekmes. </w:t>
            </w:r>
            <w:r w:rsidR="002352D8" w:rsidRPr="00631DB2">
              <w:rPr>
                <w:rFonts w:ascii="Times New Roman" w:hAnsi="Times New Roman" w:cs="Times New Roman"/>
                <w:sz w:val="24"/>
                <w:szCs w:val="24"/>
              </w:rPr>
              <w:t>2018. gada 12. aprīļa likum</w:t>
            </w:r>
            <w:r w:rsidR="002352D8">
              <w:rPr>
                <w:rFonts w:ascii="Times New Roman" w:hAnsi="Times New Roman" w:cs="Times New Roman"/>
                <w:sz w:val="24"/>
                <w:szCs w:val="24"/>
              </w:rPr>
              <w:t>ā</w:t>
            </w:r>
            <w:r w:rsidR="002352D8" w:rsidRPr="00631DB2">
              <w:rPr>
                <w:rFonts w:ascii="Times New Roman" w:hAnsi="Times New Roman" w:cs="Times New Roman"/>
                <w:sz w:val="24"/>
                <w:szCs w:val="24"/>
              </w:rPr>
              <w:t xml:space="preserve"> "Grozījumi Tiesu izpildītāju likumā"</w:t>
            </w:r>
            <w:r w:rsidR="002352D8">
              <w:rPr>
                <w:rFonts w:ascii="Times New Roman" w:hAnsi="Times New Roman" w:cs="Times New Roman"/>
                <w:sz w:val="24"/>
                <w:szCs w:val="24"/>
              </w:rPr>
              <w:t xml:space="preserve"> ietvertajiem grozījumiem, kas paredz </w:t>
            </w:r>
            <w:r w:rsidR="002352D8" w:rsidRPr="00631DB2">
              <w:rPr>
                <w:rFonts w:ascii="Times New Roman" w:hAnsi="Times New Roman" w:cs="Times New Roman"/>
                <w:sz w:val="24"/>
                <w:szCs w:val="24"/>
              </w:rPr>
              <w:t>tiesas un ārpustiesas dokumentu izsniegšan</w:t>
            </w:r>
            <w:r w:rsidR="009D5F76">
              <w:rPr>
                <w:rFonts w:ascii="Times New Roman" w:hAnsi="Times New Roman" w:cs="Times New Roman"/>
                <w:sz w:val="24"/>
                <w:szCs w:val="24"/>
              </w:rPr>
              <w:t>as</w:t>
            </w:r>
            <w:r w:rsidR="002352D8" w:rsidRPr="00631DB2">
              <w:rPr>
                <w:rFonts w:ascii="Times New Roman" w:hAnsi="Times New Roman" w:cs="Times New Roman"/>
                <w:sz w:val="24"/>
                <w:szCs w:val="24"/>
              </w:rPr>
              <w:t xml:space="preserve"> Latvijā saskaņā ar Hāgas konvenciju un Eiropas </w:t>
            </w:r>
            <w:r w:rsidR="002352D8" w:rsidRPr="009C23FA">
              <w:rPr>
                <w:rFonts w:ascii="Times New Roman" w:hAnsi="Times New Roman" w:cs="Times New Roman"/>
                <w:sz w:val="24"/>
                <w:szCs w:val="24"/>
              </w:rPr>
              <w:t xml:space="preserve">Parlamenta un Padomes regulu Nr. 1393/2007 </w:t>
            </w:r>
            <w:r w:rsidR="009D5F76">
              <w:rPr>
                <w:rFonts w:ascii="Times New Roman" w:hAnsi="Times New Roman" w:cs="Times New Roman"/>
                <w:sz w:val="24"/>
                <w:szCs w:val="24"/>
              </w:rPr>
              <w:t xml:space="preserve">funkciju nodot zvērinātiem tiesu izpildītājiem un Latvijas Zvērinātu tiesu izpildītāju padomei, </w:t>
            </w:r>
            <w:r w:rsidR="009D5F76" w:rsidRPr="00C910FD">
              <w:rPr>
                <w:rFonts w:ascii="Times New Roman" w:eastAsia="Times New Roman" w:hAnsi="Times New Roman" w:cs="Times New Roman"/>
                <w:color w:val="000000"/>
                <w:sz w:val="24"/>
                <w:szCs w:val="24"/>
                <w:lang w:eastAsia="lv-LV"/>
              </w:rPr>
              <w:t>vērtējama pozitīva</w:t>
            </w:r>
            <w:r w:rsidR="009D5F76">
              <w:rPr>
                <w:rFonts w:ascii="Times New Roman" w:eastAsia="Times New Roman" w:hAnsi="Times New Roman" w:cs="Times New Roman"/>
                <w:color w:val="000000"/>
                <w:sz w:val="24"/>
                <w:szCs w:val="24"/>
                <w:lang w:eastAsia="lv-LV"/>
              </w:rPr>
              <w:t xml:space="preserve"> ietekme tautsaimniecību un administratīvo slogu</w:t>
            </w:r>
            <w:r w:rsidR="009D5F76" w:rsidRPr="00C910FD">
              <w:rPr>
                <w:rFonts w:ascii="Times New Roman" w:eastAsia="Times New Roman" w:hAnsi="Times New Roman" w:cs="Times New Roman"/>
                <w:color w:val="000000"/>
                <w:sz w:val="24"/>
                <w:szCs w:val="24"/>
                <w:lang w:eastAsia="lv-LV"/>
              </w:rPr>
              <w:t xml:space="preserve">, jo tiek mazināta rajonu (pilsētu) tiesu noslodze, </w:t>
            </w:r>
            <w:r w:rsidR="009D5F76">
              <w:rPr>
                <w:rFonts w:ascii="Times New Roman" w:eastAsia="Times New Roman" w:hAnsi="Times New Roman" w:cs="Times New Roman"/>
                <w:color w:val="000000"/>
                <w:sz w:val="24"/>
                <w:szCs w:val="24"/>
                <w:lang w:eastAsia="lv-LV"/>
              </w:rPr>
              <w:t xml:space="preserve">tā kā </w:t>
            </w:r>
            <w:r w:rsidR="009D5F76" w:rsidRPr="00C910FD">
              <w:rPr>
                <w:rFonts w:ascii="Times New Roman" w:eastAsia="Times New Roman" w:hAnsi="Times New Roman" w:cs="Times New Roman"/>
                <w:color w:val="000000"/>
                <w:sz w:val="24"/>
                <w:szCs w:val="24"/>
                <w:lang w:eastAsia="lv-LV"/>
              </w:rPr>
              <w:t xml:space="preserve">tiesas </w:t>
            </w:r>
            <w:r w:rsidR="009D5F76">
              <w:rPr>
                <w:rFonts w:ascii="Times New Roman" w:eastAsia="Times New Roman" w:hAnsi="Times New Roman" w:cs="Times New Roman"/>
                <w:color w:val="000000"/>
                <w:sz w:val="24"/>
                <w:szCs w:val="24"/>
                <w:lang w:eastAsia="lv-LV"/>
              </w:rPr>
              <w:t xml:space="preserve">no 2019. gada 1. janvāra </w:t>
            </w:r>
            <w:r w:rsidR="009D5F76" w:rsidRPr="00C910FD">
              <w:rPr>
                <w:rFonts w:ascii="Times New Roman" w:eastAsia="Times New Roman" w:hAnsi="Times New Roman" w:cs="Times New Roman"/>
                <w:color w:val="000000"/>
                <w:sz w:val="24"/>
                <w:szCs w:val="24"/>
                <w:lang w:eastAsia="lv-LV"/>
              </w:rPr>
              <w:t>vairs neveiks kompetento iestāžu funkciju saistībā ar ārvalsts dokumentu izsniegšanas lūgumu izpildi.</w:t>
            </w:r>
          </w:p>
          <w:p w:rsidR="001F04FC" w:rsidRPr="00401F89" w:rsidRDefault="001F04FC" w:rsidP="008113FF">
            <w:pPr>
              <w:spacing w:after="0" w:line="240" w:lineRule="auto"/>
              <w:ind w:firstLine="425"/>
              <w:jc w:val="both"/>
              <w:rPr>
                <w:rFonts w:ascii="Times New Roman" w:hAnsi="Times New Roman" w:cs="Times New Roman"/>
                <w:sz w:val="24"/>
                <w:szCs w:val="24"/>
                <w:lang w:eastAsia="ru-RU"/>
              </w:rPr>
            </w:pPr>
          </w:p>
        </w:tc>
      </w:tr>
      <w:tr w:rsidR="00CE50C9" w:rsidRPr="00AB0440" w:rsidTr="006A1530">
        <w:trPr>
          <w:gridAfter w:val="1"/>
          <w:wAfter w:w="809" w:type="dxa"/>
          <w:trHeight w:val="357"/>
        </w:trPr>
        <w:tc>
          <w:tcPr>
            <w:tcW w:w="683" w:type="dxa"/>
          </w:tcPr>
          <w:p w:rsidR="00CE50C9" w:rsidRPr="00CC431C" w:rsidRDefault="00CE50C9" w:rsidP="008113FF">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3.</w:t>
            </w:r>
          </w:p>
        </w:tc>
        <w:tc>
          <w:tcPr>
            <w:tcW w:w="2431" w:type="dxa"/>
          </w:tcPr>
          <w:p w:rsidR="00CE50C9" w:rsidRPr="00CC431C" w:rsidRDefault="00CE50C9" w:rsidP="008113FF">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Administratīvo izmaksu monetārs novērtējums</w:t>
            </w:r>
          </w:p>
        </w:tc>
        <w:tc>
          <w:tcPr>
            <w:tcW w:w="6011" w:type="dxa"/>
            <w:gridSpan w:val="3"/>
          </w:tcPr>
          <w:p w:rsidR="00CE50C9" w:rsidRDefault="0034315C" w:rsidP="008113FF">
            <w:pPr>
              <w:pStyle w:val="tv2132"/>
              <w:spacing w:line="240" w:lineRule="auto"/>
              <w:jc w:val="both"/>
              <w:rPr>
                <w:color w:val="auto"/>
                <w:sz w:val="24"/>
                <w:szCs w:val="24"/>
              </w:rPr>
            </w:pPr>
            <w:r>
              <w:rPr>
                <w:color w:val="auto"/>
                <w:sz w:val="24"/>
                <w:szCs w:val="24"/>
              </w:rPr>
              <w:t>Noteikumu projekts šo jomu neskar.</w:t>
            </w:r>
          </w:p>
          <w:p w:rsidR="00CE50C9" w:rsidRPr="00E97482" w:rsidRDefault="00CE50C9" w:rsidP="008113FF">
            <w:pPr>
              <w:pStyle w:val="tv2132"/>
              <w:spacing w:line="240" w:lineRule="auto"/>
              <w:jc w:val="both"/>
              <w:rPr>
                <w:color w:val="auto"/>
                <w:sz w:val="24"/>
                <w:szCs w:val="24"/>
              </w:rPr>
            </w:pPr>
          </w:p>
        </w:tc>
      </w:tr>
      <w:tr w:rsidR="00CE50C9" w:rsidRPr="00AB0440" w:rsidTr="006A1530">
        <w:trPr>
          <w:gridAfter w:val="1"/>
          <w:wAfter w:w="809" w:type="dxa"/>
          <w:trHeight w:val="357"/>
        </w:trPr>
        <w:tc>
          <w:tcPr>
            <w:tcW w:w="683" w:type="dxa"/>
            <w:tcBorders>
              <w:bottom w:val="single" w:sz="4" w:space="0" w:color="auto"/>
            </w:tcBorders>
          </w:tcPr>
          <w:p w:rsidR="00CE50C9" w:rsidRPr="00CC431C" w:rsidRDefault="00CE50C9" w:rsidP="008113F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2431" w:type="dxa"/>
            <w:tcBorders>
              <w:bottom w:val="single" w:sz="4" w:space="0" w:color="auto"/>
            </w:tcBorders>
          </w:tcPr>
          <w:p w:rsidR="00CE50C9" w:rsidRPr="00401F89" w:rsidRDefault="00CE50C9" w:rsidP="008113FF">
            <w:pPr>
              <w:spacing w:after="0" w:line="240" w:lineRule="auto"/>
              <w:jc w:val="both"/>
              <w:rPr>
                <w:rFonts w:ascii="Times New Roman" w:eastAsia="Times New Roman" w:hAnsi="Times New Roman" w:cs="Times New Roman"/>
                <w:sz w:val="24"/>
                <w:szCs w:val="24"/>
                <w:lang w:eastAsia="lv-LV"/>
              </w:rPr>
            </w:pPr>
            <w:r w:rsidRPr="00401F89">
              <w:rPr>
                <w:rFonts w:ascii="Times New Roman" w:hAnsi="Times New Roman" w:cs="Times New Roman"/>
                <w:sz w:val="24"/>
                <w:szCs w:val="24"/>
              </w:rPr>
              <w:t>Atbilstības izmaksu monetārs novērtējums</w:t>
            </w:r>
          </w:p>
        </w:tc>
        <w:tc>
          <w:tcPr>
            <w:tcW w:w="6011" w:type="dxa"/>
            <w:gridSpan w:val="3"/>
            <w:tcBorders>
              <w:bottom w:val="single" w:sz="4" w:space="0" w:color="auto"/>
            </w:tcBorders>
          </w:tcPr>
          <w:p w:rsidR="00603F0C" w:rsidRDefault="00F60ED9" w:rsidP="008113FF">
            <w:pPr>
              <w:spacing w:after="0" w:line="240" w:lineRule="auto"/>
              <w:ind w:firstLine="300"/>
              <w:jc w:val="both"/>
              <w:rPr>
                <w:rFonts w:ascii="Times New Roman" w:hAnsi="Times New Roman" w:cs="Times New Roman"/>
                <w:sz w:val="24"/>
                <w:szCs w:val="24"/>
              </w:rPr>
            </w:pPr>
            <w:r>
              <w:rPr>
                <w:rFonts w:ascii="Times New Roman" w:eastAsia="Calibri" w:hAnsi="Times New Roman" w:cs="Times New Roman"/>
                <w:color w:val="000000"/>
                <w:sz w:val="24"/>
                <w:szCs w:val="24"/>
              </w:rPr>
              <w:t>Atbilstoši attiecīgās ārvalsts nacionālajās tiesību normās noteiktajam regulējumam ā</w:t>
            </w:r>
            <w:r w:rsidR="0034315C">
              <w:rPr>
                <w:rFonts w:ascii="Times New Roman" w:eastAsia="Calibri" w:hAnsi="Times New Roman" w:cs="Times New Roman"/>
                <w:color w:val="000000"/>
                <w:sz w:val="24"/>
                <w:szCs w:val="24"/>
              </w:rPr>
              <w:t>rvalsts kompetentajai iestādei, pēc kuras lūguma dokumentu izsniegšana tiks veikta</w:t>
            </w:r>
            <w:r>
              <w:rPr>
                <w:rFonts w:ascii="Times New Roman" w:eastAsia="Calibri" w:hAnsi="Times New Roman" w:cs="Times New Roman"/>
                <w:color w:val="000000"/>
                <w:sz w:val="24"/>
                <w:szCs w:val="24"/>
              </w:rPr>
              <w:t>,</w:t>
            </w:r>
            <w:r w:rsidR="0034315C">
              <w:rPr>
                <w:rFonts w:ascii="Times New Roman" w:eastAsia="Calibri" w:hAnsi="Times New Roman" w:cs="Times New Roman"/>
                <w:color w:val="000000"/>
                <w:sz w:val="24"/>
                <w:szCs w:val="24"/>
              </w:rPr>
              <w:t xml:space="preserve"> vai lietas, kuras ietvaros dokumentu piegāde veicama, dalībniekiem jāsedz izdevumi, kas saistīti ar dokumentu izsniegšanu Latvijā. </w:t>
            </w:r>
            <w:r w:rsidR="00603F0C">
              <w:rPr>
                <w:rFonts w:ascii="Times New Roman" w:eastAsia="Calibri" w:hAnsi="Times New Roman" w:cs="Times New Roman"/>
                <w:color w:val="000000"/>
                <w:sz w:val="24"/>
                <w:szCs w:val="24"/>
              </w:rPr>
              <w:t xml:space="preserve">Saskaņā ar Tiesu izpildītāju likuma </w:t>
            </w:r>
            <w:r w:rsidR="00603F0C" w:rsidRPr="009C23FA">
              <w:rPr>
                <w:rFonts w:ascii="Times New Roman" w:hAnsi="Times New Roman" w:cs="Times New Roman"/>
                <w:sz w:val="24"/>
                <w:szCs w:val="24"/>
              </w:rPr>
              <w:t>74. panta piekt</w:t>
            </w:r>
            <w:r>
              <w:rPr>
                <w:rFonts w:ascii="Times New Roman" w:hAnsi="Times New Roman" w:cs="Times New Roman"/>
                <w:sz w:val="24"/>
                <w:szCs w:val="24"/>
              </w:rPr>
              <w:t xml:space="preserve">o </w:t>
            </w:r>
            <w:r w:rsidR="00603F0C" w:rsidRPr="009C23FA">
              <w:rPr>
                <w:rFonts w:ascii="Times New Roman" w:hAnsi="Times New Roman" w:cs="Times New Roman"/>
                <w:sz w:val="24"/>
                <w:szCs w:val="24"/>
              </w:rPr>
              <w:t>daļ</w:t>
            </w:r>
            <w:r>
              <w:rPr>
                <w:rFonts w:ascii="Times New Roman" w:hAnsi="Times New Roman" w:cs="Times New Roman"/>
                <w:sz w:val="24"/>
                <w:szCs w:val="24"/>
              </w:rPr>
              <w:t>u</w:t>
            </w:r>
            <w:r w:rsidR="00603F0C" w:rsidRPr="009C23FA">
              <w:rPr>
                <w:rFonts w:ascii="Times New Roman" w:hAnsi="Times New Roman" w:cs="Times New Roman"/>
                <w:sz w:val="24"/>
                <w:szCs w:val="24"/>
              </w:rPr>
              <w:t xml:space="preserve"> (likuma redakcijā, kas būs spēkā no 2019. gada 1. janvāra)</w:t>
            </w:r>
            <w:proofErr w:type="gramStart"/>
            <w:r w:rsidR="00603F0C" w:rsidRPr="009C23FA">
              <w:rPr>
                <w:rFonts w:ascii="Times New Roman" w:hAnsi="Times New Roman" w:cs="Times New Roman"/>
                <w:sz w:val="24"/>
                <w:szCs w:val="24"/>
              </w:rPr>
              <w:t xml:space="preserve">  </w:t>
            </w:r>
            <w:proofErr w:type="gramEnd"/>
            <w:r w:rsidR="00603F0C" w:rsidRPr="009C23FA">
              <w:rPr>
                <w:rFonts w:ascii="Times New Roman" w:hAnsi="Times New Roman" w:cs="Times New Roman"/>
                <w:sz w:val="24"/>
                <w:szCs w:val="24"/>
              </w:rPr>
              <w:t>izdevum</w:t>
            </w:r>
            <w:r>
              <w:rPr>
                <w:rFonts w:ascii="Times New Roman" w:hAnsi="Times New Roman" w:cs="Times New Roman"/>
                <w:sz w:val="24"/>
                <w:szCs w:val="24"/>
              </w:rPr>
              <w:t>us</w:t>
            </w:r>
            <w:r w:rsidR="00603F0C" w:rsidRPr="009C23FA">
              <w:rPr>
                <w:rFonts w:ascii="Times New Roman" w:hAnsi="Times New Roman" w:cs="Times New Roman"/>
                <w:sz w:val="24"/>
                <w:szCs w:val="24"/>
              </w:rPr>
              <w:t>, kas saistīti ar tiesas un ārpustiesas dokumentu</w:t>
            </w:r>
            <w:r w:rsidR="00603F0C">
              <w:rPr>
                <w:rFonts w:ascii="Times New Roman" w:hAnsi="Times New Roman" w:cs="Times New Roman"/>
                <w:sz w:val="24"/>
                <w:szCs w:val="24"/>
              </w:rPr>
              <w:t xml:space="preserve"> izsniegšanu</w:t>
            </w:r>
            <w:r>
              <w:rPr>
                <w:rFonts w:ascii="Times New Roman" w:hAnsi="Times New Roman" w:cs="Times New Roman"/>
                <w:sz w:val="24"/>
                <w:szCs w:val="24"/>
              </w:rPr>
              <w:t>,</w:t>
            </w:r>
            <w:r w:rsidR="00603F0C">
              <w:rPr>
                <w:rFonts w:ascii="Times New Roman" w:hAnsi="Times New Roman" w:cs="Times New Roman"/>
                <w:sz w:val="24"/>
                <w:szCs w:val="24"/>
              </w:rPr>
              <w:t xml:space="preserve"> </w:t>
            </w:r>
            <w:r>
              <w:rPr>
                <w:rFonts w:ascii="Times New Roman" w:hAnsi="Times New Roman" w:cs="Times New Roman"/>
                <w:sz w:val="24"/>
                <w:szCs w:val="24"/>
              </w:rPr>
              <w:t>veido</w:t>
            </w:r>
            <w:r w:rsidR="00603F0C">
              <w:rPr>
                <w:rFonts w:ascii="Times New Roman" w:hAnsi="Times New Roman" w:cs="Times New Roman"/>
                <w:sz w:val="24"/>
                <w:szCs w:val="24"/>
              </w:rPr>
              <w:t>:</w:t>
            </w:r>
          </w:p>
          <w:p w:rsidR="00603F0C" w:rsidRDefault="00603F0C" w:rsidP="008113FF">
            <w:pPr>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w:t>
            </w:r>
            <w:r w:rsidRPr="009C23FA">
              <w:rPr>
                <w:rFonts w:ascii="Times New Roman" w:hAnsi="Times New Roman" w:cs="Times New Roman"/>
                <w:sz w:val="24"/>
                <w:szCs w:val="24"/>
              </w:rPr>
              <w:t>zvērināta tiesu izpildītāja amata atlīdzība takses apmērā</w:t>
            </w:r>
            <w:r>
              <w:rPr>
                <w:rFonts w:ascii="Times New Roman" w:hAnsi="Times New Roman" w:cs="Times New Roman"/>
                <w:sz w:val="24"/>
                <w:szCs w:val="24"/>
              </w:rPr>
              <w:t>;</w:t>
            </w:r>
          </w:p>
          <w:p w:rsidR="00603F0C" w:rsidRDefault="00603F0C" w:rsidP="008113FF">
            <w:pPr>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w:t>
            </w:r>
            <w:r w:rsidRPr="009C23FA">
              <w:rPr>
                <w:rFonts w:ascii="Times New Roman" w:hAnsi="Times New Roman" w:cs="Times New Roman"/>
                <w:sz w:val="24"/>
                <w:szCs w:val="24"/>
              </w:rPr>
              <w:t>zvērināta tiesu izpildītāja amata darbības veikšanai nepieciešamie izdevumi</w:t>
            </w:r>
            <w:r>
              <w:rPr>
                <w:rFonts w:ascii="Times New Roman" w:hAnsi="Times New Roman" w:cs="Times New Roman"/>
                <w:sz w:val="24"/>
                <w:szCs w:val="24"/>
              </w:rPr>
              <w:t>;</w:t>
            </w:r>
          </w:p>
          <w:p w:rsidR="00603F0C" w:rsidRDefault="00603F0C" w:rsidP="008113FF">
            <w:pPr>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w:t>
            </w:r>
            <w:r w:rsidRPr="009C23FA">
              <w:rPr>
                <w:rFonts w:ascii="Times New Roman" w:hAnsi="Times New Roman" w:cs="Times New Roman"/>
                <w:sz w:val="24"/>
                <w:szCs w:val="24"/>
              </w:rPr>
              <w:t xml:space="preserve"> Latvijas Zvērinātu tiesu izpildītāju padomes izdevumi, kas saistīti ar dokumentu saņēmējas iestādes funkcijas veikšanu</w:t>
            </w:r>
            <w:r>
              <w:rPr>
                <w:rFonts w:ascii="Times New Roman" w:hAnsi="Times New Roman" w:cs="Times New Roman"/>
                <w:sz w:val="24"/>
                <w:szCs w:val="24"/>
              </w:rPr>
              <w:t xml:space="preserve">. </w:t>
            </w:r>
          </w:p>
          <w:p w:rsidR="00CE50C9" w:rsidRDefault="00603F0C" w:rsidP="008113FF">
            <w:pPr>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Ar noteikumu projektu tiek noteikta to izmaksu daļa apmērs, kas saistīts ar zvērināta tiesu izpildītāja amata darbības veikšanai nepieciešamajiem faktiskajiem administratīviem izdevumiem. Šajā pozīcijā izdevumu summa veido 17 </w:t>
            </w:r>
            <w:proofErr w:type="spellStart"/>
            <w:r w:rsidRPr="00603F0C">
              <w:rPr>
                <w:rFonts w:ascii="Times New Roman" w:hAnsi="Times New Roman" w:cs="Times New Roman"/>
                <w:i/>
                <w:sz w:val="24"/>
                <w:szCs w:val="24"/>
              </w:rPr>
              <w:t>euro</w:t>
            </w:r>
            <w:proofErr w:type="spellEnd"/>
            <w:r>
              <w:rPr>
                <w:rFonts w:ascii="Times New Roman" w:hAnsi="Times New Roman" w:cs="Times New Roman"/>
                <w:sz w:val="24"/>
                <w:szCs w:val="24"/>
              </w:rPr>
              <w:t>.</w:t>
            </w:r>
          </w:p>
          <w:p w:rsidR="001F04FC" w:rsidRPr="005F7527" w:rsidRDefault="001F04FC" w:rsidP="008113FF">
            <w:pPr>
              <w:spacing w:after="0" w:line="240" w:lineRule="auto"/>
              <w:ind w:firstLine="300"/>
              <w:jc w:val="both"/>
              <w:rPr>
                <w:sz w:val="24"/>
                <w:szCs w:val="24"/>
              </w:rPr>
            </w:pPr>
          </w:p>
        </w:tc>
      </w:tr>
      <w:tr w:rsidR="00CE50C9" w:rsidRPr="00AB0440" w:rsidTr="006A1530">
        <w:trPr>
          <w:gridAfter w:val="1"/>
          <w:wAfter w:w="809" w:type="dxa"/>
          <w:trHeight w:val="366"/>
        </w:trPr>
        <w:tc>
          <w:tcPr>
            <w:tcW w:w="683" w:type="dxa"/>
            <w:tcBorders>
              <w:bottom w:val="single" w:sz="4" w:space="0" w:color="auto"/>
            </w:tcBorders>
          </w:tcPr>
          <w:p w:rsidR="00CE50C9" w:rsidRPr="00CC431C" w:rsidRDefault="00CE50C9" w:rsidP="008113F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CC431C">
              <w:rPr>
                <w:rFonts w:ascii="Times New Roman" w:eastAsia="Times New Roman" w:hAnsi="Times New Roman" w:cs="Times New Roman"/>
                <w:sz w:val="24"/>
                <w:szCs w:val="24"/>
                <w:lang w:eastAsia="lv-LV"/>
              </w:rPr>
              <w:t>.</w:t>
            </w:r>
          </w:p>
        </w:tc>
        <w:tc>
          <w:tcPr>
            <w:tcW w:w="2431" w:type="dxa"/>
            <w:tcBorders>
              <w:bottom w:val="single" w:sz="4" w:space="0" w:color="auto"/>
            </w:tcBorders>
          </w:tcPr>
          <w:p w:rsidR="00CE50C9" w:rsidRPr="00CC431C" w:rsidRDefault="00CE50C9" w:rsidP="008113FF">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6011" w:type="dxa"/>
            <w:gridSpan w:val="3"/>
            <w:tcBorders>
              <w:bottom w:val="single" w:sz="4" w:space="0" w:color="auto"/>
            </w:tcBorders>
          </w:tcPr>
          <w:p w:rsidR="00CE50C9" w:rsidRPr="00AB0440" w:rsidRDefault="00CE50C9" w:rsidP="008113FF">
            <w:pPr>
              <w:spacing w:after="0" w:line="240" w:lineRule="auto"/>
              <w:ind w:firstLine="431"/>
              <w:rPr>
                <w:rFonts w:ascii="Times New Roman" w:eastAsia="Times New Roman" w:hAnsi="Times New Roman" w:cs="Times New Roman"/>
                <w:sz w:val="24"/>
                <w:szCs w:val="24"/>
                <w:lang w:eastAsia="lv-LV"/>
              </w:rPr>
            </w:pPr>
            <w:r w:rsidRPr="00AB0440">
              <w:rPr>
                <w:rFonts w:ascii="Times New Roman" w:eastAsia="Times New Roman" w:hAnsi="Times New Roman" w:cs="Times New Roman"/>
                <w:lang w:eastAsia="lv-LV"/>
              </w:rPr>
              <w:t>Nav</w:t>
            </w:r>
            <w:r>
              <w:rPr>
                <w:rFonts w:ascii="Times New Roman" w:eastAsia="Times New Roman" w:hAnsi="Times New Roman" w:cs="Times New Roman"/>
                <w:lang w:eastAsia="lv-LV"/>
              </w:rPr>
              <w:t>.</w:t>
            </w:r>
          </w:p>
        </w:tc>
      </w:tr>
      <w:tr w:rsidR="00CE50C9" w:rsidRPr="00AB0440" w:rsidTr="006A1530">
        <w:trPr>
          <w:gridAfter w:val="1"/>
          <w:wAfter w:w="809" w:type="dxa"/>
          <w:trHeight w:val="366"/>
        </w:trPr>
        <w:tc>
          <w:tcPr>
            <w:tcW w:w="683" w:type="dxa"/>
            <w:tcBorders>
              <w:top w:val="single" w:sz="4" w:space="0" w:color="auto"/>
              <w:left w:val="nil"/>
              <w:bottom w:val="nil"/>
              <w:right w:val="nil"/>
            </w:tcBorders>
          </w:tcPr>
          <w:p w:rsidR="00CE50C9" w:rsidRDefault="00CE50C9" w:rsidP="008113FF">
            <w:pPr>
              <w:spacing w:after="0" w:line="240" w:lineRule="auto"/>
              <w:jc w:val="both"/>
              <w:rPr>
                <w:rFonts w:ascii="Times New Roman" w:eastAsia="Times New Roman" w:hAnsi="Times New Roman" w:cs="Times New Roman"/>
                <w:sz w:val="24"/>
                <w:szCs w:val="24"/>
                <w:lang w:eastAsia="lv-LV"/>
              </w:rPr>
            </w:pPr>
          </w:p>
        </w:tc>
        <w:tc>
          <w:tcPr>
            <w:tcW w:w="2431" w:type="dxa"/>
            <w:tcBorders>
              <w:top w:val="single" w:sz="4" w:space="0" w:color="auto"/>
              <w:left w:val="nil"/>
              <w:bottom w:val="nil"/>
              <w:right w:val="nil"/>
            </w:tcBorders>
          </w:tcPr>
          <w:p w:rsidR="00CE50C9" w:rsidRPr="00CC431C" w:rsidRDefault="00CE50C9" w:rsidP="008113FF">
            <w:pPr>
              <w:spacing w:after="0" w:line="240" w:lineRule="auto"/>
              <w:jc w:val="both"/>
              <w:rPr>
                <w:rFonts w:ascii="Times New Roman" w:eastAsia="Times New Roman" w:hAnsi="Times New Roman" w:cs="Times New Roman"/>
                <w:sz w:val="24"/>
                <w:szCs w:val="24"/>
                <w:lang w:eastAsia="lv-LV"/>
              </w:rPr>
            </w:pPr>
          </w:p>
        </w:tc>
        <w:tc>
          <w:tcPr>
            <w:tcW w:w="6011" w:type="dxa"/>
            <w:gridSpan w:val="3"/>
            <w:tcBorders>
              <w:top w:val="single" w:sz="4" w:space="0" w:color="auto"/>
              <w:left w:val="nil"/>
              <w:bottom w:val="nil"/>
              <w:right w:val="nil"/>
            </w:tcBorders>
          </w:tcPr>
          <w:p w:rsidR="00CE50C9" w:rsidRPr="00AB0440" w:rsidRDefault="00CE50C9" w:rsidP="008113FF">
            <w:pPr>
              <w:spacing w:after="0" w:line="240" w:lineRule="auto"/>
              <w:ind w:firstLine="431"/>
              <w:rPr>
                <w:rFonts w:ascii="Times New Roman" w:eastAsia="Times New Roman" w:hAnsi="Times New Roman" w:cs="Times New Roman"/>
                <w:lang w:eastAsia="lv-LV"/>
              </w:rPr>
            </w:pPr>
          </w:p>
        </w:tc>
      </w:tr>
      <w:tr w:rsidR="00CE50C9" w:rsidRPr="00AB0440" w:rsidTr="008113FF">
        <w:trPr>
          <w:gridAfter w:val="1"/>
          <w:wAfter w:w="809" w:type="dxa"/>
          <w:trHeight w:val="342"/>
        </w:trPr>
        <w:tc>
          <w:tcPr>
            <w:tcW w:w="9110" w:type="dxa"/>
            <w:gridSpan w:val="5"/>
            <w:tcBorders>
              <w:bottom w:val="single" w:sz="4" w:space="0" w:color="auto"/>
            </w:tcBorders>
            <w:vAlign w:val="center"/>
          </w:tcPr>
          <w:p w:rsidR="00CE50C9" w:rsidRPr="00AB0440" w:rsidRDefault="00CE50C9" w:rsidP="008113FF">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bCs/>
                <w:sz w:val="24"/>
                <w:szCs w:val="24"/>
                <w:lang w:eastAsia="lv-LV"/>
              </w:rPr>
              <w:lastRenderedPageBreak/>
              <w:t>III. Tiesību akta projekta ietekme uz valsts budžetu un pašvaldību budžetiem</w:t>
            </w:r>
          </w:p>
        </w:tc>
      </w:tr>
      <w:tr w:rsidR="00CE50C9" w:rsidRPr="00AB0440" w:rsidTr="008113FF">
        <w:trPr>
          <w:gridAfter w:val="1"/>
          <w:wAfter w:w="809" w:type="dxa"/>
          <w:trHeight w:val="345"/>
        </w:trPr>
        <w:tc>
          <w:tcPr>
            <w:tcW w:w="9110" w:type="dxa"/>
            <w:gridSpan w:val="5"/>
            <w:tcBorders>
              <w:bottom w:val="single" w:sz="4" w:space="0" w:color="auto"/>
            </w:tcBorders>
            <w:vAlign w:val="center"/>
          </w:tcPr>
          <w:p w:rsidR="00CE50C9" w:rsidRPr="005A377A" w:rsidRDefault="00CE50C9" w:rsidP="008113FF">
            <w:pPr>
              <w:spacing w:after="0" w:line="240" w:lineRule="auto"/>
              <w:ind w:firstLine="431"/>
              <w:jc w:val="center"/>
              <w:rPr>
                <w:rFonts w:ascii="Times New Roman" w:eastAsia="Times New Roman" w:hAnsi="Times New Roman" w:cs="Times New Roman"/>
                <w:lang w:eastAsia="lv-LV"/>
              </w:rPr>
            </w:pPr>
            <w:r w:rsidRPr="005A377A">
              <w:rPr>
                <w:rFonts w:ascii="Times New Roman" w:eastAsia="Times New Roman" w:hAnsi="Times New Roman" w:cs="Times New Roman"/>
                <w:sz w:val="24"/>
                <w:szCs w:val="24"/>
                <w:lang w:eastAsia="lv-LV"/>
              </w:rPr>
              <w:t>Noteikumu projekts šo jomu neskar.</w:t>
            </w:r>
          </w:p>
        </w:tc>
      </w:tr>
      <w:tr w:rsidR="00CE50C9" w:rsidRPr="00AB0440" w:rsidTr="008113FF">
        <w:trPr>
          <w:gridAfter w:val="1"/>
          <w:wAfter w:w="809" w:type="dxa"/>
          <w:trHeight w:val="345"/>
        </w:trPr>
        <w:tc>
          <w:tcPr>
            <w:tcW w:w="9110" w:type="dxa"/>
            <w:gridSpan w:val="5"/>
            <w:tcBorders>
              <w:top w:val="single" w:sz="4" w:space="0" w:color="auto"/>
              <w:left w:val="nil"/>
              <w:bottom w:val="single" w:sz="4" w:space="0" w:color="auto"/>
              <w:right w:val="nil"/>
            </w:tcBorders>
            <w:vAlign w:val="center"/>
          </w:tcPr>
          <w:p w:rsidR="00CE50C9" w:rsidRPr="005A377A" w:rsidRDefault="00CE50C9" w:rsidP="008113FF">
            <w:pPr>
              <w:spacing w:after="0" w:line="240" w:lineRule="auto"/>
              <w:ind w:firstLine="431"/>
              <w:jc w:val="center"/>
              <w:rPr>
                <w:rFonts w:ascii="Times New Roman" w:eastAsia="Times New Roman" w:hAnsi="Times New Roman" w:cs="Times New Roman"/>
                <w:sz w:val="24"/>
                <w:szCs w:val="24"/>
                <w:lang w:eastAsia="lv-LV"/>
              </w:rPr>
            </w:pPr>
          </w:p>
        </w:tc>
      </w:tr>
      <w:tr w:rsidR="00CE50C9" w:rsidRPr="00AB0440" w:rsidTr="008113FF">
        <w:trPr>
          <w:gridAfter w:val="1"/>
          <w:wAfter w:w="809" w:type="dxa"/>
          <w:trHeight w:val="408"/>
        </w:trPr>
        <w:tc>
          <w:tcPr>
            <w:tcW w:w="9110" w:type="dxa"/>
            <w:gridSpan w:val="5"/>
            <w:tcBorders>
              <w:top w:val="single" w:sz="4" w:space="0" w:color="auto"/>
              <w:bottom w:val="single" w:sz="4" w:space="0" w:color="auto"/>
            </w:tcBorders>
            <w:vAlign w:val="center"/>
          </w:tcPr>
          <w:p w:rsidR="00CE50C9" w:rsidRPr="00AB0440" w:rsidRDefault="00CE50C9" w:rsidP="008113FF">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bCs/>
                <w:sz w:val="24"/>
                <w:szCs w:val="24"/>
                <w:lang w:eastAsia="lv-LV"/>
              </w:rPr>
              <w:t>IV. Tiesību akta projekta ietekme uz spēkā esošo tiesību normu sistēmu</w:t>
            </w:r>
          </w:p>
        </w:tc>
      </w:tr>
      <w:tr w:rsidR="00CE50C9" w:rsidRPr="00AB0440" w:rsidTr="008113FF">
        <w:trPr>
          <w:gridAfter w:val="1"/>
          <w:wAfter w:w="809" w:type="dxa"/>
          <w:trHeight w:val="408"/>
        </w:trPr>
        <w:tc>
          <w:tcPr>
            <w:tcW w:w="9110" w:type="dxa"/>
            <w:gridSpan w:val="5"/>
            <w:tcBorders>
              <w:top w:val="single" w:sz="4" w:space="0" w:color="auto"/>
              <w:bottom w:val="single" w:sz="4" w:space="0" w:color="auto"/>
            </w:tcBorders>
            <w:vAlign w:val="center"/>
          </w:tcPr>
          <w:p w:rsidR="00CE50C9" w:rsidRPr="00572A33" w:rsidRDefault="00CE50C9" w:rsidP="008113FF">
            <w:pPr>
              <w:spacing w:after="0" w:line="240" w:lineRule="auto"/>
              <w:ind w:firstLine="431"/>
              <w:jc w:val="center"/>
              <w:rPr>
                <w:rFonts w:ascii="Times New Roman" w:eastAsia="Times New Roman" w:hAnsi="Times New Roman" w:cs="Times New Roman"/>
                <w:b/>
                <w:bCs/>
                <w:sz w:val="24"/>
                <w:szCs w:val="24"/>
                <w:lang w:eastAsia="lv-LV"/>
              </w:rPr>
            </w:pPr>
            <w:r w:rsidRPr="005A377A">
              <w:rPr>
                <w:rFonts w:ascii="Times New Roman" w:eastAsia="Times New Roman" w:hAnsi="Times New Roman" w:cs="Times New Roman"/>
                <w:sz w:val="24"/>
                <w:szCs w:val="24"/>
                <w:lang w:eastAsia="lv-LV"/>
              </w:rPr>
              <w:t>Noteikumu projekts šo jomu neskar.</w:t>
            </w:r>
          </w:p>
        </w:tc>
      </w:tr>
      <w:tr w:rsidR="00CE50C9" w:rsidRPr="00AB0440" w:rsidTr="008113FF">
        <w:trPr>
          <w:trHeight w:val="347"/>
        </w:trPr>
        <w:tc>
          <w:tcPr>
            <w:tcW w:w="9110" w:type="dxa"/>
            <w:gridSpan w:val="6"/>
            <w:tcBorders>
              <w:top w:val="single" w:sz="4" w:space="0" w:color="auto"/>
              <w:left w:val="nil"/>
              <w:bottom w:val="nil"/>
              <w:right w:val="nil"/>
            </w:tcBorders>
            <w:vAlign w:val="center"/>
          </w:tcPr>
          <w:p w:rsidR="00CE50C9" w:rsidRDefault="00CE50C9" w:rsidP="008113FF">
            <w:pPr>
              <w:spacing w:after="0" w:line="240" w:lineRule="auto"/>
              <w:ind w:firstLine="431"/>
              <w:jc w:val="cente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96"/>
              <w:gridCol w:w="2618"/>
              <w:gridCol w:w="6810"/>
            </w:tblGrid>
            <w:tr w:rsidR="00E133CA" w:rsidRPr="00E67DB1" w:rsidTr="008113FF">
              <w:tc>
                <w:tcPr>
                  <w:tcW w:w="5000" w:type="pct"/>
                  <w:gridSpan w:val="3"/>
                  <w:tcBorders>
                    <w:top w:val="outset" w:sz="6" w:space="0" w:color="414142"/>
                    <w:bottom w:val="outset" w:sz="6" w:space="0" w:color="414142"/>
                  </w:tcBorders>
                  <w:vAlign w:val="center"/>
                </w:tcPr>
                <w:p w:rsidR="00E133CA" w:rsidRPr="00BC2633" w:rsidRDefault="00E133CA" w:rsidP="005D33A1">
                  <w:pPr>
                    <w:framePr w:hSpace="180" w:wrap="around" w:vAnchor="text" w:hAnchor="margin" w:xAlign="center" w:y="149"/>
                    <w:spacing w:after="0" w:line="240" w:lineRule="auto"/>
                    <w:ind w:firstLine="300"/>
                    <w:jc w:val="center"/>
                    <w:rPr>
                      <w:rFonts w:ascii="Times New Roman" w:hAnsi="Times New Roman"/>
                      <w:b/>
                      <w:bCs/>
                      <w:sz w:val="24"/>
                      <w:szCs w:val="24"/>
                      <w:lang w:eastAsia="lv-LV"/>
                    </w:rPr>
                  </w:pPr>
                  <w:r w:rsidRPr="34BF6E9C">
                    <w:rPr>
                      <w:rFonts w:ascii="Times New Roman" w:hAnsi="Times New Roman"/>
                      <w:b/>
                      <w:bCs/>
                      <w:sz w:val="24"/>
                      <w:szCs w:val="24"/>
                      <w:lang w:eastAsia="lv-LV"/>
                    </w:rPr>
                    <w:t>V. Tiesību akta projekta atbilstība Latvijas Republikas starptautiskajām saistībām</w:t>
                  </w:r>
                </w:p>
              </w:tc>
            </w:tr>
            <w:tr w:rsidR="00E133CA" w:rsidRPr="00E67DB1" w:rsidTr="008113FF">
              <w:tc>
                <w:tcPr>
                  <w:tcW w:w="250" w:type="pct"/>
                  <w:tcBorders>
                    <w:top w:val="outset" w:sz="6" w:space="0" w:color="414142"/>
                    <w:bottom w:val="outset" w:sz="6" w:space="0" w:color="414142"/>
                    <w:right w:val="outset" w:sz="6" w:space="0" w:color="414142"/>
                  </w:tcBorders>
                </w:tcPr>
                <w:p w:rsidR="00E133CA" w:rsidRPr="00BC2633" w:rsidRDefault="00E133CA" w:rsidP="005D33A1">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tcPr>
                <w:p w:rsidR="00E133CA" w:rsidRPr="00BC2633" w:rsidRDefault="00E133CA" w:rsidP="005D33A1">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Saistības pret Eiropas Savienību</w:t>
                  </w:r>
                </w:p>
              </w:tc>
              <w:tc>
                <w:tcPr>
                  <w:tcW w:w="3431" w:type="pct"/>
                  <w:tcBorders>
                    <w:top w:val="outset" w:sz="6" w:space="0" w:color="414142"/>
                    <w:left w:val="outset" w:sz="6" w:space="0" w:color="414142"/>
                    <w:bottom w:val="outset" w:sz="6" w:space="0" w:color="414142"/>
                  </w:tcBorders>
                </w:tcPr>
                <w:p w:rsidR="00657B70" w:rsidRPr="00B233D5" w:rsidRDefault="00E133CA" w:rsidP="00657B70">
                  <w:pPr>
                    <w:framePr w:hSpace="180" w:wrap="around" w:vAnchor="text" w:hAnchor="margin" w:xAlign="center" w:y="149"/>
                    <w:spacing w:after="0" w:line="240" w:lineRule="auto"/>
                    <w:ind w:firstLine="567"/>
                    <w:jc w:val="both"/>
                    <w:rPr>
                      <w:rFonts w:ascii="Times New Roman" w:hAnsi="Times New Roman" w:cs="Times New Roman"/>
                      <w:sz w:val="24"/>
                      <w:szCs w:val="24"/>
                      <w:lang w:eastAsia="lv-LV"/>
                    </w:rPr>
                  </w:pPr>
                  <w:r w:rsidRPr="00657B70">
                    <w:rPr>
                      <w:rFonts w:ascii="Times New Roman" w:hAnsi="Times New Roman" w:cs="Times New Roman"/>
                      <w:sz w:val="24"/>
                      <w:szCs w:val="24"/>
                    </w:rPr>
                    <w:t>Eiropas Parlamenta un Padomes 2007. gada 13. novembra regulu Nr. 1393/2007 par tiesas un ārpustiesas civillietu vai komerclietu dokumentu izsniegšanu dalībvalstīs, un ar ko atceļ Padomes regulu Nr. 1348/2000</w:t>
                  </w:r>
                  <w:r w:rsidR="00E84F62" w:rsidRPr="00657B70">
                    <w:rPr>
                      <w:rFonts w:ascii="Times New Roman" w:hAnsi="Times New Roman" w:cs="Times New Roman"/>
                      <w:sz w:val="24"/>
                      <w:szCs w:val="24"/>
                    </w:rPr>
                    <w:t xml:space="preserve">. </w:t>
                  </w:r>
                  <w:r w:rsidR="005D33A1" w:rsidRPr="00657B70">
                    <w:rPr>
                      <w:rFonts w:ascii="Times New Roman" w:hAnsi="Times New Roman" w:cs="Times New Roman"/>
                      <w:sz w:val="24"/>
                      <w:szCs w:val="24"/>
                    </w:rPr>
                    <w:t>Regul</w:t>
                  </w:r>
                  <w:r w:rsidR="00657B70" w:rsidRPr="00657B70">
                    <w:rPr>
                      <w:rFonts w:ascii="Times New Roman" w:hAnsi="Times New Roman" w:cs="Times New Roman"/>
                      <w:sz w:val="24"/>
                      <w:szCs w:val="24"/>
                    </w:rPr>
                    <w:t>u</w:t>
                  </w:r>
                  <w:r w:rsidR="005D33A1" w:rsidRPr="00657B70">
                    <w:rPr>
                      <w:rFonts w:ascii="Times New Roman" w:hAnsi="Times New Roman" w:cs="Times New Roman"/>
                      <w:sz w:val="24"/>
                      <w:szCs w:val="24"/>
                    </w:rPr>
                    <w:t xml:space="preserve"> Eiropas Savienības dalībvalstīs</w:t>
                  </w:r>
                  <w:r w:rsidR="00657B70" w:rsidRPr="00657B70">
                    <w:rPr>
                      <w:rFonts w:ascii="Times New Roman" w:hAnsi="Times New Roman" w:cs="Times New Roman"/>
                      <w:sz w:val="24"/>
                      <w:szCs w:val="24"/>
                    </w:rPr>
                    <w:t xml:space="preserve"> piemēro no 2008. gada 13. novembra.</w:t>
                  </w:r>
                  <w:r w:rsidR="00657B70" w:rsidRPr="00657B70">
                    <w:t xml:space="preserve"> </w:t>
                  </w:r>
                </w:p>
                <w:p w:rsidR="00E133CA" w:rsidRPr="00B233D5" w:rsidRDefault="00E133CA" w:rsidP="005D33A1">
                  <w:pPr>
                    <w:framePr w:hSpace="180" w:wrap="around" w:vAnchor="text" w:hAnchor="margin" w:xAlign="center" w:y="149"/>
                    <w:spacing w:after="0" w:line="240" w:lineRule="auto"/>
                    <w:ind w:firstLine="567"/>
                    <w:jc w:val="both"/>
                    <w:rPr>
                      <w:rFonts w:ascii="Times New Roman" w:hAnsi="Times New Roman" w:cs="Times New Roman"/>
                      <w:sz w:val="24"/>
                      <w:szCs w:val="24"/>
                      <w:lang w:eastAsia="lv-LV"/>
                    </w:rPr>
                  </w:pPr>
                </w:p>
              </w:tc>
            </w:tr>
            <w:tr w:rsidR="00E133CA" w:rsidRPr="00E67DB1" w:rsidTr="008113FF">
              <w:tc>
                <w:tcPr>
                  <w:tcW w:w="250" w:type="pct"/>
                  <w:tcBorders>
                    <w:top w:val="outset" w:sz="6" w:space="0" w:color="414142"/>
                    <w:bottom w:val="outset" w:sz="6" w:space="0" w:color="414142"/>
                    <w:right w:val="outset" w:sz="6" w:space="0" w:color="414142"/>
                  </w:tcBorders>
                </w:tcPr>
                <w:p w:rsidR="00E133CA" w:rsidRPr="00BC2633" w:rsidRDefault="00E133CA" w:rsidP="005D33A1">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tcPr>
                <w:p w:rsidR="00E133CA" w:rsidRPr="00BC2633" w:rsidRDefault="00E133CA" w:rsidP="005D33A1">
                  <w:pPr>
                    <w:framePr w:hSpace="180" w:wrap="around" w:vAnchor="text" w:hAnchor="margin" w:xAlign="center" w:y="149"/>
                    <w:spacing w:after="0" w:line="240" w:lineRule="auto"/>
                    <w:rPr>
                      <w:rFonts w:ascii="Times New Roman" w:hAnsi="Times New Roman"/>
                      <w:sz w:val="24"/>
                      <w:szCs w:val="24"/>
                      <w:lang w:eastAsia="lv-LV"/>
                    </w:rPr>
                  </w:pPr>
                  <w:proofErr w:type="gramStart"/>
                  <w:r w:rsidRPr="34BF6E9C">
                    <w:rPr>
                      <w:rFonts w:ascii="Times New Roman" w:hAnsi="Times New Roman"/>
                      <w:sz w:val="24"/>
                      <w:szCs w:val="24"/>
                      <w:lang w:eastAsia="lv-LV"/>
                    </w:rPr>
                    <w:t>Citas starptautiskās saistības</w:t>
                  </w:r>
                  <w:proofErr w:type="gramEnd"/>
                </w:p>
              </w:tc>
              <w:tc>
                <w:tcPr>
                  <w:tcW w:w="3431" w:type="pct"/>
                  <w:tcBorders>
                    <w:top w:val="outset" w:sz="6" w:space="0" w:color="414142"/>
                    <w:left w:val="outset" w:sz="6" w:space="0" w:color="414142"/>
                    <w:bottom w:val="outset" w:sz="6" w:space="0" w:color="414142"/>
                  </w:tcBorders>
                </w:tcPr>
                <w:p w:rsidR="00E133CA" w:rsidRPr="00450218" w:rsidRDefault="00B233D5" w:rsidP="005D33A1">
                  <w:pPr>
                    <w:framePr w:hSpace="180" w:wrap="around" w:vAnchor="text" w:hAnchor="margin" w:xAlign="center" w:y="149"/>
                    <w:spacing w:after="0" w:line="240" w:lineRule="auto"/>
                    <w:ind w:firstLine="567"/>
                    <w:jc w:val="both"/>
                    <w:rPr>
                      <w:rFonts w:ascii="Times New Roman" w:hAnsi="Times New Roman" w:cs="Times New Roman"/>
                      <w:sz w:val="24"/>
                      <w:szCs w:val="24"/>
                      <w:lang w:eastAsia="lv-LV"/>
                    </w:rPr>
                  </w:pPr>
                  <w:r w:rsidRPr="00450218">
                    <w:rPr>
                      <w:rFonts w:ascii="Times New Roman" w:hAnsi="Times New Roman" w:cs="Times New Roman"/>
                      <w:sz w:val="24"/>
                      <w:szCs w:val="24"/>
                      <w:lang w:eastAsia="lv-LV"/>
                    </w:rPr>
                    <w:t xml:space="preserve">Noteikumu projekts atbilst </w:t>
                  </w:r>
                  <w:r w:rsidRPr="00450218">
                    <w:rPr>
                      <w:rFonts w:ascii="Times New Roman" w:hAnsi="Times New Roman" w:cs="Times New Roman"/>
                      <w:sz w:val="24"/>
                      <w:szCs w:val="24"/>
                    </w:rPr>
                    <w:t>Hāgas 1965. gada konvencijas par tiesas un ārpustiesas dokumentu izsniegšanu civillietās un komerclietās 12. pantam.</w:t>
                  </w:r>
                  <w:r w:rsidR="00450218" w:rsidRPr="00450218">
                    <w:rPr>
                      <w:rFonts w:ascii="Times New Roman" w:hAnsi="Times New Roman" w:cs="Times New Roman"/>
                      <w:sz w:val="24"/>
                      <w:szCs w:val="24"/>
                    </w:rPr>
                    <w:t xml:space="preserve"> </w:t>
                  </w:r>
                  <w:r w:rsidR="00450218" w:rsidRPr="00450218">
                    <w:rPr>
                      <w:rFonts w:ascii="Times New Roman" w:hAnsi="Times New Roman" w:cs="Times New Roman"/>
                      <w:sz w:val="24"/>
                      <w:szCs w:val="24"/>
                    </w:rPr>
                    <w:t>Konvencija Latvijā ir spēkā kopš 1995.</w:t>
                  </w:r>
                  <w:r w:rsidR="00450218">
                    <w:rPr>
                      <w:rFonts w:ascii="Times New Roman" w:hAnsi="Times New Roman" w:cs="Times New Roman"/>
                      <w:sz w:val="24"/>
                      <w:szCs w:val="24"/>
                    </w:rPr>
                    <w:t> </w:t>
                  </w:r>
                  <w:r w:rsidR="00450218" w:rsidRPr="00450218">
                    <w:rPr>
                      <w:rFonts w:ascii="Times New Roman" w:hAnsi="Times New Roman" w:cs="Times New Roman"/>
                      <w:sz w:val="24"/>
                      <w:szCs w:val="24"/>
                    </w:rPr>
                    <w:t>gada 1.</w:t>
                  </w:r>
                  <w:r w:rsidR="00450218">
                    <w:rPr>
                      <w:rFonts w:ascii="Times New Roman" w:hAnsi="Times New Roman" w:cs="Times New Roman"/>
                      <w:sz w:val="24"/>
                      <w:szCs w:val="24"/>
                    </w:rPr>
                    <w:t> </w:t>
                  </w:r>
                  <w:r w:rsidR="00450218" w:rsidRPr="00450218">
                    <w:rPr>
                      <w:rFonts w:ascii="Times New Roman" w:hAnsi="Times New Roman" w:cs="Times New Roman"/>
                      <w:sz w:val="24"/>
                      <w:szCs w:val="24"/>
                    </w:rPr>
                    <w:t>novembra.</w:t>
                  </w:r>
                </w:p>
              </w:tc>
            </w:tr>
            <w:tr w:rsidR="00E133CA" w:rsidRPr="00E67DB1" w:rsidTr="008113FF">
              <w:tc>
                <w:tcPr>
                  <w:tcW w:w="250" w:type="pct"/>
                  <w:tcBorders>
                    <w:top w:val="outset" w:sz="6" w:space="0" w:color="414142"/>
                    <w:bottom w:val="outset" w:sz="6" w:space="0" w:color="414142"/>
                    <w:right w:val="outset" w:sz="6" w:space="0" w:color="414142"/>
                  </w:tcBorders>
                </w:tcPr>
                <w:p w:rsidR="00E133CA" w:rsidRPr="00BC2633" w:rsidRDefault="00E133CA" w:rsidP="005D33A1">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rsidR="00E133CA" w:rsidRPr="00BC2633" w:rsidRDefault="00E133CA" w:rsidP="005D33A1">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Cita informācija</w:t>
                  </w:r>
                </w:p>
              </w:tc>
              <w:tc>
                <w:tcPr>
                  <w:tcW w:w="3431" w:type="pct"/>
                  <w:tcBorders>
                    <w:top w:val="outset" w:sz="6" w:space="0" w:color="414142"/>
                    <w:left w:val="outset" w:sz="6" w:space="0" w:color="414142"/>
                    <w:bottom w:val="outset" w:sz="6" w:space="0" w:color="414142"/>
                  </w:tcBorders>
                </w:tcPr>
                <w:p w:rsidR="00E133CA" w:rsidRPr="00BC2633" w:rsidRDefault="00E133CA" w:rsidP="005D33A1">
                  <w:pPr>
                    <w:framePr w:hSpace="180" w:wrap="around" w:vAnchor="text" w:hAnchor="margin" w:xAlign="center" w:y="149"/>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Nav.</w:t>
                  </w:r>
                </w:p>
              </w:tc>
            </w:tr>
          </w:tbl>
          <w:p w:rsidR="00657B70" w:rsidRPr="00657B70" w:rsidRDefault="00657B70" w:rsidP="00657B70">
            <w:pPr>
              <w:spacing w:after="0" w:line="240" w:lineRule="auto"/>
              <w:rPr>
                <w:rFonts w:ascii="Times New Roman" w:eastAsia="Times New Roman" w:hAnsi="Times New Roman" w:cs="Times New Roman"/>
                <w:sz w:val="24"/>
                <w:szCs w:val="24"/>
                <w:lang w:eastAsia="lv-LV"/>
              </w:rPr>
            </w:pPr>
          </w:p>
          <w:tbl>
            <w:tblPr>
              <w:tblW w:w="9923"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3119"/>
              <w:gridCol w:w="2835"/>
              <w:gridCol w:w="661"/>
              <w:gridCol w:w="1466"/>
              <w:gridCol w:w="1842"/>
            </w:tblGrid>
            <w:tr w:rsidR="00657B70" w:rsidRPr="00657B70" w:rsidTr="00327FB4">
              <w:trPr>
                <w:cantSplit/>
                <w:trHeight w:val="523"/>
              </w:trPr>
              <w:tc>
                <w:tcPr>
                  <w:tcW w:w="9923" w:type="dxa"/>
                  <w:gridSpan w:val="5"/>
                  <w:tcBorders>
                    <w:top w:val="outset" w:sz="6" w:space="0" w:color="auto"/>
                    <w:left w:val="outset" w:sz="6" w:space="0" w:color="auto"/>
                    <w:bottom w:val="outset" w:sz="6" w:space="0" w:color="auto"/>
                    <w:right w:val="outset" w:sz="6" w:space="0" w:color="auto"/>
                  </w:tcBorders>
                  <w:vAlign w:val="center"/>
                </w:tcPr>
                <w:p w:rsidR="00657B70" w:rsidRPr="00657B70" w:rsidRDefault="00657B70" w:rsidP="00657B70">
                  <w:pPr>
                    <w:framePr w:hSpace="180" w:wrap="around" w:vAnchor="text" w:hAnchor="margin" w:xAlign="center" w:y="149"/>
                    <w:spacing w:after="0" w:line="240" w:lineRule="auto"/>
                    <w:ind w:left="57"/>
                    <w:jc w:val="center"/>
                    <w:rPr>
                      <w:rFonts w:ascii="Times New Roman" w:eastAsia="Times New Roman" w:hAnsi="Times New Roman" w:cs="Times New Roman"/>
                      <w:b/>
                      <w:sz w:val="24"/>
                      <w:szCs w:val="24"/>
                      <w:lang w:eastAsia="lv-LV"/>
                    </w:rPr>
                  </w:pPr>
                  <w:r w:rsidRPr="00657B70">
                    <w:rPr>
                      <w:rFonts w:ascii="Times New Roman" w:eastAsia="Times New Roman" w:hAnsi="Times New Roman" w:cs="Times New Roman"/>
                      <w:b/>
                      <w:sz w:val="24"/>
                      <w:szCs w:val="24"/>
                      <w:lang w:eastAsia="lv-LV"/>
                    </w:rPr>
                    <w:t>1.tabula</w:t>
                  </w:r>
                </w:p>
                <w:p w:rsidR="00657B70" w:rsidRPr="00657B70" w:rsidRDefault="00657B70" w:rsidP="00657B70">
                  <w:pPr>
                    <w:framePr w:hSpace="180" w:wrap="around" w:vAnchor="text" w:hAnchor="margin" w:xAlign="center" w:y="149"/>
                    <w:spacing w:after="0" w:line="240" w:lineRule="auto"/>
                    <w:ind w:left="57"/>
                    <w:jc w:val="center"/>
                    <w:rPr>
                      <w:rFonts w:ascii="Times New Roman" w:eastAsia="Times New Roman" w:hAnsi="Times New Roman" w:cs="Times New Roman"/>
                      <w:sz w:val="24"/>
                      <w:szCs w:val="24"/>
                      <w:lang w:eastAsia="lv-LV"/>
                    </w:rPr>
                  </w:pPr>
                  <w:r w:rsidRPr="00657B70">
                    <w:rPr>
                      <w:rFonts w:ascii="Times New Roman" w:eastAsia="Times New Roman" w:hAnsi="Times New Roman" w:cs="Times New Roman"/>
                      <w:b/>
                      <w:sz w:val="24"/>
                      <w:szCs w:val="24"/>
                      <w:lang w:eastAsia="lv-LV"/>
                    </w:rPr>
                    <w:t>Tiesību akta projekta atbilstība ES tiesību aktiem</w:t>
                  </w:r>
                </w:p>
              </w:tc>
            </w:tr>
            <w:tr w:rsidR="00657B70" w:rsidRPr="00657B70" w:rsidTr="00327FB4">
              <w:trPr>
                <w:cantSplit/>
              </w:trPr>
              <w:tc>
                <w:tcPr>
                  <w:tcW w:w="3119" w:type="dxa"/>
                  <w:tcBorders>
                    <w:top w:val="outset" w:sz="6" w:space="0" w:color="auto"/>
                    <w:left w:val="outset" w:sz="6" w:space="0" w:color="auto"/>
                    <w:bottom w:val="outset" w:sz="6" w:space="0" w:color="auto"/>
                    <w:right w:val="outset" w:sz="6" w:space="0" w:color="auto"/>
                  </w:tcBorders>
                </w:tcPr>
                <w:p w:rsidR="00657B70" w:rsidRPr="00657B70" w:rsidRDefault="00657B70" w:rsidP="00657B70">
                  <w:pPr>
                    <w:framePr w:hSpace="180" w:wrap="around" w:vAnchor="text" w:hAnchor="margin" w:xAlign="center" w:y="149"/>
                    <w:spacing w:after="0" w:line="240" w:lineRule="auto"/>
                    <w:ind w:left="57"/>
                    <w:rPr>
                      <w:rFonts w:ascii="Times New Roman" w:eastAsia="Times New Roman" w:hAnsi="Times New Roman" w:cs="Times New Roman"/>
                      <w:sz w:val="24"/>
                      <w:szCs w:val="24"/>
                      <w:lang w:eastAsia="lv-LV"/>
                    </w:rPr>
                  </w:pPr>
                  <w:r w:rsidRPr="00657B70">
                    <w:rPr>
                      <w:rFonts w:ascii="Times New Roman" w:eastAsia="Times New Roman" w:hAnsi="Times New Roman" w:cs="Times New Roman"/>
                      <w:sz w:val="24"/>
                      <w:szCs w:val="24"/>
                      <w:lang w:eastAsia="lv-LV"/>
                    </w:rPr>
                    <w:t>Attiecīgā ES tiesību akta datums, numurs un nosaukums</w:t>
                  </w:r>
                </w:p>
              </w:tc>
              <w:tc>
                <w:tcPr>
                  <w:tcW w:w="6804" w:type="dxa"/>
                  <w:gridSpan w:val="4"/>
                  <w:tcBorders>
                    <w:top w:val="outset" w:sz="6" w:space="0" w:color="auto"/>
                    <w:left w:val="outset" w:sz="6" w:space="0" w:color="auto"/>
                    <w:bottom w:val="outset" w:sz="6" w:space="0" w:color="auto"/>
                    <w:right w:val="outset" w:sz="6" w:space="0" w:color="auto"/>
                  </w:tcBorders>
                </w:tcPr>
                <w:p w:rsidR="00657B70" w:rsidRPr="00657B70" w:rsidRDefault="00657B70" w:rsidP="00657B70">
                  <w:pPr>
                    <w:framePr w:hSpace="180" w:wrap="around" w:vAnchor="text" w:hAnchor="margin" w:xAlign="center" w:y="149"/>
                    <w:spacing w:after="0" w:line="240" w:lineRule="auto"/>
                    <w:ind w:left="57"/>
                    <w:jc w:val="both"/>
                    <w:rPr>
                      <w:rFonts w:ascii="Times New Roman" w:eastAsia="Times New Roman" w:hAnsi="Times New Roman" w:cs="Times New Roman"/>
                      <w:sz w:val="24"/>
                      <w:szCs w:val="24"/>
                      <w:lang w:eastAsia="lv-LV"/>
                    </w:rPr>
                  </w:pPr>
                </w:p>
              </w:tc>
            </w:tr>
            <w:tr w:rsidR="00657B70" w:rsidRPr="00657B70" w:rsidTr="00327FB4">
              <w:tc>
                <w:tcPr>
                  <w:tcW w:w="3119" w:type="dxa"/>
                  <w:tcBorders>
                    <w:top w:val="outset" w:sz="6" w:space="0" w:color="auto"/>
                    <w:left w:val="outset" w:sz="6" w:space="0" w:color="auto"/>
                    <w:bottom w:val="outset" w:sz="6" w:space="0" w:color="auto"/>
                    <w:right w:val="outset" w:sz="6" w:space="0" w:color="auto"/>
                  </w:tcBorders>
                  <w:vAlign w:val="center"/>
                </w:tcPr>
                <w:p w:rsidR="00657B70" w:rsidRPr="00657B70" w:rsidRDefault="00657B70" w:rsidP="00657B70">
                  <w:pPr>
                    <w:framePr w:hSpace="180" w:wrap="around" w:vAnchor="text" w:hAnchor="margin" w:xAlign="center" w:y="149"/>
                    <w:spacing w:after="0" w:line="240" w:lineRule="auto"/>
                    <w:ind w:left="57"/>
                    <w:jc w:val="center"/>
                    <w:rPr>
                      <w:rFonts w:ascii="Times New Roman" w:eastAsia="Times New Roman" w:hAnsi="Times New Roman" w:cs="Times New Roman"/>
                      <w:sz w:val="24"/>
                      <w:szCs w:val="24"/>
                      <w:lang w:eastAsia="lv-LV"/>
                    </w:rPr>
                  </w:pPr>
                  <w:r w:rsidRPr="00657B70">
                    <w:rPr>
                      <w:rFonts w:ascii="Times New Roman" w:eastAsia="Times New Roman" w:hAnsi="Times New Roman" w:cs="Times New Roman"/>
                      <w:sz w:val="24"/>
                      <w:szCs w:val="24"/>
                      <w:lang w:eastAsia="lv-LV"/>
                    </w:rPr>
                    <w:t>A</w:t>
                  </w:r>
                </w:p>
              </w:tc>
              <w:tc>
                <w:tcPr>
                  <w:tcW w:w="2835" w:type="dxa"/>
                  <w:tcBorders>
                    <w:top w:val="outset" w:sz="6" w:space="0" w:color="auto"/>
                    <w:left w:val="outset" w:sz="6" w:space="0" w:color="auto"/>
                    <w:bottom w:val="outset" w:sz="6" w:space="0" w:color="auto"/>
                    <w:right w:val="outset" w:sz="6" w:space="0" w:color="auto"/>
                  </w:tcBorders>
                  <w:vAlign w:val="center"/>
                </w:tcPr>
                <w:p w:rsidR="00657B70" w:rsidRPr="00657B70" w:rsidRDefault="00657B70" w:rsidP="00657B70">
                  <w:pPr>
                    <w:framePr w:hSpace="180" w:wrap="around" w:vAnchor="text" w:hAnchor="margin" w:xAlign="center" w:y="149"/>
                    <w:spacing w:after="0" w:line="240" w:lineRule="auto"/>
                    <w:ind w:left="57"/>
                    <w:jc w:val="center"/>
                    <w:rPr>
                      <w:rFonts w:ascii="Times New Roman" w:eastAsia="Times New Roman" w:hAnsi="Times New Roman" w:cs="Times New Roman"/>
                      <w:sz w:val="24"/>
                      <w:szCs w:val="24"/>
                      <w:lang w:eastAsia="lv-LV"/>
                    </w:rPr>
                  </w:pPr>
                  <w:r w:rsidRPr="00657B70">
                    <w:rPr>
                      <w:rFonts w:ascii="Times New Roman" w:eastAsia="Times New Roman" w:hAnsi="Times New Roman" w:cs="Times New Roman"/>
                      <w:sz w:val="24"/>
                      <w:szCs w:val="24"/>
                      <w:lang w:eastAsia="lv-LV"/>
                    </w:rPr>
                    <w:t>B</w:t>
                  </w:r>
                </w:p>
              </w:tc>
              <w:tc>
                <w:tcPr>
                  <w:tcW w:w="2127" w:type="dxa"/>
                  <w:gridSpan w:val="2"/>
                  <w:tcBorders>
                    <w:top w:val="outset" w:sz="6" w:space="0" w:color="auto"/>
                    <w:left w:val="outset" w:sz="6" w:space="0" w:color="auto"/>
                    <w:bottom w:val="outset" w:sz="6" w:space="0" w:color="auto"/>
                    <w:right w:val="outset" w:sz="6" w:space="0" w:color="auto"/>
                  </w:tcBorders>
                  <w:vAlign w:val="center"/>
                </w:tcPr>
                <w:p w:rsidR="00657B70" w:rsidRPr="00657B70" w:rsidRDefault="00657B70" w:rsidP="00657B70">
                  <w:pPr>
                    <w:framePr w:hSpace="180" w:wrap="around" w:vAnchor="text" w:hAnchor="margin" w:xAlign="center" w:y="149"/>
                    <w:spacing w:after="0" w:line="240" w:lineRule="auto"/>
                    <w:ind w:left="57"/>
                    <w:jc w:val="center"/>
                    <w:rPr>
                      <w:rFonts w:ascii="Times New Roman" w:eastAsia="Times New Roman" w:hAnsi="Times New Roman" w:cs="Times New Roman"/>
                      <w:sz w:val="24"/>
                      <w:szCs w:val="24"/>
                      <w:lang w:eastAsia="lv-LV"/>
                    </w:rPr>
                  </w:pPr>
                  <w:r w:rsidRPr="00657B70">
                    <w:rPr>
                      <w:rFonts w:ascii="Times New Roman" w:eastAsia="Times New Roman" w:hAnsi="Times New Roman" w:cs="Times New Roman"/>
                      <w:sz w:val="24"/>
                      <w:szCs w:val="24"/>
                      <w:lang w:eastAsia="lv-LV"/>
                    </w:rPr>
                    <w:t>C</w:t>
                  </w:r>
                </w:p>
              </w:tc>
              <w:tc>
                <w:tcPr>
                  <w:tcW w:w="1842" w:type="dxa"/>
                  <w:tcBorders>
                    <w:top w:val="outset" w:sz="6" w:space="0" w:color="auto"/>
                    <w:left w:val="outset" w:sz="6" w:space="0" w:color="auto"/>
                    <w:bottom w:val="outset" w:sz="6" w:space="0" w:color="auto"/>
                    <w:right w:val="outset" w:sz="6" w:space="0" w:color="auto"/>
                  </w:tcBorders>
                  <w:vAlign w:val="center"/>
                </w:tcPr>
                <w:p w:rsidR="00657B70" w:rsidRPr="00657B70" w:rsidRDefault="00657B70" w:rsidP="00657B70">
                  <w:pPr>
                    <w:framePr w:hSpace="180" w:wrap="around" w:vAnchor="text" w:hAnchor="margin" w:xAlign="center" w:y="149"/>
                    <w:spacing w:after="0" w:line="240" w:lineRule="auto"/>
                    <w:ind w:left="57"/>
                    <w:jc w:val="center"/>
                    <w:rPr>
                      <w:rFonts w:ascii="Times New Roman" w:eastAsia="Times New Roman" w:hAnsi="Times New Roman" w:cs="Times New Roman"/>
                      <w:sz w:val="24"/>
                      <w:szCs w:val="24"/>
                      <w:lang w:eastAsia="lv-LV"/>
                    </w:rPr>
                  </w:pPr>
                  <w:r w:rsidRPr="00657B70">
                    <w:rPr>
                      <w:rFonts w:ascii="Times New Roman" w:eastAsia="Times New Roman" w:hAnsi="Times New Roman" w:cs="Times New Roman"/>
                      <w:sz w:val="24"/>
                      <w:szCs w:val="24"/>
                      <w:lang w:eastAsia="lv-LV"/>
                    </w:rPr>
                    <w:t>D</w:t>
                  </w:r>
                </w:p>
              </w:tc>
            </w:tr>
            <w:tr w:rsidR="00657B70" w:rsidRPr="00657B70" w:rsidTr="00327FB4">
              <w:trPr>
                <w:trHeight w:val="4708"/>
              </w:trPr>
              <w:tc>
                <w:tcPr>
                  <w:tcW w:w="3119" w:type="dxa"/>
                  <w:tcBorders>
                    <w:top w:val="outset" w:sz="6" w:space="0" w:color="auto"/>
                    <w:left w:val="outset" w:sz="6" w:space="0" w:color="auto"/>
                    <w:bottom w:val="outset" w:sz="6" w:space="0" w:color="auto"/>
                    <w:right w:val="outset" w:sz="6" w:space="0" w:color="auto"/>
                  </w:tcBorders>
                </w:tcPr>
                <w:p w:rsidR="00657B70" w:rsidRPr="00657B70" w:rsidRDefault="00747C6D" w:rsidP="00747C6D">
                  <w:pPr>
                    <w:framePr w:hSpace="180" w:wrap="around" w:vAnchor="text" w:hAnchor="margin" w:xAlign="center" w:y="149"/>
                    <w:spacing w:after="0" w:line="240" w:lineRule="auto"/>
                    <w:ind w:left="57" w:right="113"/>
                    <w:jc w:val="both"/>
                    <w:rPr>
                      <w:rFonts w:ascii="Times New Roman" w:eastAsia="Times New Roman" w:hAnsi="Times New Roman" w:cs="Times New Roman"/>
                      <w:spacing w:val="-3"/>
                      <w:sz w:val="24"/>
                      <w:szCs w:val="24"/>
                      <w:u w:val="single"/>
                      <w:lang w:eastAsia="lv-LV"/>
                    </w:rPr>
                  </w:pPr>
                  <w:r w:rsidRPr="009C23FA">
                    <w:rPr>
                      <w:rFonts w:ascii="Times New Roman" w:hAnsi="Times New Roman" w:cs="Times New Roman"/>
                      <w:sz w:val="24"/>
                      <w:szCs w:val="24"/>
                    </w:rPr>
                    <w:t>Eiropas Parlamenta un Padomes regula</w:t>
                  </w:r>
                  <w:r>
                    <w:rPr>
                      <w:rFonts w:ascii="Times New Roman" w:hAnsi="Times New Roman" w:cs="Times New Roman"/>
                      <w:sz w:val="24"/>
                      <w:szCs w:val="24"/>
                    </w:rPr>
                    <w:t>s</w:t>
                  </w:r>
                  <w:r w:rsidRPr="009C23FA">
                    <w:rPr>
                      <w:rFonts w:ascii="Times New Roman" w:hAnsi="Times New Roman" w:cs="Times New Roman"/>
                      <w:sz w:val="24"/>
                      <w:szCs w:val="24"/>
                    </w:rPr>
                    <w:t xml:space="preserve"> Nr. 1393/2007</w:t>
                  </w:r>
                  <w:r>
                    <w:rPr>
                      <w:rFonts w:ascii="Times New Roman" w:hAnsi="Times New Roman" w:cs="Times New Roman"/>
                      <w:sz w:val="24"/>
                      <w:szCs w:val="24"/>
                    </w:rPr>
                    <w:t xml:space="preserve"> </w:t>
                  </w:r>
                  <w:r w:rsidR="00657B70">
                    <w:rPr>
                      <w:rFonts w:ascii="Times New Roman" w:eastAsia="Times New Roman" w:hAnsi="Times New Roman" w:cs="Times New Roman"/>
                      <w:spacing w:val="-3"/>
                      <w:sz w:val="24"/>
                      <w:szCs w:val="24"/>
                      <w:u w:val="single"/>
                      <w:lang w:eastAsia="lv-LV"/>
                    </w:rPr>
                    <w:t>11. panta 2.</w:t>
                  </w:r>
                  <w:r>
                    <w:rPr>
                      <w:rFonts w:ascii="Times New Roman" w:eastAsia="Times New Roman" w:hAnsi="Times New Roman" w:cs="Times New Roman"/>
                      <w:spacing w:val="-3"/>
                      <w:sz w:val="24"/>
                      <w:szCs w:val="24"/>
                      <w:u w:val="single"/>
                      <w:lang w:eastAsia="lv-LV"/>
                    </w:rPr>
                    <w:t xml:space="preserve"> daļa</w:t>
                  </w:r>
                </w:p>
                <w:p w:rsidR="00747C6D" w:rsidRPr="00747C6D" w:rsidRDefault="00747C6D" w:rsidP="00747C6D">
                  <w:pPr>
                    <w:shd w:val="clear" w:color="auto" w:fill="FFFFFF"/>
                    <w:spacing w:after="0" w:line="240" w:lineRule="auto"/>
                    <w:jc w:val="both"/>
                    <w:rPr>
                      <w:rFonts w:ascii="Times New Roman" w:eastAsia="Times New Roman" w:hAnsi="Times New Roman" w:cs="Times New Roman"/>
                      <w:sz w:val="24"/>
                      <w:szCs w:val="24"/>
                      <w:lang w:eastAsia="lv-LV"/>
                    </w:rPr>
                  </w:pPr>
                  <w:r w:rsidRPr="00747C6D">
                    <w:rPr>
                      <w:rFonts w:ascii="Times New Roman" w:eastAsia="Times New Roman" w:hAnsi="Times New Roman" w:cs="Times New Roman"/>
                      <w:sz w:val="24"/>
                      <w:szCs w:val="24"/>
                      <w:lang w:eastAsia="lv-LV"/>
                    </w:rPr>
                    <w:t>Tomēr iesniedzējs apmaksā vai atlīdzina izmaksas, kas radušās saistībā ar:</w:t>
                  </w:r>
                </w:p>
                <w:tbl>
                  <w:tblPr>
                    <w:tblW w:w="5000" w:type="pct"/>
                    <w:tblCellMar>
                      <w:left w:w="0" w:type="dxa"/>
                      <w:right w:w="0" w:type="dxa"/>
                    </w:tblCellMar>
                    <w:tblLook w:val="04A0" w:firstRow="1" w:lastRow="0" w:firstColumn="1" w:lastColumn="0" w:noHBand="0" w:noVBand="1"/>
                  </w:tblPr>
                  <w:tblGrid>
                    <w:gridCol w:w="200"/>
                    <w:gridCol w:w="2863"/>
                  </w:tblGrid>
                  <w:tr w:rsidR="00747C6D" w:rsidRPr="00747C6D" w:rsidTr="00747C6D">
                    <w:tc>
                      <w:tcPr>
                        <w:tcW w:w="0" w:type="auto"/>
                        <w:shd w:val="clear" w:color="auto" w:fill="auto"/>
                        <w:hideMark/>
                      </w:tcPr>
                      <w:p w:rsidR="00747C6D" w:rsidRPr="00747C6D" w:rsidRDefault="00747C6D" w:rsidP="00747C6D">
                        <w:pPr>
                          <w:framePr w:hSpace="180" w:wrap="around" w:vAnchor="text" w:hAnchor="margin" w:xAlign="center" w:y="149"/>
                          <w:spacing w:after="0" w:line="240" w:lineRule="auto"/>
                          <w:jc w:val="both"/>
                          <w:rPr>
                            <w:rFonts w:ascii="Times New Roman" w:eastAsia="Times New Roman" w:hAnsi="Times New Roman" w:cs="Times New Roman"/>
                            <w:sz w:val="24"/>
                            <w:szCs w:val="24"/>
                            <w:lang w:eastAsia="lv-LV"/>
                          </w:rPr>
                        </w:pPr>
                        <w:r w:rsidRPr="00747C6D">
                          <w:rPr>
                            <w:rFonts w:ascii="Times New Roman" w:eastAsia="Times New Roman" w:hAnsi="Times New Roman" w:cs="Times New Roman"/>
                            <w:sz w:val="24"/>
                            <w:szCs w:val="24"/>
                            <w:lang w:eastAsia="lv-LV"/>
                          </w:rPr>
                          <w:t>a)</w:t>
                        </w:r>
                      </w:p>
                    </w:tc>
                    <w:tc>
                      <w:tcPr>
                        <w:tcW w:w="0" w:type="auto"/>
                        <w:shd w:val="clear" w:color="auto" w:fill="auto"/>
                        <w:hideMark/>
                      </w:tcPr>
                      <w:p w:rsidR="00747C6D" w:rsidRPr="00747C6D" w:rsidRDefault="00747C6D" w:rsidP="00747C6D">
                        <w:pPr>
                          <w:framePr w:hSpace="180" w:wrap="around" w:vAnchor="text" w:hAnchor="margin" w:xAlign="center" w:y="149"/>
                          <w:spacing w:after="0" w:line="240" w:lineRule="auto"/>
                          <w:jc w:val="both"/>
                          <w:rPr>
                            <w:rFonts w:ascii="Times New Roman" w:eastAsia="Times New Roman" w:hAnsi="Times New Roman" w:cs="Times New Roman"/>
                            <w:sz w:val="24"/>
                            <w:szCs w:val="24"/>
                            <w:lang w:eastAsia="lv-LV"/>
                          </w:rPr>
                        </w:pPr>
                        <w:r w:rsidRPr="00747C6D">
                          <w:rPr>
                            <w:rFonts w:ascii="Times New Roman" w:eastAsia="Times New Roman" w:hAnsi="Times New Roman" w:cs="Times New Roman"/>
                            <w:sz w:val="24"/>
                            <w:szCs w:val="24"/>
                            <w:lang w:eastAsia="lv-LV"/>
                          </w:rPr>
                          <w:t>tiesu varas amatpersonas nodarbināšanu vai tādas personas nodarbināšanu, kas ir kompetenta saskaņā ar saņēmējas dalībvalsts tiesību aktiem;</w:t>
                        </w:r>
                      </w:p>
                    </w:tc>
                  </w:tr>
                  <w:tr w:rsidR="00747C6D" w:rsidRPr="00747C6D" w:rsidTr="00747C6D">
                    <w:tc>
                      <w:tcPr>
                        <w:tcW w:w="0" w:type="auto"/>
                        <w:shd w:val="clear" w:color="auto" w:fill="auto"/>
                        <w:hideMark/>
                      </w:tcPr>
                      <w:p w:rsidR="00747C6D" w:rsidRPr="00747C6D" w:rsidRDefault="00747C6D" w:rsidP="00747C6D">
                        <w:pPr>
                          <w:framePr w:hSpace="180" w:wrap="around" w:vAnchor="text" w:hAnchor="margin" w:xAlign="center" w:y="149"/>
                          <w:spacing w:after="0" w:line="240" w:lineRule="auto"/>
                          <w:jc w:val="both"/>
                          <w:rPr>
                            <w:rFonts w:ascii="Times New Roman" w:eastAsia="Times New Roman" w:hAnsi="Times New Roman" w:cs="Times New Roman"/>
                            <w:sz w:val="24"/>
                            <w:szCs w:val="24"/>
                            <w:lang w:eastAsia="lv-LV"/>
                          </w:rPr>
                        </w:pPr>
                        <w:r w:rsidRPr="00747C6D">
                          <w:rPr>
                            <w:rFonts w:ascii="Times New Roman" w:eastAsia="Times New Roman" w:hAnsi="Times New Roman" w:cs="Times New Roman"/>
                            <w:sz w:val="24"/>
                            <w:szCs w:val="24"/>
                            <w:lang w:eastAsia="lv-LV"/>
                          </w:rPr>
                          <w:t>b)</w:t>
                        </w:r>
                      </w:p>
                    </w:tc>
                    <w:tc>
                      <w:tcPr>
                        <w:tcW w:w="0" w:type="auto"/>
                        <w:shd w:val="clear" w:color="auto" w:fill="auto"/>
                        <w:hideMark/>
                      </w:tcPr>
                      <w:p w:rsidR="00747C6D" w:rsidRPr="00747C6D" w:rsidRDefault="00747C6D" w:rsidP="00747C6D">
                        <w:pPr>
                          <w:framePr w:hSpace="180" w:wrap="around" w:vAnchor="text" w:hAnchor="margin" w:xAlign="center" w:y="149"/>
                          <w:spacing w:after="0" w:line="240" w:lineRule="auto"/>
                          <w:jc w:val="both"/>
                          <w:rPr>
                            <w:rFonts w:ascii="Times New Roman" w:eastAsia="Times New Roman" w:hAnsi="Times New Roman" w:cs="Times New Roman"/>
                            <w:sz w:val="24"/>
                            <w:szCs w:val="24"/>
                            <w:lang w:eastAsia="lv-LV"/>
                          </w:rPr>
                        </w:pPr>
                        <w:r w:rsidRPr="00747C6D">
                          <w:rPr>
                            <w:rFonts w:ascii="Times New Roman" w:eastAsia="Times New Roman" w:hAnsi="Times New Roman" w:cs="Times New Roman"/>
                            <w:sz w:val="24"/>
                            <w:szCs w:val="24"/>
                            <w:lang w:eastAsia="lv-LV"/>
                          </w:rPr>
                          <w:t>īpašas izsniegšanas metodes izmantošanu.</w:t>
                        </w:r>
                      </w:p>
                    </w:tc>
                  </w:tr>
                </w:tbl>
                <w:p w:rsidR="00657B70" w:rsidRPr="00657B70" w:rsidRDefault="00747C6D" w:rsidP="00747C6D">
                  <w:pPr>
                    <w:shd w:val="clear" w:color="auto" w:fill="FFFFFF"/>
                    <w:spacing w:after="0" w:line="240" w:lineRule="auto"/>
                    <w:jc w:val="both"/>
                    <w:rPr>
                      <w:rFonts w:ascii="Times New Roman" w:eastAsia="Times New Roman" w:hAnsi="Times New Roman" w:cs="Times New Roman"/>
                      <w:sz w:val="24"/>
                      <w:szCs w:val="24"/>
                      <w:lang w:eastAsia="lv-LV"/>
                    </w:rPr>
                  </w:pPr>
                  <w:r w:rsidRPr="00747C6D">
                    <w:rPr>
                      <w:rFonts w:ascii="Times New Roman" w:eastAsia="Times New Roman" w:hAnsi="Times New Roman" w:cs="Times New Roman"/>
                      <w:sz w:val="24"/>
                      <w:szCs w:val="24"/>
                      <w:lang w:eastAsia="lv-LV"/>
                    </w:rPr>
                    <w:t xml:space="preserve">Izmaksas, kas radušās tāpēc, ka ir nodarbināta tiesu varas amatpersona vai persona, kas ir kompetenta saskaņā ar saņēmējas dalībvalsts tiesību aktiem, atbilst </w:t>
                  </w:r>
                  <w:proofErr w:type="gramStart"/>
                  <w:r w:rsidRPr="00747C6D">
                    <w:rPr>
                      <w:rFonts w:ascii="Times New Roman" w:eastAsia="Times New Roman" w:hAnsi="Times New Roman" w:cs="Times New Roman"/>
                      <w:sz w:val="24"/>
                      <w:szCs w:val="24"/>
                      <w:lang w:eastAsia="lv-LV"/>
                    </w:rPr>
                    <w:t>vienreizējai fiksētai samaksai</w:t>
                  </w:r>
                  <w:proofErr w:type="gramEnd"/>
                  <w:r w:rsidRPr="00747C6D">
                    <w:rPr>
                      <w:rFonts w:ascii="Times New Roman" w:eastAsia="Times New Roman" w:hAnsi="Times New Roman" w:cs="Times New Roman"/>
                      <w:sz w:val="24"/>
                      <w:szCs w:val="24"/>
                      <w:lang w:eastAsia="lv-LV"/>
                    </w:rPr>
                    <w:t xml:space="preserve">, ko attiecīgā dalībvalsts iepriekš noteikusi, ievērojot proporcionalitātes un </w:t>
                  </w:r>
                  <w:r w:rsidRPr="00747C6D">
                    <w:rPr>
                      <w:rFonts w:ascii="Times New Roman" w:eastAsia="Times New Roman" w:hAnsi="Times New Roman" w:cs="Times New Roman"/>
                      <w:sz w:val="24"/>
                      <w:szCs w:val="24"/>
                      <w:lang w:eastAsia="lv-LV"/>
                    </w:rPr>
                    <w:lastRenderedPageBreak/>
                    <w:t>nediskriminācijas principu. Dalībvalstis informē Komisiju par šādām fiksētām samaksām.</w:t>
                  </w:r>
                </w:p>
                <w:p w:rsidR="00657B70" w:rsidRPr="00657B70" w:rsidRDefault="00657B70" w:rsidP="00657B70">
                  <w:pPr>
                    <w:framePr w:hSpace="180" w:wrap="around" w:vAnchor="text" w:hAnchor="margin" w:xAlign="center" w:y="149"/>
                    <w:spacing w:after="0" w:line="240" w:lineRule="auto"/>
                    <w:ind w:left="57" w:right="113"/>
                    <w:jc w:val="both"/>
                    <w:rPr>
                      <w:rFonts w:ascii="Times New Roman" w:eastAsia="Times New Roman" w:hAnsi="Times New Roman" w:cs="Times New Roman"/>
                      <w:spacing w:val="-3"/>
                      <w:sz w:val="24"/>
                      <w:szCs w:val="24"/>
                      <w:lang w:eastAsia="lv-LV"/>
                    </w:rPr>
                  </w:pPr>
                </w:p>
              </w:tc>
              <w:tc>
                <w:tcPr>
                  <w:tcW w:w="2835" w:type="dxa"/>
                  <w:tcBorders>
                    <w:top w:val="outset" w:sz="6" w:space="0" w:color="auto"/>
                    <w:left w:val="outset" w:sz="6" w:space="0" w:color="auto"/>
                    <w:bottom w:val="outset" w:sz="6" w:space="0" w:color="auto"/>
                    <w:right w:val="outset" w:sz="6" w:space="0" w:color="auto"/>
                  </w:tcBorders>
                </w:tcPr>
                <w:p w:rsidR="00747C6D" w:rsidRPr="00747C6D" w:rsidRDefault="00747C6D" w:rsidP="00657B70">
                  <w:pPr>
                    <w:framePr w:hSpace="180" w:wrap="around" w:vAnchor="text" w:hAnchor="margin" w:xAlign="center" w:y="149"/>
                    <w:spacing w:after="0" w:line="240" w:lineRule="auto"/>
                    <w:ind w:right="113"/>
                    <w:contextualSpacing/>
                    <w:jc w:val="both"/>
                    <w:rPr>
                      <w:rFonts w:ascii="Times New Roman" w:hAnsi="Times New Roman" w:cs="Times New Roman"/>
                      <w:sz w:val="24"/>
                      <w:szCs w:val="24"/>
                    </w:rPr>
                  </w:pPr>
                  <w:r w:rsidRPr="00747C6D">
                    <w:rPr>
                      <w:rFonts w:ascii="Times New Roman" w:hAnsi="Times New Roman" w:cs="Times New Roman"/>
                      <w:sz w:val="24"/>
                      <w:szCs w:val="24"/>
                      <w:u w:val="single"/>
                    </w:rPr>
                    <w:lastRenderedPageBreak/>
                    <w:t xml:space="preserve">1. punktā ietvertais </w:t>
                  </w:r>
                  <w:r w:rsidRPr="00747C6D">
                    <w:rPr>
                      <w:rFonts w:ascii="Times New Roman" w:hAnsi="Times New Roman" w:cs="Times New Roman"/>
                      <w:sz w:val="24"/>
                      <w:szCs w:val="24"/>
                      <w:u w:val="single"/>
                    </w:rPr>
                    <w:t>8.</w:t>
                  </w:r>
                  <w:r w:rsidRPr="00747C6D">
                    <w:rPr>
                      <w:rFonts w:ascii="Times New Roman" w:hAnsi="Times New Roman" w:cs="Times New Roman"/>
                      <w:sz w:val="24"/>
                      <w:szCs w:val="24"/>
                      <w:u w:val="single"/>
                      <w:vertAlign w:val="superscript"/>
                    </w:rPr>
                    <w:t>1</w:t>
                  </w:r>
                  <w:r w:rsidRPr="00747C6D">
                    <w:rPr>
                      <w:rFonts w:ascii="Times New Roman" w:hAnsi="Times New Roman" w:cs="Times New Roman"/>
                      <w:sz w:val="24"/>
                      <w:szCs w:val="24"/>
                      <w:u w:val="single"/>
                    </w:rPr>
                    <w:t> </w:t>
                  </w:r>
                  <w:r w:rsidRPr="00747C6D">
                    <w:rPr>
                      <w:rFonts w:ascii="Times New Roman" w:hAnsi="Times New Roman" w:cs="Times New Roman"/>
                      <w:sz w:val="24"/>
                      <w:szCs w:val="24"/>
                      <w:u w:val="single"/>
                    </w:rPr>
                    <w:t>punkts</w:t>
                  </w:r>
                  <w:r>
                    <w:rPr>
                      <w:rFonts w:ascii="Times New Roman" w:hAnsi="Times New Roman" w:cs="Times New Roman"/>
                      <w:sz w:val="24"/>
                      <w:szCs w:val="24"/>
                    </w:rPr>
                    <w:t>:</w:t>
                  </w:r>
                </w:p>
                <w:p w:rsidR="00657B70" w:rsidRPr="00657B70" w:rsidRDefault="00747C6D" w:rsidP="00657B70">
                  <w:pPr>
                    <w:framePr w:hSpace="180" w:wrap="around" w:vAnchor="text" w:hAnchor="margin" w:xAlign="center" w:y="149"/>
                    <w:spacing w:after="0" w:line="240" w:lineRule="auto"/>
                    <w:ind w:right="113"/>
                    <w:contextualSpacing/>
                    <w:jc w:val="both"/>
                    <w:rPr>
                      <w:rFonts w:ascii="Calibri" w:eastAsia="SimSun" w:hAnsi="Calibri" w:cs="Times New Roman"/>
                      <w:spacing w:val="-3"/>
                      <w:sz w:val="24"/>
                      <w:szCs w:val="24"/>
                    </w:rPr>
                  </w:pPr>
                  <w:r w:rsidRPr="00747C6D">
                    <w:rPr>
                      <w:rFonts w:ascii="Times New Roman" w:hAnsi="Times New Roman" w:cs="Times New Roman"/>
                      <w:sz w:val="24"/>
                      <w:szCs w:val="24"/>
                    </w:rPr>
                    <w:t>"</w:t>
                  </w:r>
                  <w:r w:rsidRPr="00747C6D">
                    <w:rPr>
                      <w:rFonts w:ascii="Times New Roman" w:hAnsi="Times New Roman" w:cs="Times New Roman"/>
                      <w:sz w:val="24"/>
                      <w:szCs w:val="24"/>
                    </w:rPr>
                    <w:t>8.</w:t>
                  </w:r>
                  <w:r w:rsidRPr="00747C6D">
                    <w:rPr>
                      <w:rFonts w:ascii="Times New Roman" w:hAnsi="Times New Roman" w:cs="Times New Roman"/>
                      <w:sz w:val="24"/>
                      <w:szCs w:val="24"/>
                      <w:vertAlign w:val="superscript"/>
                    </w:rPr>
                    <w:t>1</w:t>
                  </w:r>
                  <w:r w:rsidRPr="00747C6D">
                    <w:rPr>
                      <w:rFonts w:ascii="Times New Roman" w:hAnsi="Times New Roman" w:cs="Times New Roman"/>
                      <w:sz w:val="24"/>
                      <w:szCs w:val="24"/>
                    </w:rPr>
                    <w:t xml:space="preserve"> Lietās par </w:t>
                  </w:r>
                  <w:r w:rsidRPr="00747C6D">
                    <w:rPr>
                      <w:rFonts w:ascii="Times New Roman" w:eastAsia="Calibri" w:hAnsi="Times New Roman" w:cs="Times New Roman"/>
                      <w:sz w:val="24"/>
                      <w:szCs w:val="24"/>
                    </w:rPr>
                    <w:t xml:space="preserve">tiesas un ārpustiesas dokumentu izsniegšanu Latvijā saskaņā ar Hāgas 1965. gada konvenciju par tiesas un ārpustiesas dokumentu izsniegšanu civillietās un komerclietās un Eiropas Parlamenta un Padomes regulu Nr. 1393/2007 </w:t>
                  </w:r>
                  <w:r w:rsidRPr="00747C6D">
                    <w:rPr>
                      <w:rFonts w:ascii="Times New Roman" w:hAnsi="Times New Roman" w:cs="Times New Roman"/>
                      <w:sz w:val="24"/>
                      <w:szCs w:val="24"/>
                      <w:lang w:eastAsia="ru-RU"/>
                    </w:rPr>
                    <w:t xml:space="preserve">par tiesas un ārpustiesas civillietu un komerclietu dokumentu izsniegšanu dalībvalstīs (dokumentu izsniegšana), un ar ko atceļ Padomes Regulu Nr. 1348/2000 </w:t>
                  </w:r>
                  <w:r w:rsidRPr="00747C6D">
                    <w:rPr>
                      <w:rFonts w:ascii="Times New Roman" w:eastAsia="Calibri" w:hAnsi="Times New Roman" w:cs="Times New Roman"/>
                      <w:sz w:val="24"/>
                      <w:szCs w:val="24"/>
                    </w:rPr>
                    <w:t xml:space="preserve">izdevumus, kas saistīti ar dokumentu izsniegšanu sedz 17 </w:t>
                  </w:r>
                  <w:proofErr w:type="spellStart"/>
                  <w:r w:rsidRPr="00747C6D">
                    <w:rPr>
                      <w:rFonts w:ascii="Times New Roman" w:eastAsia="Calibri" w:hAnsi="Times New Roman" w:cs="Times New Roman"/>
                      <w:i/>
                      <w:sz w:val="24"/>
                      <w:szCs w:val="24"/>
                    </w:rPr>
                    <w:t>euro</w:t>
                  </w:r>
                  <w:proofErr w:type="spellEnd"/>
                  <w:r w:rsidRPr="00747C6D">
                    <w:rPr>
                      <w:rFonts w:ascii="Times New Roman" w:eastAsia="Calibri" w:hAnsi="Times New Roman" w:cs="Times New Roman"/>
                      <w:sz w:val="24"/>
                      <w:szCs w:val="24"/>
                    </w:rPr>
                    <w:t xml:space="preserve"> apmērā.</w:t>
                  </w:r>
                  <w:r w:rsidRPr="00747C6D">
                    <w:rPr>
                      <w:rFonts w:ascii="Times New Roman" w:eastAsia="Calibri" w:hAnsi="Times New Roman" w:cs="Times New Roman"/>
                      <w:sz w:val="24"/>
                      <w:szCs w:val="24"/>
                    </w:rPr>
                    <w:t>"</w:t>
                  </w:r>
                </w:p>
              </w:tc>
              <w:tc>
                <w:tcPr>
                  <w:tcW w:w="2127" w:type="dxa"/>
                  <w:gridSpan w:val="2"/>
                  <w:tcBorders>
                    <w:top w:val="outset" w:sz="6" w:space="0" w:color="auto"/>
                    <w:left w:val="outset" w:sz="6" w:space="0" w:color="auto"/>
                    <w:bottom w:val="outset" w:sz="6" w:space="0" w:color="auto"/>
                    <w:right w:val="outset" w:sz="6" w:space="0" w:color="auto"/>
                  </w:tcBorders>
                </w:tcPr>
                <w:p w:rsidR="00657B70" w:rsidRPr="00657B70" w:rsidRDefault="00747C6D" w:rsidP="00657B70">
                  <w:pPr>
                    <w:framePr w:hSpace="180" w:wrap="around" w:vAnchor="text" w:hAnchor="margin" w:xAlign="center" w:y="149"/>
                    <w:spacing w:after="0" w:line="240" w:lineRule="auto"/>
                    <w:jc w:val="both"/>
                    <w:rPr>
                      <w:rFonts w:ascii="Times New Roman" w:eastAsia="Times New Roman" w:hAnsi="Times New Roman" w:cs="Times New Roman"/>
                      <w:spacing w:val="-3"/>
                      <w:sz w:val="24"/>
                      <w:szCs w:val="24"/>
                      <w:lang w:eastAsia="lv-LV"/>
                    </w:rPr>
                  </w:pPr>
                  <w:r w:rsidRPr="009C23FA">
                    <w:rPr>
                      <w:rFonts w:ascii="Times New Roman" w:hAnsi="Times New Roman" w:cs="Times New Roman"/>
                      <w:sz w:val="24"/>
                      <w:szCs w:val="24"/>
                    </w:rPr>
                    <w:t>Eiropas Parlamenta un Padomes regula</w:t>
                  </w:r>
                  <w:r>
                    <w:rPr>
                      <w:rFonts w:ascii="Times New Roman" w:hAnsi="Times New Roman" w:cs="Times New Roman"/>
                      <w:sz w:val="24"/>
                      <w:szCs w:val="24"/>
                    </w:rPr>
                    <w:t>s</w:t>
                  </w:r>
                  <w:r w:rsidRPr="009C23FA">
                    <w:rPr>
                      <w:rFonts w:ascii="Times New Roman" w:hAnsi="Times New Roman" w:cs="Times New Roman"/>
                      <w:sz w:val="24"/>
                      <w:szCs w:val="24"/>
                    </w:rPr>
                    <w:t xml:space="preserve"> Nr. 1393/2007</w:t>
                  </w:r>
                  <w:r>
                    <w:rPr>
                      <w:rFonts w:ascii="Times New Roman" w:hAnsi="Times New Roman" w:cs="Times New Roman"/>
                      <w:sz w:val="24"/>
                      <w:szCs w:val="24"/>
                    </w:rPr>
                    <w:t xml:space="preserve"> </w:t>
                  </w:r>
                  <w:r>
                    <w:rPr>
                      <w:rFonts w:ascii="Times New Roman" w:eastAsia="Times New Roman" w:hAnsi="Times New Roman" w:cs="Times New Roman"/>
                      <w:spacing w:val="-3"/>
                      <w:sz w:val="24"/>
                      <w:szCs w:val="24"/>
                      <w:lang w:eastAsia="lv-LV"/>
                    </w:rPr>
                    <w:t xml:space="preserve">11. panta 2.daļa tiek ieviesta pilnībā. </w:t>
                  </w:r>
                </w:p>
              </w:tc>
              <w:tc>
                <w:tcPr>
                  <w:tcW w:w="1842" w:type="dxa"/>
                  <w:tcBorders>
                    <w:top w:val="outset" w:sz="6" w:space="0" w:color="auto"/>
                    <w:left w:val="outset" w:sz="6" w:space="0" w:color="auto"/>
                    <w:bottom w:val="outset" w:sz="6" w:space="0" w:color="auto"/>
                    <w:right w:val="outset" w:sz="6" w:space="0" w:color="auto"/>
                  </w:tcBorders>
                </w:tcPr>
                <w:p w:rsidR="00747C6D" w:rsidRPr="00747C6D" w:rsidRDefault="00747C6D" w:rsidP="00747C6D">
                  <w:pPr>
                    <w:spacing w:after="0" w:line="240" w:lineRule="auto"/>
                    <w:ind w:left="50"/>
                    <w:jc w:val="both"/>
                    <w:rPr>
                      <w:rFonts w:ascii="Times New Roman" w:eastAsia="Times New Roman" w:hAnsi="Times New Roman" w:cs="Times New Roman"/>
                      <w:sz w:val="24"/>
                      <w:szCs w:val="24"/>
                      <w:lang w:eastAsia="lv-LV"/>
                    </w:rPr>
                  </w:pPr>
                  <w:r w:rsidRPr="00747C6D">
                    <w:rPr>
                      <w:rFonts w:ascii="Times New Roman" w:eastAsia="Times New Roman" w:hAnsi="Times New Roman" w:cs="Times New Roman"/>
                      <w:sz w:val="24"/>
                      <w:szCs w:val="24"/>
                      <w:lang w:eastAsia="lv-LV"/>
                    </w:rPr>
                    <w:t>Noteikumu projekts neparedz stingrākas prasības</w:t>
                  </w:r>
                  <w:r>
                    <w:rPr>
                      <w:rFonts w:ascii="Times New Roman" w:eastAsia="Times New Roman" w:hAnsi="Times New Roman" w:cs="Times New Roman"/>
                      <w:sz w:val="24"/>
                      <w:szCs w:val="24"/>
                      <w:lang w:eastAsia="lv-LV"/>
                    </w:rPr>
                    <w:t>,</w:t>
                  </w:r>
                  <w:r w:rsidRPr="00747C6D">
                    <w:rPr>
                      <w:rFonts w:ascii="Times New Roman" w:eastAsia="Times New Roman" w:hAnsi="Times New Roman" w:cs="Times New Roman"/>
                      <w:sz w:val="24"/>
                      <w:szCs w:val="24"/>
                      <w:lang w:eastAsia="lv-LV"/>
                    </w:rPr>
                    <w:t xml:space="preserve"> nekā to paredz</w:t>
                  </w:r>
                  <w:r>
                    <w:rPr>
                      <w:rFonts w:ascii="Times New Roman" w:eastAsia="Times New Roman" w:hAnsi="Times New Roman" w:cs="Times New Roman"/>
                      <w:sz w:val="24"/>
                      <w:szCs w:val="24"/>
                      <w:lang w:eastAsia="lv-LV"/>
                    </w:rPr>
                    <w:t xml:space="preserve"> </w:t>
                  </w:r>
                  <w:r w:rsidRPr="009C23FA">
                    <w:rPr>
                      <w:rFonts w:ascii="Times New Roman" w:hAnsi="Times New Roman" w:cs="Times New Roman"/>
                      <w:sz w:val="24"/>
                      <w:szCs w:val="24"/>
                    </w:rPr>
                    <w:t>Eiropas Parlamenta un Padomes regula Nr. 1393/2007</w:t>
                  </w:r>
                  <w:r>
                    <w:rPr>
                      <w:rFonts w:ascii="Times New Roman" w:hAnsi="Times New Roman" w:cs="Times New Roman"/>
                      <w:sz w:val="24"/>
                      <w:szCs w:val="24"/>
                    </w:rPr>
                    <w:t>.</w:t>
                  </w:r>
                </w:p>
                <w:p w:rsidR="00657B70" w:rsidRPr="00657B70" w:rsidRDefault="00657B70" w:rsidP="00657B70">
                  <w:pPr>
                    <w:framePr w:hSpace="180" w:wrap="around" w:vAnchor="text" w:hAnchor="margin" w:xAlign="center" w:y="149"/>
                    <w:spacing w:after="0" w:line="240" w:lineRule="auto"/>
                    <w:ind w:left="50"/>
                    <w:jc w:val="both"/>
                    <w:rPr>
                      <w:rFonts w:ascii="Times New Roman" w:eastAsia="Times New Roman" w:hAnsi="Times New Roman" w:cs="Times New Roman"/>
                      <w:spacing w:val="-3"/>
                      <w:sz w:val="24"/>
                      <w:szCs w:val="24"/>
                      <w:lang w:eastAsia="lv-LV"/>
                    </w:rPr>
                  </w:pPr>
                </w:p>
              </w:tc>
            </w:tr>
            <w:tr w:rsidR="00657B70" w:rsidRPr="00657B70" w:rsidTr="00327FB4">
              <w:trPr>
                <w:cantSplit/>
                <w:trHeight w:val="281"/>
              </w:trPr>
              <w:tc>
                <w:tcPr>
                  <w:tcW w:w="3119" w:type="dxa"/>
                  <w:tcBorders>
                    <w:top w:val="outset" w:sz="6" w:space="0" w:color="auto"/>
                    <w:left w:val="outset" w:sz="6" w:space="0" w:color="auto"/>
                    <w:bottom w:val="outset" w:sz="6" w:space="0" w:color="auto"/>
                    <w:right w:val="outset" w:sz="6" w:space="0" w:color="auto"/>
                  </w:tcBorders>
                </w:tcPr>
                <w:p w:rsidR="00657B70" w:rsidRPr="00657B70" w:rsidRDefault="00657B70" w:rsidP="00657B70">
                  <w:pPr>
                    <w:framePr w:hSpace="180" w:wrap="around" w:vAnchor="text" w:hAnchor="margin" w:xAlign="center" w:y="149"/>
                    <w:spacing w:after="0" w:line="240" w:lineRule="auto"/>
                    <w:ind w:left="57"/>
                    <w:rPr>
                      <w:rFonts w:ascii="Times New Roman" w:eastAsia="Times New Roman" w:hAnsi="Times New Roman" w:cs="Times New Roman"/>
                      <w:spacing w:val="-3"/>
                      <w:sz w:val="24"/>
                      <w:szCs w:val="24"/>
                      <w:lang w:eastAsia="lv-LV"/>
                    </w:rPr>
                  </w:pPr>
                  <w:r w:rsidRPr="00657B70">
                    <w:rPr>
                      <w:rFonts w:ascii="Times New Roman" w:eastAsia="Times New Roman" w:hAnsi="Times New Roman" w:cs="Times New Roman"/>
                      <w:spacing w:val="-3"/>
                      <w:sz w:val="24"/>
                      <w:szCs w:val="24"/>
                      <w:lang w:eastAsia="lv-LV"/>
                    </w:rPr>
                    <w:t>Kā ir izmantota ES tiesību aktā paredzētā rīcības brīvība dalībvalstij pārņemt vai ieviest noteiktas ES tiesību akta normas?</w:t>
                  </w:r>
                </w:p>
                <w:p w:rsidR="00657B70" w:rsidRPr="00657B70" w:rsidRDefault="00657B70" w:rsidP="00657B70">
                  <w:pPr>
                    <w:framePr w:hSpace="180" w:wrap="around" w:vAnchor="text" w:hAnchor="margin" w:xAlign="center" w:y="149"/>
                    <w:spacing w:after="0" w:line="240" w:lineRule="auto"/>
                    <w:ind w:left="57"/>
                    <w:rPr>
                      <w:rFonts w:ascii="Times New Roman" w:eastAsia="Times New Roman" w:hAnsi="Times New Roman" w:cs="Times New Roman"/>
                      <w:spacing w:val="-3"/>
                      <w:sz w:val="24"/>
                      <w:szCs w:val="24"/>
                      <w:lang w:eastAsia="lv-LV"/>
                    </w:rPr>
                  </w:pPr>
                  <w:r w:rsidRPr="00657B70">
                    <w:rPr>
                      <w:rFonts w:ascii="Times New Roman" w:eastAsia="Times New Roman" w:hAnsi="Times New Roman" w:cs="Times New Roman"/>
                      <w:spacing w:val="-3"/>
                      <w:sz w:val="24"/>
                      <w:szCs w:val="24"/>
                      <w:lang w:eastAsia="lv-LV"/>
                    </w:rPr>
                    <w:t>Kādēļ?</w:t>
                  </w:r>
                </w:p>
              </w:tc>
              <w:tc>
                <w:tcPr>
                  <w:tcW w:w="6804" w:type="dxa"/>
                  <w:gridSpan w:val="4"/>
                  <w:tcBorders>
                    <w:top w:val="outset" w:sz="6" w:space="0" w:color="auto"/>
                    <w:left w:val="outset" w:sz="6" w:space="0" w:color="auto"/>
                    <w:bottom w:val="outset" w:sz="6" w:space="0" w:color="auto"/>
                    <w:right w:val="outset" w:sz="6" w:space="0" w:color="auto"/>
                  </w:tcBorders>
                </w:tcPr>
                <w:p w:rsidR="00657B70" w:rsidRPr="00657B70" w:rsidRDefault="00747C6D" w:rsidP="00657B70">
                  <w:pPr>
                    <w:framePr w:hSpace="180" w:wrap="around" w:vAnchor="text" w:hAnchor="margin" w:xAlign="center" w:y="149"/>
                    <w:spacing w:after="0" w:line="240" w:lineRule="auto"/>
                    <w:ind w:left="57" w:firstLine="7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657B70" w:rsidRPr="00657B70">
                    <w:rPr>
                      <w:rFonts w:ascii="Times New Roman" w:eastAsia="Times New Roman" w:hAnsi="Times New Roman" w:cs="Times New Roman"/>
                      <w:sz w:val="24"/>
                      <w:szCs w:val="24"/>
                      <w:lang w:eastAsia="lv-LV"/>
                    </w:rPr>
                    <w:t>rojekts šo jomu neskar</w:t>
                  </w:r>
                  <w:r>
                    <w:rPr>
                      <w:rFonts w:ascii="Times New Roman" w:eastAsia="Times New Roman" w:hAnsi="Times New Roman" w:cs="Times New Roman"/>
                      <w:sz w:val="24"/>
                      <w:szCs w:val="24"/>
                      <w:lang w:eastAsia="lv-LV"/>
                    </w:rPr>
                    <w:t>.</w:t>
                  </w:r>
                </w:p>
              </w:tc>
            </w:tr>
            <w:tr w:rsidR="00657B70" w:rsidRPr="00657B70" w:rsidTr="00327FB4">
              <w:trPr>
                <w:cantSplit/>
                <w:trHeight w:val="913"/>
              </w:trPr>
              <w:tc>
                <w:tcPr>
                  <w:tcW w:w="3119" w:type="dxa"/>
                  <w:tcBorders>
                    <w:top w:val="outset" w:sz="6" w:space="0" w:color="auto"/>
                    <w:left w:val="outset" w:sz="6" w:space="0" w:color="auto"/>
                    <w:bottom w:val="outset" w:sz="6" w:space="0" w:color="auto"/>
                    <w:right w:val="outset" w:sz="6" w:space="0" w:color="auto"/>
                  </w:tcBorders>
                </w:tcPr>
                <w:p w:rsidR="00657B70" w:rsidRPr="00657B70" w:rsidRDefault="00657B70" w:rsidP="00657B70">
                  <w:pPr>
                    <w:framePr w:hSpace="180" w:wrap="around" w:vAnchor="text" w:hAnchor="margin" w:xAlign="center" w:y="149"/>
                    <w:spacing w:after="0" w:line="240" w:lineRule="auto"/>
                    <w:ind w:left="57"/>
                    <w:rPr>
                      <w:rFonts w:ascii="Times New Roman" w:eastAsia="Times New Roman" w:hAnsi="Times New Roman" w:cs="Times New Roman"/>
                      <w:spacing w:val="-3"/>
                      <w:sz w:val="24"/>
                      <w:szCs w:val="24"/>
                      <w:lang w:eastAsia="lv-LV"/>
                    </w:rPr>
                  </w:pPr>
                  <w:r w:rsidRPr="00657B70">
                    <w:rPr>
                      <w:rFonts w:ascii="Times New Roman" w:eastAsia="Times New Roman" w:hAnsi="Times New Roman" w:cs="Times New Roman"/>
                      <w:spacing w:val="-4"/>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804" w:type="dxa"/>
                  <w:gridSpan w:val="4"/>
                  <w:tcBorders>
                    <w:top w:val="outset" w:sz="6" w:space="0" w:color="auto"/>
                    <w:left w:val="outset" w:sz="6" w:space="0" w:color="auto"/>
                    <w:bottom w:val="outset" w:sz="6" w:space="0" w:color="auto"/>
                    <w:right w:val="outset" w:sz="6" w:space="0" w:color="auto"/>
                  </w:tcBorders>
                </w:tcPr>
                <w:p w:rsidR="00657B70" w:rsidRPr="00657B70" w:rsidRDefault="00747C6D" w:rsidP="00657B70">
                  <w:pPr>
                    <w:framePr w:hSpace="180" w:wrap="around" w:vAnchor="text" w:hAnchor="margin" w:xAlign="center" w:y="149"/>
                    <w:spacing w:after="0" w:line="240" w:lineRule="auto"/>
                    <w:ind w:left="57" w:firstLine="78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657B70" w:rsidRPr="00657B70">
                    <w:rPr>
                      <w:rFonts w:ascii="Times New Roman" w:eastAsia="Times New Roman" w:hAnsi="Times New Roman" w:cs="Times New Roman"/>
                      <w:sz w:val="24"/>
                      <w:szCs w:val="24"/>
                      <w:lang w:eastAsia="lv-LV"/>
                    </w:rPr>
                    <w:t>rojekts šo jomu neskar</w:t>
                  </w:r>
                  <w:r>
                    <w:rPr>
                      <w:rFonts w:ascii="Times New Roman" w:eastAsia="Times New Roman" w:hAnsi="Times New Roman" w:cs="Times New Roman"/>
                      <w:sz w:val="24"/>
                      <w:szCs w:val="24"/>
                      <w:lang w:eastAsia="lv-LV"/>
                    </w:rPr>
                    <w:t>.</w:t>
                  </w:r>
                </w:p>
              </w:tc>
            </w:tr>
            <w:tr w:rsidR="00657B70" w:rsidRPr="00657B70" w:rsidTr="00327FB4">
              <w:trPr>
                <w:cantSplit/>
                <w:trHeight w:val="579"/>
              </w:trPr>
              <w:tc>
                <w:tcPr>
                  <w:tcW w:w="3119" w:type="dxa"/>
                  <w:tcBorders>
                    <w:top w:val="outset" w:sz="6" w:space="0" w:color="auto"/>
                    <w:left w:val="outset" w:sz="6" w:space="0" w:color="auto"/>
                    <w:bottom w:val="outset" w:sz="6" w:space="0" w:color="auto"/>
                    <w:right w:val="outset" w:sz="6" w:space="0" w:color="auto"/>
                  </w:tcBorders>
                </w:tcPr>
                <w:p w:rsidR="00657B70" w:rsidRPr="00657B70" w:rsidRDefault="00657B70" w:rsidP="00657B70">
                  <w:pPr>
                    <w:framePr w:hSpace="180" w:wrap="around" w:vAnchor="text" w:hAnchor="margin" w:xAlign="center" w:y="149"/>
                    <w:spacing w:after="0" w:line="240" w:lineRule="auto"/>
                    <w:ind w:left="57"/>
                    <w:rPr>
                      <w:rFonts w:ascii="Times New Roman" w:eastAsia="Times New Roman" w:hAnsi="Times New Roman" w:cs="Times New Roman"/>
                      <w:sz w:val="24"/>
                      <w:szCs w:val="24"/>
                      <w:lang w:eastAsia="lv-LV"/>
                    </w:rPr>
                  </w:pPr>
                  <w:r w:rsidRPr="00657B70">
                    <w:rPr>
                      <w:rFonts w:ascii="Times New Roman" w:eastAsia="Times New Roman" w:hAnsi="Times New Roman" w:cs="Times New Roman"/>
                      <w:sz w:val="24"/>
                      <w:szCs w:val="24"/>
                      <w:lang w:eastAsia="lv-LV"/>
                    </w:rPr>
                    <w:t>Cita informācija</w:t>
                  </w:r>
                </w:p>
              </w:tc>
              <w:tc>
                <w:tcPr>
                  <w:tcW w:w="6804" w:type="dxa"/>
                  <w:gridSpan w:val="4"/>
                  <w:tcBorders>
                    <w:top w:val="outset" w:sz="6" w:space="0" w:color="auto"/>
                    <w:left w:val="outset" w:sz="6" w:space="0" w:color="auto"/>
                    <w:bottom w:val="outset" w:sz="6" w:space="0" w:color="auto"/>
                    <w:right w:val="outset" w:sz="6" w:space="0" w:color="auto"/>
                  </w:tcBorders>
                </w:tcPr>
                <w:p w:rsidR="00657B70" w:rsidRPr="00657B70" w:rsidRDefault="00657B70" w:rsidP="00657B70">
                  <w:pPr>
                    <w:framePr w:hSpace="180" w:wrap="around" w:vAnchor="text" w:hAnchor="margin" w:xAlign="center" w:y="149"/>
                    <w:spacing w:after="0" w:line="240" w:lineRule="auto"/>
                    <w:ind w:left="57" w:firstLine="785"/>
                    <w:rPr>
                      <w:rFonts w:ascii="Times New Roman" w:eastAsia="Times New Roman" w:hAnsi="Times New Roman" w:cs="Times New Roman"/>
                      <w:sz w:val="24"/>
                      <w:szCs w:val="24"/>
                      <w:lang w:eastAsia="lv-LV"/>
                    </w:rPr>
                  </w:pPr>
                  <w:r w:rsidRPr="00657B70">
                    <w:rPr>
                      <w:rFonts w:ascii="Times New Roman" w:eastAsia="Times New Roman" w:hAnsi="Times New Roman" w:cs="Times New Roman"/>
                      <w:sz w:val="24"/>
                      <w:szCs w:val="24"/>
                      <w:lang w:eastAsia="lv-LV"/>
                    </w:rPr>
                    <w:t>Nav</w:t>
                  </w:r>
                </w:p>
              </w:tc>
            </w:tr>
            <w:tr w:rsidR="00450218" w:rsidRPr="00657B70" w:rsidTr="009A418E">
              <w:trPr>
                <w:cantSplit/>
                <w:trHeight w:val="579"/>
              </w:trPr>
              <w:tc>
                <w:tcPr>
                  <w:tcW w:w="9923" w:type="dxa"/>
                  <w:gridSpan w:val="5"/>
                  <w:tcBorders>
                    <w:top w:val="outset" w:sz="6" w:space="0" w:color="auto"/>
                    <w:left w:val="outset" w:sz="6" w:space="0" w:color="auto"/>
                    <w:bottom w:val="outset" w:sz="6" w:space="0" w:color="auto"/>
                    <w:right w:val="outset" w:sz="6" w:space="0" w:color="auto"/>
                  </w:tcBorders>
                </w:tcPr>
                <w:p w:rsidR="00450218" w:rsidRPr="00657B70" w:rsidRDefault="00450218" w:rsidP="00450218">
                  <w:pPr>
                    <w:framePr w:hSpace="180" w:wrap="around" w:vAnchor="text" w:hAnchor="margin" w:xAlign="center" w:y="149"/>
                    <w:spacing w:after="0" w:line="240" w:lineRule="auto"/>
                    <w:ind w:left="57" w:firstLine="785"/>
                    <w:jc w:val="center"/>
                    <w:rPr>
                      <w:rFonts w:ascii="Times New Roman" w:eastAsia="Times New Roman" w:hAnsi="Times New Roman" w:cs="Times New Roman"/>
                      <w:sz w:val="24"/>
                      <w:szCs w:val="24"/>
                      <w:lang w:eastAsia="lv-LV"/>
                    </w:rPr>
                  </w:pPr>
                  <w:r w:rsidRPr="00CC0D2D">
                    <w:rPr>
                      <w:rFonts w:ascii="Times New Roman" w:eastAsia="Times New Roman" w:hAnsi="Times New Roman" w:cs="Times New Roman"/>
                      <w:b/>
                      <w:bCs/>
                      <w:iCs/>
                      <w:color w:val="414142"/>
                      <w:sz w:val="24"/>
                      <w:szCs w:val="24"/>
                      <w:lang w:eastAsia="lv-LV"/>
                    </w:rPr>
                    <w:t>2. tabula</w:t>
                  </w:r>
                  <w:r w:rsidRPr="00CC0D2D">
                    <w:rPr>
                      <w:rFonts w:ascii="Times New Roman" w:eastAsia="Times New Roman" w:hAnsi="Times New Roman" w:cs="Times New Roman"/>
                      <w:b/>
                      <w:bCs/>
                      <w:iCs/>
                      <w:color w:val="414142"/>
                      <w:sz w:val="24"/>
                      <w:szCs w:val="24"/>
                      <w:lang w:eastAsia="lv-LV"/>
                    </w:rPr>
                    <w:br/>
                    <w:t>Ar tiesību akta projektu izpildītās vai uzņemtās saistības, kas izriet no starptautiskajiem tiesību aktiem vai starptautiskas institūcijas vai organizācijas dokumentiem.</w:t>
                  </w:r>
                  <w:r w:rsidRPr="00CC0D2D">
                    <w:rPr>
                      <w:rFonts w:ascii="Times New Roman" w:eastAsia="Times New Roman" w:hAnsi="Times New Roman" w:cs="Times New Roman"/>
                      <w:b/>
                      <w:bCs/>
                      <w:iCs/>
                      <w:color w:val="414142"/>
                      <w:sz w:val="24"/>
                      <w:szCs w:val="24"/>
                      <w:lang w:eastAsia="lv-LV"/>
                    </w:rPr>
                    <w:br/>
                  </w:r>
                  <w:proofErr w:type="spellStart"/>
                  <w:r w:rsidRPr="00E5323B">
                    <w:rPr>
                      <w:rFonts w:ascii="Times New Roman" w:eastAsia="Times New Roman" w:hAnsi="Times New Roman" w:cs="Times New Roman"/>
                      <w:b/>
                      <w:bCs/>
                      <w:iCs/>
                      <w:color w:val="414142"/>
                      <w:sz w:val="24"/>
                      <w:szCs w:val="24"/>
                      <w:lang w:val="en-US" w:eastAsia="lv-LV"/>
                    </w:rPr>
                    <w:t>Pasākumi</w:t>
                  </w:r>
                  <w:proofErr w:type="spellEnd"/>
                  <w:r w:rsidRPr="00E5323B">
                    <w:rPr>
                      <w:rFonts w:ascii="Times New Roman" w:eastAsia="Times New Roman" w:hAnsi="Times New Roman" w:cs="Times New Roman"/>
                      <w:b/>
                      <w:bCs/>
                      <w:iCs/>
                      <w:color w:val="414142"/>
                      <w:sz w:val="24"/>
                      <w:szCs w:val="24"/>
                      <w:lang w:val="en-US" w:eastAsia="lv-LV"/>
                    </w:rPr>
                    <w:t xml:space="preserve"> </w:t>
                  </w:r>
                  <w:proofErr w:type="spellStart"/>
                  <w:r w:rsidRPr="00E5323B">
                    <w:rPr>
                      <w:rFonts w:ascii="Times New Roman" w:eastAsia="Times New Roman" w:hAnsi="Times New Roman" w:cs="Times New Roman"/>
                      <w:b/>
                      <w:bCs/>
                      <w:iCs/>
                      <w:color w:val="414142"/>
                      <w:sz w:val="24"/>
                      <w:szCs w:val="24"/>
                      <w:lang w:val="en-US" w:eastAsia="lv-LV"/>
                    </w:rPr>
                    <w:t>šo</w:t>
                  </w:r>
                  <w:proofErr w:type="spellEnd"/>
                  <w:r w:rsidRPr="00E5323B">
                    <w:rPr>
                      <w:rFonts w:ascii="Times New Roman" w:eastAsia="Times New Roman" w:hAnsi="Times New Roman" w:cs="Times New Roman"/>
                      <w:b/>
                      <w:bCs/>
                      <w:iCs/>
                      <w:color w:val="414142"/>
                      <w:sz w:val="24"/>
                      <w:szCs w:val="24"/>
                      <w:lang w:val="en-US" w:eastAsia="lv-LV"/>
                    </w:rPr>
                    <w:t xml:space="preserve"> </w:t>
                  </w:r>
                  <w:proofErr w:type="spellStart"/>
                  <w:r w:rsidRPr="00E5323B">
                    <w:rPr>
                      <w:rFonts w:ascii="Times New Roman" w:eastAsia="Times New Roman" w:hAnsi="Times New Roman" w:cs="Times New Roman"/>
                      <w:b/>
                      <w:bCs/>
                      <w:iCs/>
                      <w:color w:val="414142"/>
                      <w:sz w:val="24"/>
                      <w:szCs w:val="24"/>
                      <w:lang w:val="en-US" w:eastAsia="lv-LV"/>
                    </w:rPr>
                    <w:t>saistību</w:t>
                  </w:r>
                  <w:proofErr w:type="spellEnd"/>
                  <w:r w:rsidRPr="00E5323B">
                    <w:rPr>
                      <w:rFonts w:ascii="Times New Roman" w:eastAsia="Times New Roman" w:hAnsi="Times New Roman" w:cs="Times New Roman"/>
                      <w:b/>
                      <w:bCs/>
                      <w:iCs/>
                      <w:color w:val="414142"/>
                      <w:sz w:val="24"/>
                      <w:szCs w:val="24"/>
                      <w:lang w:val="en-US" w:eastAsia="lv-LV"/>
                    </w:rPr>
                    <w:t xml:space="preserve"> </w:t>
                  </w:r>
                  <w:proofErr w:type="spellStart"/>
                  <w:r w:rsidRPr="00E5323B">
                    <w:rPr>
                      <w:rFonts w:ascii="Times New Roman" w:eastAsia="Times New Roman" w:hAnsi="Times New Roman" w:cs="Times New Roman"/>
                      <w:b/>
                      <w:bCs/>
                      <w:iCs/>
                      <w:color w:val="414142"/>
                      <w:sz w:val="24"/>
                      <w:szCs w:val="24"/>
                      <w:lang w:val="en-US" w:eastAsia="lv-LV"/>
                    </w:rPr>
                    <w:t>izpildei</w:t>
                  </w:r>
                  <w:proofErr w:type="spellEnd"/>
                </w:p>
              </w:tc>
            </w:tr>
            <w:tr w:rsidR="00450218" w:rsidRPr="00657B70" w:rsidTr="00327FB4">
              <w:trPr>
                <w:cantSplit/>
                <w:trHeight w:val="579"/>
              </w:trPr>
              <w:tc>
                <w:tcPr>
                  <w:tcW w:w="3119" w:type="dxa"/>
                  <w:tcBorders>
                    <w:top w:val="outset" w:sz="6" w:space="0" w:color="auto"/>
                    <w:left w:val="outset" w:sz="6" w:space="0" w:color="auto"/>
                    <w:bottom w:val="outset" w:sz="6" w:space="0" w:color="auto"/>
                    <w:right w:val="outset" w:sz="6" w:space="0" w:color="auto"/>
                  </w:tcBorders>
                </w:tcPr>
                <w:p w:rsidR="00450218" w:rsidRPr="00657B70" w:rsidRDefault="00450218" w:rsidP="00657B70">
                  <w:pPr>
                    <w:framePr w:hSpace="180" w:wrap="around" w:vAnchor="text" w:hAnchor="margin" w:xAlign="center" w:y="149"/>
                    <w:spacing w:after="0" w:line="240" w:lineRule="auto"/>
                    <w:ind w:left="57"/>
                    <w:rPr>
                      <w:rFonts w:ascii="Times New Roman" w:eastAsia="Times New Roman" w:hAnsi="Times New Roman" w:cs="Times New Roman"/>
                      <w:sz w:val="24"/>
                      <w:szCs w:val="24"/>
                      <w:lang w:eastAsia="lv-LV"/>
                    </w:rPr>
                  </w:pPr>
                  <w:r w:rsidRPr="00CC0D2D">
                    <w:rPr>
                      <w:rFonts w:ascii="Times New Roman" w:eastAsia="Times New Roman" w:hAnsi="Times New Roman" w:cs="Times New Roman"/>
                      <w:iCs/>
                      <w:color w:val="414142"/>
                      <w:sz w:val="24"/>
                      <w:szCs w:val="24"/>
                      <w:lang w:eastAsia="lv-LV"/>
                    </w:rPr>
                    <w:t>Attiecīgā starptautiskā tiesību akta vai starptautiskas institūcijas vai organizācijas dokumenta (turpmāk – starptautiskais dokuments) datums, numurs un nosaukums</w:t>
                  </w:r>
                </w:p>
              </w:tc>
              <w:tc>
                <w:tcPr>
                  <w:tcW w:w="6804" w:type="dxa"/>
                  <w:gridSpan w:val="4"/>
                  <w:tcBorders>
                    <w:top w:val="outset" w:sz="6" w:space="0" w:color="auto"/>
                    <w:left w:val="outset" w:sz="6" w:space="0" w:color="auto"/>
                    <w:bottom w:val="outset" w:sz="6" w:space="0" w:color="auto"/>
                    <w:right w:val="outset" w:sz="6" w:space="0" w:color="auto"/>
                  </w:tcBorders>
                </w:tcPr>
                <w:p w:rsidR="00450218" w:rsidRPr="00657B70" w:rsidRDefault="00450218" w:rsidP="00657B70">
                  <w:pPr>
                    <w:framePr w:hSpace="180" w:wrap="around" w:vAnchor="text" w:hAnchor="margin" w:xAlign="center" w:y="149"/>
                    <w:spacing w:after="0" w:line="240" w:lineRule="auto"/>
                    <w:ind w:left="57" w:firstLine="785"/>
                    <w:rPr>
                      <w:rFonts w:ascii="Times New Roman" w:eastAsia="Times New Roman" w:hAnsi="Times New Roman" w:cs="Times New Roman"/>
                      <w:sz w:val="24"/>
                      <w:szCs w:val="24"/>
                      <w:lang w:eastAsia="lv-LV"/>
                    </w:rPr>
                  </w:pPr>
                </w:p>
              </w:tc>
            </w:tr>
            <w:tr w:rsidR="00450218" w:rsidRPr="00657B70" w:rsidTr="00450218">
              <w:trPr>
                <w:cantSplit/>
                <w:trHeight w:val="223"/>
              </w:trPr>
              <w:tc>
                <w:tcPr>
                  <w:tcW w:w="3119" w:type="dxa"/>
                  <w:tcBorders>
                    <w:top w:val="outset" w:sz="6" w:space="0" w:color="auto"/>
                    <w:left w:val="outset" w:sz="6" w:space="0" w:color="auto"/>
                    <w:bottom w:val="outset" w:sz="6" w:space="0" w:color="auto"/>
                    <w:right w:val="outset" w:sz="6" w:space="0" w:color="auto"/>
                  </w:tcBorders>
                </w:tcPr>
                <w:p w:rsidR="00450218" w:rsidRPr="00657B70" w:rsidRDefault="00450218" w:rsidP="00450218">
                  <w:pPr>
                    <w:framePr w:hSpace="180" w:wrap="around" w:vAnchor="text" w:hAnchor="margin" w:xAlign="center" w:y="149"/>
                    <w:spacing w:after="0" w:line="240" w:lineRule="auto"/>
                    <w:ind w:left="57" w:firstLine="785"/>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p>
              </w:tc>
              <w:tc>
                <w:tcPr>
                  <w:tcW w:w="3496" w:type="dxa"/>
                  <w:gridSpan w:val="2"/>
                  <w:tcBorders>
                    <w:top w:val="outset" w:sz="6" w:space="0" w:color="auto"/>
                    <w:left w:val="outset" w:sz="6" w:space="0" w:color="auto"/>
                    <w:bottom w:val="outset" w:sz="6" w:space="0" w:color="auto"/>
                    <w:right w:val="outset" w:sz="6" w:space="0" w:color="auto"/>
                  </w:tcBorders>
                </w:tcPr>
                <w:p w:rsidR="00450218" w:rsidRPr="00657B70" w:rsidRDefault="00450218" w:rsidP="00450218">
                  <w:pPr>
                    <w:framePr w:hSpace="180" w:wrap="around" w:vAnchor="text" w:hAnchor="margin" w:xAlign="center" w:y="149"/>
                    <w:spacing w:after="0" w:line="240" w:lineRule="auto"/>
                    <w:ind w:left="57" w:firstLine="785"/>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p>
              </w:tc>
              <w:tc>
                <w:tcPr>
                  <w:tcW w:w="3308" w:type="dxa"/>
                  <w:gridSpan w:val="2"/>
                  <w:tcBorders>
                    <w:top w:val="outset" w:sz="6" w:space="0" w:color="auto"/>
                    <w:left w:val="outset" w:sz="6" w:space="0" w:color="auto"/>
                    <w:bottom w:val="outset" w:sz="6" w:space="0" w:color="auto"/>
                    <w:right w:val="outset" w:sz="6" w:space="0" w:color="auto"/>
                  </w:tcBorders>
                </w:tcPr>
                <w:p w:rsidR="00450218" w:rsidRPr="00657B70" w:rsidRDefault="00450218" w:rsidP="00450218">
                  <w:pPr>
                    <w:framePr w:hSpace="180" w:wrap="around" w:vAnchor="text" w:hAnchor="margin" w:xAlign="center" w:y="149"/>
                    <w:spacing w:after="0" w:line="240" w:lineRule="auto"/>
                    <w:ind w:left="57" w:firstLine="785"/>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p>
              </w:tc>
            </w:tr>
            <w:tr w:rsidR="00450218" w:rsidRPr="00657B70" w:rsidTr="00450218">
              <w:trPr>
                <w:cantSplit/>
                <w:trHeight w:val="636"/>
              </w:trPr>
              <w:tc>
                <w:tcPr>
                  <w:tcW w:w="3119" w:type="dxa"/>
                  <w:tcBorders>
                    <w:top w:val="outset" w:sz="6" w:space="0" w:color="auto"/>
                    <w:left w:val="outset" w:sz="6" w:space="0" w:color="auto"/>
                    <w:bottom w:val="outset" w:sz="6" w:space="0" w:color="auto"/>
                    <w:right w:val="outset" w:sz="6" w:space="0" w:color="auto"/>
                  </w:tcBorders>
                </w:tcPr>
                <w:p w:rsidR="00450218" w:rsidRPr="00911785" w:rsidRDefault="00450218" w:rsidP="00911785">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911785">
                    <w:rPr>
                      <w:rFonts w:ascii="Times New Roman" w:hAnsi="Times New Roman" w:cs="Times New Roman"/>
                      <w:sz w:val="24"/>
                      <w:szCs w:val="24"/>
                    </w:rPr>
                    <w:t xml:space="preserve">Konvenciju piemēro gadījumos, kad </w:t>
                  </w:r>
                  <w:proofErr w:type="gramStart"/>
                  <w:r w:rsidRPr="00911785">
                    <w:rPr>
                      <w:rFonts w:ascii="Times New Roman" w:hAnsi="Times New Roman" w:cs="Times New Roman"/>
                      <w:sz w:val="24"/>
                      <w:szCs w:val="24"/>
                    </w:rPr>
                    <w:t>vienas valsts tiesas vai ārpustiesas dokumentus</w:t>
                  </w:r>
                  <w:proofErr w:type="gramEnd"/>
                  <w:r w:rsidRPr="00911785">
                    <w:rPr>
                      <w:rFonts w:ascii="Times New Roman" w:hAnsi="Times New Roman" w:cs="Times New Roman"/>
                      <w:sz w:val="24"/>
                      <w:szCs w:val="24"/>
                    </w:rPr>
                    <w:t xml:space="preserve"> ir jāizsniedz </w:t>
                  </w:r>
                  <w:r w:rsidRPr="00911785">
                    <w:rPr>
                      <w:rFonts w:ascii="Times New Roman" w:hAnsi="Times New Roman" w:cs="Times New Roman"/>
                      <w:sz w:val="24"/>
                      <w:szCs w:val="24"/>
                    </w:rPr>
                    <w:lastRenderedPageBreak/>
                    <w:t>personām citā līgumslēdzējā valstī. Konvencijas mērķis ir uzlabot līgumslēdzēju valstu sadarbību, paātrinot un vienkāršojot tiesas un ārpustiesas dokumentu nosūtīšanas kārtību, izmantojot katras valsts nozīmēto centrālo iestāžu starpniecību. Vienlaikus tiesas un ārpustiesas dokumentu izsniegšana saskaņā ar Konvenciju ir vērsta uz to, lai dokumentu nosūtītājs ir informēts par dokumenta izsniegšanas vai neizsniegšanas rezultātiem attiecīgajā ārvalstī.</w:t>
                  </w:r>
                </w:p>
              </w:tc>
              <w:tc>
                <w:tcPr>
                  <w:tcW w:w="3496" w:type="dxa"/>
                  <w:gridSpan w:val="2"/>
                  <w:tcBorders>
                    <w:top w:val="outset" w:sz="6" w:space="0" w:color="auto"/>
                    <w:left w:val="outset" w:sz="6" w:space="0" w:color="auto"/>
                    <w:bottom w:val="outset" w:sz="6" w:space="0" w:color="auto"/>
                    <w:right w:val="outset" w:sz="6" w:space="0" w:color="auto"/>
                  </w:tcBorders>
                </w:tcPr>
                <w:p w:rsidR="00450218" w:rsidRPr="00911785" w:rsidRDefault="00911785" w:rsidP="00911785">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911785">
                    <w:rPr>
                      <w:rFonts w:ascii="Times New Roman" w:eastAsia="Times New Roman" w:hAnsi="Times New Roman" w:cs="Times New Roman"/>
                      <w:sz w:val="24"/>
                      <w:szCs w:val="24"/>
                      <w:lang w:eastAsia="lv-LV"/>
                    </w:rPr>
                    <w:lastRenderedPageBreak/>
                    <w:t>Noteikumu projekts šo jomu neskar.</w:t>
                  </w:r>
                </w:p>
              </w:tc>
              <w:tc>
                <w:tcPr>
                  <w:tcW w:w="3308" w:type="dxa"/>
                  <w:gridSpan w:val="2"/>
                  <w:tcBorders>
                    <w:top w:val="outset" w:sz="6" w:space="0" w:color="auto"/>
                    <w:left w:val="outset" w:sz="6" w:space="0" w:color="auto"/>
                    <w:bottom w:val="outset" w:sz="6" w:space="0" w:color="auto"/>
                    <w:right w:val="outset" w:sz="6" w:space="0" w:color="auto"/>
                  </w:tcBorders>
                </w:tcPr>
                <w:p w:rsidR="00450218" w:rsidRPr="00911785" w:rsidRDefault="00911785" w:rsidP="00911785">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911785">
                    <w:rPr>
                      <w:rFonts w:ascii="Times New Roman" w:eastAsia="Times New Roman" w:hAnsi="Times New Roman" w:cs="Times New Roman"/>
                      <w:sz w:val="24"/>
                      <w:szCs w:val="24"/>
                      <w:lang w:eastAsia="lv-LV"/>
                    </w:rPr>
                    <w:t xml:space="preserve">Noteikumu projekts šo jomu neskar. </w:t>
                  </w:r>
                </w:p>
              </w:tc>
            </w:tr>
            <w:tr w:rsidR="00450218" w:rsidRPr="00657B70" w:rsidTr="00450218">
              <w:trPr>
                <w:cantSplit/>
                <w:trHeight w:val="636"/>
              </w:trPr>
              <w:tc>
                <w:tcPr>
                  <w:tcW w:w="3119" w:type="dxa"/>
                  <w:tcBorders>
                    <w:top w:val="outset" w:sz="6" w:space="0" w:color="auto"/>
                    <w:left w:val="outset" w:sz="6" w:space="0" w:color="auto"/>
                    <w:bottom w:val="outset" w:sz="6" w:space="0" w:color="auto"/>
                    <w:right w:val="outset" w:sz="6" w:space="0" w:color="auto"/>
                  </w:tcBorders>
                </w:tcPr>
                <w:p w:rsidR="00450218" w:rsidRPr="00911785" w:rsidRDefault="00911785" w:rsidP="00911785">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911785">
                    <w:rPr>
                      <w:rFonts w:ascii="Times New Roman" w:eastAsia="Times New Roman" w:hAnsi="Times New Roman" w:cs="Times New Roman"/>
                      <w:sz w:val="24"/>
                      <w:szCs w:val="24"/>
                      <w:u w:val="single"/>
                      <w:lang w:eastAsia="lv-LV"/>
                    </w:rPr>
                    <w:t xml:space="preserve">Hāgas konvencijas </w:t>
                  </w:r>
                  <w:proofErr w:type="gramStart"/>
                  <w:r w:rsidRPr="00911785">
                    <w:rPr>
                      <w:rFonts w:ascii="Times New Roman" w:eastAsia="Times New Roman" w:hAnsi="Times New Roman" w:cs="Times New Roman"/>
                      <w:sz w:val="24"/>
                      <w:szCs w:val="24"/>
                      <w:u w:val="single"/>
                      <w:lang w:eastAsia="lv-LV"/>
                    </w:rPr>
                    <w:t>12.panta</w:t>
                  </w:r>
                  <w:proofErr w:type="gramEnd"/>
                  <w:r w:rsidRPr="00911785">
                    <w:rPr>
                      <w:rFonts w:ascii="Times New Roman" w:eastAsia="Times New Roman" w:hAnsi="Times New Roman" w:cs="Times New Roman"/>
                      <w:sz w:val="24"/>
                      <w:szCs w:val="24"/>
                      <w:u w:val="single"/>
                      <w:lang w:eastAsia="lv-LV"/>
                    </w:rPr>
                    <w:t xml:space="preserve"> otrā daļa</w:t>
                  </w:r>
                  <w:r w:rsidRPr="00911785">
                    <w:rPr>
                      <w:rFonts w:ascii="Times New Roman" w:eastAsia="Times New Roman" w:hAnsi="Times New Roman" w:cs="Times New Roman"/>
                      <w:sz w:val="24"/>
                      <w:szCs w:val="24"/>
                      <w:lang w:eastAsia="lv-LV"/>
                    </w:rPr>
                    <w:t xml:space="preserve">: </w:t>
                  </w:r>
                </w:p>
                <w:p w:rsidR="00911785" w:rsidRPr="00911785" w:rsidRDefault="00911785" w:rsidP="00911785">
                  <w:pPr>
                    <w:spacing w:after="0" w:line="240" w:lineRule="auto"/>
                    <w:ind w:firstLine="284"/>
                    <w:jc w:val="both"/>
                    <w:rPr>
                      <w:rFonts w:ascii="Times New Roman" w:eastAsia="Times New Roman" w:hAnsi="Times New Roman" w:cs="Times New Roman"/>
                      <w:color w:val="414142"/>
                      <w:sz w:val="24"/>
                      <w:szCs w:val="24"/>
                      <w:lang w:eastAsia="lv-LV"/>
                    </w:rPr>
                  </w:pPr>
                  <w:r w:rsidRPr="00911785">
                    <w:rPr>
                      <w:rFonts w:ascii="Times New Roman" w:eastAsia="Times New Roman" w:hAnsi="Times New Roman" w:cs="Times New Roman"/>
                      <w:sz w:val="24"/>
                      <w:szCs w:val="24"/>
                      <w:lang w:eastAsia="lv-LV"/>
                    </w:rPr>
                    <w:t>"</w:t>
                  </w:r>
                  <w:r w:rsidRPr="00911785">
                    <w:rPr>
                      <w:rFonts w:ascii="Times New Roman" w:eastAsia="Times New Roman" w:hAnsi="Times New Roman" w:cs="Times New Roman"/>
                      <w:color w:val="414142"/>
                      <w:sz w:val="24"/>
                      <w:szCs w:val="24"/>
                      <w:lang w:eastAsia="lv-LV"/>
                    </w:rPr>
                    <w:t>Iesniedzējs maksā vai atlīdzina izmaksas par:</w:t>
                  </w:r>
                </w:p>
                <w:p w:rsidR="00911785" w:rsidRPr="00911785" w:rsidRDefault="00911785" w:rsidP="00911785">
                  <w:pPr>
                    <w:spacing w:after="0" w:line="240" w:lineRule="auto"/>
                    <w:ind w:firstLine="284"/>
                    <w:jc w:val="both"/>
                    <w:rPr>
                      <w:rFonts w:ascii="Times New Roman" w:eastAsia="Times New Roman" w:hAnsi="Times New Roman" w:cs="Times New Roman"/>
                      <w:color w:val="414142"/>
                      <w:sz w:val="24"/>
                      <w:szCs w:val="24"/>
                      <w:lang w:eastAsia="lv-LV"/>
                    </w:rPr>
                  </w:pPr>
                  <w:r w:rsidRPr="00911785">
                    <w:rPr>
                      <w:rFonts w:ascii="Times New Roman" w:eastAsia="Times New Roman" w:hAnsi="Times New Roman" w:cs="Times New Roman"/>
                      <w:color w:val="414142"/>
                      <w:sz w:val="24"/>
                      <w:szCs w:val="24"/>
                      <w:lang w:eastAsia="lv-LV"/>
                    </w:rPr>
                    <w:t>a) tiesu varas amatpersonu vai saskaņā ar lūguma saņēmējas valsts nacionālo tiesību normām kompetentu personu nodarbināšanu;</w:t>
                  </w:r>
                </w:p>
                <w:p w:rsidR="00911785" w:rsidRPr="00911785" w:rsidRDefault="00911785" w:rsidP="00911785">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911785">
                    <w:rPr>
                      <w:rFonts w:ascii="Times New Roman" w:eastAsia="Times New Roman" w:hAnsi="Times New Roman" w:cs="Times New Roman"/>
                      <w:color w:val="414142"/>
                      <w:sz w:val="24"/>
                      <w:szCs w:val="24"/>
                      <w:lang w:eastAsia="lv-LV"/>
                    </w:rPr>
                    <w:t>b) īpaša izsniegšanas veida izmantošanu."</w:t>
                  </w:r>
                </w:p>
              </w:tc>
              <w:tc>
                <w:tcPr>
                  <w:tcW w:w="3496" w:type="dxa"/>
                  <w:gridSpan w:val="2"/>
                  <w:tcBorders>
                    <w:top w:val="outset" w:sz="6" w:space="0" w:color="auto"/>
                    <w:left w:val="outset" w:sz="6" w:space="0" w:color="auto"/>
                    <w:bottom w:val="outset" w:sz="6" w:space="0" w:color="auto"/>
                    <w:right w:val="outset" w:sz="6" w:space="0" w:color="auto"/>
                  </w:tcBorders>
                </w:tcPr>
                <w:p w:rsidR="00911785" w:rsidRPr="00911785" w:rsidRDefault="00911785" w:rsidP="00911785">
                  <w:pPr>
                    <w:spacing w:after="0" w:line="240" w:lineRule="auto"/>
                    <w:ind w:left="57" w:firstLine="284"/>
                    <w:jc w:val="both"/>
                    <w:rPr>
                      <w:rFonts w:ascii="Times New Roman" w:eastAsia="Times New Roman" w:hAnsi="Times New Roman" w:cs="Times New Roman"/>
                      <w:sz w:val="24"/>
                      <w:szCs w:val="24"/>
                      <w:lang w:eastAsia="lv-LV"/>
                    </w:rPr>
                  </w:pPr>
                  <w:r w:rsidRPr="00911785">
                    <w:rPr>
                      <w:rFonts w:ascii="Times New Roman" w:eastAsia="Times New Roman" w:hAnsi="Times New Roman" w:cs="Times New Roman"/>
                      <w:sz w:val="24"/>
                      <w:szCs w:val="24"/>
                      <w:u w:val="single"/>
                      <w:lang w:eastAsia="lv-LV"/>
                    </w:rPr>
                    <w:t>1. punktā ietvertais 8.</w:t>
                  </w:r>
                  <w:r w:rsidRPr="00911785">
                    <w:rPr>
                      <w:rFonts w:ascii="Times New Roman" w:eastAsia="Times New Roman" w:hAnsi="Times New Roman" w:cs="Times New Roman"/>
                      <w:sz w:val="24"/>
                      <w:szCs w:val="24"/>
                      <w:u w:val="single"/>
                      <w:vertAlign w:val="superscript"/>
                      <w:lang w:eastAsia="lv-LV"/>
                    </w:rPr>
                    <w:t>1</w:t>
                  </w:r>
                  <w:r w:rsidRPr="00911785">
                    <w:rPr>
                      <w:rFonts w:ascii="Times New Roman" w:eastAsia="Times New Roman" w:hAnsi="Times New Roman" w:cs="Times New Roman"/>
                      <w:sz w:val="24"/>
                      <w:szCs w:val="24"/>
                      <w:u w:val="single"/>
                      <w:lang w:eastAsia="lv-LV"/>
                    </w:rPr>
                    <w:t> punkts</w:t>
                  </w:r>
                  <w:r w:rsidRPr="00911785">
                    <w:rPr>
                      <w:rFonts w:ascii="Times New Roman" w:eastAsia="Times New Roman" w:hAnsi="Times New Roman" w:cs="Times New Roman"/>
                      <w:sz w:val="24"/>
                      <w:szCs w:val="24"/>
                      <w:lang w:eastAsia="lv-LV"/>
                    </w:rPr>
                    <w:t>:</w:t>
                  </w:r>
                </w:p>
                <w:p w:rsidR="00450218" w:rsidRPr="00911785" w:rsidRDefault="00911785" w:rsidP="00911785">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911785">
                    <w:rPr>
                      <w:rFonts w:ascii="Times New Roman" w:eastAsia="Times New Roman" w:hAnsi="Times New Roman" w:cs="Times New Roman"/>
                      <w:sz w:val="24"/>
                      <w:szCs w:val="24"/>
                      <w:lang w:eastAsia="lv-LV"/>
                    </w:rPr>
                    <w:t>"8.</w:t>
                  </w:r>
                  <w:r w:rsidRPr="00911785">
                    <w:rPr>
                      <w:rFonts w:ascii="Times New Roman" w:eastAsia="Times New Roman" w:hAnsi="Times New Roman" w:cs="Times New Roman"/>
                      <w:sz w:val="24"/>
                      <w:szCs w:val="24"/>
                      <w:vertAlign w:val="superscript"/>
                      <w:lang w:eastAsia="lv-LV"/>
                    </w:rPr>
                    <w:t>1</w:t>
                  </w:r>
                  <w:r w:rsidRPr="00911785">
                    <w:rPr>
                      <w:rFonts w:ascii="Times New Roman" w:eastAsia="Times New Roman" w:hAnsi="Times New Roman" w:cs="Times New Roman"/>
                      <w:sz w:val="24"/>
                      <w:szCs w:val="24"/>
                      <w:lang w:eastAsia="lv-LV"/>
                    </w:rPr>
                    <w:t xml:space="preserve"> Lietās par tiesas un ārpustiesas dokumentu izsniegšanu Latvijā saskaņā ar Hāgas 1965. gada konvenciju par tiesas un ārpustiesas dokumentu izsniegšanu civillietās un komerclietās un Eiropas Parlamenta un Padomes regulu Nr. 1393/2007 par tiesas un ārpustiesas civillietu un komerclietu dokumentu izsniegšanu dalībvalstīs (dokumentu izsniegšana), un ar ko atceļ Padomes Regulu Nr. 1348/2000 izdevumus, kas saistīti ar dokumentu izsniegšanu sedz 17 </w:t>
                  </w:r>
                  <w:proofErr w:type="spellStart"/>
                  <w:r w:rsidRPr="00911785">
                    <w:rPr>
                      <w:rFonts w:ascii="Times New Roman" w:eastAsia="Times New Roman" w:hAnsi="Times New Roman" w:cs="Times New Roman"/>
                      <w:i/>
                      <w:sz w:val="24"/>
                      <w:szCs w:val="24"/>
                      <w:lang w:eastAsia="lv-LV"/>
                    </w:rPr>
                    <w:t>euro</w:t>
                  </w:r>
                  <w:proofErr w:type="spellEnd"/>
                  <w:r w:rsidRPr="00911785">
                    <w:rPr>
                      <w:rFonts w:ascii="Times New Roman" w:eastAsia="Times New Roman" w:hAnsi="Times New Roman" w:cs="Times New Roman"/>
                      <w:sz w:val="24"/>
                      <w:szCs w:val="24"/>
                      <w:lang w:eastAsia="lv-LV"/>
                    </w:rPr>
                    <w:t xml:space="preserve"> apmērā."</w:t>
                  </w:r>
                </w:p>
              </w:tc>
              <w:tc>
                <w:tcPr>
                  <w:tcW w:w="3308" w:type="dxa"/>
                  <w:gridSpan w:val="2"/>
                  <w:tcBorders>
                    <w:top w:val="outset" w:sz="6" w:space="0" w:color="auto"/>
                    <w:left w:val="outset" w:sz="6" w:space="0" w:color="auto"/>
                    <w:bottom w:val="outset" w:sz="6" w:space="0" w:color="auto"/>
                    <w:right w:val="outset" w:sz="6" w:space="0" w:color="auto"/>
                  </w:tcBorders>
                </w:tcPr>
                <w:p w:rsidR="00450218" w:rsidRPr="00911785" w:rsidRDefault="00911785" w:rsidP="00911785">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911785">
                    <w:rPr>
                      <w:rFonts w:ascii="Times New Roman" w:eastAsia="Times New Roman" w:hAnsi="Times New Roman" w:cs="Times New Roman"/>
                      <w:sz w:val="24"/>
                      <w:szCs w:val="24"/>
                      <w:lang w:eastAsia="lv-LV"/>
                    </w:rPr>
                    <w:t xml:space="preserve">Hāgas konvencijas </w:t>
                  </w:r>
                  <w:proofErr w:type="gramStart"/>
                  <w:r w:rsidRPr="00911785">
                    <w:rPr>
                      <w:rFonts w:ascii="Times New Roman" w:eastAsia="Times New Roman" w:hAnsi="Times New Roman" w:cs="Times New Roman"/>
                      <w:sz w:val="24"/>
                      <w:szCs w:val="24"/>
                      <w:lang w:eastAsia="lv-LV"/>
                    </w:rPr>
                    <w:t>12.panta</w:t>
                  </w:r>
                  <w:proofErr w:type="gramEnd"/>
                  <w:r w:rsidRPr="00911785">
                    <w:rPr>
                      <w:rFonts w:ascii="Times New Roman" w:eastAsia="Times New Roman" w:hAnsi="Times New Roman" w:cs="Times New Roman"/>
                      <w:sz w:val="24"/>
                      <w:szCs w:val="24"/>
                      <w:lang w:eastAsia="lv-LV"/>
                    </w:rPr>
                    <w:t xml:space="preserve"> otr</w:t>
                  </w:r>
                  <w:r w:rsidRPr="00911785">
                    <w:rPr>
                      <w:rFonts w:ascii="Times New Roman" w:eastAsia="Times New Roman" w:hAnsi="Times New Roman" w:cs="Times New Roman"/>
                      <w:sz w:val="24"/>
                      <w:szCs w:val="24"/>
                      <w:lang w:eastAsia="lv-LV"/>
                    </w:rPr>
                    <w:t>ajā</w:t>
                  </w:r>
                  <w:r w:rsidRPr="00911785">
                    <w:rPr>
                      <w:rFonts w:ascii="Times New Roman" w:eastAsia="Times New Roman" w:hAnsi="Times New Roman" w:cs="Times New Roman"/>
                      <w:sz w:val="24"/>
                      <w:szCs w:val="24"/>
                      <w:lang w:eastAsia="lv-LV"/>
                    </w:rPr>
                    <w:t xml:space="preserve"> daļ</w:t>
                  </w:r>
                  <w:r w:rsidRPr="00911785">
                    <w:rPr>
                      <w:rFonts w:ascii="Times New Roman" w:eastAsia="Times New Roman" w:hAnsi="Times New Roman" w:cs="Times New Roman"/>
                      <w:sz w:val="24"/>
                      <w:szCs w:val="24"/>
                      <w:lang w:eastAsia="lv-LV"/>
                    </w:rPr>
                    <w:t xml:space="preserve">ā paredzētās saistības tiek izpildītas attiecībā uz a) apakšpunktu. Noteikumu projektā paredzēta daļa no izmaksām, kas saistītas ar tiesu varas amatpersonu nodarbināšanu. </w:t>
                  </w:r>
                </w:p>
              </w:tc>
            </w:tr>
            <w:tr w:rsidR="00911785" w:rsidRPr="00657B70" w:rsidTr="0060054B">
              <w:trPr>
                <w:cantSplit/>
                <w:trHeight w:val="636"/>
              </w:trPr>
              <w:tc>
                <w:tcPr>
                  <w:tcW w:w="3119" w:type="dxa"/>
                  <w:tcBorders>
                    <w:top w:val="outset" w:sz="6" w:space="0" w:color="auto"/>
                    <w:left w:val="outset" w:sz="6" w:space="0" w:color="auto"/>
                    <w:bottom w:val="outset" w:sz="6" w:space="0" w:color="auto"/>
                    <w:right w:val="outset" w:sz="6" w:space="0" w:color="auto"/>
                  </w:tcBorders>
                </w:tcPr>
                <w:p w:rsidR="00911785" w:rsidRPr="00CC0D2D" w:rsidRDefault="00911785" w:rsidP="00911785">
                  <w:pPr>
                    <w:framePr w:hSpace="180" w:wrap="around" w:vAnchor="text" w:hAnchor="margin" w:xAlign="center" w:y="149"/>
                    <w:spacing w:after="0" w:line="240" w:lineRule="auto"/>
                    <w:rPr>
                      <w:rFonts w:ascii="Times New Roman" w:eastAsia="Times New Roman" w:hAnsi="Times New Roman" w:cs="Times New Roman"/>
                      <w:iCs/>
                      <w:color w:val="414142"/>
                      <w:sz w:val="24"/>
                      <w:szCs w:val="24"/>
                      <w:lang w:eastAsia="lv-LV"/>
                    </w:rPr>
                  </w:pPr>
                  <w:r w:rsidRPr="00CC0D2D">
                    <w:rPr>
                      <w:rFonts w:ascii="Times New Roman" w:eastAsia="Times New Roman" w:hAnsi="Times New Roman" w:cs="Times New Roman"/>
                      <w:iCs/>
                      <w:color w:val="414142"/>
                      <w:sz w:val="24"/>
                      <w:szCs w:val="24"/>
                      <w:lang w:eastAsia="lv-LV"/>
                    </w:rPr>
                    <w:t>Vai starptautiskajā dokumentā paredzētās saistības nav pretrunā ar jau esošajām Latvijas Republikas starptautiskajām saistībām</w:t>
                  </w:r>
                </w:p>
              </w:tc>
              <w:tc>
                <w:tcPr>
                  <w:tcW w:w="6804" w:type="dxa"/>
                  <w:gridSpan w:val="4"/>
                  <w:tcBorders>
                    <w:top w:val="outset" w:sz="6" w:space="0" w:color="auto"/>
                    <w:left w:val="outset" w:sz="6" w:space="0" w:color="auto"/>
                    <w:bottom w:val="outset" w:sz="6" w:space="0" w:color="auto"/>
                    <w:right w:val="outset" w:sz="6" w:space="0" w:color="auto"/>
                  </w:tcBorders>
                </w:tcPr>
                <w:p w:rsidR="00911785" w:rsidRPr="00911785" w:rsidRDefault="00911785" w:rsidP="00911785">
                  <w:pPr>
                    <w:framePr w:hSpace="180" w:wrap="around" w:vAnchor="text" w:hAnchor="margin" w:xAlign="center" w:y="149"/>
                    <w:spacing w:after="0" w:line="240" w:lineRule="auto"/>
                    <w:ind w:left="57" w:firstLine="284"/>
                    <w:jc w:val="both"/>
                    <w:rPr>
                      <w:rFonts w:ascii="Times New Roman" w:eastAsia="Times New Roman" w:hAnsi="Times New Roman" w:cs="Times New Roman"/>
                      <w:sz w:val="24"/>
                      <w:szCs w:val="24"/>
                      <w:lang w:eastAsia="lv-LV"/>
                    </w:rPr>
                  </w:pPr>
                  <w:r w:rsidRPr="00911785">
                    <w:rPr>
                      <w:rFonts w:ascii="Times New Roman" w:hAnsi="Times New Roman" w:cs="Times New Roman"/>
                      <w:sz w:val="24"/>
                      <w:szCs w:val="24"/>
                    </w:rPr>
                    <w:t>P</w:t>
                  </w:r>
                  <w:r w:rsidRPr="00911785">
                    <w:rPr>
                      <w:rFonts w:ascii="Times New Roman" w:hAnsi="Times New Roman" w:cs="Times New Roman"/>
                      <w:sz w:val="24"/>
                      <w:szCs w:val="24"/>
                    </w:rPr>
                    <w:t>aredzētās saistības</w:t>
                  </w:r>
                  <w:r w:rsidRPr="00911785">
                    <w:rPr>
                      <w:rFonts w:ascii="Times New Roman" w:hAnsi="Times New Roman" w:cs="Times New Roman"/>
                      <w:sz w:val="24"/>
                      <w:szCs w:val="24"/>
                    </w:rPr>
                    <w:t xml:space="preserve"> </w:t>
                  </w:r>
                  <w:r w:rsidRPr="00911785">
                    <w:rPr>
                      <w:rFonts w:ascii="Times New Roman" w:hAnsi="Times New Roman" w:cs="Times New Roman"/>
                      <w:sz w:val="24"/>
                      <w:szCs w:val="24"/>
                    </w:rPr>
                    <w:t>nav pretrunā ar jau esošajām Latvijas Republikas starptautiskajām saistībām.</w:t>
                  </w:r>
                </w:p>
              </w:tc>
            </w:tr>
            <w:tr w:rsidR="00911785" w:rsidRPr="00657B70" w:rsidTr="0025360A">
              <w:trPr>
                <w:cantSplit/>
                <w:trHeight w:val="636"/>
              </w:trPr>
              <w:tc>
                <w:tcPr>
                  <w:tcW w:w="3119" w:type="dxa"/>
                  <w:tcBorders>
                    <w:top w:val="outset" w:sz="6" w:space="0" w:color="auto"/>
                    <w:left w:val="outset" w:sz="6" w:space="0" w:color="auto"/>
                    <w:right w:val="outset" w:sz="6" w:space="0" w:color="auto"/>
                  </w:tcBorders>
                </w:tcPr>
                <w:p w:rsidR="00911785" w:rsidRPr="00657B70" w:rsidRDefault="00911785" w:rsidP="00911785">
                  <w:pPr>
                    <w:framePr w:hSpace="180" w:wrap="around" w:vAnchor="text" w:hAnchor="margin" w:xAlign="center" w:y="149"/>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6804" w:type="dxa"/>
                  <w:gridSpan w:val="4"/>
                  <w:tcBorders>
                    <w:top w:val="outset" w:sz="6" w:space="0" w:color="auto"/>
                    <w:left w:val="outset" w:sz="6" w:space="0" w:color="auto"/>
                    <w:right w:val="outset" w:sz="6" w:space="0" w:color="auto"/>
                  </w:tcBorders>
                </w:tcPr>
                <w:p w:rsidR="00911785" w:rsidRPr="00657B70" w:rsidRDefault="00911785" w:rsidP="00911785">
                  <w:pPr>
                    <w:framePr w:hSpace="180" w:wrap="around" w:vAnchor="text" w:hAnchor="margin" w:xAlign="center" w:y="149"/>
                    <w:spacing w:after="0" w:line="240" w:lineRule="auto"/>
                    <w:ind w:left="57" w:firstLine="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w:t>
                  </w:r>
                </w:p>
              </w:tc>
            </w:tr>
          </w:tbl>
          <w:p w:rsidR="00657B70" w:rsidRPr="00657B70" w:rsidRDefault="00657B70" w:rsidP="00657B70">
            <w:pPr>
              <w:spacing w:after="0" w:line="240" w:lineRule="auto"/>
              <w:ind w:firstLine="375"/>
              <w:jc w:val="center"/>
              <w:rPr>
                <w:rFonts w:ascii="Times New Roman" w:eastAsia="Times New Roman" w:hAnsi="Times New Roman" w:cs="Times New Roman"/>
                <w:sz w:val="24"/>
                <w:szCs w:val="24"/>
                <w:lang w:eastAsia="lv-LV"/>
              </w:rPr>
            </w:pPr>
          </w:p>
          <w:p w:rsidR="00E133CA" w:rsidRPr="005A377A" w:rsidRDefault="00E133CA" w:rsidP="00E133CA">
            <w:pPr>
              <w:spacing w:after="0" w:line="240" w:lineRule="auto"/>
              <w:rPr>
                <w:rFonts w:ascii="Times New Roman" w:eastAsia="Times New Roman" w:hAnsi="Times New Roman" w:cs="Times New Roman"/>
                <w:sz w:val="24"/>
                <w:szCs w:val="24"/>
                <w:lang w:eastAsia="lv-LV"/>
              </w:rPr>
            </w:pPr>
          </w:p>
        </w:tc>
      </w:tr>
    </w:tbl>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3"/>
        <w:gridCol w:w="2358"/>
        <w:gridCol w:w="531"/>
        <w:gridCol w:w="5793"/>
      </w:tblGrid>
      <w:tr w:rsidR="00CE50C9" w:rsidRPr="00AB0440" w:rsidTr="008113FF">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CE50C9" w:rsidRPr="00AB0440" w:rsidRDefault="00CE50C9" w:rsidP="008113FF">
            <w:pPr>
              <w:spacing w:after="0" w:line="240" w:lineRule="auto"/>
              <w:ind w:left="57" w:right="57"/>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lastRenderedPageBreak/>
              <w:t>VI. Sabiedrības līdzdalība un komunikācijas aktivitātes</w:t>
            </w:r>
          </w:p>
        </w:tc>
      </w:tr>
      <w:tr w:rsidR="00CE50C9" w:rsidRPr="00621FD7" w:rsidTr="00B233D5">
        <w:trPr>
          <w:trHeight w:val="553"/>
          <w:jc w:val="center"/>
        </w:trPr>
        <w:tc>
          <w:tcPr>
            <w:tcW w:w="258" w:type="pct"/>
          </w:tcPr>
          <w:p w:rsidR="00CE50C9" w:rsidRPr="00D35C92" w:rsidRDefault="00CE50C9" w:rsidP="008113FF">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1.</w:t>
            </w:r>
          </w:p>
        </w:tc>
        <w:tc>
          <w:tcPr>
            <w:tcW w:w="1288" w:type="pct"/>
          </w:tcPr>
          <w:p w:rsidR="00CE50C9" w:rsidRPr="00CC431C" w:rsidRDefault="00CE50C9" w:rsidP="008113FF">
            <w:pPr>
              <w:tabs>
                <w:tab w:val="left" w:pos="170"/>
              </w:tabs>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Plānotās sabiedrības līdzdalības un komunikācijas aktivitātes saistībā ar projektu </w:t>
            </w:r>
          </w:p>
        </w:tc>
        <w:tc>
          <w:tcPr>
            <w:tcW w:w="3454" w:type="pct"/>
            <w:gridSpan w:val="2"/>
          </w:tcPr>
          <w:p w:rsidR="00CE50C9" w:rsidRDefault="00CE50C9" w:rsidP="008113FF">
            <w:pPr>
              <w:spacing w:after="0" w:line="240" w:lineRule="auto"/>
              <w:ind w:firstLine="284"/>
              <w:jc w:val="both"/>
              <w:rPr>
                <w:rFonts w:ascii="Times New Roman" w:eastAsia="Times New Roman" w:hAnsi="Times New Roman" w:cs="Times New Roman"/>
                <w:sz w:val="24"/>
                <w:szCs w:val="24"/>
                <w:lang w:eastAsia="lv-LV"/>
              </w:rPr>
            </w:pPr>
            <w:r w:rsidRPr="00034B88">
              <w:rPr>
                <w:rFonts w:ascii="Times New Roman" w:eastAsia="Times New Roman" w:hAnsi="Times New Roman" w:cs="Times New Roman"/>
                <w:sz w:val="24"/>
                <w:szCs w:val="24"/>
                <w:lang w:eastAsia="lv-LV"/>
              </w:rPr>
              <w:t>Noteikumu projekts ar Latvijas Zvērinātu tiesu izpildītāju padomi saskaņots noteikumu projekta izstrādes laikā.</w:t>
            </w:r>
          </w:p>
          <w:p w:rsidR="00CE50C9" w:rsidRDefault="00CE50C9" w:rsidP="008113FF">
            <w:pPr>
              <w:spacing w:after="0" w:line="240" w:lineRule="auto"/>
              <w:ind w:firstLine="274"/>
              <w:jc w:val="both"/>
              <w:rPr>
                <w:rFonts w:ascii="Times New Roman" w:eastAsia="Calibri" w:hAnsi="Times New Roman" w:cs="Times New Roman"/>
                <w:sz w:val="24"/>
                <w:szCs w:val="24"/>
              </w:rPr>
            </w:pPr>
            <w:r w:rsidRPr="00E86676">
              <w:rPr>
                <w:rFonts w:ascii="Times New Roman" w:hAnsi="Times New Roman" w:cs="Times New Roman"/>
                <w:sz w:val="24"/>
                <w:szCs w:val="24"/>
              </w:rPr>
              <w:t xml:space="preserve">Atbilstoši </w:t>
            </w:r>
            <w:hyperlink r:id="rId8" w:history="1">
              <w:r w:rsidRPr="00E86676">
                <w:rPr>
                  <w:rFonts w:ascii="Times New Roman" w:hAnsi="Times New Roman" w:cs="Times New Roman"/>
                  <w:sz w:val="24"/>
                  <w:szCs w:val="24"/>
                </w:rPr>
                <w:t>Ministru kabineta 2009. gada 25. augusta noteikumiem Nr. 970 "Sabiedrības līdzdalības kārtība attīstības plānošanas procesā"</w:t>
              </w:r>
            </w:hyperlink>
            <w:r w:rsidRPr="00E86676">
              <w:rPr>
                <w:rFonts w:ascii="Times New Roman" w:hAnsi="Times New Roman" w:cs="Times New Roman"/>
                <w:sz w:val="24"/>
                <w:szCs w:val="24"/>
              </w:rPr>
              <w:t>, l</w:t>
            </w:r>
            <w:r w:rsidRPr="00E86676">
              <w:rPr>
                <w:rFonts w:ascii="Times New Roman" w:eastAsia="Calibri" w:hAnsi="Times New Roman" w:cs="Times New Roman"/>
                <w:sz w:val="24"/>
                <w:szCs w:val="24"/>
              </w:rPr>
              <w:t>ai informētu sabiedrību par noteikumu projektu un dotu iespēju izteikt viedokli, noteikumu projekts</w:t>
            </w:r>
            <w:proofErr w:type="gramStart"/>
            <w:r w:rsidRPr="00E86676">
              <w:rPr>
                <w:rFonts w:ascii="Times New Roman" w:eastAsia="Calibri" w:hAnsi="Times New Roman" w:cs="Times New Roman"/>
                <w:sz w:val="24"/>
                <w:szCs w:val="24"/>
              </w:rPr>
              <w:t xml:space="preserve"> </w:t>
            </w:r>
            <w:r w:rsidRPr="00E86676">
              <w:rPr>
                <w:rFonts w:ascii="Times New Roman" w:hAnsi="Times New Roman" w:cs="Times New Roman"/>
                <w:sz w:val="24"/>
                <w:szCs w:val="24"/>
              </w:rPr>
              <w:t xml:space="preserve">pirms </w:t>
            </w:r>
            <w:r w:rsidRPr="00E86676">
              <w:rPr>
                <w:rFonts w:ascii="Times New Roman" w:hAnsi="Times New Roman" w:cs="Times New Roman"/>
                <w:sz w:val="24"/>
                <w:szCs w:val="24"/>
              </w:rPr>
              <w:lastRenderedPageBreak/>
              <w:t xml:space="preserve">tā iesniegšanas Valsts sekretāru sanāksmē </w:t>
            </w:r>
            <w:r w:rsidRPr="00E86676">
              <w:rPr>
                <w:rFonts w:ascii="Times New Roman" w:eastAsia="Calibri" w:hAnsi="Times New Roman" w:cs="Times New Roman"/>
                <w:sz w:val="24"/>
                <w:szCs w:val="24"/>
              </w:rPr>
              <w:t xml:space="preserve">ievietots Tieslietu ministrijas </w:t>
            </w:r>
            <w:r w:rsidR="001F04FC">
              <w:rPr>
                <w:rFonts w:ascii="Times New Roman" w:eastAsia="Calibri" w:hAnsi="Times New Roman" w:cs="Times New Roman"/>
                <w:sz w:val="24"/>
                <w:szCs w:val="24"/>
              </w:rPr>
              <w:t>tīmekļvietnē</w:t>
            </w:r>
            <w:proofErr w:type="gramEnd"/>
            <w:r w:rsidRPr="00E86676">
              <w:rPr>
                <w:rFonts w:ascii="Times New Roman" w:eastAsia="Calibri" w:hAnsi="Times New Roman" w:cs="Times New Roman"/>
                <w:sz w:val="24"/>
                <w:szCs w:val="24"/>
              </w:rPr>
              <w:t>.</w:t>
            </w:r>
          </w:p>
          <w:p w:rsidR="001F04FC" w:rsidRPr="005A377A" w:rsidRDefault="001F04FC" w:rsidP="008113FF">
            <w:pPr>
              <w:spacing w:after="0" w:line="240" w:lineRule="auto"/>
              <w:ind w:firstLine="274"/>
              <w:jc w:val="both"/>
              <w:rPr>
                <w:rFonts w:ascii="Times New Roman" w:eastAsia="Calibri" w:hAnsi="Times New Roman" w:cs="Times New Roman"/>
                <w:sz w:val="24"/>
                <w:szCs w:val="24"/>
              </w:rPr>
            </w:pPr>
          </w:p>
        </w:tc>
      </w:tr>
      <w:tr w:rsidR="00CE50C9" w:rsidRPr="00621FD7" w:rsidTr="00B233D5">
        <w:trPr>
          <w:trHeight w:val="339"/>
          <w:jc w:val="center"/>
        </w:trPr>
        <w:tc>
          <w:tcPr>
            <w:tcW w:w="258" w:type="pct"/>
          </w:tcPr>
          <w:p w:rsidR="00CE50C9" w:rsidRPr="00D35C92" w:rsidRDefault="00CE50C9" w:rsidP="008113FF">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lastRenderedPageBreak/>
              <w:t>2.</w:t>
            </w:r>
          </w:p>
        </w:tc>
        <w:tc>
          <w:tcPr>
            <w:tcW w:w="1288" w:type="pct"/>
          </w:tcPr>
          <w:p w:rsidR="00CE50C9" w:rsidRPr="00CC431C" w:rsidRDefault="00CE50C9" w:rsidP="008113FF">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Sabiedrības līdzdalība projekta izstrādē </w:t>
            </w:r>
          </w:p>
        </w:tc>
        <w:tc>
          <w:tcPr>
            <w:tcW w:w="3454" w:type="pct"/>
            <w:gridSpan w:val="2"/>
          </w:tcPr>
          <w:p w:rsidR="00CE50C9" w:rsidRDefault="00CE50C9" w:rsidP="008113FF">
            <w:pPr>
              <w:spacing w:after="0" w:line="240" w:lineRule="auto"/>
              <w:ind w:firstLine="284"/>
              <w:jc w:val="both"/>
              <w:rPr>
                <w:rFonts w:ascii="Times New Roman" w:hAnsi="Times New Roman" w:cs="Times New Roman"/>
                <w:sz w:val="24"/>
                <w:szCs w:val="24"/>
              </w:rPr>
            </w:pPr>
            <w:r w:rsidRPr="00F133A8">
              <w:rPr>
                <w:rFonts w:ascii="Times New Roman" w:hAnsi="Times New Roman" w:cs="Times New Roman"/>
                <w:sz w:val="24"/>
                <w:szCs w:val="24"/>
              </w:rPr>
              <w:t xml:space="preserve">Noteikumu projekts izstrādāts, konsultējoties ar Latvijas Zvērinātu tiesu izpildītāju padomi, ņemot vērā apstākli, ka minētā padome ir Latvijā praktizējošo zvērinātu tiesu izpildītāju pārstāvības institūcija. </w:t>
            </w:r>
          </w:p>
          <w:p w:rsidR="00CE50C9" w:rsidRPr="00AB0440" w:rsidRDefault="00CE50C9" w:rsidP="008113FF">
            <w:pPr>
              <w:spacing w:after="0" w:line="240" w:lineRule="auto"/>
              <w:ind w:firstLine="284"/>
              <w:jc w:val="both"/>
              <w:rPr>
                <w:rFonts w:ascii="Times New Roman" w:eastAsia="Times New Roman" w:hAnsi="Times New Roman" w:cs="Times New Roman"/>
                <w:sz w:val="24"/>
                <w:szCs w:val="24"/>
                <w:lang w:eastAsia="lv-LV"/>
              </w:rPr>
            </w:pPr>
            <w:r w:rsidRPr="00572A33">
              <w:rPr>
                <w:rFonts w:ascii="Times New Roman" w:eastAsia="Calibri" w:hAnsi="Times New Roman" w:cs="Times New Roman"/>
                <w:sz w:val="24"/>
                <w:szCs w:val="24"/>
              </w:rPr>
              <w:t xml:space="preserve">Lai informētu sabiedrību par </w:t>
            </w:r>
            <w:r>
              <w:rPr>
                <w:rFonts w:ascii="Times New Roman" w:eastAsia="Calibri" w:hAnsi="Times New Roman" w:cs="Times New Roman"/>
                <w:sz w:val="24"/>
                <w:szCs w:val="24"/>
              </w:rPr>
              <w:t xml:space="preserve">noteikumu projektu </w:t>
            </w:r>
            <w:r w:rsidRPr="00572A33">
              <w:rPr>
                <w:rFonts w:ascii="Times New Roman" w:eastAsia="Calibri" w:hAnsi="Times New Roman" w:cs="Times New Roman"/>
                <w:sz w:val="24"/>
                <w:szCs w:val="24"/>
              </w:rPr>
              <w:t xml:space="preserve">un dotu iespēju izteikt </w:t>
            </w:r>
            <w:r w:rsidRPr="006138D9">
              <w:rPr>
                <w:rFonts w:ascii="Times New Roman" w:eastAsia="Calibri" w:hAnsi="Times New Roman" w:cs="Times New Roman"/>
                <w:sz w:val="24"/>
                <w:szCs w:val="24"/>
              </w:rPr>
              <w:t xml:space="preserve">viedokli, noteikumu projekts </w:t>
            </w:r>
            <w:r w:rsidR="001F04F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138D9">
              <w:rPr>
                <w:rFonts w:ascii="Times New Roman" w:eastAsia="Calibri" w:hAnsi="Times New Roman" w:cs="Times New Roman"/>
                <w:sz w:val="24"/>
                <w:szCs w:val="24"/>
              </w:rPr>
              <w:t>ievietots Tieslietu ministrijas</w:t>
            </w:r>
            <w:r>
              <w:rPr>
                <w:rFonts w:ascii="Times New Roman" w:eastAsia="Calibri" w:hAnsi="Times New Roman" w:cs="Times New Roman"/>
                <w:sz w:val="24"/>
                <w:szCs w:val="24"/>
              </w:rPr>
              <w:t xml:space="preserve"> tīmekļvietnē </w:t>
            </w:r>
            <w:r w:rsidR="001F04FC">
              <w:rPr>
                <w:rStyle w:val="Hipersaite"/>
              </w:rPr>
              <w:t>…….</w:t>
            </w:r>
          </w:p>
        </w:tc>
      </w:tr>
      <w:tr w:rsidR="00CE50C9" w:rsidRPr="00621FD7" w:rsidTr="00B233D5">
        <w:trPr>
          <w:trHeight w:val="375"/>
          <w:jc w:val="center"/>
        </w:trPr>
        <w:tc>
          <w:tcPr>
            <w:tcW w:w="258" w:type="pct"/>
            <w:tcBorders>
              <w:bottom w:val="single" w:sz="4" w:space="0" w:color="auto"/>
            </w:tcBorders>
          </w:tcPr>
          <w:p w:rsidR="00CE50C9" w:rsidRPr="00D35C92" w:rsidRDefault="00CE50C9" w:rsidP="008113FF">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3.</w:t>
            </w:r>
          </w:p>
        </w:tc>
        <w:tc>
          <w:tcPr>
            <w:tcW w:w="1288" w:type="pct"/>
            <w:tcBorders>
              <w:bottom w:val="single" w:sz="4" w:space="0" w:color="auto"/>
            </w:tcBorders>
          </w:tcPr>
          <w:p w:rsidR="00CE50C9" w:rsidRPr="00CC431C" w:rsidRDefault="00CE50C9" w:rsidP="008113FF">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Sabiedrības līdzdalības rezultāti </w:t>
            </w:r>
          </w:p>
        </w:tc>
        <w:tc>
          <w:tcPr>
            <w:tcW w:w="3454" w:type="pct"/>
            <w:gridSpan w:val="2"/>
            <w:tcBorders>
              <w:bottom w:val="single" w:sz="4" w:space="0" w:color="auto"/>
            </w:tcBorders>
          </w:tcPr>
          <w:p w:rsidR="00CE50C9" w:rsidRDefault="00CE50C9" w:rsidP="008113FF">
            <w:pPr>
              <w:spacing w:after="0" w:line="240" w:lineRule="auto"/>
              <w:ind w:firstLine="311"/>
              <w:jc w:val="both"/>
              <w:rPr>
                <w:rFonts w:ascii="Times New Roman" w:hAnsi="Times New Roman" w:cs="Times New Roman"/>
                <w:sz w:val="24"/>
                <w:szCs w:val="24"/>
              </w:rPr>
            </w:pPr>
            <w:r w:rsidRPr="00F133A8">
              <w:rPr>
                <w:rFonts w:ascii="Times New Roman" w:hAnsi="Times New Roman" w:cs="Times New Roman"/>
                <w:sz w:val="24"/>
                <w:szCs w:val="24"/>
              </w:rPr>
              <w:t>Latvijas Zvērinātu tiesu izpildītāju padome atbalsta noteikumu projektā ietverto regulējumu.</w:t>
            </w:r>
          </w:p>
          <w:p w:rsidR="00CE50C9" w:rsidRPr="005A377A" w:rsidRDefault="00CE50C9" w:rsidP="008113FF">
            <w:pPr>
              <w:spacing w:after="0" w:line="240" w:lineRule="auto"/>
              <w:ind w:firstLine="311"/>
              <w:jc w:val="both"/>
              <w:rPr>
                <w:rFonts w:ascii="Times New Roman" w:hAnsi="Times New Roman" w:cs="Times New Roman"/>
                <w:sz w:val="24"/>
                <w:szCs w:val="24"/>
              </w:rPr>
            </w:pPr>
            <w:r>
              <w:rPr>
                <w:rFonts w:ascii="Times New Roman" w:hAnsi="Times New Roman" w:cs="Times New Roman"/>
                <w:sz w:val="24"/>
                <w:szCs w:val="24"/>
              </w:rPr>
              <w:t xml:space="preserve">Organizētā sabiedrības līdzdalības procesa ietvaros </w:t>
            </w:r>
            <w:r w:rsidR="001F04FC">
              <w:rPr>
                <w:rFonts w:ascii="Times New Roman" w:hAnsi="Times New Roman" w:cs="Times New Roman"/>
                <w:sz w:val="24"/>
                <w:szCs w:val="24"/>
              </w:rPr>
              <w:t>……………..</w:t>
            </w:r>
            <w:r>
              <w:rPr>
                <w:rFonts w:ascii="Times New Roman" w:hAnsi="Times New Roman" w:cs="Times New Roman"/>
                <w:sz w:val="24"/>
                <w:szCs w:val="24"/>
              </w:rPr>
              <w:t xml:space="preserve">. </w:t>
            </w:r>
          </w:p>
        </w:tc>
      </w:tr>
      <w:tr w:rsidR="00CE50C9" w:rsidRPr="00AB0440" w:rsidTr="00B233D5">
        <w:trPr>
          <w:trHeight w:val="476"/>
          <w:jc w:val="center"/>
        </w:trPr>
        <w:tc>
          <w:tcPr>
            <w:tcW w:w="258" w:type="pct"/>
            <w:tcBorders>
              <w:bottom w:val="single" w:sz="4" w:space="0" w:color="auto"/>
            </w:tcBorders>
          </w:tcPr>
          <w:p w:rsidR="00CE50C9" w:rsidRPr="00D35C92" w:rsidRDefault="00CE50C9" w:rsidP="008113FF">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5.</w:t>
            </w:r>
          </w:p>
        </w:tc>
        <w:tc>
          <w:tcPr>
            <w:tcW w:w="1288" w:type="pct"/>
            <w:tcBorders>
              <w:bottom w:val="single" w:sz="4" w:space="0" w:color="auto"/>
            </w:tcBorders>
          </w:tcPr>
          <w:p w:rsidR="00CE50C9" w:rsidRPr="00CC431C" w:rsidRDefault="00CE50C9" w:rsidP="008113FF">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p w:rsidR="00CE50C9" w:rsidRPr="00CC431C" w:rsidRDefault="00CE50C9" w:rsidP="008113FF">
            <w:pPr>
              <w:spacing w:after="0" w:line="240" w:lineRule="auto"/>
              <w:ind w:left="57" w:right="57"/>
              <w:rPr>
                <w:rFonts w:ascii="Times New Roman" w:eastAsia="Times New Roman" w:hAnsi="Times New Roman" w:cs="Times New Roman"/>
                <w:sz w:val="24"/>
                <w:szCs w:val="24"/>
                <w:lang w:eastAsia="lv-LV"/>
              </w:rPr>
            </w:pPr>
          </w:p>
        </w:tc>
        <w:tc>
          <w:tcPr>
            <w:tcW w:w="3454" w:type="pct"/>
            <w:gridSpan w:val="2"/>
            <w:tcBorders>
              <w:bottom w:val="single" w:sz="4" w:space="0" w:color="auto"/>
            </w:tcBorders>
          </w:tcPr>
          <w:p w:rsidR="00CE50C9" w:rsidRPr="00AB0440" w:rsidRDefault="00CE50C9" w:rsidP="008113FF">
            <w:pPr>
              <w:spacing w:after="0" w:line="240" w:lineRule="auto"/>
              <w:ind w:firstLine="284"/>
              <w:jc w:val="both"/>
              <w:rPr>
                <w:rFonts w:ascii="Times New Roman" w:eastAsia="Times New Roman" w:hAnsi="Times New Roman" w:cs="Times New Roman"/>
                <w:sz w:val="24"/>
                <w:szCs w:val="24"/>
                <w:lang w:eastAsia="lv-LV"/>
              </w:rPr>
            </w:pPr>
            <w:r w:rsidRPr="00AB0440">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r w:rsidR="00CE50C9" w:rsidRPr="00AB0440" w:rsidTr="00B233D5">
        <w:trPr>
          <w:trHeight w:val="291"/>
          <w:jc w:val="center"/>
        </w:trPr>
        <w:tc>
          <w:tcPr>
            <w:tcW w:w="258" w:type="pct"/>
            <w:tcBorders>
              <w:top w:val="single" w:sz="4" w:space="0" w:color="auto"/>
              <w:left w:val="nil"/>
              <w:bottom w:val="single" w:sz="4" w:space="0" w:color="auto"/>
              <w:right w:val="nil"/>
            </w:tcBorders>
          </w:tcPr>
          <w:p w:rsidR="00CE50C9" w:rsidRPr="00D35C92" w:rsidRDefault="00CE50C9" w:rsidP="008113FF">
            <w:pPr>
              <w:spacing w:after="0" w:line="240" w:lineRule="auto"/>
              <w:ind w:left="57" w:right="57"/>
              <w:rPr>
                <w:rFonts w:ascii="Times New Roman" w:eastAsia="Times New Roman" w:hAnsi="Times New Roman" w:cs="Times New Roman"/>
                <w:bCs/>
                <w:sz w:val="24"/>
                <w:szCs w:val="24"/>
                <w:lang w:eastAsia="lv-LV"/>
              </w:rPr>
            </w:pPr>
          </w:p>
        </w:tc>
        <w:tc>
          <w:tcPr>
            <w:tcW w:w="1288" w:type="pct"/>
            <w:tcBorders>
              <w:top w:val="single" w:sz="4" w:space="0" w:color="auto"/>
              <w:left w:val="nil"/>
              <w:bottom w:val="single" w:sz="4" w:space="0" w:color="auto"/>
              <w:right w:val="nil"/>
            </w:tcBorders>
          </w:tcPr>
          <w:p w:rsidR="00CE50C9" w:rsidRPr="00CC431C" w:rsidRDefault="00CE50C9" w:rsidP="008113FF">
            <w:pPr>
              <w:spacing w:after="0" w:line="240" w:lineRule="auto"/>
              <w:ind w:left="57" w:right="57"/>
              <w:rPr>
                <w:rFonts w:ascii="Times New Roman" w:eastAsia="Times New Roman" w:hAnsi="Times New Roman" w:cs="Times New Roman"/>
                <w:sz w:val="24"/>
                <w:szCs w:val="24"/>
                <w:lang w:eastAsia="lv-LV"/>
              </w:rPr>
            </w:pPr>
          </w:p>
        </w:tc>
        <w:tc>
          <w:tcPr>
            <w:tcW w:w="3454" w:type="pct"/>
            <w:gridSpan w:val="2"/>
            <w:tcBorders>
              <w:top w:val="single" w:sz="4" w:space="0" w:color="auto"/>
              <w:left w:val="nil"/>
              <w:bottom w:val="single" w:sz="4" w:space="0" w:color="auto"/>
              <w:right w:val="nil"/>
            </w:tcBorders>
          </w:tcPr>
          <w:p w:rsidR="00CE50C9" w:rsidRPr="00AB0440" w:rsidRDefault="00CE50C9" w:rsidP="008113FF">
            <w:pPr>
              <w:spacing w:after="0" w:line="240" w:lineRule="auto"/>
              <w:ind w:firstLine="284"/>
              <w:jc w:val="both"/>
              <w:rPr>
                <w:rFonts w:ascii="Times New Roman" w:eastAsia="Times New Roman" w:hAnsi="Times New Roman" w:cs="Times New Roman"/>
                <w:sz w:val="24"/>
                <w:szCs w:val="24"/>
                <w:lang w:eastAsia="lv-LV"/>
              </w:rPr>
            </w:pPr>
          </w:p>
        </w:tc>
      </w:tr>
      <w:tr w:rsidR="00CE50C9" w:rsidRPr="00AB0440" w:rsidTr="008113FF">
        <w:tblPrEx>
          <w:tblCellMar>
            <w:top w:w="28" w:type="dxa"/>
            <w:left w:w="28" w:type="dxa"/>
            <w:bottom w:w="28" w:type="dxa"/>
            <w:right w:w="28" w:type="dxa"/>
          </w:tblCellMar>
        </w:tblPrEx>
        <w:trPr>
          <w:jc w:val="center"/>
        </w:trPr>
        <w:tc>
          <w:tcPr>
            <w:tcW w:w="5000" w:type="pct"/>
            <w:gridSpan w:val="4"/>
            <w:tcBorders>
              <w:top w:val="single" w:sz="4" w:space="0" w:color="auto"/>
            </w:tcBorders>
          </w:tcPr>
          <w:p w:rsidR="00CE50C9" w:rsidRPr="00AB0440" w:rsidRDefault="00CE50C9" w:rsidP="008113FF">
            <w:pPr>
              <w:spacing w:after="0" w:line="240" w:lineRule="auto"/>
              <w:ind w:left="57" w:right="57"/>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VII. Tiesību akta projekta izpildes nodrošināšana un tās ietekme uz institūcijām</w:t>
            </w:r>
          </w:p>
        </w:tc>
      </w:tr>
      <w:tr w:rsidR="00CE50C9" w:rsidRPr="00AB0440" w:rsidTr="008113FF">
        <w:tblPrEx>
          <w:jc w:val="left"/>
          <w:tblCellMar>
            <w:top w:w="28" w:type="dxa"/>
            <w:left w:w="28" w:type="dxa"/>
            <w:bottom w:w="28" w:type="dxa"/>
            <w:right w:w="28" w:type="dxa"/>
          </w:tblCellMar>
        </w:tblPrEx>
        <w:trPr>
          <w:trHeight w:val="690"/>
        </w:trPr>
        <w:tc>
          <w:tcPr>
            <w:tcW w:w="258" w:type="pct"/>
          </w:tcPr>
          <w:p w:rsidR="00CE50C9" w:rsidRPr="00CC431C" w:rsidRDefault="00CE50C9" w:rsidP="008113FF">
            <w:pPr>
              <w:spacing w:after="0" w:line="240" w:lineRule="auto"/>
              <w:ind w:left="57" w:right="57"/>
              <w:jc w:val="both"/>
              <w:rPr>
                <w:rFonts w:ascii="Times New Roman" w:eastAsia="Times New Roman" w:hAnsi="Times New Roman" w:cs="Times New Roman"/>
                <w:bCs/>
                <w:sz w:val="24"/>
                <w:szCs w:val="24"/>
                <w:lang w:eastAsia="lv-LV"/>
              </w:rPr>
            </w:pPr>
            <w:r w:rsidRPr="00CC431C">
              <w:rPr>
                <w:rFonts w:ascii="Times New Roman" w:eastAsia="Times New Roman" w:hAnsi="Times New Roman" w:cs="Times New Roman"/>
                <w:bCs/>
                <w:sz w:val="24"/>
                <w:szCs w:val="24"/>
                <w:lang w:eastAsia="lv-LV"/>
              </w:rPr>
              <w:t>1.</w:t>
            </w:r>
          </w:p>
        </w:tc>
        <w:tc>
          <w:tcPr>
            <w:tcW w:w="1578" w:type="pct"/>
            <w:gridSpan w:val="2"/>
          </w:tcPr>
          <w:p w:rsidR="00CE50C9" w:rsidRPr="00CC431C" w:rsidRDefault="00CE50C9" w:rsidP="008113FF">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Projekta izpildē iesaistītās institūcijas </w:t>
            </w:r>
          </w:p>
        </w:tc>
        <w:tc>
          <w:tcPr>
            <w:tcW w:w="3164" w:type="pct"/>
          </w:tcPr>
          <w:p w:rsidR="00CE50C9" w:rsidRDefault="00CE50C9" w:rsidP="008113FF">
            <w:pPr>
              <w:spacing w:after="0" w:line="240" w:lineRule="auto"/>
              <w:ind w:left="-28" w:right="57" w:firstLine="2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projekta</w:t>
            </w:r>
            <w:r w:rsidRPr="00AB0440">
              <w:rPr>
                <w:rFonts w:ascii="Times New Roman" w:eastAsia="Times New Roman" w:hAnsi="Times New Roman" w:cs="Times New Roman"/>
                <w:bCs/>
                <w:sz w:val="24"/>
                <w:szCs w:val="24"/>
                <w:lang w:eastAsia="lv-LV"/>
              </w:rPr>
              <w:t xml:space="preserve"> izpildi atbilstoši ārējos normatīvajos aktos nostiprinātajai kompetencei nodrošinās </w:t>
            </w:r>
            <w:r>
              <w:rPr>
                <w:rFonts w:ascii="Times New Roman" w:eastAsia="Times New Roman" w:hAnsi="Times New Roman" w:cs="Times New Roman"/>
                <w:bCs/>
                <w:sz w:val="24"/>
                <w:szCs w:val="24"/>
                <w:lang w:eastAsia="lv-LV"/>
              </w:rPr>
              <w:t>zvērināti tiesu izpildītāji</w:t>
            </w:r>
            <w:r w:rsidR="001F04FC">
              <w:rPr>
                <w:rFonts w:ascii="Times New Roman" w:eastAsia="Times New Roman" w:hAnsi="Times New Roman" w:cs="Times New Roman"/>
                <w:bCs/>
                <w:sz w:val="24"/>
                <w:szCs w:val="24"/>
                <w:lang w:eastAsia="lv-LV"/>
              </w:rPr>
              <w:t xml:space="preserve"> un Latvijas Zvērinātu tiesu izpildītāju padome</w:t>
            </w:r>
            <w:r w:rsidR="006D7BA9">
              <w:rPr>
                <w:rFonts w:ascii="Times New Roman" w:eastAsia="Times New Roman" w:hAnsi="Times New Roman" w:cs="Times New Roman"/>
                <w:bCs/>
                <w:sz w:val="24"/>
                <w:szCs w:val="24"/>
                <w:lang w:eastAsia="lv-LV"/>
              </w:rPr>
              <w:t xml:space="preserve">, </w:t>
            </w:r>
            <w:r w:rsidR="006D7BA9">
              <w:rPr>
                <w:rFonts w:ascii="Times New Roman" w:hAnsi="Times New Roman" w:cs="Times New Roman"/>
                <w:sz w:val="24"/>
                <w:szCs w:val="24"/>
              </w:rPr>
              <w:t>Ņ</w:t>
            </w:r>
            <w:r w:rsidR="006D7BA9" w:rsidRPr="00523959">
              <w:rPr>
                <w:rFonts w:ascii="Times New Roman" w:hAnsi="Times New Roman" w:cs="Times New Roman"/>
                <w:sz w:val="24"/>
                <w:szCs w:val="24"/>
              </w:rPr>
              <w:t xml:space="preserve">emot vērā apstākli, ka </w:t>
            </w:r>
            <w:proofErr w:type="gramStart"/>
            <w:r w:rsidR="006D7BA9" w:rsidRPr="00523959">
              <w:rPr>
                <w:rFonts w:ascii="Times New Roman" w:hAnsi="Times New Roman" w:cs="Times New Roman"/>
                <w:sz w:val="24"/>
                <w:szCs w:val="24"/>
              </w:rPr>
              <w:t>ar Tiesu izpildītāju likumu dokumentu saņēmējas iestādes funkcija</w:t>
            </w:r>
            <w:proofErr w:type="gramEnd"/>
            <w:r w:rsidR="006D7BA9" w:rsidRPr="00523959">
              <w:rPr>
                <w:rFonts w:ascii="Times New Roman" w:hAnsi="Times New Roman" w:cs="Times New Roman"/>
                <w:sz w:val="24"/>
                <w:szCs w:val="24"/>
              </w:rPr>
              <w:t>, organizējot dokumentu izsniegšanu Latvijā saskaņā ar Hāgas konvenciju un</w:t>
            </w:r>
            <w:r w:rsidR="006D7BA9" w:rsidRPr="0044653E">
              <w:rPr>
                <w:rFonts w:ascii="Times New Roman" w:eastAsia="Calibri" w:hAnsi="Times New Roman" w:cs="Times New Roman"/>
                <w:sz w:val="24"/>
                <w:szCs w:val="24"/>
              </w:rPr>
              <w:t xml:space="preserve"> Eiropas Parlamenta un Padomes </w:t>
            </w:r>
            <w:r w:rsidR="006D7BA9">
              <w:rPr>
                <w:rFonts w:ascii="Times New Roman" w:eastAsia="Calibri" w:hAnsi="Times New Roman" w:cs="Times New Roman"/>
                <w:sz w:val="24"/>
                <w:szCs w:val="24"/>
              </w:rPr>
              <w:t>r</w:t>
            </w:r>
            <w:r w:rsidR="006D7BA9" w:rsidRPr="00523959">
              <w:rPr>
                <w:rFonts w:ascii="Times New Roman" w:hAnsi="Times New Roman" w:cs="Times New Roman"/>
                <w:sz w:val="24"/>
                <w:szCs w:val="24"/>
              </w:rPr>
              <w:t>egulu Nr.</w:t>
            </w:r>
            <w:r w:rsidR="006D7BA9">
              <w:rPr>
                <w:rFonts w:ascii="Times New Roman" w:hAnsi="Times New Roman" w:cs="Times New Roman"/>
                <w:sz w:val="24"/>
                <w:szCs w:val="24"/>
              </w:rPr>
              <w:t> </w:t>
            </w:r>
            <w:r w:rsidR="006D7BA9" w:rsidRPr="00523959">
              <w:rPr>
                <w:rFonts w:ascii="Times New Roman" w:hAnsi="Times New Roman" w:cs="Times New Roman"/>
                <w:sz w:val="24"/>
                <w:szCs w:val="24"/>
              </w:rPr>
              <w:t>1393/2007, tiek nodota Latvijas Zvērinātu tiesu izpildītāju padomei</w:t>
            </w:r>
            <w:r w:rsidR="006D7BA9">
              <w:rPr>
                <w:rFonts w:ascii="Times New Roman" w:hAnsi="Times New Roman" w:cs="Times New Roman"/>
                <w:sz w:val="24"/>
                <w:szCs w:val="24"/>
              </w:rPr>
              <w:t>.</w:t>
            </w:r>
          </w:p>
          <w:p w:rsidR="00B233D5" w:rsidRPr="00AB0440" w:rsidRDefault="00B233D5" w:rsidP="008113FF">
            <w:pPr>
              <w:spacing w:after="0" w:line="240" w:lineRule="auto"/>
              <w:ind w:left="-28" w:right="57" w:firstLine="284"/>
              <w:jc w:val="both"/>
              <w:rPr>
                <w:rFonts w:ascii="Times New Roman" w:eastAsia="Times New Roman" w:hAnsi="Times New Roman" w:cs="Times New Roman"/>
                <w:bCs/>
                <w:sz w:val="24"/>
                <w:szCs w:val="24"/>
                <w:lang w:eastAsia="lv-LV"/>
              </w:rPr>
            </w:pPr>
            <w:r w:rsidRPr="00B233D5">
              <w:rPr>
                <w:rFonts w:ascii="Times New Roman" w:hAnsi="Times New Roman" w:cs="Times New Roman"/>
                <w:sz w:val="24"/>
                <w:szCs w:val="24"/>
              </w:rPr>
              <w:t>Eiropas Parlamenta un Padomes 2007. gada 13. novembra regul</w:t>
            </w:r>
            <w:r>
              <w:rPr>
                <w:rFonts w:ascii="Times New Roman" w:hAnsi="Times New Roman" w:cs="Times New Roman"/>
                <w:sz w:val="24"/>
                <w:szCs w:val="24"/>
              </w:rPr>
              <w:t>as</w:t>
            </w:r>
            <w:r w:rsidRPr="00B233D5">
              <w:rPr>
                <w:rFonts w:ascii="Times New Roman" w:hAnsi="Times New Roman" w:cs="Times New Roman"/>
                <w:sz w:val="24"/>
                <w:szCs w:val="24"/>
              </w:rPr>
              <w:t xml:space="preserve"> Nr. 1393/2007</w:t>
            </w:r>
            <w:r>
              <w:rPr>
                <w:rFonts w:ascii="Times New Roman" w:hAnsi="Times New Roman" w:cs="Times New Roman"/>
                <w:sz w:val="24"/>
                <w:szCs w:val="24"/>
              </w:rPr>
              <w:t xml:space="preserve"> 11. pantā dalībvalstīm noteiktā pienākuma informēt Komisiju par dokumentu izsniegšanas izmaksu noteikšanu izpildi nodrošinās Tieslietu ministrija. </w:t>
            </w:r>
          </w:p>
        </w:tc>
      </w:tr>
      <w:tr w:rsidR="00CE50C9" w:rsidRPr="00AB0440" w:rsidTr="008113FF">
        <w:tblPrEx>
          <w:jc w:val="left"/>
          <w:tblCellMar>
            <w:top w:w="28" w:type="dxa"/>
            <w:left w:w="28" w:type="dxa"/>
            <w:bottom w:w="28" w:type="dxa"/>
            <w:right w:w="28" w:type="dxa"/>
          </w:tblCellMar>
        </w:tblPrEx>
        <w:trPr>
          <w:trHeight w:val="463"/>
        </w:trPr>
        <w:tc>
          <w:tcPr>
            <w:tcW w:w="258" w:type="pct"/>
          </w:tcPr>
          <w:p w:rsidR="00CE50C9" w:rsidRPr="00CC431C" w:rsidRDefault="00CE50C9" w:rsidP="008113FF">
            <w:pPr>
              <w:spacing w:after="0" w:line="240" w:lineRule="auto"/>
              <w:ind w:left="57" w:right="57"/>
              <w:jc w:val="both"/>
              <w:rPr>
                <w:rFonts w:ascii="Times New Roman" w:eastAsia="Times New Roman" w:hAnsi="Times New Roman" w:cs="Times New Roman"/>
                <w:bCs/>
                <w:sz w:val="24"/>
                <w:szCs w:val="24"/>
                <w:lang w:eastAsia="lv-LV"/>
              </w:rPr>
            </w:pPr>
            <w:r w:rsidRPr="00CC431C">
              <w:rPr>
                <w:rFonts w:ascii="Times New Roman" w:eastAsia="Times New Roman" w:hAnsi="Times New Roman" w:cs="Times New Roman"/>
                <w:bCs/>
                <w:sz w:val="24"/>
                <w:szCs w:val="24"/>
                <w:lang w:eastAsia="lv-LV"/>
              </w:rPr>
              <w:t>2.</w:t>
            </w:r>
          </w:p>
        </w:tc>
        <w:tc>
          <w:tcPr>
            <w:tcW w:w="1578" w:type="pct"/>
            <w:gridSpan w:val="2"/>
          </w:tcPr>
          <w:p w:rsidR="00CE50C9" w:rsidRPr="00CC431C" w:rsidRDefault="00CE50C9" w:rsidP="008113FF">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Projekta izpildes ietekme uz pārvaldes funkcijām un institucionālo struktūru.</w:t>
            </w:r>
          </w:p>
          <w:p w:rsidR="00CE50C9" w:rsidRPr="00CC431C" w:rsidRDefault="00CE50C9" w:rsidP="008113FF">
            <w:pPr>
              <w:spacing w:after="0" w:line="240" w:lineRule="auto"/>
              <w:ind w:left="57" w:right="57"/>
              <w:jc w:val="both"/>
              <w:rPr>
                <w:rFonts w:ascii="Times New Roman" w:eastAsia="Times New Roman" w:hAnsi="Times New Roman" w:cs="Times New Roman"/>
                <w:sz w:val="24"/>
                <w:szCs w:val="24"/>
                <w:lang w:eastAsia="lv-LV"/>
              </w:rPr>
            </w:pPr>
          </w:p>
          <w:p w:rsidR="00CE50C9" w:rsidRPr="00CC431C" w:rsidRDefault="00CE50C9" w:rsidP="008113FF">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Jaunu institūciju izveide, esošu institūciju likvidācija vai reorganizācija, to ietekme uz institūcijas cilvēkresursiem </w:t>
            </w:r>
          </w:p>
        </w:tc>
        <w:tc>
          <w:tcPr>
            <w:tcW w:w="3164" w:type="pct"/>
          </w:tcPr>
          <w:p w:rsidR="00CE50C9" w:rsidRDefault="00CE50C9" w:rsidP="008113FF">
            <w:pPr>
              <w:spacing w:after="0" w:line="240" w:lineRule="auto"/>
              <w:ind w:firstLine="2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p w:rsidR="00CE50C9" w:rsidRPr="00AB0440" w:rsidRDefault="00CE50C9" w:rsidP="008113FF">
            <w:pPr>
              <w:spacing w:after="0" w:line="240" w:lineRule="auto"/>
              <w:ind w:firstLine="256"/>
              <w:jc w:val="both"/>
              <w:rPr>
                <w:rFonts w:ascii="Times New Roman" w:eastAsia="Times New Roman" w:hAnsi="Times New Roman" w:cs="Times New Roman"/>
                <w:sz w:val="24"/>
                <w:szCs w:val="24"/>
                <w:lang w:eastAsia="lv-LV"/>
              </w:rPr>
            </w:pPr>
          </w:p>
        </w:tc>
      </w:tr>
      <w:tr w:rsidR="00CE50C9" w:rsidRPr="00AB0440" w:rsidTr="008113FF">
        <w:tblPrEx>
          <w:jc w:val="left"/>
          <w:tblCellMar>
            <w:top w:w="28" w:type="dxa"/>
            <w:left w:w="28" w:type="dxa"/>
            <w:bottom w:w="28" w:type="dxa"/>
            <w:right w:w="28" w:type="dxa"/>
          </w:tblCellMar>
        </w:tblPrEx>
        <w:trPr>
          <w:trHeight w:val="476"/>
        </w:trPr>
        <w:tc>
          <w:tcPr>
            <w:tcW w:w="258" w:type="pct"/>
          </w:tcPr>
          <w:p w:rsidR="00CE50C9" w:rsidRPr="00CC431C" w:rsidRDefault="00CE50C9" w:rsidP="008113FF">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3.</w:t>
            </w:r>
          </w:p>
        </w:tc>
        <w:tc>
          <w:tcPr>
            <w:tcW w:w="1578" w:type="pct"/>
            <w:gridSpan w:val="2"/>
          </w:tcPr>
          <w:p w:rsidR="00CE50C9" w:rsidRPr="00CC431C" w:rsidRDefault="00CE50C9" w:rsidP="008113FF">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3164" w:type="pct"/>
          </w:tcPr>
          <w:p w:rsidR="00CE50C9" w:rsidRPr="00AB0440" w:rsidRDefault="00CE50C9" w:rsidP="008113FF">
            <w:pPr>
              <w:spacing w:after="0" w:line="240" w:lineRule="auto"/>
              <w:ind w:left="57" w:right="57"/>
              <w:rPr>
                <w:rFonts w:ascii="Times New Roman" w:eastAsia="Times New Roman" w:hAnsi="Times New Roman" w:cs="Times New Roman"/>
                <w:sz w:val="24"/>
                <w:szCs w:val="24"/>
                <w:lang w:eastAsia="lv-LV"/>
              </w:rPr>
            </w:pPr>
            <w:r w:rsidRPr="00AB0440">
              <w:rPr>
                <w:rFonts w:ascii="Times New Roman" w:eastAsia="Times New Roman" w:hAnsi="Times New Roman" w:cs="Times New Roman"/>
                <w:lang w:eastAsia="lv-LV"/>
              </w:rPr>
              <w:t>Nav.</w:t>
            </w:r>
          </w:p>
        </w:tc>
      </w:tr>
    </w:tbl>
    <w:p w:rsidR="00CE50C9" w:rsidRDefault="00CE50C9" w:rsidP="00CE50C9">
      <w:pPr>
        <w:tabs>
          <w:tab w:val="left" w:pos="5760"/>
        </w:tabs>
        <w:spacing w:after="0" w:line="240" w:lineRule="auto"/>
        <w:jc w:val="both"/>
        <w:rPr>
          <w:rFonts w:ascii="Times New Roman" w:eastAsia="Times New Roman" w:hAnsi="Times New Roman" w:cs="Times New Roman"/>
          <w:sz w:val="28"/>
          <w:szCs w:val="28"/>
          <w:lang w:eastAsia="lv-LV"/>
        </w:rPr>
      </w:pPr>
    </w:p>
    <w:p w:rsidR="000177C9" w:rsidRPr="000177C9" w:rsidRDefault="000177C9" w:rsidP="000177C9">
      <w:pPr>
        <w:spacing w:after="0" w:line="240" w:lineRule="auto"/>
        <w:rPr>
          <w:rFonts w:ascii="Times New Roman" w:eastAsia="Times New Roman" w:hAnsi="Times New Roman" w:cs="Times New Roman"/>
          <w:sz w:val="24"/>
          <w:szCs w:val="24"/>
          <w:lang w:eastAsia="lv-LV"/>
        </w:rPr>
      </w:pPr>
      <w:r w:rsidRPr="000177C9">
        <w:rPr>
          <w:rFonts w:ascii="Times New Roman" w:eastAsia="Times New Roman" w:hAnsi="Times New Roman" w:cs="Times New Roman"/>
          <w:sz w:val="24"/>
          <w:szCs w:val="24"/>
          <w:lang w:eastAsia="lv-LV"/>
        </w:rPr>
        <w:t>Iesniedzējs:</w:t>
      </w:r>
    </w:p>
    <w:p w:rsidR="000177C9" w:rsidRPr="000177C9" w:rsidRDefault="000177C9" w:rsidP="000177C9">
      <w:pPr>
        <w:spacing w:after="0" w:line="240" w:lineRule="auto"/>
        <w:rPr>
          <w:rFonts w:ascii="Times New Roman" w:eastAsia="Times New Roman" w:hAnsi="Times New Roman" w:cs="Times New Roman"/>
          <w:sz w:val="24"/>
          <w:szCs w:val="24"/>
          <w:lang w:eastAsia="lv-LV"/>
        </w:rPr>
      </w:pPr>
      <w:r w:rsidRPr="000177C9">
        <w:rPr>
          <w:rFonts w:ascii="Times New Roman" w:eastAsia="Times New Roman" w:hAnsi="Times New Roman" w:cs="Times New Roman"/>
          <w:sz w:val="24"/>
          <w:szCs w:val="24"/>
          <w:lang w:eastAsia="lv-LV"/>
        </w:rPr>
        <w:t xml:space="preserve">Tieslietu ministrijas </w:t>
      </w:r>
    </w:p>
    <w:p w:rsidR="00CE50C9" w:rsidRPr="00B91B0A" w:rsidRDefault="000177C9" w:rsidP="00B91B0A">
      <w:pPr>
        <w:spacing w:after="0" w:line="240" w:lineRule="auto"/>
        <w:rPr>
          <w:rFonts w:ascii="Times New Roman" w:eastAsia="Times New Roman" w:hAnsi="Times New Roman" w:cs="Times New Roman"/>
          <w:sz w:val="24"/>
          <w:szCs w:val="24"/>
          <w:lang w:eastAsia="lv-LV"/>
        </w:rPr>
      </w:pPr>
      <w:r w:rsidRPr="000177C9">
        <w:rPr>
          <w:rFonts w:ascii="Times New Roman" w:eastAsia="Times New Roman" w:hAnsi="Times New Roman" w:cs="Times New Roman"/>
          <w:sz w:val="24"/>
          <w:szCs w:val="24"/>
          <w:lang w:eastAsia="lv-LV"/>
        </w:rPr>
        <w:t>valsts sekretārs</w:t>
      </w:r>
      <w:r w:rsidRPr="000177C9">
        <w:rPr>
          <w:rFonts w:ascii="Times New Roman" w:eastAsia="Times New Roman" w:hAnsi="Times New Roman" w:cs="Times New Roman"/>
          <w:sz w:val="24"/>
          <w:szCs w:val="24"/>
          <w:lang w:eastAsia="lv-LV"/>
        </w:rPr>
        <w:tab/>
      </w:r>
      <w:r w:rsidRPr="000177C9">
        <w:rPr>
          <w:rFonts w:ascii="Times New Roman" w:eastAsia="Times New Roman" w:hAnsi="Times New Roman" w:cs="Times New Roman"/>
          <w:sz w:val="24"/>
          <w:szCs w:val="24"/>
          <w:lang w:eastAsia="lv-LV"/>
        </w:rPr>
        <w:tab/>
      </w:r>
      <w:r w:rsidRPr="000177C9">
        <w:rPr>
          <w:rFonts w:ascii="Times New Roman" w:eastAsia="Times New Roman" w:hAnsi="Times New Roman" w:cs="Times New Roman"/>
          <w:sz w:val="24"/>
          <w:szCs w:val="24"/>
          <w:lang w:eastAsia="lv-LV"/>
        </w:rPr>
        <w:tab/>
      </w:r>
      <w:r w:rsidRPr="000177C9">
        <w:rPr>
          <w:rFonts w:ascii="Times New Roman" w:eastAsia="Times New Roman" w:hAnsi="Times New Roman" w:cs="Times New Roman"/>
          <w:sz w:val="24"/>
          <w:szCs w:val="24"/>
          <w:lang w:eastAsia="lv-LV"/>
        </w:rPr>
        <w:tab/>
      </w:r>
      <w:r w:rsidRPr="000177C9">
        <w:rPr>
          <w:rFonts w:ascii="Times New Roman" w:eastAsia="Times New Roman" w:hAnsi="Times New Roman" w:cs="Times New Roman"/>
          <w:sz w:val="24"/>
          <w:szCs w:val="24"/>
          <w:lang w:eastAsia="lv-LV"/>
        </w:rPr>
        <w:tab/>
      </w:r>
      <w:r w:rsidRPr="000177C9">
        <w:rPr>
          <w:rFonts w:ascii="Times New Roman" w:eastAsia="Times New Roman" w:hAnsi="Times New Roman" w:cs="Times New Roman"/>
          <w:sz w:val="24"/>
          <w:szCs w:val="24"/>
          <w:lang w:eastAsia="lv-LV"/>
        </w:rPr>
        <w:tab/>
      </w:r>
      <w:r w:rsidR="00B91B0A">
        <w:rPr>
          <w:rFonts w:ascii="Times New Roman" w:eastAsia="Times New Roman" w:hAnsi="Times New Roman" w:cs="Times New Roman"/>
          <w:sz w:val="24"/>
          <w:szCs w:val="24"/>
          <w:lang w:eastAsia="lv-LV"/>
        </w:rPr>
        <w:tab/>
      </w:r>
      <w:r w:rsidRPr="000177C9">
        <w:rPr>
          <w:rFonts w:ascii="Times New Roman" w:eastAsia="Times New Roman" w:hAnsi="Times New Roman" w:cs="Times New Roman"/>
          <w:sz w:val="24"/>
          <w:szCs w:val="24"/>
          <w:lang w:eastAsia="lv-LV"/>
        </w:rPr>
        <w:tab/>
        <w:t>Raivis Kronbergs</w:t>
      </w:r>
    </w:p>
    <w:p w:rsidR="00CE50C9" w:rsidRPr="00A37FA3" w:rsidRDefault="00CE50C9" w:rsidP="00CE50C9">
      <w:pPr>
        <w:spacing w:after="0" w:line="240" w:lineRule="auto"/>
        <w:jc w:val="both"/>
        <w:rPr>
          <w:rFonts w:ascii="Times New Roman" w:eastAsia="Times New Roman" w:hAnsi="Times New Roman" w:cs="Times New Roman"/>
          <w:bCs/>
          <w:sz w:val="24"/>
          <w:szCs w:val="24"/>
          <w:lang w:eastAsia="lv-LV"/>
        </w:rPr>
      </w:pPr>
    </w:p>
    <w:p w:rsidR="00CE50C9" w:rsidRDefault="00CE50C9" w:rsidP="00CE50C9">
      <w:pPr>
        <w:spacing w:after="0" w:line="240" w:lineRule="auto"/>
        <w:jc w:val="both"/>
        <w:rPr>
          <w:rFonts w:ascii="Times New Roman" w:eastAsia="Calibri" w:hAnsi="Times New Roman" w:cs="Times New Roman"/>
          <w:sz w:val="20"/>
          <w:szCs w:val="20"/>
          <w:shd w:val="clear" w:color="auto" w:fill="FFFFFF"/>
        </w:rPr>
      </w:pPr>
      <w:r w:rsidRPr="00A37FA3">
        <w:rPr>
          <w:rFonts w:ascii="Times New Roman" w:eastAsia="Calibri" w:hAnsi="Times New Roman" w:cs="Times New Roman"/>
          <w:sz w:val="20"/>
          <w:szCs w:val="20"/>
          <w:shd w:val="clear" w:color="auto" w:fill="FFFFFF"/>
        </w:rPr>
        <w:t>Timpare 67036829</w:t>
      </w:r>
    </w:p>
    <w:p w:rsidR="00E61948" w:rsidRPr="00911785" w:rsidRDefault="00CE50C9" w:rsidP="00911785">
      <w:pPr>
        <w:spacing w:after="0" w:line="240" w:lineRule="auto"/>
        <w:jc w:val="both"/>
        <w:rPr>
          <w:rFonts w:ascii="Times New Roman" w:eastAsia="Times New Roman" w:hAnsi="Times New Roman" w:cs="Times New Roman"/>
          <w:sz w:val="28"/>
          <w:szCs w:val="28"/>
          <w:lang w:eastAsia="lv-LV"/>
        </w:rPr>
      </w:pPr>
      <w:r>
        <w:rPr>
          <w:rFonts w:ascii="Times New Roman" w:eastAsia="Calibri" w:hAnsi="Times New Roman" w:cs="Times New Roman"/>
          <w:sz w:val="20"/>
          <w:szCs w:val="20"/>
          <w:u w:val="single"/>
          <w:shd w:val="clear" w:color="auto" w:fill="FFFFFF"/>
        </w:rPr>
        <w:t>e</w:t>
      </w:r>
      <w:r w:rsidRPr="00A37FA3">
        <w:rPr>
          <w:rFonts w:ascii="Times New Roman" w:eastAsia="Calibri" w:hAnsi="Times New Roman" w:cs="Times New Roman"/>
          <w:sz w:val="20"/>
          <w:szCs w:val="20"/>
          <w:u w:val="single"/>
          <w:shd w:val="clear" w:color="auto" w:fill="FFFFFF"/>
        </w:rPr>
        <w:t>vija.</w:t>
      </w:r>
      <w:r>
        <w:rPr>
          <w:rFonts w:ascii="Times New Roman" w:eastAsia="Calibri" w:hAnsi="Times New Roman" w:cs="Times New Roman"/>
          <w:sz w:val="20"/>
          <w:szCs w:val="20"/>
          <w:u w:val="single"/>
          <w:shd w:val="clear" w:color="auto" w:fill="FFFFFF"/>
        </w:rPr>
        <w:t>t</w:t>
      </w:r>
      <w:r w:rsidRPr="00A37FA3">
        <w:rPr>
          <w:rFonts w:ascii="Times New Roman" w:eastAsia="Calibri" w:hAnsi="Times New Roman" w:cs="Times New Roman"/>
          <w:sz w:val="20"/>
          <w:szCs w:val="20"/>
          <w:u w:val="single"/>
          <w:shd w:val="clear" w:color="auto" w:fill="FFFFFF"/>
        </w:rPr>
        <w:t>impare@tm.gov.lv</w:t>
      </w:r>
    </w:p>
    <w:sectPr w:rsidR="00E61948" w:rsidRPr="00911785" w:rsidSect="00D35C92">
      <w:headerReference w:type="even" r:id="rId9"/>
      <w:headerReference w:type="default" r:id="rId10"/>
      <w:footerReference w:type="defaul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959" w:rsidRDefault="00523959" w:rsidP="00523959">
      <w:pPr>
        <w:spacing w:after="0" w:line="240" w:lineRule="auto"/>
      </w:pPr>
      <w:r>
        <w:separator/>
      </w:r>
    </w:p>
  </w:endnote>
  <w:endnote w:type="continuationSeparator" w:id="0">
    <w:p w:rsidR="00523959" w:rsidRDefault="00523959" w:rsidP="0052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2DE" w:rsidRPr="00465877" w:rsidRDefault="00B233D5" w:rsidP="00CC431C">
    <w:pPr>
      <w:pStyle w:val="Kjene"/>
      <w:jc w:val="both"/>
      <w:rPr>
        <w:rFonts w:ascii="Times New Roman" w:hAnsi="Times New Roman" w:cs="Times New Roman"/>
        <w:sz w:val="20"/>
        <w:szCs w:val="20"/>
      </w:rPr>
    </w:pPr>
    <w:r w:rsidRPr="00465877">
      <w:rPr>
        <w:rFonts w:ascii="Times New Roman" w:hAnsi="Times New Roman" w:cs="Times New Roman"/>
        <w:sz w:val="20"/>
        <w:szCs w:val="20"/>
      </w:rPr>
      <w:t>TM</w:t>
    </w:r>
    <w:r>
      <w:rPr>
        <w:rFonts w:ascii="Times New Roman" w:hAnsi="Times New Roman" w:cs="Times New Roman"/>
        <w:sz w:val="20"/>
        <w:szCs w:val="20"/>
      </w:rPr>
      <w:t>a</w:t>
    </w:r>
    <w:r w:rsidRPr="00465877">
      <w:rPr>
        <w:rFonts w:ascii="Times New Roman" w:hAnsi="Times New Roman" w:cs="Times New Roman"/>
        <w:sz w:val="20"/>
        <w:szCs w:val="20"/>
      </w:rPr>
      <w:t>not_</w:t>
    </w:r>
    <w:r w:rsidR="00523959">
      <w:rPr>
        <w:rFonts w:ascii="Times New Roman" w:hAnsi="Times New Roman" w:cs="Times New Roman"/>
        <w:sz w:val="20"/>
        <w:szCs w:val="20"/>
      </w:rPr>
      <w:t>1</w:t>
    </w:r>
    <w:r w:rsidR="005D33A1">
      <w:rPr>
        <w:rFonts w:ascii="Times New Roman" w:hAnsi="Times New Roman" w:cs="Times New Roman"/>
        <w:sz w:val="20"/>
        <w:szCs w:val="20"/>
      </w:rPr>
      <w:t>909</w:t>
    </w:r>
    <w:r>
      <w:rPr>
        <w:rFonts w:ascii="Times New Roman" w:hAnsi="Times New Roman" w:cs="Times New Roman"/>
        <w:sz w:val="20"/>
        <w:szCs w:val="20"/>
      </w:rPr>
      <w:t>18</w:t>
    </w:r>
    <w:r w:rsidRPr="00465877">
      <w:rPr>
        <w:rFonts w:ascii="Times New Roman" w:hAnsi="Times New Roman" w:cs="Times New Roman"/>
        <w:sz w:val="20"/>
        <w:szCs w:val="20"/>
      </w:rPr>
      <w:t>_</w:t>
    </w:r>
    <w:r w:rsidR="00523959">
      <w:rPr>
        <w:rFonts w:ascii="Times New Roman" w:hAnsi="Times New Roman" w:cs="Times New Roman"/>
        <w:sz w:val="20"/>
        <w:szCs w:val="20"/>
      </w:rPr>
      <w:t>izdevumi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2DE" w:rsidRPr="00465877" w:rsidRDefault="00B233D5" w:rsidP="00CC431C">
    <w:pPr>
      <w:pStyle w:val="Kjene"/>
      <w:jc w:val="both"/>
      <w:rPr>
        <w:rFonts w:ascii="Times New Roman" w:hAnsi="Times New Roman" w:cs="Times New Roman"/>
        <w:sz w:val="20"/>
        <w:szCs w:val="20"/>
      </w:rPr>
    </w:pPr>
    <w:r w:rsidRPr="00465877">
      <w:rPr>
        <w:rFonts w:ascii="Times New Roman" w:hAnsi="Times New Roman" w:cs="Times New Roman"/>
        <w:sz w:val="20"/>
        <w:szCs w:val="20"/>
      </w:rPr>
      <w:t>TM</w:t>
    </w:r>
    <w:r>
      <w:rPr>
        <w:rFonts w:ascii="Times New Roman" w:hAnsi="Times New Roman" w:cs="Times New Roman"/>
        <w:sz w:val="20"/>
        <w:szCs w:val="20"/>
      </w:rPr>
      <w:t>a</w:t>
    </w:r>
    <w:r w:rsidRPr="00465877">
      <w:rPr>
        <w:rFonts w:ascii="Times New Roman" w:hAnsi="Times New Roman" w:cs="Times New Roman"/>
        <w:sz w:val="20"/>
        <w:szCs w:val="20"/>
      </w:rPr>
      <w:t>not_</w:t>
    </w:r>
    <w:r w:rsidR="00523959">
      <w:rPr>
        <w:rFonts w:ascii="Times New Roman" w:hAnsi="Times New Roman" w:cs="Times New Roman"/>
        <w:sz w:val="20"/>
        <w:szCs w:val="20"/>
      </w:rPr>
      <w:t>1</w:t>
    </w:r>
    <w:r w:rsidR="005D33A1">
      <w:rPr>
        <w:rFonts w:ascii="Times New Roman" w:hAnsi="Times New Roman" w:cs="Times New Roman"/>
        <w:sz w:val="20"/>
        <w:szCs w:val="20"/>
      </w:rPr>
      <w:t>9</w:t>
    </w:r>
    <w:r w:rsidR="00523959">
      <w:rPr>
        <w:rFonts w:ascii="Times New Roman" w:hAnsi="Times New Roman" w:cs="Times New Roman"/>
        <w:sz w:val="20"/>
        <w:szCs w:val="20"/>
      </w:rPr>
      <w:t>0</w:t>
    </w:r>
    <w:r w:rsidR="005D33A1">
      <w:rPr>
        <w:rFonts w:ascii="Times New Roman" w:hAnsi="Times New Roman" w:cs="Times New Roman"/>
        <w:sz w:val="20"/>
        <w:szCs w:val="20"/>
      </w:rPr>
      <w:t>9</w:t>
    </w:r>
    <w:r>
      <w:rPr>
        <w:rFonts w:ascii="Times New Roman" w:hAnsi="Times New Roman" w:cs="Times New Roman"/>
        <w:sz w:val="20"/>
        <w:szCs w:val="20"/>
      </w:rPr>
      <w:t>18</w:t>
    </w:r>
    <w:r w:rsidRPr="00465877">
      <w:rPr>
        <w:rFonts w:ascii="Times New Roman" w:hAnsi="Times New Roman" w:cs="Times New Roman"/>
        <w:sz w:val="20"/>
        <w:szCs w:val="20"/>
      </w:rPr>
      <w:t>_</w:t>
    </w:r>
    <w:r w:rsidR="00523959">
      <w:rPr>
        <w:rFonts w:ascii="Times New Roman" w:hAnsi="Times New Roman" w:cs="Times New Roman"/>
        <w:sz w:val="20"/>
        <w:szCs w:val="20"/>
      </w:rPr>
      <w:t>izdevumi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959" w:rsidRDefault="00523959" w:rsidP="00523959">
      <w:pPr>
        <w:spacing w:after="0" w:line="240" w:lineRule="auto"/>
      </w:pPr>
      <w:r>
        <w:separator/>
      </w:r>
    </w:p>
  </w:footnote>
  <w:footnote w:type="continuationSeparator" w:id="0">
    <w:p w:rsidR="00523959" w:rsidRDefault="00523959" w:rsidP="00523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2DE" w:rsidRDefault="00B233D5" w:rsidP="00801F3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512DE" w:rsidRDefault="00607B0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2DE" w:rsidRPr="00CC431C" w:rsidRDefault="00B233D5" w:rsidP="00801F30">
    <w:pPr>
      <w:pStyle w:val="Galvene"/>
      <w:framePr w:wrap="around" w:vAnchor="text" w:hAnchor="margin" w:xAlign="center" w:y="1"/>
      <w:rPr>
        <w:rStyle w:val="Lappusesnumurs"/>
        <w:rFonts w:ascii="Times New Roman" w:hAnsi="Times New Roman" w:cs="Times New Roman"/>
        <w:sz w:val="24"/>
      </w:rPr>
    </w:pPr>
    <w:r w:rsidRPr="00CC431C">
      <w:rPr>
        <w:rStyle w:val="Lappusesnumurs"/>
        <w:rFonts w:ascii="Times New Roman" w:hAnsi="Times New Roman" w:cs="Times New Roman"/>
        <w:sz w:val="24"/>
      </w:rPr>
      <w:fldChar w:fldCharType="begin"/>
    </w:r>
    <w:r w:rsidRPr="00CC431C">
      <w:rPr>
        <w:rStyle w:val="Lappusesnumurs"/>
        <w:rFonts w:ascii="Times New Roman" w:hAnsi="Times New Roman" w:cs="Times New Roman"/>
        <w:sz w:val="24"/>
      </w:rPr>
      <w:instrText xml:space="preserve">PAGE  </w:instrText>
    </w:r>
    <w:r w:rsidRPr="00CC431C">
      <w:rPr>
        <w:rStyle w:val="Lappusesnumurs"/>
        <w:rFonts w:ascii="Times New Roman" w:hAnsi="Times New Roman" w:cs="Times New Roman"/>
        <w:sz w:val="24"/>
      </w:rPr>
      <w:fldChar w:fldCharType="separate"/>
    </w:r>
    <w:r>
      <w:rPr>
        <w:rStyle w:val="Lappusesnumurs"/>
        <w:rFonts w:ascii="Times New Roman" w:hAnsi="Times New Roman" w:cs="Times New Roman"/>
        <w:noProof/>
        <w:sz w:val="24"/>
      </w:rPr>
      <w:t>8</w:t>
    </w:r>
    <w:r w:rsidRPr="00CC431C">
      <w:rPr>
        <w:rStyle w:val="Lappusesnumurs"/>
        <w:rFonts w:ascii="Times New Roman" w:hAnsi="Times New Roman" w:cs="Times New Roman"/>
        <w:sz w:val="24"/>
      </w:rPr>
      <w:fldChar w:fldCharType="end"/>
    </w:r>
  </w:p>
  <w:p w:rsidR="00F512DE" w:rsidRDefault="00607B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973A1"/>
    <w:multiLevelType w:val="multilevel"/>
    <w:tmpl w:val="4B22AE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957492"/>
    <w:multiLevelType w:val="multilevel"/>
    <w:tmpl w:val="B678AB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FCC597C"/>
    <w:multiLevelType w:val="hybridMultilevel"/>
    <w:tmpl w:val="336AF410"/>
    <w:lvl w:ilvl="0" w:tplc="39AE2ADA">
      <w:start w:val="2018"/>
      <w:numFmt w:val="bullet"/>
      <w:lvlText w:val="-"/>
      <w:lvlJc w:val="left"/>
      <w:pPr>
        <w:ind w:left="768" w:hanging="360"/>
      </w:pPr>
      <w:rPr>
        <w:rFonts w:ascii="Times New Roman" w:eastAsiaTheme="minorHAnsi" w:hAnsi="Times New Roman" w:cs="Times New Roman" w:hint="default"/>
      </w:rPr>
    </w:lvl>
    <w:lvl w:ilvl="1" w:tplc="04260003" w:tentative="1">
      <w:start w:val="1"/>
      <w:numFmt w:val="bullet"/>
      <w:lvlText w:val="o"/>
      <w:lvlJc w:val="left"/>
      <w:pPr>
        <w:ind w:left="1488" w:hanging="360"/>
      </w:pPr>
      <w:rPr>
        <w:rFonts w:ascii="Courier New" w:hAnsi="Courier New" w:cs="Courier New" w:hint="default"/>
      </w:rPr>
    </w:lvl>
    <w:lvl w:ilvl="2" w:tplc="04260005" w:tentative="1">
      <w:start w:val="1"/>
      <w:numFmt w:val="bullet"/>
      <w:lvlText w:val=""/>
      <w:lvlJc w:val="left"/>
      <w:pPr>
        <w:ind w:left="2208" w:hanging="360"/>
      </w:pPr>
      <w:rPr>
        <w:rFonts w:ascii="Wingdings" w:hAnsi="Wingdings" w:hint="default"/>
      </w:rPr>
    </w:lvl>
    <w:lvl w:ilvl="3" w:tplc="04260001" w:tentative="1">
      <w:start w:val="1"/>
      <w:numFmt w:val="bullet"/>
      <w:lvlText w:val=""/>
      <w:lvlJc w:val="left"/>
      <w:pPr>
        <w:ind w:left="2928" w:hanging="360"/>
      </w:pPr>
      <w:rPr>
        <w:rFonts w:ascii="Symbol" w:hAnsi="Symbol" w:hint="default"/>
      </w:rPr>
    </w:lvl>
    <w:lvl w:ilvl="4" w:tplc="04260003" w:tentative="1">
      <w:start w:val="1"/>
      <w:numFmt w:val="bullet"/>
      <w:lvlText w:val="o"/>
      <w:lvlJc w:val="left"/>
      <w:pPr>
        <w:ind w:left="3648" w:hanging="360"/>
      </w:pPr>
      <w:rPr>
        <w:rFonts w:ascii="Courier New" w:hAnsi="Courier New" w:cs="Courier New" w:hint="default"/>
      </w:rPr>
    </w:lvl>
    <w:lvl w:ilvl="5" w:tplc="04260005" w:tentative="1">
      <w:start w:val="1"/>
      <w:numFmt w:val="bullet"/>
      <w:lvlText w:val=""/>
      <w:lvlJc w:val="left"/>
      <w:pPr>
        <w:ind w:left="4368" w:hanging="360"/>
      </w:pPr>
      <w:rPr>
        <w:rFonts w:ascii="Wingdings" w:hAnsi="Wingdings" w:hint="default"/>
      </w:rPr>
    </w:lvl>
    <w:lvl w:ilvl="6" w:tplc="04260001" w:tentative="1">
      <w:start w:val="1"/>
      <w:numFmt w:val="bullet"/>
      <w:lvlText w:val=""/>
      <w:lvlJc w:val="left"/>
      <w:pPr>
        <w:ind w:left="5088" w:hanging="360"/>
      </w:pPr>
      <w:rPr>
        <w:rFonts w:ascii="Symbol" w:hAnsi="Symbol" w:hint="default"/>
      </w:rPr>
    </w:lvl>
    <w:lvl w:ilvl="7" w:tplc="04260003" w:tentative="1">
      <w:start w:val="1"/>
      <w:numFmt w:val="bullet"/>
      <w:lvlText w:val="o"/>
      <w:lvlJc w:val="left"/>
      <w:pPr>
        <w:ind w:left="5808" w:hanging="360"/>
      </w:pPr>
      <w:rPr>
        <w:rFonts w:ascii="Courier New" w:hAnsi="Courier New" w:cs="Courier New" w:hint="default"/>
      </w:rPr>
    </w:lvl>
    <w:lvl w:ilvl="8" w:tplc="04260005" w:tentative="1">
      <w:start w:val="1"/>
      <w:numFmt w:val="bullet"/>
      <w:lvlText w:val=""/>
      <w:lvlJc w:val="left"/>
      <w:pPr>
        <w:ind w:left="6528" w:hanging="360"/>
      </w:pPr>
      <w:rPr>
        <w:rFonts w:ascii="Wingdings" w:hAnsi="Wingdings" w:hint="default"/>
      </w:rPr>
    </w:lvl>
  </w:abstractNum>
  <w:abstractNum w:abstractNumId="3" w15:restartNumberingAfterBreak="0">
    <w:nsid w:val="62176567"/>
    <w:multiLevelType w:val="multilevel"/>
    <w:tmpl w:val="E65A8A6E"/>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D81DA9"/>
    <w:multiLevelType w:val="multilevel"/>
    <w:tmpl w:val="91CE2C0C"/>
    <w:lvl w:ilvl="0">
      <w:start w:val="1"/>
      <w:numFmt w:val="decimal"/>
      <w:lvlText w:val="%1."/>
      <w:lvlJc w:val="left"/>
      <w:pPr>
        <w:ind w:left="720" w:hanging="360"/>
      </w:pPr>
      <w:rPr>
        <w:rFonts w:cs="Times New Roman" w:hint="default"/>
      </w:rPr>
    </w:lvl>
    <w:lvl w:ilvl="1">
      <w:start w:val="1"/>
      <w:numFmt w:val="decimal"/>
      <w:isLgl/>
      <w:lvlText w:val="%2)"/>
      <w:lvlJc w:val="left"/>
      <w:pPr>
        <w:ind w:left="1080" w:hanging="720"/>
      </w:pPr>
      <w:rPr>
        <w:rFonts w:ascii="Times New Roman" w:eastAsia="SimSu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C9"/>
    <w:rsid w:val="00007745"/>
    <w:rsid w:val="000177C9"/>
    <w:rsid w:val="00070FB9"/>
    <w:rsid w:val="001127A5"/>
    <w:rsid w:val="00131C55"/>
    <w:rsid w:val="0014651C"/>
    <w:rsid w:val="001C2732"/>
    <w:rsid w:val="001C5F79"/>
    <w:rsid w:val="001F04FC"/>
    <w:rsid w:val="002108A0"/>
    <w:rsid w:val="002352D8"/>
    <w:rsid w:val="0034315C"/>
    <w:rsid w:val="004461EA"/>
    <w:rsid w:val="0044653E"/>
    <w:rsid w:val="00450218"/>
    <w:rsid w:val="00523959"/>
    <w:rsid w:val="00584D43"/>
    <w:rsid w:val="005909A5"/>
    <w:rsid w:val="005D33A1"/>
    <w:rsid w:val="00603F0C"/>
    <w:rsid w:val="00607B04"/>
    <w:rsid w:val="00657B70"/>
    <w:rsid w:val="006A1530"/>
    <w:rsid w:val="006C0944"/>
    <w:rsid w:val="006D7BA9"/>
    <w:rsid w:val="006E40DE"/>
    <w:rsid w:val="00747C6D"/>
    <w:rsid w:val="008676D7"/>
    <w:rsid w:val="00911785"/>
    <w:rsid w:val="00953A2D"/>
    <w:rsid w:val="009C23FA"/>
    <w:rsid w:val="009D5F76"/>
    <w:rsid w:val="00A6705B"/>
    <w:rsid w:val="00A86E58"/>
    <w:rsid w:val="00A96EBC"/>
    <w:rsid w:val="00AA7180"/>
    <w:rsid w:val="00B233D5"/>
    <w:rsid w:val="00B91B0A"/>
    <w:rsid w:val="00BF24A1"/>
    <w:rsid w:val="00CE50C9"/>
    <w:rsid w:val="00DB53A4"/>
    <w:rsid w:val="00E133CA"/>
    <w:rsid w:val="00E21596"/>
    <w:rsid w:val="00E55838"/>
    <w:rsid w:val="00E61948"/>
    <w:rsid w:val="00E623A2"/>
    <w:rsid w:val="00E84F62"/>
    <w:rsid w:val="00F60ED9"/>
    <w:rsid w:val="00FD40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43C0"/>
  <w15:chartTrackingRefBased/>
  <w15:docId w15:val="{A7E36EBD-AFF4-4E6B-BDC6-A0D8DF7F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E50C9"/>
    <w:pPr>
      <w:spacing w:after="200" w:line="276" w:lineRule="auto"/>
    </w:p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E50C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E50C9"/>
  </w:style>
  <w:style w:type="paragraph" w:styleId="Kjene">
    <w:name w:val="footer"/>
    <w:basedOn w:val="Parasts"/>
    <w:link w:val="KjeneRakstz"/>
    <w:uiPriority w:val="99"/>
    <w:unhideWhenUsed/>
    <w:rsid w:val="00CE50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E50C9"/>
  </w:style>
  <w:style w:type="character" w:styleId="Lappusesnumurs">
    <w:name w:val="page number"/>
    <w:rsid w:val="00CE50C9"/>
  </w:style>
  <w:style w:type="character" w:styleId="Hipersaite">
    <w:name w:val="Hyperlink"/>
    <w:basedOn w:val="Noklusjumarindkopasfonts"/>
    <w:uiPriority w:val="99"/>
    <w:unhideWhenUsed/>
    <w:rsid w:val="00CE50C9"/>
    <w:rPr>
      <w:color w:val="0563C1" w:themeColor="hyperlink"/>
      <w:u w:val="single"/>
    </w:rPr>
  </w:style>
  <w:style w:type="paragraph" w:styleId="Pamatteksts">
    <w:name w:val="Body Text"/>
    <w:basedOn w:val="Parasts"/>
    <w:link w:val="PamattekstsRakstz"/>
    <w:uiPriority w:val="99"/>
    <w:unhideWhenUsed/>
    <w:rsid w:val="00CE50C9"/>
    <w:pPr>
      <w:spacing w:after="120"/>
    </w:pPr>
    <w:rPr>
      <w:rFonts w:ascii="Calibri" w:eastAsia="Calibri" w:hAnsi="Calibri" w:cs="Times New Roman"/>
    </w:rPr>
  </w:style>
  <w:style w:type="character" w:customStyle="1" w:styleId="PamattekstsRakstz">
    <w:name w:val="Pamatteksts Rakstz."/>
    <w:basedOn w:val="Noklusjumarindkopasfonts"/>
    <w:link w:val="Pamatteksts"/>
    <w:uiPriority w:val="99"/>
    <w:rsid w:val="00CE50C9"/>
    <w:rPr>
      <w:rFonts w:ascii="Calibri" w:eastAsia="Calibri" w:hAnsi="Calibri" w:cs="Times New Roman"/>
    </w:rPr>
  </w:style>
  <w:style w:type="paragraph" w:customStyle="1" w:styleId="tv2132">
    <w:name w:val="tv2132"/>
    <w:basedOn w:val="Parasts"/>
    <w:rsid w:val="00CE50C9"/>
    <w:pPr>
      <w:spacing w:after="0" w:line="360" w:lineRule="auto"/>
      <w:ind w:firstLine="300"/>
    </w:pPr>
    <w:rPr>
      <w:rFonts w:ascii="Times New Roman" w:eastAsia="Times New Roman" w:hAnsi="Times New Roman" w:cs="Times New Roman"/>
      <w:color w:val="414142"/>
      <w:sz w:val="20"/>
      <w:szCs w:val="20"/>
      <w:lang w:eastAsia="lv-LV"/>
    </w:rPr>
  </w:style>
  <w:style w:type="character" w:styleId="Izclums">
    <w:name w:val="Emphasis"/>
    <w:basedOn w:val="Noklusjumarindkopasfonts"/>
    <w:uiPriority w:val="20"/>
    <w:qFormat/>
    <w:rsid w:val="00CE50C9"/>
    <w:rPr>
      <w:b/>
      <w:bCs/>
      <w:i w:val="0"/>
      <w:iCs w:val="0"/>
    </w:rPr>
  </w:style>
  <w:style w:type="paragraph" w:styleId="Sarakstarindkopa">
    <w:name w:val="List Paragraph"/>
    <w:basedOn w:val="Parasts"/>
    <w:uiPriority w:val="34"/>
    <w:qFormat/>
    <w:rsid w:val="00E55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1235">
      <w:bodyDiv w:val="1"/>
      <w:marLeft w:val="0"/>
      <w:marRight w:val="0"/>
      <w:marTop w:val="0"/>
      <w:marBottom w:val="0"/>
      <w:divBdr>
        <w:top w:val="none" w:sz="0" w:space="0" w:color="auto"/>
        <w:left w:val="none" w:sz="0" w:space="0" w:color="auto"/>
        <w:bottom w:val="none" w:sz="0" w:space="0" w:color="auto"/>
        <w:right w:val="none" w:sz="0" w:space="0" w:color="auto"/>
      </w:divBdr>
      <w:divsChild>
        <w:div w:id="94250814">
          <w:marLeft w:val="0"/>
          <w:marRight w:val="0"/>
          <w:marTop w:val="0"/>
          <w:marBottom w:val="0"/>
          <w:divBdr>
            <w:top w:val="none" w:sz="0" w:space="0" w:color="auto"/>
            <w:left w:val="none" w:sz="0" w:space="0" w:color="auto"/>
            <w:bottom w:val="none" w:sz="0" w:space="0" w:color="auto"/>
            <w:right w:val="none" w:sz="0" w:space="0" w:color="auto"/>
          </w:divBdr>
          <w:divsChild>
            <w:div w:id="1102723646">
              <w:marLeft w:val="0"/>
              <w:marRight w:val="0"/>
              <w:marTop w:val="0"/>
              <w:marBottom w:val="0"/>
              <w:divBdr>
                <w:top w:val="none" w:sz="0" w:space="0" w:color="auto"/>
                <w:left w:val="none" w:sz="0" w:space="0" w:color="auto"/>
                <w:bottom w:val="none" w:sz="0" w:space="0" w:color="auto"/>
                <w:right w:val="none" w:sz="0" w:space="0" w:color="auto"/>
              </w:divBdr>
              <w:divsChild>
                <w:div w:id="144124893">
                  <w:marLeft w:val="0"/>
                  <w:marRight w:val="0"/>
                  <w:marTop w:val="0"/>
                  <w:marBottom w:val="0"/>
                  <w:divBdr>
                    <w:top w:val="none" w:sz="0" w:space="0" w:color="auto"/>
                    <w:left w:val="none" w:sz="0" w:space="0" w:color="auto"/>
                    <w:bottom w:val="none" w:sz="0" w:space="0" w:color="auto"/>
                    <w:right w:val="none" w:sz="0" w:space="0" w:color="auto"/>
                  </w:divBdr>
                  <w:divsChild>
                    <w:div w:id="954409086">
                      <w:marLeft w:val="1"/>
                      <w:marRight w:val="1"/>
                      <w:marTop w:val="0"/>
                      <w:marBottom w:val="0"/>
                      <w:divBdr>
                        <w:top w:val="none" w:sz="0" w:space="0" w:color="auto"/>
                        <w:left w:val="none" w:sz="0" w:space="0" w:color="auto"/>
                        <w:bottom w:val="none" w:sz="0" w:space="0" w:color="auto"/>
                        <w:right w:val="none" w:sz="0" w:space="0" w:color="auto"/>
                      </w:divBdr>
                      <w:divsChild>
                        <w:div w:id="1112089874">
                          <w:marLeft w:val="0"/>
                          <w:marRight w:val="0"/>
                          <w:marTop w:val="0"/>
                          <w:marBottom w:val="0"/>
                          <w:divBdr>
                            <w:top w:val="none" w:sz="0" w:space="0" w:color="auto"/>
                            <w:left w:val="none" w:sz="0" w:space="0" w:color="auto"/>
                            <w:bottom w:val="none" w:sz="0" w:space="0" w:color="auto"/>
                            <w:right w:val="none" w:sz="0" w:space="0" w:color="auto"/>
                          </w:divBdr>
                          <w:divsChild>
                            <w:div w:id="1933708537">
                              <w:marLeft w:val="0"/>
                              <w:marRight w:val="0"/>
                              <w:marTop w:val="0"/>
                              <w:marBottom w:val="360"/>
                              <w:divBdr>
                                <w:top w:val="none" w:sz="0" w:space="0" w:color="auto"/>
                                <w:left w:val="none" w:sz="0" w:space="0" w:color="auto"/>
                                <w:bottom w:val="none" w:sz="0" w:space="0" w:color="auto"/>
                                <w:right w:val="none" w:sz="0" w:space="0" w:color="auto"/>
                              </w:divBdr>
                              <w:divsChild>
                                <w:div w:id="1040132896">
                                  <w:marLeft w:val="0"/>
                                  <w:marRight w:val="0"/>
                                  <w:marTop w:val="0"/>
                                  <w:marBottom w:val="0"/>
                                  <w:divBdr>
                                    <w:top w:val="none" w:sz="0" w:space="0" w:color="auto"/>
                                    <w:left w:val="none" w:sz="0" w:space="0" w:color="auto"/>
                                    <w:bottom w:val="none" w:sz="0" w:space="0" w:color="auto"/>
                                    <w:right w:val="none" w:sz="0" w:space="0" w:color="auto"/>
                                  </w:divBdr>
                                  <w:divsChild>
                                    <w:div w:id="1455438330">
                                      <w:marLeft w:val="0"/>
                                      <w:marRight w:val="0"/>
                                      <w:marTop w:val="0"/>
                                      <w:marBottom w:val="0"/>
                                      <w:divBdr>
                                        <w:top w:val="none" w:sz="0" w:space="0" w:color="auto"/>
                                        <w:left w:val="none" w:sz="0" w:space="0" w:color="auto"/>
                                        <w:bottom w:val="none" w:sz="0" w:space="0" w:color="auto"/>
                                        <w:right w:val="none" w:sz="0" w:space="0" w:color="auto"/>
                                      </w:divBdr>
                                      <w:divsChild>
                                        <w:div w:id="1924759446">
                                          <w:marLeft w:val="0"/>
                                          <w:marRight w:val="0"/>
                                          <w:marTop w:val="0"/>
                                          <w:marBottom w:val="0"/>
                                          <w:divBdr>
                                            <w:top w:val="none" w:sz="0" w:space="0" w:color="auto"/>
                                            <w:left w:val="none" w:sz="0" w:space="0" w:color="auto"/>
                                            <w:bottom w:val="none" w:sz="0" w:space="0" w:color="auto"/>
                                            <w:right w:val="none" w:sz="0" w:space="0" w:color="auto"/>
                                          </w:divBdr>
                                          <w:divsChild>
                                            <w:div w:id="235632518">
                                              <w:marLeft w:val="0"/>
                                              <w:marRight w:val="0"/>
                                              <w:marTop w:val="0"/>
                                              <w:marBottom w:val="0"/>
                                              <w:divBdr>
                                                <w:top w:val="none" w:sz="0" w:space="0" w:color="auto"/>
                                                <w:left w:val="none" w:sz="0" w:space="0" w:color="auto"/>
                                                <w:bottom w:val="none" w:sz="0" w:space="0" w:color="auto"/>
                                                <w:right w:val="none" w:sz="0" w:space="0" w:color="auto"/>
                                              </w:divBdr>
                                              <w:divsChild>
                                                <w:div w:id="1188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592234">
      <w:bodyDiv w:val="1"/>
      <w:marLeft w:val="0"/>
      <w:marRight w:val="0"/>
      <w:marTop w:val="0"/>
      <w:marBottom w:val="0"/>
      <w:divBdr>
        <w:top w:val="none" w:sz="0" w:space="0" w:color="auto"/>
        <w:left w:val="none" w:sz="0" w:space="0" w:color="auto"/>
        <w:bottom w:val="none" w:sz="0" w:space="0" w:color="auto"/>
        <w:right w:val="none" w:sz="0" w:space="0" w:color="auto"/>
      </w:divBdr>
      <w:divsChild>
        <w:div w:id="1955671468">
          <w:marLeft w:val="0"/>
          <w:marRight w:val="0"/>
          <w:marTop w:val="0"/>
          <w:marBottom w:val="0"/>
          <w:divBdr>
            <w:top w:val="none" w:sz="0" w:space="0" w:color="auto"/>
            <w:left w:val="none" w:sz="0" w:space="0" w:color="auto"/>
            <w:bottom w:val="none" w:sz="0" w:space="0" w:color="auto"/>
            <w:right w:val="none" w:sz="0" w:space="0" w:color="auto"/>
          </w:divBdr>
          <w:divsChild>
            <w:div w:id="1814642715">
              <w:marLeft w:val="0"/>
              <w:marRight w:val="0"/>
              <w:marTop w:val="0"/>
              <w:marBottom w:val="0"/>
              <w:divBdr>
                <w:top w:val="none" w:sz="0" w:space="0" w:color="auto"/>
                <w:left w:val="none" w:sz="0" w:space="0" w:color="auto"/>
                <w:bottom w:val="none" w:sz="0" w:space="0" w:color="auto"/>
                <w:right w:val="none" w:sz="0" w:space="0" w:color="auto"/>
              </w:divBdr>
              <w:divsChild>
                <w:div w:id="532813645">
                  <w:marLeft w:val="0"/>
                  <w:marRight w:val="0"/>
                  <w:marTop w:val="0"/>
                  <w:marBottom w:val="0"/>
                  <w:divBdr>
                    <w:top w:val="none" w:sz="0" w:space="0" w:color="auto"/>
                    <w:left w:val="none" w:sz="0" w:space="0" w:color="auto"/>
                    <w:bottom w:val="none" w:sz="0" w:space="0" w:color="auto"/>
                    <w:right w:val="none" w:sz="0" w:space="0" w:color="auto"/>
                  </w:divBdr>
                  <w:divsChild>
                    <w:div w:id="1120148146">
                      <w:marLeft w:val="0"/>
                      <w:marRight w:val="0"/>
                      <w:marTop w:val="0"/>
                      <w:marBottom w:val="0"/>
                      <w:divBdr>
                        <w:top w:val="none" w:sz="0" w:space="0" w:color="auto"/>
                        <w:left w:val="none" w:sz="0" w:space="0" w:color="auto"/>
                        <w:bottom w:val="none" w:sz="0" w:space="0" w:color="auto"/>
                        <w:right w:val="none" w:sz="0" w:space="0" w:color="auto"/>
                      </w:divBdr>
                      <w:divsChild>
                        <w:div w:id="1076510032">
                          <w:marLeft w:val="0"/>
                          <w:marRight w:val="0"/>
                          <w:marTop w:val="0"/>
                          <w:marBottom w:val="0"/>
                          <w:divBdr>
                            <w:top w:val="none" w:sz="0" w:space="0" w:color="auto"/>
                            <w:left w:val="none" w:sz="0" w:space="0" w:color="auto"/>
                            <w:bottom w:val="none" w:sz="0" w:space="0" w:color="auto"/>
                            <w:right w:val="none" w:sz="0" w:space="0" w:color="auto"/>
                          </w:divBdr>
                          <w:divsChild>
                            <w:div w:id="9709378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1424">
      <w:bodyDiv w:val="1"/>
      <w:marLeft w:val="0"/>
      <w:marRight w:val="0"/>
      <w:marTop w:val="0"/>
      <w:marBottom w:val="0"/>
      <w:divBdr>
        <w:top w:val="none" w:sz="0" w:space="0" w:color="auto"/>
        <w:left w:val="none" w:sz="0" w:space="0" w:color="auto"/>
        <w:bottom w:val="none" w:sz="0" w:space="0" w:color="auto"/>
        <w:right w:val="none" w:sz="0" w:space="0" w:color="auto"/>
      </w:divBdr>
    </w:div>
    <w:div w:id="1617981009">
      <w:bodyDiv w:val="1"/>
      <w:marLeft w:val="0"/>
      <w:marRight w:val="0"/>
      <w:marTop w:val="0"/>
      <w:marBottom w:val="0"/>
      <w:divBdr>
        <w:top w:val="none" w:sz="0" w:space="0" w:color="auto"/>
        <w:left w:val="none" w:sz="0" w:space="0" w:color="auto"/>
        <w:bottom w:val="none" w:sz="0" w:space="0" w:color="auto"/>
        <w:right w:val="none" w:sz="0" w:space="0" w:color="auto"/>
      </w:divBdr>
      <w:divsChild>
        <w:div w:id="1308321335">
          <w:marLeft w:val="0"/>
          <w:marRight w:val="0"/>
          <w:marTop w:val="0"/>
          <w:marBottom w:val="0"/>
          <w:divBdr>
            <w:top w:val="none" w:sz="0" w:space="0" w:color="auto"/>
            <w:left w:val="none" w:sz="0" w:space="0" w:color="auto"/>
            <w:bottom w:val="none" w:sz="0" w:space="0" w:color="auto"/>
            <w:right w:val="none" w:sz="0" w:space="0" w:color="auto"/>
          </w:divBdr>
          <w:divsChild>
            <w:div w:id="747923839">
              <w:marLeft w:val="0"/>
              <w:marRight w:val="0"/>
              <w:marTop w:val="0"/>
              <w:marBottom w:val="0"/>
              <w:divBdr>
                <w:top w:val="none" w:sz="0" w:space="0" w:color="auto"/>
                <w:left w:val="none" w:sz="0" w:space="0" w:color="auto"/>
                <w:bottom w:val="none" w:sz="0" w:space="0" w:color="auto"/>
                <w:right w:val="none" w:sz="0" w:space="0" w:color="auto"/>
              </w:divBdr>
              <w:divsChild>
                <w:div w:id="1899972277">
                  <w:marLeft w:val="0"/>
                  <w:marRight w:val="0"/>
                  <w:marTop w:val="0"/>
                  <w:marBottom w:val="0"/>
                  <w:divBdr>
                    <w:top w:val="none" w:sz="0" w:space="0" w:color="auto"/>
                    <w:left w:val="none" w:sz="0" w:space="0" w:color="auto"/>
                    <w:bottom w:val="none" w:sz="0" w:space="0" w:color="auto"/>
                    <w:right w:val="none" w:sz="0" w:space="0" w:color="auto"/>
                  </w:divBdr>
                  <w:divsChild>
                    <w:div w:id="1551771227">
                      <w:marLeft w:val="-150"/>
                      <w:marRight w:val="-150"/>
                      <w:marTop w:val="0"/>
                      <w:marBottom w:val="0"/>
                      <w:divBdr>
                        <w:top w:val="none" w:sz="0" w:space="0" w:color="auto"/>
                        <w:left w:val="none" w:sz="0" w:space="0" w:color="auto"/>
                        <w:bottom w:val="none" w:sz="0" w:space="0" w:color="auto"/>
                        <w:right w:val="none" w:sz="0" w:space="0" w:color="auto"/>
                      </w:divBdr>
                      <w:divsChild>
                        <w:div w:id="733040905">
                          <w:marLeft w:val="0"/>
                          <w:marRight w:val="0"/>
                          <w:marTop w:val="0"/>
                          <w:marBottom w:val="0"/>
                          <w:divBdr>
                            <w:top w:val="none" w:sz="0" w:space="0" w:color="auto"/>
                            <w:left w:val="none" w:sz="0" w:space="0" w:color="auto"/>
                            <w:bottom w:val="none" w:sz="0" w:space="0" w:color="auto"/>
                            <w:right w:val="none" w:sz="0" w:space="0" w:color="auto"/>
                          </w:divBdr>
                          <w:divsChild>
                            <w:div w:id="1509758859">
                              <w:marLeft w:val="0"/>
                              <w:marRight w:val="0"/>
                              <w:marTop w:val="0"/>
                              <w:marBottom w:val="0"/>
                              <w:divBdr>
                                <w:top w:val="none" w:sz="0" w:space="0" w:color="auto"/>
                                <w:left w:val="none" w:sz="0" w:space="0" w:color="auto"/>
                                <w:bottom w:val="none" w:sz="0" w:space="0" w:color="auto"/>
                                <w:right w:val="none" w:sz="0" w:space="0" w:color="auto"/>
                              </w:divBdr>
                              <w:divsChild>
                                <w:div w:id="105083360">
                                  <w:marLeft w:val="0"/>
                                  <w:marRight w:val="0"/>
                                  <w:marTop w:val="0"/>
                                  <w:marBottom w:val="300"/>
                                  <w:divBdr>
                                    <w:top w:val="none" w:sz="0" w:space="0" w:color="auto"/>
                                    <w:left w:val="none" w:sz="0" w:space="0" w:color="auto"/>
                                    <w:bottom w:val="none" w:sz="0" w:space="0" w:color="auto"/>
                                    <w:right w:val="none" w:sz="0" w:space="0" w:color="auto"/>
                                  </w:divBdr>
                                  <w:divsChild>
                                    <w:div w:id="1459034227">
                                      <w:marLeft w:val="0"/>
                                      <w:marRight w:val="0"/>
                                      <w:marTop w:val="0"/>
                                      <w:marBottom w:val="0"/>
                                      <w:divBdr>
                                        <w:top w:val="none" w:sz="0" w:space="0" w:color="auto"/>
                                        <w:left w:val="none" w:sz="0" w:space="0" w:color="auto"/>
                                        <w:bottom w:val="none" w:sz="0" w:space="0" w:color="auto"/>
                                        <w:right w:val="none" w:sz="0" w:space="0" w:color="auto"/>
                                      </w:divBdr>
                                      <w:divsChild>
                                        <w:div w:id="2028094151">
                                          <w:marLeft w:val="0"/>
                                          <w:marRight w:val="0"/>
                                          <w:marTop w:val="0"/>
                                          <w:marBottom w:val="0"/>
                                          <w:divBdr>
                                            <w:top w:val="none" w:sz="0" w:space="0" w:color="auto"/>
                                            <w:left w:val="none" w:sz="0" w:space="0" w:color="auto"/>
                                            <w:bottom w:val="none" w:sz="0" w:space="0" w:color="auto"/>
                                            <w:right w:val="none" w:sz="0" w:space="0" w:color="auto"/>
                                          </w:divBdr>
                                          <w:divsChild>
                                            <w:div w:id="413671966">
                                              <w:marLeft w:val="0"/>
                                              <w:marRight w:val="0"/>
                                              <w:marTop w:val="0"/>
                                              <w:marBottom w:val="0"/>
                                              <w:divBdr>
                                                <w:top w:val="none" w:sz="0" w:space="0" w:color="auto"/>
                                                <w:left w:val="none" w:sz="0" w:space="0" w:color="auto"/>
                                                <w:bottom w:val="none" w:sz="0" w:space="0" w:color="auto"/>
                                                <w:right w:val="none" w:sz="0" w:space="0" w:color="auto"/>
                                              </w:divBdr>
                                              <w:divsChild>
                                                <w:div w:id="1408922930">
                                                  <w:marLeft w:val="0"/>
                                                  <w:marRight w:val="0"/>
                                                  <w:marTop w:val="0"/>
                                                  <w:marBottom w:val="0"/>
                                                  <w:divBdr>
                                                    <w:top w:val="none" w:sz="0" w:space="0" w:color="auto"/>
                                                    <w:left w:val="none" w:sz="0" w:space="0" w:color="auto"/>
                                                    <w:bottom w:val="none" w:sz="0" w:space="0" w:color="auto"/>
                                                    <w:right w:val="none" w:sz="0" w:space="0" w:color="auto"/>
                                                  </w:divBdr>
                                                  <w:divsChild>
                                                    <w:div w:id="1281956094">
                                                      <w:marLeft w:val="0"/>
                                                      <w:marRight w:val="0"/>
                                                      <w:marTop w:val="0"/>
                                                      <w:marBottom w:val="0"/>
                                                      <w:divBdr>
                                                        <w:top w:val="none" w:sz="0" w:space="0" w:color="auto"/>
                                                        <w:left w:val="none" w:sz="0" w:space="0" w:color="auto"/>
                                                        <w:bottom w:val="none" w:sz="0" w:space="0" w:color="auto"/>
                                                        <w:right w:val="none" w:sz="0" w:space="0" w:color="auto"/>
                                                      </w:divBdr>
                                                      <w:divsChild>
                                                        <w:div w:id="243221954">
                                                          <w:marLeft w:val="0"/>
                                                          <w:marRight w:val="0"/>
                                                          <w:marTop w:val="0"/>
                                                          <w:marBottom w:val="0"/>
                                                          <w:divBdr>
                                                            <w:top w:val="none" w:sz="0" w:space="0" w:color="auto"/>
                                                            <w:left w:val="none" w:sz="0" w:space="0" w:color="auto"/>
                                                            <w:bottom w:val="none" w:sz="0" w:space="0" w:color="auto"/>
                                                            <w:right w:val="none" w:sz="0" w:space="0" w:color="auto"/>
                                                          </w:divBdr>
                                                          <w:divsChild>
                                                            <w:div w:id="806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970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4DF6-E2FF-4563-9C90-564FA135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11370</Words>
  <Characters>6481</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Timpare</dc:creator>
  <cp:keywords/>
  <dc:description/>
  <cp:lastModifiedBy>Evija Timpare</cp:lastModifiedBy>
  <cp:revision>22</cp:revision>
  <cp:lastPrinted>2018-09-19T09:15:00Z</cp:lastPrinted>
  <dcterms:created xsi:type="dcterms:W3CDTF">2018-07-18T09:05:00Z</dcterms:created>
  <dcterms:modified xsi:type="dcterms:W3CDTF">2018-09-19T13:23:00Z</dcterms:modified>
</cp:coreProperties>
</file>