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DA8A4" w14:textId="77777777" w:rsidR="00364D3D" w:rsidRPr="00401A21" w:rsidRDefault="00364D3D" w:rsidP="00364D3D">
      <w:pPr>
        <w:shd w:val="clear" w:color="auto" w:fill="FFFFFF"/>
        <w:spacing w:after="0" w:line="240" w:lineRule="auto"/>
        <w:jc w:val="center"/>
        <w:rPr>
          <w:rFonts w:ascii="Times New Roman" w:eastAsia="Times New Roman" w:hAnsi="Times New Roman" w:cs="Times New Roman"/>
          <w:b/>
          <w:bCs/>
          <w:sz w:val="24"/>
          <w:szCs w:val="24"/>
          <w:lang w:eastAsia="lv-LV"/>
        </w:rPr>
      </w:pPr>
      <w:r w:rsidRPr="00401A21">
        <w:rPr>
          <w:rFonts w:ascii="Times New Roman" w:eastAsia="Times New Roman" w:hAnsi="Times New Roman" w:cs="Times New Roman"/>
          <w:b/>
          <w:bCs/>
          <w:sz w:val="24"/>
          <w:szCs w:val="24"/>
          <w:lang w:eastAsia="lv-LV"/>
        </w:rPr>
        <w:t>Ministru kabineta noteikumu projekta "Grozījumi Ministru kabineta 2016. gada 17. maija noteikumos Nr. 299 "Darbības programmas "Izaugsme un nodarbinātība" 9.1.2. specifiskā atbalsta mērķa "Palielināt bijušo ieslodzīto integrāciju sabiedrībā un darba tirgū" īstenošanas noteikumi"</w:t>
      </w:r>
      <w:r w:rsidR="00FF3371" w:rsidRPr="008922B3">
        <w:rPr>
          <w:rFonts w:ascii="Times New Roman" w:eastAsia="Times New Roman" w:hAnsi="Times New Roman" w:cs="Times New Roman"/>
          <w:b/>
          <w:bCs/>
          <w:sz w:val="24"/>
          <w:szCs w:val="24"/>
          <w:lang w:eastAsia="lv-LV"/>
        </w:rPr>
        <w:t>"</w:t>
      </w:r>
      <w:r w:rsidR="00EB0892" w:rsidRPr="00401A21">
        <w:rPr>
          <w:rFonts w:ascii="Times New Roman" w:eastAsia="Times New Roman" w:hAnsi="Times New Roman" w:cs="Times New Roman"/>
          <w:b/>
          <w:bCs/>
          <w:sz w:val="24"/>
          <w:szCs w:val="24"/>
          <w:lang w:eastAsia="lv-LV"/>
        </w:rPr>
        <w:t xml:space="preserve"> </w:t>
      </w:r>
      <w:r w:rsidRPr="00401A21">
        <w:rPr>
          <w:rFonts w:ascii="Times New Roman" w:eastAsia="Times New Roman" w:hAnsi="Times New Roman" w:cs="Times New Roman"/>
          <w:b/>
          <w:bCs/>
          <w:sz w:val="24"/>
          <w:szCs w:val="24"/>
          <w:lang w:eastAsia="lv-LV"/>
        </w:rPr>
        <w:t>sākotnējās ietekmes novērtējuma ziņojums (anotācija)</w:t>
      </w:r>
    </w:p>
    <w:p w14:paraId="531B987C" w14:textId="77777777" w:rsidR="00EA7CD2" w:rsidRPr="00DB09B3" w:rsidRDefault="00EA7CD2" w:rsidP="00DA596D">
      <w:pPr>
        <w:spacing w:after="0" w:line="240" w:lineRule="auto"/>
        <w:ind w:firstLine="300"/>
        <w:jc w:val="center"/>
        <w:rPr>
          <w:rFonts w:ascii="Times New Roman" w:eastAsia="Times New Roman" w:hAnsi="Times New Roman" w:cs="Times New Roman"/>
          <w:b/>
          <w:bCs/>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2530"/>
        <w:gridCol w:w="187"/>
        <w:gridCol w:w="91"/>
        <w:gridCol w:w="5795"/>
      </w:tblGrid>
      <w:tr w:rsidR="00DB09B3" w:rsidRPr="00DB09B3" w14:paraId="26A53197" w14:textId="77777777" w:rsidTr="004D15A9">
        <w:trPr>
          <w:trHeight w:val="405"/>
        </w:trPr>
        <w:tc>
          <w:tcPr>
            <w:tcW w:w="0" w:type="auto"/>
            <w:gridSpan w:val="5"/>
            <w:tcBorders>
              <w:top w:val="outset" w:sz="6" w:space="0" w:color="414142"/>
              <w:left w:val="outset" w:sz="6" w:space="0" w:color="414142"/>
              <w:bottom w:val="outset" w:sz="6" w:space="0" w:color="414142"/>
              <w:right w:val="outset" w:sz="6" w:space="0" w:color="414142"/>
            </w:tcBorders>
            <w:vAlign w:val="center"/>
            <w:hideMark/>
          </w:tcPr>
          <w:p w14:paraId="64B59F17" w14:textId="77777777" w:rsidR="004D15A9" w:rsidRPr="00DB09B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DB09B3">
              <w:rPr>
                <w:rFonts w:ascii="Times New Roman" w:eastAsia="Times New Roman" w:hAnsi="Times New Roman" w:cs="Times New Roman"/>
                <w:b/>
                <w:bCs/>
                <w:sz w:val="24"/>
                <w:szCs w:val="24"/>
                <w:lang w:eastAsia="lv-LV"/>
              </w:rPr>
              <w:t>I. Tiesību akta projekta izstrādes nepieciešamība</w:t>
            </w:r>
          </w:p>
        </w:tc>
      </w:tr>
      <w:tr w:rsidR="00DB09B3" w:rsidRPr="00DB09B3" w14:paraId="27D4FAE4" w14:textId="77777777" w:rsidTr="00401A21">
        <w:trPr>
          <w:trHeight w:val="405"/>
        </w:trPr>
        <w:tc>
          <w:tcPr>
            <w:tcW w:w="250" w:type="pct"/>
            <w:tcBorders>
              <w:top w:val="outset" w:sz="6" w:space="0" w:color="414142"/>
              <w:left w:val="outset" w:sz="6" w:space="0" w:color="414142"/>
              <w:bottom w:val="outset" w:sz="6" w:space="0" w:color="414142"/>
              <w:right w:val="outset" w:sz="6" w:space="0" w:color="414142"/>
            </w:tcBorders>
            <w:hideMark/>
          </w:tcPr>
          <w:p w14:paraId="2A6C277A" w14:textId="77777777" w:rsidR="004D15A9" w:rsidRPr="00DB09B3" w:rsidRDefault="004D15A9" w:rsidP="00DA596D">
            <w:pPr>
              <w:spacing w:after="0" w:line="240" w:lineRule="auto"/>
              <w:rPr>
                <w:rFonts w:ascii="Times New Roman" w:eastAsia="Times New Roman" w:hAnsi="Times New Roman" w:cs="Times New Roman"/>
                <w:sz w:val="24"/>
                <w:szCs w:val="24"/>
                <w:lang w:eastAsia="lv-LV"/>
              </w:rPr>
            </w:pPr>
            <w:r w:rsidRPr="00DB09B3">
              <w:rPr>
                <w:rFonts w:ascii="Times New Roman" w:eastAsia="Times New Roman" w:hAnsi="Times New Roman" w:cs="Times New Roman"/>
                <w:sz w:val="24"/>
                <w:szCs w:val="24"/>
                <w:lang w:eastAsia="lv-LV"/>
              </w:rPr>
              <w:t>1.</w:t>
            </w:r>
          </w:p>
        </w:tc>
        <w:tc>
          <w:tcPr>
            <w:tcW w:w="1397" w:type="pct"/>
            <w:tcBorders>
              <w:top w:val="outset" w:sz="6" w:space="0" w:color="414142"/>
              <w:left w:val="outset" w:sz="6" w:space="0" w:color="414142"/>
              <w:bottom w:val="outset" w:sz="6" w:space="0" w:color="414142"/>
              <w:right w:val="outset" w:sz="6" w:space="0" w:color="414142"/>
            </w:tcBorders>
            <w:hideMark/>
          </w:tcPr>
          <w:p w14:paraId="123340F3" w14:textId="77777777" w:rsidR="004D15A9" w:rsidRPr="00DB09B3" w:rsidRDefault="004D15A9" w:rsidP="00DA596D">
            <w:pPr>
              <w:spacing w:after="0" w:line="240" w:lineRule="auto"/>
              <w:rPr>
                <w:rFonts w:ascii="Times New Roman" w:eastAsia="Times New Roman" w:hAnsi="Times New Roman" w:cs="Times New Roman"/>
                <w:sz w:val="24"/>
                <w:szCs w:val="24"/>
                <w:lang w:eastAsia="lv-LV"/>
              </w:rPr>
            </w:pPr>
            <w:r w:rsidRPr="00DB09B3">
              <w:rPr>
                <w:rFonts w:ascii="Times New Roman" w:eastAsia="Times New Roman" w:hAnsi="Times New Roman" w:cs="Times New Roman"/>
                <w:sz w:val="24"/>
                <w:szCs w:val="24"/>
                <w:lang w:eastAsia="lv-LV"/>
              </w:rPr>
              <w:t>Pamatojums</w:t>
            </w:r>
          </w:p>
        </w:tc>
        <w:tc>
          <w:tcPr>
            <w:tcW w:w="3353" w:type="pct"/>
            <w:gridSpan w:val="3"/>
            <w:tcBorders>
              <w:top w:val="outset" w:sz="6" w:space="0" w:color="414142"/>
              <w:left w:val="outset" w:sz="6" w:space="0" w:color="414142"/>
              <w:bottom w:val="outset" w:sz="6" w:space="0" w:color="414142"/>
              <w:right w:val="outset" w:sz="6" w:space="0" w:color="414142"/>
            </w:tcBorders>
            <w:hideMark/>
          </w:tcPr>
          <w:p w14:paraId="534F64A5" w14:textId="30F512CB" w:rsidR="00364D3D" w:rsidRPr="00364D3D" w:rsidRDefault="00390AFF" w:rsidP="00037D4F">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Grozījumu </w:t>
            </w:r>
            <w:r w:rsidR="00364D3D">
              <w:rPr>
                <w:rFonts w:ascii="Times New Roman" w:hAnsi="Times New Roman" w:cs="Times New Roman"/>
                <w:sz w:val="24"/>
                <w:szCs w:val="24"/>
                <w:shd w:val="clear" w:color="auto" w:fill="FFFFFF"/>
              </w:rPr>
              <w:t xml:space="preserve">Ministru </w:t>
            </w:r>
            <w:r w:rsidR="00364D3D" w:rsidRPr="00671360">
              <w:rPr>
                <w:rFonts w:ascii="Times New Roman" w:hAnsi="Times New Roman" w:cs="Times New Roman"/>
                <w:sz w:val="24"/>
                <w:szCs w:val="24"/>
                <w:shd w:val="clear" w:color="auto" w:fill="FFFFFF"/>
              </w:rPr>
              <w:t>kabineta 2016.</w:t>
            </w:r>
            <w:r>
              <w:rPr>
                <w:rFonts w:ascii="Times New Roman" w:hAnsi="Times New Roman" w:cs="Times New Roman"/>
                <w:sz w:val="24"/>
                <w:szCs w:val="24"/>
                <w:shd w:val="clear" w:color="auto" w:fill="FFFFFF"/>
              </w:rPr>
              <w:t> </w:t>
            </w:r>
            <w:r w:rsidR="00364D3D" w:rsidRPr="00671360">
              <w:rPr>
                <w:rFonts w:ascii="Times New Roman" w:hAnsi="Times New Roman" w:cs="Times New Roman"/>
                <w:sz w:val="24"/>
                <w:szCs w:val="24"/>
                <w:shd w:val="clear" w:color="auto" w:fill="FFFFFF"/>
              </w:rPr>
              <w:t>gada 17.</w:t>
            </w:r>
            <w:r>
              <w:rPr>
                <w:rFonts w:ascii="Times New Roman" w:hAnsi="Times New Roman" w:cs="Times New Roman"/>
                <w:sz w:val="24"/>
                <w:szCs w:val="24"/>
                <w:shd w:val="clear" w:color="auto" w:fill="FFFFFF"/>
              </w:rPr>
              <w:t> </w:t>
            </w:r>
            <w:r w:rsidR="00364D3D" w:rsidRPr="00671360">
              <w:rPr>
                <w:rFonts w:ascii="Times New Roman" w:hAnsi="Times New Roman" w:cs="Times New Roman"/>
                <w:sz w:val="24"/>
                <w:szCs w:val="24"/>
                <w:shd w:val="clear" w:color="auto" w:fill="FFFFFF"/>
              </w:rPr>
              <w:t>maija noteikumos Nr.</w:t>
            </w:r>
            <w:r w:rsidR="00EB0892">
              <w:rPr>
                <w:rFonts w:ascii="Times New Roman" w:hAnsi="Times New Roman" w:cs="Times New Roman"/>
                <w:sz w:val="24"/>
                <w:szCs w:val="24"/>
                <w:shd w:val="clear" w:color="auto" w:fill="FFFFFF"/>
              </w:rPr>
              <w:t> </w:t>
            </w:r>
            <w:r w:rsidR="00364D3D" w:rsidRPr="00671360">
              <w:rPr>
                <w:rFonts w:ascii="Times New Roman" w:hAnsi="Times New Roman" w:cs="Times New Roman"/>
                <w:sz w:val="24"/>
                <w:szCs w:val="24"/>
                <w:shd w:val="clear" w:color="auto" w:fill="FFFFFF"/>
              </w:rPr>
              <w:t>299 "Darbības programmas "Izaugsme un nodarbinātība" 9.1.2.</w:t>
            </w:r>
            <w:r>
              <w:rPr>
                <w:rFonts w:ascii="Times New Roman" w:hAnsi="Times New Roman" w:cs="Times New Roman"/>
                <w:sz w:val="24"/>
                <w:szCs w:val="24"/>
                <w:shd w:val="clear" w:color="auto" w:fill="FFFFFF"/>
              </w:rPr>
              <w:t> </w:t>
            </w:r>
            <w:r w:rsidR="00364D3D" w:rsidRPr="00671360">
              <w:rPr>
                <w:rFonts w:ascii="Times New Roman" w:hAnsi="Times New Roman" w:cs="Times New Roman"/>
                <w:sz w:val="24"/>
                <w:szCs w:val="24"/>
                <w:shd w:val="clear" w:color="auto" w:fill="FFFFFF"/>
              </w:rPr>
              <w:t>specifiskā atbalsta mērķa "Palielināt bijušo ieslodzīto integrāciju sabiedrībā un darba tirgū" īstenošanas notei</w:t>
            </w:r>
            <w:r w:rsidR="00785114">
              <w:rPr>
                <w:rFonts w:ascii="Times New Roman" w:hAnsi="Times New Roman" w:cs="Times New Roman"/>
                <w:sz w:val="24"/>
                <w:szCs w:val="24"/>
                <w:shd w:val="clear" w:color="auto" w:fill="FFFFFF"/>
              </w:rPr>
              <w:t>kumi""</w:t>
            </w:r>
            <w:r>
              <w:rPr>
                <w:rFonts w:ascii="Times New Roman" w:hAnsi="Times New Roman" w:cs="Times New Roman"/>
                <w:sz w:val="24"/>
                <w:szCs w:val="24"/>
                <w:shd w:val="clear" w:color="auto" w:fill="FFFFFF"/>
              </w:rPr>
              <w:t xml:space="preserve"> (turpmāk – MK noteikumi) projekts </w:t>
            </w:r>
            <w:r w:rsidR="00364D3D" w:rsidRPr="00671360">
              <w:rPr>
                <w:rFonts w:ascii="Times New Roman" w:hAnsi="Times New Roman" w:cs="Times New Roman"/>
                <w:sz w:val="24"/>
                <w:szCs w:val="24"/>
                <w:shd w:val="clear" w:color="auto" w:fill="FFFFFF"/>
              </w:rPr>
              <w:t xml:space="preserve">(turpmāk – noteikumu projekts) </w:t>
            </w:r>
            <w:r w:rsidR="00285853" w:rsidRPr="00285853">
              <w:rPr>
                <w:rFonts w:ascii="Times New Roman" w:hAnsi="Times New Roman" w:cs="Times New Roman"/>
                <w:sz w:val="24"/>
                <w:szCs w:val="24"/>
                <w:shd w:val="clear" w:color="auto" w:fill="FFFFFF"/>
              </w:rPr>
              <w:t xml:space="preserve">ir izstrādāts </w:t>
            </w:r>
            <w:r w:rsidR="008B237C">
              <w:rPr>
                <w:rFonts w:ascii="Times New Roman" w:hAnsi="Times New Roman" w:cs="Times New Roman"/>
                <w:sz w:val="24"/>
                <w:szCs w:val="24"/>
                <w:shd w:val="clear" w:color="auto" w:fill="FFFFFF"/>
              </w:rPr>
              <w:t>kā Tieslietu ministrijas iniciatīva</w:t>
            </w:r>
            <w:r w:rsidR="00701B7C">
              <w:rPr>
                <w:rFonts w:ascii="Times New Roman" w:hAnsi="Times New Roman" w:cs="Times New Roman"/>
                <w:sz w:val="24"/>
                <w:szCs w:val="24"/>
                <w:shd w:val="clear" w:color="auto" w:fill="FFFFFF"/>
              </w:rPr>
              <w:t>.</w:t>
            </w:r>
            <w:r w:rsidR="008B237C">
              <w:rPr>
                <w:rFonts w:ascii="Times New Roman" w:hAnsi="Times New Roman" w:cs="Times New Roman"/>
                <w:sz w:val="24"/>
                <w:szCs w:val="24"/>
                <w:shd w:val="clear" w:color="auto" w:fill="FFFFFF"/>
              </w:rPr>
              <w:t xml:space="preserve"> </w:t>
            </w:r>
          </w:p>
        </w:tc>
      </w:tr>
      <w:tr w:rsidR="00DB09B3" w:rsidRPr="00DB09B3" w14:paraId="1B62301D" w14:textId="77777777" w:rsidTr="00D554AB">
        <w:trPr>
          <w:trHeight w:val="800"/>
        </w:trPr>
        <w:tc>
          <w:tcPr>
            <w:tcW w:w="250" w:type="pct"/>
            <w:tcBorders>
              <w:top w:val="outset" w:sz="6" w:space="0" w:color="414142"/>
              <w:left w:val="outset" w:sz="6" w:space="0" w:color="414142"/>
              <w:bottom w:val="outset" w:sz="6" w:space="0" w:color="414142"/>
              <w:right w:val="outset" w:sz="6" w:space="0" w:color="414142"/>
            </w:tcBorders>
            <w:hideMark/>
          </w:tcPr>
          <w:p w14:paraId="30A9B45A" w14:textId="77777777" w:rsidR="004D15A9" w:rsidRPr="00DB09B3" w:rsidRDefault="004D15A9" w:rsidP="00DA596D">
            <w:pPr>
              <w:spacing w:after="0" w:line="240" w:lineRule="auto"/>
              <w:rPr>
                <w:rFonts w:ascii="Times New Roman" w:eastAsia="Times New Roman" w:hAnsi="Times New Roman" w:cs="Times New Roman"/>
                <w:sz w:val="24"/>
                <w:szCs w:val="24"/>
                <w:lang w:eastAsia="lv-LV"/>
              </w:rPr>
            </w:pPr>
            <w:r w:rsidRPr="00DB09B3">
              <w:rPr>
                <w:rFonts w:ascii="Times New Roman" w:eastAsia="Times New Roman" w:hAnsi="Times New Roman" w:cs="Times New Roman"/>
                <w:sz w:val="24"/>
                <w:szCs w:val="24"/>
                <w:lang w:eastAsia="lv-LV"/>
              </w:rPr>
              <w:t>2.</w:t>
            </w:r>
          </w:p>
        </w:tc>
        <w:tc>
          <w:tcPr>
            <w:tcW w:w="1397" w:type="pct"/>
            <w:tcBorders>
              <w:top w:val="outset" w:sz="6" w:space="0" w:color="414142"/>
              <w:left w:val="outset" w:sz="6" w:space="0" w:color="414142"/>
              <w:bottom w:val="outset" w:sz="6" w:space="0" w:color="414142"/>
              <w:right w:val="outset" w:sz="6" w:space="0" w:color="414142"/>
            </w:tcBorders>
            <w:hideMark/>
          </w:tcPr>
          <w:p w14:paraId="7978AB05" w14:textId="77777777" w:rsidR="009B5252" w:rsidRDefault="004D15A9" w:rsidP="00DA596D">
            <w:pPr>
              <w:spacing w:after="0" w:line="240" w:lineRule="auto"/>
              <w:rPr>
                <w:rFonts w:ascii="Times New Roman" w:eastAsia="Times New Roman" w:hAnsi="Times New Roman" w:cs="Times New Roman"/>
                <w:sz w:val="24"/>
                <w:szCs w:val="24"/>
                <w:lang w:eastAsia="lv-LV"/>
              </w:rPr>
            </w:pPr>
            <w:r w:rsidRPr="00DB09B3">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p w14:paraId="2545E637" w14:textId="77777777" w:rsidR="009B5252" w:rsidRPr="009B5252" w:rsidRDefault="009B5252" w:rsidP="009B5252">
            <w:pPr>
              <w:rPr>
                <w:rFonts w:ascii="Times New Roman" w:eastAsia="Times New Roman" w:hAnsi="Times New Roman" w:cs="Times New Roman"/>
                <w:sz w:val="24"/>
                <w:szCs w:val="24"/>
                <w:lang w:eastAsia="lv-LV"/>
              </w:rPr>
            </w:pPr>
          </w:p>
          <w:p w14:paraId="059D8827" w14:textId="77777777" w:rsidR="009B5252" w:rsidRPr="009B5252" w:rsidRDefault="009B5252" w:rsidP="009B5252">
            <w:pPr>
              <w:rPr>
                <w:rFonts w:ascii="Times New Roman" w:eastAsia="Times New Roman" w:hAnsi="Times New Roman" w:cs="Times New Roman"/>
                <w:sz w:val="24"/>
                <w:szCs w:val="24"/>
                <w:lang w:eastAsia="lv-LV"/>
              </w:rPr>
            </w:pPr>
          </w:p>
          <w:p w14:paraId="077CEE2D" w14:textId="77777777" w:rsidR="009B5252" w:rsidRPr="009B5252" w:rsidRDefault="009B5252" w:rsidP="009B5252">
            <w:pPr>
              <w:rPr>
                <w:rFonts w:ascii="Times New Roman" w:eastAsia="Times New Roman" w:hAnsi="Times New Roman" w:cs="Times New Roman"/>
                <w:sz w:val="24"/>
                <w:szCs w:val="24"/>
                <w:lang w:eastAsia="lv-LV"/>
              </w:rPr>
            </w:pPr>
          </w:p>
          <w:p w14:paraId="5EC9FC0D" w14:textId="77777777" w:rsidR="009B5252" w:rsidRPr="009B5252" w:rsidRDefault="009B5252" w:rsidP="009B5252">
            <w:pPr>
              <w:rPr>
                <w:rFonts w:ascii="Times New Roman" w:eastAsia="Times New Roman" w:hAnsi="Times New Roman" w:cs="Times New Roman"/>
                <w:sz w:val="24"/>
                <w:szCs w:val="24"/>
                <w:lang w:eastAsia="lv-LV"/>
              </w:rPr>
            </w:pPr>
          </w:p>
          <w:p w14:paraId="05D77869" w14:textId="77777777" w:rsidR="009B5252" w:rsidRPr="009B5252" w:rsidRDefault="009B5252" w:rsidP="009B5252">
            <w:pPr>
              <w:rPr>
                <w:rFonts w:ascii="Times New Roman" w:eastAsia="Times New Roman" w:hAnsi="Times New Roman" w:cs="Times New Roman"/>
                <w:sz w:val="24"/>
                <w:szCs w:val="24"/>
                <w:lang w:eastAsia="lv-LV"/>
              </w:rPr>
            </w:pPr>
          </w:p>
          <w:p w14:paraId="36330706" w14:textId="77777777" w:rsidR="009B5252" w:rsidRPr="009B5252" w:rsidRDefault="009B5252" w:rsidP="009B5252">
            <w:pPr>
              <w:rPr>
                <w:rFonts w:ascii="Times New Roman" w:eastAsia="Times New Roman" w:hAnsi="Times New Roman" w:cs="Times New Roman"/>
                <w:sz w:val="24"/>
                <w:szCs w:val="24"/>
                <w:lang w:eastAsia="lv-LV"/>
              </w:rPr>
            </w:pPr>
          </w:p>
          <w:p w14:paraId="5EA13177" w14:textId="77777777" w:rsidR="009B5252" w:rsidRPr="009B5252" w:rsidRDefault="009B5252" w:rsidP="009B5252">
            <w:pPr>
              <w:rPr>
                <w:rFonts w:ascii="Times New Roman" w:eastAsia="Times New Roman" w:hAnsi="Times New Roman" w:cs="Times New Roman"/>
                <w:sz w:val="24"/>
                <w:szCs w:val="24"/>
                <w:lang w:eastAsia="lv-LV"/>
              </w:rPr>
            </w:pPr>
          </w:p>
          <w:p w14:paraId="68F39C96" w14:textId="77777777" w:rsidR="009B5252" w:rsidRPr="009B5252" w:rsidRDefault="009B5252" w:rsidP="009B5252">
            <w:pPr>
              <w:rPr>
                <w:rFonts w:ascii="Times New Roman" w:eastAsia="Times New Roman" w:hAnsi="Times New Roman" w:cs="Times New Roman"/>
                <w:sz w:val="24"/>
                <w:szCs w:val="24"/>
                <w:lang w:eastAsia="lv-LV"/>
              </w:rPr>
            </w:pPr>
          </w:p>
          <w:p w14:paraId="64CB1815" w14:textId="77777777" w:rsidR="009B5252" w:rsidRPr="009B5252" w:rsidRDefault="009B5252" w:rsidP="009B5252">
            <w:pPr>
              <w:rPr>
                <w:rFonts w:ascii="Times New Roman" w:eastAsia="Times New Roman" w:hAnsi="Times New Roman" w:cs="Times New Roman"/>
                <w:sz w:val="24"/>
                <w:szCs w:val="24"/>
                <w:lang w:eastAsia="lv-LV"/>
              </w:rPr>
            </w:pPr>
          </w:p>
          <w:p w14:paraId="5E67C58E" w14:textId="77777777" w:rsidR="009B5252" w:rsidRPr="009B5252" w:rsidRDefault="009B5252" w:rsidP="009B5252">
            <w:pPr>
              <w:rPr>
                <w:rFonts w:ascii="Times New Roman" w:eastAsia="Times New Roman" w:hAnsi="Times New Roman" w:cs="Times New Roman"/>
                <w:sz w:val="24"/>
                <w:szCs w:val="24"/>
                <w:lang w:eastAsia="lv-LV"/>
              </w:rPr>
            </w:pPr>
          </w:p>
          <w:p w14:paraId="4E12AFF4" w14:textId="77777777" w:rsidR="009B5252" w:rsidRPr="009B5252" w:rsidRDefault="009B5252" w:rsidP="009B5252">
            <w:pPr>
              <w:rPr>
                <w:rFonts w:ascii="Times New Roman" w:eastAsia="Times New Roman" w:hAnsi="Times New Roman" w:cs="Times New Roman"/>
                <w:sz w:val="24"/>
                <w:szCs w:val="24"/>
                <w:lang w:eastAsia="lv-LV"/>
              </w:rPr>
            </w:pPr>
          </w:p>
          <w:p w14:paraId="3DF4F58A" w14:textId="77777777" w:rsidR="009B5252" w:rsidRPr="009B5252" w:rsidRDefault="009B5252" w:rsidP="009B5252">
            <w:pPr>
              <w:rPr>
                <w:rFonts w:ascii="Times New Roman" w:eastAsia="Times New Roman" w:hAnsi="Times New Roman" w:cs="Times New Roman"/>
                <w:sz w:val="24"/>
                <w:szCs w:val="24"/>
                <w:lang w:eastAsia="lv-LV"/>
              </w:rPr>
            </w:pPr>
          </w:p>
          <w:p w14:paraId="797C7710" w14:textId="77777777" w:rsidR="009B5252" w:rsidRPr="009B5252" w:rsidRDefault="009B5252" w:rsidP="009B5252">
            <w:pPr>
              <w:rPr>
                <w:rFonts w:ascii="Times New Roman" w:eastAsia="Times New Roman" w:hAnsi="Times New Roman" w:cs="Times New Roman"/>
                <w:sz w:val="24"/>
                <w:szCs w:val="24"/>
                <w:lang w:eastAsia="lv-LV"/>
              </w:rPr>
            </w:pPr>
          </w:p>
          <w:p w14:paraId="36F0890A" w14:textId="77777777" w:rsidR="009B5252" w:rsidRPr="009B5252" w:rsidRDefault="009B5252" w:rsidP="009B5252">
            <w:pPr>
              <w:rPr>
                <w:rFonts w:ascii="Times New Roman" w:eastAsia="Times New Roman" w:hAnsi="Times New Roman" w:cs="Times New Roman"/>
                <w:sz w:val="24"/>
                <w:szCs w:val="24"/>
                <w:lang w:eastAsia="lv-LV"/>
              </w:rPr>
            </w:pPr>
          </w:p>
          <w:p w14:paraId="44C61196" w14:textId="527CD048" w:rsidR="00EB0DA1" w:rsidRDefault="00A4172C" w:rsidP="00A4172C">
            <w:pPr>
              <w:tabs>
                <w:tab w:val="left" w:pos="390"/>
              </w:tabs>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p>
          <w:p w14:paraId="194F41C9" w14:textId="77777777" w:rsidR="004D15A9" w:rsidRPr="00EB0DA1" w:rsidRDefault="004D15A9" w:rsidP="003776DB">
            <w:pPr>
              <w:rPr>
                <w:rFonts w:ascii="Times New Roman" w:eastAsia="Times New Roman" w:hAnsi="Times New Roman" w:cs="Times New Roman"/>
                <w:sz w:val="24"/>
                <w:szCs w:val="24"/>
                <w:lang w:eastAsia="lv-LV"/>
              </w:rPr>
            </w:pPr>
          </w:p>
        </w:tc>
        <w:tc>
          <w:tcPr>
            <w:tcW w:w="3353" w:type="pct"/>
            <w:gridSpan w:val="3"/>
            <w:tcBorders>
              <w:top w:val="outset" w:sz="6" w:space="0" w:color="414142"/>
              <w:left w:val="outset" w:sz="6" w:space="0" w:color="414142"/>
              <w:bottom w:val="outset" w:sz="6" w:space="0" w:color="414142"/>
              <w:right w:val="outset" w:sz="6" w:space="0" w:color="414142"/>
            </w:tcBorders>
          </w:tcPr>
          <w:p w14:paraId="4BEBA90B" w14:textId="7E584F35" w:rsidR="004E622C" w:rsidRPr="004E622C" w:rsidRDefault="004E622C" w:rsidP="00BF08D0">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1.</w:t>
            </w:r>
            <w:r w:rsidR="00B12A41">
              <w:rPr>
                <w:rFonts w:ascii="Times New Roman" w:hAnsi="Times New Roman" w:cs="Times New Roman"/>
                <w:sz w:val="24"/>
                <w:szCs w:val="24"/>
              </w:rPr>
              <w:t> </w:t>
            </w:r>
            <w:r w:rsidR="00CA021B" w:rsidRPr="00CA021B">
              <w:rPr>
                <w:rFonts w:ascii="Times New Roman" w:hAnsi="Times New Roman" w:cs="Times New Roman"/>
                <w:sz w:val="24"/>
                <w:szCs w:val="24"/>
              </w:rPr>
              <w:t xml:space="preserve">Ieslodzījuma vietu pārvaldes (turpmāk – IeVP) īstenotā </w:t>
            </w:r>
            <w:r w:rsidR="00CA021B">
              <w:rPr>
                <w:rFonts w:ascii="Times New Roman" w:hAnsi="Times New Roman" w:cs="Times New Roman"/>
                <w:sz w:val="24"/>
                <w:szCs w:val="24"/>
              </w:rPr>
              <w:t>s</w:t>
            </w:r>
            <w:r w:rsidR="00DE64ED">
              <w:rPr>
                <w:rFonts w:ascii="Times New Roman" w:hAnsi="Times New Roman" w:cs="Times New Roman"/>
                <w:sz w:val="24"/>
                <w:szCs w:val="24"/>
              </w:rPr>
              <w:t xml:space="preserve">pecifiskā atbalsta mērķa </w:t>
            </w:r>
            <w:r w:rsidRPr="004E622C">
              <w:rPr>
                <w:rFonts w:ascii="Times New Roman" w:hAnsi="Times New Roman" w:cs="Times New Roman"/>
                <w:sz w:val="24"/>
                <w:szCs w:val="24"/>
              </w:rPr>
              <w:t>9.1.2.</w:t>
            </w:r>
            <w:r w:rsidR="00DE64ED">
              <w:rPr>
                <w:rFonts w:ascii="Times New Roman" w:hAnsi="Times New Roman" w:cs="Times New Roman"/>
                <w:sz w:val="24"/>
                <w:szCs w:val="24"/>
              </w:rPr>
              <w:t xml:space="preserve"> (turpmāk – SAM 9.1.2.)</w:t>
            </w:r>
            <w:r w:rsidRPr="004E622C">
              <w:rPr>
                <w:rFonts w:ascii="Times New Roman" w:hAnsi="Times New Roman" w:cs="Times New Roman"/>
                <w:sz w:val="24"/>
                <w:szCs w:val="24"/>
              </w:rPr>
              <w:t xml:space="preserve"> ietvaros īstenojam</w:t>
            </w:r>
            <w:r>
              <w:rPr>
                <w:rFonts w:ascii="Times New Roman" w:hAnsi="Times New Roman" w:cs="Times New Roman"/>
                <w:sz w:val="24"/>
                <w:szCs w:val="24"/>
              </w:rPr>
              <w:t>ais</w:t>
            </w:r>
            <w:r w:rsidRPr="004E622C">
              <w:rPr>
                <w:rFonts w:ascii="Times New Roman" w:hAnsi="Times New Roman" w:cs="Times New Roman"/>
                <w:sz w:val="24"/>
                <w:szCs w:val="24"/>
              </w:rPr>
              <w:t xml:space="preserve"> projekt</w:t>
            </w:r>
            <w:r>
              <w:rPr>
                <w:rFonts w:ascii="Times New Roman" w:hAnsi="Times New Roman" w:cs="Times New Roman"/>
                <w:sz w:val="24"/>
                <w:szCs w:val="24"/>
              </w:rPr>
              <w:t>s</w:t>
            </w:r>
            <w:r w:rsidRPr="004E622C">
              <w:rPr>
                <w:rFonts w:ascii="Times New Roman" w:hAnsi="Times New Roman" w:cs="Times New Roman"/>
                <w:sz w:val="24"/>
                <w:szCs w:val="24"/>
              </w:rPr>
              <w:t xml:space="preserve"> Nr.</w:t>
            </w:r>
            <w:r>
              <w:rPr>
                <w:rFonts w:ascii="Times New Roman" w:hAnsi="Times New Roman" w:cs="Times New Roman"/>
                <w:sz w:val="24"/>
                <w:szCs w:val="24"/>
              </w:rPr>
              <w:t> </w:t>
            </w:r>
            <w:r w:rsidRPr="004E622C">
              <w:rPr>
                <w:rFonts w:ascii="Times New Roman" w:hAnsi="Times New Roman" w:cs="Times New Roman"/>
                <w:sz w:val="24"/>
                <w:szCs w:val="24"/>
              </w:rPr>
              <w:t xml:space="preserve">9.1.2.0/16/I/001 "Bijušo ieslodzīto integrācija sabiedrībā un darba tirgū" </w:t>
            </w:r>
            <w:r>
              <w:rPr>
                <w:rFonts w:ascii="Times New Roman" w:hAnsi="Times New Roman" w:cs="Times New Roman"/>
                <w:sz w:val="24"/>
                <w:szCs w:val="24"/>
              </w:rPr>
              <w:t xml:space="preserve">(turpmāk </w:t>
            </w:r>
            <w:r w:rsidRPr="004E622C">
              <w:rPr>
                <w:rFonts w:ascii="Times New Roman" w:hAnsi="Times New Roman" w:cs="Times New Roman"/>
                <w:sz w:val="24"/>
                <w:szCs w:val="24"/>
              </w:rPr>
              <w:t>–</w:t>
            </w:r>
            <w:r>
              <w:rPr>
                <w:rFonts w:ascii="Times New Roman" w:hAnsi="Times New Roman" w:cs="Times New Roman"/>
                <w:sz w:val="24"/>
                <w:szCs w:val="24"/>
              </w:rPr>
              <w:t xml:space="preserve"> Projekts) </w:t>
            </w:r>
            <w:r w:rsidRPr="004E622C">
              <w:rPr>
                <w:rFonts w:ascii="Times New Roman" w:hAnsi="Times New Roman" w:cs="Times New Roman"/>
                <w:sz w:val="24"/>
                <w:szCs w:val="24"/>
              </w:rPr>
              <w:t xml:space="preserve">tika plānots un tiek īstenots ciešā saistībā un sinerģijā ar </w:t>
            </w:r>
            <w:r w:rsidR="00DE64ED">
              <w:rPr>
                <w:rFonts w:ascii="Times New Roman" w:hAnsi="Times New Roman" w:cs="Times New Roman"/>
                <w:sz w:val="24"/>
                <w:szCs w:val="24"/>
              </w:rPr>
              <w:t xml:space="preserve">specifiskā atbalsta mērķa </w:t>
            </w:r>
            <w:r w:rsidRPr="004E622C">
              <w:rPr>
                <w:rFonts w:ascii="Times New Roman" w:hAnsi="Times New Roman" w:cs="Times New Roman"/>
                <w:sz w:val="24"/>
                <w:szCs w:val="24"/>
              </w:rPr>
              <w:t>9.1.3</w:t>
            </w:r>
            <w:r>
              <w:rPr>
                <w:rFonts w:ascii="Times New Roman" w:hAnsi="Times New Roman" w:cs="Times New Roman"/>
                <w:sz w:val="24"/>
                <w:szCs w:val="24"/>
              </w:rPr>
              <w:t>.</w:t>
            </w:r>
            <w:r w:rsidR="00DE64ED">
              <w:rPr>
                <w:rFonts w:ascii="Times New Roman" w:hAnsi="Times New Roman" w:cs="Times New Roman"/>
                <w:sz w:val="24"/>
                <w:szCs w:val="24"/>
              </w:rPr>
              <w:t xml:space="preserve"> (turpmāk – SAM 9.1.3.)</w:t>
            </w:r>
            <w:r w:rsidRPr="004E622C">
              <w:rPr>
                <w:rFonts w:ascii="Times New Roman" w:hAnsi="Times New Roman" w:cs="Times New Roman"/>
                <w:sz w:val="24"/>
                <w:szCs w:val="24"/>
              </w:rPr>
              <w:t xml:space="preserve"> ietvaros </w:t>
            </w:r>
            <w:r>
              <w:rPr>
                <w:rFonts w:ascii="Times New Roman" w:hAnsi="Times New Roman" w:cs="Times New Roman"/>
                <w:sz w:val="24"/>
                <w:szCs w:val="24"/>
              </w:rPr>
              <w:t>īstenojam</w:t>
            </w:r>
            <w:r w:rsidR="00390AFF">
              <w:rPr>
                <w:rFonts w:ascii="Times New Roman" w:hAnsi="Times New Roman" w:cs="Times New Roman"/>
                <w:sz w:val="24"/>
                <w:szCs w:val="24"/>
              </w:rPr>
              <w:t>o</w:t>
            </w:r>
            <w:r w:rsidRPr="004E622C">
              <w:rPr>
                <w:rFonts w:ascii="Times New Roman" w:hAnsi="Times New Roman" w:cs="Times New Roman"/>
                <w:sz w:val="24"/>
                <w:szCs w:val="24"/>
              </w:rPr>
              <w:t xml:space="preserve"> projekt</w:t>
            </w:r>
            <w:r w:rsidR="00390AFF">
              <w:rPr>
                <w:rFonts w:ascii="Times New Roman" w:hAnsi="Times New Roman" w:cs="Times New Roman"/>
                <w:sz w:val="24"/>
                <w:szCs w:val="24"/>
              </w:rPr>
              <w:t>u</w:t>
            </w:r>
            <w:r w:rsidRPr="004E622C">
              <w:rPr>
                <w:rFonts w:ascii="Times New Roman" w:hAnsi="Times New Roman" w:cs="Times New Roman"/>
                <w:sz w:val="24"/>
                <w:szCs w:val="24"/>
              </w:rPr>
              <w:t xml:space="preserve"> Nr</w:t>
            </w:r>
            <w:r>
              <w:rPr>
                <w:rFonts w:ascii="Times New Roman" w:hAnsi="Times New Roman" w:cs="Times New Roman"/>
                <w:sz w:val="24"/>
                <w:szCs w:val="24"/>
              </w:rPr>
              <w:t>. </w:t>
            </w:r>
            <w:r w:rsidRPr="004E622C">
              <w:rPr>
                <w:rFonts w:ascii="Times New Roman" w:hAnsi="Times New Roman" w:cs="Times New Roman"/>
                <w:sz w:val="24"/>
                <w:szCs w:val="24"/>
              </w:rPr>
              <w:t>9.1.3.0/16/I/001 "Resocializācijas sistēmas efektivitātes paaugstināšana"</w:t>
            </w:r>
            <w:r w:rsidR="00C848F7">
              <w:rPr>
                <w:rFonts w:ascii="Times New Roman" w:hAnsi="Times New Roman" w:cs="Times New Roman"/>
                <w:sz w:val="24"/>
                <w:szCs w:val="24"/>
              </w:rPr>
              <w:t xml:space="preserve">. </w:t>
            </w:r>
            <w:r w:rsidRPr="004E622C">
              <w:rPr>
                <w:rFonts w:ascii="Times New Roman" w:hAnsi="Times New Roman" w:cs="Times New Roman"/>
                <w:sz w:val="24"/>
                <w:szCs w:val="24"/>
              </w:rPr>
              <w:t>Uzsākot Projekta īstenošanu ir konstatēts,</w:t>
            </w:r>
            <w:r>
              <w:rPr>
                <w:rFonts w:ascii="Times New Roman" w:hAnsi="Times New Roman" w:cs="Times New Roman"/>
                <w:sz w:val="24"/>
                <w:szCs w:val="24"/>
              </w:rPr>
              <w:t xml:space="preserve"> ka Projektā </w:t>
            </w:r>
            <w:r w:rsidRPr="004E622C">
              <w:rPr>
                <w:rFonts w:ascii="Times New Roman" w:hAnsi="Times New Roman" w:cs="Times New Roman"/>
                <w:sz w:val="24"/>
                <w:szCs w:val="24"/>
              </w:rPr>
              <w:t xml:space="preserve">ir vērojama nedaudz augstāka darbību intensitāte </w:t>
            </w:r>
            <w:r w:rsidR="00424F30">
              <w:rPr>
                <w:rFonts w:ascii="Times New Roman" w:hAnsi="Times New Roman" w:cs="Times New Roman"/>
                <w:sz w:val="24"/>
                <w:szCs w:val="24"/>
              </w:rPr>
              <w:t>P</w:t>
            </w:r>
            <w:r w:rsidRPr="004E622C">
              <w:rPr>
                <w:rFonts w:ascii="Times New Roman" w:hAnsi="Times New Roman" w:cs="Times New Roman"/>
                <w:sz w:val="24"/>
                <w:szCs w:val="24"/>
              </w:rPr>
              <w:t xml:space="preserve">rojekta uzsākšanas stadijā, nekā sākotnēji plānots un līdz ar to ir iespējams sasniegt augstāku starpposma finanšu rādītāju. Saskaņā ar </w:t>
            </w:r>
            <w:r w:rsidR="00424F30">
              <w:rPr>
                <w:rFonts w:ascii="Times New Roman" w:hAnsi="Times New Roman" w:cs="Times New Roman"/>
                <w:sz w:val="24"/>
                <w:szCs w:val="24"/>
              </w:rPr>
              <w:t>P</w:t>
            </w:r>
            <w:r w:rsidRPr="004E622C">
              <w:rPr>
                <w:rFonts w:ascii="Times New Roman" w:hAnsi="Times New Roman" w:cs="Times New Roman"/>
                <w:sz w:val="24"/>
                <w:szCs w:val="24"/>
              </w:rPr>
              <w:t>rojekta laika grafiku līdz 2018.</w:t>
            </w:r>
            <w:r w:rsidR="00390AFF">
              <w:rPr>
                <w:rFonts w:ascii="Times New Roman" w:hAnsi="Times New Roman" w:cs="Times New Roman"/>
                <w:sz w:val="24"/>
                <w:szCs w:val="24"/>
              </w:rPr>
              <w:t> </w:t>
            </w:r>
            <w:r w:rsidRPr="004E622C">
              <w:rPr>
                <w:rFonts w:ascii="Times New Roman" w:hAnsi="Times New Roman" w:cs="Times New Roman"/>
                <w:sz w:val="24"/>
                <w:szCs w:val="24"/>
              </w:rPr>
              <w:t>gada 2.</w:t>
            </w:r>
            <w:r w:rsidR="00390AFF">
              <w:rPr>
                <w:rFonts w:ascii="Times New Roman" w:hAnsi="Times New Roman" w:cs="Times New Roman"/>
                <w:sz w:val="24"/>
                <w:szCs w:val="24"/>
              </w:rPr>
              <w:t> </w:t>
            </w:r>
            <w:r w:rsidRPr="004E622C">
              <w:rPr>
                <w:rFonts w:ascii="Times New Roman" w:hAnsi="Times New Roman" w:cs="Times New Roman"/>
                <w:sz w:val="24"/>
                <w:szCs w:val="24"/>
              </w:rPr>
              <w:t xml:space="preserve">ceturkšņa beigām plānots uzsākt visu </w:t>
            </w:r>
            <w:r>
              <w:rPr>
                <w:rFonts w:ascii="Times New Roman" w:hAnsi="Times New Roman" w:cs="Times New Roman"/>
                <w:sz w:val="24"/>
                <w:szCs w:val="24"/>
              </w:rPr>
              <w:t>P</w:t>
            </w:r>
            <w:r w:rsidRPr="004E622C">
              <w:rPr>
                <w:rFonts w:ascii="Times New Roman" w:hAnsi="Times New Roman" w:cs="Times New Roman"/>
                <w:sz w:val="24"/>
                <w:szCs w:val="24"/>
              </w:rPr>
              <w:t>rojektā paredzēto apakš-darbību uzsākšanu. Ņemot vērā šos apstākļus, ir nepieciešams pārdalīt sasniedzamo starpposma finanšu rādītāju 200</w:t>
            </w:r>
            <w:r w:rsidR="00B12A41">
              <w:rPr>
                <w:rFonts w:ascii="Times New Roman" w:hAnsi="Times New Roman" w:cs="Times New Roman"/>
                <w:sz w:val="24"/>
                <w:szCs w:val="24"/>
              </w:rPr>
              <w:t> </w:t>
            </w:r>
            <w:r w:rsidRPr="004E622C">
              <w:rPr>
                <w:rFonts w:ascii="Times New Roman" w:hAnsi="Times New Roman" w:cs="Times New Roman"/>
                <w:sz w:val="24"/>
                <w:szCs w:val="24"/>
              </w:rPr>
              <w:t>000</w:t>
            </w:r>
            <w:r w:rsidR="00B12A41">
              <w:rPr>
                <w:rFonts w:ascii="Times New Roman" w:hAnsi="Times New Roman" w:cs="Times New Roman"/>
                <w:sz w:val="24"/>
                <w:szCs w:val="24"/>
              </w:rPr>
              <w:t> </w:t>
            </w:r>
            <w:r w:rsidRPr="00683942">
              <w:rPr>
                <w:rFonts w:ascii="Times New Roman" w:hAnsi="Times New Roman" w:cs="Times New Roman"/>
                <w:i/>
                <w:sz w:val="24"/>
                <w:szCs w:val="24"/>
              </w:rPr>
              <w:t>euro</w:t>
            </w:r>
            <w:r w:rsidRPr="004E622C">
              <w:rPr>
                <w:rFonts w:ascii="Times New Roman" w:hAnsi="Times New Roman" w:cs="Times New Roman"/>
                <w:sz w:val="24"/>
                <w:szCs w:val="24"/>
              </w:rPr>
              <w:t xml:space="preserve"> apmērā no SAM 9.1.3. uz SAM 9.1.2, SAM 9.1.3. </w:t>
            </w:r>
            <w:r w:rsidR="00390AFF">
              <w:rPr>
                <w:rFonts w:ascii="Times New Roman" w:hAnsi="Times New Roman" w:cs="Times New Roman"/>
                <w:sz w:val="24"/>
                <w:szCs w:val="24"/>
              </w:rPr>
              <w:t>to</w:t>
            </w:r>
            <w:r w:rsidRPr="004E622C">
              <w:rPr>
                <w:rFonts w:ascii="Times New Roman" w:hAnsi="Times New Roman" w:cs="Times New Roman"/>
                <w:sz w:val="24"/>
                <w:szCs w:val="24"/>
              </w:rPr>
              <w:t xml:space="preserve"> samazinot no 1</w:t>
            </w:r>
            <w:r w:rsidR="00B12A41">
              <w:rPr>
                <w:rFonts w:ascii="Times New Roman" w:hAnsi="Times New Roman" w:cs="Times New Roman"/>
                <w:sz w:val="24"/>
                <w:szCs w:val="24"/>
              </w:rPr>
              <w:t> </w:t>
            </w:r>
            <w:r w:rsidRPr="004E622C">
              <w:rPr>
                <w:rFonts w:ascii="Times New Roman" w:hAnsi="Times New Roman" w:cs="Times New Roman"/>
                <w:sz w:val="24"/>
                <w:szCs w:val="24"/>
              </w:rPr>
              <w:t>411</w:t>
            </w:r>
            <w:r w:rsidR="00B12A41">
              <w:rPr>
                <w:rFonts w:ascii="Times New Roman" w:hAnsi="Times New Roman" w:cs="Times New Roman"/>
                <w:sz w:val="24"/>
                <w:szCs w:val="24"/>
              </w:rPr>
              <w:t> </w:t>
            </w:r>
            <w:r w:rsidRPr="004E622C">
              <w:rPr>
                <w:rFonts w:ascii="Times New Roman" w:hAnsi="Times New Roman" w:cs="Times New Roman"/>
                <w:sz w:val="24"/>
                <w:szCs w:val="24"/>
              </w:rPr>
              <w:t>759</w:t>
            </w:r>
            <w:r w:rsidR="00B12A41">
              <w:rPr>
                <w:rFonts w:ascii="Times New Roman" w:hAnsi="Times New Roman" w:cs="Times New Roman"/>
                <w:sz w:val="24"/>
                <w:szCs w:val="24"/>
              </w:rPr>
              <w:t> </w:t>
            </w:r>
            <w:r w:rsidRPr="00683942">
              <w:rPr>
                <w:rFonts w:ascii="Times New Roman" w:hAnsi="Times New Roman" w:cs="Times New Roman"/>
                <w:i/>
                <w:sz w:val="24"/>
                <w:szCs w:val="24"/>
              </w:rPr>
              <w:t>euro</w:t>
            </w:r>
            <w:r w:rsidRPr="004E622C">
              <w:rPr>
                <w:rFonts w:ascii="Times New Roman" w:hAnsi="Times New Roman" w:cs="Times New Roman"/>
                <w:sz w:val="24"/>
                <w:szCs w:val="24"/>
              </w:rPr>
              <w:t xml:space="preserve"> uz 1</w:t>
            </w:r>
            <w:r w:rsidR="00B12A41">
              <w:rPr>
                <w:rFonts w:ascii="Times New Roman" w:hAnsi="Times New Roman" w:cs="Times New Roman"/>
                <w:sz w:val="24"/>
                <w:szCs w:val="24"/>
              </w:rPr>
              <w:t> </w:t>
            </w:r>
            <w:r w:rsidRPr="004E622C">
              <w:rPr>
                <w:rFonts w:ascii="Times New Roman" w:hAnsi="Times New Roman" w:cs="Times New Roman"/>
                <w:sz w:val="24"/>
                <w:szCs w:val="24"/>
              </w:rPr>
              <w:t>211</w:t>
            </w:r>
            <w:r w:rsidR="00B12A41">
              <w:rPr>
                <w:rFonts w:ascii="Times New Roman" w:hAnsi="Times New Roman" w:cs="Times New Roman"/>
                <w:sz w:val="24"/>
                <w:szCs w:val="24"/>
              </w:rPr>
              <w:t> </w:t>
            </w:r>
            <w:r w:rsidRPr="004E622C">
              <w:rPr>
                <w:rFonts w:ascii="Times New Roman" w:hAnsi="Times New Roman" w:cs="Times New Roman"/>
                <w:sz w:val="24"/>
                <w:szCs w:val="24"/>
              </w:rPr>
              <w:t>759</w:t>
            </w:r>
            <w:r w:rsidR="00B12A41">
              <w:rPr>
                <w:rFonts w:ascii="Times New Roman" w:hAnsi="Times New Roman" w:cs="Times New Roman"/>
                <w:sz w:val="24"/>
                <w:szCs w:val="24"/>
              </w:rPr>
              <w:t> </w:t>
            </w:r>
            <w:r w:rsidRPr="00683942">
              <w:rPr>
                <w:rFonts w:ascii="Times New Roman" w:hAnsi="Times New Roman" w:cs="Times New Roman"/>
                <w:i/>
                <w:sz w:val="24"/>
                <w:szCs w:val="24"/>
              </w:rPr>
              <w:t>euro</w:t>
            </w:r>
            <w:r w:rsidRPr="004E622C">
              <w:rPr>
                <w:rFonts w:ascii="Times New Roman" w:hAnsi="Times New Roman" w:cs="Times New Roman"/>
                <w:sz w:val="24"/>
                <w:szCs w:val="24"/>
              </w:rPr>
              <w:t>, bet SAM 9.1.2. to palielinot no 469</w:t>
            </w:r>
            <w:r w:rsidR="00B12A41">
              <w:rPr>
                <w:rFonts w:ascii="Times New Roman" w:hAnsi="Times New Roman" w:cs="Times New Roman"/>
                <w:sz w:val="24"/>
                <w:szCs w:val="24"/>
              </w:rPr>
              <w:t> </w:t>
            </w:r>
            <w:r w:rsidRPr="004E622C">
              <w:rPr>
                <w:rFonts w:ascii="Times New Roman" w:hAnsi="Times New Roman" w:cs="Times New Roman"/>
                <w:sz w:val="24"/>
                <w:szCs w:val="24"/>
              </w:rPr>
              <w:t>779</w:t>
            </w:r>
            <w:r w:rsidR="00B12A41">
              <w:rPr>
                <w:rFonts w:ascii="Times New Roman" w:hAnsi="Times New Roman" w:cs="Times New Roman"/>
                <w:sz w:val="24"/>
                <w:szCs w:val="24"/>
              </w:rPr>
              <w:t> </w:t>
            </w:r>
            <w:r w:rsidRPr="00683942">
              <w:rPr>
                <w:rFonts w:ascii="Times New Roman" w:hAnsi="Times New Roman" w:cs="Times New Roman"/>
                <w:i/>
                <w:sz w:val="24"/>
                <w:szCs w:val="24"/>
              </w:rPr>
              <w:t>euro</w:t>
            </w:r>
            <w:r w:rsidRPr="004E622C">
              <w:rPr>
                <w:rFonts w:ascii="Times New Roman" w:hAnsi="Times New Roman" w:cs="Times New Roman"/>
                <w:sz w:val="24"/>
                <w:szCs w:val="24"/>
              </w:rPr>
              <w:t xml:space="preserve"> uz 669</w:t>
            </w:r>
            <w:r w:rsidR="00B12A41">
              <w:rPr>
                <w:rFonts w:ascii="Times New Roman" w:hAnsi="Times New Roman" w:cs="Times New Roman"/>
                <w:sz w:val="24"/>
                <w:szCs w:val="24"/>
              </w:rPr>
              <w:t> </w:t>
            </w:r>
            <w:r w:rsidRPr="004E622C">
              <w:rPr>
                <w:rFonts w:ascii="Times New Roman" w:hAnsi="Times New Roman" w:cs="Times New Roman"/>
                <w:sz w:val="24"/>
                <w:szCs w:val="24"/>
              </w:rPr>
              <w:t>779</w:t>
            </w:r>
            <w:r w:rsidR="00B12A41">
              <w:rPr>
                <w:rFonts w:ascii="Times New Roman" w:hAnsi="Times New Roman" w:cs="Times New Roman"/>
                <w:sz w:val="24"/>
                <w:szCs w:val="24"/>
              </w:rPr>
              <w:t> </w:t>
            </w:r>
            <w:r w:rsidRPr="00683942">
              <w:rPr>
                <w:rFonts w:ascii="Times New Roman" w:hAnsi="Times New Roman" w:cs="Times New Roman"/>
                <w:i/>
                <w:sz w:val="24"/>
                <w:szCs w:val="24"/>
              </w:rPr>
              <w:t>euro</w:t>
            </w:r>
            <w:r w:rsidRPr="004E622C">
              <w:rPr>
                <w:rFonts w:ascii="Times New Roman" w:hAnsi="Times New Roman" w:cs="Times New Roman"/>
                <w:sz w:val="24"/>
                <w:szCs w:val="24"/>
              </w:rPr>
              <w:t xml:space="preserve">. </w:t>
            </w:r>
            <w:r w:rsidRPr="003776DB">
              <w:rPr>
                <w:rFonts w:ascii="Times New Roman" w:hAnsi="Times New Roman" w:cs="Times New Roman"/>
                <w:sz w:val="24"/>
                <w:szCs w:val="24"/>
              </w:rPr>
              <w:t xml:space="preserve">Kopējais </w:t>
            </w:r>
            <w:r w:rsidR="00B8485E" w:rsidRPr="003776DB">
              <w:rPr>
                <w:rFonts w:ascii="Times New Roman" w:hAnsi="Times New Roman" w:cs="Times New Roman"/>
                <w:sz w:val="24"/>
                <w:szCs w:val="24"/>
              </w:rPr>
              <w:t xml:space="preserve">SAM </w:t>
            </w:r>
            <w:r w:rsidRPr="003776DB">
              <w:rPr>
                <w:rFonts w:ascii="Times New Roman" w:hAnsi="Times New Roman" w:cs="Times New Roman"/>
                <w:sz w:val="24"/>
                <w:szCs w:val="24"/>
              </w:rPr>
              <w:t xml:space="preserve">9.1.2. un </w:t>
            </w:r>
            <w:r w:rsidR="00B8485E" w:rsidRPr="003776DB">
              <w:rPr>
                <w:rFonts w:ascii="Times New Roman" w:hAnsi="Times New Roman" w:cs="Times New Roman"/>
                <w:sz w:val="24"/>
                <w:szCs w:val="24"/>
              </w:rPr>
              <w:t xml:space="preserve">SAM </w:t>
            </w:r>
            <w:r w:rsidRPr="003776DB">
              <w:rPr>
                <w:rFonts w:ascii="Times New Roman" w:hAnsi="Times New Roman" w:cs="Times New Roman"/>
                <w:sz w:val="24"/>
                <w:szCs w:val="24"/>
              </w:rPr>
              <w:t xml:space="preserve">9.1.3. ietvaros sasniedzamais </w:t>
            </w:r>
            <w:r w:rsidR="00A84A5F" w:rsidRPr="003776DB">
              <w:rPr>
                <w:rFonts w:ascii="Times New Roman" w:hAnsi="Times New Roman" w:cs="Times New Roman"/>
                <w:sz w:val="24"/>
                <w:szCs w:val="24"/>
              </w:rPr>
              <w:t xml:space="preserve">un ar Ministru kabineta 2015.gada 4.februāra rīkojumu nr. 62 atbalstītajā "Eiropas Savienības struktūrfondu un Kohēzijas fonda 2014.–2020.gada plānošanas perioda darbības programmā "Izaugsme un nodarbinātība"" </w:t>
            </w:r>
            <w:r w:rsidR="00C45013" w:rsidRPr="003776DB">
              <w:rPr>
                <w:rFonts w:ascii="Times New Roman" w:hAnsi="Times New Roman" w:cs="Times New Roman"/>
                <w:sz w:val="24"/>
                <w:szCs w:val="24"/>
              </w:rPr>
              <w:t xml:space="preserve">(turpmāk – Darbības programma) </w:t>
            </w:r>
            <w:r w:rsidR="00976A61" w:rsidRPr="003776DB">
              <w:rPr>
                <w:rFonts w:ascii="Times New Roman" w:hAnsi="Times New Roman" w:cs="Times New Roman"/>
                <w:sz w:val="24"/>
                <w:szCs w:val="24"/>
              </w:rPr>
              <w:t>rādītāju pasē</w:t>
            </w:r>
            <w:r w:rsidR="008C7866" w:rsidRPr="003776DB">
              <w:rPr>
                <w:rFonts w:ascii="Times New Roman" w:hAnsi="Times New Roman" w:cs="Times New Roman"/>
                <w:sz w:val="24"/>
                <w:szCs w:val="24"/>
              </w:rPr>
              <w:t>s</w:t>
            </w:r>
            <w:r w:rsidR="00976A61" w:rsidRPr="003776DB">
              <w:rPr>
                <w:rFonts w:ascii="Times New Roman" w:hAnsi="Times New Roman" w:cs="Times New Roman"/>
                <w:sz w:val="24"/>
                <w:szCs w:val="24"/>
              </w:rPr>
              <w:t xml:space="preserve"> </w:t>
            </w:r>
            <w:r w:rsidR="00A84A5F" w:rsidRPr="003776DB">
              <w:rPr>
                <w:rFonts w:ascii="Times New Roman" w:hAnsi="Times New Roman" w:cs="Times New Roman"/>
                <w:sz w:val="24"/>
                <w:szCs w:val="24"/>
              </w:rPr>
              <w:t xml:space="preserve">noteiktais </w:t>
            </w:r>
            <w:r w:rsidRPr="003776DB">
              <w:rPr>
                <w:rFonts w:ascii="Times New Roman" w:hAnsi="Times New Roman" w:cs="Times New Roman"/>
                <w:sz w:val="24"/>
                <w:szCs w:val="24"/>
              </w:rPr>
              <w:t>finanšu rādītājs – 1</w:t>
            </w:r>
            <w:r w:rsidR="00B12A41" w:rsidRPr="003776DB">
              <w:rPr>
                <w:rFonts w:ascii="Times New Roman" w:hAnsi="Times New Roman" w:cs="Times New Roman"/>
                <w:sz w:val="24"/>
                <w:szCs w:val="24"/>
              </w:rPr>
              <w:t> </w:t>
            </w:r>
            <w:r w:rsidRPr="003776DB">
              <w:rPr>
                <w:rFonts w:ascii="Times New Roman" w:hAnsi="Times New Roman" w:cs="Times New Roman"/>
                <w:sz w:val="24"/>
                <w:szCs w:val="24"/>
              </w:rPr>
              <w:t>881</w:t>
            </w:r>
            <w:r w:rsidR="00B12A41" w:rsidRPr="003776DB">
              <w:rPr>
                <w:rFonts w:ascii="Times New Roman" w:hAnsi="Times New Roman" w:cs="Times New Roman"/>
                <w:sz w:val="24"/>
                <w:szCs w:val="24"/>
              </w:rPr>
              <w:t> </w:t>
            </w:r>
            <w:r w:rsidRPr="003776DB">
              <w:rPr>
                <w:rFonts w:ascii="Times New Roman" w:hAnsi="Times New Roman" w:cs="Times New Roman"/>
                <w:sz w:val="24"/>
                <w:szCs w:val="24"/>
              </w:rPr>
              <w:t>538</w:t>
            </w:r>
            <w:r w:rsidR="00B12A41" w:rsidRPr="003776DB">
              <w:rPr>
                <w:rFonts w:ascii="Times New Roman" w:hAnsi="Times New Roman" w:cs="Times New Roman"/>
                <w:sz w:val="24"/>
                <w:szCs w:val="24"/>
              </w:rPr>
              <w:t> </w:t>
            </w:r>
            <w:r w:rsidRPr="003776DB">
              <w:rPr>
                <w:rFonts w:ascii="Times New Roman" w:hAnsi="Times New Roman" w:cs="Times New Roman"/>
                <w:i/>
                <w:sz w:val="24"/>
                <w:szCs w:val="24"/>
              </w:rPr>
              <w:t>euro</w:t>
            </w:r>
            <w:r w:rsidRPr="003776DB">
              <w:rPr>
                <w:rFonts w:ascii="Times New Roman" w:hAnsi="Times New Roman" w:cs="Times New Roman"/>
                <w:sz w:val="24"/>
                <w:szCs w:val="24"/>
              </w:rPr>
              <w:t xml:space="preserve"> – netiks mainīts.</w:t>
            </w:r>
          </w:p>
          <w:p w14:paraId="3D405C92" w14:textId="77777777" w:rsidR="00076BE2" w:rsidRDefault="00076BE2" w:rsidP="00BF08D0">
            <w:pPr>
              <w:spacing w:after="0" w:line="240" w:lineRule="auto"/>
              <w:jc w:val="both"/>
              <w:rPr>
                <w:rFonts w:ascii="Times New Roman" w:hAnsi="Times New Roman" w:cs="Times New Roman"/>
                <w:sz w:val="24"/>
                <w:szCs w:val="24"/>
              </w:rPr>
            </w:pPr>
          </w:p>
          <w:p w14:paraId="5F0E2E92" w14:textId="0819FEDB" w:rsidR="00BF08D0" w:rsidRPr="00BF08D0" w:rsidRDefault="004E622C" w:rsidP="00BF08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8D7010">
              <w:rPr>
                <w:rFonts w:ascii="Times New Roman" w:hAnsi="Times New Roman" w:cs="Times New Roman"/>
                <w:sz w:val="24"/>
                <w:szCs w:val="24"/>
              </w:rPr>
              <w:t>.</w:t>
            </w:r>
            <w:r w:rsidR="00B12A41">
              <w:rPr>
                <w:rFonts w:ascii="Times New Roman" w:hAnsi="Times New Roman" w:cs="Times New Roman"/>
                <w:sz w:val="24"/>
                <w:szCs w:val="24"/>
              </w:rPr>
              <w:t> </w:t>
            </w:r>
            <w:r w:rsidR="00911F24" w:rsidRPr="00D554AB">
              <w:rPr>
                <w:rFonts w:ascii="Times New Roman" w:hAnsi="Times New Roman" w:cs="Times New Roman"/>
                <w:sz w:val="24"/>
                <w:szCs w:val="24"/>
              </w:rPr>
              <w:t>Noteikumu projekts paredz papildināt MK noteikumu</w:t>
            </w:r>
            <w:r w:rsidR="00624510">
              <w:rPr>
                <w:rFonts w:ascii="Times New Roman" w:hAnsi="Times New Roman" w:cs="Times New Roman"/>
                <w:sz w:val="24"/>
                <w:szCs w:val="24"/>
              </w:rPr>
              <w:t>s</w:t>
            </w:r>
            <w:r w:rsidR="00911F24" w:rsidRPr="00D554AB">
              <w:rPr>
                <w:rFonts w:ascii="Times New Roman" w:hAnsi="Times New Roman" w:cs="Times New Roman"/>
                <w:sz w:val="24"/>
                <w:szCs w:val="24"/>
              </w:rPr>
              <w:t xml:space="preserve"> ar jaunu </w:t>
            </w:r>
            <w:r w:rsidR="00624510">
              <w:rPr>
                <w:rFonts w:ascii="Times New Roman" w:hAnsi="Times New Roman" w:cs="Times New Roman"/>
                <w:sz w:val="24"/>
                <w:szCs w:val="24"/>
              </w:rPr>
              <w:t>–</w:t>
            </w:r>
            <w:r w:rsidR="00911F24" w:rsidRPr="00D554AB">
              <w:rPr>
                <w:rFonts w:ascii="Times New Roman" w:hAnsi="Times New Roman" w:cs="Times New Roman"/>
                <w:sz w:val="24"/>
                <w:szCs w:val="24"/>
              </w:rPr>
              <w:t xml:space="preserve"> 4</w:t>
            </w:r>
            <w:r w:rsidR="00B12A41">
              <w:rPr>
                <w:rFonts w:ascii="Times New Roman" w:hAnsi="Times New Roman" w:cs="Times New Roman"/>
                <w:sz w:val="24"/>
                <w:szCs w:val="24"/>
              </w:rPr>
              <w:t>.</w:t>
            </w:r>
            <w:r w:rsidR="00624510" w:rsidRPr="00624510">
              <w:rPr>
                <w:rFonts w:ascii="Times New Roman" w:hAnsi="Times New Roman" w:cs="Times New Roman"/>
                <w:sz w:val="24"/>
                <w:szCs w:val="24"/>
                <w:vertAlign w:val="superscript"/>
              </w:rPr>
              <w:t>1</w:t>
            </w:r>
            <w:r w:rsidR="00624510">
              <w:rPr>
                <w:rFonts w:ascii="Times New Roman" w:hAnsi="Times New Roman" w:cs="Times New Roman"/>
                <w:sz w:val="24"/>
                <w:szCs w:val="24"/>
              </w:rPr>
              <w:t> p</w:t>
            </w:r>
            <w:r w:rsidR="00911F24" w:rsidRPr="00D554AB">
              <w:rPr>
                <w:rFonts w:ascii="Times New Roman" w:hAnsi="Times New Roman" w:cs="Times New Roman"/>
                <w:sz w:val="24"/>
                <w:szCs w:val="24"/>
              </w:rPr>
              <w:t>unktu, paredzot, ka 4.1.1.</w:t>
            </w:r>
            <w:r w:rsidR="005105E7">
              <w:rPr>
                <w:rFonts w:ascii="Times New Roman" w:hAnsi="Times New Roman" w:cs="Times New Roman"/>
                <w:sz w:val="24"/>
                <w:szCs w:val="24"/>
              </w:rPr>
              <w:t xml:space="preserve"> un</w:t>
            </w:r>
            <w:r w:rsidR="00911F24" w:rsidRPr="00D554AB">
              <w:rPr>
                <w:rFonts w:ascii="Times New Roman" w:hAnsi="Times New Roman" w:cs="Times New Roman"/>
                <w:sz w:val="24"/>
                <w:szCs w:val="24"/>
              </w:rPr>
              <w:t xml:space="preserve"> 4.2.</w:t>
            </w:r>
            <w:r w:rsidR="005105E7">
              <w:rPr>
                <w:rFonts w:ascii="Times New Roman" w:hAnsi="Times New Roman" w:cs="Times New Roman"/>
                <w:sz w:val="24"/>
                <w:szCs w:val="24"/>
              </w:rPr>
              <w:t>2</w:t>
            </w:r>
            <w:r w:rsidR="00911F24" w:rsidRPr="00D554AB">
              <w:rPr>
                <w:rFonts w:ascii="Times New Roman" w:hAnsi="Times New Roman" w:cs="Times New Roman"/>
                <w:sz w:val="24"/>
                <w:szCs w:val="24"/>
              </w:rPr>
              <w:t>.</w:t>
            </w:r>
            <w:r w:rsidR="005105E7">
              <w:rPr>
                <w:rFonts w:ascii="Times New Roman" w:hAnsi="Times New Roman" w:cs="Times New Roman"/>
                <w:sz w:val="24"/>
                <w:szCs w:val="24"/>
              </w:rPr>
              <w:t> </w:t>
            </w:r>
            <w:r w:rsidR="00911F24" w:rsidRPr="00D554AB">
              <w:rPr>
                <w:rFonts w:ascii="Times New Roman" w:hAnsi="Times New Roman" w:cs="Times New Roman"/>
                <w:sz w:val="24"/>
                <w:szCs w:val="24"/>
              </w:rPr>
              <w:t xml:space="preserve">apakšpunktā minētos iznākuma rādītājus veido </w:t>
            </w:r>
            <w:r w:rsidR="005105E7">
              <w:rPr>
                <w:rFonts w:ascii="Times New Roman" w:hAnsi="Times New Roman" w:cs="Times New Roman"/>
                <w:sz w:val="24"/>
                <w:szCs w:val="24"/>
              </w:rPr>
              <w:t xml:space="preserve">MK </w:t>
            </w:r>
            <w:r w:rsidR="00911F24" w:rsidRPr="00D554AB">
              <w:rPr>
                <w:rFonts w:ascii="Times New Roman" w:hAnsi="Times New Roman" w:cs="Times New Roman"/>
                <w:sz w:val="24"/>
                <w:szCs w:val="24"/>
              </w:rPr>
              <w:t xml:space="preserve">noteikumu (specifiskā atbalsta ietvaros atbalstāmās darbības) </w:t>
            </w:r>
            <w:r w:rsidR="00390AFF">
              <w:rPr>
                <w:rFonts w:ascii="Times New Roman" w:hAnsi="Times New Roman" w:cs="Times New Roman"/>
                <w:sz w:val="24"/>
                <w:szCs w:val="24"/>
              </w:rPr>
              <w:t xml:space="preserve">15.1., 15.2., 15.3., 15.4., 15.5., </w:t>
            </w:r>
            <w:r w:rsidR="00783A3C">
              <w:rPr>
                <w:rFonts w:ascii="Times New Roman" w:hAnsi="Times New Roman" w:cs="Times New Roman"/>
                <w:sz w:val="24"/>
                <w:szCs w:val="24"/>
              </w:rPr>
              <w:t xml:space="preserve">15.6. </w:t>
            </w:r>
            <w:r w:rsidR="00390AFF">
              <w:rPr>
                <w:rFonts w:ascii="Times New Roman" w:hAnsi="Times New Roman" w:cs="Times New Roman"/>
                <w:sz w:val="24"/>
                <w:szCs w:val="24"/>
              </w:rPr>
              <w:t>un 15.7. </w:t>
            </w:r>
            <w:r w:rsidR="00911F24" w:rsidRPr="00D554AB">
              <w:rPr>
                <w:rFonts w:ascii="Times New Roman" w:hAnsi="Times New Roman" w:cs="Times New Roman"/>
                <w:sz w:val="24"/>
                <w:szCs w:val="24"/>
              </w:rPr>
              <w:t>apakšpunkt</w:t>
            </w:r>
            <w:r w:rsidR="006760D2">
              <w:rPr>
                <w:rFonts w:ascii="Times New Roman" w:hAnsi="Times New Roman" w:cs="Times New Roman"/>
                <w:sz w:val="24"/>
                <w:szCs w:val="24"/>
              </w:rPr>
              <w:t>a</w:t>
            </w:r>
            <w:r w:rsidR="00911F24" w:rsidRPr="00D554AB">
              <w:rPr>
                <w:rFonts w:ascii="Times New Roman" w:hAnsi="Times New Roman" w:cs="Times New Roman"/>
                <w:sz w:val="24"/>
                <w:szCs w:val="24"/>
              </w:rPr>
              <w:t xml:space="preserve"> darbībās piedalījušos dalībnieku kopskaits. Iepriekš minētais nozīmē, ka starpposma un mērķa vērtības tiks noteiktas balstoties uz </w:t>
            </w:r>
            <w:r w:rsidR="004B3195">
              <w:rPr>
                <w:rFonts w:ascii="Times New Roman" w:hAnsi="Times New Roman" w:cs="Times New Roman"/>
                <w:sz w:val="24"/>
                <w:szCs w:val="24"/>
              </w:rPr>
              <w:t>Darbības programmas rādītāju pasē iekļauto mērķa vērtības noteikšanas metodoloģiju un principiem</w:t>
            </w:r>
            <w:r w:rsidR="00BF08D0">
              <w:rPr>
                <w:rFonts w:ascii="Times New Roman" w:hAnsi="Times New Roman" w:cs="Times New Roman"/>
                <w:sz w:val="24"/>
                <w:szCs w:val="24"/>
              </w:rPr>
              <w:t>, t.i. s</w:t>
            </w:r>
            <w:r w:rsidR="00BF08D0" w:rsidRPr="00BF08D0">
              <w:rPr>
                <w:rFonts w:ascii="Times New Roman" w:hAnsi="Times New Roman" w:cs="Times New Roman"/>
                <w:sz w:val="24"/>
                <w:szCs w:val="24"/>
              </w:rPr>
              <w:t>tarpposma un mērķa vērtība noteikta, balstoties uz šādiem pieņēmumiem:</w:t>
            </w:r>
          </w:p>
          <w:p w14:paraId="3E1D8B8E" w14:textId="53E27752" w:rsidR="00BF08D0" w:rsidRPr="00BF08D0" w:rsidRDefault="00BF08D0" w:rsidP="00BF08D0">
            <w:pPr>
              <w:pStyle w:val="Sarakstarindkopa"/>
              <w:numPr>
                <w:ilvl w:val="0"/>
                <w:numId w:val="7"/>
              </w:numPr>
              <w:spacing w:after="0" w:line="240" w:lineRule="auto"/>
              <w:jc w:val="both"/>
              <w:rPr>
                <w:rFonts w:ascii="Times New Roman" w:hAnsi="Times New Roman" w:cs="Times New Roman"/>
                <w:sz w:val="24"/>
                <w:szCs w:val="24"/>
              </w:rPr>
            </w:pPr>
            <w:r w:rsidRPr="00BF08D0">
              <w:rPr>
                <w:rFonts w:ascii="Times New Roman" w:hAnsi="Times New Roman" w:cs="Times New Roman"/>
                <w:sz w:val="24"/>
                <w:szCs w:val="24"/>
              </w:rPr>
              <w:lastRenderedPageBreak/>
              <w:t>atbalsta pasākumus un resocializācijas pasākumus viena un tā pati persona var saņemt vairākkārtēji, jo viena un tā pati persona var būt gan ieslodzītais un pēc ieslodzījuma – gan probācijas klients, gan bijušais ieslodzītais;</w:t>
            </w:r>
          </w:p>
          <w:p w14:paraId="3E487D82" w14:textId="7EF42D75" w:rsidR="00BF08D0" w:rsidRDefault="00BF08D0" w:rsidP="00BF08D0">
            <w:pPr>
              <w:pStyle w:val="Sarakstarindkopa"/>
              <w:numPr>
                <w:ilvl w:val="0"/>
                <w:numId w:val="7"/>
              </w:numPr>
              <w:spacing w:after="0" w:line="240" w:lineRule="auto"/>
              <w:jc w:val="both"/>
              <w:rPr>
                <w:rFonts w:ascii="Times New Roman" w:hAnsi="Times New Roman" w:cs="Times New Roman"/>
                <w:sz w:val="24"/>
                <w:szCs w:val="24"/>
              </w:rPr>
            </w:pPr>
            <w:r w:rsidRPr="00BF08D0">
              <w:rPr>
                <w:rFonts w:ascii="Times New Roman" w:hAnsi="Times New Roman" w:cs="Times New Roman"/>
                <w:sz w:val="24"/>
                <w:szCs w:val="24"/>
              </w:rPr>
              <w:t xml:space="preserve">turpmākajos un </w:t>
            </w:r>
            <w:r w:rsidR="00424F30">
              <w:rPr>
                <w:rFonts w:ascii="Times New Roman" w:hAnsi="Times New Roman" w:cs="Times New Roman"/>
                <w:sz w:val="24"/>
                <w:szCs w:val="24"/>
              </w:rPr>
              <w:t>P</w:t>
            </w:r>
            <w:r w:rsidRPr="00BF08D0">
              <w:rPr>
                <w:rFonts w:ascii="Times New Roman" w:hAnsi="Times New Roman" w:cs="Times New Roman"/>
                <w:sz w:val="24"/>
                <w:szCs w:val="24"/>
              </w:rPr>
              <w:t>rojekta</w:t>
            </w:r>
            <w:r w:rsidR="00436C5A">
              <w:rPr>
                <w:rFonts w:ascii="Times New Roman" w:hAnsi="Times New Roman" w:cs="Times New Roman"/>
                <w:sz w:val="24"/>
                <w:szCs w:val="24"/>
              </w:rPr>
              <w:t xml:space="preserve"> </w:t>
            </w:r>
            <w:r w:rsidRPr="00BF08D0">
              <w:rPr>
                <w:rFonts w:ascii="Times New Roman" w:hAnsi="Times New Roman" w:cs="Times New Roman"/>
                <w:sz w:val="24"/>
                <w:szCs w:val="24"/>
              </w:rPr>
              <w:t>īstenošanas gados samazināsies ieslodzīto un probācijas klientu skaits;</w:t>
            </w:r>
          </w:p>
          <w:p w14:paraId="05329A2B" w14:textId="1A1860E6" w:rsidR="00BF08D0" w:rsidRDefault="00BF08D0" w:rsidP="00BF08D0">
            <w:pPr>
              <w:pStyle w:val="Sarakstarindkopa"/>
              <w:numPr>
                <w:ilvl w:val="0"/>
                <w:numId w:val="7"/>
              </w:numPr>
              <w:spacing w:after="0" w:line="240" w:lineRule="auto"/>
              <w:jc w:val="both"/>
              <w:rPr>
                <w:rFonts w:ascii="Times New Roman" w:hAnsi="Times New Roman" w:cs="Times New Roman"/>
                <w:sz w:val="24"/>
                <w:szCs w:val="24"/>
              </w:rPr>
            </w:pPr>
            <w:r w:rsidRPr="00BF08D0">
              <w:rPr>
                <w:rFonts w:ascii="Times New Roman" w:hAnsi="Times New Roman" w:cs="Times New Roman"/>
                <w:sz w:val="24"/>
                <w:szCs w:val="24"/>
              </w:rPr>
              <w:t xml:space="preserve">atbalsta saņemšanā brīvības atņemšanas iestādē neiesaistās visas notiesātās un apcietinātās personas (personīgā izvēle). </w:t>
            </w:r>
          </w:p>
          <w:p w14:paraId="79A185C6" w14:textId="77777777" w:rsidR="00076BE2" w:rsidRDefault="00076BE2" w:rsidP="00D554AB">
            <w:pPr>
              <w:spacing w:after="0" w:line="240" w:lineRule="auto"/>
              <w:jc w:val="both"/>
              <w:rPr>
                <w:rFonts w:ascii="Times New Roman" w:hAnsi="Times New Roman" w:cs="Times New Roman"/>
                <w:sz w:val="24"/>
                <w:szCs w:val="24"/>
              </w:rPr>
            </w:pPr>
          </w:p>
          <w:p w14:paraId="3FF67D02" w14:textId="6F87E536" w:rsidR="00C57388" w:rsidRDefault="004E622C" w:rsidP="00D554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911F24">
              <w:rPr>
                <w:rFonts w:ascii="Times New Roman" w:hAnsi="Times New Roman" w:cs="Times New Roman"/>
                <w:sz w:val="24"/>
                <w:szCs w:val="24"/>
              </w:rPr>
              <w:t>.</w:t>
            </w:r>
            <w:r w:rsidR="00B12A41">
              <w:rPr>
                <w:rFonts w:ascii="Times New Roman" w:hAnsi="Times New Roman" w:cs="Times New Roman"/>
                <w:sz w:val="24"/>
                <w:szCs w:val="24"/>
              </w:rPr>
              <w:t> </w:t>
            </w:r>
            <w:r w:rsidR="0062030D">
              <w:rPr>
                <w:rFonts w:ascii="Times New Roman" w:hAnsi="Times New Roman" w:cs="Times New Roman"/>
                <w:sz w:val="24"/>
                <w:szCs w:val="24"/>
              </w:rPr>
              <w:t xml:space="preserve">Noteikumu </w:t>
            </w:r>
            <w:r w:rsidR="008D7010">
              <w:rPr>
                <w:rFonts w:ascii="Times New Roman" w:hAnsi="Times New Roman" w:cs="Times New Roman"/>
                <w:sz w:val="24"/>
                <w:szCs w:val="24"/>
              </w:rPr>
              <w:t xml:space="preserve">projekts paredz attiecināt </w:t>
            </w:r>
            <w:r w:rsidR="00D9026B" w:rsidRPr="00D9026B">
              <w:rPr>
                <w:rFonts w:ascii="Times New Roman" w:hAnsi="Times New Roman" w:cs="Times New Roman"/>
                <w:sz w:val="24"/>
                <w:szCs w:val="24"/>
              </w:rPr>
              <w:t xml:space="preserve">iekšzemes mācību, darba un dienesta komandējumu un dienesta braucienu izmaksas </w:t>
            </w:r>
            <w:r w:rsidR="00424F30">
              <w:rPr>
                <w:rFonts w:ascii="Times New Roman" w:hAnsi="Times New Roman" w:cs="Times New Roman"/>
                <w:sz w:val="24"/>
                <w:szCs w:val="24"/>
              </w:rPr>
              <w:t>P</w:t>
            </w:r>
            <w:r w:rsidR="00D9026B" w:rsidRPr="00D9026B">
              <w:rPr>
                <w:rFonts w:ascii="Times New Roman" w:hAnsi="Times New Roman" w:cs="Times New Roman"/>
                <w:sz w:val="24"/>
                <w:szCs w:val="24"/>
              </w:rPr>
              <w:t>rojekta</w:t>
            </w:r>
            <w:r w:rsidR="00436C5A">
              <w:rPr>
                <w:rFonts w:ascii="Times New Roman" w:hAnsi="Times New Roman" w:cs="Times New Roman"/>
                <w:sz w:val="24"/>
                <w:szCs w:val="24"/>
              </w:rPr>
              <w:t xml:space="preserve"> </w:t>
            </w:r>
            <w:r w:rsidR="00D9026B" w:rsidRPr="00D9026B">
              <w:rPr>
                <w:rFonts w:ascii="Times New Roman" w:hAnsi="Times New Roman" w:cs="Times New Roman"/>
                <w:sz w:val="24"/>
                <w:szCs w:val="24"/>
              </w:rPr>
              <w:t xml:space="preserve">vadībai </w:t>
            </w:r>
            <w:r w:rsidR="008D7010">
              <w:rPr>
                <w:rFonts w:ascii="Times New Roman" w:hAnsi="Times New Roman" w:cs="Times New Roman"/>
                <w:sz w:val="24"/>
                <w:szCs w:val="24"/>
              </w:rPr>
              <w:t>(MK noteikumu 17.2.2.</w:t>
            </w:r>
            <w:r w:rsidR="00B12A41">
              <w:rPr>
                <w:rFonts w:ascii="Times New Roman" w:hAnsi="Times New Roman" w:cs="Times New Roman"/>
                <w:sz w:val="24"/>
                <w:szCs w:val="24"/>
              </w:rPr>
              <w:t> </w:t>
            </w:r>
            <w:r w:rsidR="008D7010">
              <w:rPr>
                <w:rFonts w:ascii="Times New Roman" w:hAnsi="Times New Roman" w:cs="Times New Roman"/>
                <w:sz w:val="24"/>
                <w:szCs w:val="24"/>
              </w:rPr>
              <w:t xml:space="preserve">apakšpunkts) </w:t>
            </w:r>
            <w:r w:rsidR="00D9026B" w:rsidRPr="00D9026B">
              <w:rPr>
                <w:rFonts w:ascii="Times New Roman" w:hAnsi="Times New Roman" w:cs="Times New Roman"/>
                <w:sz w:val="24"/>
                <w:szCs w:val="24"/>
              </w:rPr>
              <w:t xml:space="preserve">uz </w:t>
            </w:r>
            <w:r w:rsidR="00390AFF">
              <w:rPr>
                <w:rFonts w:ascii="Times New Roman" w:hAnsi="Times New Roman" w:cs="Times New Roman"/>
                <w:sz w:val="24"/>
                <w:szCs w:val="24"/>
              </w:rPr>
              <w:t xml:space="preserve">visām </w:t>
            </w:r>
            <w:r w:rsidR="008D7010">
              <w:rPr>
                <w:rFonts w:ascii="Times New Roman" w:hAnsi="Times New Roman" w:cs="Times New Roman"/>
                <w:sz w:val="24"/>
                <w:szCs w:val="24"/>
              </w:rPr>
              <w:t xml:space="preserve">MK </w:t>
            </w:r>
            <w:r w:rsidR="00D9026B" w:rsidRPr="00D9026B">
              <w:rPr>
                <w:rFonts w:ascii="Times New Roman" w:hAnsi="Times New Roman" w:cs="Times New Roman"/>
                <w:sz w:val="24"/>
                <w:szCs w:val="24"/>
              </w:rPr>
              <w:t>noteikumu 15.</w:t>
            </w:r>
            <w:r w:rsidR="00390AFF">
              <w:rPr>
                <w:rFonts w:ascii="Times New Roman" w:hAnsi="Times New Roman" w:cs="Times New Roman"/>
                <w:sz w:val="24"/>
                <w:szCs w:val="24"/>
              </w:rPr>
              <w:t> </w:t>
            </w:r>
            <w:r w:rsidR="00D9026B" w:rsidRPr="00D9026B">
              <w:rPr>
                <w:rFonts w:ascii="Times New Roman" w:hAnsi="Times New Roman" w:cs="Times New Roman"/>
                <w:sz w:val="24"/>
                <w:szCs w:val="24"/>
              </w:rPr>
              <w:t>punktā minētajām atbalstāmajām darbībām</w:t>
            </w:r>
            <w:r w:rsidR="008D7010">
              <w:rPr>
                <w:rFonts w:ascii="Times New Roman" w:hAnsi="Times New Roman" w:cs="Times New Roman"/>
                <w:sz w:val="24"/>
                <w:szCs w:val="24"/>
              </w:rPr>
              <w:t xml:space="preserve">, jo </w:t>
            </w:r>
            <w:r w:rsidR="00D9026B" w:rsidRPr="00D9026B">
              <w:rPr>
                <w:rFonts w:ascii="Times New Roman" w:hAnsi="Times New Roman" w:cs="Times New Roman"/>
                <w:sz w:val="24"/>
                <w:szCs w:val="24"/>
              </w:rPr>
              <w:t xml:space="preserve">personāla klātbūtne nepieciešama </w:t>
            </w:r>
            <w:r w:rsidR="0024432D">
              <w:rPr>
                <w:rFonts w:ascii="Times New Roman" w:hAnsi="Times New Roman" w:cs="Times New Roman"/>
                <w:sz w:val="24"/>
                <w:szCs w:val="24"/>
              </w:rPr>
              <w:t>arī</w:t>
            </w:r>
            <w:r w:rsidR="00BF08D0">
              <w:rPr>
                <w:rFonts w:ascii="Times New Roman" w:hAnsi="Times New Roman" w:cs="Times New Roman"/>
                <w:sz w:val="24"/>
                <w:szCs w:val="24"/>
              </w:rPr>
              <w:t xml:space="preserve"> </w:t>
            </w:r>
            <w:r w:rsidR="00D9026B" w:rsidRPr="00D9026B">
              <w:rPr>
                <w:rFonts w:ascii="Times New Roman" w:hAnsi="Times New Roman" w:cs="Times New Roman"/>
                <w:sz w:val="24"/>
                <w:szCs w:val="24"/>
              </w:rPr>
              <w:t>organizējot darb</w:t>
            </w:r>
            <w:r w:rsidR="0062030D">
              <w:rPr>
                <w:rFonts w:ascii="Times New Roman" w:hAnsi="Times New Roman" w:cs="Times New Roman"/>
                <w:sz w:val="24"/>
                <w:szCs w:val="24"/>
              </w:rPr>
              <w:t>a</w:t>
            </w:r>
            <w:r w:rsidR="00D9026B" w:rsidRPr="00D9026B">
              <w:rPr>
                <w:rFonts w:ascii="Times New Roman" w:hAnsi="Times New Roman" w:cs="Times New Roman"/>
                <w:sz w:val="24"/>
                <w:szCs w:val="24"/>
              </w:rPr>
              <w:t xml:space="preserve"> prasmju attīstības pasākumus ieslodzījuma vietās (</w:t>
            </w:r>
            <w:r w:rsidR="008D7010">
              <w:rPr>
                <w:rFonts w:ascii="Times New Roman" w:hAnsi="Times New Roman" w:cs="Times New Roman"/>
                <w:sz w:val="24"/>
                <w:szCs w:val="24"/>
              </w:rPr>
              <w:t xml:space="preserve">MK noteikumu </w:t>
            </w:r>
            <w:r w:rsidR="00D9026B" w:rsidRPr="00D9026B">
              <w:rPr>
                <w:rFonts w:ascii="Times New Roman" w:hAnsi="Times New Roman" w:cs="Times New Roman"/>
                <w:sz w:val="24"/>
                <w:szCs w:val="24"/>
              </w:rPr>
              <w:t>15.3.</w:t>
            </w:r>
            <w:r w:rsidR="00B12A41">
              <w:rPr>
                <w:rFonts w:ascii="Times New Roman" w:hAnsi="Times New Roman" w:cs="Times New Roman"/>
                <w:sz w:val="24"/>
                <w:szCs w:val="24"/>
              </w:rPr>
              <w:t> </w:t>
            </w:r>
            <w:r w:rsidR="008D7010">
              <w:rPr>
                <w:rFonts w:ascii="Times New Roman" w:hAnsi="Times New Roman" w:cs="Times New Roman"/>
                <w:sz w:val="24"/>
                <w:szCs w:val="24"/>
              </w:rPr>
              <w:t>apakšpunkts</w:t>
            </w:r>
            <w:r w:rsidR="00D9026B" w:rsidRPr="00D9026B">
              <w:rPr>
                <w:rFonts w:ascii="Times New Roman" w:hAnsi="Times New Roman" w:cs="Times New Roman"/>
                <w:sz w:val="24"/>
                <w:szCs w:val="24"/>
              </w:rPr>
              <w:t>), organizējot mācības brīvprātīgajiem (</w:t>
            </w:r>
            <w:r w:rsidR="008D7010">
              <w:rPr>
                <w:rFonts w:ascii="Times New Roman" w:hAnsi="Times New Roman" w:cs="Times New Roman"/>
                <w:sz w:val="24"/>
                <w:szCs w:val="24"/>
              </w:rPr>
              <w:t xml:space="preserve">MK noteikumu </w:t>
            </w:r>
            <w:r w:rsidR="00D9026B" w:rsidRPr="00D9026B">
              <w:rPr>
                <w:rFonts w:ascii="Times New Roman" w:hAnsi="Times New Roman" w:cs="Times New Roman"/>
                <w:sz w:val="24"/>
                <w:szCs w:val="24"/>
              </w:rPr>
              <w:t>15.5.</w:t>
            </w:r>
            <w:r w:rsidR="00B12A41">
              <w:rPr>
                <w:rFonts w:ascii="Times New Roman" w:hAnsi="Times New Roman" w:cs="Times New Roman"/>
                <w:sz w:val="24"/>
                <w:szCs w:val="24"/>
              </w:rPr>
              <w:t> </w:t>
            </w:r>
            <w:r w:rsidR="008D7010">
              <w:rPr>
                <w:rFonts w:ascii="Times New Roman" w:hAnsi="Times New Roman" w:cs="Times New Roman"/>
                <w:sz w:val="24"/>
                <w:szCs w:val="24"/>
              </w:rPr>
              <w:t>apakšpunkts</w:t>
            </w:r>
            <w:r w:rsidR="00D9026B" w:rsidRPr="00D9026B">
              <w:rPr>
                <w:rFonts w:ascii="Times New Roman" w:hAnsi="Times New Roman" w:cs="Times New Roman"/>
                <w:sz w:val="24"/>
                <w:szCs w:val="24"/>
              </w:rPr>
              <w:t xml:space="preserve">), </w:t>
            </w:r>
            <w:r w:rsidR="001013FE">
              <w:rPr>
                <w:rFonts w:ascii="Times New Roman" w:hAnsi="Times New Roman" w:cs="Times New Roman"/>
                <w:sz w:val="24"/>
                <w:szCs w:val="24"/>
              </w:rPr>
              <w:t>kā</w:t>
            </w:r>
            <w:r w:rsidR="00D9026B" w:rsidRPr="00D9026B">
              <w:rPr>
                <w:rFonts w:ascii="Times New Roman" w:hAnsi="Times New Roman" w:cs="Times New Roman"/>
                <w:sz w:val="24"/>
                <w:szCs w:val="24"/>
              </w:rPr>
              <w:t xml:space="preserve"> arī organizējot ģimenes dienas (</w:t>
            </w:r>
            <w:r w:rsidR="008D7010">
              <w:rPr>
                <w:rFonts w:ascii="Times New Roman" w:hAnsi="Times New Roman" w:cs="Times New Roman"/>
                <w:sz w:val="24"/>
                <w:szCs w:val="24"/>
              </w:rPr>
              <w:t xml:space="preserve">MK noteikumu </w:t>
            </w:r>
            <w:r w:rsidR="00D9026B" w:rsidRPr="00D9026B">
              <w:rPr>
                <w:rFonts w:ascii="Times New Roman" w:hAnsi="Times New Roman" w:cs="Times New Roman"/>
                <w:sz w:val="24"/>
                <w:szCs w:val="24"/>
              </w:rPr>
              <w:t>15.7.</w:t>
            </w:r>
            <w:r w:rsidR="00B12A41">
              <w:rPr>
                <w:rFonts w:ascii="Times New Roman" w:hAnsi="Times New Roman" w:cs="Times New Roman"/>
                <w:sz w:val="24"/>
                <w:szCs w:val="24"/>
              </w:rPr>
              <w:t> </w:t>
            </w:r>
            <w:r w:rsidR="008D7010">
              <w:rPr>
                <w:rFonts w:ascii="Times New Roman" w:hAnsi="Times New Roman" w:cs="Times New Roman"/>
                <w:sz w:val="24"/>
                <w:szCs w:val="24"/>
              </w:rPr>
              <w:t>apakšpunkts</w:t>
            </w:r>
            <w:r w:rsidR="00D9026B" w:rsidRPr="00D9026B">
              <w:rPr>
                <w:rFonts w:ascii="Times New Roman" w:hAnsi="Times New Roman" w:cs="Times New Roman"/>
                <w:sz w:val="24"/>
                <w:szCs w:val="24"/>
              </w:rPr>
              <w:t>)</w:t>
            </w:r>
            <w:r w:rsidR="008D7010">
              <w:rPr>
                <w:rFonts w:ascii="Times New Roman" w:hAnsi="Times New Roman" w:cs="Times New Roman"/>
                <w:sz w:val="24"/>
                <w:szCs w:val="24"/>
              </w:rPr>
              <w:t xml:space="preserve">. Līdzīgi kā </w:t>
            </w:r>
            <w:r w:rsidR="00424F30">
              <w:rPr>
                <w:rFonts w:ascii="Times New Roman" w:hAnsi="Times New Roman" w:cs="Times New Roman"/>
                <w:sz w:val="24"/>
                <w:szCs w:val="24"/>
              </w:rPr>
              <w:t>P</w:t>
            </w:r>
            <w:r w:rsidR="008D7010">
              <w:rPr>
                <w:rFonts w:ascii="Times New Roman" w:hAnsi="Times New Roman" w:cs="Times New Roman"/>
                <w:sz w:val="24"/>
                <w:szCs w:val="24"/>
              </w:rPr>
              <w:t>rojekta</w:t>
            </w:r>
            <w:r w:rsidR="00C848F7">
              <w:rPr>
                <w:rFonts w:ascii="Times New Roman" w:hAnsi="Times New Roman" w:cs="Times New Roman"/>
                <w:sz w:val="24"/>
                <w:szCs w:val="24"/>
              </w:rPr>
              <w:t xml:space="preserve"> </w:t>
            </w:r>
            <w:r w:rsidR="008D7010">
              <w:rPr>
                <w:rFonts w:ascii="Times New Roman" w:hAnsi="Times New Roman" w:cs="Times New Roman"/>
                <w:sz w:val="24"/>
                <w:szCs w:val="24"/>
              </w:rPr>
              <w:t xml:space="preserve">vadībai, noteikumu projekts paredz attiecināt </w:t>
            </w:r>
            <w:r w:rsidR="008D7010" w:rsidRPr="008D7010">
              <w:rPr>
                <w:rFonts w:ascii="Times New Roman" w:hAnsi="Times New Roman" w:cs="Times New Roman"/>
                <w:sz w:val="24"/>
                <w:szCs w:val="24"/>
              </w:rPr>
              <w:t xml:space="preserve">iekšzemes un ārvalstu mācību, darba un dienesta komandējumu un dienesta braucienu izmaksas, </w:t>
            </w:r>
            <w:r w:rsidR="00446EF0">
              <w:rPr>
                <w:rFonts w:ascii="Times New Roman" w:hAnsi="Times New Roman" w:cs="Times New Roman"/>
                <w:sz w:val="24"/>
                <w:szCs w:val="24"/>
              </w:rPr>
              <w:t xml:space="preserve">arī </w:t>
            </w:r>
            <w:r w:rsidR="00424F30">
              <w:rPr>
                <w:rFonts w:ascii="Times New Roman" w:hAnsi="Times New Roman" w:cs="Times New Roman"/>
                <w:sz w:val="24"/>
                <w:szCs w:val="24"/>
              </w:rPr>
              <w:t>P</w:t>
            </w:r>
            <w:r w:rsidR="008D7010" w:rsidRPr="008D7010">
              <w:rPr>
                <w:rFonts w:ascii="Times New Roman" w:hAnsi="Times New Roman" w:cs="Times New Roman"/>
                <w:sz w:val="24"/>
                <w:szCs w:val="24"/>
              </w:rPr>
              <w:t>rojekta</w:t>
            </w:r>
            <w:r w:rsidR="00C848F7">
              <w:rPr>
                <w:rFonts w:ascii="Times New Roman" w:hAnsi="Times New Roman" w:cs="Times New Roman"/>
                <w:sz w:val="24"/>
                <w:szCs w:val="24"/>
              </w:rPr>
              <w:t xml:space="preserve"> </w:t>
            </w:r>
            <w:r w:rsidR="008D7010" w:rsidRPr="008D7010">
              <w:rPr>
                <w:rFonts w:ascii="Times New Roman" w:hAnsi="Times New Roman" w:cs="Times New Roman"/>
                <w:sz w:val="24"/>
                <w:szCs w:val="24"/>
              </w:rPr>
              <w:t xml:space="preserve">īstenošanas personālam </w:t>
            </w:r>
            <w:r w:rsidR="008D7010">
              <w:rPr>
                <w:rFonts w:ascii="Times New Roman" w:hAnsi="Times New Roman" w:cs="Times New Roman"/>
                <w:sz w:val="24"/>
                <w:szCs w:val="24"/>
              </w:rPr>
              <w:t xml:space="preserve">uz iepriekš minētajām (MK noteikumu </w:t>
            </w:r>
            <w:r w:rsidR="008D7010" w:rsidRPr="008D7010">
              <w:rPr>
                <w:rFonts w:ascii="Times New Roman" w:hAnsi="Times New Roman" w:cs="Times New Roman"/>
                <w:sz w:val="24"/>
                <w:szCs w:val="24"/>
              </w:rPr>
              <w:t>15.3., 15.5. un 15.7.</w:t>
            </w:r>
            <w:r w:rsidR="00B12A41">
              <w:rPr>
                <w:rFonts w:ascii="Times New Roman" w:hAnsi="Times New Roman" w:cs="Times New Roman"/>
                <w:sz w:val="24"/>
                <w:szCs w:val="24"/>
              </w:rPr>
              <w:t> </w:t>
            </w:r>
            <w:r w:rsidR="008D7010" w:rsidRPr="008D7010">
              <w:rPr>
                <w:rFonts w:ascii="Times New Roman" w:hAnsi="Times New Roman" w:cs="Times New Roman"/>
                <w:sz w:val="24"/>
                <w:szCs w:val="24"/>
              </w:rPr>
              <w:t>apakšpunkt</w:t>
            </w:r>
            <w:r w:rsidR="001013FE">
              <w:rPr>
                <w:rFonts w:ascii="Times New Roman" w:hAnsi="Times New Roman" w:cs="Times New Roman"/>
                <w:sz w:val="24"/>
                <w:szCs w:val="24"/>
              </w:rPr>
              <w:t>s</w:t>
            </w:r>
            <w:r w:rsidR="008D7010">
              <w:rPr>
                <w:rFonts w:ascii="Times New Roman" w:hAnsi="Times New Roman" w:cs="Times New Roman"/>
                <w:sz w:val="24"/>
                <w:szCs w:val="24"/>
              </w:rPr>
              <w:t>)</w:t>
            </w:r>
            <w:r w:rsidR="008D7010" w:rsidRPr="008D7010">
              <w:rPr>
                <w:rFonts w:ascii="Times New Roman" w:hAnsi="Times New Roman" w:cs="Times New Roman"/>
                <w:sz w:val="24"/>
                <w:szCs w:val="24"/>
              </w:rPr>
              <w:t xml:space="preserve"> atbalstāmajām darbībām</w:t>
            </w:r>
            <w:r w:rsidR="008D7010">
              <w:rPr>
                <w:rFonts w:ascii="Times New Roman" w:hAnsi="Times New Roman" w:cs="Times New Roman"/>
                <w:sz w:val="24"/>
                <w:szCs w:val="24"/>
              </w:rPr>
              <w:t>.</w:t>
            </w:r>
          </w:p>
          <w:p w14:paraId="6FAD4E3D" w14:textId="4B7129CC" w:rsidR="008D7010" w:rsidRDefault="008D7010" w:rsidP="00D554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Noteikumu projekts paredz attiecināt i</w:t>
            </w:r>
            <w:r w:rsidRPr="008D7010">
              <w:rPr>
                <w:rFonts w:ascii="Times New Roman" w:hAnsi="Times New Roman" w:cs="Times New Roman"/>
                <w:sz w:val="24"/>
                <w:szCs w:val="24"/>
              </w:rPr>
              <w:t>zmaksas pasākumu, mācību, semināru, konferenču nodrošināšanai (</w:t>
            </w:r>
            <w:r>
              <w:rPr>
                <w:rFonts w:ascii="Times New Roman" w:hAnsi="Times New Roman" w:cs="Times New Roman"/>
                <w:sz w:val="24"/>
                <w:szCs w:val="24"/>
              </w:rPr>
              <w:t xml:space="preserve">MK noteikumu </w:t>
            </w:r>
            <w:r w:rsidRPr="008D7010">
              <w:rPr>
                <w:rFonts w:ascii="Times New Roman" w:hAnsi="Times New Roman" w:cs="Times New Roman"/>
                <w:sz w:val="24"/>
                <w:szCs w:val="24"/>
              </w:rPr>
              <w:t>17.2.4.</w:t>
            </w:r>
            <w:r w:rsidR="00BB2E59">
              <w:rPr>
                <w:rFonts w:ascii="Times New Roman" w:hAnsi="Times New Roman" w:cs="Times New Roman"/>
                <w:sz w:val="24"/>
                <w:szCs w:val="24"/>
              </w:rPr>
              <w:t> </w:t>
            </w:r>
            <w:r w:rsidRPr="008D7010">
              <w:rPr>
                <w:rFonts w:ascii="Times New Roman" w:hAnsi="Times New Roman" w:cs="Times New Roman"/>
                <w:sz w:val="24"/>
                <w:szCs w:val="24"/>
              </w:rPr>
              <w:t>apakšpunkts)</w:t>
            </w:r>
            <w:r>
              <w:rPr>
                <w:rFonts w:ascii="Times New Roman" w:hAnsi="Times New Roman" w:cs="Times New Roman"/>
                <w:sz w:val="24"/>
                <w:szCs w:val="24"/>
              </w:rPr>
              <w:t xml:space="preserve"> </w:t>
            </w:r>
            <w:r w:rsidR="006760D2">
              <w:rPr>
                <w:rFonts w:ascii="Times New Roman" w:hAnsi="Times New Roman" w:cs="Times New Roman"/>
                <w:sz w:val="24"/>
                <w:szCs w:val="24"/>
              </w:rPr>
              <w:t xml:space="preserve">arī </w:t>
            </w:r>
            <w:r>
              <w:rPr>
                <w:rFonts w:ascii="Times New Roman" w:hAnsi="Times New Roman" w:cs="Times New Roman"/>
                <w:sz w:val="24"/>
                <w:szCs w:val="24"/>
              </w:rPr>
              <w:t>uz</w:t>
            </w:r>
            <w:r w:rsidRPr="008D7010">
              <w:rPr>
                <w:rFonts w:ascii="Times New Roman" w:hAnsi="Times New Roman" w:cs="Times New Roman"/>
                <w:sz w:val="24"/>
                <w:szCs w:val="24"/>
              </w:rPr>
              <w:t xml:space="preserve"> </w:t>
            </w:r>
            <w:r>
              <w:rPr>
                <w:rFonts w:ascii="Times New Roman" w:hAnsi="Times New Roman" w:cs="Times New Roman"/>
                <w:sz w:val="24"/>
                <w:szCs w:val="24"/>
              </w:rPr>
              <w:t xml:space="preserve">MK noteikumu </w:t>
            </w:r>
            <w:r w:rsidRPr="008D7010">
              <w:rPr>
                <w:rFonts w:ascii="Times New Roman" w:hAnsi="Times New Roman" w:cs="Times New Roman"/>
                <w:sz w:val="24"/>
                <w:szCs w:val="24"/>
              </w:rPr>
              <w:t>15.3.</w:t>
            </w:r>
            <w:r w:rsidR="0072622C">
              <w:rPr>
                <w:rFonts w:ascii="Times New Roman" w:hAnsi="Times New Roman" w:cs="Times New Roman"/>
                <w:sz w:val="24"/>
                <w:szCs w:val="24"/>
              </w:rPr>
              <w:t xml:space="preserve"> un </w:t>
            </w:r>
            <w:r w:rsidRPr="008D7010">
              <w:rPr>
                <w:rFonts w:ascii="Times New Roman" w:hAnsi="Times New Roman" w:cs="Times New Roman"/>
                <w:sz w:val="24"/>
                <w:szCs w:val="24"/>
              </w:rPr>
              <w:t xml:space="preserve"> 15.6.</w:t>
            </w:r>
            <w:r w:rsidR="002736E6">
              <w:rPr>
                <w:rFonts w:ascii="Times New Roman" w:hAnsi="Times New Roman" w:cs="Times New Roman"/>
                <w:sz w:val="24"/>
                <w:szCs w:val="24"/>
              </w:rPr>
              <w:t> </w:t>
            </w:r>
            <w:r w:rsidR="00BB2E59">
              <w:rPr>
                <w:rFonts w:ascii="Times New Roman" w:hAnsi="Times New Roman" w:cs="Times New Roman"/>
                <w:sz w:val="24"/>
                <w:szCs w:val="24"/>
              </w:rPr>
              <w:t>a</w:t>
            </w:r>
            <w:r w:rsidRPr="008D7010">
              <w:rPr>
                <w:rFonts w:ascii="Times New Roman" w:hAnsi="Times New Roman" w:cs="Times New Roman"/>
                <w:sz w:val="24"/>
                <w:szCs w:val="24"/>
              </w:rPr>
              <w:t>pakšpunktā minētajām atbalstāmajām darbībām</w:t>
            </w:r>
            <w:r w:rsidR="00F52405">
              <w:rPr>
                <w:rFonts w:ascii="Times New Roman" w:hAnsi="Times New Roman" w:cs="Times New Roman"/>
                <w:sz w:val="24"/>
                <w:szCs w:val="24"/>
              </w:rPr>
              <w:t xml:space="preserve">. </w:t>
            </w:r>
            <w:r w:rsidR="00F52405" w:rsidRPr="00C60D7D">
              <w:rPr>
                <w:rFonts w:ascii="Times New Roman" w:hAnsi="Times New Roman" w:cs="Times New Roman"/>
                <w:sz w:val="24"/>
                <w:szCs w:val="24"/>
              </w:rPr>
              <w:t xml:space="preserve">Minēto darbību īstenošana saistīta ar </w:t>
            </w:r>
            <w:r w:rsidR="00F52405" w:rsidRPr="00041976">
              <w:rPr>
                <w:rFonts w:ascii="Times New Roman" w:hAnsi="Times New Roman" w:cs="Times New Roman"/>
                <w:sz w:val="24"/>
                <w:szCs w:val="24"/>
              </w:rPr>
              <w:t>specifiskiem atbalsta pasākumiem bijušo ieslodzīto nodarbināšanai – darba prasmju attīstīšanas programmu ieviešanu ieslodzījuma vietās, speciālistu konsultācijām bijušajiem notiesātajiem</w:t>
            </w:r>
            <w:r w:rsidR="00F52405" w:rsidRPr="00C60D7D">
              <w:rPr>
                <w:rFonts w:ascii="Times New Roman" w:hAnsi="Times New Roman" w:cs="Times New Roman"/>
                <w:sz w:val="24"/>
                <w:szCs w:val="24"/>
              </w:rPr>
              <w:t xml:space="preserve">, </w:t>
            </w:r>
            <w:r w:rsidR="00F52405">
              <w:rPr>
                <w:rFonts w:ascii="Times New Roman" w:hAnsi="Times New Roman" w:cs="Times New Roman"/>
                <w:sz w:val="24"/>
                <w:szCs w:val="24"/>
              </w:rPr>
              <w:t xml:space="preserve">kā arī </w:t>
            </w:r>
            <w:r w:rsidR="00F52405" w:rsidRPr="00041976">
              <w:rPr>
                <w:rFonts w:ascii="Times New Roman" w:hAnsi="Times New Roman" w:cs="Times New Roman"/>
                <w:sz w:val="24"/>
                <w:szCs w:val="24"/>
              </w:rPr>
              <w:t>atbalsta pasākumiem bijušo ieslodzīto ģimenēm</w:t>
            </w:r>
            <w:r w:rsidR="0072622C">
              <w:rPr>
                <w:rFonts w:ascii="Times New Roman" w:hAnsi="Times New Roman" w:cs="Times New Roman"/>
                <w:sz w:val="24"/>
                <w:szCs w:val="24"/>
              </w:rPr>
              <w:t>.</w:t>
            </w:r>
          </w:p>
          <w:p w14:paraId="0FC7A25C" w14:textId="71B6D53F" w:rsidR="00F52405" w:rsidRDefault="008D7010" w:rsidP="00F524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Noteikumu projekts paredz t</w:t>
            </w:r>
            <w:r w:rsidRPr="008D7010">
              <w:rPr>
                <w:rFonts w:ascii="Times New Roman" w:hAnsi="Times New Roman" w:cs="Times New Roman"/>
                <w:sz w:val="24"/>
                <w:szCs w:val="24"/>
              </w:rPr>
              <w:t xml:space="preserve">elpu, materiāltehnisko līdzekļu un aprīkojuma īres un nomas izmaksas </w:t>
            </w:r>
            <w:r>
              <w:rPr>
                <w:rFonts w:ascii="Times New Roman" w:hAnsi="Times New Roman" w:cs="Times New Roman"/>
                <w:sz w:val="24"/>
                <w:szCs w:val="24"/>
              </w:rPr>
              <w:t xml:space="preserve">(MK noteikumu </w:t>
            </w:r>
            <w:r w:rsidRPr="008D7010">
              <w:rPr>
                <w:rFonts w:ascii="Times New Roman" w:hAnsi="Times New Roman" w:cs="Times New Roman"/>
                <w:sz w:val="24"/>
                <w:szCs w:val="24"/>
              </w:rPr>
              <w:t>17.2.7.</w:t>
            </w:r>
            <w:r w:rsidR="00C2529D">
              <w:rPr>
                <w:rFonts w:ascii="Times New Roman" w:hAnsi="Times New Roman" w:cs="Times New Roman"/>
                <w:sz w:val="24"/>
                <w:szCs w:val="24"/>
              </w:rPr>
              <w:t> </w:t>
            </w:r>
            <w:r w:rsidRPr="008D7010">
              <w:rPr>
                <w:rFonts w:ascii="Times New Roman" w:hAnsi="Times New Roman" w:cs="Times New Roman"/>
                <w:sz w:val="24"/>
                <w:szCs w:val="24"/>
              </w:rPr>
              <w:t>apakšpunkts</w:t>
            </w:r>
            <w:r>
              <w:rPr>
                <w:rFonts w:ascii="Times New Roman" w:hAnsi="Times New Roman" w:cs="Times New Roman"/>
                <w:sz w:val="24"/>
                <w:szCs w:val="24"/>
              </w:rPr>
              <w:t>) a</w:t>
            </w:r>
            <w:r w:rsidRPr="008D7010">
              <w:rPr>
                <w:rFonts w:ascii="Times New Roman" w:hAnsi="Times New Roman" w:cs="Times New Roman"/>
                <w:sz w:val="24"/>
                <w:szCs w:val="24"/>
              </w:rPr>
              <w:t xml:space="preserve">ttiecināt </w:t>
            </w:r>
            <w:r w:rsidR="006760D2">
              <w:rPr>
                <w:rFonts w:ascii="Times New Roman" w:hAnsi="Times New Roman" w:cs="Times New Roman"/>
                <w:sz w:val="24"/>
                <w:szCs w:val="24"/>
              </w:rPr>
              <w:t xml:space="preserve">arī </w:t>
            </w:r>
            <w:r w:rsidRPr="008D7010">
              <w:rPr>
                <w:rFonts w:ascii="Times New Roman" w:hAnsi="Times New Roman" w:cs="Times New Roman"/>
                <w:sz w:val="24"/>
                <w:szCs w:val="24"/>
              </w:rPr>
              <w:t xml:space="preserve">uz </w:t>
            </w:r>
            <w:r>
              <w:rPr>
                <w:rFonts w:ascii="Times New Roman" w:hAnsi="Times New Roman" w:cs="Times New Roman"/>
                <w:sz w:val="24"/>
                <w:szCs w:val="24"/>
              </w:rPr>
              <w:t xml:space="preserve">MK </w:t>
            </w:r>
            <w:r w:rsidRPr="008D7010">
              <w:rPr>
                <w:rFonts w:ascii="Times New Roman" w:hAnsi="Times New Roman" w:cs="Times New Roman"/>
                <w:sz w:val="24"/>
                <w:szCs w:val="24"/>
              </w:rPr>
              <w:t>noteikumu 15.1. un 15.3.</w:t>
            </w:r>
            <w:r w:rsidR="00C2529D">
              <w:rPr>
                <w:rFonts w:ascii="Times New Roman" w:hAnsi="Times New Roman" w:cs="Times New Roman"/>
                <w:sz w:val="24"/>
                <w:szCs w:val="24"/>
              </w:rPr>
              <w:t> </w:t>
            </w:r>
            <w:r w:rsidRPr="008D7010">
              <w:rPr>
                <w:rFonts w:ascii="Times New Roman" w:hAnsi="Times New Roman" w:cs="Times New Roman"/>
                <w:sz w:val="24"/>
                <w:szCs w:val="24"/>
              </w:rPr>
              <w:t>apakšpunktā minētajām atbalstāmajām darbībām.</w:t>
            </w:r>
            <w:r w:rsidR="007E5896">
              <w:rPr>
                <w:rFonts w:ascii="Times New Roman" w:hAnsi="Times New Roman" w:cs="Times New Roman"/>
                <w:sz w:val="24"/>
                <w:szCs w:val="24"/>
              </w:rPr>
              <w:t xml:space="preserve"> </w:t>
            </w:r>
            <w:r w:rsidR="00F52405" w:rsidRPr="00F00F60">
              <w:rPr>
                <w:rFonts w:ascii="Times New Roman" w:hAnsi="Times New Roman" w:cs="Times New Roman"/>
                <w:sz w:val="24"/>
                <w:szCs w:val="24"/>
              </w:rPr>
              <w:t>Minēto darbību īstenošana saist</w:t>
            </w:r>
            <w:r w:rsidR="00F52405" w:rsidRPr="00F97224">
              <w:rPr>
                <w:rFonts w:ascii="Times New Roman" w:hAnsi="Times New Roman" w:cs="Times New Roman"/>
                <w:sz w:val="24"/>
                <w:szCs w:val="24"/>
              </w:rPr>
              <w:t xml:space="preserve">īta ar </w:t>
            </w:r>
            <w:r w:rsidR="00F52405" w:rsidRPr="00F00F60">
              <w:rPr>
                <w:rFonts w:ascii="Times New Roman" w:hAnsi="Times New Roman" w:cs="Times New Roman"/>
                <w:sz w:val="24"/>
                <w:szCs w:val="24"/>
              </w:rPr>
              <w:t>integrēt</w:t>
            </w:r>
            <w:r w:rsidR="00C2529D">
              <w:rPr>
                <w:rFonts w:ascii="Times New Roman" w:hAnsi="Times New Roman" w:cs="Times New Roman"/>
                <w:sz w:val="24"/>
                <w:szCs w:val="24"/>
              </w:rPr>
              <w:t>u</w:t>
            </w:r>
            <w:r w:rsidR="00F52405" w:rsidRPr="00F00F60">
              <w:rPr>
                <w:rFonts w:ascii="Times New Roman" w:hAnsi="Times New Roman" w:cs="Times New Roman"/>
                <w:sz w:val="24"/>
                <w:szCs w:val="24"/>
              </w:rPr>
              <w:t xml:space="preserve"> profesionālās piemērotības noteikšanas un prasmju pilnveidošanas pasākum</w:t>
            </w:r>
            <w:r w:rsidR="00C2529D">
              <w:rPr>
                <w:rFonts w:ascii="Times New Roman" w:hAnsi="Times New Roman" w:cs="Times New Roman"/>
                <w:sz w:val="24"/>
                <w:szCs w:val="24"/>
              </w:rPr>
              <w:t>u īstenošanu</w:t>
            </w:r>
            <w:r w:rsidR="00F52405" w:rsidRPr="00F00F60">
              <w:rPr>
                <w:rFonts w:ascii="Times New Roman" w:hAnsi="Times New Roman" w:cs="Times New Roman"/>
                <w:sz w:val="24"/>
                <w:szCs w:val="24"/>
              </w:rPr>
              <w:t xml:space="preserve"> ieslodzītajiem – organizējot karjeras konsultācijas ieslodzītajiem un nodrošinot tiem valsts valodas apmācību, kā arī nodrošinot specifiskus atbalsta pasākumus bijušo ieslodzīto nodarbināšanai – darba prasmju attīstīšanas programmu ieviešanu ieslodzījuma vietās un speciālistu konsultācijas bijušajiem ieslodzītajiem. </w:t>
            </w:r>
            <w:r w:rsidR="00F52405">
              <w:rPr>
                <w:rFonts w:ascii="Times New Roman" w:hAnsi="Times New Roman" w:cs="Times New Roman"/>
                <w:sz w:val="24"/>
                <w:szCs w:val="24"/>
              </w:rPr>
              <w:t>Projekta īstenošanas gaitā konstatēts, ka minēto darbību īstenošana būtu efektīvāka, ja būtu iespējams šo darbību īstenošanai</w:t>
            </w:r>
            <w:r w:rsidR="00C2529D">
              <w:rPr>
                <w:rFonts w:ascii="Times New Roman" w:hAnsi="Times New Roman" w:cs="Times New Roman"/>
                <w:sz w:val="24"/>
                <w:szCs w:val="24"/>
              </w:rPr>
              <w:t xml:space="preserve">, vismaz </w:t>
            </w:r>
            <w:r w:rsidR="00424F30">
              <w:rPr>
                <w:rFonts w:ascii="Times New Roman" w:hAnsi="Times New Roman" w:cs="Times New Roman"/>
                <w:sz w:val="24"/>
                <w:szCs w:val="24"/>
              </w:rPr>
              <w:t>P</w:t>
            </w:r>
            <w:r w:rsidR="00C2529D">
              <w:rPr>
                <w:rFonts w:ascii="Times New Roman" w:hAnsi="Times New Roman" w:cs="Times New Roman"/>
                <w:sz w:val="24"/>
                <w:szCs w:val="24"/>
              </w:rPr>
              <w:t>rojekta</w:t>
            </w:r>
            <w:r w:rsidR="00436C5A">
              <w:rPr>
                <w:rFonts w:ascii="Times New Roman" w:hAnsi="Times New Roman" w:cs="Times New Roman"/>
                <w:sz w:val="24"/>
                <w:szCs w:val="24"/>
              </w:rPr>
              <w:t xml:space="preserve"> </w:t>
            </w:r>
            <w:r w:rsidR="00C2529D">
              <w:rPr>
                <w:rFonts w:ascii="Times New Roman" w:hAnsi="Times New Roman" w:cs="Times New Roman"/>
                <w:sz w:val="24"/>
                <w:szCs w:val="24"/>
              </w:rPr>
              <w:t xml:space="preserve">īstenošanas sākumposmā, īrēt un nomāt </w:t>
            </w:r>
            <w:r w:rsidR="00F52405">
              <w:rPr>
                <w:rFonts w:ascii="Times New Roman" w:hAnsi="Times New Roman" w:cs="Times New Roman"/>
                <w:sz w:val="24"/>
                <w:szCs w:val="24"/>
              </w:rPr>
              <w:t>nepieciešamos materiāltehniskos līdzekļus un aprīkojumu</w:t>
            </w:r>
            <w:r w:rsidR="00C2529D">
              <w:rPr>
                <w:rFonts w:ascii="Times New Roman" w:hAnsi="Times New Roman" w:cs="Times New Roman"/>
                <w:sz w:val="24"/>
                <w:szCs w:val="24"/>
              </w:rPr>
              <w:t>.</w:t>
            </w:r>
            <w:r w:rsidR="00F52405">
              <w:rPr>
                <w:rFonts w:ascii="Times New Roman" w:hAnsi="Times New Roman" w:cs="Times New Roman"/>
                <w:sz w:val="24"/>
                <w:szCs w:val="24"/>
              </w:rPr>
              <w:t xml:space="preserve"> </w:t>
            </w:r>
          </w:p>
          <w:p w14:paraId="7A3A7DDC" w14:textId="5B072178" w:rsidR="00F52405" w:rsidRDefault="008D7010" w:rsidP="00F524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Noteikumu projekts paredz s</w:t>
            </w:r>
            <w:r w:rsidRPr="008D7010">
              <w:rPr>
                <w:rFonts w:ascii="Times New Roman" w:hAnsi="Times New Roman" w:cs="Times New Roman"/>
                <w:sz w:val="24"/>
                <w:szCs w:val="24"/>
              </w:rPr>
              <w:t xml:space="preserve">akaru pakalpojumu izmaksas </w:t>
            </w:r>
            <w:r>
              <w:rPr>
                <w:rFonts w:ascii="Times New Roman" w:hAnsi="Times New Roman" w:cs="Times New Roman"/>
                <w:sz w:val="24"/>
                <w:szCs w:val="24"/>
              </w:rPr>
              <w:t xml:space="preserve">(MK noteikumu </w:t>
            </w:r>
            <w:r w:rsidRPr="008D7010">
              <w:rPr>
                <w:rFonts w:ascii="Times New Roman" w:hAnsi="Times New Roman" w:cs="Times New Roman"/>
                <w:sz w:val="24"/>
                <w:szCs w:val="24"/>
              </w:rPr>
              <w:t>17.2.9.</w:t>
            </w:r>
            <w:r w:rsidR="00C2529D">
              <w:rPr>
                <w:rFonts w:ascii="Times New Roman" w:hAnsi="Times New Roman" w:cs="Times New Roman"/>
                <w:sz w:val="24"/>
                <w:szCs w:val="24"/>
              </w:rPr>
              <w:t> </w:t>
            </w:r>
            <w:r w:rsidRPr="008D7010">
              <w:rPr>
                <w:rFonts w:ascii="Times New Roman" w:hAnsi="Times New Roman" w:cs="Times New Roman"/>
                <w:sz w:val="24"/>
                <w:szCs w:val="24"/>
              </w:rPr>
              <w:t>apakšpunkts</w:t>
            </w:r>
            <w:r>
              <w:rPr>
                <w:rFonts w:ascii="Times New Roman" w:hAnsi="Times New Roman" w:cs="Times New Roman"/>
                <w:sz w:val="24"/>
                <w:szCs w:val="24"/>
              </w:rPr>
              <w:t>)</w:t>
            </w:r>
            <w:r w:rsidRPr="008D7010">
              <w:rPr>
                <w:rFonts w:ascii="Times New Roman" w:hAnsi="Times New Roman" w:cs="Times New Roman"/>
                <w:sz w:val="24"/>
                <w:szCs w:val="24"/>
              </w:rPr>
              <w:t xml:space="preserve"> attiecināt </w:t>
            </w:r>
            <w:r w:rsidR="006760D2">
              <w:rPr>
                <w:rFonts w:ascii="Times New Roman" w:hAnsi="Times New Roman" w:cs="Times New Roman"/>
                <w:sz w:val="24"/>
                <w:szCs w:val="24"/>
              </w:rPr>
              <w:t xml:space="preserve">arī </w:t>
            </w:r>
            <w:r w:rsidRPr="008D7010">
              <w:rPr>
                <w:rFonts w:ascii="Times New Roman" w:hAnsi="Times New Roman" w:cs="Times New Roman"/>
                <w:sz w:val="24"/>
                <w:szCs w:val="24"/>
              </w:rPr>
              <w:t xml:space="preserve">uz </w:t>
            </w:r>
            <w:r w:rsidR="006760D2">
              <w:rPr>
                <w:rFonts w:ascii="Times New Roman" w:hAnsi="Times New Roman" w:cs="Times New Roman"/>
                <w:sz w:val="24"/>
                <w:szCs w:val="24"/>
              </w:rPr>
              <w:t xml:space="preserve">MK </w:t>
            </w:r>
            <w:r w:rsidRPr="008D7010">
              <w:rPr>
                <w:rFonts w:ascii="Times New Roman" w:hAnsi="Times New Roman" w:cs="Times New Roman"/>
                <w:sz w:val="24"/>
                <w:szCs w:val="24"/>
              </w:rPr>
              <w:t>noteikumu 15.8.</w:t>
            </w:r>
            <w:r w:rsidR="00C2529D">
              <w:rPr>
                <w:rFonts w:ascii="Times New Roman" w:hAnsi="Times New Roman" w:cs="Times New Roman"/>
                <w:sz w:val="24"/>
                <w:szCs w:val="24"/>
              </w:rPr>
              <w:t> </w:t>
            </w:r>
            <w:r w:rsidRPr="008D7010">
              <w:rPr>
                <w:rFonts w:ascii="Times New Roman" w:hAnsi="Times New Roman" w:cs="Times New Roman"/>
                <w:sz w:val="24"/>
                <w:szCs w:val="24"/>
              </w:rPr>
              <w:t>apakšpunktā (</w:t>
            </w:r>
            <w:r w:rsidR="00424F30">
              <w:rPr>
                <w:rFonts w:ascii="Times New Roman" w:hAnsi="Times New Roman" w:cs="Times New Roman"/>
                <w:sz w:val="24"/>
                <w:szCs w:val="24"/>
              </w:rPr>
              <w:t>P</w:t>
            </w:r>
            <w:r w:rsidRPr="008D7010">
              <w:rPr>
                <w:rFonts w:ascii="Times New Roman" w:hAnsi="Times New Roman" w:cs="Times New Roman"/>
                <w:sz w:val="24"/>
                <w:szCs w:val="24"/>
              </w:rPr>
              <w:t>rojekta</w:t>
            </w:r>
            <w:r w:rsidR="00436C5A">
              <w:rPr>
                <w:rFonts w:ascii="Times New Roman" w:hAnsi="Times New Roman" w:cs="Times New Roman"/>
                <w:sz w:val="24"/>
                <w:szCs w:val="24"/>
              </w:rPr>
              <w:t xml:space="preserve"> </w:t>
            </w:r>
            <w:r w:rsidRPr="008D7010">
              <w:rPr>
                <w:rFonts w:ascii="Times New Roman" w:hAnsi="Times New Roman" w:cs="Times New Roman"/>
                <w:sz w:val="24"/>
                <w:szCs w:val="24"/>
              </w:rPr>
              <w:t xml:space="preserve">informatīvie un publicitātes pasākumi par </w:t>
            </w:r>
            <w:r w:rsidR="00424F30">
              <w:rPr>
                <w:rFonts w:ascii="Times New Roman" w:hAnsi="Times New Roman" w:cs="Times New Roman"/>
                <w:sz w:val="24"/>
                <w:szCs w:val="24"/>
              </w:rPr>
              <w:t>P</w:t>
            </w:r>
            <w:r w:rsidRPr="008D7010">
              <w:rPr>
                <w:rFonts w:ascii="Times New Roman" w:hAnsi="Times New Roman" w:cs="Times New Roman"/>
                <w:sz w:val="24"/>
                <w:szCs w:val="24"/>
              </w:rPr>
              <w:t>rojekta īstenošanu) minētajām</w:t>
            </w:r>
            <w:r>
              <w:rPr>
                <w:rFonts w:ascii="Times New Roman" w:hAnsi="Times New Roman" w:cs="Times New Roman"/>
                <w:sz w:val="24"/>
                <w:szCs w:val="24"/>
              </w:rPr>
              <w:t xml:space="preserve"> atbalstāmajām darbībām</w:t>
            </w:r>
            <w:r w:rsidRPr="008D7010">
              <w:rPr>
                <w:rFonts w:ascii="Times New Roman" w:hAnsi="Times New Roman" w:cs="Times New Roman"/>
                <w:sz w:val="24"/>
                <w:szCs w:val="24"/>
              </w:rPr>
              <w:t>.</w:t>
            </w:r>
            <w:r w:rsidR="007E5896">
              <w:rPr>
                <w:rFonts w:ascii="Times New Roman" w:hAnsi="Times New Roman" w:cs="Times New Roman"/>
                <w:sz w:val="24"/>
                <w:szCs w:val="24"/>
              </w:rPr>
              <w:t xml:space="preserve"> </w:t>
            </w:r>
            <w:r w:rsidR="00F52405">
              <w:rPr>
                <w:rFonts w:ascii="Times New Roman" w:hAnsi="Times New Roman" w:cs="Times New Roman"/>
                <w:sz w:val="24"/>
                <w:szCs w:val="24"/>
              </w:rPr>
              <w:t xml:space="preserve">Ņemot vērā to, ka </w:t>
            </w:r>
            <w:r w:rsidR="00C2529D">
              <w:rPr>
                <w:rFonts w:ascii="Times New Roman" w:hAnsi="Times New Roman" w:cs="Times New Roman"/>
                <w:sz w:val="24"/>
                <w:szCs w:val="24"/>
              </w:rPr>
              <w:t>P</w:t>
            </w:r>
            <w:r w:rsidR="00F52405">
              <w:rPr>
                <w:rFonts w:ascii="Times New Roman" w:hAnsi="Times New Roman" w:cs="Times New Roman"/>
                <w:sz w:val="24"/>
                <w:szCs w:val="24"/>
              </w:rPr>
              <w:t>rojektā nav paredzēta atsevišķa štata vieta komunikācijas jomā</w:t>
            </w:r>
            <w:r w:rsidR="00951E53">
              <w:rPr>
                <w:rFonts w:ascii="Times New Roman" w:hAnsi="Times New Roman" w:cs="Times New Roman"/>
                <w:sz w:val="24"/>
                <w:szCs w:val="24"/>
              </w:rPr>
              <w:t>,</w:t>
            </w:r>
            <w:r w:rsidR="00F52405">
              <w:rPr>
                <w:rFonts w:ascii="Times New Roman" w:hAnsi="Times New Roman" w:cs="Times New Roman"/>
                <w:sz w:val="24"/>
                <w:szCs w:val="24"/>
              </w:rPr>
              <w:t xml:space="preserve"> un informatīvo pasākumu koordinēšanai, l</w:t>
            </w:r>
            <w:r w:rsidR="00F52405" w:rsidRPr="00F52405">
              <w:rPr>
                <w:rFonts w:ascii="Times New Roman" w:hAnsi="Times New Roman" w:cs="Times New Roman"/>
                <w:sz w:val="24"/>
                <w:szCs w:val="24"/>
              </w:rPr>
              <w:t xml:space="preserve">ai nodrošinātu informācijas ieguvi </w:t>
            </w:r>
            <w:r w:rsidR="00424F30">
              <w:rPr>
                <w:rFonts w:ascii="Times New Roman" w:hAnsi="Times New Roman" w:cs="Times New Roman"/>
                <w:sz w:val="24"/>
                <w:szCs w:val="24"/>
              </w:rPr>
              <w:t>P</w:t>
            </w:r>
            <w:r w:rsidR="00F52405" w:rsidRPr="00F52405">
              <w:rPr>
                <w:rFonts w:ascii="Times New Roman" w:hAnsi="Times New Roman" w:cs="Times New Roman"/>
                <w:sz w:val="24"/>
                <w:szCs w:val="24"/>
              </w:rPr>
              <w:t xml:space="preserve">rojekta </w:t>
            </w:r>
            <w:r w:rsidR="00436C5A">
              <w:rPr>
                <w:rFonts w:ascii="Times New Roman" w:hAnsi="Times New Roman" w:cs="Times New Roman"/>
                <w:sz w:val="24"/>
                <w:szCs w:val="24"/>
              </w:rPr>
              <w:t xml:space="preserve"> </w:t>
            </w:r>
            <w:r w:rsidR="00F52405" w:rsidRPr="00F52405">
              <w:rPr>
                <w:rFonts w:ascii="Times New Roman" w:hAnsi="Times New Roman" w:cs="Times New Roman"/>
                <w:sz w:val="24"/>
                <w:szCs w:val="24"/>
              </w:rPr>
              <w:t xml:space="preserve">publicitātes informatīvo materiālu sagatavošanai, </w:t>
            </w:r>
            <w:r w:rsidR="00951E53">
              <w:rPr>
                <w:rFonts w:ascii="Times New Roman" w:hAnsi="Times New Roman" w:cs="Times New Roman"/>
                <w:sz w:val="24"/>
                <w:szCs w:val="24"/>
              </w:rPr>
              <w:t xml:space="preserve">kā arī </w:t>
            </w:r>
            <w:r w:rsidR="00F52405" w:rsidRPr="00F52405">
              <w:rPr>
                <w:rFonts w:ascii="Times New Roman" w:hAnsi="Times New Roman" w:cs="Times New Roman"/>
                <w:sz w:val="24"/>
                <w:szCs w:val="24"/>
              </w:rPr>
              <w:t>nodrošināt</w:t>
            </w:r>
            <w:r w:rsidR="00951E53">
              <w:rPr>
                <w:rFonts w:ascii="Times New Roman" w:hAnsi="Times New Roman" w:cs="Times New Roman"/>
                <w:sz w:val="24"/>
                <w:szCs w:val="24"/>
              </w:rPr>
              <w:t>u</w:t>
            </w:r>
            <w:r w:rsidR="00F52405" w:rsidRPr="00F52405">
              <w:rPr>
                <w:rFonts w:ascii="Times New Roman" w:hAnsi="Times New Roman" w:cs="Times New Roman"/>
                <w:sz w:val="24"/>
                <w:szCs w:val="24"/>
              </w:rPr>
              <w:t xml:space="preserve"> komunikāciju ar atbilstošiem informācijas avotiem</w:t>
            </w:r>
            <w:r w:rsidR="00951E53">
              <w:rPr>
                <w:rFonts w:ascii="Times New Roman" w:hAnsi="Times New Roman" w:cs="Times New Roman"/>
                <w:sz w:val="24"/>
                <w:szCs w:val="24"/>
              </w:rPr>
              <w:t>,</w:t>
            </w:r>
            <w:r w:rsidR="00F52405" w:rsidRPr="00F52405">
              <w:rPr>
                <w:rFonts w:ascii="Times New Roman" w:hAnsi="Times New Roman" w:cs="Times New Roman"/>
                <w:sz w:val="24"/>
                <w:szCs w:val="24"/>
              </w:rPr>
              <w:t xml:space="preserve"> nepieciešams paredzēt izdevumus sakaru pakalpojumu izmaksām.</w:t>
            </w:r>
            <w:r w:rsidR="00F52405">
              <w:rPr>
                <w:rFonts w:ascii="Times New Roman" w:hAnsi="Times New Roman" w:cs="Times New Roman"/>
                <w:sz w:val="24"/>
                <w:szCs w:val="24"/>
              </w:rPr>
              <w:t xml:space="preserve"> </w:t>
            </w:r>
          </w:p>
          <w:p w14:paraId="53843AB0" w14:textId="463A6DA6" w:rsidR="00102D31" w:rsidRDefault="00951E53" w:rsidP="00C152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MK noteikumu 15.3., 15.4., 15.5., 15.6. un 15.7.</w:t>
            </w:r>
            <w:r w:rsidR="00C2529D">
              <w:rPr>
                <w:rFonts w:ascii="Times New Roman" w:hAnsi="Times New Roman" w:cs="Times New Roman"/>
                <w:sz w:val="24"/>
                <w:szCs w:val="24"/>
              </w:rPr>
              <w:t> </w:t>
            </w:r>
            <w:r>
              <w:rPr>
                <w:rFonts w:ascii="Times New Roman" w:hAnsi="Times New Roman" w:cs="Times New Roman"/>
                <w:sz w:val="24"/>
                <w:szCs w:val="24"/>
              </w:rPr>
              <w:t xml:space="preserve">apakšpunktā minēto darbību īstenošana </w:t>
            </w:r>
            <w:r w:rsidRPr="00C1524B">
              <w:rPr>
                <w:rFonts w:ascii="Times New Roman" w:hAnsi="Times New Roman" w:cs="Times New Roman"/>
                <w:sz w:val="24"/>
                <w:szCs w:val="24"/>
              </w:rPr>
              <w:t>saistīta ar brīvprātīgo iesaisti darbā ar ieslodzītajiem un bijušajiem ieslodzītajiem</w:t>
            </w:r>
            <w:r>
              <w:rPr>
                <w:rFonts w:ascii="Times New Roman" w:hAnsi="Times New Roman" w:cs="Times New Roman"/>
                <w:sz w:val="24"/>
                <w:szCs w:val="24"/>
              </w:rPr>
              <w:t xml:space="preserve">. Atbilstoši </w:t>
            </w:r>
            <w:r w:rsidR="00C2529D">
              <w:rPr>
                <w:rFonts w:ascii="Times New Roman" w:hAnsi="Times New Roman" w:cs="Times New Roman"/>
                <w:sz w:val="24"/>
                <w:szCs w:val="24"/>
              </w:rPr>
              <w:t xml:space="preserve">MK noteikumu </w:t>
            </w:r>
            <w:r>
              <w:rPr>
                <w:rFonts w:ascii="Times New Roman" w:hAnsi="Times New Roman" w:cs="Times New Roman"/>
                <w:sz w:val="24"/>
                <w:szCs w:val="24"/>
              </w:rPr>
              <w:t>15.3.</w:t>
            </w:r>
            <w:r w:rsidR="00C2529D">
              <w:rPr>
                <w:rFonts w:ascii="Times New Roman" w:hAnsi="Times New Roman" w:cs="Times New Roman"/>
                <w:sz w:val="24"/>
                <w:szCs w:val="24"/>
              </w:rPr>
              <w:t> </w:t>
            </w:r>
            <w:r>
              <w:rPr>
                <w:rFonts w:ascii="Times New Roman" w:hAnsi="Times New Roman" w:cs="Times New Roman"/>
                <w:sz w:val="24"/>
                <w:szCs w:val="24"/>
              </w:rPr>
              <w:t xml:space="preserve">apakšpunktam </w:t>
            </w:r>
            <w:r w:rsidRPr="000522DE">
              <w:rPr>
                <w:rFonts w:ascii="Times New Roman" w:hAnsi="Times New Roman" w:cs="Times New Roman"/>
                <w:sz w:val="24"/>
                <w:szCs w:val="24"/>
              </w:rPr>
              <w:t xml:space="preserve">tiks nodrošināti </w:t>
            </w:r>
            <w:r w:rsidRPr="00A01D09">
              <w:rPr>
                <w:rFonts w:ascii="Times New Roman" w:hAnsi="Times New Roman" w:cs="Times New Roman"/>
                <w:sz w:val="24"/>
                <w:szCs w:val="24"/>
              </w:rPr>
              <w:t>specifiski atbalsta pasākumi bijušo ieslodzīto nodarbināšanai, t.sk. – ieviešot ieslodzījuma vietās programmas ieslodzīto darba prasmju attīstīšanai</w:t>
            </w:r>
            <w:r w:rsidR="00C2529D">
              <w:rPr>
                <w:rFonts w:ascii="Times New Roman" w:hAnsi="Times New Roman" w:cs="Times New Roman"/>
                <w:sz w:val="24"/>
                <w:szCs w:val="24"/>
              </w:rPr>
              <w:t>, atbilstoši 1</w:t>
            </w:r>
            <w:r w:rsidRPr="00A01D09">
              <w:rPr>
                <w:rFonts w:ascii="Times New Roman" w:hAnsi="Times New Roman" w:cs="Times New Roman"/>
                <w:sz w:val="24"/>
                <w:szCs w:val="24"/>
              </w:rPr>
              <w:t>5.4.</w:t>
            </w:r>
            <w:r w:rsidR="00BB2E59">
              <w:rPr>
                <w:rFonts w:ascii="Times New Roman" w:hAnsi="Times New Roman" w:cs="Times New Roman"/>
                <w:sz w:val="24"/>
                <w:szCs w:val="24"/>
              </w:rPr>
              <w:t> </w:t>
            </w:r>
            <w:r w:rsidRPr="00A01D09">
              <w:rPr>
                <w:rFonts w:ascii="Times New Roman" w:hAnsi="Times New Roman" w:cs="Times New Roman"/>
                <w:sz w:val="24"/>
                <w:szCs w:val="24"/>
              </w:rPr>
              <w:t xml:space="preserve">apakšpunktam </w:t>
            </w:r>
            <w:r w:rsidR="00C2529D">
              <w:rPr>
                <w:rFonts w:ascii="Times New Roman" w:hAnsi="Times New Roman" w:cs="Times New Roman"/>
                <w:sz w:val="24"/>
                <w:szCs w:val="24"/>
              </w:rPr>
              <w:t xml:space="preserve">- </w:t>
            </w:r>
            <w:r w:rsidRPr="00A01D09">
              <w:rPr>
                <w:rFonts w:ascii="Times New Roman" w:hAnsi="Times New Roman" w:cs="Times New Roman"/>
                <w:sz w:val="24"/>
                <w:szCs w:val="24"/>
              </w:rPr>
              <w:t>tiks veikta jaunu atbalsta metožu īstenošana bijušajiem ieslodzītajiem, tajā skaitā atbalsta un kontroles pasākumi sabiedrībā bijušajiem ieslodzītajiem, kuri tiesāti par noziegumiem pret tikumību un dzimumneaizskaramību</w:t>
            </w:r>
            <w:r w:rsidR="00C2529D">
              <w:rPr>
                <w:rFonts w:ascii="Times New Roman" w:hAnsi="Times New Roman" w:cs="Times New Roman"/>
                <w:sz w:val="24"/>
                <w:szCs w:val="24"/>
              </w:rPr>
              <w:t xml:space="preserve">, atbilstoši </w:t>
            </w:r>
            <w:r w:rsidRPr="00A01D09">
              <w:rPr>
                <w:rFonts w:ascii="Times New Roman" w:hAnsi="Times New Roman" w:cs="Times New Roman"/>
                <w:sz w:val="24"/>
                <w:szCs w:val="24"/>
              </w:rPr>
              <w:t>15.5.</w:t>
            </w:r>
            <w:r w:rsidR="00C2529D">
              <w:rPr>
                <w:rFonts w:ascii="Times New Roman" w:hAnsi="Times New Roman" w:cs="Times New Roman"/>
                <w:sz w:val="24"/>
                <w:szCs w:val="24"/>
              </w:rPr>
              <w:t> </w:t>
            </w:r>
            <w:r w:rsidRPr="00A01D09">
              <w:rPr>
                <w:rFonts w:ascii="Times New Roman" w:hAnsi="Times New Roman" w:cs="Times New Roman"/>
                <w:sz w:val="24"/>
                <w:szCs w:val="24"/>
              </w:rPr>
              <w:t>apa</w:t>
            </w:r>
            <w:r w:rsidRPr="000522DE">
              <w:rPr>
                <w:rFonts w:ascii="Times New Roman" w:hAnsi="Times New Roman" w:cs="Times New Roman"/>
                <w:sz w:val="24"/>
                <w:szCs w:val="24"/>
              </w:rPr>
              <w:t>k</w:t>
            </w:r>
            <w:r>
              <w:rPr>
                <w:rFonts w:ascii="Times New Roman" w:hAnsi="Times New Roman" w:cs="Times New Roman"/>
                <w:sz w:val="24"/>
                <w:szCs w:val="24"/>
              </w:rPr>
              <w:t>š</w:t>
            </w:r>
            <w:r w:rsidRPr="00A01D09">
              <w:rPr>
                <w:rFonts w:ascii="Times New Roman" w:hAnsi="Times New Roman" w:cs="Times New Roman"/>
                <w:sz w:val="24"/>
                <w:szCs w:val="24"/>
              </w:rPr>
              <w:t>punktam</w:t>
            </w:r>
            <w:r w:rsidR="00C2529D">
              <w:rPr>
                <w:rFonts w:ascii="Times New Roman" w:hAnsi="Times New Roman" w:cs="Times New Roman"/>
                <w:sz w:val="24"/>
                <w:szCs w:val="24"/>
              </w:rPr>
              <w:t xml:space="preserve"> -</w:t>
            </w:r>
            <w:r w:rsidRPr="00A01D09">
              <w:rPr>
                <w:rFonts w:ascii="Times New Roman" w:hAnsi="Times New Roman" w:cs="Times New Roman"/>
                <w:sz w:val="24"/>
                <w:szCs w:val="24"/>
              </w:rPr>
              <w:t xml:space="preserve"> tiks veikta</w:t>
            </w:r>
            <w:r>
              <w:rPr>
                <w:rFonts w:ascii="ArialMT" w:hAnsi="ArialMT" w:cs="ArialMT"/>
                <w:sz w:val="18"/>
                <w:szCs w:val="18"/>
              </w:rPr>
              <w:t xml:space="preserve"> </w:t>
            </w:r>
            <w:r w:rsidRPr="00C1524B">
              <w:rPr>
                <w:rFonts w:ascii="Times New Roman" w:hAnsi="Times New Roman" w:cs="Times New Roman"/>
                <w:sz w:val="24"/>
                <w:szCs w:val="24"/>
              </w:rPr>
              <w:t>brīvprātīgo, t.sk.</w:t>
            </w:r>
            <w:r>
              <w:rPr>
                <w:rFonts w:ascii="Times New Roman" w:hAnsi="Times New Roman" w:cs="Times New Roman"/>
                <w:sz w:val="24"/>
                <w:szCs w:val="24"/>
              </w:rPr>
              <w:t xml:space="preserve"> </w:t>
            </w:r>
            <w:r w:rsidRPr="00C1524B">
              <w:rPr>
                <w:rFonts w:ascii="Times New Roman" w:hAnsi="Times New Roman" w:cs="Times New Roman"/>
                <w:sz w:val="24"/>
                <w:szCs w:val="24"/>
              </w:rPr>
              <w:t>līdzgaitnieku atlase un mācības</w:t>
            </w:r>
            <w:r w:rsidR="00C2529D">
              <w:rPr>
                <w:rFonts w:ascii="Times New Roman" w:hAnsi="Times New Roman" w:cs="Times New Roman"/>
                <w:sz w:val="24"/>
                <w:szCs w:val="24"/>
              </w:rPr>
              <w:t>, a</w:t>
            </w:r>
            <w:r>
              <w:rPr>
                <w:rFonts w:ascii="Times New Roman" w:hAnsi="Times New Roman" w:cs="Times New Roman"/>
                <w:sz w:val="24"/>
                <w:szCs w:val="24"/>
              </w:rPr>
              <w:t xml:space="preserve">tbilstoši 15.6. apakšpunktam </w:t>
            </w:r>
            <w:r w:rsidR="00C2529D">
              <w:rPr>
                <w:rFonts w:ascii="Times New Roman" w:hAnsi="Times New Roman" w:cs="Times New Roman"/>
                <w:sz w:val="24"/>
                <w:szCs w:val="24"/>
              </w:rPr>
              <w:t xml:space="preserve">- </w:t>
            </w:r>
            <w:r>
              <w:rPr>
                <w:rFonts w:ascii="Times New Roman" w:hAnsi="Times New Roman" w:cs="Times New Roman"/>
                <w:sz w:val="24"/>
                <w:szCs w:val="24"/>
              </w:rPr>
              <w:t>tiks organizēti atbalsta pasākumi bijušo ieslodzīto ģimenēm</w:t>
            </w:r>
            <w:r w:rsidR="00C2529D">
              <w:rPr>
                <w:rFonts w:ascii="Times New Roman" w:hAnsi="Times New Roman" w:cs="Times New Roman"/>
                <w:sz w:val="24"/>
                <w:szCs w:val="24"/>
              </w:rPr>
              <w:t xml:space="preserve"> un a</w:t>
            </w:r>
            <w:r>
              <w:rPr>
                <w:rFonts w:ascii="Times New Roman" w:hAnsi="Times New Roman" w:cs="Times New Roman"/>
                <w:sz w:val="24"/>
                <w:szCs w:val="24"/>
              </w:rPr>
              <w:t xml:space="preserve">tbilstoši 15.7. apakšpunktam tiks organizēti pasākumi ieslodzīto un ieslodzīto ģimeņu vai tuvinieku pozitīvu sociālo saišu uzturēšanai. Visos </w:t>
            </w:r>
            <w:r w:rsidR="00C2529D">
              <w:rPr>
                <w:rFonts w:ascii="Times New Roman" w:hAnsi="Times New Roman" w:cs="Times New Roman"/>
                <w:sz w:val="24"/>
                <w:szCs w:val="24"/>
              </w:rPr>
              <w:t xml:space="preserve">iepriekš </w:t>
            </w:r>
            <w:r>
              <w:rPr>
                <w:rFonts w:ascii="Times New Roman" w:hAnsi="Times New Roman" w:cs="Times New Roman"/>
                <w:sz w:val="24"/>
                <w:szCs w:val="24"/>
              </w:rPr>
              <w:t xml:space="preserve">minētajos pasākumos paredzēta brīvprātīgā darba veicēju </w:t>
            </w:r>
            <w:r w:rsidR="00C2529D">
              <w:rPr>
                <w:rFonts w:ascii="Times New Roman" w:hAnsi="Times New Roman" w:cs="Times New Roman"/>
                <w:sz w:val="24"/>
                <w:szCs w:val="24"/>
              </w:rPr>
              <w:t xml:space="preserve">iesaistīšana </w:t>
            </w:r>
            <w:r>
              <w:rPr>
                <w:rFonts w:ascii="Times New Roman" w:hAnsi="Times New Roman" w:cs="Times New Roman"/>
                <w:sz w:val="24"/>
                <w:szCs w:val="24"/>
              </w:rPr>
              <w:t>Brīvprātīg</w:t>
            </w:r>
            <w:r w:rsidR="00C2529D">
              <w:rPr>
                <w:rFonts w:ascii="Times New Roman" w:hAnsi="Times New Roman" w:cs="Times New Roman"/>
                <w:sz w:val="24"/>
                <w:szCs w:val="24"/>
              </w:rPr>
              <w:t xml:space="preserve">ā darba </w:t>
            </w:r>
            <w:r>
              <w:rPr>
                <w:rFonts w:ascii="Times New Roman" w:hAnsi="Times New Roman" w:cs="Times New Roman"/>
                <w:sz w:val="24"/>
                <w:szCs w:val="24"/>
              </w:rPr>
              <w:t>likuma izpratnē.</w:t>
            </w:r>
            <w:r w:rsidRPr="00C1524B">
              <w:rPr>
                <w:rFonts w:ascii="Times New Roman" w:hAnsi="Times New Roman" w:cs="Times New Roman"/>
                <w:sz w:val="24"/>
                <w:szCs w:val="24"/>
              </w:rPr>
              <w:t xml:space="preserve"> Brīvprātīgā darba likuma 9.</w:t>
            </w:r>
            <w:r w:rsidR="00C2529D">
              <w:rPr>
                <w:rFonts w:ascii="Times New Roman" w:hAnsi="Times New Roman" w:cs="Times New Roman"/>
                <w:sz w:val="24"/>
                <w:szCs w:val="24"/>
              </w:rPr>
              <w:t> </w:t>
            </w:r>
            <w:r w:rsidRPr="00C1524B">
              <w:rPr>
                <w:rFonts w:ascii="Times New Roman" w:hAnsi="Times New Roman" w:cs="Times New Roman"/>
                <w:sz w:val="24"/>
                <w:szCs w:val="24"/>
              </w:rPr>
              <w:t>pants brīvprātīgā darba organizētājam (</w:t>
            </w:r>
            <w:r>
              <w:rPr>
                <w:rFonts w:ascii="Times New Roman" w:hAnsi="Times New Roman" w:cs="Times New Roman"/>
                <w:sz w:val="24"/>
                <w:szCs w:val="24"/>
              </w:rPr>
              <w:t xml:space="preserve">tai skaitā </w:t>
            </w:r>
            <w:r w:rsidRPr="00C1524B">
              <w:rPr>
                <w:rFonts w:ascii="Times New Roman" w:hAnsi="Times New Roman" w:cs="Times New Roman"/>
                <w:sz w:val="24"/>
                <w:szCs w:val="24"/>
              </w:rPr>
              <w:t>arī E</w:t>
            </w:r>
            <w:r>
              <w:rPr>
                <w:rFonts w:ascii="Times New Roman" w:hAnsi="Times New Roman" w:cs="Times New Roman"/>
                <w:sz w:val="24"/>
                <w:szCs w:val="24"/>
              </w:rPr>
              <w:t xml:space="preserve">iropas Sociālā fonda projekta </w:t>
            </w:r>
            <w:r w:rsidRPr="00C1524B">
              <w:rPr>
                <w:rFonts w:ascii="Times New Roman" w:hAnsi="Times New Roman" w:cs="Times New Roman"/>
                <w:sz w:val="24"/>
                <w:szCs w:val="24"/>
              </w:rPr>
              <w:t>finansējuma saņēmējam) nosaka izvēli vai pienākumu apdrošināt brīvprātīgā darba veicēja veselību un dzīvību pret nelaimes gadījumiem. Savukārt M</w:t>
            </w:r>
            <w:r>
              <w:rPr>
                <w:rFonts w:ascii="Times New Roman" w:hAnsi="Times New Roman" w:cs="Times New Roman"/>
                <w:sz w:val="24"/>
                <w:szCs w:val="24"/>
              </w:rPr>
              <w:t xml:space="preserve">inistru kabineta 2015. gada 22. decembra </w:t>
            </w:r>
            <w:r w:rsidRPr="00C1524B">
              <w:rPr>
                <w:rFonts w:ascii="Times New Roman" w:hAnsi="Times New Roman" w:cs="Times New Roman"/>
                <w:sz w:val="24"/>
                <w:szCs w:val="24"/>
              </w:rPr>
              <w:t>noteikumi Nr.</w:t>
            </w:r>
            <w:r>
              <w:rPr>
                <w:rFonts w:ascii="Times New Roman" w:hAnsi="Times New Roman" w:cs="Times New Roman"/>
                <w:sz w:val="24"/>
                <w:szCs w:val="24"/>
              </w:rPr>
              <w:t> </w:t>
            </w:r>
            <w:r w:rsidRPr="00C1524B">
              <w:rPr>
                <w:rFonts w:ascii="Times New Roman" w:hAnsi="Times New Roman" w:cs="Times New Roman"/>
                <w:sz w:val="24"/>
                <w:szCs w:val="24"/>
              </w:rPr>
              <w:t xml:space="preserve">762 </w:t>
            </w:r>
            <w:r>
              <w:rPr>
                <w:rFonts w:ascii="Times New Roman" w:hAnsi="Times New Roman" w:cs="Times New Roman"/>
                <w:sz w:val="24"/>
                <w:szCs w:val="24"/>
              </w:rPr>
              <w:t>"</w:t>
            </w:r>
            <w:r w:rsidRPr="00C1524B">
              <w:rPr>
                <w:rFonts w:ascii="Times New Roman" w:hAnsi="Times New Roman" w:cs="Times New Roman"/>
                <w:sz w:val="24"/>
                <w:szCs w:val="24"/>
              </w:rPr>
              <w:t>Noteikumi par brīvprātīgā darba veicēja veselības un dzīvības apdrošināšanu pret nelaimes gadījumiem brīvprātīgā darba veikšanas laikā</w:t>
            </w:r>
            <w:r>
              <w:rPr>
                <w:rFonts w:ascii="Times New Roman" w:hAnsi="Times New Roman" w:cs="Times New Roman"/>
                <w:sz w:val="24"/>
                <w:szCs w:val="24"/>
              </w:rPr>
              <w:t>"</w:t>
            </w:r>
            <w:r w:rsidR="00C45013">
              <w:rPr>
                <w:rFonts w:ascii="Times New Roman" w:hAnsi="Times New Roman" w:cs="Times New Roman"/>
                <w:sz w:val="24"/>
                <w:szCs w:val="24"/>
              </w:rPr>
              <w:t xml:space="preserve"> (turpmāk – Noteikumi Nr.762) </w:t>
            </w:r>
            <w:r w:rsidRPr="00C1524B">
              <w:rPr>
                <w:rFonts w:ascii="Times New Roman" w:hAnsi="Times New Roman" w:cs="Times New Roman"/>
                <w:sz w:val="24"/>
                <w:szCs w:val="24"/>
              </w:rPr>
              <w:t xml:space="preserve">nosaka konkrētus darbus, kuru veikšanas laikā brīvprātīgie ir apdrošināmi obligātā kārtībā. Noteikumu </w:t>
            </w:r>
            <w:r w:rsidR="00C2529D">
              <w:rPr>
                <w:rFonts w:ascii="Times New Roman" w:hAnsi="Times New Roman" w:cs="Times New Roman"/>
                <w:sz w:val="24"/>
                <w:szCs w:val="24"/>
              </w:rPr>
              <w:t xml:space="preserve">Nr. 762 </w:t>
            </w:r>
            <w:r w:rsidRPr="00C1524B">
              <w:rPr>
                <w:rFonts w:ascii="Times New Roman" w:hAnsi="Times New Roman" w:cs="Times New Roman"/>
                <w:sz w:val="24"/>
                <w:szCs w:val="24"/>
              </w:rPr>
              <w:t>pielikuma 1.4.</w:t>
            </w:r>
            <w:r w:rsidR="00C2529D">
              <w:rPr>
                <w:rFonts w:ascii="Times New Roman" w:hAnsi="Times New Roman" w:cs="Times New Roman"/>
                <w:sz w:val="24"/>
                <w:szCs w:val="24"/>
              </w:rPr>
              <w:t> </w:t>
            </w:r>
            <w:r w:rsidRPr="00C1524B">
              <w:rPr>
                <w:rFonts w:ascii="Times New Roman" w:hAnsi="Times New Roman" w:cs="Times New Roman"/>
                <w:sz w:val="24"/>
                <w:szCs w:val="24"/>
              </w:rPr>
              <w:t>apakšpunkts nosaka, ka šāds darbs ir arī "darbs ieslodzījuma vietās vai ar probācijas klientiem".</w:t>
            </w:r>
            <w:r>
              <w:rPr>
                <w:rFonts w:ascii="Times New Roman" w:hAnsi="Times New Roman" w:cs="Times New Roman"/>
                <w:sz w:val="24"/>
                <w:szCs w:val="24"/>
              </w:rPr>
              <w:t xml:space="preserve"> Ņemot vērā to, ka b</w:t>
            </w:r>
            <w:r w:rsidRPr="00C1524B">
              <w:rPr>
                <w:rFonts w:ascii="Times New Roman" w:hAnsi="Times New Roman" w:cs="Times New Roman"/>
                <w:sz w:val="24"/>
                <w:szCs w:val="24"/>
              </w:rPr>
              <w:t>rīvprātīgo darbs</w:t>
            </w:r>
            <w:r>
              <w:rPr>
                <w:rFonts w:ascii="Times New Roman" w:hAnsi="Times New Roman" w:cs="Times New Roman"/>
                <w:sz w:val="24"/>
                <w:szCs w:val="24"/>
              </w:rPr>
              <w:t>,</w:t>
            </w:r>
            <w:r w:rsidRPr="00C1524B">
              <w:rPr>
                <w:rFonts w:ascii="Times New Roman" w:hAnsi="Times New Roman" w:cs="Times New Roman"/>
                <w:sz w:val="24"/>
                <w:szCs w:val="24"/>
              </w:rPr>
              <w:t xml:space="preserve"> </w:t>
            </w:r>
            <w:r>
              <w:rPr>
                <w:rFonts w:ascii="Times New Roman" w:hAnsi="Times New Roman" w:cs="Times New Roman"/>
                <w:sz w:val="24"/>
                <w:szCs w:val="24"/>
              </w:rPr>
              <w:t>īstenojot MK noteikumu 15.3.,</w:t>
            </w:r>
            <w:r w:rsidR="00C2529D">
              <w:rPr>
                <w:rFonts w:ascii="Times New Roman" w:hAnsi="Times New Roman" w:cs="Times New Roman"/>
                <w:sz w:val="24"/>
                <w:szCs w:val="24"/>
              </w:rPr>
              <w:t xml:space="preserve"> </w:t>
            </w:r>
            <w:r>
              <w:rPr>
                <w:rFonts w:ascii="Times New Roman" w:hAnsi="Times New Roman" w:cs="Times New Roman"/>
                <w:sz w:val="24"/>
                <w:szCs w:val="24"/>
              </w:rPr>
              <w:t>15.4.,</w:t>
            </w:r>
            <w:r w:rsidR="00C2529D">
              <w:rPr>
                <w:rFonts w:ascii="Times New Roman" w:hAnsi="Times New Roman" w:cs="Times New Roman"/>
                <w:sz w:val="24"/>
                <w:szCs w:val="24"/>
              </w:rPr>
              <w:t xml:space="preserve"> </w:t>
            </w:r>
            <w:r>
              <w:rPr>
                <w:rFonts w:ascii="Times New Roman" w:hAnsi="Times New Roman" w:cs="Times New Roman"/>
                <w:sz w:val="24"/>
                <w:szCs w:val="24"/>
              </w:rPr>
              <w:t>15.5., 15.6. un 15.7.</w:t>
            </w:r>
            <w:r w:rsidR="00C2529D">
              <w:rPr>
                <w:rFonts w:ascii="Times New Roman" w:hAnsi="Times New Roman" w:cs="Times New Roman"/>
                <w:sz w:val="24"/>
                <w:szCs w:val="24"/>
              </w:rPr>
              <w:t> </w:t>
            </w:r>
            <w:r>
              <w:rPr>
                <w:rFonts w:ascii="Times New Roman" w:hAnsi="Times New Roman" w:cs="Times New Roman"/>
                <w:sz w:val="24"/>
                <w:szCs w:val="24"/>
              </w:rPr>
              <w:t xml:space="preserve">apakšpunktā minētās darbības, </w:t>
            </w:r>
            <w:r w:rsidRPr="00C1524B">
              <w:rPr>
                <w:rFonts w:ascii="Times New Roman" w:hAnsi="Times New Roman" w:cs="Times New Roman"/>
                <w:sz w:val="24"/>
                <w:szCs w:val="24"/>
              </w:rPr>
              <w:t xml:space="preserve">bez apdrošināšanas nevar tikt </w:t>
            </w:r>
            <w:r>
              <w:rPr>
                <w:rFonts w:ascii="Times New Roman" w:hAnsi="Times New Roman" w:cs="Times New Roman"/>
                <w:sz w:val="24"/>
                <w:szCs w:val="24"/>
              </w:rPr>
              <w:t>īstenots</w:t>
            </w:r>
            <w:r w:rsidRPr="00C1524B">
              <w:rPr>
                <w:rFonts w:ascii="Times New Roman" w:hAnsi="Times New Roman" w:cs="Times New Roman"/>
                <w:sz w:val="24"/>
                <w:szCs w:val="24"/>
              </w:rPr>
              <w:t xml:space="preserve">, </w:t>
            </w:r>
            <w:r>
              <w:rPr>
                <w:rFonts w:ascii="Times New Roman" w:hAnsi="Times New Roman" w:cs="Times New Roman"/>
                <w:sz w:val="24"/>
                <w:szCs w:val="24"/>
              </w:rPr>
              <w:t>noteikumu projekts paredz papildināt MK noteikumus ar punktu, kas paredz jaunu tiešo attiecināmo izmaksu pozīciju - brīv</w:t>
            </w:r>
            <w:r w:rsidRPr="00C1524B">
              <w:rPr>
                <w:rFonts w:ascii="Times New Roman" w:hAnsi="Times New Roman" w:cs="Times New Roman"/>
                <w:sz w:val="24"/>
                <w:szCs w:val="24"/>
              </w:rPr>
              <w:t>prātīg</w:t>
            </w:r>
            <w:r>
              <w:rPr>
                <w:rFonts w:ascii="Times New Roman" w:hAnsi="Times New Roman" w:cs="Times New Roman"/>
                <w:sz w:val="24"/>
                <w:szCs w:val="24"/>
              </w:rPr>
              <w:t>ā</w:t>
            </w:r>
            <w:r w:rsidRPr="00C1524B">
              <w:rPr>
                <w:rFonts w:ascii="Times New Roman" w:hAnsi="Times New Roman" w:cs="Times New Roman"/>
                <w:sz w:val="24"/>
                <w:szCs w:val="24"/>
              </w:rPr>
              <w:t>, t</w:t>
            </w:r>
            <w:r>
              <w:rPr>
                <w:rFonts w:ascii="Times New Roman" w:hAnsi="Times New Roman" w:cs="Times New Roman"/>
                <w:sz w:val="24"/>
                <w:szCs w:val="24"/>
              </w:rPr>
              <w:t xml:space="preserve">ai skaitā </w:t>
            </w:r>
            <w:r w:rsidRPr="00C1524B">
              <w:rPr>
                <w:rFonts w:ascii="Times New Roman" w:hAnsi="Times New Roman" w:cs="Times New Roman"/>
                <w:sz w:val="24"/>
                <w:szCs w:val="24"/>
              </w:rPr>
              <w:t>līdzgaitniek</w:t>
            </w:r>
            <w:r>
              <w:rPr>
                <w:rFonts w:ascii="Times New Roman" w:hAnsi="Times New Roman" w:cs="Times New Roman"/>
                <w:sz w:val="24"/>
                <w:szCs w:val="24"/>
              </w:rPr>
              <w:t>a</w:t>
            </w:r>
            <w:r w:rsidR="001A33DD">
              <w:rPr>
                <w:rFonts w:ascii="Times New Roman" w:hAnsi="Times New Roman" w:cs="Times New Roman"/>
                <w:sz w:val="24"/>
                <w:szCs w:val="24"/>
              </w:rPr>
              <w:t>,</w:t>
            </w:r>
            <w:r w:rsidRPr="00C1524B">
              <w:rPr>
                <w:rFonts w:ascii="Times New Roman" w:hAnsi="Times New Roman" w:cs="Times New Roman"/>
                <w:sz w:val="24"/>
                <w:szCs w:val="24"/>
              </w:rPr>
              <w:t xml:space="preserve"> </w:t>
            </w:r>
            <w:r>
              <w:rPr>
                <w:rFonts w:ascii="Times New Roman" w:hAnsi="Times New Roman" w:cs="Times New Roman"/>
                <w:sz w:val="24"/>
                <w:szCs w:val="24"/>
              </w:rPr>
              <w:t xml:space="preserve">darba veicēja veselības un dzīvības apdrošināšanu brīvprātīgā darba veikšanas laikā. </w:t>
            </w:r>
          </w:p>
          <w:p w14:paraId="2377E376" w14:textId="28B33B86" w:rsidR="00783A3C" w:rsidRDefault="00102D31" w:rsidP="00D554AB">
            <w:pPr>
              <w:spacing w:after="0" w:line="240" w:lineRule="auto"/>
              <w:jc w:val="both"/>
              <w:rPr>
                <w:rFonts w:ascii="Times New Roman" w:hAnsi="Times New Roman" w:cs="Times New Roman"/>
                <w:sz w:val="24"/>
                <w:szCs w:val="24"/>
              </w:rPr>
            </w:pPr>
            <w:r>
              <w:rPr>
                <w:rFonts w:ascii="Times New Roman" w:hAnsi="Times New Roman"/>
                <w:sz w:val="24"/>
                <w:szCs w:val="24"/>
              </w:rPr>
              <w:t>Projekta īstenošanas gaitā ir konstatēts, ka darbības "</w:t>
            </w:r>
            <w:r w:rsidR="00C2529D">
              <w:rPr>
                <w:rFonts w:ascii="Times New Roman" w:hAnsi="Times New Roman"/>
                <w:sz w:val="24"/>
                <w:szCs w:val="24"/>
              </w:rPr>
              <w:t>P</w:t>
            </w:r>
            <w:r>
              <w:rPr>
                <w:rFonts w:ascii="Times New Roman" w:hAnsi="Times New Roman"/>
                <w:sz w:val="24"/>
                <w:szCs w:val="24"/>
              </w:rPr>
              <w:t>asākumi ieslodzīto un ieslodzīto ģimeņu vai tuvinieku pozitīvo sociālo saišu uzturēšanai"</w:t>
            </w:r>
            <w:r w:rsidR="00C2529D">
              <w:rPr>
                <w:rFonts w:ascii="Times New Roman" w:hAnsi="Times New Roman"/>
                <w:sz w:val="24"/>
                <w:szCs w:val="24"/>
              </w:rPr>
              <w:t xml:space="preserve"> (MK noteikumu 15.7. punkts) </w:t>
            </w:r>
            <w:r w:rsidR="00AD01B3">
              <w:rPr>
                <w:rFonts w:ascii="Times New Roman" w:hAnsi="Times New Roman"/>
                <w:sz w:val="24"/>
                <w:szCs w:val="24"/>
              </w:rPr>
              <w:t>īstenošanai</w:t>
            </w:r>
            <w:r>
              <w:rPr>
                <w:rFonts w:ascii="Times New Roman" w:hAnsi="Times New Roman"/>
                <w:sz w:val="24"/>
                <w:szCs w:val="24"/>
              </w:rPr>
              <w:t xml:space="preserve">, </w:t>
            </w:r>
            <w:r>
              <w:rPr>
                <w:rFonts w:ascii="Times New Roman" w:hAnsi="Times New Roman"/>
                <w:sz w:val="24"/>
                <w:szCs w:val="24"/>
              </w:rPr>
              <w:lastRenderedPageBreak/>
              <w:t xml:space="preserve">kuras ietvaros tiek rīkoti </w:t>
            </w:r>
            <w:r w:rsidR="00424F30">
              <w:rPr>
                <w:rFonts w:ascii="Times New Roman" w:hAnsi="Times New Roman"/>
                <w:sz w:val="24"/>
                <w:szCs w:val="24"/>
              </w:rPr>
              <w:t>"</w:t>
            </w:r>
            <w:r w:rsidR="00C2529D">
              <w:rPr>
                <w:rFonts w:ascii="Times New Roman" w:hAnsi="Times New Roman"/>
                <w:sz w:val="24"/>
                <w:szCs w:val="24"/>
              </w:rPr>
              <w:t>ģi</w:t>
            </w:r>
            <w:r>
              <w:rPr>
                <w:rFonts w:ascii="Times New Roman" w:hAnsi="Times New Roman"/>
                <w:sz w:val="24"/>
                <w:szCs w:val="24"/>
              </w:rPr>
              <w:t>menes dienu</w:t>
            </w:r>
            <w:r w:rsidR="00424F30">
              <w:rPr>
                <w:rFonts w:ascii="Times New Roman" w:hAnsi="Times New Roman"/>
                <w:sz w:val="24"/>
                <w:szCs w:val="24"/>
              </w:rPr>
              <w:t>"</w:t>
            </w:r>
            <w:r>
              <w:rPr>
                <w:rFonts w:ascii="Times New Roman" w:hAnsi="Times New Roman"/>
                <w:sz w:val="24"/>
                <w:szCs w:val="24"/>
              </w:rPr>
              <w:t xml:space="preserve"> pasākumi</w:t>
            </w:r>
            <w:r w:rsidR="00C2529D">
              <w:rPr>
                <w:rFonts w:ascii="Times New Roman" w:hAnsi="Times New Roman"/>
                <w:sz w:val="24"/>
                <w:szCs w:val="24"/>
              </w:rPr>
              <w:t>,</w:t>
            </w:r>
            <w:r>
              <w:rPr>
                <w:rFonts w:ascii="Times New Roman" w:hAnsi="Times New Roman"/>
                <w:sz w:val="24"/>
                <w:szCs w:val="24"/>
              </w:rPr>
              <w:t xml:space="preserve"> ir nepieciešama aprīkojuma iegāde, kas pārsniedz mazvērtīgā inventāra vērtību. Ņemot vērā, ka ģimenes un cita sociāla atbalsta trūkums apgrūtina notiesāto integrāciju sabiedrībā pēc atbrīvošanās no soda izciešanas vietas, veiksmīgai un pozitīvai </w:t>
            </w:r>
            <w:r w:rsidR="00424F30">
              <w:rPr>
                <w:rFonts w:ascii="Times New Roman" w:hAnsi="Times New Roman"/>
                <w:sz w:val="24"/>
                <w:szCs w:val="24"/>
              </w:rPr>
              <w:t>"ģimenes</w:t>
            </w:r>
            <w:r>
              <w:rPr>
                <w:rFonts w:ascii="Times New Roman" w:hAnsi="Times New Roman"/>
                <w:sz w:val="24"/>
                <w:szCs w:val="24"/>
              </w:rPr>
              <w:t xml:space="preserve"> dienu</w:t>
            </w:r>
            <w:r w:rsidR="00424F30">
              <w:rPr>
                <w:rFonts w:ascii="Times New Roman" w:hAnsi="Times New Roman"/>
                <w:sz w:val="24"/>
                <w:szCs w:val="24"/>
              </w:rPr>
              <w:t>"</w:t>
            </w:r>
            <w:r>
              <w:rPr>
                <w:rFonts w:ascii="Times New Roman" w:hAnsi="Times New Roman"/>
                <w:sz w:val="24"/>
                <w:szCs w:val="24"/>
              </w:rPr>
              <w:t xml:space="preserve"> pasākumu norisei ir īpaši svarīga loma ieslodzīto ģimenes saišu stiprināšanai. Daudzās ieslodzījuma vietās trūkst piemērotu telpu "</w:t>
            </w:r>
            <w:r w:rsidR="00424F30">
              <w:rPr>
                <w:rFonts w:ascii="Times New Roman" w:hAnsi="Times New Roman"/>
                <w:sz w:val="24"/>
                <w:szCs w:val="24"/>
              </w:rPr>
              <w:t>ģ</w:t>
            </w:r>
            <w:r>
              <w:rPr>
                <w:rFonts w:ascii="Times New Roman" w:hAnsi="Times New Roman"/>
                <w:sz w:val="24"/>
                <w:szCs w:val="24"/>
              </w:rPr>
              <w:t xml:space="preserve">imenes dienu" organizēšanai, tādēļ </w:t>
            </w:r>
            <w:r w:rsidR="00424F30">
              <w:rPr>
                <w:rFonts w:ascii="Times New Roman" w:hAnsi="Times New Roman"/>
                <w:sz w:val="24"/>
                <w:szCs w:val="24"/>
              </w:rPr>
              <w:t>P</w:t>
            </w:r>
            <w:r>
              <w:rPr>
                <w:rFonts w:ascii="Times New Roman" w:hAnsi="Times New Roman"/>
                <w:sz w:val="24"/>
                <w:szCs w:val="24"/>
              </w:rPr>
              <w:t>rojekta ietvaros ir plānots iegādāties pārvietojamu lielas platības (ap 150</w:t>
            </w:r>
            <w:r w:rsidR="00B12A41">
              <w:rPr>
                <w:rFonts w:ascii="Times New Roman" w:hAnsi="Times New Roman"/>
                <w:sz w:val="24"/>
                <w:szCs w:val="24"/>
              </w:rPr>
              <w:t> </w:t>
            </w:r>
            <w:r>
              <w:rPr>
                <w:rFonts w:ascii="Times New Roman" w:hAnsi="Times New Roman"/>
                <w:sz w:val="24"/>
                <w:szCs w:val="24"/>
              </w:rPr>
              <w:t>m</w:t>
            </w:r>
            <w:r w:rsidRPr="00424F30">
              <w:rPr>
                <w:rFonts w:ascii="Times New Roman" w:hAnsi="Times New Roman"/>
                <w:sz w:val="24"/>
                <w:szCs w:val="24"/>
                <w:vertAlign w:val="superscript"/>
              </w:rPr>
              <w:t>2</w:t>
            </w:r>
            <w:r>
              <w:rPr>
                <w:rFonts w:ascii="Times New Roman" w:hAnsi="Times New Roman"/>
                <w:sz w:val="24"/>
                <w:szCs w:val="24"/>
              </w:rPr>
              <w:t xml:space="preserve">) telti vai nojumi, ko varētu izmantot visu </w:t>
            </w:r>
            <w:r w:rsidR="00424F30">
              <w:rPr>
                <w:rFonts w:ascii="Times New Roman" w:hAnsi="Times New Roman"/>
                <w:sz w:val="24"/>
                <w:szCs w:val="24"/>
              </w:rPr>
              <w:t>P</w:t>
            </w:r>
            <w:r>
              <w:rPr>
                <w:rFonts w:ascii="Times New Roman" w:hAnsi="Times New Roman"/>
                <w:sz w:val="24"/>
                <w:szCs w:val="24"/>
              </w:rPr>
              <w:t>rojekta</w:t>
            </w:r>
            <w:r w:rsidR="00436C5A">
              <w:rPr>
                <w:rFonts w:ascii="Times New Roman" w:hAnsi="Times New Roman"/>
                <w:sz w:val="24"/>
                <w:szCs w:val="24"/>
              </w:rPr>
              <w:t xml:space="preserve"> </w:t>
            </w:r>
            <w:r>
              <w:rPr>
                <w:rFonts w:ascii="Times New Roman" w:hAnsi="Times New Roman"/>
                <w:sz w:val="24"/>
                <w:szCs w:val="24"/>
              </w:rPr>
              <w:t>īstenošanas laiku visās ieslodzījuma vietās, kur pagalma platība ir pietiekoša, lai to uzstādītu. Šādam risinājumam ir vairākas priekšrocības</w:t>
            </w:r>
            <w:r w:rsidR="00424F30">
              <w:rPr>
                <w:rFonts w:ascii="Times New Roman" w:hAnsi="Times New Roman"/>
                <w:sz w:val="24"/>
                <w:szCs w:val="24"/>
              </w:rPr>
              <w:t>, p</w:t>
            </w:r>
            <w:r>
              <w:rPr>
                <w:rFonts w:ascii="Times New Roman" w:hAnsi="Times New Roman"/>
                <w:sz w:val="24"/>
                <w:szCs w:val="24"/>
              </w:rPr>
              <w:t>iemēram, šāda vide būtu daudz draudzīgāka ģimenēm ar bērniem, tā būtu vieglāk sasniedzam arī māmiņām ar bērnu ratiem un cilvēkiem ar kustību traucējumiem, tajā varētu uzņemt lielāku dalībnieku skaitu un siltajā gadalaikā organizēt daudzveidīgas aktivitātes. Tāpat nepieciešams iegādāties "</w:t>
            </w:r>
            <w:r w:rsidR="00424F30">
              <w:rPr>
                <w:rFonts w:ascii="Times New Roman" w:hAnsi="Times New Roman"/>
                <w:sz w:val="24"/>
                <w:szCs w:val="24"/>
              </w:rPr>
              <w:t>ģ</w:t>
            </w:r>
            <w:r>
              <w:rPr>
                <w:rFonts w:ascii="Times New Roman" w:hAnsi="Times New Roman"/>
                <w:sz w:val="24"/>
                <w:szCs w:val="24"/>
              </w:rPr>
              <w:t>imenes dienu" norisei nepieciešamo aprīkojumu</w:t>
            </w:r>
            <w:r w:rsidR="00424F30">
              <w:rPr>
                <w:rFonts w:ascii="Times New Roman" w:hAnsi="Times New Roman"/>
                <w:sz w:val="24"/>
                <w:szCs w:val="24"/>
              </w:rPr>
              <w:t xml:space="preserve">, </w:t>
            </w:r>
            <w:r>
              <w:rPr>
                <w:rFonts w:ascii="Times New Roman" w:hAnsi="Times New Roman"/>
                <w:sz w:val="24"/>
                <w:szCs w:val="24"/>
              </w:rPr>
              <w:t>piemēram</w:t>
            </w:r>
            <w:r w:rsidR="00424F30">
              <w:rPr>
                <w:rFonts w:ascii="Times New Roman" w:hAnsi="Times New Roman"/>
                <w:sz w:val="24"/>
                <w:szCs w:val="24"/>
              </w:rPr>
              <w:t>,</w:t>
            </w:r>
            <w:r>
              <w:rPr>
                <w:rFonts w:ascii="Times New Roman" w:hAnsi="Times New Roman"/>
                <w:sz w:val="24"/>
                <w:szCs w:val="24"/>
              </w:rPr>
              <w:t xml:space="preserve"> galdus un krēslus, portatīvo datoru, projektoru un videokameru, kas ļautu īstenot plašākas iespējas "</w:t>
            </w:r>
            <w:r w:rsidR="00424F30">
              <w:rPr>
                <w:rFonts w:ascii="Times New Roman" w:hAnsi="Times New Roman"/>
                <w:sz w:val="24"/>
                <w:szCs w:val="24"/>
              </w:rPr>
              <w:t>ģ</w:t>
            </w:r>
            <w:r>
              <w:rPr>
                <w:rFonts w:ascii="Times New Roman" w:hAnsi="Times New Roman"/>
                <w:sz w:val="24"/>
                <w:szCs w:val="24"/>
              </w:rPr>
              <w:t>imenes dienu"</w:t>
            </w:r>
            <w:r w:rsidR="00AD01B3">
              <w:rPr>
                <w:rFonts w:ascii="Times New Roman" w:hAnsi="Times New Roman"/>
                <w:sz w:val="24"/>
                <w:szCs w:val="24"/>
              </w:rPr>
              <w:t xml:space="preserve"> organizēšan</w:t>
            </w:r>
            <w:r w:rsidR="00424F30">
              <w:rPr>
                <w:rFonts w:ascii="Times New Roman" w:hAnsi="Times New Roman"/>
                <w:sz w:val="24"/>
                <w:szCs w:val="24"/>
              </w:rPr>
              <w:t>ā</w:t>
            </w:r>
            <w:r w:rsidR="00AD01B3">
              <w:rPr>
                <w:rFonts w:ascii="Times New Roman" w:hAnsi="Times New Roman"/>
                <w:sz w:val="24"/>
                <w:szCs w:val="24"/>
              </w:rPr>
              <w:t>, iekļaujot tajās arī izglītojošus pasākumus, kuru laikā varētu demonstrēt arī videomateriālus</w:t>
            </w:r>
            <w:r w:rsidR="00AD01B3">
              <w:rPr>
                <w:rFonts w:ascii="Times New Roman" w:hAnsi="Times New Roman" w:cs="Times New Roman"/>
                <w:sz w:val="24"/>
                <w:szCs w:val="24"/>
              </w:rPr>
              <w:t xml:space="preserve">. </w:t>
            </w:r>
            <w:bookmarkStart w:id="0" w:name="_Hlk495404064"/>
          </w:p>
          <w:bookmarkEnd w:id="0"/>
          <w:p w14:paraId="7AB036DD" w14:textId="7EFF47B6" w:rsidR="00436C5A" w:rsidRPr="00436C5A" w:rsidRDefault="00436C5A" w:rsidP="00436C5A">
            <w:pPr>
              <w:spacing w:after="0" w:line="240" w:lineRule="auto"/>
              <w:jc w:val="both"/>
              <w:rPr>
                <w:rFonts w:ascii="Times New Roman" w:hAnsi="Times New Roman" w:cs="Times New Roman"/>
                <w:sz w:val="24"/>
                <w:szCs w:val="24"/>
              </w:rPr>
            </w:pPr>
            <w:r w:rsidRPr="00436C5A">
              <w:rPr>
                <w:rFonts w:ascii="Times New Roman" w:hAnsi="Times New Roman" w:cs="Times New Roman"/>
                <w:sz w:val="24"/>
                <w:szCs w:val="24"/>
              </w:rPr>
              <w:t xml:space="preserve">Lai ieslodzītie varētu iekļauties darba tirgū, tiem nepieciešamas darba prasmes un valsts valodas zināšanas. Būtiskas prasmes darba tirgū ir datorprasmes, bez kuru apguves, </w:t>
            </w:r>
            <w:r>
              <w:rPr>
                <w:rFonts w:ascii="Times New Roman" w:hAnsi="Times New Roman" w:cs="Times New Roman"/>
                <w:sz w:val="24"/>
                <w:szCs w:val="24"/>
              </w:rPr>
              <w:t>P</w:t>
            </w:r>
            <w:r w:rsidRPr="00436C5A">
              <w:rPr>
                <w:rFonts w:ascii="Times New Roman" w:hAnsi="Times New Roman" w:cs="Times New Roman"/>
                <w:sz w:val="24"/>
                <w:szCs w:val="24"/>
              </w:rPr>
              <w:t>rojekta darbība "Darba prasmju attīstības programmu ieviešana visās ieslodzījuma vietās" (MK noteikumu 15.3.</w:t>
            </w:r>
            <w:r w:rsidR="00B12A41">
              <w:rPr>
                <w:rFonts w:ascii="Times New Roman" w:hAnsi="Times New Roman" w:cs="Times New Roman"/>
                <w:sz w:val="24"/>
                <w:szCs w:val="24"/>
              </w:rPr>
              <w:t> apakš</w:t>
            </w:r>
            <w:r w:rsidRPr="00436C5A">
              <w:rPr>
                <w:rFonts w:ascii="Times New Roman" w:hAnsi="Times New Roman" w:cs="Times New Roman"/>
                <w:sz w:val="24"/>
                <w:szCs w:val="24"/>
              </w:rPr>
              <w:t>punktā minētās atbalstāmās darbības apakšdarbība) nevar nest nepieciešamos rezultātus. Ieslodzījuma vietās ir pieejams neliels skaits datoru, kas formālās izglītības vajadzībām uzstādīti pirms vairākiem gadiem. Tie pieejami vien daļai ieslodzīto, kas jau ir iesaistīti vispārējās un profesionālās izglītības procesā un tādējādi jau gūst minimālas datorprasmes. Tā kā profesionālajā izglītībā iesaistāmo personu loks objektīvu iemeslu dēļ ir ierobežots, lielākajai daļai ieslodzīto, tostarp cilvēkiem bez formālajai izglītībai nepieciešamajām priekšzināšanām, kas būtu iesaistāmi neformālajā izglītībā darba prasmju attīstīšanai - da</w:t>
            </w:r>
            <w:r>
              <w:rPr>
                <w:rFonts w:ascii="Times New Roman" w:hAnsi="Times New Roman" w:cs="Times New Roman"/>
                <w:sz w:val="24"/>
                <w:szCs w:val="24"/>
              </w:rPr>
              <w:t>tori nav pieejami. Līdz ar to, P</w:t>
            </w:r>
            <w:r w:rsidRPr="00436C5A">
              <w:rPr>
                <w:rFonts w:ascii="Times New Roman" w:hAnsi="Times New Roman" w:cs="Times New Roman"/>
                <w:sz w:val="24"/>
                <w:szCs w:val="24"/>
              </w:rPr>
              <w:t>rojekta ietvaros nepieciešama aprīkojuma – datoru iegāde, kuru vērtība par vienu vienību pārsniedz mazvērtīgā inventāra vērtību. Minētais ļaus nodrošināt mūsdienīgu darba prasmju programmu ieviešanu visās ieslodzījuma vietās, dodot iespēju tās apgūt tieši tiem notiesātajiem, kuriem ir vislielākais darba prasmju deficīts un līdz ar to – zemākas iespējas integrēties darba tirgū.</w:t>
            </w:r>
          </w:p>
          <w:p w14:paraId="5535BC7D" w14:textId="1990CD32" w:rsidR="00436C5A" w:rsidRPr="00436C5A" w:rsidRDefault="00436C5A" w:rsidP="00436C5A">
            <w:pPr>
              <w:spacing w:after="0" w:line="240" w:lineRule="auto"/>
              <w:jc w:val="both"/>
              <w:rPr>
                <w:rFonts w:ascii="Times New Roman" w:hAnsi="Times New Roman" w:cs="Times New Roman"/>
                <w:sz w:val="24"/>
                <w:szCs w:val="24"/>
              </w:rPr>
            </w:pPr>
            <w:r w:rsidRPr="00436C5A">
              <w:rPr>
                <w:rFonts w:ascii="Times New Roman" w:hAnsi="Times New Roman" w:cs="Times New Roman"/>
                <w:sz w:val="24"/>
                <w:szCs w:val="24"/>
              </w:rPr>
              <w:t xml:space="preserve">Turklāt datoru iegāde ļaus notiesātajiem nodrošināt iespēju izmantot publiski pieejamo latviešu valodas apguves programmu </w:t>
            </w:r>
            <w:r w:rsidR="00500524">
              <w:rPr>
                <w:rFonts w:ascii="Times New Roman" w:hAnsi="Times New Roman" w:cs="Times New Roman"/>
                <w:sz w:val="24"/>
                <w:szCs w:val="24"/>
              </w:rPr>
              <w:t>"</w:t>
            </w:r>
            <w:r w:rsidRPr="00436C5A">
              <w:rPr>
                <w:rFonts w:ascii="Times New Roman" w:hAnsi="Times New Roman" w:cs="Times New Roman"/>
                <w:sz w:val="24"/>
                <w:szCs w:val="24"/>
              </w:rPr>
              <w:t>Latviešu valoda pieaugušiem. I daļa un II daļa</w:t>
            </w:r>
            <w:r w:rsidR="00500524">
              <w:rPr>
                <w:rFonts w:ascii="Times New Roman" w:hAnsi="Times New Roman" w:cs="Times New Roman"/>
                <w:sz w:val="24"/>
                <w:szCs w:val="24"/>
              </w:rPr>
              <w:t>"</w:t>
            </w:r>
            <w:r w:rsidRPr="00436C5A">
              <w:rPr>
                <w:rFonts w:ascii="Times New Roman" w:hAnsi="Times New Roman" w:cs="Times New Roman"/>
                <w:sz w:val="24"/>
                <w:szCs w:val="24"/>
              </w:rPr>
              <w:t xml:space="preserve"> (A1 valodas prasmes līmenis). Ar šo notiesātajiem tiks nodrošināta iespēja patstāvīgi uzturēt savas valsts valodas </w:t>
            </w:r>
            <w:r w:rsidRPr="00436C5A">
              <w:rPr>
                <w:rFonts w:ascii="Times New Roman" w:hAnsi="Times New Roman" w:cs="Times New Roman"/>
                <w:sz w:val="24"/>
                <w:szCs w:val="24"/>
              </w:rPr>
              <w:lastRenderedPageBreak/>
              <w:t xml:space="preserve">zināšanas visā brīvības atņemšanas soda laikā līdz atbrīvošanai un darba meklējumu uzsākšanai pēc atbrīvošanas no soda izciešanas. </w:t>
            </w:r>
          </w:p>
          <w:p w14:paraId="098CD929" w14:textId="3EE2A4A8" w:rsidR="00436C5A" w:rsidRPr="00436C5A" w:rsidRDefault="00436C5A" w:rsidP="00436C5A">
            <w:pPr>
              <w:spacing w:after="0" w:line="240" w:lineRule="auto"/>
              <w:jc w:val="both"/>
              <w:rPr>
                <w:rFonts w:ascii="Times New Roman" w:hAnsi="Times New Roman" w:cs="Times New Roman"/>
                <w:sz w:val="24"/>
                <w:szCs w:val="24"/>
              </w:rPr>
            </w:pPr>
            <w:r w:rsidRPr="00436C5A">
              <w:rPr>
                <w:rFonts w:ascii="Times New Roman" w:hAnsi="Times New Roman" w:cs="Times New Roman"/>
                <w:sz w:val="24"/>
                <w:szCs w:val="24"/>
              </w:rPr>
              <w:t>Lai finansējuma saņēmējam būtu iespējams pilnvērtīgi īstenot</w:t>
            </w:r>
            <w:r w:rsidR="00C45013">
              <w:rPr>
                <w:rFonts w:ascii="Times New Roman" w:hAnsi="Times New Roman" w:cs="Times New Roman"/>
                <w:sz w:val="24"/>
                <w:szCs w:val="24"/>
              </w:rPr>
              <w:t xml:space="preserve"> </w:t>
            </w:r>
            <w:r w:rsidRPr="00436C5A">
              <w:rPr>
                <w:rFonts w:ascii="Times New Roman" w:hAnsi="Times New Roman" w:cs="Times New Roman"/>
                <w:sz w:val="24"/>
                <w:szCs w:val="24"/>
              </w:rPr>
              <w:t xml:space="preserve"> </w:t>
            </w:r>
            <w:r w:rsidR="00C45013" w:rsidRPr="00C45013">
              <w:rPr>
                <w:rFonts w:ascii="Times New Roman" w:hAnsi="Times New Roman" w:cs="Times New Roman"/>
                <w:sz w:val="24"/>
                <w:szCs w:val="24"/>
              </w:rPr>
              <w:t>MK noteikumu 15.3.</w:t>
            </w:r>
            <w:r w:rsidR="00C45013">
              <w:rPr>
                <w:rFonts w:ascii="Times New Roman" w:hAnsi="Times New Roman" w:cs="Times New Roman"/>
                <w:sz w:val="24"/>
                <w:szCs w:val="24"/>
              </w:rPr>
              <w:t xml:space="preserve"> apakšpunktā iekļauto atbalstāmās darbības apakš-darbību </w:t>
            </w:r>
            <w:r w:rsidRPr="00436C5A">
              <w:rPr>
                <w:rFonts w:ascii="Times New Roman" w:hAnsi="Times New Roman" w:cs="Times New Roman"/>
                <w:sz w:val="24"/>
                <w:szCs w:val="24"/>
              </w:rPr>
              <w:t>"Darba prasmju attīstības programmu ieviešan</w:t>
            </w:r>
            <w:r w:rsidR="00C45013">
              <w:rPr>
                <w:rFonts w:ascii="Times New Roman" w:hAnsi="Times New Roman" w:cs="Times New Roman"/>
                <w:sz w:val="24"/>
                <w:szCs w:val="24"/>
              </w:rPr>
              <w:t>a</w:t>
            </w:r>
            <w:r w:rsidRPr="00436C5A">
              <w:rPr>
                <w:rFonts w:ascii="Times New Roman" w:hAnsi="Times New Roman" w:cs="Times New Roman"/>
                <w:sz w:val="24"/>
                <w:szCs w:val="24"/>
              </w:rPr>
              <w:t xml:space="preserve"> visās ieslodzījuma vietās" un </w:t>
            </w:r>
            <w:r w:rsidR="00C45013">
              <w:rPr>
                <w:rFonts w:ascii="Times New Roman" w:hAnsi="Times New Roman" w:cs="Times New Roman"/>
                <w:sz w:val="24"/>
                <w:szCs w:val="24"/>
              </w:rPr>
              <w:t xml:space="preserve">MK noteikumu 15.7. apakšpunktā iekļauto atbalstāmo darbību </w:t>
            </w:r>
            <w:r w:rsidRPr="00436C5A">
              <w:rPr>
                <w:rFonts w:ascii="Times New Roman" w:hAnsi="Times New Roman" w:cs="Times New Roman"/>
                <w:sz w:val="24"/>
                <w:szCs w:val="24"/>
              </w:rPr>
              <w:t>"Pasākum</w:t>
            </w:r>
            <w:r w:rsidR="00204BE4">
              <w:rPr>
                <w:rFonts w:ascii="Times New Roman" w:hAnsi="Times New Roman" w:cs="Times New Roman"/>
                <w:sz w:val="24"/>
                <w:szCs w:val="24"/>
              </w:rPr>
              <w:t>i</w:t>
            </w:r>
            <w:r w:rsidRPr="00436C5A">
              <w:rPr>
                <w:rFonts w:ascii="Times New Roman" w:hAnsi="Times New Roman" w:cs="Times New Roman"/>
                <w:sz w:val="24"/>
                <w:szCs w:val="24"/>
              </w:rPr>
              <w:t xml:space="preserve"> ieslodzīto un ieslodzīto ģimeņu vai tuvinieku pozitīvo sociālo saišu uzturēšanai", noteikumu projektā tiek iekļauts jauns 17.2.13.</w:t>
            </w:r>
            <w:r w:rsidR="00B12A41">
              <w:rPr>
                <w:rFonts w:ascii="Times New Roman" w:hAnsi="Times New Roman" w:cs="Times New Roman"/>
                <w:sz w:val="24"/>
                <w:szCs w:val="24"/>
              </w:rPr>
              <w:t> </w:t>
            </w:r>
            <w:r w:rsidRPr="00436C5A">
              <w:rPr>
                <w:rFonts w:ascii="Times New Roman" w:hAnsi="Times New Roman" w:cs="Times New Roman"/>
                <w:sz w:val="24"/>
                <w:szCs w:val="24"/>
              </w:rPr>
              <w:t>apakšpunkts, kas ļau</w:t>
            </w:r>
            <w:r w:rsidR="00204BE4">
              <w:rPr>
                <w:rFonts w:ascii="Times New Roman" w:hAnsi="Times New Roman" w:cs="Times New Roman"/>
                <w:sz w:val="24"/>
                <w:szCs w:val="24"/>
              </w:rPr>
              <w:t>s</w:t>
            </w:r>
            <w:r w:rsidRPr="00436C5A">
              <w:rPr>
                <w:rFonts w:ascii="Times New Roman" w:hAnsi="Times New Roman" w:cs="Times New Roman"/>
                <w:sz w:val="24"/>
                <w:szCs w:val="24"/>
              </w:rPr>
              <w:t xml:space="preserve"> šo pasākumu īstenošanai iegādāties materiāltehnisko nodrošinājumu.</w:t>
            </w:r>
          </w:p>
          <w:p w14:paraId="43A7679F" w14:textId="77777777" w:rsidR="00076BE2" w:rsidRDefault="00076BE2" w:rsidP="00436C5A">
            <w:pPr>
              <w:spacing w:after="0" w:line="240" w:lineRule="auto"/>
              <w:jc w:val="both"/>
              <w:rPr>
                <w:rFonts w:ascii="Times New Roman" w:hAnsi="Times New Roman" w:cs="Times New Roman"/>
                <w:sz w:val="24"/>
                <w:szCs w:val="24"/>
              </w:rPr>
            </w:pPr>
          </w:p>
          <w:p w14:paraId="43D9F393" w14:textId="1E033533" w:rsidR="000879A3" w:rsidRPr="00D554AB" w:rsidRDefault="00436C5A" w:rsidP="00436C5A">
            <w:pPr>
              <w:spacing w:after="0" w:line="240" w:lineRule="auto"/>
              <w:jc w:val="both"/>
              <w:rPr>
                <w:rFonts w:ascii="Times New Roman" w:hAnsi="Times New Roman" w:cs="Times New Roman"/>
                <w:sz w:val="24"/>
                <w:szCs w:val="24"/>
              </w:rPr>
            </w:pPr>
            <w:r w:rsidRPr="00436C5A">
              <w:rPr>
                <w:rFonts w:ascii="Times New Roman" w:hAnsi="Times New Roman" w:cs="Times New Roman"/>
                <w:sz w:val="24"/>
                <w:szCs w:val="24"/>
              </w:rPr>
              <w:t>4.</w:t>
            </w:r>
            <w:r w:rsidR="00B12A41">
              <w:rPr>
                <w:rFonts w:ascii="Times New Roman" w:hAnsi="Times New Roman" w:cs="Times New Roman"/>
                <w:sz w:val="24"/>
                <w:szCs w:val="24"/>
              </w:rPr>
              <w:t> </w:t>
            </w:r>
            <w:r w:rsidRPr="00436C5A">
              <w:rPr>
                <w:rFonts w:ascii="Times New Roman" w:hAnsi="Times New Roman" w:cs="Times New Roman"/>
                <w:sz w:val="24"/>
                <w:szCs w:val="24"/>
              </w:rPr>
              <w:t>Ņemot vērā to, ka MK noteikumus paredzēts papildināt ar jaunu 17.2.3.</w:t>
            </w:r>
            <w:r w:rsidR="00B12A41">
              <w:rPr>
                <w:rFonts w:ascii="Times New Roman" w:hAnsi="Times New Roman" w:cs="Times New Roman"/>
                <w:sz w:val="24"/>
                <w:szCs w:val="24"/>
              </w:rPr>
              <w:t> </w:t>
            </w:r>
            <w:r w:rsidRPr="00436C5A">
              <w:rPr>
                <w:rFonts w:ascii="Times New Roman" w:hAnsi="Times New Roman" w:cs="Times New Roman"/>
                <w:sz w:val="24"/>
                <w:szCs w:val="24"/>
              </w:rPr>
              <w:t>apakšpunktu, noteikumu projektā tiek iekļauts jauns 25.7.</w:t>
            </w:r>
            <w:r w:rsidR="00B12A41">
              <w:rPr>
                <w:rFonts w:ascii="Times New Roman" w:hAnsi="Times New Roman" w:cs="Times New Roman"/>
                <w:sz w:val="24"/>
                <w:szCs w:val="24"/>
              </w:rPr>
              <w:t> </w:t>
            </w:r>
            <w:r w:rsidRPr="00436C5A">
              <w:rPr>
                <w:rFonts w:ascii="Times New Roman" w:hAnsi="Times New Roman" w:cs="Times New Roman"/>
                <w:sz w:val="24"/>
                <w:szCs w:val="24"/>
              </w:rPr>
              <w:t>apakšpunkts, kas nosaka pienākumu nodrošināt atbilstošu iegādāto materiāltehnisko līdzekļu uzskaiti.</w:t>
            </w:r>
          </w:p>
        </w:tc>
      </w:tr>
      <w:tr w:rsidR="0001608A" w:rsidRPr="00DB09B3" w14:paraId="28607110" w14:textId="77777777" w:rsidTr="00401A21">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20DC769E" w14:textId="77777777" w:rsidR="0001608A" w:rsidRPr="00DB09B3" w:rsidRDefault="0001608A" w:rsidP="0001608A">
            <w:pPr>
              <w:spacing w:after="0" w:line="240" w:lineRule="auto"/>
              <w:rPr>
                <w:rFonts w:ascii="Times New Roman" w:eastAsia="Times New Roman" w:hAnsi="Times New Roman" w:cs="Times New Roman"/>
                <w:sz w:val="24"/>
                <w:szCs w:val="24"/>
                <w:lang w:eastAsia="lv-LV"/>
              </w:rPr>
            </w:pPr>
            <w:r w:rsidRPr="00DB09B3">
              <w:rPr>
                <w:rFonts w:ascii="Times New Roman" w:eastAsia="Times New Roman" w:hAnsi="Times New Roman" w:cs="Times New Roman"/>
                <w:sz w:val="24"/>
                <w:szCs w:val="24"/>
                <w:lang w:eastAsia="lv-LV"/>
              </w:rPr>
              <w:lastRenderedPageBreak/>
              <w:t>3.</w:t>
            </w:r>
          </w:p>
        </w:tc>
        <w:tc>
          <w:tcPr>
            <w:tcW w:w="1397" w:type="pct"/>
            <w:tcBorders>
              <w:top w:val="outset" w:sz="6" w:space="0" w:color="414142"/>
              <w:left w:val="outset" w:sz="6" w:space="0" w:color="414142"/>
              <w:bottom w:val="outset" w:sz="6" w:space="0" w:color="414142"/>
              <w:right w:val="outset" w:sz="6" w:space="0" w:color="414142"/>
            </w:tcBorders>
            <w:hideMark/>
          </w:tcPr>
          <w:p w14:paraId="44BF5A13" w14:textId="77777777" w:rsidR="0001608A" w:rsidRPr="00DB09B3" w:rsidRDefault="0001608A" w:rsidP="0001608A">
            <w:pPr>
              <w:spacing w:after="0" w:line="240" w:lineRule="auto"/>
              <w:rPr>
                <w:rFonts w:ascii="Times New Roman" w:eastAsia="Times New Roman" w:hAnsi="Times New Roman" w:cs="Times New Roman"/>
                <w:sz w:val="24"/>
                <w:szCs w:val="24"/>
                <w:lang w:eastAsia="lv-LV"/>
              </w:rPr>
            </w:pPr>
            <w:r w:rsidRPr="00DB09B3">
              <w:rPr>
                <w:rFonts w:ascii="Times New Roman" w:eastAsia="Times New Roman" w:hAnsi="Times New Roman" w:cs="Times New Roman"/>
                <w:sz w:val="24"/>
                <w:szCs w:val="24"/>
                <w:lang w:eastAsia="lv-LV"/>
              </w:rPr>
              <w:t>Projekta izstrādē iesaistītās institūcijas</w:t>
            </w:r>
          </w:p>
        </w:tc>
        <w:tc>
          <w:tcPr>
            <w:tcW w:w="3353" w:type="pct"/>
            <w:gridSpan w:val="3"/>
            <w:tcBorders>
              <w:top w:val="outset" w:sz="6" w:space="0" w:color="414142"/>
              <w:left w:val="outset" w:sz="6" w:space="0" w:color="414142"/>
              <w:bottom w:val="outset" w:sz="6" w:space="0" w:color="414142"/>
              <w:right w:val="outset" w:sz="6" w:space="0" w:color="414142"/>
            </w:tcBorders>
            <w:hideMark/>
          </w:tcPr>
          <w:p w14:paraId="7BEF5A19" w14:textId="77777777" w:rsidR="0001608A" w:rsidRPr="00BB7FAD" w:rsidRDefault="0001608A" w:rsidP="00BB7FAD">
            <w:pPr>
              <w:spacing w:after="0" w:line="240" w:lineRule="auto"/>
              <w:rPr>
                <w:rFonts w:ascii="Times New Roman" w:eastAsia="Times New Roman" w:hAnsi="Times New Roman" w:cs="Times New Roman"/>
                <w:sz w:val="24"/>
                <w:szCs w:val="24"/>
                <w:lang w:eastAsia="lv-LV"/>
              </w:rPr>
            </w:pPr>
            <w:r w:rsidRPr="00BB7FAD">
              <w:rPr>
                <w:rFonts w:ascii="Times New Roman" w:hAnsi="Times New Roman" w:cs="Times New Roman"/>
                <w:sz w:val="24"/>
                <w:szCs w:val="24"/>
              </w:rPr>
              <w:t>Noteikumu projektu izstrādāja Tieslietu ministrija.</w:t>
            </w:r>
          </w:p>
        </w:tc>
      </w:tr>
      <w:tr w:rsidR="0001608A" w:rsidRPr="00DB09B3" w14:paraId="7662A42F" w14:textId="77777777" w:rsidTr="00401A21">
        <w:tc>
          <w:tcPr>
            <w:tcW w:w="250" w:type="pct"/>
            <w:tcBorders>
              <w:top w:val="outset" w:sz="6" w:space="0" w:color="414142"/>
              <w:left w:val="outset" w:sz="6" w:space="0" w:color="414142"/>
              <w:bottom w:val="outset" w:sz="6" w:space="0" w:color="414142"/>
              <w:right w:val="outset" w:sz="6" w:space="0" w:color="414142"/>
            </w:tcBorders>
            <w:hideMark/>
          </w:tcPr>
          <w:p w14:paraId="16DE2F95" w14:textId="77777777" w:rsidR="0001608A" w:rsidRPr="00DB09B3" w:rsidRDefault="0001608A" w:rsidP="0001608A">
            <w:pPr>
              <w:spacing w:after="0" w:line="240" w:lineRule="auto"/>
              <w:rPr>
                <w:rFonts w:ascii="Times New Roman" w:eastAsia="Times New Roman" w:hAnsi="Times New Roman" w:cs="Times New Roman"/>
                <w:sz w:val="24"/>
                <w:szCs w:val="24"/>
                <w:lang w:eastAsia="lv-LV"/>
              </w:rPr>
            </w:pPr>
            <w:r w:rsidRPr="00DB09B3">
              <w:rPr>
                <w:rFonts w:ascii="Times New Roman" w:eastAsia="Times New Roman" w:hAnsi="Times New Roman" w:cs="Times New Roman"/>
                <w:sz w:val="24"/>
                <w:szCs w:val="24"/>
                <w:lang w:eastAsia="lv-LV"/>
              </w:rPr>
              <w:t>4.</w:t>
            </w:r>
          </w:p>
        </w:tc>
        <w:tc>
          <w:tcPr>
            <w:tcW w:w="1397" w:type="pct"/>
            <w:tcBorders>
              <w:top w:val="outset" w:sz="6" w:space="0" w:color="414142"/>
              <w:left w:val="outset" w:sz="6" w:space="0" w:color="414142"/>
              <w:bottom w:val="outset" w:sz="6" w:space="0" w:color="414142"/>
              <w:right w:val="outset" w:sz="6" w:space="0" w:color="414142"/>
            </w:tcBorders>
            <w:hideMark/>
          </w:tcPr>
          <w:p w14:paraId="64D42684" w14:textId="77777777" w:rsidR="0001608A" w:rsidRPr="00DB09B3" w:rsidRDefault="0001608A" w:rsidP="0001608A">
            <w:pPr>
              <w:spacing w:after="0" w:line="240" w:lineRule="auto"/>
              <w:rPr>
                <w:rFonts w:ascii="Times New Roman" w:eastAsia="Times New Roman" w:hAnsi="Times New Roman" w:cs="Times New Roman"/>
                <w:sz w:val="24"/>
                <w:szCs w:val="24"/>
                <w:lang w:eastAsia="lv-LV"/>
              </w:rPr>
            </w:pPr>
            <w:r w:rsidRPr="00DB09B3">
              <w:rPr>
                <w:rFonts w:ascii="Times New Roman" w:eastAsia="Times New Roman" w:hAnsi="Times New Roman" w:cs="Times New Roman"/>
                <w:sz w:val="24"/>
                <w:szCs w:val="24"/>
                <w:lang w:eastAsia="lv-LV"/>
              </w:rPr>
              <w:t>Cita informācija</w:t>
            </w:r>
          </w:p>
        </w:tc>
        <w:tc>
          <w:tcPr>
            <w:tcW w:w="3353" w:type="pct"/>
            <w:gridSpan w:val="3"/>
            <w:tcBorders>
              <w:top w:val="outset" w:sz="6" w:space="0" w:color="414142"/>
              <w:left w:val="outset" w:sz="6" w:space="0" w:color="414142"/>
              <w:bottom w:val="outset" w:sz="6" w:space="0" w:color="414142"/>
              <w:right w:val="outset" w:sz="6" w:space="0" w:color="414142"/>
            </w:tcBorders>
            <w:hideMark/>
          </w:tcPr>
          <w:p w14:paraId="39D6896B" w14:textId="77777777" w:rsidR="0001608A" w:rsidRPr="00DB09B3" w:rsidRDefault="0001608A" w:rsidP="0001608A">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r w:rsidRPr="00DB09B3">
              <w:rPr>
                <w:rFonts w:ascii="Times New Roman" w:hAnsi="Times New Roman"/>
                <w:sz w:val="24"/>
                <w:szCs w:val="24"/>
                <w:lang w:eastAsia="lv-LV"/>
              </w:rPr>
              <w:t xml:space="preserve"> </w:t>
            </w:r>
          </w:p>
        </w:tc>
      </w:tr>
      <w:tr w:rsidR="0001608A" w:rsidRPr="00DB09B3" w14:paraId="0EF827FD" w14:textId="77777777" w:rsidTr="00D313D5">
        <w:trPr>
          <w:trHeight w:val="128"/>
        </w:trPr>
        <w:tc>
          <w:tcPr>
            <w:tcW w:w="5000" w:type="pct"/>
            <w:gridSpan w:val="5"/>
            <w:tcBorders>
              <w:top w:val="outset" w:sz="6" w:space="0" w:color="414142"/>
              <w:left w:val="nil"/>
              <w:bottom w:val="outset" w:sz="6" w:space="0" w:color="414142"/>
              <w:right w:val="nil"/>
            </w:tcBorders>
          </w:tcPr>
          <w:p w14:paraId="4141A8DE" w14:textId="77777777" w:rsidR="0001608A" w:rsidRPr="00DB09B3" w:rsidRDefault="0001608A" w:rsidP="0001608A">
            <w:pPr>
              <w:tabs>
                <w:tab w:val="left" w:pos="990"/>
              </w:tabs>
              <w:spacing w:after="0" w:line="240" w:lineRule="auto"/>
              <w:rPr>
                <w:rFonts w:ascii="Times New Roman" w:eastAsia="Times New Roman" w:hAnsi="Times New Roman" w:cs="Times New Roman"/>
                <w:sz w:val="24"/>
                <w:szCs w:val="24"/>
                <w:lang w:eastAsia="lv-LV"/>
              </w:rPr>
            </w:pPr>
            <w:r w:rsidRPr="00DB09B3">
              <w:rPr>
                <w:rFonts w:ascii="Times New Roman" w:eastAsia="Times New Roman" w:hAnsi="Times New Roman" w:cs="Times New Roman"/>
                <w:sz w:val="24"/>
                <w:szCs w:val="24"/>
                <w:lang w:eastAsia="lv-LV"/>
              </w:rPr>
              <w:tab/>
            </w:r>
          </w:p>
        </w:tc>
      </w:tr>
      <w:tr w:rsidR="0001608A" w:rsidRPr="00DB09B3" w14:paraId="10D853D6" w14:textId="77777777" w:rsidTr="00101CD5">
        <w:trPr>
          <w:trHeight w:val="555"/>
        </w:trPr>
        <w:tc>
          <w:tcPr>
            <w:tcW w:w="0" w:type="auto"/>
            <w:gridSpan w:val="5"/>
            <w:tcBorders>
              <w:top w:val="nil"/>
              <w:left w:val="outset" w:sz="6" w:space="0" w:color="414142"/>
              <w:bottom w:val="outset" w:sz="6" w:space="0" w:color="414142"/>
              <w:right w:val="outset" w:sz="6" w:space="0" w:color="414142"/>
            </w:tcBorders>
            <w:vAlign w:val="center"/>
            <w:hideMark/>
          </w:tcPr>
          <w:p w14:paraId="6122D87E" w14:textId="77777777" w:rsidR="0001608A" w:rsidRPr="00DB09B3" w:rsidRDefault="0001608A" w:rsidP="0001608A">
            <w:pPr>
              <w:spacing w:after="0" w:line="240" w:lineRule="auto"/>
              <w:ind w:firstLine="300"/>
              <w:jc w:val="center"/>
              <w:rPr>
                <w:rFonts w:ascii="Times New Roman" w:eastAsia="Times New Roman" w:hAnsi="Times New Roman" w:cs="Times New Roman"/>
                <w:b/>
                <w:bCs/>
                <w:sz w:val="24"/>
                <w:szCs w:val="24"/>
                <w:lang w:eastAsia="lv-LV"/>
              </w:rPr>
            </w:pPr>
            <w:r w:rsidRPr="00DB09B3">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01608A" w:rsidRPr="00DB09B3" w14:paraId="79E45DB0" w14:textId="77777777"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5614E819" w14:textId="77777777" w:rsidR="0001608A" w:rsidRPr="00DB09B3" w:rsidRDefault="0001608A" w:rsidP="0001608A">
            <w:pPr>
              <w:spacing w:after="0" w:line="240" w:lineRule="auto"/>
              <w:rPr>
                <w:rFonts w:ascii="Times New Roman" w:eastAsia="Times New Roman" w:hAnsi="Times New Roman" w:cs="Times New Roman"/>
                <w:sz w:val="24"/>
                <w:szCs w:val="24"/>
                <w:lang w:eastAsia="lv-LV"/>
              </w:rPr>
            </w:pPr>
            <w:r w:rsidRPr="00DB09B3">
              <w:rPr>
                <w:rFonts w:ascii="Times New Roman" w:eastAsia="Times New Roman" w:hAnsi="Times New Roman" w:cs="Times New Roman"/>
                <w:sz w:val="24"/>
                <w:szCs w:val="24"/>
                <w:lang w:eastAsia="lv-LV"/>
              </w:rPr>
              <w:t>1.</w:t>
            </w:r>
          </w:p>
        </w:tc>
        <w:tc>
          <w:tcPr>
            <w:tcW w:w="1550" w:type="pct"/>
            <w:gridSpan w:val="3"/>
            <w:tcBorders>
              <w:top w:val="outset" w:sz="6" w:space="0" w:color="414142"/>
              <w:left w:val="outset" w:sz="6" w:space="0" w:color="414142"/>
              <w:bottom w:val="outset" w:sz="6" w:space="0" w:color="414142"/>
              <w:right w:val="outset" w:sz="6" w:space="0" w:color="414142"/>
            </w:tcBorders>
            <w:hideMark/>
          </w:tcPr>
          <w:p w14:paraId="7B18D920" w14:textId="77777777" w:rsidR="0001608A" w:rsidRPr="00DB09B3" w:rsidRDefault="0001608A" w:rsidP="0001608A">
            <w:pPr>
              <w:spacing w:after="0" w:line="240" w:lineRule="auto"/>
              <w:rPr>
                <w:rFonts w:ascii="Times New Roman" w:eastAsia="Times New Roman" w:hAnsi="Times New Roman" w:cs="Times New Roman"/>
                <w:sz w:val="24"/>
                <w:szCs w:val="24"/>
                <w:lang w:eastAsia="lv-LV"/>
              </w:rPr>
            </w:pPr>
            <w:r w:rsidRPr="00DB09B3">
              <w:rPr>
                <w:rFonts w:ascii="Times New Roman" w:eastAsia="Times New Roman" w:hAnsi="Times New Roman" w:cs="Times New Roman"/>
                <w:sz w:val="24"/>
                <w:szCs w:val="24"/>
                <w:lang w:eastAsia="lv-LV"/>
              </w:rPr>
              <w:t>Sabiedrības mērķgrupas, kuras tiesiskais regulējums ietekmē vai varētu ietekmēt</w:t>
            </w:r>
          </w:p>
        </w:tc>
        <w:tc>
          <w:tcPr>
            <w:tcW w:w="3200" w:type="pct"/>
            <w:tcBorders>
              <w:top w:val="outset" w:sz="6" w:space="0" w:color="414142"/>
              <w:left w:val="outset" w:sz="6" w:space="0" w:color="414142"/>
              <w:bottom w:val="outset" w:sz="6" w:space="0" w:color="414142"/>
              <w:right w:val="outset" w:sz="6" w:space="0" w:color="414142"/>
            </w:tcBorders>
            <w:hideMark/>
          </w:tcPr>
          <w:p w14:paraId="034E9CDC" w14:textId="77777777" w:rsidR="0001608A" w:rsidRPr="00DB09B3" w:rsidRDefault="0001608A" w:rsidP="0001608A">
            <w:pPr>
              <w:spacing w:after="0" w:line="240" w:lineRule="auto"/>
              <w:jc w:val="both"/>
              <w:rPr>
                <w:rFonts w:ascii="Times New Roman" w:eastAsia="Times New Roman" w:hAnsi="Times New Roman" w:cs="Times New Roman"/>
                <w:sz w:val="24"/>
                <w:szCs w:val="24"/>
                <w:lang w:eastAsia="lv-LV"/>
              </w:rPr>
            </w:pPr>
            <w:r w:rsidRPr="007D70A4">
              <w:rPr>
                <w:rFonts w:ascii="Times New Roman" w:hAnsi="Times New Roman"/>
                <w:sz w:val="24"/>
                <w:szCs w:val="24"/>
              </w:rPr>
              <w:t>Ieslodzītie un viņu ģimenes</w:t>
            </w:r>
            <w:r>
              <w:rPr>
                <w:rFonts w:ascii="Times New Roman" w:hAnsi="Times New Roman"/>
                <w:sz w:val="24"/>
                <w:szCs w:val="24"/>
              </w:rPr>
              <w:t xml:space="preserve">, </w:t>
            </w:r>
            <w:r w:rsidRPr="007D70A4">
              <w:rPr>
                <w:rFonts w:ascii="Times New Roman" w:hAnsi="Times New Roman"/>
                <w:sz w:val="24"/>
                <w:szCs w:val="24"/>
              </w:rPr>
              <w:t>bijušie ieslodzītie un viņu ģimenes.</w:t>
            </w:r>
          </w:p>
        </w:tc>
      </w:tr>
      <w:tr w:rsidR="0001608A" w:rsidRPr="00DB09B3" w14:paraId="0C27C44C" w14:textId="77777777" w:rsidTr="004D15A9">
        <w:trPr>
          <w:trHeight w:val="510"/>
        </w:trPr>
        <w:tc>
          <w:tcPr>
            <w:tcW w:w="250" w:type="pct"/>
            <w:tcBorders>
              <w:top w:val="outset" w:sz="6" w:space="0" w:color="414142"/>
              <w:left w:val="outset" w:sz="6" w:space="0" w:color="414142"/>
              <w:bottom w:val="outset" w:sz="6" w:space="0" w:color="414142"/>
              <w:right w:val="outset" w:sz="6" w:space="0" w:color="414142"/>
            </w:tcBorders>
            <w:hideMark/>
          </w:tcPr>
          <w:p w14:paraId="48EB2ADE" w14:textId="77777777" w:rsidR="0001608A" w:rsidRPr="00DB09B3" w:rsidRDefault="0001608A" w:rsidP="0001608A">
            <w:pPr>
              <w:spacing w:after="0" w:line="240" w:lineRule="auto"/>
              <w:rPr>
                <w:rFonts w:ascii="Times New Roman" w:eastAsia="Times New Roman" w:hAnsi="Times New Roman" w:cs="Times New Roman"/>
                <w:sz w:val="24"/>
                <w:szCs w:val="24"/>
                <w:lang w:eastAsia="lv-LV"/>
              </w:rPr>
            </w:pPr>
            <w:r w:rsidRPr="00DB09B3">
              <w:rPr>
                <w:rFonts w:ascii="Times New Roman" w:eastAsia="Times New Roman" w:hAnsi="Times New Roman" w:cs="Times New Roman"/>
                <w:sz w:val="24"/>
                <w:szCs w:val="24"/>
                <w:lang w:eastAsia="lv-LV"/>
              </w:rPr>
              <w:t>2.</w:t>
            </w:r>
          </w:p>
        </w:tc>
        <w:tc>
          <w:tcPr>
            <w:tcW w:w="1550" w:type="pct"/>
            <w:gridSpan w:val="3"/>
            <w:tcBorders>
              <w:top w:val="outset" w:sz="6" w:space="0" w:color="414142"/>
              <w:left w:val="outset" w:sz="6" w:space="0" w:color="414142"/>
              <w:bottom w:val="outset" w:sz="6" w:space="0" w:color="414142"/>
              <w:right w:val="outset" w:sz="6" w:space="0" w:color="414142"/>
            </w:tcBorders>
            <w:hideMark/>
          </w:tcPr>
          <w:p w14:paraId="00D84FDC" w14:textId="77777777" w:rsidR="0001608A" w:rsidRPr="00DB09B3" w:rsidRDefault="0001608A" w:rsidP="0001608A">
            <w:pPr>
              <w:spacing w:after="0" w:line="240" w:lineRule="auto"/>
              <w:rPr>
                <w:rFonts w:ascii="Times New Roman" w:eastAsia="Times New Roman" w:hAnsi="Times New Roman" w:cs="Times New Roman"/>
                <w:sz w:val="24"/>
                <w:szCs w:val="24"/>
                <w:lang w:eastAsia="lv-LV"/>
              </w:rPr>
            </w:pPr>
            <w:r w:rsidRPr="00DB09B3">
              <w:rPr>
                <w:rFonts w:ascii="Times New Roman" w:eastAsia="Times New Roman" w:hAnsi="Times New Roman" w:cs="Times New Roman"/>
                <w:sz w:val="24"/>
                <w:szCs w:val="24"/>
                <w:lang w:eastAsia="lv-LV"/>
              </w:rPr>
              <w:t>Tiesiskā regulējuma ietekme uz tautsaimniecību un administratīvo slogu</w:t>
            </w:r>
          </w:p>
        </w:tc>
        <w:tc>
          <w:tcPr>
            <w:tcW w:w="3200" w:type="pct"/>
            <w:tcBorders>
              <w:top w:val="outset" w:sz="6" w:space="0" w:color="414142"/>
              <w:left w:val="outset" w:sz="6" w:space="0" w:color="414142"/>
              <w:bottom w:val="outset" w:sz="6" w:space="0" w:color="414142"/>
              <w:right w:val="outset" w:sz="6" w:space="0" w:color="414142"/>
            </w:tcBorders>
            <w:hideMark/>
          </w:tcPr>
          <w:p w14:paraId="057C49CC" w14:textId="77777777" w:rsidR="0001608A" w:rsidRPr="00DB09B3" w:rsidRDefault="0001608A" w:rsidP="0001608A">
            <w:pPr>
              <w:spacing w:after="0" w:line="240" w:lineRule="auto"/>
              <w:jc w:val="both"/>
              <w:rPr>
                <w:rFonts w:ascii="Times New Roman" w:eastAsia="Times New Roman" w:hAnsi="Times New Roman" w:cs="Times New Roman"/>
                <w:sz w:val="24"/>
                <w:szCs w:val="24"/>
                <w:lang w:eastAsia="lv-LV"/>
              </w:rPr>
            </w:pPr>
            <w:r w:rsidRPr="007D70A4">
              <w:rPr>
                <w:rFonts w:ascii="Times New Roman" w:hAnsi="Times New Roman"/>
                <w:sz w:val="24"/>
                <w:szCs w:val="24"/>
                <w:lang w:eastAsia="lv-LV"/>
              </w:rPr>
              <w:t xml:space="preserve">Kopumā sabiedrības grupām un institūcijām </w:t>
            </w:r>
            <w:r>
              <w:rPr>
                <w:rFonts w:ascii="Times New Roman" w:hAnsi="Times New Roman"/>
                <w:sz w:val="24"/>
                <w:szCs w:val="24"/>
                <w:lang w:eastAsia="lv-LV"/>
              </w:rPr>
              <w:t xml:space="preserve">noteikumu </w:t>
            </w:r>
            <w:r w:rsidRPr="007D70A4">
              <w:rPr>
                <w:rFonts w:ascii="Times New Roman" w:hAnsi="Times New Roman"/>
                <w:sz w:val="24"/>
                <w:szCs w:val="24"/>
                <w:lang w:eastAsia="lv-LV"/>
              </w:rPr>
              <w:t>projekta tiesiskais regulējums nemaina tiesības un pienākumus, kā arī veicamās darbības.</w:t>
            </w:r>
          </w:p>
        </w:tc>
      </w:tr>
      <w:tr w:rsidR="0001608A" w:rsidRPr="00DB09B3" w14:paraId="693ED2DC" w14:textId="77777777" w:rsidTr="00364D3D">
        <w:trPr>
          <w:trHeight w:val="510"/>
        </w:trPr>
        <w:tc>
          <w:tcPr>
            <w:tcW w:w="250" w:type="pct"/>
            <w:tcBorders>
              <w:top w:val="outset" w:sz="6" w:space="0" w:color="414142"/>
              <w:left w:val="outset" w:sz="6" w:space="0" w:color="414142"/>
              <w:bottom w:val="outset" w:sz="6" w:space="0" w:color="414142"/>
              <w:right w:val="outset" w:sz="6" w:space="0" w:color="414142"/>
            </w:tcBorders>
            <w:hideMark/>
          </w:tcPr>
          <w:p w14:paraId="6CA24486" w14:textId="77777777" w:rsidR="0001608A" w:rsidRPr="00DB09B3" w:rsidRDefault="0001608A" w:rsidP="0001608A">
            <w:pPr>
              <w:spacing w:after="0" w:line="240" w:lineRule="auto"/>
              <w:rPr>
                <w:rFonts w:ascii="Times New Roman" w:eastAsia="Times New Roman" w:hAnsi="Times New Roman" w:cs="Times New Roman"/>
                <w:sz w:val="24"/>
                <w:szCs w:val="24"/>
                <w:lang w:eastAsia="lv-LV"/>
              </w:rPr>
            </w:pPr>
            <w:r w:rsidRPr="00DB09B3">
              <w:rPr>
                <w:rFonts w:ascii="Times New Roman" w:eastAsia="Times New Roman" w:hAnsi="Times New Roman" w:cs="Times New Roman"/>
                <w:sz w:val="24"/>
                <w:szCs w:val="24"/>
                <w:lang w:eastAsia="lv-LV"/>
              </w:rPr>
              <w:t>3.</w:t>
            </w:r>
          </w:p>
        </w:tc>
        <w:tc>
          <w:tcPr>
            <w:tcW w:w="1550" w:type="pct"/>
            <w:gridSpan w:val="3"/>
            <w:tcBorders>
              <w:top w:val="outset" w:sz="6" w:space="0" w:color="414142"/>
              <w:left w:val="outset" w:sz="6" w:space="0" w:color="414142"/>
              <w:bottom w:val="outset" w:sz="6" w:space="0" w:color="414142"/>
              <w:right w:val="outset" w:sz="6" w:space="0" w:color="414142"/>
            </w:tcBorders>
            <w:hideMark/>
          </w:tcPr>
          <w:p w14:paraId="282BA9FF" w14:textId="77777777" w:rsidR="0001608A" w:rsidRPr="00DB09B3" w:rsidRDefault="0001608A" w:rsidP="0001608A">
            <w:pPr>
              <w:spacing w:after="0" w:line="240" w:lineRule="auto"/>
              <w:rPr>
                <w:rFonts w:ascii="Times New Roman" w:eastAsia="Times New Roman" w:hAnsi="Times New Roman" w:cs="Times New Roman"/>
                <w:sz w:val="24"/>
                <w:szCs w:val="24"/>
                <w:lang w:eastAsia="lv-LV"/>
              </w:rPr>
            </w:pPr>
            <w:r w:rsidRPr="00DB09B3">
              <w:rPr>
                <w:rFonts w:ascii="Times New Roman" w:eastAsia="Times New Roman" w:hAnsi="Times New Roman" w:cs="Times New Roman"/>
                <w:sz w:val="24"/>
                <w:szCs w:val="24"/>
                <w:lang w:eastAsia="lv-LV"/>
              </w:rPr>
              <w:t>Administratīvo izmaksu monetārs novērtējums</w:t>
            </w:r>
          </w:p>
        </w:tc>
        <w:tc>
          <w:tcPr>
            <w:tcW w:w="3200" w:type="pct"/>
            <w:tcBorders>
              <w:top w:val="outset" w:sz="6" w:space="0" w:color="414142"/>
              <w:left w:val="outset" w:sz="6" w:space="0" w:color="414142"/>
              <w:bottom w:val="outset" w:sz="6" w:space="0" w:color="414142"/>
              <w:right w:val="outset" w:sz="6" w:space="0" w:color="414142"/>
            </w:tcBorders>
            <w:hideMark/>
          </w:tcPr>
          <w:p w14:paraId="2E25551C" w14:textId="77777777" w:rsidR="0001608A" w:rsidRPr="00DB09B3" w:rsidRDefault="0001608A" w:rsidP="0001608A">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projekts šo jomu neskar.</w:t>
            </w:r>
          </w:p>
        </w:tc>
      </w:tr>
      <w:tr w:rsidR="0001608A" w:rsidRPr="00DB09B3" w14:paraId="3EAA6771" w14:textId="77777777" w:rsidTr="00364D3D">
        <w:trPr>
          <w:trHeight w:val="345"/>
        </w:trPr>
        <w:tc>
          <w:tcPr>
            <w:tcW w:w="250" w:type="pct"/>
            <w:tcBorders>
              <w:top w:val="outset" w:sz="6" w:space="0" w:color="414142"/>
              <w:left w:val="outset" w:sz="6" w:space="0" w:color="414142"/>
              <w:bottom w:val="single" w:sz="4" w:space="0" w:color="auto"/>
              <w:right w:val="outset" w:sz="6" w:space="0" w:color="414142"/>
            </w:tcBorders>
            <w:hideMark/>
          </w:tcPr>
          <w:p w14:paraId="2A2C2AE6" w14:textId="77777777" w:rsidR="0001608A" w:rsidRPr="00DB09B3" w:rsidRDefault="0001608A" w:rsidP="0001608A">
            <w:pPr>
              <w:spacing w:after="0" w:line="240" w:lineRule="auto"/>
              <w:rPr>
                <w:rFonts w:ascii="Times New Roman" w:eastAsia="Times New Roman" w:hAnsi="Times New Roman" w:cs="Times New Roman"/>
                <w:sz w:val="24"/>
                <w:szCs w:val="24"/>
                <w:lang w:eastAsia="lv-LV"/>
              </w:rPr>
            </w:pPr>
            <w:r w:rsidRPr="00DB09B3">
              <w:rPr>
                <w:rFonts w:ascii="Times New Roman" w:eastAsia="Times New Roman" w:hAnsi="Times New Roman" w:cs="Times New Roman"/>
                <w:sz w:val="24"/>
                <w:szCs w:val="24"/>
                <w:lang w:eastAsia="lv-LV"/>
              </w:rPr>
              <w:t>4.</w:t>
            </w:r>
          </w:p>
        </w:tc>
        <w:tc>
          <w:tcPr>
            <w:tcW w:w="1550" w:type="pct"/>
            <w:gridSpan w:val="3"/>
            <w:tcBorders>
              <w:top w:val="outset" w:sz="6" w:space="0" w:color="414142"/>
              <w:left w:val="outset" w:sz="6" w:space="0" w:color="414142"/>
              <w:bottom w:val="single" w:sz="4" w:space="0" w:color="auto"/>
              <w:right w:val="outset" w:sz="6" w:space="0" w:color="414142"/>
            </w:tcBorders>
            <w:hideMark/>
          </w:tcPr>
          <w:p w14:paraId="7B767F62" w14:textId="77777777" w:rsidR="0001608A" w:rsidRPr="00DB09B3" w:rsidRDefault="0001608A" w:rsidP="0001608A">
            <w:pPr>
              <w:spacing w:after="0" w:line="240" w:lineRule="auto"/>
              <w:rPr>
                <w:rFonts w:ascii="Times New Roman" w:eastAsia="Times New Roman" w:hAnsi="Times New Roman" w:cs="Times New Roman"/>
                <w:sz w:val="24"/>
                <w:szCs w:val="24"/>
                <w:lang w:eastAsia="lv-LV"/>
              </w:rPr>
            </w:pPr>
            <w:r w:rsidRPr="00DB09B3">
              <w:rPr>
                <w:rFonts w:ascii="Times New Roman" w:eastAsia="Times New Roman" w:hAnsi="Times New Roman" w:cs="Times New Roman"/>
                <w:sz w:val="24"/>
                <w:szCs w:val="24"/>
                <w:lang w:eastAsia="lv-LV"/>
              </w:rPr>
              <w:t>Cita informācija</w:t>
            </w:r>
          </w:p>
        </w:tc>
        <w:tc>
          <w:tcPr>
            <w:tcW w:w="3200" w:type="pct"/>
            <w:tcBorders>
              <w:top w:val="outset" w:sz="6" w:space="0" w:color="414142"/>
              <w:left w:val="outset" w:sz="6" w:space="0" w:color="414142"/>
              <w:bottom w:val="single" w:sz="4" w:space="0" w:color="auto"/>
              <w:right w:val="outset" w:sz="6" w:space="0" w:color="414142"/>
            </w:tcBorders>
            <w:hideMark/>
          </w:tcPr>
          <w:p w14:paraId="0C01DDE6" w14:textId="77777777" w:rsidR="0001608A" w:rsidRPr="00DB09B3" w:rsidRDefault="0001608A" w:rsidP="0001608A">
            <w:pPr>
              <w:spacing w:after="0" w:line="240" w:lineRule="auto"/>
              <w:rPr>
                <w:rFonts w:ascii="Times New Roman" w:eastAsia="Times New Roman" w:hAnsi="Times New Roman" w:cs="Times New Roman"/>
                <w:sz w:val="24"/>
                <w:szCs w:val="24"/>
                <w:lang w:eastAsia="lv-LV"/>
              </w:rPr>
            </w:pPr>
            <w:r w:rsidRPr="00DB09B3">
              <w:rPr>
                <w:rFonts w:ascii="Times New Roman" w:eastAsia="Times New Roman" w:hAnsi="Times New Roman" w:cs="Times New Roman"/>
                <w:sz w:val="24"/>
                <w:szCs w:val="24"/>
                <w:lang w:eastAsia="lv-LV"/>
              </w:rPr>
              <w:t>Nav</w:t>
            </w:r>
            <w:r>
              <w:rPr>
                <w:rFonts w:ascii="Times New Roman" w:eastAsia="Times New Roman" w:hAnsi="Times New Roman" w:cs="Times New Roman"/>
                <w:sz w:val="24"/>
                <w:szCs w:val="24"/>
                <w:lang w:eastAsia="lv-LV"/>
              </w:rPr>
              <w:t>.</w:t>
            </w:r>
          </w:p>
        </w:tc>
      </w:tr>
      <w:tr w:rsidR="0001608A" w:rsidRPr="00DB09B3" w14:paraId="3D161186" w14:textId="77777777" w:rsidTr="00364D3D">
        <w:trPr>
          <w:trHeight w:val="345"/>
        </w:trPr>
        <w:tc>
          <w:tcPr>
            <w:tcW w:w="5000" w:type="pct"/>
            <w:gridSpan w:val="5"/>
            <w:tcBorders>
              <w:top w:val="single" w:sz="4" w:space="0" w:color="auto"/>
              <w:left w:val="nil"/>
              <w:bottom w:val="nil"/>
              <w:right w:val="nil"/>
            </w:tcBorders>
          </w:tcPr>
          <w:p w14:paraId="2A4F3E4E" w14:textId="77777777" w:rsidR="0001608A" w:rsidRPr="00DB09B3" w:rsidRDefault="0001608A" w:rsidP="0001608A">
            <w:pPr>
              <w:spacing w:after="0" w:line="240" w:lineRule="auto"/>
              <w:rPr>
                <w:rFonts w:ascii="Times New Roman" w:eastAsia="Times New Roman" w:hAnsi="Times New Roman" w:cs="Times New Roman"/>
                <w:sz w:val="24"/>
                <w:szCs w:val="24"/>
                <w:lang w:eastAsia="lv-LV"/>
              </w:rPr>
            </w:pPr>
          </w:p>
        </w:tc>
      </w:tr>
      <w:tr w:rsidR="0001608A" w:rsidRPr="00DB09B3" w14:paraId="499EEB3D" w14:textId="77777777" w:rsidTr="004D15A9">
        <w:trPr>
          <w:trHeight w:val="420"/>
        </w:trPr>
        <w:tc>
          <w:tcPr>
            <w:tcW w:w="0" w:type="auto"/>
            <w:gridSpan w:val="5"/>
            <w:tcBorders>
              <w:top w:val="outset" w:sz="6" w:space="0" w:color="414142"/>
              <w:left w:val="outset" w:sz="6" w:space="0" w:color="414142"/>
              <w:bottom w:val="outset" w:sz="6" w:space="0" w:color="414142"/>
              <w:right w:val="outset" w:sz="6" w:space="0" w:color="414142"/>
            </w:tcBorders>
            <w:vAlign w:val="center"/>
            <w:hideMark/>
          </w:tcPr>
          <w:p w14:paraId="12AB1DB2" w14:textId="77777777" w:rsidR="0001608A" w:rsidRPr="00DB09B3" w:rsidRDefault="0001608A" w:rsidP="0001608A">
            <w:pPr>
              <w:spacing w:after="0" w:line="240" w:lineRule="auto"/>
              <w:ind w:firstLine="300"/>
              <w:jc w:val="center"/>
              <w:rPr>
                <w:rFonts w:ascii="Times New Roman" w:eastAsia="Times New Roman" w:hAnsi="Times New Roman" w:cs="Times New Roman"/>
                <w:b/>
                <w:bCs/>
                <w:sz w:val="24"/>
                <w:szCs w:val="24"/>
                <w:lang w:eastAsia="lv-LV"/>
              </w:rPr>
            </w:pPr>
            <w:r w:rsidRPr="00DB09B3">
              <w:rPr>
                <w:rFonts w:ascii="Times New Roman" w:eastAsia="Times New Roman" w:hAnsi="Times New Roman" w:cs="Times New Roman"/>
                <w:b/>
                <w:bCs/>
                <w:sz w:val="24"/>
                <w:szCs w:val="24"/>
                <w:lang w:eastAsia="lv-LV"/>
              </w:rPr>
              <w:t>VI. Sabiedrības līdzdalība un komunikācijas aktivitātes</w:t>
            </w:r>
          </w:p>
        </w:tc>
      </w:tr>
      <w:tr w:rsidR="0001608A" w:rsidRPr="00DB09B3" w14:paraId="7AF88F4A" w14:textId="77777777" w:rsidTr="00401A21">
        <w:trPr>
          <w:trHeight w:val="540"/>
        </w:trPr>
        <w:tc>
          <w:tcPr>
            <w:tcW w:w="250" w:type="pct"/>
            <w:tcBorders>
              <w:top w:val="outset" w:sz="6" w:space="0" w:color="414142"/>
              <w:left w:val="outset" w:sz="6" w:space="0" w:color="414142"/>
              <w:bottom w:val="outset" w:sz="6" w:space="0" w:color="414142"/>
              <w:right w:val="outset" w:sz="6" w:space="0" w:color="414142"/>
            </w:tcBorders>
            <w:hideMark/>
          </w:tcPr>
          <w:p w14:paraId="70B35820" w14:textId="77777777" w:rsidR="0001608A" w:rsidRPr="00DB09B3" w:rsidRDefault="0001608A" w:rsidP="0001608A">
            <w:pPr>
              <w:spacing w:after="0" w:line="240" w:lineRule="auto"/>
              <w:rPr>
                <w:rFonts w:ascii="Times New Roman" w:eastAsia="Times New Roman" w:hAnsi="Times New Roman" w:cs="Times New Roman"/>
                <w:sz w:val="24"/>
                <w:szCs w:val="24"/>
                <w:lang w:eastAsia="lv-LV"/>
              </w:rPr>
            </w:pPr>
            <w:r w:rsidRPr="00DB09B3">
              <w:rPr>
                <w:rFonts w:ascii="Times New Roman" w:eastAsia="Times New Roman" w:hAnsi="Times New Roman" w:cs="Times New Roman"/>
                <w:sz w:val="24"/>
                <w:szCs w:val="24"/>
                <w:lang w:eastAsia="lv-LV"/>
              </w:rPr>
              <w:t>1.</w:t>
            </w:r>
          </w:p>
        </w:tc>
        <w:tc>
          <w:tcPr>
            <w:tcW w:w="1500" w:type="pct"/>
            <w:gridSpan w:val="2"/>
            <w:tcBorders>
              <w:top w:val="outset" w:sz="6" w:space="0" w:color="414142"/>
              <w:left w:val="outset" w:sz="6" w:space="0" w:color="414142"/>
              <w:bottom w:val="outset" w:sz="6" w:space="0" w:color="414142"/>
              <w:right w:val="outset" w:sz="6" w:space="0" w:color="414142"/>
            </w:tcBorders>
            <w:hideMark/>
          </w:tcPr>
          <w:p w14:paraId="2B48C314" w14:textId="77777777" w:rsidR="0001608A" w:rsidRPr="00DB09B3" w:rsidRDefault="0001608A" w:rsidP="0001608A">
            <w:pPr>
              <w:spacing w:after="0" w:line="240" w:lineRule="auto"/>
              <w:rPr>
                <w:rFonts w:ascii="Times New Roman" w:eastAsia="Times New Roman" w:hAnsi="Times New Roman" w:cs="Times New Roman"/>
                <w:sz w:val="24"/>
                <w:szCs w:val="24"/>
                <w:lang w:eastAsia="lv-LV"/>
              </w:rPr>
            </w:pPr>
            <w:r w:rsidRPr="00DB09B3">
              <w:rPr>
                <w:rFonts w:ascii="Times New Roman" w:eastAsia="Times New Roman" w:hAnsi="Times New Roman" w:cs="Times New Roman"/>
                <w:sz w:val="24"/>
                <w:szCs w:val="24"/>
                <w:lang w:eastAsia="lv-LV"/>
              </w:rPr>
              <w:t>Plānotās sabiedrības līdzdalības un komunikācijas aktivitātes saistībā ar projektu</w:t>
            </w:r>
          </w:p>
        </w:tc>
        <w:tc>
          <w:tcPr>
            <w:tcW w:w="3250" w:type="pct"/>
            <w:gridSpan w:val="2"/>
            <w:tcBorders>
              <w:top w:val="outset" w:sz="6" w:space="0" w:color="414142"/>
              <w:left w:val="outset" w:sz="6" w:space="0" w:color="414142"/>
              <w:bottom w:val="outset" w:sz="6" w:space="0" w:color="414142"/>
              <w:right w:val="outset" w:sz="6" w:space="0" w:color="414142"/>
            </w:tcBorders>
            <w:hideMark/>
          </w:tcPr>
          <w:p w14:paraId="2170AF0F" w14:textId="6B633F56" w:rsidR="0001608A" w:rsidRPr="00DB09B3" w:rsidRDefault="003776DB" w:rsidP="0001608A">
            <w:pPr>
              <w:pStyle w:val="Sarakstarindkopa"/>
              <w:shd w:val="clear" w:color="auto" w:fill="FFFFFF"/>
              <w:spacing w:after="0" w:line="240" w:lineRule="auto"/>
              <w:ind w:left="0" w:right="57"/>
              <w:contextualSpacing w:val="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00055901">
              <w:rPr>
                <w:rFonts w:ascii="Times New Roman" w:eastAsia="Times New Roman" w:hAnsi="Times New Roman" w:cs="Times New Roman"/>
                <w:sz w:val="24"/>
                <w:szCs w:val="24"/>
                <w:lang w:eastAsia="lv-LV"/>
              </w:rPr>
              <w:t>abiedrības pārstāvjiem tiek nodrošināta iespēja līdzdarboties noteikumu projekta izstrādē, sniedzot atzinumu un viedokli par izsludināto noteikumu projektu.</w:t>
            </w:r>
          </w:p>
        </w:tc>
      </w:tr>
      <w:tr w:rsidR="0001608A" w:rsidRPr="00DB09B3" w14:paraId="1A0B9334" w14:textId="77777777" w:rsidTr="00401A21">
        <w:trPr>
          <w:trHeight w:val="330"/>
        </w:trPr>
        <w:tc>
          <w:tcPr>
            <w:tcW w:w="250" w:type="pct"/>
            <w:tcBorders>
              <w:top w:val="outset" w:sz="6" w:space="0" w:color="414142"/>
              <w:left w:val="outset" w:sz="6" w:space="0" w:color="414142"/>
              <w:bottom w:val="outset" w:sz="6" w:space="0" w:color="414142"/>
              <w:right w:val="outset" w:sz="6" w:space="0" w:color="414142"/>
            </w:tcBorders>
            <w:hideMark/>
          </w:tcPr>
          <w:p w14:paraId="2C9DF69B" w14:textId="77777777" w:rsidR="0001608A" w:rsidRPr="00DB09B3" w:rsidRDefault="0001608A" w:rsidP="0001608A">
            <w:pPr>
              <w:spacing w:after="0" w:line="240" w:lineRule="auto"/>
              <w:rPr>
                <w:rFonts w:ascii="Times New Roman" w:eastAsia="Times New Roman" w:hAnsi="Times New Roman" w:cs="Times New Roman"/>
                <w:sz w:val="24"/>
                <w:szCs w:val="24"/>
                <w:lang w:eastAsia="lv-LV"/>
              </w:rPr>
            </w:pPr>
            <w:r w:rsidRPr="00DB09B3">
              <w:rPr>
                <w:rFonts w:ascii="Times New Roman" w:eastAsia="Times New Roman" w:hAnsi="Times New Roman" w:cs="Times New Roman"/>
                <w:sz w:val="24"/>
                <w:szCs w:val="24"/>
                <w:lang w:eastAsia="lv-LV"/>
              </w:rPr>
              <w:t>2.</w:t>
            </w:r>
          </w:p>
        </w:tc>
        <w:tc>
          <w:tcPr>
            <w:tcW w:w="1500" w:type="pct"/>
            <w:gridSpan w:val="2"/>
            <w:tcBorders>
              <w:top w:val="outset" w:sz="6" w:space="0" w:color="414142"/>
              <w:left w:val="outset" w:sz="6" w:space="0" w:color="414142"/>
              <w:bottom w:val="outset" w:sz="6" w:space="0" w:color="414142"/>
              <w:right w:val="outset" w:sz="6" w:space="0" w:color="414142"/>
            </w:tcBorders>
            <w:hideMark/>
          </w:tcPr>
          <w:p w14:paraId="430A615D" w14:textId="77777777" w:rsidR="0001608A" w:rsidRPr="00DB09B3" w:rsidRDefault="0001608A" w:rsidP="0001608A">
            <w:pPr>
              <w:spacing w:after="0" w:line="240" w:lineRule="auto"/>
              <w:rPr>
                <w:rFonts w:ascii="Times New Roman" w:eastAsia="Times New Roman" w:hAnsi="Times New Roman" w:cs="Times New Roman"/>
                <w:sz w:val="24"/>
                <w:szCs w:val="24"/>
                <w:lang w:eastAsia="lv-LV"/>
              </w:rPr>
            </w:pPr>
            <w:r w:rsidRPr="00DB09B3">
              <w:rPr>
                <w:rFonts w:ascii="Times New Roman" w:eastAsia="Times New Roman" w:hAnsi="Times New Roman" w:cs="Times New Roman"/>
                <w:sz w:val="24"/>
                <w:szCs w:val="24"/>
                <w:lang w:eastAsia="lv-LV"/>
              </w:rPr>
              <w:t>Sabiedrības līdzdalība projekta izstrādē</w:t>
            </w:r>
          </w:p>
        </w:tc>
        <w:tc>
          <w:tcPr>
            <w:tcW w:w="3250" w:type="pct"/>
            <w:gridSpan w:val="2"/>
            <w:tcBorders>
              <w:top w:val="outset" w:sz="6" w:space="0" w:color="414142"/>
              <w:left w:val="outset" w:sz="6" w:space="0" w:color="414142"/>
              <w:bottom w:val="outset" w:sz="6" w:space="0" w:color="414142"/>
              <w:right w:val="outset" w:sz="6" w:space="0" w:color="414142"/>
            </w:tcBorders>
            <w:hideMark/>
          </w:tcPr>
          <w:p w14:paraId="00460A73" w14:textId="0B8A617C" w:rsidR="0001608A" w:rsidRPr="00DB09B3" w:rsidRDefault="003776DB" w:rsidP="0001608A">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projekts ievietots Tieslietu ministrijas mājaslapā 2017. gada 22. novembrī</w:t>
            </w:r>
            <w:r w:rsidR="0001608A" w:rsidRPr="00DB09B3">
              <w:rPr>
                <w:rFonts w:ascii="Times New Roman" w:eastAsia="Times New Roman" w:hAnsi="Times New Roman" w:cs="Times New Roman"/>
                <w:sz w:val="24"/>
                <w:szCs w:val="24"/>
                <w:lang w:eastAsia="lv-LV"/>
              </w:rPr>
              <w:t>.</w:t>
            </w:r>
          </w:p>
        </w:tc>
      </w:tr>
      <w:tr w:rsidR="0001608A" w:rsidRPr="00DB09B3" w14:paraId="316B73DD" w14:textId="77777777" w:rsidTr="00401A21">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491AF8ED" w14:textId="77777777" w:rsidR="0001608A" w:rsidRPr="00DB09B3" w:rsidRDefault="0001608A" w:rsidP="0001608A">
            <w:pPr>
              <w:spacing w:after="0" w:line="240" w:lineRule="auto"/>
              <w:rPr>
                <w:rFonts w:ascii="Times New Roman" w:eastAsia="Times New Roman" w:hAnsi="Times New Roman" w:cs="Times New Roman"/>
                <w:sz w:val="24"/>
                <w:szCs w:val="24"/>
                <w:lang w:eastAsia="lv-LV"/>
              </w:rPr>
            </w:pPr>
            <w:r w:rsidRPr="00DB09B3">
              <w:rPr>
                <w:rFonts w:ascii="Times New Roman" w:eastAsia="Times New Roman" w:hAnsi="Times New Roman" w:cs="Times New Roman"/>
                <w:sz w:val="24"/>
                <w:szCs w:val="24"/>
                <w:lang w:eastAsia="lv-LV"/>
              </w:rPr>
              <w:t>3.</w:t>
            </w:r>
          </w:p>
        </w:tc>
        <w:tc>
          <w:tcPr>
            <w:tcW w:w="1500" w:type="pct"/>
            <w:gridSpan w:val="2"/>
            <w:tcBorders>
              <w:top w:val="outset" w:sz="6" w:space="0" w:color="414142"/>
              <w:left w:val="outset" w:sz="6" w:space="0" w:color="414142"/>
              <w:bottom w:val="outset" w:sz="6" w:space="0" w:color="414142"/>
              <w:right w:val="outset" w:sz="6" w:space="0" w:color="414142"/>
            </w:tcBorders>
            <w:hideMark/>
          </w:tcPr>
          <w:p w14:paraId="2ACC656F" w14:textId="77777777" w:rsidR="0001608A" w:rsidRPr="00DB09B3" w:rsidRDefault="0001608A" w:rsidP="0001608A">
            <w:pPr>
              <w:spacing w:after="0" w:line="240" w:lineRule="auto"/>
              <w:rPr>
                <w:rFonts w:ascii="Times New Roman" w:eastAsia="Times New Roman" w:hAnsi="Times New Roman" w:cs="Times New Roman"/>
                <w:sz w:val="24"/>
                <w:szCs w:val="24"/>
                <w:lang w:eastAsia="lv-LV"/>
              </w:rPr>
            </w:pPr>
            <w:r w:rsidRPr="00DB09B3">
              <w:rPr>
                <w:rFonts w:ascii="Times New Roman" w:eastAsia="Times New Roman" w:hAnsi="Times New Roman" w:cs="Times New Roman"/>
                <w:sz w:val="24"/>
                <w:szCs w:val="24"/>
                <w:lang w:eastAsia="lv-LV"/>
              </w:rPr>
              <w:t>Sabiedrības līdzdalības rezultāti</w:t>
            </w:r>
          </w:p>
        </w:tc>
        <w:tc>
          <w:tcPr>
            <w:tcW w:w="3250" w:type="pct"/>
            <w:gridSpan w:val="2"/>
            <w:tcBorders>
              <w:top w:val="outset" w:sz="6" w:space="0" w:color="414142"/>
              <w:left w:val="outset" w:sz="6" w:space="0" w:color="414142"/>
              <w:bottom w:val="outset" w:sz="6" w:space="0" w:color="414142"/>
              <w:right w:val="outset" w:sz="6" w:space="0" w:color="414142"/>
            </w:tcBorders>
            <w:hideMark/>
          </w:tcPr>
          <w:p w14:paraId="7E5C2E5C" w14:textId="77777777" w:rsidR="0001608A" w:rsidRPr="00DB09B3" w:rsidRDefault="0001608A" w:rsidP="0001608A">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w:t>
            </w:r>
            <w:r w:rsidRPr="00DB09B3">
              <w:rPr>
                <w:rFonts w:ascii="Times New Roman" w:eastAsia="Times New Roman" w:hAnsi="Times New Roman" w:cs="Times New Roman"/>
                <w:sz w:val="24"/>
                <w:szCs w:val="24"/>
                <w:lang w:eastAsia="lv-LV"/>
              </w:rPr>
              <w:t>rojekts šo jomu neskar.</w:t>
            </w:r>
          </w:p>
        </w:tc>
      </w:tr>
      <w:tr w:rsidR="0001608A" w:rsidRPr="00DB09B3" w14:paraId="736582CC" w14:textId="77777777" w:rsidTr="00401A21">
        <w:trPr>
          <w:trHeight w:val="465"/>
        </w:trPr>
        <w:tc>
          <w:tcPr>
            <w:tcW w:w="250" w:type="pct"/>
            <w:tcBorders>
              <w:top w:val="outset" w:sz="6" w:space="0" w:color="414142"/>
              <w:left w:val="outset" w:sz="6" w:space="0" w:color="414142"/>
              <w:bottom w:val="outset" w:sz="6" w:space="0" w:color="414142"/>
              <w:right w:val="outset" w:sz="6" w:space="0" w:color="414142"/>
            </w:tcBorders>
            <w:hideMark/>
          </w:tcPr>
          <w:p w14:paraId="0248A341" w14:textId="77777777" w:rsidR="0001608A" w:rsidRPr="00DB09B3" w:rsidRDefault="0001608A" w:rsidP="0001608A">
            <w:pPr>
              <w:spacing w:after="0" w:line="240" w:lineRule="auto"/>
              <w:rPr>
                <w:rFonts w:ascii="Times New Roman" w:eastAsia="Times New Roman" w:hAnsi="Times New Roman" w:cs="Times New Roman"/>
                <w:sz w:val="24"/>
                <w:szCs w:val="24"/>
                <w:lang w:eastAsia="lv-LV"/>
              </w:rPr>
            </w:pPr>
            <w:r w:rsidRPr="00DB09B3">
              <w:rPr>
                <w:rFonts w:ascii="Times New Roman" w:eastAsia="Times New Roman" w:hAnsi="Times New Roman" w:cs="Times New Roman"/>
                <w:sz w:val="24"/>
                <w:szCs w:val="24"/>
                <w:lang w:eastAsia="lv-LV"/>
              </w:rPr>
              <w:t>4.</w:t>
            </w:r>
          </w:p>
        </w:tc>
        <w:tc>
          <w:tcPr>
            <w:tcW w:w="1500" w:type="pct"/>
            <w:gridSpan w:val="2"/>
            <w:tcBorders>
              <w:top w:val="outset" w:sz="6" w:space="0" w:color="414142"/>
              <w:left w:val="outset" w:sz="6" w:space="0" w:color="414142"/>
              <w:bottom w:val="outset" w:sz="6" w:space="0" w:color="414142"/>
              <w:right w:val="outset" w:sz="6" w:space="0" w:color="414142"/>
            </w:tcBorders>
            <w:hideMark/>
          </w:tcPr>
          <w:p w14:paraId="37ABB068" w14:textId="77777777" w:rsidR="0001608A" w:rsidRPr="00DB09B3" w:rsidRDefault="0001608A" w:rsidP="0001608A">
            <w:pPr>
              <w:spacing w:after="0" w:line="240" w:lineRule="auto"/>
              <w:rPr>
                <w:rFonts w:ascii="Times New Roman" w:eastAsia="Times New Roman" w:hAnsi="Times New Roman" w:cs="Times New Roman"/>
                <w:sz w:val="24"/>
                <w:szCs w:val="24"/>
                <w:lang w:eastAsia="lv-LV"/>
              </w:rPr>
            </w:pPr>
            <w:r w:rsidRPr="00DB09B3">
              <w:rPr>
                <w:rFonts w:ascii="Times New Roman" w:eastAsia="Times New Roman" w:hAnsi="Times New Roman" w:cs="Times New Roman"/>
                <w:sz w:val="24"/>
                <w:szCs w:val="24"/>
                <w:lang w:eastAsia="lv-LV"/>
              </w:rPr>
              <w:t>Cita informācija</w:t>
            </w:r>
          </w:p>
        </w:tc>
        <w:tc>
          <w:tcPr>
            <w:tcW w:w="3250" w:type="pct"/>
            <w:gridSpan w:val="2"/>
            <w:tcBorders>
              <w:top w:val="outset" w:sz="6" w:space="0" w:color="414142"/>
              <w:left w:val="outset" w:sz="6" w:space="0" w:color="414142"/>
              <w:bottom w:val="outset" w:sz="6" w:space="0" w:color="414142"/>
              <w:right w:val="outset" w:sz="6" w:space="0" w:color="414142"/>
            </w:tcBorders>
            <w:hideMark/>
          </w:tcPr>
          <w:p w14:paraId="509B5DAC" w14:textId="77777777" w:rsidR="0001608A" w:rsidRPr="00DB09B3" w:rsidRDefault="0001608A" w:rsidP="0001608A">
            <w:pPr>
              <w:spacing w:after="0" w:line="240" w:lineRule="auto"/>
              <w:rPr>
                <w:rFonts w:ascii="Times New Roman" w:eastAsia="Times New Roman" w:hAnsi="Times New Roman" w:cs="Times New Roman"/>
                <w:sz w:val="24"/>
                <w:szCs w:val="24"/>
                <w:lang w:eastAsia="lv-LV"/>
              </w:rPr>
            </w:pPr>
            <w:r w:rsidRPr="00DB09B3">
              <w:rPr>
                <w:rFonts w:ascii="Times New Roman" w:eastAsia="Times New Roman" w:hAnsi="Times New Roman" w:cs="Times New Roman"/>
                <w:sz w:val="24"/>
                <w:szCs w:val="24"/>
                <w:lang w:eastAsia="lv-LV"/>
              </w:rPr>
              <w:t>Nav.</w:t>
            </w:r>
          </w:p>
        </w:tc>
      </w:tr>
    </w:tbl>
    <w:p w14:paraId="1857BADB" w14:textId="77777777" w:rsidR="0034799E" w:rsidRDefault="0034799E"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
        <w:gridCol w:w="2659"/>
        <w:gridCol w:w="5944"/>
      </w:tblGrid>
      <w:tr w:rsidR="00DB09B3" w:rsidRPr="00DB09B3" w14:paraId="663A66E7" w14:textId="77777777" w:rsidTr="004D15A9">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78A82904" w14:textId="77777777" w:rsidR="004D15A9" w:rsidRPr="00DB09B3"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DB09B3">
              <w:rPr>
                <w:rFonts w:ascii="Times New Roman" w:eastAsia="Times New Roman" w:hAnsi="Times New Roman" w:cs="Times New Roman"/>
                <w:b/>
                <w:bCs/>
                <w:sz w:val="24"/>
                <w:szCs w:val="24"/>
                <w:lang w:eastAsia="lv-LV"/>
              </w:rPr>
              <w:t>VII. Tiesību akta projekta izpildes nodrošināšana un tās ietekme uz institūcijām</w:t>
            </w:r>
          </w:p>
        </w:tc>
      </w:tr>
      <w:tr w:rsidR="00DB09B3" w:rsidRPr="00DB09B3" w14:paraId="59793E49" w14:textId="77777777" w:rsidTr="00815FCF">
        <w:trPr>
          <w:trHeight w:val="420"/>
        </w:trPr>
        <w:tc>
          <w:tcPr>
            <w:tcW w:w="250" w:type="pct"/>
            <w:tcBorders>
              <w:top w:val="outset" w:sz="6" w:space="0" w:color="414142"/>
              <w:left w:val="outset" w:sz="6" w:space="0" w:color="414142"/>
              <w:bottom w:val="outset" w:sz="6" w:space="0" w:color="414142"/>
              <w:right w:val="outset" w:sz="6" w:space="0" w:color="414142"/>
            </w:tcBorders>
            <w:hideMark/>
          </w:tcPr>
          <w:p w14:paraId="698A8DD9" w14:textId="77777777" w:rsidR="004D15A9" w:rsidRPr="00DB09B3" w:rsidRDefault="004D15A9" w:rsidP="00DA596D">
            <w:pPr>
              <w:spacing w:after="0" w:line="240" w:lineRule="auto"/>
              <w:rPr>
                <w:rFonts w:ascii="Times New Roman" w:eastAsia="Times New Roman" w:hAnsi="Times New Roman" w:cs="Times New Roman"/>
                <w:sz w:val="24"/>
                <w:szCs w:val="24"/>
                <w:lang w:eastAsia="lv-LV"/>
              </w:rPr>
            </w:pPr>
            <w:r w:rsidRPr="00DB09B3">
              <w:rPr>
                <w:rFonts w:ascii="Times New Roman" w:eastAsia="Times New Roman" w:hAnsi="Times New Roman" w:cs="Times New Roman"/>
                <w:sz w:val="24"/>
                <w:szCs w:val="24"/>
                <w:lang w:eastAsia="lv-LV"/>
              </w:rPr>
              <w:lastRenderedPageBreak/>
              <w:t>1.</w:t>
            </w:r>
          </w:p>
        </w:tc>
        <w:tc>
          <w:tcPr>
            <w:tcW w:w="1468" w:type="pct"/>
            <w:tcBorders>
              <w:top w:val="outset" w:sz="6" w:space="0" w:color="414142"/>
              <w:left w:val="outset" w:sz="6" w:space="0" w:color="414142"/>
              <w:bottom w:val="outset" w:sz="6" w:space="0" w:color="414142"/>
              <w:right w:val="outset" w:sz="6" w:space="0" w:color="414142"/>
            </w:tcBorders>
            <w:hideMark/>
          </w:tcPr>
          <w:p w14:paraId="0370A72F" w14:textId="77777777" w:rsidR="004D15A9" w:rsidRPr="00DB09B3" w:rsidRDefault="004D15A9" w:rsidP="00DA596D">
            <w:pPr>
              <w:spacing w:after="0" w:line="240" w:lineRule="auto"/>
              <w:rPr>
                <w:rFonts w:ascii="Times New Roman" w:eastAsia="Times New Roman" w:hAnsi="Times New Roman" w:cs="Times New Roman"/>
                <w:sz w:val="24"/>
                <w:szCs w:val="24"/>
                <w:lang w:eastAsia="lv-LV"/>
              </w:rPr>
            </w:pPr>
            <w:r w:rsidRPr="00DB09B3">
              <w:rPr>
                <w:rFonts w:ascii="Times New Roman" w:eastAsia="Times New Roman" w:hAnsi="Times New Roman" w:cs="Times New Roman"/>
                <w:sz w:val="24"/>
                <w:szCs w:val="24"/>
                <w:lang w:eastAsia="lv-LV"/>
              </w:rPr>
              <w:t>Projekta izpildē iesaistītās institūcijas</w:t>
            </w:r>
          </w:p>
        </w:tc>
        <w:tc>
          <w:tcPr>
            <w:tcW w:w="3282" w:type="pct"/>
            <w:tcBorders>
              <w:top w:val="outset" w:sz="6" w:space="0" w:color="414142"/>
              <w:left w:val="outset" w:sz="6" w:space="0" w:color="414142"/>
              <w:bottom w:val="outset" w:sz="6" w:space="0" w:color="414142"/>
              <w:right w:val="outset" w:sz="6" w:space="0" w:color="414142"/>
            </w:tcBorders>
            <w:hideMark/>
          </w:tcPr>
          <w:p w14:paraId="13CA7864" w14:textId="77777777" w:rsidR="004D15A9" w:rsidRPr="003E0CB6" w:rsidRDefault="0051008D" w:rsidP="00A40D0E">
            <w:pPr>
              <w:shd w:val="clear" w:color="auto" w:fill="FFFFFF"/>
              <w:spacing w:after="0" w:line="240" w:lineRule="auto"/>
              <w:ind w:left="57" w:right="113"/>
              <w:jc w:val="both"/>
              <w:rPr>
                <w:rFonts w:ascii="Times New Roman" w:hAnsi="Times New Roman" w:cs="Times New Roman"/>
                <w:sz w:val="24"/>
                <w:szCs w:val="24"/>
                <w:lang w:eastAsia="lv-LV"/>
              </w:rPr>
            </w:pPr>
            <w:r w:rsidRPr="00DB09B3">
              <w:rPr>
                <w:rFonts w:ascii="Times New Roman" w:hAnsi="Times New Roman" w:cs="Times New Roman"/>
                <w:sz w:val="24"/>
                <w:szCs w:val="24"/>
                <w:lang w:eastAsia="lv-LV"/>
              </w:rPr>
              <w:t>Atbildīgā iestāde ir Tieslietu ministrij</w:t>
            </w:r>
            <w:r w:rsidR="00AA642B">
              <w:rPr>
                <w:rFonts w:ascii="Times New Roman" w:hAnsi="Times New Roman" w:cs="Times New Roman"/>
                <w:sz w:val="24"/>
                <w:szCs w:val="24"/>
                <w:lang w:eastAsia="lv-LV"/>
              </w:rPr>
              <w:t xml:space="preserve">a, finansējuma saņēmējs </w:t>
            </w:r>
            <w:r w:rsidR="003E0CB6">
              <w:rPr>
                <w:rFonts w:ascii="Times New Roman" w:hAnsi="Times New Roman" w:cs="Times New Roman"/>
                <w:sz w:val="24"/>
                <w:szCs w:val="24"/>
                <w:lang w:eastAsia="lv-LV"/>
              </w:rPr>
              <w:t xml:space="preserve">ir Ieslodzījumu vietu pārvalde, </w:t>
            </w:r>
            <w:r w:rsidRPr="00DB09B3">
              <w:rPr>
                <w:rFonts w:ascii="Times New Roman" w:hAnsi="Times New Roman" w:cs="Times New Roman"/>
                <w:sz w:val="24"/>
                <w:szCs w:val="24"/>
                <w:lang w:eastAsia="lv-LV"/>
              </w:rPr>
              <w:t xml:space="preserve">sadarbības iestādes funkcijas pilda Centrālā finanšu un līgumu aģentūra, sadarbības partneri ir </w:t>
            </w:r>
            <w:r w:rsidR="003E0CB6" w:rsidRPr="00C63731">
              <w:rPr>
                <w:rFonts w:ascii="Times New Roman" w:hAnsi="Times New Roman" w:cs="Times New Roman"/>
                <w:sz w:val="24"/>
                <w:szCs w:val="24"/>
                <w:lang w:eastAsia="lv-LV"/>
              </w:rPr>
              <w:t xml:space="preserve">Valsts probācijas dienests, </w:t>
            </w:r>
            <w:r w:rsidR="003E0CB6">
              <w:rPr>
                <w:rFonts w:ascii="Times New Roman" w:hAnsi="Times New Roman" w:cs="Times New Roman"/>
                <w:sz w:val="24"/>
                <w:szCs w:val="24"/>
                <w:lang w:eastAsia="lv-LV"/>
              </w:rPr>
              <w:t xml:space="preserve">un </w:t>
            </w:r>
            <w:r w:rsidR="003E0CB6" w:rsidRPr="00C63731">
              <w:rPr>
                <w:rFonts w:ascii="Times New Roman" w:hAnsi="Times New Roman" w:cs="Times New Roman"/>
                <w:sz w:val="24"/>
                <w:szCs w:val="24"/>
                <w:lang w:eastAsia="lv-LV"/>
              </w:rPr>
              <w:t>Nodarbinātības valsts aģentūra</w:t>
            </w:r>
            <w:r w:rsidR="003045D0">
              <w:rPr>
                <w:rFonts w:ascii="Times New Roman" w:hAnsi="Times New Roman" w:cs="Times New Roman"/>
                <w:sz w:val="24"/>
                <w:szCs w:val="24"/>
                <w:lang w:eastAsia="lv-LV"/>
              </w:rPr>
              <w:t>.</w:t>
            </w:r>
          </w:p>
        </w:tc>
      </w:tr>
      <w:tr w:rsidR="00DB09B3" w:rsidRPr="00DB09B3" w14:paraId="74A78598" w14:textId="77777777" w:rsidTr="00815FCF">
        <w:trPr>
          <w:trHeight w:val="450"/>
        </w:trPr>
        <w:tc>
          <w:tcPr>
            <w:tcW w:w="250" w:type="pct"/>
            <w:tcBorders>
              <w:top w:val="outset" w:sz="6" w:space="0" w:color="414142"/>
              <w:left w:val="outset" w:sz="6" w:space="0" w:color="414142"/>
              <w:bottom w:val="outset" w:sz="6" w:space="0" w:color="414142"/>
              <w:right w:val="outset" w:sz="6" w:space="0" w:color="414142"/>
            </w:tcBorders>
            <w:hideMark/>
          </w:tcPr>
          <w:p w14:paraId="1B576BEF" w14:textId="77777777" w:rsidR="004D15A9" w:rsidRPr="00DB09B3" w:rsidRDefault="004D15A9" w:rsidP="00DA596D">
            <w:pPr>
              <w:spacing w:after="0" w:line="240" w:lineRule="auto"/>
              <w:rPr>
                <w:rFonts w:ascii="Times New Roman" w:eastAsia="Times New Roman" w:hAnsi="Times New Roman" w:cs="Times New Roman"/>
                <w:sz w:val="24"/>
                <w:szCs w:val="24"/>
                <w:lang w:eastAsia="lv-LV"/>
              </w:rPr>
            </w:pPr>
            <w:r w:rsidRPr="00DB09B3">
              <w:rPr>
                <w:rFonts w:ascii="Times New Roman" w:eastAsia="Times New Roman" w:hAnsi="Times New Roman" w:cs="Times New Roman"/>
                <w:sz w:val="24"/>
                <w:szCs w:val="24"/>
                <w:lang w:eastAsia="lv-LV"/>
              </w:rPr>
              <w:t>2.</w:t>
            </w:r>
          </w:p>
        </w:tc>
        <w:tc>
          <w:tcPr>
            <w:tcW w:w="1468" w:type="pct"/>
            <w:tcBorders>
              <w:top w:val="outset" w:sz="6" w:space="0" w:color="414142"/>
              <w:left w:val="outset" w:sz="6" w:space="0" w:color="414142"/>
              <w:bottom w:val="outset" w:sz="6" w:space="0" w:color="414142"/>
              <w:right w:val="outset" w:sz="6" w:space="0" w:color="414142"/>
            </w:tcBorders>
            <w:hideMark/>
          </w:tcPr>
          <w:p w14:paraId="03D47B81" w14:textId="77777777" w:rsidR="004D15A9" w:rsidRPr="00DB09B3" w:rsidRDefault="004D15A9" w:rsidP="003B0CBF">
            <w:pPr>
              <w:spacing w:after="0" w:line="240" w:lineRule="auto"/>
              <w:rPr>
                <w:rFonts w:ascii="Times New Roman" w:eastAsia="Times New Roman" w:hAnsi="Times New Roman" w:cs="Times New Roman"/>
                <w:sz w:val="24"/>
                <w:szCs w:val="24"/>
                <w:lang w:eastAsia="lv-LV"/>
              </w:rPr>
            </w:pPr>
            <w:r w:rsidRPr="00DB09B3">
              <w:rPr>
                <w:rFonts w:ascii="Times New Roman" w:eastAsia="Times New Roman" w:hAnsi="Times New Roman" w:cs="Times New Roman"/>
                <w:sz w:val="24"/>
                <w:szCs w:val="24"/>
                <w:lang w:eastAsia="lv-LV"/>
              </w:rPr>
              <w:t xml:space="preserve">Projekta izpildes ietekme uz pārvaldes funkcijām un institucionālo struktūru. </w:t>
            </w:r>
          </w:p>
          <w:p w14:paraId="0992C8E0" w14:textId="77777777" w:rsidR="004D15A9" w:rsidRPr="00DB09B3" w:rsidRDefault="004D15A9" w:rsidP="003B0CBF">
            <w:pPr>
              <w:spacing w:after="0" w:line="240" w:lineRule="auto"/>
              <w:ind w:firstLine="300"/>
              <w:rPr>
                <w:rFonts w:ascii="Times New Roman" w:eastAsia="Times New Roman" w:hAnsi="Times New Roman" w:cs="Times New Roman"/>
                <w:sz w:val="24"/>
                <w:szCs w:val="24"/>
                <w:lang w:eastAsia="lv-LV"/>
              </w:rPr>
            </w:pPr>
            <w:r w:rsidRPr="00DB09B3">
              <w:rPr>
                <w:rFonts w:ascii="Times New Roman" w:eastAsia="Times New Roman" w:hAnsi="Times New Roman" w:cs="Times New Roman"/>
                <w:sz w:val="24"/>
                <w:szCs w:val="24"/>
                <w:lang w:eastAsia="lv-LV"/>
              </w:rPr>
              <w:t>Jaunu institūciju izveide, esošu institūciju likvidācija vai reorganizācija, to ietekme uz institūcijas cilvēkresursiem</w:t>
            </w:r>
          </w:p>
        </w:tc>
        <w:tc>
          <w:tcPr>
            <w:tcW w:w="3282" w:type="pct"/>
            <w:tcBorders>
              <w:top w:val="outset" w:sz="6" w:space="0" w:color="414142"/>
              <w:left w:val="outset" w:sz="6" w:space="0" w:color="414142"/>
              <w:bottom w:val="outset" w:sz="6" w:space="0" w:color="414142"/>
              <w:right w:val="outset" w:sz="6" w:space="0" w:color="414142"/>
            </w:tcBorders>
            <w:hideMark/>
          </w:tcPr>
          <w:p w14:paraId="5F30F803" w14:textId="77777777" w:rsidR="004D15A9" w:rsidRPr="00DB09B3" w:rsidRDefault="00AC4A9D" w:rsidP="00612A92">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w:t>
            </w:r>
            <w:r w:rsidRPr="00DB09B3">
              <w:rPr>
                <w:rFonts w:ascii="Times New Roman" w:eastAsia="Times New Roman" w:hAnsi="Times New Roman" w:cs="Times New Roman"/>
                <w:sz w:val="24"/>
                <w:szCs w:val="24"/>
                <w:lang w:eastAsia="lv-LV"/>
              </w:rPr>
              <w:t>rojekts šo jomu neskar.</w:t>
            </w:r>
          </w:p>
        </w:tc>
      </w:tr>
      <w:tr w:rsidR="004D15A9" w:rsidRPr="00DB09B3" w14:paraId="41D517AB" w14:textId="77777777" w:rsidTr="00815FCF">
        <w:trPr>
          <w:trHeight w:val="390"/>
        </w:trPr>
        <w:tc>
          <w:tcPr>
            <w:tcW w:w="250" w:type="pct"/>
            <w:tcBorders>
              <w:top w:val="outset" w:sz="6" w:space="0" w:color="414142"/>
              <w:left w:val="outset" w:sz="6" w:space="0" w:color="414142"/>
              <w:bottom w:val="outset" w:sz="6" w:space="0" w:color="414142"/>
              <w:right w:val="outset" w:sz="6" w:space="0" w:color="414142"/>
            </w:tcBorders>
            <w:hideMark/>
          </w:tcPr>
          <w:p w14:paraId="59BD17BF" w14:textId="77777777" w:rsidR="004D15A9" w:rsidRPr="00DB09B3" w:rsidRDefault="004D15A9" w:rsidP="00DA596D">
            <w:pPr>
              <w:spacing w:after="0" w:line="240" w:lineRule="auto"/>
              <w:rPr>
                <w:rFonts w:ascii="Times New Roman" w:eastAsia="Times New Roman" w:hAnsi="Times New Roman" w:cs="Times New Roman"/>
                <w:sz w:val="24"/>
                <w:szCs w:val="24"/>
                <w:lang w:eastAsia="lv-LV"/>
              </w:rPr>
            </w:pPr>
            <w:r w:rsidRPr="00DB09B3">
              <w:rPr>
                <w:rFonts w:ascii="Times New Roman" w:eastAsia="Times New Roman" w:hAnsi="Times New Roman" w:cs="Times New Roman"/>
                <w:sz w:val="24"/>
                <w:szCs w:val="24"/>
                <w:lang w:eastAsia="lv-LV"/>
              </w:rPr>
              <w:t>3.</w:t>
            </w:r>
          </w:p>
        </w:tc>
        <w:tc>
          <w:tcPr>
            <w:tcW w:w="1468" w:type="pct"/>
            <w:tcBorders>
              <w:top w:val="outset" w:sz="6" w:space="0" w:color="414142"/>
              <w:left w:val="outset" w:sz="6" w:space="0" w:color="414142"/>
              <w:bottom w:val="outset" w:sz="6" w:space="0" w:color="414142"/>
              <w:right w:val="outset" w:sz="6" w:space="0" w:color="414142"/>
            </w:tcBorders>
            <w:hideMark/>
          </w:tcPr>
          <w:p w14:paraId="4644DA38" w14:textId="77777777" w:rsidR="004D15A9" w:rsidRPr="00DB09B3" w:rsidRDefault="004D15A9" w:rsidP="00DA596D">
            <w:pPr>
              <w:spacing w:after="0" w:line="240" w:lineRule="auto"/>
              <w:rPr>
                <w:rFonts w:ascii="Times New Roman" w:eastAsia="Times New Roman" w:hAnsi="Times New Roman" w:cs="Times New Roman"/>
                <w:sz w:val="24"/>
                <w:szCs w:val="24"/>
                <w:lang w:eastAsia="lv-LV"/>
              </w:rPr>
            </w:pPr>
            <w:r w:rsidRPr="00DB09B3">
              <w:rPr>
                <w:rFonts w:ascii="Times New Roman" w:eastAsia="Times New Roman" w:hAnsi="Times New Roman" w:cs="Times New Roman"/>
                <w:sz w:val="24"/>
                <w:szCs w:val="24"/>
                <w:lang w:eastAsia="lv-LV"/>
              </w:rPr>
              <w:t>Cita informācija</w:t>
            </w:r>
          </w:p>
        </w:tc>
        <w:tc>
          <w:tcPr>
            <w:tcW w:w="3282" w:type="pct"/>
            <w:tcBorders>
              <w:top w:val="outset" w:sz="6" w:space="0" w:color="414142"/>
              <w:left w:val="outset" w:sz="6" w:space="0" w:color="414142"/>
              <w:bottom w:val="outset" w:sz="6" w:space="0" w:color="414142"/>
              <w:right w:val="outset" w:sz="6" w:space="0" w:color="414142"/>
            </w:tcBorders>
            <w:hideMark/>
          </w:tcPr>
          <w:p w14:paraId="5A747C65" w14:textId="77777777" w:rsidR="004D15A9" w:rsidRPr="00DB09B3" w:rsidRDefault="004D15A9" w:rsidP="0051008D">
            <w:pPr>
              <w:spacing w:after="0" w:line="240" w:lineRule="auto"/>
              <w:rPr>
                <w:rFonts w:ascii="Times New Roman" w:eastAsia="Times New Roman" w:hAnsi="Times New Roman" w:cs="Times New Roman"/>
                <w:sz w:val="24"/>
                <w:szCs w:val="24"/>
                <w:lang w:eastAsia="lv-LV"/>
              </w:rPr>
            </w:pPr>
            <w:r w:rsidRPr="00DB09B3">
              <w:rPr>
                <w:rFonts w:ascii="Times New Roman" w:eastAsia="Times New Roman" w:hAnsi="Times New Roman" w:cs="Times New Roman"/>
                <w:sz w:val="24"/>
                <w:szCs w:val="24"/>
                <w:lang w:eastAsia="lv-LV"/>
              </w:rPr>
              <w:t>Nav</w:t>
            </w:r>
            <w:r w:rsidR="0051008D" w:rsidRPr="00DB09B3">
              <w:rPr>
                <w:rFonts w:ascii="Times New Roman" w:eastAsia="Times New Roman" w:hAnsi="Times New Roman" w:cs="Times New Roman"/>
                <w:sz w:val="24"/>
                <w:szCs w:val="24"/>
                <w:lang w:eastAsia="lv-LV"/>
              </w:rPr>
              <w:t>.</w:t>
            </w:r>
          </w:p>
        </w:tc>
      </w:tr>
    </w:tbl>
    <w:p w14:paraId="26F9C0F5" w14:textId="5259AF6E" w:rsidR="00DD3FE4" w:rsidRDefault="00DD3FE4" w:rsidP="003B0CBF">
      <w:pPr>
        <w:spacing w:after="0" w:line="240" w:lineRule="auto"/>
        <w:rPr>
          <w:rFonts w:ascii="Times New Roman" w:eastAsia="Times New Roman" w:hAnsi="Times New Roman" w:cs="Times New Roman"/>
          <w:sz w:val="24"/>
          <w:szCs w:val="24"/>
          <w:lang w:eastAsia="lv-LV"/>
        </w:rPr>
      </w:pPr>
    </w:p>
    <w:p w14:paraId="55ABE9D9" w14:textId="77777777" w:rsidR="00BA24A4" w:rsidRDefault="00BA24A4" w:rsidP="003B0CBF">
      <w:pPr>
        <w:spacing w:after="0" w:line="240" w:lineRule="auto"/>
        <w:rPr>
          <w:rFonts w:ascii="Times New Roman" w:eastAsia="Times New Roman" w:hAnsi="Times New Roman" w:cs="Times New Roman"/>
          <w:sz w:val="24"/>
          <w:szCs w:val="24"/>
          <w:lang w:eastAsia="lv-LV"/>
        </w:rPr>
      </w:pPr>
    </w:p>
    <w:p w14:paraId="566C3591" w14:textId="77777777" w:rsidR="003B0CBF" w:rsidRDefault="003B0CBF" w:rsidP="003B0CB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Anotācijas III, IV un V sadaļa – </w:t>
      </w:r>
      <w:r w:rsidR="00037D4F">
        <w:rPr>
          <w:rFonts w:ascii="Times New Roman" w:eastAsia="Times New Roman" w:hAnsi="Times New Roman" w:cs="Times New Roman"/>
          <w:sz w:val="24"/>
          <w:szCs w:val="24"/>
          <w:lang w:eastAsia="lv-LV"/>
        </w:rPr>
        <w:t xml:space="preserve">noteikumu </w:t>
      </w:r>
      <w:r>
        <w:rPr>
          <w:rFonts w:ascii="Times New Roman" w:eastAsia="Times New Roman" w:hAnsi="Times New Roman" w:cs="Times New Roman"/>
          <w:sz w:val="24"/>
          <w:szCs w:val="24"/>
          <w:lang w:eastAsia="lv-LV"/>
        </w:rPr>
        <w:t>projekts šīs jomas neskar.</w:t>
      </w:r>
      <w:bookmarkStart w:id="1" w:name="_GoBack"/>
      <w:bookmarkEnd w:id="1"/>
    </w:p>
    <w:p w14:paraId="104FEF38" w14:textId="42FADADA" w:rsidR="003B0CBF" w:rsidRDefault="003B0CBF" w:rsidP="00D559A7">
      <w:pPr>
        <w:pStyle w:val="StyleRight"/>
        <w:spacing w:after="0"/>
        <w:ind w:firstLine="0"/>
        <w:jc w:val="both"/>
        <w:rPr>
          <w:sz w:val="24"/>
          <w:szCs w:val="24"/>
        </w:rPr>
      </w:pPr>
    </w:p>
    <w:p w14:paraId="2CAAC86B" w14:textId="77777777" w:rsidR="00BA24A4" w:rsidRDefault="00BA24A4" w:rsidP="00D559A7">
      <w:pPr>
        <w:pStyle w:val="StyleRight"/>
        <w:spacing w:after="0"/>
        <w:ind w:firstLine="0"/>
        <w:jc w:val="both"/>
        <w:rPr>
          <w:sz w:val="24"/>
          <w:szCs w:val="24"/>
        </w:rPr>
      </w:pPr>
    </w:p>
    <w:p w14:paraId="6598EE44" w14:textId="77777777" w:rsidR="003B0CBF" w:rsidRDefault="003B0CBF" w:rsidP="00D559A7">
      <w:pPr>
        <w:pStyle w:val="StyleRight"/>
        <w:spacing w:after="0"/>
        <w:ind w:firstLine="0"/>
        <w:jc w:val="both"/>
        <w:rPr>
          <w:sz w:val="24"/>
          <w:szCs w:val="24"/>
        </w:rPr>
      </w:pPr>
      <w:r>
        <w:rPr>
          <w:sz w:val="24"/>
          <w:szCs w:val="24"/>
        </w:rPr>
        <w:t>Iesniedzējs:</w:t>
      </w:r>
    </w:p>
    <w:p w14:paraId="36F98603" w14:textId="70F583B9" w:rsidR="00D510D1" w:rsidRPr="00DB09B3" w:rsidRDefault="00B12A41" w:rsidP="00D510D1">
      <w:pPr>
        <w:pStyle w:val="StyleRight"/>
        <w:spacing w:after="0"/>
        <w:ind w:firstLine="0"/>
        <w:jc w:val="both"/>
        <w:rPr>
          <w:sz w:val="24"/>
          <w:szCs w:val="24"/>
        </w:rPr>
      </w:pPr>
      <w:r>
        <w:rPr>
          <w:sz w:val="24"/>
          <w:szCs w:val="24"/>
        </w:rPr>
        <w:t>Tieslietu ministrijas valsts sekretārs</w:t>
      </w:r>
      <w:r w:rsidR="00D510D1">
        <w:rPr>
          <w:sz w:val="24"/>
          <w:szCs w:val="24"/>
        </w:rPr>
        <w:tab/>
      </w:r>
      <w:r w:rsidR="00D510D1">
        <w:rPr>
          <w:sz w:val="24"/>
          <w:szCs w:val="24"/>
        </w:rPr>
        <w:tab/>
      </w:r>
      <w:r w:rsidR="00D510D1">
        <w:rPr>
          <w:sz w:val="24"/>
          <w:szCs w:val="24"/>
        </w:rPr>
        <w:tab/>
      </w:r>
      <w:r w:rsidR="00D510D1">
        <w:rPr>
          <w:sz w:val="24"/>
          <w:szCs w:val="24"/>
        </w:rPr>
        <w:tab/>
      </w:r>
      <w:r w:rsidR="00D510D1">
        <w:rPr>
          <w:sz w:val="24"/>
          <w:szCs w:val="24"/>
        </w:rPr>
        <w:tab/>
      </w:r>
      <w:r w:rsidR="00D510D1">
        <w:rPr>
          <w:sz w:val="24"/>
          <w:szCs w:val="24"/>
        </w:rPr>
        <w:tab/>
      </w:r>
      <w:r>
        <w:rPr>
          <w:sz w:val="24"/>
          <w:szCs w:val="24"/>
        </w:rPr>
        <w:t>Raivis Kronbergs</w:t>
      </w:r>
    </w:p>
    <w:p w14:paraId="1D96FCBB" w14:textId="33107329" w:rsidR="00AD01B3" w:rsidRDefault="00AD01B3" w:rsidP="00A61E7D">
      <w:pPr>
        <w:spacing w:after="0" w:line="240" w:lineRule="auto"/>
        <w:rPr>
          <w:rFonts w:ascii="Times New Roman" w:hAnsi="Times New Roman" w:cs="Times New Roman"/>
          <w:color w:val="000000"/>
          <w:sz w:val="20"/>
          <w:szCs w:val="20"/>
        </w:rPr>
      </w:pPr>
    </w:p>
    <w:p w14:paraId="191EB28E" w14:textId="0C32BCC6" w:rsidR="00A4172C" w:rsidRDefault="00A4172C" w:rsidP="00A61E7D">
      <w:pPr>
        <w:spacing w:after="0" w:line="240" w:lineRule="auto"/>
        <w:rPr>
          <w:rFonts w:ascii="Times New Roman" w:hAnsi="Times New Roman" w:cs="Times New Roman"/>
          <w:color w:val="000000"/>
          <w:sz w:val="20"/>
          <w:szCs w:val="20"/>
        </w:rPr>
      </w:pPr>
    </w:p>
    <w:p w14:paraId="1180B0BA" w14:textId="77777777" w:rsidR="00BA24A4" w:rsidRDefault="00BA24A4" w:rsidP="00A61E7D">
      <w:pPr>
        <w:spacing w:after="0" w:line="240" w:lineRule="auto"/>
        <w:rPr>
          <w:rFonts w:ascii="Times New Roman" w:hAnsi="Times New Roman" w:cs="Times New Roman"/>
          <w:color w:val="000000"/>
          <w:sz w:val="20"/>
          <w:szCs w:val="20"/>
        </w:rPr>
      </w:pPr>
    </w:p>
    <w:p w14:paraId="446A4B07" w14:textId="77777777" w:rsidR="00AD01B3" w:rsidRDefault="00AD01B3" w:rsidP="00A61E7D">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Studente </w:t>
      </w:r>
      <w:r w:rsidRPr="00AD01B3">
        <w:rPr>
          <w:rFonts w:ascii="Times New Roman" w:hAnsi="Times New Roman" w:cs="Times New Roman"/>
          <w:color w:val="000000"/>
          <w:sz w:val="20"/>
          <w:szCs w:val="20"/>
        </w:rPr>
        <w:t>67046123</w:t>
      </w:r>
    </w:p>
    <w:p w14:paraId="67C35118" w14:textId="71C2C772" w:rsidR="00D559A7" w:rsidRPr="00D510D1" w:rsidRDefault="00AD01B3">
      <w:pPr>
        <w:spacing w:after="0" w:line="240" w:lineRule="auto"/>
        <w:rPr>
          <w:i/>
          <w:color w:val="A6A6A6"/>
          <w:sz w:val="20"/>
          <w:szCs w:val="20"/>
        </w:rPr>
      </w:pPr>
      <w:r>
        <w:rPr>
          <w:rFonts w:ascii="Times New Roman" w:hAnsi="Times New Roman" w:cs="Times New Roman"/>
          <w:color w:val="000000"/>
          <w:sz w:val="20"/>
          <w:szCs w:val="20"/>
        </w:rPr>
        <w:t>Vita.Studente@tm.gov.lv</w:t>
      </w:r>
    </w:p>
    <w:sectPr w:rsidR="00D559A7" w:rsidRPr="00D510D1" w:rsidSect="009A5446">
      <w:headerReference w:type="default" r:id="rId11"/>
      <w:footerReference w:type="default" r:id="rId12"/>
      <w:footerReference w:type="first" r:id="rId13"/>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FFA104" w14:textId="77777777" w:rsidR="00C271C0" w:rsidRDefault="00C271C0" w:rsidP="004D15A9">
      <w:pPr>
        <w:spacing w:after="0" w:line="240" w:lineRule="auto"/>
      </w:pPr>
      <w:r>
        <w:separator/>
      </w:r>
    </w:p>
  </w:endnote>
  <w:endnote w:type="continuationSeparator" w:id="0">
    <w:p w14:paraId="0B187C05" w14:textId="77777777" w:rsidR="00C271C0" w:rsidRDefault="00C271C0"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BA"/>
    <w:family w:val="auto"/>
    <w:notTrueType/>
    <w:pitch w:val="default"/>
    <w:sig w:usb0="00000005" w:usb1="00000000" w:usb2="00000000" w:usb3="00000000" w:csb0="0000008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261C5" w14:textId="5582327D" w:rsidR="00C271C0" w:rsidRPr="00CD0386" w:rsidRDefault="00C271C0" w:rsidP="003E0CB6">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sz w:val="20"/>
        <w:szCs w:val="20"/>
      </w:rPr>
      <w:t>TMAnot_211117_groz_912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8472F" w14:textId="76C11E43" w:rsidR="00C271C0" w:rsidRPr="00CD0386" w:rsidRDefault="00C271C0" w:rsidP="00CD0386">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sz w:val="20"/>
        <w:szCs w:val="20"/>
      </w:rPr>
      <w:t>TMAnot_211117_groz_912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980E0" w14:textId="77777777" w:rsidR="00C271C0" w:rsidRDefault="00C271C0" w:rsidP="004D15A9">
      <w:pPr>
        <w:spacing w:after="0" w:line="240" w:lineRule="auto"/>
      </w:pPr>
      <w:r>
        <w:separator/>
      </w:r>
    </w:p>
  </w:footnote>
  <w:footnote w:type="continuationSeparator" w:id="0">
    <w:p w14:paraId="753315C0" w14:textId="77777777" w:rsidR="00C271C0" w:rsidRDefault="00C271C0" w:rsidP="004D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6230928"/>
      <w:docPartObj>
        <w:docPartGallery w:val="Page Numbers (Top of Page)"/>
        <w:docPartUnique/>
      </w:docPartObj>
    </w:sdtPr>
    <w:sdtEndPr>
      <w:rPr>
        <w:rFonts w:ascii="Times New Roman" w:hAnsi="Times New Roman" w:cs="Times New Roman"/>
        <w:sz w:val="24"/>
        <w:szCs w:val="24"/>
      </w:rPr>
    </w:sdtEndPr>
    <w:sdtContent>
      <w:p w14:paraId="59E040F2" w14:textId="4ECAB3F1" w:rsidR="00C271C0" w:rsidRPr="004D15A9" w:rsidRDefault="00C271C0">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sidR="003776DB">
          <w:rPr>
            <w:rFonts w:ascii="Times New Roman" w:hAnsi="Times New Roman" w:cs="Times New Roman"/>
            <w:noProof/>
            <w:sz w:val="24"/>
            <w:szCs w:val="24"/>
          </w:rPr>
          <w:t>4</w:t>
        </w:r>
        <w:r w:rsidRPr="004D15A9">
          <w:rPr>
            <w:rFonts w:ascii="Times New Roman" w:hAnsi="Times New Roman" w:cs="Times New Roman"/>
            <w:sz w:val="24"/>
            <w:szCs w:val="24"/>
          </w:rPr>
          <w:fldChar w:fldCharType="end"/>
        </w:r>
      </w:p>
    </w:sdtContent>
  </w:sdt>
  <w:p w14:paraId="0B285A16" w14:textId="77777777" w:rsidR="00C271C0" w:rsidRDefault="00C271C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D38BD"/>
    <w:multiLevelType w:val="hybridMultilevel"/>
    <w:tmpl w:val="DDEE81D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5D03D62"/>
    <w:multiLevelType w:val="hybridMultilevel"/>
    <w:tmpl w:val="D676FF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307B7E"/>
    <w:multiLevelType w:val="hybridMultilevel"/>
    <w:tmpl w:val="27A8DCC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2520908"/>
    <w:multiLevelType w:val="hybridMultilevel"/>
    <w:tmpl w:val="53B0DC76"/>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156336BB"/>
    <w:multiLevelType w:val="hybridMultilevel"/>
    <w:tmpl w:val="852A0D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C2D2EE3"/>
    <w:multiLevelType w:val="hybridMultilevel"/>
    <w:tmpl w:val="BD24B4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B335661"/>
    <w:multiLevelType w:val="hybridMultilevel"/>
    <w:tmpl w:val="2B18BE06"/>
    <w:lvl w:ilvl="0" w:tplc="1DF467E4">
      <w:start w:val="1"/>
      <w:numFmt w:val="decimal"/>
      <w:lvlText w:val="%1)"/>
      <w:lvlJc w:val="left"/>
      <w:pPr>
        <w:ind w:left="360" w:hanging="360"/>
      </w:pPr>
      <w:rPr>
        <w:rFonts w:hint="default"/>
        <w:color w:val="0D0D0D"/>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15:restartNumberingAfterBreak="0">
    <w:nsid w:val="5FA34554"/>
    <w:multiLevelType w:val="hybridMultilevel"/>
    <w:tmpl w:val="B238B2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2"/>
  </w:num>
  <w:num w:numId="3">
    <w:abstractNumId w:val="3"/>
  </w:num>
  <w:num w:numId="4">
    <w:abstractNumId w:val="1"/>
  </w:num>
  <w:num w:numId="5">
    <w:abstractNumId w:val="6"/>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5A9"/>
    <w:rsid w:val="00002BA9"/>
    <w:rsid w:val="0001608A"/>
    <w:rsid w:val="00031256"/>
    <w:rsid w:val="00033DA1"/>
    <w:rsid w:val="00037D4F"/>
    <w:rsid w:val="00054CDB"/>
    <w:rsid w:val="00055901"/>
    <w:rsid w:val="00056435"/>
    <w:rsid w:val="0006180D"/>
    <w:rsid w:val="00073C30"/>
    <w:rsid w:val="0007427A"/>
    <w:rsid w:val="00076BE2"/>
    <w:rsid w:val="000879A3"/>
    <w:rsid w:val="000A3A96"/>
    <w:rsid w:val="000B5F48"/>
    <w:rsid w:val="000E24E5"/>
    <w:rsid w:val="000F2EDF"/>
    <w:rsid w:val="000F3F4E"/>
    <w:rsid w:val="000F6979"/>
    <w:rsid w:val="00100EE7"/>
    <w:rsid w:val="001013FE"/>
    <w:rsid w:val="00101CD5"/>
    <w:rsid w:val="00102D31"/>
    <w:rsid w:val="001419CE"/>
    <w:rsid w:val="00152034"/>
    <w:rsid w:val="00161D94"/>
    <w:rsid w:val="00194FFA"/>
    <w:rsid w:val="001A33DD"/>
    <w:rsid w:val="00203259"/>
    <w:rsid w:val="00204BE4"/>
    <w:rsid w:val="00211602"/>
    <w:rsid w:val="0021213B"/>
    <w:rsid w:val="00215D46"/>
    <w:rsid w:val="00233127"/>
    <w:rsid w:val="00242858"/>
    <w:rsid w:val="0024432D"/>
    <w:rsid w:val="00245B02"/>
    <w:rsid w:val="00251336"/>
    <w:rsid w:val="002548A2"/>
    <w:rsid w:val="00262FCC"/>
    <w:rsid w:val="00263D9A"/>
    <w:rsid w:val="00264397"/>
    <w:rsid w:val="002736E6"/>
    <w:rsid w:val="00277812"/>
    <w:rsid w:val="002839B5"/>
    <w:rsid w:val="002857FE"/>
    <w:rsid w:val="00285853"/>
    <w:rsid w:val="00287D25"/>
    <w:rsid w:val="002A6856"/>
    <w:rsid w:val="002E280C"/>
    <w:rsid w:val="00302FDC"/>
    <w:rsid w:val="00303363"/>
    <w:rsid w:val="003045D0"/>
    <w:rsid w:val="00313D5C"/>
    <w:rsid w:val="003320E4"/>
    <w:rsid w:val="00346995"/>
    <w:rsid w:val="0034799E"/>
    <w:rsid w:val="003507C6"/>
    <w:rsid w:val="0035334C"/>
    <w:rsid w:val="00353F35"/>
    <w:rsid w:val="00363836"/>
    <w:rsid w:val="00364D3D"/>
    <w:rsid w:val="00365F9A"/>
    <w:rsid w:val="00375333"/>
    <w:rsid w:val="003776DB"/>
    <w:rsid w:val="00381AE3"/>
    <w:rsid w:val="00387E83"/>
    <w:rsid w:val="00390AFF"/>
    <w:rsid w:val="00391A58"/>
    <w:rsid w:val="003922B0"/>
    <w:rsid w:val="003A21C8"/>
    <w:rsid w:val="003A2A0B"/>
    <w:rsid w:val="003B0AD3"/>
    <w:rsid w:val="003B0CBF"/>
    <w:rsid w:val="003B1939"/>
    <w:rsid w:val="003B4F2F"/>
    <w:rsid w:val="003C2BE2"/>
    <w:rsid w:val="003D793B"/>
    <w:rsid w:val="003E0CB6"/>
    <w:rsid w:val="003E5EA5"/>
    <w:rsid w:val="00401403"/>
    <w:rsid w:val="00401A21"/>
    <w:rsid w:val="00411CBA"/>
    <w:rsid w:val="004123B5"/>
    <w:rsid w:val="0041514D"/>
    <w:rsid w:val="00415ACC"/>
    <w:rsid w:val="00424F30"/>
    <w:rsid w:val="0042788C"/>
    <w:rsid w:val="00432ABD"/>
    <w:rsid w:val="0043385F"/>
    <w:rsid w:val="004367D7"/>
    <w:rsid w:val="00436C5A"/>
    <w:rsid w:val="00441425"/>
    <w:rsid w:val="0044238C"/>
    <w:rsid w:val="00446C39"/>
    <w:rsid w:val="00446EF0"/>
    <w:rsid w:val="00452C09"/>
    <w:rsid w:val="004561B2"/>
    <w:rsid w:val="00461275"/>
    <w:rsid w:val="004647B3"/>
    <w:rsid w:val="00481EDD"/>
    <w:rsid w:val="004837C7"/>
    <w:rsid w:val="004B1AD8"/>
    <w:rsid w:val="004B3195"/>
    <w:rsid w:val="004C2B54"/>
    <w:rsid w:val="004C3BAF"/>
    <w:rsid w:val="004C45CC"/>
    <w:rsid w:val="004C4931"/>
    <w:rsid w:val="004D15A9"/>
    <w:rsid w:val="004D19E3"/>
    <w:rsid w:val="004D497B"/>
    <w:rsid w:val="004E0E17"/>
    <w:rsid w:val="004E622C"/>
    <w:rsid w:val="004E77C1"/>
    <w:rsid w:val="004F2B82"/>
    <w:rsid w:val="004F5B01"/>
    <w:rsid w:val="004F5FA9"/>
    <w:rsid w:val="00500524"/>
    <w:rsid w:val="0051008D"/>
    <w:rsid w:val="005105E7"/>
    <w:rsid w:val="00514863"/>
    <w:rsid w:val="00515CEE"/>
    <w:rsid w:val="005243B0"/>
    <w:rsid w:val="005254F3"/>
    <w:rsid w:val="005264A5"/>
    <w:rsid w:val="00530EDE"/>
    <w:rsid w:val="005663AE"/>
    <w:rsid w:val="00571F8C"/>
    <w:rsid w:val="00576182"/>
    <w:rsid w:val="005842A9"/>
    <w:rsid w:val="00595DE2"/>
    <w:rsid w:val="005A68DD"/>
    <w:rsid w:val="005B122C"/>
    <w:rsid w:val="005B3AB4"/>
    <w:rsid w:val="005B68AE"/>
    <w:rsid w:val="005C2D4D"/>
    <w:rsid w:val="005C4786"/>
    <w:rsid w:val="005C75CB"/>
    <w:rsid w:val="005D03FC"/>
    <w:rsid w:val="005D2960"/>
    <w:rsid w:val="005D4E8A"/>
    <w:rsid w:val="005D5E9E"/>
    <w:rsid w:val="005F1EA7"/>
    <w:rsid w:val="006069AB"/>
    <w:rsid w:val="006118AE"/>
    <w:rsid w:val="00611D3E"/>
    <w:rsid w:val="00612A92"/>
    <w:rsid w:val="0062030D"/>
    <w:rsid w:val="00624510"/>
    <w:rsid w:val="00637553"/>
    <w:rsid w:val="00652458"/>
    <w:rsid w:val="006541A8"/>
    <w:rsid w:val="00660991"/>
    <w:rsid w:val="006640DE"/>
    <w:rsid w:val="0067573B"/>
    <w:rsid w:val="006760D2"/>
    <w:rsid w:val="00683942"/>
    <w:rsid w:val="00687EB9"/>
    <w:rsid w:val="00691C9F"/>
    <w:rsid w:val="006926B9"/>
    <w:rsid w:val="006D2443"/>
    <w:rsid w:val="006D3784"/>
    <w:rsid w:val="006D4F00"/>
    <w:rsid w:val="006E3F97"/>
    <w:rsid w:val="006F3E3B"/>
    <w:rsid w:val="00701B7C"/>
    <w:rsid w:val="00710831"/>
    <w:rsid w:val="007128E4"/>
    <w:rsid w:val="00721653"/>
    <w:rsid w:val="00724CCA"/>
    <w:rsid w:val="0072622C"/>
    <w:rsid w:val="0075115A"/>
    <w:rsid w:val="00751F20"/>
    <w:rsid w:val="007766B8"/>
    <w:rsid w:val="0077697E"/>
    <w:rsid w:val="007778F4"/>
    <w:rsid w:val="00783A3C"/>
    <w:rsid w:val="00785114"/>
    <w:rsid w:val="0078700A"/>
    <w:rsid w:val="0079296A"/>
    <w:rsid w:val="00795728"/>
    <w:rsid w:val="00796E67"/>
    <w:rsid w:val="007A1E78"/>
    <w:rsid w:val="007A342F"/>
    <w:rsid w:val="007A4376"/>
    <w:rsid w:val="007C57E4"/>
    <w:rsid w:val="007C64DB"/>
    <w:rsid w:val="007E5896"/>
    <w:rsid w:val="00805354"/>
    <w:rsid w:val="00806401"/>
    <w:rsid w:val="0081203F"/>
    <w:rsid w:val="00815FCF"/>
    <w:rsid w:val="0082421A"/>
    <w:rsid w:val="008257C6"/>
    <w:rsid w:val="00841836"/>
    <w:rsid w:val="008502FC"/>
    <w:rsid w:val="00857697"/>
    <w:rsid w:val="0086039E"/>
    <w:rsid w:val="00874C70"/>
    <w:rsid w:val="00885A6E"/>
    <w:rsid w:val="008878FD"/>
    <w:rsid w:val="00897F00"/>
    <w:rsid w:val="008B237C"/>
    <w:rsid w:val="008B6168"/>
    <w:rsid w:val="008C49F8"/>
    <w:rsid w:val="008C7866"/>
    <w:rsid w:val="008C7B89"/>
    <w:rsid w:val="008D476A"/>
    <w:rsid w:val="008D7010"/>
    <w:rsid w:val="008E33B3"/>
    <w:rsid w:val="008E4E93"/>
    <w:rsid w:val="008F0342"/>
    <w:rsid w:val="00911161"/>
    <w:rsid w:val="00911F24"/>
    <w:rsid w:val="00916B3D"/>
    <w:rsid w:val="00921FF5"/>
    <w:rsid w:val="009320EA"/>
    <w:rsid w:val="009327F7"/>
    <w:rsid w:val="00934736"/>
    <w:rsid w:val="0094653F"/>
    <w:rsid w:val="00951E53"/>
    <w:rsid w:val="009568D4"/>
    <w:rsid w:val="00964017"/>
    <w:rsid w:val="00967396"/>
    <w:rsid w:val="0097690A"/>
    <w:rsid w:val="00976A61"/>
    <w:rsid w:val="00977C9A"/>
    <w:rsid w:val="00981CC9"/>
    <w:rsid w:val="00985726"/>
    <w:rsid w:val="009965FC"/>
    <w:rsid w:val="00997954"/>
    <w:rsid w:val="009A2AC0"/>
    <w:rsid w:val="009A5446"/>
    <w:rsid w:val="009B5252"/>
    <w:rsid w:val="009C40ED"/>
    <w:rsid w:val="009C5736"/>
    <w:rsid w:val="009C5A34"/>
    <w:rsid w:val="009E7ACC"/>
    <w:rsid w:val="009F1943"/>
    <w:rsid w:val="009F32CF"/>
    <w:rsid w:val="00A1184B"/>
    <w:rsid w:val="00A232E1"/>
    <w:rsid w:val="00A3142D"/>
    <w:rsid w:val="00A33428"/>
    <w:rsid w:val="00A36A01"/>
    <w:rsid w:val="00A40D0E"/>
    <w:rsid w:val="00A4172C"/>
    <w:rsid w:val="00A61DD0"/>
    <w:rsid w:val="00A61E7D"/>
    <w:rsid w:val="00A67706"/>
    <w:rsid w:val="00A72511"/>
    <w:rsid w:val="00A84A5F"/>
    <w:rsid w:val="00A8527B"/>
    <w:rsid w:val="00A911D6"/>
    <w:rsid w:val="00A97442"/>
    <w:rsid w:val="00A97FF7"/>
    <w:rsid w:val="00AA5C85"/>
    <w:rsid w:val="00AA642B"/>
    <w:rsid w:val="00AB1265"/>
    <w:rsid w:val="00AB4E2A"/>
    <w:rsid w:val="00AB6562"/>
    <w:rsid w:val="00AC4A9D"/>
    <w:rsid w:val="00AC51F1"/>
    <w:rsid w:val="00AD01B3"/>
    <w:rsid w:val="00AD3CAF"/>
    <w:rsid w:val="00AD7459"/>
    <w:rsid w:val="00AE2371"/>
    <w:rsid w:val="00AE518B"/>
    <w:rsid w:val="00AF4940"/>
    <w:rsid w:val="00B12A41"/>
    <w:rsid w:val="00B14733"/>
    <w:rsid w:val="00B21A6E"/>
    <w:rsid w:val="00B225CF"/>
    <w:rsid w:val="00B40A01"/>
    <w:rsid w:val="00B46C50"/>
    <w:rsid w:val="00B50D79"/>
    <w:rsid w:val="00B718C5"/>
    <w:rsid w:val="00B8058B"/>
    <w:rsid w:val="00B8485E"/>
    <w:rsid w:val="00B94F5D"/>
    <w:rsid w:val="00B9610E"/>
    <w:rsid w:val="00BA24A4"/>
    <w:rsid w:val="00BA7960"/>
    <w:rsid w:val="00BB1F46"/>
    <w:rsid w:val="00BB2E59"/>
    <w:rsid w:val="00BB7FAD"/>
    <w:rsid w:val="00BD1668"/>
    <w:rsid w:val="00BD6B93"/>
    <w:rsid w:val="00BE0785"/>
    <w:rsid w:val="00BE1B0B"/>
    <w:rsid w:val="00BF08D0"/>
    <w:rsid w:val="00C004DF"/>
    <w:rsid w:val="00C12F71"/>
    <w:rsid w:val="00C1524B"/>
    <w:rsid w:val="00C237F4"/>
    <w:rsid w:val="00C2529D"/>
    <w:rsid w:val="00C26E17"/>
    <w:rsid w:val="00C271C0"/>
    <w:rsid w:val="00C35CEE"/>
    <w:rsid w:val="00C45013"/>
    <w:rsid w:val="00C524FC"/>
    <w:rsid w:val="00C55259"/>
    <w:rsid w:val="00C56768"/>
    <w:rsid w:val="00C57388"/>
    <w:rsid w:val="00C6556C"/>
    <w:rsid w:val="00C66226"/>
    <w:rsid w:val="00C7533C"/>
    <w:rsid w:val="00C834D2"/>
    <w:rsid w:val="00C848F7"/>
    <w:rsid w:val="00C92912"/>
    <w:rsid w:val="00C92C39"/>
    <w:rsid w:val="00C9467E"/>
    <w:rsid w:val="00CA021B"/>
    <w:rsid w:val="00CB4E1E"/>
    <w:rsid w:val="00CB78EC"/>
    <w:rsid w:val="00CB7A97"/>
    <w:rsid w:val="00CD0386"/>
    <w:rsid w:val="00CD0869"/>
    <w:rsid w:val="00CD737E"/>
    <w:rsid w:val="00CF5994"/>
    <w:rsid w:val="00CF76D2"/>
    <w:rsid w:val="00D10623"/>
    <w:rsid w:val="00D24A01"/>
    <w:rsid w:val="00D24B7A"/>
    <w:rsid w:val="00D313D5"/>
    <w:rsid w:val="00D40E0E"/>
    <w:rsid w:val="00D45A60"/>
    <w:rsid w:val="00D510D1"/>
    <w:rsid w:val="00D54497"/>
    <w:rsid w:val="00D554AB"/>
    <w:rsid w:val="00D559A7"/>
    <w:rsid w:val="00D63129"/>
    <w:rsid w:val="00D6425E"/>
    <w:rsid w:val="00D74FB8"/>
    <w:rsid w:val="00D9026B"/>
    <w:rsid w:val="00D93725"/>
    <w:rsid w:val="00DA4EE5"/>
    <w:rsid w:val="00DA596D"/>
    <w:rsid w:val="00DB09B3"/>
    <w:rsid w:val="00DB5059"/>
    <w:rsid w:val="00DB742D"/>
    <w:rsid w:val="00DC022A"/>
    <w:rsid w:val="00DC2DF6"/>
    <w:rsid w:val="00DD3FE4"/>
    <w:rsid w:val="00DD5F12"/>
    <w:rsid w:val="00DE1E2F"/>
    <w:rsid w:val="00DE64ED"/>
    <w:rsid w:val="00DE78C6"/>
    <w:rsid w:val="00DF18DF"/>
    <w:rsid w:val="00DF4DE5"/>
    <w:rsid w:val="00DF71BF"/>
    <w:rsid w:val="00E00269"/>
    <w:rsid w:val="00E03C51"/>
    <w:rsid w:val="00E31E44"/>
    <w:rsid w:val="00E52200"/>
    <w:rsid w:val="00E6698C"/>
    <w:rsid w:val="00EA7CD2"/>
    <w:rsid w:val="00EB0892"/>
    <w:rsid w:val="00EB0C1C"/>
    <w:rsid w:val="00EB0DA1"/>
    <w:rsid w:val="00EB3E19"/>
    <w:rsid w:val="00ED573E"/>
    <w:rsid w:val="00ED72B6"/>
    <w:rsid w:val="00EE0514"/>
    <w:rsid w:val="00EE6CEC"/>
    <w:rsid w:val="00EF0438"/>
    <w:rsid w:val="00F00706"/>
    <w:rsid w:val="00F04719"/>
    <w:rsid w:val="00F1683B"/>
    <w:rsid w:val="00F2159A"/>
    <w:rsid w:val="00F31824"/>
    <w:rsid w:val="00F35582"/>
    <w:rsid w:val="00F52405"/>
    <w:rsid w:val="00F535F8"/>
    <w:rsid w:val="00F6727E"/>
    <w:rsid w:val="00FB7513"/>
    <w:rsid w:val="00FC3E6F"/>
    <w:rsid w:val="00FC53FD"/>
    <w:rsid w:val="00FD4C01"/>
    <w:rsid w:val="00FE4AD3"/>
    <w:rsid w:val="00FE5BB3"/>
    <w:rsid w:val="00FE6259"/>
    <w:rsid w:val="00FE762F"/>
    <w:rsid w:val="00FE7E7A"/>
    <w:rsid w:val="00FF33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B1312F1"/>
  <w15:docId w15:val="{B0876F90-49EC-40BA-8CE4-CFECD40DF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customStyle="1" w:styleId="labojumupamats1">
    <w:name w:val="labojumu_pamats1"/>
    <w:basedOn w:val="Parasts"/>
    <w:rsid w:val="00515CEE"/>
    <w:pPr>
      <w:spacing w:before="45" w:after="0" w:line="312" w:lineRule="auto"/>
      <w:ind w:firstLine="300"/>
    </w:pPr>
    <w:rPr>
      <w:rFonts w:ascii="Times New Roman" w:eastAsia="Times New Roman" w:hAnsi="Times New Roman" w:cs="Times New Roman"/>
      <w:i/>
      <w:iCs/>
      <w:color w:val="414142"/>
      <w:sz w:val="20"/>
      <w:szCs w:val="20"/>
      <w:lang w:eastAsia="lv-LV"/>
    </w:rPr>
  </w:style>
  <w:style w:type="paragraph" w:customStyle="1" w:styleId="tvhtml1">
    <w:name w:val="tv_html1"/>
    <w:basedOn w:val="Parasts"/>
    <w:rsid w:val="00515CEE"/>
    <w:pPr>
      <w:spacing w:after="0" w:line="312" w:lineRule="auto"/>
      <w:ind w:firstLine="300"/>
    </w:pPr>
    <w:rPr>
      <w:rFonts w:ascii="Times New Roman" w:eastAsia="Times New Roman" w:hAnsi="Times New Roman" w:cs="Times New Roman"/>
      <w:color w:val="414142"/>
      <w:sz w:val="20"/>
      <w:szCs w:val="20"/>
      <w:lang w:eastAsia="lv-LV"/>
    </w:rPr>
  </w:style>
  <w:style w:type="paragraph" w:styleId="Sarakstarindkopa">
    <w:name w:val="List Paragraph"/>
    <w:aliases w:val="2"/>
    <w:basedOn w:val="Parasts"/>
    <w:link w:val="SarakstarindkopaRakstz"/>
    <w:uiPriority w:val="34"/>
    <w:qFormat/>
    <w:rsid w:val="00AB6562"/>
    <w:pPr>
      <w:ind w:left="720"/>
      <w:contextualSpacing/>
    </w:pPr>
  </w:style>
  <w:style w:type="character" w:styleId="Hipersaite">
    <w:name w:val="Hyperlink"/>
    <w:basedOn w:val="Noklusjumarindkopasfonts"/>
    <w:uiPriority w:val="99"/>
    <w:unhideWhenUsed/>
    <w:rsid w:val="008E4E93"/>
    <w:rPr>
      <w:color w:val="0000FF" w:themeColor="hyperlink"/>
      <w:u w:val="single"/>
    </w:rPr>
  </w:style>
  <w:style w:type="character" w:styleId="Izmantotahipersaite">
    <w:name w:val="FollowedHyperlink"/>
    <w:basedOn w:val="Noklusjumarindkopasfonts"/>
    <w:uiPriority w:val="99"/>
    <w:semiHidden/>
    <w:unhideWhenUsed/>
    <w:rsid w:val="00AB4E2A"/>
    <w:rPr>
      <w:color w:val="800080" w:themeColor="followedHyperlink"/>
      <w:u w:val="single"/>
    </w:rPr>
  </w:style>
  <w:style w:type="paragraph" w:styleId="Paraststmeklis">
    <w:name w:val="Normal (Web)"/>
    <w:basedOn w:val="Parasts"/>
    <w:uiPriority w:val="99"/>
    <w:unhideWhenUsed/>
    <w:rsid w:val="005264A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1">
    <w:name w:val="c1"/>
    <w:basedOn w:val="Noklusjumarindkopasfonts"/>
    <w:rsid w:val="005264A5"/>
  </w:style>
  <w:style w:type="character" w:customStyle="1" w:styleId="apple-converted-space">
    <w:name w:val="apple-converted-space"/>
    <w:basedOn w:val="Noklusjumarindkopasfonts"/>
    <w:rsid w:val="005264A5"/>
  </w:style>
  <w:style w:type="character" w:styleId="Komentraatsauce">
    <w:name w:val="annotation reference"/>
    <w:basedOn w:val="Noklusjumarindkopasfonts"/>
    <w:uiPriority w:val="99"/>
    <w:semiHidden/>
    <w:unhideWhenUsed/>
    <w:rsid w:val="00B46C50"/>
    <w:rPr>
      <w:sz w:val="16"/>
      <w:szCs w:val="16"/>
    </w:rPr>
  </w:style>
  <w:style w:type="paragraph" w:styleId="Komentrateksts">
    <w:name w:val="annotation text"/>
    <w:basedOn w:val="Parasts"/>
    <w:link w:val="KomentratekstsRakstz"/>
    <w:uiPriority w:val="99"/>
    <w:semiHidden/>
    <w:unhideWhenUsed/>
    <w:rsid w:val="00B46C5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B46C50"/>
    <w:rPr>
      <w:sz w:val="20"/>
      <w:szCs w:val="20"/>
    </w:rPr>
  </w:style>
  <w:style w:type="paragraph" w:styleId="Komentratma">
    <w:name w:val="annotation subject"/>
    <w:basedOn w:val="Komentrateksts"/>
    <w:next w:val="Komentrateksts"/>
    <w:link w:val="KomentratmaRakstz"/>
    <w:uiPriority w:val="99"/>
    <w:semiHidden/>
    <w:unhideWhenUsed/>
    <w:rsid w:val="00B46C50"/>
    <w:rPr>
      <w:b/>
      <w:bCs/>
    </w:rPr>
  </w:style>
  <w:style w:type="character" w:customStyle="1" w:styleId="KomentratmaRakstz">
    <w:name w:val="Komentāra tēma Rakstz."/>
    <w:basedOn w:val="KomentratekstsRakstz"/>
    <w:link w:val="Komentratma"/>
    <w:uiPriority w:val="99"/>
    <w:semiHidden/>
    <w:rsid w:val="00B46C50"/>
    <w:rPr>
      <w:b/>
      <w:bCs/>
      <w:sz w:val="20"/>
      <w:szCs w:val="20"/>
    </w:rPr>
  </w:style>
  <w:style w:type="paragraph" w:styleId="Prskatjums">
    <w:name w:val="Revision"/>
    <w:hidden/>
    <w:uiPriority w:val="99"/>
    <w:semiHidden/>
    <w:rsid w:val="008F0342"/>
    <w:pPr>
      <w:spacing w:after="0" w:line="240" w:lineRule="auto"/>
    </w:pPr>
  </w:style>
  <w:style w:type="paragraph" w:customStyle="1" w:styleId="Default">
    <w:name w:val="Default"/>
    <w:rsid w:val="00C92C3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arakstarindkopaRakstz">
    <w:name w:val="Saraksta rindkopa Rakstz."/>
    <w:aliases w:val="2 Rakstz."/>
    <w:link w:val="Sarakstarindkopa"/>
    <w:uiPriority w:val="34"/>
    <w:locked/>
    <w:rsid w:val="001419CE"/>
  </w:style>
  <w:style w:type="character" w:styleId="Izteiksmgs">
    <w:name w:val="Strong"/>
    <w:basedOn w:val="Noklusjumarindkopasfonts"/>
    <w:uiPriority w:val="22"/>
    <w:qFormat/>
    <w:rsid w:val="00B12A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164051849">
      <w:bodyDiv w:val="1"/>
      <w:marLeft w:val="0"/>
      <w:marRight w:val="0"/>
      <w:marTop w:val="0"/>
      <w:marBottom w:val="0"/>
      <w:divBdr>
        <w:top w:val="none" w:sz="0" w:space="0" w:color="auto"/>
        <w:left w:val="none" w:sz="0" w:space="0" w:color="auto"/>
        <w:bottom w:val="none" w:sz="0" w:space="0" w:color="auto"/>
        <w:right w:val="none" w:sz="0" w:space="0" w:color="auto"/>
      </w:divBdr>
    </w:div>
    <w:div w:id="337776894">
      <w:bodyDiv w:val="1"/>
      <w:marLeft w:val="0"/>
      <w:marRight w:val="0"/>
      <w:marTop w:val="0"/>
      <w:marBottom w:val="0"/>
      <w:divBdr>
        <w:top w:val="none" w:sz="0" w:space="0" w:color="auto"/>
        <w:left w:val="none" w:sz="0" w:space="0" w:color="auto"/>
        <w:bottom w:val="none" w:sz="0" w:space="0" w:color="auto"/>
        <w:right w:val="none" w:sz="0" w:space="0" w:color="auto"/>
      </w:divBdr>
    </w:div>
    <w:div w:id="344985411">
      <w:bodyDiv w:val="1"/>
      <w:marLeft w:val="0"/>
      <w:marRight w:val="0"/>
      <w:marTop w:val="0"/>
      <w:marBottom w:val="0"/>
      <w:divBdr>
        <w:top w:val="none" w:sz="0" w:space="0" w:color="auto"/>
        <w:left w:val="none" w:sz="0" w:space="0" w:color="auto"/>
        <w:bottom w:val="none" w:sz="0" w:space="0" w:color="auto"/>
        <w:right w:val="none" w:sz="0" w:space="0" w:color="auto"/>
      </w:divBdr>
      <w:divsChild>
        <w:div w:id="1329559614">
          <w:marLeft w:val="0"/>
          <w:marRight w:val="0"/>
          <w:marTop w:val="0"/>
          <w:marBottom w:val="0"/>
          <w:divBdr>
            <w:top w:val="none" w:sz="0" w:space="0" w:color="auto"/>
            <w:left w:val="none" w:sz="0" w:space="0" w:color="auto"/>
            <w:bottom w:val="none" w:sz="0" w:space="0" w:color="auto"/>
            <w:right w:val="none" w:sz="0" w:space="0" w:color="auto"/>
          </w:divBdr>
          <w:divsChild>
            <w:div w:id="945650905">
              <w:marLeft w:val="0"/>
              <w:marRight w:val="0"/>
              <w:marTop w:val="975"/>
              <w:marBottom w:val="0"/>
              <w:divBdr>
                <w:top w:val="none" w:sz="0" w:space="0" w:color="auto"/>
                <w:left w:val="none" w:sz="0" w:space="0" w:color="auto"/>
                <w:bottom w:val="none" w:sz="0" w:space="0" w:color="auto"/>
                <w:right w:val="none" w:sz="0" w:space="0" w:color="auto"/>
              </w:divBdr>
              <w:divsChild>
                <w:div w:id="57436629">
                  <w:marLeft w:val="0"/>
                  <w:marRight w:val="0"/>
                  <w:marTop w:val="0"/>
                  <w:marBottom w:val="0"/>
                  <w:divBdr>
                    <w:top w:val="none" w:sz="0" w:space="0" w:color="auto"/>
                    <w:left w:val="none" w:sz="0" w:space="0" w:color="auto"/>
                    <w:bottom w:val="none" w:sz="0" w:space="0" w:color="auto"/>
                    <w:right w:val="none" w:sz="0" w:space="0" w:color="auto"/>
                  </w:divBdr>
                  <w:divsChild>
                    <w:div w:id="1071998771">
                      <w:marLeft w:val="0"/>
                      <w:marRight w:val="0"/>
                      <w:marTop w:val="400"/>
                      <w:marBottom w:val="0"/>
                      <w:divBdr>
                        <w:top w:val="none" w:sz="0" w:space="0" w:color="auto"/>
                        <w:left w:val="none" w:sz="0" w:space="0" w:color="auto"/>
                        <w:bottom w:val="none" w:sz="0" w:space="0" w:color="auto"/>
                        <w:right w:val="none" w:sz="0" w:space="0" w:color="auto"/>
                      </w:divBdr>
                    </w:div>
                    <w:div w:id="58511366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372314750">
      <w:bodyDiv w:val="1"/>
      <w:marLeft w:val="0"/>
      <w:marRight w:val="0"/>
      <w:marTop w:val="0"/>
      <w:marBottom w:val="0"/>
      <w:divBdr>
        <w:top w:val="none" w:sz="0" w:space="0" w:color="auto"/>
        <w:left w:val="none" w:sz="0" w:space="0" w:color="auto"/>
        <w:bottom w:val="none" w:sz="0" w:space="0" w:color="auto"/>
        <w:right w:val="none" w:sz="0" w:space="0" w:color="auto"/>
      </w:divBdr>
    </w:div>
    <w:div w:id="707991656">
      <w:bodyDiv w:val="1"/>
      <w:marLeft w:val="0"/>
      <w:marRight w:val="0"/>
      <w:marTop w:val="0"/>
      <w:marBottom w:val="0"/>
      <w:divBdr>
        <w:top w:val="none" w:sz="0" w:space="0" w:color="auto"/>
        <w:left w:val="none" w:sz="0" w:space="0" w:color="auto"/>
        <w:bottom w:val="none" w:sz="0" w:space="0" w:color="auto"/>
        <w:right w:val="none" w:sz="0" w:space="0" w:color="auto"/>
      </w:divBdr>
    </w:div>
    <w:div w:id="819729998">
      <w:bodyDiv w:val="1"/>
      <w:marLeft w:val="0"/>
      <w:marRight w:val="0"/>
      <w:marTop w:val="0"/>
      <w:marBottom w:val="0"/>
      <w:divBdr>
        <w:top w:val="none" w:sz="0" w:space="0" w:color="auto"/>
        <w:left w:val="none" w:sz="0" w:space="0" w:color="auto"/>
        <w:bottom w:val="none" w:sz="0" w:space="0" w:color="auto"/>
        <w:right w:val="none" w:sz="0" w:space="0" w:color="auto"/>
      </w:divBdr>
    </w:div>
    <w:div w:id="1195731129">
      <w:bodyDiv w:val="1"/>
      <w:marLeft w:val="0"/>
      <w:marRight w:val="0"/>
      <w:marTop w:val="0"/>
      <w:marBottom w:val="0"/>
      <w:divBdr>
        <w:top w:val="none" w:sz="0" w:space="0" w:color="auto"/>
        <w:left w:val="none" w:sz="0" w:space="0" w:color="auto"/>
        <w:bottom w:val="none" w:sz="0" w:space="0" w:color="auto"/>
        <w:right w:val="none" w:sz="0" w:space="0" w:color="auto"/>
      </w:divBdr>
    </w:div>
    <w:div w:id="1275088775">
      <w:bodyDiv w:val="1"/>
      <w:marLeft w:val="0"/>
      <w:marRight w:val="0"/>
      <w:marTop w:val="0"/>
      <w:marBottom w:val="0"/>
      <w:divBdr>
        <w:top w:val="none" w:sz="0" w:space="0" w:color="auto"/>
        <w:left w:val="none" w:sz="0" w:space="0" w:color="auto"/>
        <w:bottom w:val="none" w:sz="0" w:space="0" w:color="auto"/>
        <w:right w:val="none" w:sz="0" w:space="0" w:color="auto"/>
      </w:divBdr>
    </w:div>
    <w:div w:id="1278180064">
      <w:bodyDiv w:val="1"/>
      <w:marLeft w:val="0"/>
      <w:marRight w:val="0"/>
      <w:marTop w:val="0"/>
      <w:marBottom w:val="0"/>
      <w:divBdr>
        <w:top w:val="none" w:sz="0" w:space="0" w:color="auto"/>
        <w:left w:val="none" w:sz="0" w:space="0" w:color="auto"/>
        <w:bottom w:val="none" w:sz="0" w:space="0" w:color="auto"/>
        <w:right w:val="none" w:sz="0" w:space="0" w:color="auto"/>
      </w:divBdr>
    </w:div>
    <w:div w:id="1385257656">
      <w:bodyDiv w:val="1"/>
      <w:marLeft w:val="0"/>
      <w:marRight w:val="0"/>
      <w:marTop w:val="0"/>
      <w:marBottom w:val="0"/>
      <w:divBdr>
        <w:top w:val="none" w:sz="0" w:space="0" w:color="auto"/>
        <w:left w:val="none" w:sz="0" w:space="0" w:color="auto"/>
        <w:bottom w:val="none" w:sz="0" w:space="0" w:color="auto"/>
        <w:right w:val="none" w:sz="0" w:space="0" w:color="auto"/>
      </w:divBdr>
    </w:div>
    <w:div w:id="1412236270">
      <w:bodyDiv w:val="1"/>
      <w:marLeft w:val="0"/>
      <w:marRight w:val="0"/>
      <w:marTop w:val="0"/>
      <w:marBottom w:val="0"/>
      <w:divBdr>
        <w:top w:val="none" w:sz="0" w:space="0" w:color="auto"/>
        <w:left w:val="none" w:sz="0" w:space="0" w:color="auto"/>
        <w:bottom w:val="none" w:sz="0" w:space="0" w:color="auto"/>
        <w:right w:val="none" w:sz="0" w:space="0" w:color="auto"/>
      </w:divBdr>
    </w:div>
    <w:div w:id="1566796107">
      <w:bodyDiv w:val="1"/>
      <w:marLeft w:val="0"/>
      <w:marRight w:val="0"/>
      <w:marTop w:val="0"/>
      <w:marBottom w:val="0"/>
      <w:divBdr>
        <w:top w:val="none" w:sz="0" w:space="0" w:color="auto"/>
        <w:left w:val="none" w:sz="0" w:space="0" w:color="auto"/>
        <w:bottom w:val="none" w:sz="0" w:space="0" w:color="auto"/>
        <w:right w:val="none" w:sz="0" w:space="0" w:color="auto"/>
      </w:divBdr>
    </w:div>
    <w:div w:id="1727142086">
      <w:bodyDiv w:val="1"/>
      <w:marLeft w:val="0"/>
      <w:marRight w:val="0"/>
      <w:marTop w:val="0"/>
      <w:marBottom w:val="0"/>
      <w:divBdr>
        <w:top w:val="none" w:sz="0" w:space="0" w:color="auto"/>
        <w:left w:val="none" w:sz="0" w:space="0" w:color="auto"/>
        <w:bottom w:val="none" w:sz="0" w:space="0" w:color="auto"/>
        <w:right w:val="none" w:sz="0" w:space="0" w:color="auto"/>
      </w:divBdr>
    </w:div>
    <w:div w:id="1813980860">
      <w:bodyDiv w:val="1"/>
      <w:marLeft w:val="0"/>
      <w:marRight w:val="0"/>
      <w:marTop w:val="0"/>
      <w:marBottom w:val="0"/>
      <w:divBdr>
        <w:top w:val="none" w:sz="0" w:space="0" w:color="auto"/>
        <w:left w:val="none" w:sz="0" w:space="0" w:color="auto"/>
        <w:bottom w:val="none" w:sz="0" w:space="0" w:color="auto"/>
        <w:right w:val="none" w:sz="0" w:space="0" w:color="auto"/>
      </w:divBdr>
    </w:div>
    <w:div w:id="1983996549">
      <w:bodyDiv w:val="1"/>
      <w:marLeft w:val="0"/>
      <w:marRight w:val="0"/>
      <w:marTop w:val="0"/>
      <w:marBottom w:val="0"/>
      <w:divBdr>
        <w:top w:val="none" w:sz="0" w:space="0" w:color="auto"/>
        <w:left w:val="none" w:sz="0" w:space="0" w:color="auto"/>
        <w:bottom w:val="none" w:sz="0" w:space="0" w:color="auto"/>
        <w:right w:val="none" w:sz="0" w:space="0" w:color="auto"/>
      </w:divBdr>
    </w:div>
    <w:div w:id="2084521124">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EC0B472EF0F99B42870BE39AF286AE17" ma:contentTypeVersion="1" ma:contentTypeDescription="Izveidot jaunu dokumentu." ma:contentTypeScope="" ma:versionID="ccf092e21189c7b8f5291ec327151725">
  <xsd:schema xmlns:xsd="http://www.w3.org/2001/XMLSchema" xmlns:p="http://schemas.microsoft.com/office/2006/metadata/properties" targetNamespace="http://schemas.microsoft.com/office/2006/metadata/properties" ma:root="true" ma:fieldsID="887683701d22fc48f5cb5195972e737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Īss satura izklā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8BBA0-91AB-42CF-874E-68F41B17C800}">
  <ds:schemaRefs>
    <ds:schemaRef ds:uri="http://schemas.microsoft.com/sharepoint/v3/contenttype/forms"/>
  </ds:schemaRefs>
</ds:datastoreItem>
</file>

<file path=customXml/itemProps2.xml><?xml version="1.0" encoding="utf-8"?>
<ds:datastoreItem xmlns:ds="http://schemas.openxmlformats.org/officeDocument/2006/customXml" ds:itemID="{7244287F-B7B6-4AE1-BFF9-4DB550760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4B19790-0D02-46AA-AEB2-9DA97417464A}">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4227DF4E-4317-4B02-82E4-D3539919E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9233</Words>
  <Characters>5264</Characters>
  <Application>Microsoft Office Word</Application>
  <DocSecurity>0</DocSecurity>
  <Lines>43</Lines>
  <Paragraphs>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Ministru kabineta noteikumu projekta "Grozījumi Ministru kabineta 2016. gada 17. maija noteikumos Nr. 299 "Darbības programmas "Izaugsme un nodarbinātība" 9.1.2. specifiskā atbalsta mērķa "Palielināt bijušo ieslodzīto integrāciju sabiedrībā un darba tirgū</vt:lpstr>
      <vt:lpstr>Pilns nosaukums</vt:lpstr>
    </vt:vector>
  </TitlesOfParts>
  <Manager/>
  <Company>Tieslietu ministrija</Company>
  <LinksUpToDate>false</LinksUpToDate>
  <CharactersWithSpaces>14469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2016. gada 17. maija noteikumos Nr. 299 "Darbības programmas "Izaugsme un nodarbinātība" 9.1.2. specifiskā atbalsta mērķa "Palielināt bijušo ieslodzīto integrāciju sabiedrībā un darba tirgū" īstenošanas noteikumi"" sākotnējās ietekmes novērtējuma ziņojums (anotācija)</dc:title>
  <dc:subject>Anotācija</dc:subject>
  <dc:creator>Vita Studente</dc:creator>
  <dc:description>67046123, Vita.Studente@tm.gov.lv</dc:description>
  <cp:lastModifiedBy>Vita Studente</cp:lastModifiedBy>
  <cp:revision>3</cp:revision>
  <cp:lastPrinted>2017-11-17T07:20:00Z</cp:lastPrinted>
  <dcterms:created xsi:type="dcterms:W3CDTF">2017-11-22T09:15:00Z</dcterms:created>
  <dcterms:modified xsi:type="dcterms:W3CDTF">2017-11-22T09:23:00Z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0x010100EC0B472EF0F99B42870BE39AF286AE17</vt:lpwstr>
  </property>
</Properties>
</file>