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E6C1" w14:textId="0B3AD1CC" w:rsidR="00A97339" w:rsidRPr="00A97339" w:rsidRDefault="00A97339" w:rsidP="00A97339">
      <w:pPr>
        <w:spacing w:after="0" w:line="240" w:lineRule="auto"/>
        <w:ind w:firstLine="300"/>
        <w:jc w:val="center"/>
        <w:rPr>
          <w:rFonts w:ascii="Times New Roman" w:eastAsia="Times New Roman" w:hAnsi="Times New Roman" w:cs="Times New Roman"/>
          <w:b/>
          <w:bCs/>
          <w:sz w:val="24"/>
          <w:szCs w:val="24"/>
          <w:lang w:eastAsia="lv-LV"/>
        </w:rPr>
      </w:pPr>
      <w:r w:rsidRPr="00A97339">
        <w:rPr>
          <w:rFonts w:ascii="Times New Roman" w:eastAsia="Times New Roman" w:hAnsi="Times New Roman" w:cs="Times New Roman"/>
          <w:b/>
          <w:bCs/>
          <w:sz w:val="24"/>
          <w:szCs w:val="24"/>
          <w:lang w:eastAsia="lv-LV"/>
        </w:rPr>
        <w:t>Likumprojekta "Par grozījumiem Romas Starptautiskās krimināltiesas statūtos"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1F37187C" w14:textId="4361045A" w:rsidR="00A1552F" w:rsidRDefault="002F115D" w:rsidP="000A07B5">
            <w:pPr>
              <w:spacing w:after="0" w:line="240" w:lineRule="auto"/>
              <w:ind w:firstLine="81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Likumprojekts </w:t>
            </w:r>
            <w:r w:rsidR="000A07B5">
              <w:rPr>
                <w:rFonts w:ascii="Times New Roman" w:eastAsia="Times New Roman" w:hAnsi="Times New Roman" w:cs="Times New Roman"/>
                <w:sz w:val="24"/>
                <w:szCs w:val="24"/>
                <w:lang w:eastAsia="lv-LV"/>
              </w:rPr>
              <w:t>"</w:t>
            </w:r>
            <w:r w:rsidR="00A97339" w:rsidRPr="00A97339">
              <w:rPr>
                <w:rFonts w:ascii="Times New Roman" w:eastAsia="Times New Roman" w:hAnsi="Times New Roman" w:cs="Times New Roman"/>
                <w:sz w:val="24"/>
                <w:szCs w:val="24"/>
                <w:lang w:eastAsia="lv-LV"/>
              </w:rPr>
              <w:t>Par grozījumiem Romas Starptautiskās krimināltiesas statūtos</w:t>
            </w:r>
            <w:r w:rsidR="000A07B5">
              <w:rPr>
                <w:rFonts w:ascii="Times New Roman" w:eastAsia="Times New Roman" w:hAnsi="Times New Roman" w:cs="Times New Roman"/>
                <w:sz w:val="24"/>
                <w:szCs w:val="24"/>
                <w:lang w:eastAsia="lv-LV"/>
              </w:rPr>
              <w:t xml:space="preserve">" (turpmāk – Likumprojekts) izstrādāts, </w:t>
            </w:r>
            <w:r w:rsidR="000A07B5" w:rsidRPr="000A07B5">
              <w:rPr>
                <w:rFonts w:ascii="Times New Roman" w:eastAsia="Times New Roman" w:hAnsi="Times New Roman" w:cs="Times New Roman"/>
                <w:bCs/>
                <w:sz w:val="24"/>
                <w:szCs w:val="24"/>
                <w:lang w:eastAsia="lv-LV"/>
              </w:rPr>
              <w:t>lai nodrošinātu</w:t>
            </w:r>
            <w:r w:rsidR="00A97339">
              <w:rPr>
                <w:rFonts w:ascii="Times New Roman" w:eastAsia="Times New Roman" w:hAnsi="Times New Roman" w:cs="Times New Roman"/>
                <w:bCs/>
                <w:sz w:val="24"/>
                <w:szCs w:val="24"/>
                <w:lang w:eastAsia="lv-LV"/>
              </w:rPr>
              <w:t xml:space="preserve"> g</w:t>
            </w:r>
            <w:r w:rsidR="00A97339" w:rsidRPr="00A97339">
              <w:rPr>
                <w:rFonts w:ascii="Times New Roman" w:eastAsia="Times New Roman" w:hAnsi="Times New Roman" w:cs="Times New Roman"/>
                <w:bCs/>
                <w:sz w:val="24"/>
                <w:szCs w:val="24"/>
                <w:lang w:eastAsia="lv-LV"/>
              </w:rPr>
              <w:t>rozījum</w:t>
            </w:r>
            <w:r w:rsidR="00A97339">
              <w:rPr>
                <w:rFonts w:ascii="Times New Roman" w:eastAsia="Times New Roman" w:hAnsi="Times New Roman" w:cs="Times New Roman"/>
                <w:bCs/>
                <w:sz w:val="24"/>
                <w:szCs w:val="24"/>
                <w:lang w:eastAsia="lv-LV"/>
              </w:rPr>
              <w:t>u</w:t>
            </w:r>
            <w:r w:rsidR="00A97339" w:rsidRPr="00A97339">
              <w:rPr>
                <w:rFonts w:ascii="Times New Roman" w:eastAsia="Times New Roman" w:hAnsi="Times New Roman" w:cs="Times New Roman"/>
                <w:bCs/>
                <w:sz w:val="24"/>
                <w:szCs w:val="24"/>
                <w:lang w:eastAsia="lv-LV"/>
              </w:rPr>
              <w:t xml:space="preserve"> Romas Starptautiskās krimināltiesas statūtos</w:t>
            </w:r>
            <w:r w:rsidR="009C694B">
              <w:rPr>
                <w:rFonts w:ascii="Times New Roman" w:eastAsia="Times New Roman" w:hAnsi="Times New Roman" w:cs="Times New Roman"/>
                <w:bCs/>
                <w:sz w:val="24"/>
                <w:szCs w:val="24"/>
                <w:lang w:eastAsia="lv-LV"/>
              </w:rPr>
              <w:t xml:space="preserve"> (turpmāk – Romas statūti)</w:t>
            </w:r>
            <w:r w:rsidR="00A97339" w:rsidRPr="00A97339">
              <w:rPr>
                <w:rFonts w:ascii="Times New Roman" w:eastAsia="Times New Roman" w:hAnsi="Times New Roman" w:cs="Times New Roman"/>
                <w:bCs/>
                <w:sz w:val="24"/>
                <w:szCs w:val="24"/>
                <w:lang w:eastAsia="lv-LV"/>
              </w:rPr>
              <w:t>, kas apstiprināti Romas Starptautiskās krimināltiesas Dalībvalstu Asamblejā ar 2015.</w:t>
            </w:r>
            <w:r w:rsidR="009C694B">
              <w:rPr>
                <w:rFonts w:ascii="Times New Roman" w:eastAsia="Times New Roman" w:hAnsi="Times New Roman" w:cs="Times New Roman"/>
                <w:bCs/>
                <w:sz w:val="24"/>
                <w:szCs w:val="24"/>
                <w:lang w:eastAsia="lv-LV"/>
              </w:rPr>
              <w:t> </w:t>
            </w:r>
            <w:r w:rsidR="00A97339" w:rsidRPr="00A97339">
              <w:rPr>
                <w:rFonts w:ascii="Times New Roman" w:eastAsia="Times New Roman" w:hAnsi="Times New Roman" w:cs="Times New Roman"/>
                <w:bCs/>
                <w:sz w:val="24"/>
                <w:szCs w:val="24"/>
                <w:lang w:eastAsia="lv-LV"/>
              </w:rPr>
              <w:t>gada 26.</w:t>
            </w:r>
            <w:r w:rsidR="009C694B">
              <w:rPr>
                <w:rFonts w:ascii="Times New Roman" w:eastAsia="Times New Roman" w:hAnsi="Times New Roman" w:cs="Times New Roman"/>
                <w:bCs/>
                <w:sz w:val="24"/>
                <w:szCs w:val="24"/>
                <w:lang w:eastAsia="lv-LV"/>
              </w:rPr>
              <w:t> </w:t>
            </w:r>
            <w:r w:rsidR="00A97339" w:rsidRPr="00A97339">
              <w:rPr>
                <w:rFonts w:ascii="Times New Roman" w:eastAsia="Times New Roman" w:hAnsi="Times New Roman" w:cs="Times New Roman"/>
                <w:bCs/>
                <w:sz w:val="24"/>
                <w:szCs w:val="24"/>
                <w:lang w:eastAsia="lv-LV"/>
              </w:rPr>
              <w:t>novembra rezolūciju ICC-ASP/14/Res.2</w:t>
            </w:r>
            <w:r w:rsidR="009C694B">
              <w:rPr>
                <w:rFonts w:ascii="Times New Roman" w:eastAsia="Times New Roman" w:hAnsi="Times New Roman" w:cs="Times New Roman"/>
                <w:bCs/>
                <w:sz w:val="24"/>
                <w:szCs w:val="24"/>
                <w:lang w:eastAsia="lv-LV"/>
              </w:rPr>
              <w:t xml:space="preserve"> </w:t>
            </w:r>
            <w:proofErr w:type="gramStart"/>
            <w:r w:rsidR="009C694B" w:rsidRPr="009C694B">
              <w:rPr>
                <w:rFonts w:ascii="Times New Roman" w:eastAsia="Times New Roman" w:hAnsi="Times New Roman" w:cs="Times New Roman"/>
                <w:bCs/>
                <w:sz w:val="24"/>
                <w:szCs w:val="24"/>
                <w:lang w:eastAsia="lv-LV"/>
              </w:rPr>
              <w:t>(</w:t>
            </w:r>
            <w:proofErr w:type="gramEnd"/>
            <w:r w:rsidR="009C694B" w:rsidRPr="009C694B">
              <w:rPr>
                <w:rFonts w:ascii="Times New Roman" w:eastAsia="Times New Roman" w:hAnsi="Times New Roman" w:cs="Times New Roman"/>
                <w:bCs/>
                <w:sz w:val="24"/>
                <w:szCs w:val="24"/>
                <w:lang w:eastAsia="lv-LV"/>
              </w:rPr>
              <w:t>turpmāk – Rezolūcija ICC-ASP/14/Res.2)</w:t>
            </w:r>
            <w:r w:rsidR="00A97339" w:rsidRPr="00A97339">
              <w:rPr>
                <w:rFonts w:ascii="Times New Roman" w:eastAsia="Times New Roman" w:hAnsi="Times New Roman" w:cs="Times New Roman"/>
                <w:bCs/>
                <w:sz w:val="24"/>
                <w:szCs w:val="24"/>
                <w:lang w:eastAsia="lv-LV"/>
              </w:rPr>
              <w:t xml:space="preserve"> un 2017.</w:t>
            </w:r>
            <w:r w:rsidR="009C694B">
              <w:rPr>
                <w:rFonts w:ascii="Times New Roman" w:eastAsia="Times New Roman" w:hAnsi="Times New Roman" w:cs="Times New Roman"/>
                <w:bCs/>
                <w:sz w:val="24"/>
                <w:szCs w:val="24"/>
                <w:lang w:eastAsia="lv-LV"/>
              </w:rPr>
              <w:t> </w:t>
            </w:r>
            <w:r w:rsidR="00A97339" w:rsidRPr="00A97339">
              <w:rPr>
                <w:rFonts w:ascii="Times New Roman" w:eastAsia="Times New Roman" w:hAnsi="Times New Roman" w:cs="Times New Roman"/>
                <w:bCs/>
                <w:sz w:val="24"/>
                <w:szCs w:val="24"/>
                <w:lang w:eastAsia="lv-LV"/>
              </w:rPr>
              <w:t>gada 14.</w:t>
            </w:r>
            <w:r w:rsidR="009C694B">
              <w:rPr>
                <w:rFonts w:ascii="Times New Roman" w:eastAsia="Times New Roman" w:hAnsi="Times New Roman" w:cs="Times New Roman"/>
                <w:bCs/>
                <w:sz w:val="24"/>
                <w:szCs w:val="24"/>
                <w:lang w:eastAsia="lv-LV"/>
              </w:rPr>
              <w:t> </w:t>
            </w:r>
            <w:r w:rsidR="00A97339" w:rsidRPr="00A97339">
              <w:rPr>
                <w:rFonts w:ascii="Times New Roman" w:eastAsia="Times New Roman" w:hAnsi="Times New Roman" w:cs="Times New Roman"/>
                <w:bCs/>
                <w:sz w:val="24"/>
                <w:szCs w:val="24"/>
                <w:lang w:eastAsia="lv-LV"/>
              </w:rPr>
              <w:t>decembra rezolūciju ICC-ASP/16/Res.4</w:t>
            </w:r>
            <w:r w:rsidR="009C694B">
              <w:rPr>
                <w:rFonts w:ascii="Times New Roman" w:eastAsia="Times New Roman" w:hAnsi="Times New Roman" w:cs="Times New Roman"/>
                <w:bCs/>
                <w:sz w:val="24"/>
                <w:szCs w:val="24"/>
                <w:lang w:eastAsia="lv-LV"/>
              </w:rPr>
              <w:t xml:space="preserve"> (turpmāk – Rezolūcija </w:t>
            </w:r>
            <w:r w:rsidR="009C694B" w:rsidRPr="009C694B">
              <w:rPr>
                <w:rFonts w:ascii="Times New Roman" w:eastAsia="Times New Roman" w:hAnsi="Times New Roman" w:cs="Times New Roman"/>
                <w:bCs/>
                <w:sz w:val="24"/>
                <w:szCs w:val="24"/>
                <w:lang w:eastAsia="lv-LV"/>
              </w:rPr>
              <w:t>ICC-ASP/16/Res.4</w:t>
            </w:r>
            <w:r w:rsidR="009C694B">
              <w:rPr>
                <w:rFonts w:ascii="Times New Roman" w:eastAsia="Times New Roman" w:hAnsi="Times New Roman" w:cs="Times New Roman"/>
                <w:bCs/>
                <w:sz w:val="24"/>
                <w:szCs w:val="24"/>
                <w:lang w:eastAsia="lv-LV"/>
              </w:rPr>
              <w:t>)</w:t>
            </w:r>
            <w:r w:rsidR="00DF09AF">
              <w:rPr>
                <w:rFonts w:ascii="Times New Roman" w:eastAsia="Times New Roman" w:hAnsi="Times New Roman" w:cs="Times New Roman"/>
                <w:bCs/>
                <w:sz w:val="24"/>
                <w:szCs w:val="24"/>
                <w:lang w:eastAsia="lv-LV"/>
              </w:rPr>
              <w:t>,</w:t>
            </w:r>
            <w:r w:rsidR="009C694B">
              <w:rPr>
                <w:rFonts w:ascii="Times New Roman" w:eastAsia="Times New Roman" w:hAnsi="Times New Roman" w:cs="Times New Roman"/>
                <w:bCs/>
                <w:sz w:val="24"/>
                <w:szCs w:val="24"/>
                <w:lang w:eastAsia="lv-LV"/>
              </w:rPr>
              <w:t xml:space="preserve"> ratifikāciju</w:t>
            </w:r>
            <w:r w:rsidR="000A07B5">
              <w:rPr>
                <w:rFonts w:ascii="Times New Roman" w:eastAsia="Times New Roman" w:hAnsi="Times New Roman" w:cs="Times New Roman"/>
                <w:bCs/>
                <w:sz w:val="24"/>
                <w:szCs w:val="24"/>
                <w:lang w:eastAsia="lv-LV"/>
              </w:rPr>
              <w:t>.</w:t>
            </w:r>
          </w:p>
          <w:p w14:paraId="1AE54541" w14:textId="10869B3F" w:rsidR="000A07B5" w:rsidRDefault="000A07B5" w:rsidP="000A07B5">
            <w:pPr>
              <w:spacing w:after="0" w:line="240" w:lineRule="auto"/>
              <w:ind w:firstLine="81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Likumprojektam nav paredzēts īpašs spēkā stāšanās termiņš.</w:t>
            </w:r>
          </w:p>
          <w:p w14:paraId="16FE69B3" w14:textId="77777777" w:rsidR="000F2ABB" w:rsidRDefault="000F2ABB" w:rsidP="000A07B5">
            <w:pPr>
              <w:spacing w:after="0" w:line="240" w:lineRule="auto"/>
              <w:ind w:firstLine="819"/>
              <w:jc w:val="both"/>
              <w:rPr>
                <w:rFonts w:ascii="Times New Roman" w:eastAsia="Times New Roman" w:hAnsi="Times New Roman" w:cs="Times New Roman"/>
                <w:sz w:val="24"/>
                <w:szCs w:val="24"/>
                <w:lang w:eastAsia="lv-LV"/>
              </w:rPr>
            </w:pPr>
          </w:p>
          <w:p w14:paraId="2D343C0B" w14:textId="7816B9DD" w:rsidR="00733E2F" w:rsidRPr="00A1552F" w:rsidRDefault="00733E2F" w:rsidP="000A07B5">
            <w:pPr>
              <w:spacing w:after="0" w:line="240" w:lineRule="auto"/>
              <w:ind w:firstLine="819"/>
              <w:jc w:val="both"/>
              <w:rPr>
                <w:rFonts w:ascii="Times New Roman" w:eastAsia="Times New Roman" w:hAnsi="Times New Roman" w:cs="Times New Roman"/>
                <w:sz w:val="24"/>
                <w:szCs w:val="24"/>
                <w:lang w:eastAsia="lv-LV"/>
              </w:rPr>
            </w:pP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5"/>
        <w:gridCol w:w="63"/>
        <w:gridCol w:w="2836"/>
        <w:gridCol w:w="5807"/>
      </w:tblGrid>
      <w:tr w:rsidR="00BC2633" w:rsidRPr="00BC2633" w14:paraId="2C53EF84" w14:textId="77777777" w:rsidTr="00293A65">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03188E" w:rsidRPr="00BC2633" w14:paraId="1DE3E1EE" w14:textId="77777777" w:rsidTr="00293A65">
        <w:trPr>
          <w:trHeight w:val="405"/>
        </w:trPr>
        <w:tc>
          <w:tcPr>
            <w:tcW w:w="201" w:type="pct"/>
            <w:tcBorders>
              <w:top w:val="outset" w:sz="6" w:space="0" w:color="414142"/>
              <w:left w:val="outset" w:sz="6" w:space="0" w:color="414142"/>
              <w:bottom w:val="outset" w:sz="6" w:space="0" w:color="414142"/>
              <w:right w:val="outset" w:sz="6" w:space="0" w:color="414142"/>
            </w:tcBorders>
          </w:tcPr>
          <w:p w14:paraId="6D174B4A" w14:textId="6F69B280" w:rsidR="0003188E" w:rsidRPr="00BC2633" w:rsidRDefault="0003188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98" w:type="pct"/>
            <w:gridSpan w:val="2"/>
            <w:tcBorders>
              <w:top w:val="outset" w:sz="6" w:space="0" w:color="414142"/>
              <w:left w:val="outset" w:sz="6" w:space="0" w:color="414142"/>
              <w:bottom w:val="outset" w:sz="6" w:space="0" w:color="414142"/>
              <w:right w:val="outset" w:sz="6" w:space="0" w:color="414142"/>
            </w:tcBorders>
          </w:tcPr>
          <w:p w14:paraId="019FD637" w14:textId="77777777" w:rsidR="0003188E" w:rsidRDefault="0003188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p w14:paraId="0016A082" w14:textId="77777777" w:rsidR="001820A1" w:rsidRPr="001820A1" w:rsidRDefault="001820A1" w:rsidP="001820A1">
            <w:pPr>
              <w:rPr>
                <w:rFonts w:ascii="Times New Roman" w:eastAsia="Times New Roman" w:hAnsi="Times New Roman" w:cs="Times New Roman"/>
                <w:sz w:val="24"/>
                <w:szCs w:val="24"/>
                <w:lang w:eastAsia="lv-LV"/>
              </w:rPr>
            </w:pPr>
          </w:p>
          <w:p w14:paraId="613170D7" w14:textId="77777777" w:rsidR="001820A1" w:rsidRPr="001820A1" w:rsidRDefault="001820A1" w:rsidP="001820A1">
            <w:pPr>
              <w:rPr>
                <w:rFonts w:ascii="Times New Roman" w:eastAsia="Times New Roman" w:hAnsi="Times New Roman" w:cs="Times New Roman"/>
                <w:sz w:val="24"/>
                <w:szCs w:val="24"/>
                <w:lang w:eastAsia="lv-LV"/>
              </w:rPr>
            </w:pPr>
          </w:p>
          <w:p w14:paraId="0D321496" w14:textId="77777777" w:rsidR="001820A1" w:rsidRPr="001820A1" w:rsidRDefault="001820A1" w:rsidP="001820A1">
            <w:pPr>
              <w:rPr>
                <w:rFonts w:ascii="Times New Roman" w:eastAsia="Times New Roman" w:hAnsi="Times New Roman" w:cs="Times New Roman"/>
                <w:sz w:val="24"/>
                <w:szCs w:val="24"/>
                <w:lang w:eastAsia="lv-LV"/>
              </w:rPr>
            </w:pPr>
          </w:p>
          <w:p w14:paraId="711EC45E" w14:textId="77777777" w:rsidR="001820A1" w:rsidRPr="001820A1" w:rsidRDefault="001820A1" w:rsidP="001820A1">
            <w:pPr>
              <w:rPr>
                <w:rFonts w:ascii="Times New Roman" w:eastAsia="Times New Roman" w:hAnsi="Times New Roman" w:cs="Times New Roman"/>
                <w:sz w:val="24"/>
                <w:szCs w:val="24"/>
                <w:lang w:eastAsia="lv-LV"/>
              </w:rPr>
            </w:pPr>
          </w:p>
          <w:p w14:paraId="393FDC6A" w14:textId="77777777" w:rsidR="001820A1" w:rsidRPr="001820A1" w:rsidRDefault="001820A1" w:rsidP="001820A1">
            <w:pPr>
              <w:rPr>
                <w:rFonts w:ascii="Times New Roman" w:eastAsia="Times New Roman" w:hAnsi="Times New Roman" w:cs="Times New Roman"/>
                <w:sz w:val="24"/>
                <w:szCs w:val="24"/>
                <w:lang w:eastAsia="lv-LV"/>
              </w:rPr>
            </w:pPr>
          </w:p>
          <w:p w14:paraId="733EE44E" w14:textId="77777777" w:rsidR="001820A1" w:rsidRPr="001820A1" w:rsidRDefault="001820A1" w:rsidP="001820A1">
            <w:pPr>
              <w:rPr>
                <w:rFonts w:ascii="Times New Roman" w:eastAsia="Times New Roman" w:hAnsi="Times New Roman" w:cs="Times New Roman"/>
                <w:sz w:val="24"/>
                <w:szCs w:val="24"/>
                <w:lang w:eastAsia="lv-LV"/>
              </w:rPr>
            </w:pPr>
          </w:p>
          <w:p w14:paraId="2316DD82" w14:textId="77777777" w:rsidR="001820A1" w:rsidRPr="001820A1" w:rsidRDefault="001820A1" w:rsidP="001820A1">
            <w:pPr>
              <w:rPr>
                <w:rFonts w:ascii="Times New Roman" w:eastAsia="Times New Roman" w:hAnsi="Times New Roman" w:cs="Times New Roman"/>
                <w:sz w:val="24"/>
                <w:szCs w:val="24"/>
                <w:lang w:eastAsia="lv-LV"/>
              </w:rPr>
            </w:pPr>
          </w:p>
          <w:p w14:paraId="0E0B2317" w14:textId="77777777" w:rsidR="001820A1" w:rsidRPr="001820A1" w:rsidRDefault="001820A1" w:rsidP="001820A1">
            <w:pPr>
              <w:rPr>
                <w:rFonts w:ascii="Times New Roman" w:eastAsia="Times New Roman" w:hAnsi="Times New Roman" w:cs="Times New Roman"/>
                <w:sz w:val="24"/>
                <w:szCs w:val="24"/>
                <w:lang w:eastAsia="lv-LV"/>
              </w:rPr>
            </w:pPr>
          </w:p>
          <w:p w14:paraId="351766C8" w14:textId="77777777" w:rsidR="001820A1" w:rsidRPr="001820A1" w:rsidRDefault="001820A1" w:rsidP="001820A1">
            <w:pPr>
              <w:rPr>
                <w:rFonts w:ascii="Times New Roman" w:eastAsia="Times New Roman" w:hAnsi="Times New Roman" w:cs="Times New Roman"/>
                <w:sz w:val="24"/>
                <w:szCs w:val="24"/>
                <w:lang w:eastAsia="lv-LV"/>
              </w:rPr>
            </w:pPr>
          </w:p>
          <w:p w14:paraId="61C6F97E" w14:textId="77777777" w:rsidR="001820A1" w:rsidRPr="001820A1" w:rsidRDefault="001820A1" w:rsidP="001820A1">
            <w:pPr>
              <w:rPr>
                <w:rFonts w:ascii="Times New Roman" w:eastAsia="Times New Roman" w:hAnsi="Times New Roman" w:cs="Times New Roman"/>
                <w:sz w:val="24"/>
                <w:szCs w:val="24"/>
                <w:lang w:eastAsia="lv-LV"/>
              </w:rPr>
            </w:pPr>
          </w:p>
          <w:p w14:paraId="1F3F1468" w14:textId="77777777" w:rsidR="001820A1" w:rsidRPr="001820A1" w:rsidRDefault="001820A1" w:rsidP="001820A1">
            <w:pPr>
              <w:rPr>
                <w:rFonts w:ascii="Times New Roman" w:eastAsia="Times New Roman" w:hAnsi="Times New Roman" w:cs="Times New Roman"/>
                <w:sz w:val="24"/>
                <w:szCs w:val="24"/>
                <w:lang w:eastAsia="lv-LV"/>
              </w:rPr>
            </w:pPr>
          </w:p>
          <w:p w14:paraId="2E330681" w14:textId="77777777" w:rsidR="001820A1" w:rsidRPr="001820A1" w:rsidRDefault="001820A1" w:rsidP="001820A1">
            <w:pPr>
              <w:rPr>
                <w:rFonts w:ascii="Times New Roman" w:eastAsia="Times New Roman" w:hAnsi="Times New Roman" w:cs="Times New Roman"/>
                <w:sz w:val="24"/>
                <w:szCs w:val="24"/>
                <w:lang w:eastAsia="lv-LV"/>
              </w:rPr>
            </w:pPr>
          </w:p>
          <w:p w14:paraId="23AF4AAA" w14:textId="77777777" w:rsidR="001820A1" w:rsidRPr="001820A1" w:rsidRDefault="001820A1" w:rsidP="001820A1">
            <w:pPr>
              <w:rPr>
                <w:rFonts w:ascii="Times New Roman" w:eastAsia="Times New Roman" w:hAnsi="Times New Roman" w:cs="Times New Roman"/>
                <w:sz w:val="24"/>
                <w:szCs w:val="24"/>
                <w:lang w:eastAsia="lv-LV"/>
              </w:rPr>
            </w:pPr>
          </w:p>
          <w:p w14:paraId="4BCA8A15" w14:textId="77777777" w:rsidR="001820A1" w:rsidRPr="001820A1" w:rsidRDefault="001820A1" w:rsidP="001820A1">
            <w:pPr>
              <w:rPr>
                <w:rFonts w:ascii="Times New Roman" w:eastAsia="Times New Roman" w:hAnsi="Times New Roman" w:cs="Times New Roman"/>
                <w:sz w:val="24"/>
                <w:szCs w:val="24"/>
                <w:lang w:eastAsia="lv-LV"/>
              </w:rPr>
            </w:pPr>
          </w:p>
          <w:p w14:paraId="5091002D" w14:textId="77777777" w:rsidR="001820A1" w:rsidRPr="001820A1" w:rsidRDefault="001820A1" w:rsidP="001820A1">
            <w:pPr>
              <w:rPr>
                <w:rFonts w:ascii="Times New Roman" w:eastAsia="Times New Roman" w:hAnsi="Times New Roman" w:cs="Times New Roman"/>
                <w:sz w:val="24"/>
                <w:szCs w:val="24"/>
                <w:lang w:eastAsia="lv-LV"/>
              </w:rPr>
            </w:pPr>
          </w:p>
          <w:p w14:paraId="2C1C12C3" w14:textId="45BA2738" w:rsidR="001820A1" w:rsidRDefault="001820A1" w:rsidP="001820A1">
            <w:pPr>
              <w:rPr>
                <w:rFonts w:ascii="Times New Roman" w:eastAsia="Times New Roman" w:hAnsi="Times New Roman" w:cs="Times New Roman"/>
                <w:sz w:val="24"/>
                <w:szCs w:val="24"/>
                <w:lang w:eastAsia="lv-LV"/>
              </w:rPr>
            </w:pPr>
          </w:p>
          <w:p w14:paraId="117F6909" w14:textId="77777777" w:rsidR="00174F37" w:rsidRPr="00174F37" w:rsidRDefault="00174F37" w:rsidP="00174F37">
            <w:pPr>
              <w:rPr>
                <w:rFonts w:ascii="Times New Roman" w:eastAsia="Times New Roman" w:hAnsi="Times New Roman" w:cs="Times New Roman"/>
                <w:sz w:val="24"/>
                <w:szCs w:val="24"/>
                <w:lang w:eastAsia="lv-LV"/>
              </w:rPr>
            </w:pPr>
          </w:p>
          <w:p w14:paraId="78468DC8" w14:textId="77777777" w:rsidR="00174F37" w:rsidRPr="00174F37" w:rsidRDefault="00174F37" w:rsidP="00174F37">
            <w:pPr>
              <w:rPr>
                <w:rFonts w:ascii="Times New Roman" w:eastAsia="Times New Roman" w:hAnsi="Times New Roman" w:cs="Times New Roman"/>
                <w:sz w:val="24"/>
                <w:szCs w:val="24"/>
                <w:lang w:eastAsia="lv-LV"/>
              </w:rPr>
            </w:pPr>
          </w:p>
          <w:p w14:paraId="54716922" w14:textId="77777777" w:rsidR="00174F37" w:rsidRPr="00174F37" w:rsidRDefault="00174F37" w:rsidP="00174F37">
            <w:pPr>
              <w:rPr>
                <w:rFonts w:ascii="Times New Roman" w:eastAsia="Times New Roman" w:hAnsi="Times New Roman" w:cs="Times New Roman"/>
                <w:sz w:val="24"/>
                <w:szCs w:val="24"/>
                <w:lang w:eastAsia="lv-LV"/>
              </w:rPr>
            </w:pPr>
          </w:p>
          <w:p w14:paraId="6FC84311" w14:textId="77777777" w:rsidR="00174F37" w:rsidRPr="00174F37" w:rsidRDefault="00174F37" w:rsidP="00174F37">
            <w:pPr>
              <w:rPr>
                <w:rFonts w:ascii="Times New Roman" w:eastAsia="Times New Roman" w:hAnsi="Times New Roman" w:cs="Times New Roman"/>
                <w:sz w:val="24"/>
                <w:szCs w:val="24"/>
                <w:lang w:eastAsia="lv-LV"/>
              </w:rPr>
            </w:pPr>
          </w:p>
          <w:p w14:paraId="6574E801" w14:textId="77777777" w:rsidR="00174F37" w:rsidRPr="00174F37" w:rsidRDefault="00174F37" w:rsidP="00174F37">
            <w:pPr>
              <w:rPr>
                <w:rFonts w:ascii="Times New Roman" w:eastAsia="Times New Roman" w:hAnsi="Times New Roman" w:cs="Times New Roman"/>
                <w:sz w:val="24"/>
                <w:szCs w:val="24"/>
                <w:lang w:eastAsia="lv-LV"/>
              </w:rPr>
            </w:pPr>
          </w:p>
          <w:p w14:paraId="102643CF" w14:textId="77777777" w:rsidR="00174F37" w:rsidRPr="00174F37" w:rsidRDefault="00174F37" w:rsidP="00174F37">
            <w:pPr>
              <w:rPr>
                <w:rFonts w:ascii="Times New Roman" w:eastAsia="Times New Roman" w:hAnsi="Times New Roman" w:cs="Times New Roman"/>
                <w:sz w:val="24"/>
                <w:szCs w:val="24"/>
                <w:lang w:eastAsia="lv-LV"/>
              </w:rPr>
            </w:pPr>
          </w:p>
          <w:p w14:paraId="31B049B9" w14:textId="65C0AF90" w:rsidR="001820A1" w:rsidRPr="001820A1" w:rsidRDefault="001820A1" w:rsidP="001820A1">
            <w:pPr>
              <w:rPr>
                <w:rFonts w:ascii="Times New Roman" w:eastAsia="Times New Roman" w:hAnsi="Times New Roman" w:cs="Times New Roman"/>
                <w:sz w:val="24"/>
                <w:szCs w:val="24"/>
                <w:lang w:eastAsia="lv-LV"/>
              </w:rPr>
            </w:pPr>
          </w:p>
        </w:tc>
        <w:tc>
          <w:tcPr>
            <w:tcW w:w="3201" w:type="pct"/>
            <w:tcBorders>
              <w:top w:val="outset" w:sz="6" w:space="0" w:color="414142"/>
              <w:left w:val="outset" w:sz="6" w:space="0" w:color="414142"/>
              <w:bottom w:val="outset" w:sz="6" w:space="0" w:color="414142"/>
              <w:right w:val="outset" w:sz="6" w:space="0" w:color="414142"/>
            </w:tcBorders>
          </w:tcPr>
          <w:p w14:paraId="74C67562" w14:textId="60FBDBCA" w:rsidR="0040400B" w:rsidRDefault="0040400B" w:rsidP="00852F23">
            <w:pPr>
              <w:tabs>
                <w:tab w:val="left" w:pos="2025"/>
              </w:tabs>
              <w:spacing w:after="0" w:line="240" w:lineRule="auto"/>
              <w:ind w:firstLine="811"/>
              <w:jc w:val="both"/>
              <w:rPr>
                <w:rFonts w:ascii="Times New Roman" w:eastAsia="Times New Roman" w:hAnsi="Times New Roman" w:cs="Times New Roman"/>
                <w:sz w:val="24"/>
                <w:szCs w:val="24"/>
                <w:lang w:eastAsia="lv-LV"/>
              </w:rPr>
            </w:pPr>
            <w:r w:rsidRPr="0040400B">
              <w:rPr>
                <w:rFonts w:ascii="Times New Roman" w:eastAsia="Times New Roman" w:hAnsi="Times New Roman" w:cs="Times New Roman"/>
                <w:sz w:val="24"/>
                <w:szCs w:val="24"/>
                <w:lang w:eastAsia="lv-LV"/>
              </w:rPr>
              <w:lastRenderedPageBreak/>
              <w:t>2002.</w:t>
            </w:r>
            <w:r>
              <w:rPr>
                <w:rFonts w:ascii="Times New Roman" w:eastAsia="Times New Roman" w:hAnsi="Times New Roman" w:cs="Times New Roman"/>
                <w:sz w:val="24"/>
                <w:szCs w:val="24"/>
                <w:lang w:eastAsia="lv-LV"/>
              </w:rPr>
              <w:t> </w:t>
            </w:r>
            <w:r w:rsidRPr="0040400B">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w:t>
            </w:r>
            <w:r w:rsidRPr="0040400B">
              <w:rPr>
                <w:rFonts w:ascii="Times New Roman" w:eastAsia="Times New Roman" w:hAnsi="Times New Roman" w:cs="Times New Roman"/>
                <w:sz w:val="24"/>
                <w:szCs w:val="24"/>
                <w:lang w:eastAsia="lv-LV"/>
              </w:rPr>
              <w:t>jūnijā Latvija ratificēja Romas statūtus</w:t>
            </w:r>
            <w:r>
              <w:rPr>
                <w:rFonts w:ascii="Times New Roman" w:eastAsia="Times New Roman" w:hAnsi="Times New Roman" w:cs="Times New Roman"/>
                <w:sz w:val="24"/>
                <w:szCs w:val="24"/>
                <w:lang w:eastAsia="lv-LV"/>
              </w:rPr>
              <w:t>. Latvija ir ratificējusi arī Romas statūtu grozījumus, no kuriem pēdējie Romas statūtu grozījumi, kas Latvijā tika ratificēti</w:t>
            </w:r>
            <w:r w:rsidR="005F4A2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bija g</w:t>
            </w:r>
            <w:r w:rsidRPr="0040400B">
              <w:rPr>
                <w:rFonts w:ascii="Times New Roman" w:eastAsia="Times New Roman" w:hAnsi="Times New Roman" w:cs="Times New Roman"/>
                <w:sz w:val="24"/>
                <w:szCs w:val="24"/>
                <w:lang w:eastAsia="lv-LV"/>
              </w:rPr>
              <w:t>rozījumi Romas statūtos, kas apstiprināti ar Romas Starptautiskās krimināltiesas Pārskata konferences 2010.</w:t>
            </w:r>
            <w:r>
              <w:rPr>
                <w:rFonts w:ascii="Times New Roman" w:eastAsia="Times New Roman" w:hAnsi="Times New Roman" w:cs="Times New Roman"/>
                <w:sz w:val="24"/>
                <w:szCs w:val="24"/>
                <w:lang w:eastAsia="lv-LV"/>
              </w:rPr>
              <w:t xml:space="preserve"> </w:t>
            </w:r>
            <w:r w:rsidRPr="0040400B">
              <w:rPr>
                <w:rFonts w:ascii="Times New Roman" w:eastAsia="Times New Roman" w:hAnsi="Times New Roman" w:cs="Times New Roman"/>
                <w:sz w:val="24"/>
                <w:szCs w:val="24"/>
                <w:lang w:eastAsia="lv-LV"/>
              </w:rPr>
              <w:t>gada 10.</w:t>
            </w:r>
            <w:r>
              <w:rPr>
                <w:rFonts w:ascii="Times New Roman" w:eastAsia="Times New Roman" w:hAnsi="Times New Roman" w:cs="Times New Roman"/>
                <w:sz w:val="24"/>
                <w:szCs w:val="24"/>
                <w:lang w:eastAsia="lv-LV"/>
              </w:rPr>
              <w:t xml:space="preserve"> </w:t>
            </w:r>
            <w:r w:rsidRPr="0040400B">
              <w:rPr>
                <w:rFonts w:ascii="Times New Roman" w:eastAsia="Times New Roman" w:hAnsi="Times New Roman" w:cs="Times New Roman"/>
                <w:sz w:val="24"/>
                <w:szCs w:val="24"/>
                <w:lang w:eastAsia="lv-LV"/>
              </w:rPr>
              <w:t>jūnija rezolūciju RC/Res.5 un 2010.</w:t>
            </w:r>
            <w:r>
              <w:rPr>
                <w:rFonts w:ascii="Times New Roman" w:eastAsia="Times New Roman" w:hAnsi="Times New Roman" w:cs="Times New Roman"/>
                <w:sz w:val="24"/>
                <w:szCs w:val="24"/>
                <w:lang w:eastAsia="lv-LV"/>
              </w:rPr>
              <w:t xml:space="preserve"> </w:t>
            </w:r>
            <w:r w:rsidRPr="0040400B">
              <w:rPr>
                <w:rFonts w:ascii="Times New Roman" w:eastAsia="Times New Roman" w:hAnsi="Times New Roman" w:cs="Times New Roman"/>
                <w:sz w:val="24"/>
                <w:szCs w:val="24"/>
                <w:lang w:eastAsia="lv-LV"/>
              </w:rPr>
              <w:t>gada 11.</w:t>
            </w:r>
            <w:r>
              <w:rPr>
                <w:rFonts w:ascii="Times New Roman" w:eastAsia="Times New Roman" w:hAnsi="Times New Roman" w:cs="Times New Roman"/>
                <w:sz w:val="24"/>
                <w:szCs w:val="24"/>
                <w:lang w:eastAsia="lv-LV"/>
              </w:rPr>
              <w:t> </w:t>
            </w:r>
            <w:r w:rsidRPr="0040400B">
              <w:rPr>
                <w:rFonts w:ascii="Times New Roman" w:eastAsia="Times New Roman" w:hAnsi="Times New Roman" w:cs="Times New Roman"/>
                <w:sz w:val="24"/>
                <w:szCs w:val="24"/>
                <w:lang w:eastAsia="lv-LV"/>
              </w:rPr>
              <w:t>jūnija rezolūciju RC/Res.6</w:t>
            </w:r>
            <w:r>
              <w:rPr>
                <w:rFonts w:ascii="Times New Roman" w:eastAsia="Times New Roman" w:hAnsi="Times New Roman" w:cs="Times New Roman"/>
                <w:sz w:val="24"/>
                <w:szCs w:val="24"/>
                <w:lang w:eastAsia="lv-LV"/>
              </w:rPr>
              <w:t>. Tie tika ratificēti ar 2014</w:t>
            </w:r>
            <w:r w:rsidR="0012139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w:t>
            </w:r>
            <w:r w:rsidR="00121394">
              <w:rPr>
                <w:rFonts w:ascii="Times New Roman" w:eastAsia="Times New Roman" w:hAnsi="Times New Roman" w:cs="Times New Roman"/>
                <w:sz w:val="24"/>
                <w:szCs w:val="24"/>
                <w:lang w:eastAsia="lv-LV"/>
              </w:rPr>
              <w:t xml:space="preserve"> 11. septembra </w:t>
            </w:r>
            <w:r>
              <w:rPr>
                <w:rFonts w:ascii="Times New Roman" w:eastAsia="Times New Roman" w:hAnsi="Times New Roman" w:cs="Times New Roman"/>
                <w:sz w:val="24"/>
                <w:szCs w:val="24"/>
                <w:lang w:eastAsia="lv-LV"/>
              </w:rPr>
              <w:t>likumu "</w:t>
            </w:r>
            <w:r w:rsidRPr="0040400B">
              <w:rPr>
                <w:rFonts w:ascii="Times New Roman" w:eastAsia="Times New Roman" w:hAnsi="Times New Roman" w:cs="Times New Roman"/>
                <w:sz w:val="24"/>
                <w:szCs w:val="24"/>
                <w:lang w:eastAsia="lv-LV"/>
              </w:rPr>
              <w:t>Par grozījumiem Romas Starptautiskās krimināltiesas statūtos</w:t>
            </w:r>
            <w:r>
              <w:rPr>
                <w:rFonts w:ascii="Times New Roman" w:eastAsia="Times New Roman" w:hAnsi="Times New Roman" w:cs="Times New Roman"/>
                <w:sz w:val="24"/>
                <w:szCs w:val="24"/>
                <w:lang w:eastAsia="lv-LV"/>
              </w:rPr>
              <w:t>"</w:t>
            </w:r>
            <w:r w:rsidR="00121394">
              <w:rPr>
                <w:rFonts w:ascii="Times New Roman" w:eastAsia="Times New Roman" w:hAnsi="Times New Roman" w:cs="Times New Roman"/>
                <w:sz w:val="24"/>
                <w:szCs w:val="24"/>
                <w:lang w:eastAsia="lv-LV"/>
              </w:rPr>
              <w:t>.</w:t>
            </w:r>
          </w:p>
          <w:p w14:paraId="75C795BF" w14:textId="0E054405" w:rsidR="00121394" w:rsidRDefault="00121394" w:rsidP="00852F23">
            <w:pPr>
              <w:tabs>
                <w:tab w:val="left" w:pos="2025"/>
              </w:tabs>
              <w:spacing w:after="0" w:line="240" w:lineRule="auto"/>
              <w:ind w:firstLine="8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Kopš iepriekš minēto grozījumu ratifikācijas </w:t>
            </w:r>
            <w:r w:rsidRPr="00121394">
              <w:rPr>
                <w:rFonts w:ascii="Times New Roman" w:eastAsia="Times New Roman" w:hAnsi="Times New Roman" w:cs="Times New Roman"/>
                <w:bCs/>
                <w:sz w:val="24"/>
                <w:szCs w:val="24"/>
                <w:lang w:eastAsia="lv-LV"/>
              </w:rPr>
              <w:t>Romas Starptautiskās krimināltiesas Dalībvalstu Asamblej</w:t>
            </w:r>
            <w:r>
              <w:rPr>
                <w:rFonts w:ascii="Times New Roman" w:eastAsia="Times New Roman" w:hAnsi="Times New Roman" w:cs="Times New Roman"/>
                <w:bCs/>
                <w:sz w:val="24"/>
                <w:szCs w:val="24"/>
                <w:lang w:eastAsia="lv-LV"/>
              </w:rPr>
              <w:t>a pieņēmusi vēl divus grozījumus Romas statūtos</w:t>
            </w:r>
            <w:r w:rsidR="00853F63">
              <w:rPr>
                <w:rFonts w:ascii="Times New Roman" w:eastAsia="Times New Roman" w:hAnsi="Times New Roman" w:cs="Times New Roman"/>
                <w:bCs/>
                <w:sz w:val="24"/>
                <w:szCs w:val="24"/>
                <w:lang w:eastAsia="lv-LV"/>
              </w:rPr>
              <w:t>, kurus nepieciešams ratificēt</w:t>
            </w:r>
            <w:r>
              <w:rPr>
                <w:rFonts w:ascii="Times New Roman" w:eastAsia="Times New Roman" w:hAnsi="Times New Roman" w:cs="Times New Roman"/>
                <w:bCs/>
                <w:sz w:val="24"/>
                <w:szCs w:val="24"/>
                <w:lang w:eastAsia="lv-LV"/>
              </w:rPr>
              <w:t>:</w:t>
            </w:r>
          </w:p>
          <w:p w14:paraId="09F8259E" w14:textId="28EAD02D" w:rsidR="00121394" w:rsidRPr="00121394" w:rsidRDefault="00121394" w:rsidP="00121394">
            <w:pPr>
              <w:pStyle w:val="Sarakstarindkopa"/>
              <w:numPr>
                <w:ilvl w:val="0"/>
                <w:numId w:val="4"/>
              </w:numPr>
              <w:tabs>
                <w:tab w:val="left" w:pos="202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2015. gada 26. novembrī tika pieņemta </w:t>
            </w:r>
            <w:r w:rsidRPr="00121394">
              <w:rPr>
                <w:rFonts w:ascii="Times New Roman" w:eastAsia="Times New Roman" w:hAnsi="Times New Roman" w:cs="Times New Roman"/>
                <w:bCs/>
                <w:sz w:val="24"/>
                <w:szCs w:val="24"/>
                <w:lang w:eastAsia="lv-LV"/>
              </w:rPr>
              <w:t>Rezolūcija ICC-ASP/14/Res.2</w:t>
            </w:r>
            <w:r>
              <w:rPr>
                <w:rFonts w:ascii="Times New Roman" w:eastAsia="Times New Roman" w:hAnsi="Times New Roman" w:cs="Times New Roman"/>
                <w:bCs/>
                <w:sz w:val="24"/>
                <w:szCs w:val="24"/>
                <w:lang w:eastAsia="lv-LV"/>
              </w:rPr>
              <w:t>, kas paredz Romas statūtu 124. panta dzēšanu.</w:t>
            </w:r>
            <w:r w:rsidR="00853F63">
              <w:rPr>
                <w:rFonts w:ascii="Times New Roman" w:eastAsia="Times New Roman" w:hAnsi="Times New Roman" w:cs="Times New Roman"/>
                <w:bCs/>
                <w:sz w:val="24"/>
                <w:szCs w:val="24"/>
                <w:lang w:eastAsia="lv-LV"/>
              </w:rPr>
              <w:t xml:space="preserve"> Romas statūtu</w:t>
            </w:r>
            <w:r>
              <w:rPr>
                <w:rFonts w:ascii="Times New Roman" w:eastAsia="Times New Roman" w:hAnsi="Times New Roman" w:cs="Times New Roman"/>
                <w:bCs/>
                <w:sz w:val="24"/>
                <w:szCs w:val="24"/>
                <w:lang w:eastAsia="lv-LV"/>
              </w:rPr>
              <w:t xml:space="preserve"> 124. pants līdz šim paredzēja </w:t>
            </w:r>
            <w:r w:rsidR="00853F63">
              <w:rPr>
                <w:rFonts w:ascii="Times New Roman" w:eastAsia="Times New Roman" w:hAnsi="Times New Roman" w:cs="Times New Roman"/>
                <w:bCs/>
                <w:sz w:val="24"/>
                <w:szCs w:val="24"/>
                <w:lang w:eastAsia="lv-LV"/>
              </w:rPr>
              <w:t xml:space="preserve">iespēju jaunajām Romas statūtu dalībvalstīm </w:t>
            </w:r>
            <w:r w:rsidR="00853F63" w:rsidRPr="00853F63">
              <w:rPr>
                <w:rFonts w:ascii="Times New Roman" w:eastAsia="Times New Roman" w:hAnsi="Times New Roman" w:cs="Times New Roman"/>
                <w:bCs/>
                <w:sz w:val="24"/>
                <w:szCs w:val="24"/>
                <w:lang w:eastAsia="lv-LV"/>
              </w:rPr>
              <w:t xml:space="preserve">deklarēt, ka </w:t>
            </w:r>
            <w:r w:rsidR="00853F63">
              <w:rPr>
                <w:rFonts w:ascii="Times New Roman" w:eastAsia="Times New Roman" w:hAnsi="Times New Roman" w:cs="Times New Roman"/>
                <w:bCs/>
                <w:sz w:val="24"/>
                <w:szCs w:val="24"/>
                <w:lang w:eastAsia="lv-LV"/>
              </w:rPr>
              <w:t xml:space="preserve">vēl </w:t>
            </w:r>
            <w:r w:rsidR="00853F63" w:rsidRPr="00853F63">
              <w:rPr>
                <w:rFonts w:ascii="Times New Roman" w:eastAsia="Times New Roman" w:hAnsi="Times New Roman" w:cs="Times New Roman"/>
                <w:bCs/>
                <w:sz w:val="24"/>
                <w:szCs w:val="24"/>
                <w:lang w:eastAsia="lv-LV"/>
              </w:rPr>
              <w:t xml:space="preserve">septiņus gadus pēc </w:t>
            </w:r>
            <w:r w:rsidR="00853F63">
              <w:rPr>
                <w:rFonts w:ascii="Times New Roman" w:eastAsia="Times New Roman" w:hAnsi="Times New Roman" w:cs="Times New Roman"/>
                <w:bCs/>
                <w:sz w:val="24"/>
                <w:szCs w:val="24"/>
                <w:lang w:eastAsia="lv-LV"/>
              </w:rPr>
              <w:t>Romas</w:t>
            </w:r>
            <w:r w:rsidR="00853F63" w:rsidRPr="00853F63">
              <w:rPr>
                <w:rFonts w:ascii="Times New Roman" w:eastAsia="Times New Roman" w:hAnsi="Times New Roman" w:cs="Times New Roman"/>
                <w:bCs/>
                <w:sz w:val="24"/>
                <w:szCs w:val="24"/>
                <w:lang w:eastAsia="lv-LV"/>
              </w:rPr>
              <w:t xml:space="preserve"> </w:t>
            </w:r>
            <w:r w:rsidR="00853F63">
              <w:rPr>
                <w:rFonts w:ascii="Times New Roman" w:eastAsia="Times New Roman" w:hAnsi="Times New Roman" w:cs="Times New Roman"/>
                <w:bCs/>
                <w:sz w:val="24"/>
                <w:szCs w:val="24"/>
                <w:lang w:eastAsia="lv-LV"/>
              </w:rPr>
              <w:t>s</w:t>
            </w:r>
            <w:r w:rsidR="00853F63" w:rsidRPr="00853F63">
              <w:rPr>
                <w:rFonts w:ascii="Times New Roman" w:eastAsia="Times New Roman" w:hAnsi="Times New Roman" w:cs="Times New Roman"/>
                <w:bCs/>
                <w:sz w:val="24"/>
                <w:szCs w:val="24"/>
                <w:lang w:eastAsia="lv-LV"/>
              </w:rPr>
              <w:t xml:space="preserve">tatūtu stāšanās spēkā attiecīgajā </w:t>
            </w:r>
            <w:r w:rsidR="00853F63">
              <w:rPr>
                <w:rFonts w:ascii="Times New Roman" w:eastAsia="Times New Roman" w:hAnsi="Times New Roman" w:cs="Times New Roman"/>
                <w:bCs/>
                <w:sz w:val="24"/>
                <w:szCs w:val="24"/>
                <w:lang w:eastAsia="lv-LV"/>
              </w:rPr>
              <w:t>valstī</w:t>
            </w:r>
            <w:r w:rsidR="00853F63" w:rsidRPr="00853F63">
              <w:rPr>
                <w:rFonts w:ascii="Times New Roman" w:eastAsia="Times New Roman" w:hAnsi="Times New Roman" w:cs="Times New Roman"/>
                <w:bCs/>
                <w:sz w:val="24"/>
                <w:szCs w:val="24"/>
                <w:lang w:eastAsia="lv-LV"/>
              </w:rPr>
              <w:t xml:space="preserve"> tā neatzīst Romas Starptautiskās krimināltiesas jurisdikciju attiecībā uz 8.</w:t>
            </w:r>
            <w:r w:rsidR="00853F63">
              <w:rPr>
                <w:rFonts w:ascii="Times New Roman" w:eastAsia="Times New Roman" w:hAnsi="Times New Roman" w:cs="Times New Roman"/>
                <w:bCs/>
                <w:sz w:val="24"/>
                <w:szCs w:val="24"/>
                <w:lang w:eastAsia="lv-LV"/>
              </w:rPr>
              <w:t xml:space="preserve"> </w:t>
            </w:r>
            <w:r w:rsidR="00853F63" w:rsidRPr="00853F63">
              <w:rPr>
                <w:rFonts w:ascii="Times New Roman" w:eastAsia="Times New Roman" w:hAnsi="Times New Roman" w:cs="Times New Roman"/>
                <w:bCs/>
                <w:sz w:val="24"/>
                <w:szCs w:val="24"/>
                <w:lang w:eastAsia="lv-LV"/>
              </w:rPr>
              <w:t>pantā minēto noziegumu kategoriju, ja tiek uzskatīts, ka noziegumu ir izdarījis tās pilsonis vai tas izdarīts tās teritorijā.</w:t>
            </w:r>
          </w:p>
          <w:p w14:paraId="0F0792BB" w14:textId="36225EE0" w:rsidR="00605C26" w:rsidRPr="00605C26" w:rsidRDefault="00121394" w:rsidP="00121394">
            <w:pPr>
              <w:pStyle w:val="Sarakstarindkopa"/>
              <w:numPr>
                <w:ilvl w:val="0"/>
                <w:numId w:val="4"/>
              </w:numPr>
              <w:tabs>
                <w:tab w:val="left" w:pos="202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2017. gada 14. decembrī tika pieņemta </w:t>
            </w:r>
            <w:r w:rsidRPr="00121394">
              <w:rPr>
                <w:rFonts w:ascii="Times New Roman" w:eastAsia="Times New Roman" w:hAnsi="Times New Roman" w:cs="Times New Roman"/>
                <w:bCs/>
                <w:sz w:val="24"/>
                <w:szCs w:val="24"/>
                <w:lang w:eastAsia="lv-LV"/>
              </w:rPr>
              <w:t>Rezolūcija ICC-ASP/16/Res.4</w:t>
            </w:r>
            <w:r>
              <w:rPr>
                <w:rFonts w:ascii="Times New Roman" w:eastAsia="Times New Roman" w:hAnsi="Times New Roman" w:cs="Times New Roman"/>
                <w:bCs/>
                <w:sz w:val="24"/>
                <w:szCs w:val="24"/>
                <w:lang w:eastAsia="lv-LV"/>
              </w:rPr>
              <w:t xml:space="preserve">, kas paredz izdarīt grozījumus Romas statūtu 8. pantā, paredzot par </w:t>
            </w:r>
            <w:r w:rsidR="00853F63">
              <w:rPr>
                <w:rFonts w:ascii="Times New Roman" w:eastAsia="Times New Roman" w:hAnsi="Times New Roman" w:cs="Times New Roman"/>
                <w:bCs/>
                <w:sz w:val="24"/>
                <w:szCs w:val="24"/>
                <w:lang w:eastAsia="lv-LV"/>
              </w:rPr>
              <w:t>k</w:t>
            </w:r>
            <w:r>
              <w:rPr>
                <w:rFonts w:ascii="Times New Roman" w:eastAsia="Times New Roman" w:hAnsi="Times New Roman" w:cs="Times New Roman"/>
                <w:bCs/>
                <w:sz w:val="24"/>
                <w:szCs w:val="24"/>
                <w:lang w:eastAsia="lv-LV"/>
              </w:rPr>
              <w:t>ara noziegumu atzīt trīs ieroču veidu izmantošanu.</w:t>
            </w:r>
            <w:r w:rsidR="00853F63">
              <w:rPr>
                <w:rFonts w:ascii="Times New Roman" w:eastAsia="Times New Roman" w:hAnsi="Times New Roman" w:cs="Times New Roman"/>
                <w:bCs/>
                <w:sz w:val="24"/>
                <w:szCs w:val="24"/>
                <w:lang w:eastAsia="lv-LV"/>
              </w:rPr>
              <w:t xml:space="preserve"> Saskaņā ar šiem grozījumiem par kara noziegumu tiks uzskatīta</w:t>
            </w:r>
            <w:r w:rsidR="00605C26">
              <w:rPr>
                <w:rFonts w:ascii="Times New Roman" w:eastAsia="Times New Roman" w:hAnsi="Times New Roman" w:cs="Times New Roman"/>
                <w:bCs/>
                <w:sz w:val="24"/>
                <w:szCs w:val="24"/>
                <w:lang w:eastAsia="lv-LV"/>
              </w:rPr>
              <w:t>:</w:t>
            </w:r>
            <w:r w:rsidR="00853F63">
              <w:rPr>
                <w:rFonts w:ascii="Times New Roman" w:eastAsia="Times New Roman" w:hAnsi="Times New Roman" w:cs="Times New Roman"/>
                <w:bCs/>
                <w:sz w:val="24"/>
                <w:szCs w:val="24"/>
                <w:lang w:eastAsia="lv-LV"/>
              </w:rPr>
              <w:t xml:space="preserve"> </w:t>
            </w:r>
          </w:p>
          <w:p w14:paraId="0E3DDD55" w14:textId="61709223" w:rsidR="00605C26" w:rsidRPr="00605C26" w:rsidRDefault="00605C26" w:rsidP="00605C26">
            <w:pPr>
              <w:pStyle w:val="Sarakstarindkopa"/>
              <w:numPr>
                <w:ilvl w:val="0"/>
                <w:numId w:val="5"/>
              </w:numPr>
              <w:tabs>
                <w:tab w:val="left" w:pos="2025"/>
              </w:tabs>
              <w:spacing w:after="0" w:line="240" w:lineRule="auto"/>
              <w:jc w:val="both"/>
              <w:rPr>
                <w:rFonts w:ascii="Times New Roman" w:eastAsia="Times New Roman" w:hAnsi="Times New Roman" w:cs="Times New Roman"/>
                <w:sz w:val="24"/>
                <w:szCs w:val="24"/>
                <w:lang w:eastAsia="lv-LV"/>
              </w:rPr>
            </w:pPr>
            <w:r w:rsidRPr="00605C26">
              <w:rPr>
                <w:rFonts w:ascii="Times New Roman" w:eastAsia="Times New Roman" w:hAnsi="Times New Roman" w:cs="Times New Roman"/>
                <w:bCs/>
                <w:sz w:val="24"/>
                <w:szCs w:val="24"/>
                <w:lang w:eastAsia="lv-LV"/>
              </w:rPr>
              <w:t>tādu ieroču lietošana,</w:t>
            </w:r>
            <w:r>
              <w:rPr>
                <w:rFonts w:ascii="Times New Roman" w:eastAsia="Times New Roman" w:hAnsi="Times New Roman" w:cs="Times New Roman"/>
                <w:bCs/>
                <w:sz w:val="24"/>
                <w:szCs w:val="24"/>
                <w:lang w:eastAsia="lv-LV"/>
              </w:rPr>
              <w:t xml:space="preserve"> </w:t>
            </w:r>
            <w:r w:rsidR="00853F63" w:rsidRPr="00605C26">
              <w:rPr>
                <w:rFonts w:ascii="Times New Roman" w:eastAsia="Times New Roman" w:hAnsi="Times New Roman" w:cs="Times New Roman"/>
                <w:bCs/>
                <w:sz w:val="24"/>
                <w:szCs w:val="24"/>
                <w:lang w:eastAsia="lv-LV"/>
              </w:rPr>
              <w:t xml:space="preserve">kuros tiek izmantoti </w:t>
            </w:r>
            <w:r w:rsidR="00BA3263">
              <w:rPr>
                <w:rFonts w:ascii="Times New Roman" w:eastAsia="Times New Roman" w:hAnsi="Times New Roman" w:cs="Times New Roman"/>
                <w:bCs/>
                <w:sz w:val="24"/>
                <w:szCs w:val="24"/>
                <w:lang w:eastAsia="lv-LV"/>
              </w:rPr>
              <w:t>mikrobi</w:t>
            </w:r>
            <w:r w:rsidR="00853F63" w:rsidRPr="00605C26">
              <w:rPr>
                <w:rFonts w:ascii="Times New Roman" w:eastAsia="Times New Roman" w:hAnsi="Times New Roman" w:cs="Times New Roman"/>
                <w:bCs/>
                <w:sz w:val="24"/>
                <w:szCs w:val="24"/>
                <w:lang w:eastAsia="lv-LV"/>
              </w:rPr>
              <w:t xml:space="preserve"> vai </w:t>
            </w:r>
            <w:proofErr w:type="gramStart"/>
            <w:r w:rsidR="00853F63" w:rsidRPr="00605C26">
              <w:rPr>
                <w:rFonts w:ascii="Times New Roman" w:eastAsia="Times New Roman" w:hAnsi="Times New Roman" w:cs="Times New Roman"/>
                <w:bCs/>
                <w:sz w:val="24"/>
                <w:szCs w:val="24"/>
                <w:lang w:eastAsia="lv-LV"/>
              </w:rPr>
              <w:t>citi bioloģiski</w:t>
            </w:r>
            <w:r w:rsidR="00BA3263">
              <w:rPr>
                <w:rFonts w:ascii="Times New Roman" w:eastAsia="Times New Roman" w:hAnsi="Times New Roman" w:cs="Times New Roman"/>
                <w:bCs/>
                <w:sz w:val="24"/>
                <w:szCs w:val="24"/>
                <w:lang w:eastAsia="lv-LV"/>
              </w:rPr>
              <w:t>e</w:t>
            </w:r>
            <w:r w:rsidR="00853F63" w:rsidRPr="00605C26">
              <w:rPr>
                <w:rFonts w:ascii="Times New Roman" w:eastAsia="Times New Roman" w:hAnsi="Times New Roman" w:cs="Times New Roman"/>
                <w:bCs/>
                <w:sz w:val="24"/>
                <w:szCs w:val="24"/>
                <w:lang w:eastAsia="lv-LV"/>
              </w:rPr>
              <w:t xml:space="preserve"> </w:t>
            </w:r>
            <w:r w:rsidR="00BA3263">
              <w:rPr>
                <w:rFonts w:ascii="Times New Roman" w:eastAsia="Times New Roman" w:hAnsi="Times New Roman" w:cs="Times New Roman"/>
                <w:bCs/>
                <w:sz w:val="24"/>
                <w:szCs w:val="24"/>
                <w:lang w:eastAsia="lv-LV"/>
              </w:rPr>
              <w:t>līdzekļi</w:t>
            </w:r>
            <w:proofErr w:type="gramEnd"/>
            <w:r w:rsidR="00853F63" w:rsidRPr="00605C26">
              <w:rPr>
                <w:rFonts w:ascii="Times New Roman" w:eastAsia="Times New Roman" w:hAnsi="Times New Roman" w:cs="Times New Roman"/>
                <w:bCs/>
                <w:sz w:val="24"/>
                <w:szCs w:val="24"/>
                <w:lang w:eastAsia="lv-LV"/>
              </w:rPr>
              <w:t xml:space="preserve">, </w:t>
            </w:r>
          </w:p>
          <w:p w14:paraId="451CB012" w14:textId="6EF4B4A7" w:rsidR="0003188E" w:rsidRPr="00605C26" w:rsidRDefault="00605C26" w:rsidP="00605C26">
            <w:pPr>
              <w:pStyle w:val="Sarakstarindkopa"/>
              <w:numPr>
                <w:ilvl w:val="0"/>
                <w:numId w:val="5"/>
              </w:numPr>
              <w:tabs>
                <w:tab w:val="left" w:pos="2025"/>
              </w:tabs>
              <w:spacing w:after="0" w:line="240" w:lineRule="auto"/>
              <w:jc w:val="both"/>
              <w:rPr>
                <w:rFonts w:ascii="Times New Roman" w:eastAsia="Times New Roman" w:hAnsi="Times New Roman" w:cs="Times New Roman"/>
                <w:sz w:val="24"/>
                <w:szCs w:val="24"/>
                <w:lang w:eastAsia="lv-LV"/>
              </w:rPr>
            </w:pPr>
            <w:r w:rsidRPr="00605C26">
              <w:rPr>
                <w:rFonts w:ascii="Times New Roman" w:eastAsia="Times New Roman" w:hAnsi="Times New Roman" w:cs="Times New Roman"/>
                <w:bCs/>
                <w:sz w:val="24"/>
                <w:szCs w:val="24"/>
                <w:lang w:eastAsia="lv-LV"/>
              </w:rPr>
              <w:lastRenderedPageBreak/>
              <w:t xml:space="preserve">tādu ieroču lietošana, </w:t>
            </w:r>
            <w:r w:rsidR="00853F63" w:rsidRPr="00605C26">
              <w:rPr>
                <w:rFonts w:ascii="Times New Roman" w:eastAsia="Times New Roman" w:hAnsi="Times New Roman" w:cs="Times New Roman"/>
                <w:bCs/>
                <w:sz w:val="24"/>
                <w:szCs w:val="24"/>
                <w:lang w:eastAsia="lv-LV"/>
              </w:rPr>
              <w:t xml:space="preserve">kuru </w:t>
            </w:r>
            <w:r w:rsidR="00BA3263">
              <w:rPr>
                <w:rFonts w:ascii="Times New Roman" w:eastAsia="Times New Roman" w:hAnsi="Times New Roman" w:cs="Times New Roman"/>
                <w:bCs/>
                <w:sz w:val="24"/>
                <w:szCs w:val="24"/>
                <w:lang w:eastAsia="lv-LV"/>
              </w:rPr>
              <w:t>galvenā</w:t>
            </w:r>
            <w:r w:rsidR="00853F63" w:rsidRPr="00605C26">
              <w:rPr>
                <w:rFonts w:ascii="Times New Roman" w:eastAsia="Times New Roman" w:hAnsi="Times New Roman" w:cs="Times New Roman"/>
                <w:bCs/>
                <w:sz w:val="24"/>
                <w:szCs w:val="24"/>
                <w:lang w:eastAsia="lv-LV"/>
              </w:rPr>
              <w:t xml:space="preserve"> iedarbība ir </w:t>
            </w:r>
            <w:r w:rsidR="00BA3263">
              <w:rPr>
                <w:rFonts w:ascii="Times New Roman" w:eastAsia="Times New Roman" w:hAnsi="Times New Roman" w:cs="Times New Roman"/>
                <w:bCs/>
                <w:sz w:val="24"/>
                <w:szCs w:val="24"/>
                <w:lang w:eastAsia="lv-LV"/>
              </w:rPr>
              <w:t>miesas bojājumu radīšana</w:t>
            </w:r>
            <w:r w:rsidRPr="00605C26">
              <w:rPr>
                <w:rFonts w:ascii="Times New Roman" w:eastAsia="Times New Roman" w:hAnsi="Times New Roman" w:cs="Times New Roman"/>
                <w:bCs/>
                <w:sz w:val="24"/>
                <w:szCs w:val="24"/>
                <w:lang w:eastAsia="lv-LV"/>
              </w:rPr>
              <w:t xml:space="preserve"> ar šķembām</w:t>
            </w:r>
            <w:r>
              <w:rPr>
                <w:rFonts w:ascii="Times New Roman" w:eastAsia="Times New Roman" w:hAnsi="Times New Roman" w:cs="Times New Roman"/>
                <w:bCs/>
                <w:sz w:val="24"/>
                <w:szCs w:val="24"/>
                <w:lang w:eastAsia="lv-LV"/>
              </w:rPr>
              <w:t xml:space="preserve">, kuras </w:t>
            </w:r>
            <w:r w:rsidR="00BA3263">
              <w:rPr>
                <w:rFonts w:ascii="Times New Roman" w:eastAsia="Times New Roman" w:hAnsi="Times New Roman" w:cs="Times New Roman"/>
                <w:bCs/>
                <w:sz w:val="24"/>
                <w:szCs w:val="24"/>
                <w:lang w:eastAsia="lv-LV"/>
              </w:rPr>
              <w:t>cilvēka organismā nav</w:t>
            </w:r>
            <w:r>
              <w:rPr>
                <w:rFonts w:ascii="Times New Roman" w:eastAsia="Times New Roman" w:hAnsi="Times New Roman" w:cs="Times New Roman"/>
                <w:bCs/>
                <w:sz w:val="24"/>
                <w:szCs w:val="24"/>
                <w:lang w:eastAsia="lv-LV"/>
              </w:rPr>
              <w:t xml:space="preserve"> </w:t>
            </w:r>
            <w:r w:rsidR="00BA3263">
              <w:rPr>
                <w:rFonts w:ascii="Times New Roman" w:eastAsia="Times New Roman" w:hAnsi="Times New Roman" w:cs="Times New Roman"/>
                <w:bCs/>
                <w:sz w:val="24"/>
                <w:szCs w:val="24"/>
                <w:lang w:eastAsia="lv-LV"/>
              </w:rPr>
              <w:t>atklājamas</w:t>
            </w:r>
            <w:r>
              <w:rPr>
                <w:rFonts w:ascii="Times New Roman" w:eastAsia="Times New Roman" w:hAnsi="Times New Roman" w:cs="Times New Roman"/>
                <w:bCs/>
                <w:sz w:val="24"/>
                <w:szCs w:val="24"/>
                <w:lang w:eastAsia="lv-LV"/>
              </w:rPr>
              <w:t xml:space="preserve"> ar rentgena stariem,</w:t>
            </w:r>
          </w:p>
          <w:p w14:paraId="3C45A02C" w14:textId="155880FA" w:rsidR="00605C26" w:rsidRDefault="00605C26" w:rsidP="00605C26">
            <w:pPr>
              <w:pStyle w:val="Sarakstarindkopa"/>
              <w:numPr>
                <w:ilvl w:val="0"/>
                <w:numId w:val="5"/>
              </w:numPr>
              <w:tabs>
                <w:tab w:val="left" w:pos="202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tādu</w:t>
            </w:r>
            <w:r w:rsidR="00BA3263">
              <w:rPr>
                <w:rFonts w:ascii="Times New Roman" w:eastAsia="Times New Roman" w:hAnsi="Times New Roman" w:cs="Times New Roman"/>
                <w:sz w:val="24"/>
                <w:szCs w:val="24"/>
                <w:lang w:eastAsia="lv-LV"/>
              </w:rPr>
              <w:t xml:space="preserve"> īpaši konstruētu</w:t>
            </w:r>
            <w:r>
              <w:rPr>
                <w:rFonts w:ascii="Times New Roman" w:eastAsia="Times New Roman" w:hAnsi="Times New Roman" w:cs="Times New Roman"/>
                <w:sz w:val="24"/>
                <w:szCs w:val="24"/>
                <w:lang w:eastAsia="lv-LV"/>
              </w:rPr>
              <w:t xml:space="preserve"> lāzerieroču lietošana,</w:t>
            </w:r>
            <w:r w:rsidR="00BA3263">
              <w:rPr>
                <w:rFonts w:ascii="Times New Roman" w:eastAsia="Times New Roman" w:hAnsi="Times New Roman" w:cs="Times New Roman"/>
                <w:sz w:val="24"/>
                <w:szCs w:val="24"/>
                <w:lang w:eastAsia="lv-LV"/>
              </w:rPr>
              <w:t xml:space="preserve"> kuriem vienīgā kaujas funkcija vai viena no kaujas funkcijām ir nepārejoša redzes zuduma radīšana.</w:t>
            </w:r>
          </w:p>
          <w:p w14:paraId="53E1204C" w14:textId="77777777" w:rsidR="00733E2F" w:rsidRDefault="005F4A26" w:rsidP="00730E69">
            <w:pPr>
              <w:tabs>
                <w:tab w:val="left" w:pos="2025"/>
              </w:tabs>
              <w:spacing w:after="0" w:line="240" w:lineRule="auto"/>
              <w:ind w:firstLine="778"/>
              <w:jc w:val="both"/>
              <w:rPr>
                <w:rFonts w:ascii="Times New Roman" w:eastAsia="Times New Roman" w:hAnsi="Times New Roman" w:cs="Times New Roman"/>
                <w:sz w:val="24"/>
                <w:szCs w:val="24"/>
                <w:lang w:eastAsia="lv-LV"/>
              </w:rPr>
            </w:pPr>
            <w:r w:rsidRPr="005F4A26">
              <w:rPr>
                <w:rFonts w:ascii="Times New Roman" w:eastAsia="Times New Roman" w:hAnsi="Times New Roman" w:cs="Times New Roman"/>
                <w:sz w:val="24"/>
                <w:szCs w:val="24"/>
                <w:lang w:eastAsia="lv-LV"/>
              </w:rPr>
              <w:t>Minētajās rezolūcijās ietvertie grozījumi izplatīti ar Romas Starptautiskās krimināltiesas depozitārija – ANO Ģenerālsekretāra – paziņojumiem C.N.7.2016.TREATIES-XVIII.10, C.N.116.2018.TREATIES-XVIII.10, C.N.125.2018.TREATIES-XVIII.10 un C.N.126.2018.TREATIES-XVIII.10.</w:t>
            </w:r>
          </w:p>
          <w:p w14:paraId="53091127" w14:textId="5F156C1B" w:rsidR="00730E69" w:rsidRPr="005F4A26" w:rsidRDefault="00730E69" w:rsidP="00730E69">
            <w:pPr>
              <w:tabs>
                <w:tab w:val="left" w:pos="2025"/>
              </w:tabs>
              <w:spacing w:after="0" w:line="240" w:lineRule="auto"/>
              <w:ind w:firstLine="778"/>
              <w:jc w:val="both"/>
              <w:rPr>
                <w:rFonts w:ascii="Times New Roman" w:eastAsia="Times New Roman" w:hAnsi="Times New Roman" w:cs="Times New Roman"/>
                <w:sz w:val="24"/>
                <w:szCs w:val="24"/>
                <w:lang w:eastAsia="lv-LV"/>
              </w:rPr>
            </w:pPr>
          </w:p>
        </w:tc>
      </w:tr>
      <w:tr w:rsidR="00DA326E" w:rsidRPr="00BC2633" w14:paraId="5FF7B6AF" w14:textId="77777777" w:rsidTr="00293A65">
        <w:trPr>
          <w:trHeight w:val="7901"/>
        </w:trPr>
        <w:tc>
          <w:tcPr>
            <w:tcW w:w="201"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598"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hideMark/>
          </w:tcPr>
          <w:p w14:paraId="2E20995C" w14:textId="25139BA3" w:rsidR="003F6317" w:rsidRPr="003F6317" w:rsidRDefault="003F6317" w:rsidP="00916BA4">
            <w:pPr>
              <w:spacing w:after="0" w:line="240" w:lineRule="auto"/>
              <w:ind w:firstLine="812"/>
              <w:jc w:val="both"/>
              <w:rPr>
                <w:rFonts w:ascii="Times New Roman" w:eastAsia="Times New Roman" w:hAnsi="Times New Roman" w:cs="Times New Roman"/>
                <w:b/>
                <w:bCs/>
                <w:sz w:val="24"/>
                <w:szCs w:val="24"/>
                <w:lang w:eastAsia="lv-LV"/>
              </w:rPr>
            </w:pPr>
            <w:r w:rsidRPr="003F6317">
              <w:rPr>
                <w:rFonts w:ascii="Times New Roman" w:eastAsia="Times New Roman" w:hAnsi="Times New Roman" w:cs="Times New Roman"/>
                <w:b/>
                <w:bCs/>
                <w:sz w:val="24"/>
                <w:szCs w:val="24"/>
                <w:lang w:eastAsia="lv-LV"/>
              </w:rPr>
              <w:t>Rezolūcija ICC-ASP/14/Res.2</w:t>
            </w:r>
          </w:p>
          <w:p w14:paraId="13AC7862" w14:textId="78685B8B" w:rsidR="00241635" w:rsidRDefault="00CD59AB" w:rsidP="00E13604">
            <w:pPr>
              <w:spacing w:after="0" w:line="240" w:lineRule="auto"/>
              <w:ind w:firstLine="812"/>
              <w:jc w:val="both"/>
              <w:rPr>
                <w:rFonts w:ascii="Times New Roman" w:eastAsia="Times New Roman" w:hAnsi="Times New Roman" w:cs="Times New Roman"/>
                <w:bCs/>
                <w:sz w:val="24"/>
                <w:szCs w:val="24"/>
                <w:lang w:eastAsia="lv-LV"/>
              </w:rPr>
            </w:pPr>
            <w:r w:rsidRPr="00CD59AB">
              <w:rPr>
                <w:rFonts w:ascii="Times New Roman" w:eastAsia="Times New Roman" w:hAnsi="Times New Roman" w:cs="Times New Roman"/>
                <w:sz w:val="24"/>
                <w:szCs w:val="24"/>
                <w:lang w:eastAsia="lv-LV"/>
              </w:rPr>
              <w:t>Rezolūcija ICC-ASP/14/Res.2</w:t>
            </w:r>
            <w:r>
              <w:rPr>
                <w:rFonts w:ascii="Times New Roman" w:eastAsia="Times New Roman" w:hAnsi="Times New Roman" w:cs="Times New Roman"/>
                <w:sz w:val="24"/>
                <w:szCs w:val="24"/>
                <w:lang w:eastAsia="lv-LV"/>
              </w:rPr>
              <w:t xml:space="preserve"> </w:t>
            </w:r>
            <w:r w:rsidR="002D0A05">
              <w:rPr>
                <w:rFonts w:ascii="Times New Roman" w:eastAsia="Times New Roman" w:hAnsi="Times New Roman" w:cs="Times New Roman"/>
                <w:sz w:val="24"/>
                <w:szCs w:val="24"/>
                <w:lang w:eastAsia="lv-LV"/>
              </w:rPr>
              <w:t xml:space="preserve">paredz </w:t>
            </w:r>
            <w:r>
              <w:rPr>
                <w:rFonts w:ascii="Times New Roman" w:eastAsia="Times New Roman" w:hAnsi="Times New Roman" w:cs="Times New Roman"/>
                <w:sz w:val="24"/>
                <w:szCs w:val="24"/>
                <w:lang w:eastAsia="lv-LV"/>
              </w:rPr>
              <w:t xml:space="preserve">dzēst Romas statūtu 124. pantu. Pants līdz šim ir paredzējis iespēju jaunajām Romas statūtu dalībvalstīm deklarēt īpašu septiņus gadus ilgu pārejas periodu, kura laikā tā </w:t>
            </w:r>
            <w:r w:rsidRPr="00CD59AB">
              <w:rPr>
                <w:rFonts w:ascii="Times New Roman" w:eastAsia="Times New Roman" w:hAnsi="Times New Roman" w:cs="Times New Roman"/>
                <w:bCs/>
                <w:sz w:val="24"/>
                <w:szCs w:val="24"/>
                <w:lang w:eastAsia="lv-LV"/>
              </w:rPr>
              <w:t>neatzīst Romas Starptautiskās krimināltiesas jurisdikciju attiecībā uz</w:t>
            </w:r>
            <w:r>
              <w:rPr>
                <w:rFonts w:ascii="Times New Roman" w:eastAsia="Times New Roman" w:hAnsi="Times New Roman" w:cs="Times New Roman"/>
                <w:bCs/>
                <w:sz w:val="24"/>
                <w:szCs w:val="24"/>
                <w:lang w:eastAsia="lv-LV"/>
              </w:rPr>
              <w:t xml:space="preserve"> Romas statūtu</w:t>
            </w:r>
            <w:r w:rsidRPr="00CD59AB">
              <w:rPr>
                <w:rFonts w:ascii="Times New Roman" w:eastAsia="Times New Roman" w:hAnsi="Times New Roman" w:cs="Times New Roman"/>
                <w:bCs/>
                <w:sz w:val="24"/>
                <w:szCs w:val="24"/>
                <w:lang w:eastAsia="lv-LV"/>
              </w:rPr>
              <w:t xml:space="preserve"> 8. pantā minēto noziegumu kategoriju, ja tiek uzskatīts, ka noziegumu ir izdarījis tās pilsonis vai tas izdarīts tās teritorijā.</w:t>
            </w:r>
            <w:r w:rsidR="00E13604">
              <w:rPr>
                <w:rFonts w:ascii="Times New Roman" w:eastAsia="Times New Roman" w:hAnsi="Times New Roman" w:cs="Times New Roman"/>
                <w:bCs/>
                <w:sz w:val="24"/>
                <w:szCs w:val="24"/>
                <w:lang w:eastAsia="lv-LV"/>
              </w:rPr>
              <w:t xml:space="preserve"> Šis pants Romas statūtos tika iekļauts, jo Romas statūtu izstrādes nobeiguma posmā atsevišķas dalībvalstis pauda bažas par to, vai to personāls, kas piedalās ANO miera misijās varētu tikt pakļauts politiski motivētam kriminālprocesam.</w:t>
            </w:r>
            <w:r w:rsidR="00241635">
              <w:rPr>
                <w:rFonts w:ascii="Times New Roman" w:eastAsia="Times New Roman" w:hAnsi="Times New Roman" w:cs="Times New Roman"/>
                <w:bCs/>
                <w:sz w:val="24"/>
                <w:szCs w:val="24"/>
                <w:lang w:eastAsia="lv-LV"/>
              </w:rPr>
              <w:t xml:space="preserve"> </w:t>
            </w:r>
          </w:p>
          <w:p w14:paraId="7D37E25A" w14:textId="497D2D55" w:rsidR="00E13604" w:rsidRPr="00E13604" w:rsidRDefault="00E846A7" w:rsidP="00E13604">
            <w:pPr>
              <w:spacing w:after="0" w:line="240" w:lineRule="auto"/>
              <w:ind w:firstLine="81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Vienlaikus diskusijās</w:t>
            </w:r>
            <w:r w:rsidR="00241635">
              <w:rPr>
                <w:rFonts w:ascii="Times New Roman" w:eastAsia="Times New Roman" w:hAnsi="Times New Roman" w:cs="Times New Roman"/>
                <w:bCs/>
                <w:sz w:val="24"/>
                <w:szCs w:val="24"/>
                <w:lang w:eastAsia="lv-LV"/>
              </w:rPr>
              <w:t xml:space="preserve"> </w:t>
            </w:r>
            <w:r w:rsidR="00241635" w:rsidRPr="00241635">
              <w:rPr>
                <w:rFonts w:ascii="Times New Roman" w:eastAsia="Times New Roman" w:hAnsi="Times New Roman" w:cs="Times New Roman"/>
                <w:bCs/>
                <w:sz w:val="24"/>
                <w:szCs w:val="24"/>
                <w:lang w:eastAsia="lv-LV"/>
              </w:rPr>
              <w:t>Romas Starptautiskās krimināltiesas statūtu Pārskata konferencē</w:t>
            </w:r>
            <w:r w:rsidR="0024163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kas notika no 2010. gada 31. maija līdz 11. jūnijam Kampalā, Ugandā, </w:t>
            </w:r>
            <w:r w:rsidR="00241635">
              <w:rPr>
                <w:rFonts w:ascii="Times New Roman" w:eastAsia="Times New Roman" w:hAnsi="Times New Roman" w:cs="Times New Roman"/>
                <w:bCs/>
                <w:sz w:val="24"/>
                <w:szCs w:val="24"/>
                <w:lang w:eastAsia="lv-LV"/>
              </w:rPr>
              <w:t xml:space="preserve">lielākā daļa dalībvalstu pauda atbalstu </w:t>
            </w:r>
            <w:r>
              <w:rPr>
                <w:rFonts w:ascii="Times New Roman" w:eastAsia="Times New Roman" w:hAnsi="Times New Roman" w:cs="Times New Roman"/>
                <w:bCs/>
                <w:sz w:val="24"/>
                <w:szCs w:val="24"/>
                <w:lang w:eastAsia="lv-LV"/>
              </w:rPr>
              <w:t>Romas statūtu 124.</w:t>
            </w:r>
            <w:r w:rsidR="0011292B">
              <w:rPr>
                <w:rFonts w:ascii="Times New Roman" w:eastAsia="Times New Roman" w:hAnsi="Times New Roman" w:cs="Times New Roman"/>
                <w:bCs/>
                <w:sz w:val="24"/>
                <w:szCs w:val="24"/>
                <w:lang w:eastAsia="lv-LV"/>
              </w:rPr>
              <w:t> </w:t>
            </w:r>
            <w:r>
              <w:rPr>
                <w:rFonts w:ascii="Times New Roman" w:eastAsia="Times New Roman" w:hAnsi="Times New Roman" w:cs="Times New Roman"/>
                <w:bCs/>
                <w:sz w:val="24"/>
                <w:szCs w:val="24"/>
                <w:lang w:eastAsia="lv-LV"/>
              </w:rPr>
              <w:t>panta</w:t>
            </w:r>
            <w:r w:rsidR="00241635">
              <w:rPr>
                <w:rFonts w:ascii="Times New Roman" w:eastAsia="Times New Roman" w:hAnsi="Times New Roman" w:cs="Times New Roman"/>
                <w:bCs/>
                <w:sz w:val="24"/>
                <w:szCs w:val="24"/>
                <w:lang w:eastAsia="lv-LV"/>
              </w:rPr>
              <w:t xml:space="preserve"> dzēšanai, tāpēc tika izstrādāti Romas statūtu grozījumi, kas apstiprināti ar </w:t>
            </w:r>
            <w:r w:rsidR="00241635" w:rsidRPr="00241635">
              <w:rPr>
                <w:rFonts w:ascii="Times New Roman" w:eastAsia="Times New Roman" w:hAnsi="Times New Roman" w:cs="Times New Roman"/>
                <w:bCs/>
                <w:sz w:val="24"/>
                <w:szCs w:val="24"/>
                <w:lang w:eastAsia="lv-LV"/>
              </w:rPr>
              <w:t>Rezolūcij</w:t>
            </w:r>
            <w:r w:rsidR="00241635">
              <w:rPr>
                <w:rFonts w:ascii="Times New Roman" w:eastAsia="Times New Roman" w:hAnsi="Times New Roman" w:cs="Times New Roman"/>
                <w:bCs/>
                <w:sz w:val="24"/>
                <w:szCs w:val="24"/>
                <w:lang w:eastAsia="lv-LV"/>
              </w:rPr>
              <w:t>u</w:t>
            </w:r>
            <w:r w:rsidR="00241635" w:rsidRPr="00241635">
              <w:rPr>
                <w:rFonts w:ascii="Times New Roman" w:eastAsia="Times New Roman" w:hAnsi="Times New Roman" w:cs="Times New Roman"/>
                <w:bCs/>
                <w:sz w:val="24"/>
                <w:szCs w:val="24"/>
                <w:lang w:eastAsia="lv-LV"/>
              </w:rPr>
              <w:t xml:space="preserve"> ICC-ASP/14/Res.2</w:t>
            </w:r>
            <w:r w:rsidR="00241635">
              <w:rPr>
                <w:rFonts w:ascii="Times New Roman" w:eastAsia="Times New Roman" w:hAnsi="Times New Roman" w:cs="Times New Roman"/>
                <w:bCs/>
                <w:sz w:val="24"/>
                <w:szCs w:val="24"/>
                <w:lang w:eastAsia="lv-LV"/>
              </w:rPr>
              <w:t>.</w:t>
            </w:r>
          </w:p>
          <w:p w14:paraId="59C8DE5F" w14:textId="68379244" w:rsidR="003D4EC6" w:rsidRDefault="00CD59AB" w:rsidP="00916BA4">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 </w:t>
            </w:r>
            <w:r w:rsidRPr="00CD59AB">
              <w:rPr>
                <w:rFonts w:ascii="Times New Roman" w:eastAsia="Times New Roman" w:hAnsi="Times New Roman" w:cs="Times New Roman"/>
                <w:sz w:val="24"/>
                <w:szCs w:val="24"/>
                <w:lang w:eastAsia="lv-LV"/>
              </w:rPr>
              <w:t>2002. gada 20. jūnijā</w:t>
            </w:r>
            <w:r w:rsidR="00A77BD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ratificējot Romas Statūtus</w:t>
            </w:r>
            <w:r w:rsidR="00A77BD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šādu deklarāciju neizteica, tāpēc Latvijai šāds pārejas periods nav piemērots. Visā Romas statūtu pastāvēšana</w:t>
            </w:r>
            <w:r w:rsidR="002F3A9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laikā šādu deklarāciju ir izteiku</w:t>
            </w:r>
            <w:r w:rsidR="00E13604">
              <w:rPr>
                <w:rFonts w:ascii="Times New Roman" w:eastAsia="Times New Roman" w:hAnsi="Times New Roman" w:cs="Times New Roman"/>
                <w:sz w:val="24"/>
                <w:szCs w:val="24"/>
                <w:lang w:eastAsia="lv-LV"/>
              </w:rPr>
              <w:t>šas</w:t>
            </w:r>
            <w:r>
              <w:rPr>
                <w:rFonts w:ascii="Times New Roman" w:eastAsia="Times New Roman" w:hAnsi="Times New Roman" w:cs="Times New Roman"/>
                <w:sz w:val="24"/>
                <w:szCs w:val="24"/>
                <w:lang w:eastAsia="lv-LV"/>
              </w:rPr>
              <w:t xml:space="preserve"> tikai </w:t>
            </w:r>
            <w:r w:rsidR="00A77BD1">
              <w:rPr>
                <w:rFonts w:ascii="Times New Roman" w:eastAsia="Times New Roman" w:hAnsi="Times New Roman" w:cs="Times New Roman"/>
                <w:sz w:val="24"/>
                <w:szCs w:val="24"/>
                <w:lang w:eastAsia="lv-LV"/>
              </w:rPr>
              <w:t>divas</w:t>
            </w:r>
            <w:r>
              <w:rPr>
                <w:rFonts w:ascii="Times New Roman" w:eastAsia="Times New Roman" w:hAnsi="Times New Roman" w:cs="Times New Roman"/>
                <w:sz w:val="24"/>
                <w:szCs w:val="24"/>
                <w:lang w:eastAsia="lv-LV"/>
              </w:rPr>
              <w:t xml:space="preserve"> valst</w:t>
            </w:r>
            <w:r w:rsidR="00A77BD1">
              <w:rPr>
                <w:rFonts w:ascii="Times New Roman" w:eastAsia="Times New Roman" w:hAnsi="Times New Roman" w:cs="Times New Roman"/>
                <w:sz w:val="24"/>
                <w:szCs w:val="24"/>
                <w:lang w:eastAsia="lv-LV"/>
              </w:rPr>
              <w:t xml:space="preserve">is – Francija un Kolumbija. Francija savu deklarāciju atsauca 2008. gadā, bet Kolumbijai piemērojamais pārejas periods beidzās 2009. gadā. </w:t>
            </w:r>
          </w:p>
          <w:p w14:paraId="0D56EC52" w14:textId="504A0C73" w:rsidR="003F6317" w:rsidRDefault="00A77BD1" w:rsidP="00E13604">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Grozījumu</w:t>
            </w:r>
            <w:r w:rsidR="002D0A05">
              <w:rPr>
                <w:rFonts w:ascii="Times New Roman" w:eastAsia="Times New Roman" w:hAnsi="Times New Roman" w:cs="Times New Roman"/>
                <w:sz w:val="24"/>
                <w:szCs w:val="24"/>
                <w:lang w:eastAsia="lv-LV"/>
              </w:rPr>
              <w:t xml:space="preserve">s, kas apstiprināti ar </w:t>
            </w:r>
            <w:r w:rsidR="002D0A05" w:rsidRPr="00241635">
              <w:rPr>
                <w:rFonts w:ascii="Times New Roman" w:eastAsia="Times New Roman" w:hAnsi="Times New Roman" w:cs="Times New Roman"/>
                <w:bCs/>
                <w:sz w:val="24"/>
                <w:szCs w:val="24"/>
                <w:lang w:eastAsia="lv-LV"/>
              </w:rPr>
              <w:t>Rezolūcij</w:t>
            </w:r>
            <w:r w:rsidR="002D0A05">
              <w:rPr>
                <w:rFonts w:ascii="Times New Roman" w:eastAsia="Times New Roman" w:hAnsi="Times New Roman" w:cs="Times New Roman"/>
                <w:bCs/>
                <w:sz w:val="24"/>
                <w:szCs w:val="24"/>
                <w:lang w:eastAsia="lv-LV"/>
              </w:rPr>
              <w:t>u</w:t>
            </w:r>
            <w:r w:rsidR="002D0A05" w:rsidRPr="00241635">
              <w:rPr>
                <w:rFonts w:ascii="Times New Roman" w:eastAsia="Times New Roman" w:hAnsi="Times New Roman" w:cs="Times New Roman"/>
                <w:bCs/>
                <w:sz w:val="24"/>
                <w:szCs w:val="24"/>
                <w:lang w:eastAsia="lv-LV"/>
              </w:rPr>
              <w:t xml:space="preserve"> ICC-ASP/14/Res.2</w:t>
            </w:r>
            <w:r w:rsidR="002D0A05">
              <w:rPr>
                <w:rFonts w:ascii="Times New Roman" w:eastAsia="Times New Roman" w:hAnsi="Times New Roman" w:cs="Times New Roman"/>
                <w:bCs/>
                <w:sz w:val="24"/>
                <w:szCs w:val="24"/>
                <w:lang w:eastAsia="lv-LV"/>
              </w:rPr>
              <w:t>,</w:t>
            </w:r>
            <w:r>
              <w:rPr>
                <w:rFonts w:ascii="Times New Roman" w:eastAsia="Times New Roman" w:hAnsi="Times New Roman" w:cs="Times New Roman"/>
                <w:sz w:val="24"/>
                <w:szCs w:val="24"/>
                <w:lang w:eastAsia="lv-LV"/>
              </w:rPr>
              <w:t xml:space="preserve"> šobrīd ir ratificējušas 13 </w:t>
            </w:r>
            <w:proofErr w:type="gramStart"/>
            <w:r>
              <w:rPr>
                <w:rFonts w:ascii="Times New Roman" w:eastAsia="Times New Roman" w:hAnsi="Times New Roman" w:cs="Times New Roman"/>
                <w:sz w:val="24"/>
                <w:szCs w:val="24"/>
                <w:lang w:eastAsia="lv-LV"/>
              </w:rPr>
              <w:t>Romas</w:t>
            </w:r>
            <w:proofErr w:type="gramEnd"/>
            <w:r>
              <w:rPr>
                <w:rFonts w:ascii="Times New Roman" w:eastAsia="Times New Roman" w:hAnsi="Times New Roman" w:cs="Times New Roman"/>
                <w:sz w:val="24"/>
                <w:szCs w:val="24"/>
                <w:lang w:eastAsia="lv-LV"/>
              </w:rPr>
              <w:t xml:space="preserve"> statūtu dalībvalstis: Austrija, Beļģija, </w:t>
            </w:r>
            <w:r w:rsidR="00E13604">
              <w:rPr>
                <w:rFonts w:ascii="Times New Roman" w:eastAsia="Times New Roman" w:hAnsi="Times New Roman" w:cs="Times New Roman"/>
                <w:sz w:val="24"/>
                <w:szCs w:val="24"/>
                <w:lang w:eastAsia="lv-LV"/>
              </w:rPr>
              <w:t>Horvātija, Somija, Francija, Itālija, Nīderlande, Norvēģija, Portugāle, Rumānija, Slovākija, Slovēnija un Šveice.</w:t>
            </w:r>
          </w:p>
          <w:p w14:paraId="14FB8BBD" w14:textId="2CE90824" w:rsidR="00E846A7" w:rsidRDefault="00E966CC" w:rsidP="00E13604">
            <w:pPr>
              <w:spacing w:after="0" w:line="240" w:lineRule="auto"/>
              <w:ind w:firstLine="812"/>
              <w:jc w:val="both"/>
              <w:rPr>
                <w:rFonts w:ascii="Times New Roman" w:eastAsia="Times New Roman" w:hAnsi="Times New Roman" w:cs="Times New Roman"/>
                <w:sz w:val="24"/>
                <w:szCs w:val="24"/>
                <w:lang w:eastAsia="lv-LV"/>
              </w:rPr>
            </w:pPr>
            <w:r w:rsidRPr="00E966CC">
              <w:rPr>
                <w:rFonts w:ascii="Times New Roman" w:eastAsia="Times New Roman" w:hAnsi="Times New Roman" w:cs="Times New Roman"/>
                <w:sz w:val="24"/>
                <w:szCs w:val="24"/>
                <w:lang w:eastAsia="lv-LV"/>
              </w:rPr>
              <w:t>Rezolūcija ICC-ASP/14/Res.2</w:t>
            </w:r>
            <w:r>
              <w:rPr>
                <w:rFonts w:ascii="Times New Roman" w:eastAsia="Times New Roman" w:hAnsi="Times New Roman" w:cs="Times New Roman"/>
                <w:sz w:val="24"/>
                <w:szCs w:val="24"/>
                <w:lang w:eastAsia="lv-LV"/>
              </w:rPr>
              <w:t xml:space="preserve"> izdara grozījumus Romas statūtu 124. pantā, kas regulē pārejas noteikumus un atrodas Romas statūtu 13. sadaļā "Noslēguma noteikumi"</w:t>
            </w:r>
            <w:r w:rsidR="002F3A9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2F3A9E">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 xml:space="preserve">ī sadaļa dalībvalstīm neuzliek pienākumu pārņemt šos noteikumus dalībvalstu tiesību aktos, kā tas ir ar Romas </w:t>
            </w:r>
            <w:r>
              <w:rPr>
                <w:rFonts w:ascii="Times New Roman" w:eastAsia="Times New Roman" w:hAnsi="Times New Roman" w:cs="Times New Roman"/>
                <w:sz w:val="24"/>
                <w:szCs w:val="24"/>
                <w:lang w:eastAsia="lv-LV"/>
              </w:rPr>
              <w:lastRenderedPageBreak/>
              <w:t xml:space="preserve">statūtu pantiem, kas </w:t>
            </w:r>
            <w:r w:rsidR="005A3F18">
              <w:rPr>
                <w:rFonts w:ascii="Times New Roman" w:eastAsia="Times New Roman" w:hAnsi="Times New Roman" w:cs="Times New Roman"/>
                <w:sz w:val="24"/>
                <w:szCs w:val="24"/>
                <w:lang w:eastAsia="lv-LV"/>
              </w:rPr>
              <w:t>definē</w:t>
            </w:r>
            <w:r>
              <w:rPr>
                <w:rFonts w:ascii="Times New Roman" w:eastAsia="Times New Roman" w:hAnsi="Times New Roman" w:cs="Times New Roman"/>
                <w:sz w:val="24"/>
                <w:szCs w:val="24"/>
                <w:lang w:eastAsia="lv-LV"/>
              </w:rPr>
              <w:t xml:space="preserve"> konkrētus noziedzīgus nodarījumus </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piemēram, Romas statūtu 8. pants)</w:t>
            </w:r>
            <w:r w:rsidR="005A3F18">
              <w:rPr>
                <w:rFonts w:ascii="Times New Roman" w:eastAsia="Times New Roman" w:hAnsi="Times New Roman" w:cs="Times New Roman"/>
                <w:sz w:val="24"/>
                <w:szCs w:val="24"/>
                <w:lang w:eastAsia="lv-LV"/>
              </w:rPr>
              <w:t>, tāpēc papildus grozījumi Latvijas normatīvajā regulējumā nav nepieciešami.</w:t>
            </w:r>
          </w:p>
          <w:p w14:paraId="64E61856" w14:textId="77777777" w:rsidR="003F6317" w:rsidRDefault="003F6317" w:rsidP="00916BA4">
            <w:pPr>
              <w:spacing w:after="0" w:line="240" w:lineRule="auto"/>
              <w:ind w:firstLine="812"/>
              <w:jc w:val="both"/>
              <w:rPr>
                <w:rFonts w:ascii="Times New Roman" w:eastAsia="Times New Roman" w:hAnsi="Times New Roman" w:cs="Times New Roman"/>
                <w:sz w:val="24"/>
                <w:szCs w:val="24"/>
                <w:lang w:eastAsia="lv-LV"/>
              </w:rPr>
            </w:pPr>
          </w:p>
          <w:p w14:paraId="0BE98313" w14:textId="7E4D0061" w:rsidR="003F6317" w:rsidRPr="003F6317" w:rsidRDefault="003F6317" w:rsidP="00916BA4">
            <w:pPr>
              <w:spacing w:after="0" w:line="240" w:lineRule="auto"/>
              <w:ind w:firstLine="812"/>
              <w:jc w:val="both"/>
              <w:rPr>
                <w:rFonts w:ascii="Times New Roman" w:eastAsia="Times New Roman" w:hAnsi="Times New Roman" w:cs="Times New Roman"/>
                <w:b/>
                <w:sz w:val="24"/>
                <w:szCs w:val="24"/>
                <w:lang w:eastAsia="lv-LV"/>
              </w:rPr>
            </w:pPr>
            <w:r w:rsidRPr="003F6317">
              <w:rPr>
                <w:rFonts w:ascii="Times New Roman" w:eastAsia="Times New Roman" w:hAnsi="Times New Roman" w:cs="Times New Roman"/>
                <w:b/>
                <w:sz w:val="24"/>
                <w:szCs w:val="24"/>
                <w:lang w:eastAsia="lv-LV"/>
              </w:rPr>
              <w:t>Rezolūcija ICC-ASP/16/Res.4</w:t>
            </w:r>
          </w:p>
          <w:p w14:paraId="3C5FAF98" w14:textId="06389F99" w:rsidR="005F4A26" w:rsidRPr="005F4A26" w:rsidRDefault="005F4A26" w:rsidP="005F4A26">
            <w:pPr>
              <w:spacing w:after="0" w:line="240" w:lineRule="auto"/>
              <w:ind w:firstLine="815"/>
              <w:jc w:val="both"/>
              <w:rPr>
                <w:rFonts w:ascii="Times New Roman" w:eastAsia="Times New Roman" w:hAnsi="Times New Roman" w:cs="Times New Roman"/>
                <w:sz w:val="24"/>
                <w:szCs w:val="24"/>
                <w:lang w:eastAsia="lv-LV"/>
              </w:rPr>
            </w:pPr>
            <w:r w:rsidRPr="005F4A26">
              <w:rPr>
                <w:rFonts w:ascii="Times New Roman" w:eastAsia="Times New Roman" w:hAnsi="Times New Roman" w:cs="Times New Roman"/>
                <w:sz w:val="24"/>
                <w:szCs w:val="24"/>
                <w:lang w:eastAsia="lv-LV"/>
              </w:rPr>
              <w:t>Rezolūcija ICC-ASP/16/Res.4 paredz</w:t>
            </w:r>
            <w:r w:rsidR="00202AAB">
              <w:rPr>
                <w:rFonts w:ascii="Times New Roman" w:eastAsia="Times New Roman" w:hAnsi="Times New Roman" w:cs="Times New Roman"/>
                <w:sz w:val="24"/>
                <w:szCs w:val="24"/>
                <w:lang w:eastAsia="lv-LV"/>
              </w:rPr>
              <w:t xml:space="preserve"> Romas statūtu 8. pantā</w:t>
            </w:r>
            <w:r w:rsidR="002F3A9E">
              <w:rPr>
                <w:rFonts w:ascii="Times New Roman" w:eastAsia="Times New Roman" w:hAnsi="Times New Roman" w:cs="Times New Roman"/>
                <w:sz w:val="24"/>
                <w:szCs w:val="24"/>
                <w:lang w:eastAsia="lv-LV"/>
              </w:rPr>
              <w:t xml:space="preserve"> izdarīt grozījumus, paredzot</w:t>
            </w:r>
            <w:r w:rsidRPr="005F4A26">
              <w:rPr>
                <w:rFonts w:ascii="Times New Roman" w:eastAsia="Times New Roman" w:hAnsi="Times New Roman" w:cs="Times New Roman"/>
                <w:sz w:val="24"/>
                <w:szCs w:val="24"/>
                <w:lang w:eastAsia="lv-LV"/>
              </w:rPr>
              <w:t xml:space="preserve"> par kara noziegumiem atzīt: </w:t>
            </w:r>
          </w:p>
          <w:p w14:paraId="1336AED1" w14:textId="77777777" w:rsidR="00BA3263" w:rsidRPr="00BA3263" w:rsidRDefault="00BA3263" w:rsidP="00BA3263">
            <w:pPr>
              <w:numPr>
                <w:ilvl w:val="0"/>
                <w:numId w:val="5"/>
              </w:numPr>
              <w:spacing w:after="0" w:line="240" w:lineRule="auto"/>
              <w:jc w:val="both"/>
              <w:rPr>
                <w:rFonts w:ascii="Times New Roman" w:eastAsia="Times New Roman" w:hAnsi="Times New Roman" w:cs="Times New Roman"/>
                <w:bCs/>
                <w:sz w:val="24"/>
                <w:szCs w:val="24"/>
                <w:lang w:eastAsia="lv-LV"/>
              </w:rPr>
            </w:pPr>
            <w:r w:rsidRPr="00BA3263">
              <w:rPr>
                <w:rFonts w:ascii="Times New Roman" w:eastAsia="Times New Roman" w:hAnsi="Times New Roman" w:cs="Times New Roman"/>
                <w:bCs/>
                <w:sz w:val="24"/>
                <w:szCs w:val="24"/>
                <w:lang w:eastAsia="lv-LV"/>
              </w:rPr>
              <w:t xml:space="preserve">tādu ieroču lietošana, kuros tiek izmantoti mikrobi vai </w:t>
            </w:r>
            <w:proofErr w:type="gramStart"/>
            <w:r w:rsidRPr="00BA3263">
              <w:rPr>
                <w:rFonts w:ascii="Times New Roman" w:eastAsia="Times New Roman" w:hAnsi="Times New Roman" w:cs="Times New Roman"/>
                <w:bCs/>
                <w:sz w:val="24"/>
                <w:szCs w:val="24"/>
                <w:lang w:eastAsia="lv-LV"/>
              </w:rPr>
              <w:t>citi bioloģiskie līdzekļi</w:t>
            </w:r>
            <w:proofErr w:type="gramEnd"/>
            <w:r w:rsidRPr="00BA3263">
              <w:rPr>
                <w:rFonts w:ascii="Times New Roman" w:eastAsia="Times New Roman" w:hAnsi="Times New Roman" w:cs="Times New Roman"/>
                <w:bCs/>
                <w:sz w:val="24"/>
                <w:szCs w:val="24"/>
                <w:lang w:eastAsia="lv-LV"/>
              </w:rPr>
              <w:t xml:space="preserve">, </w:t>
            </w:r>
          </w:p>
          <w:p w14:paraId="33DD3256" w14:textId="77777777" w:rsidR="00BA3263" w:rsidRPr="00BA3263" w:rsidRDefault="00BA3263" w:rsidP="00BA3263">
            <w:pPr>
              <w:numPr>
                <w:ilvl w:val="0"/>
                <w:numId w:val="5"/>
              </w:numPr>
              <w:spacing w:after="0" w:line="240" w:lineRule="auto"/>
              <w:jc w:val="both"/>
              <w:rPr>
                <w:rFonts w:ascii="Times New Roman" w:eastAsia="Times New Roman" w:hAnsi="Times New Roman" w:cs="Times New Roman"/>
                <w:bCs/>
                <w:sz w:val="24"/>
                <w:szCs w:val="24"/>
                <w:lang w:eastAsia="lv-LV"/>
              </w:rPr>
            </w:pPr>
            <w:r w:rsidRPr="00BA3263">
              <w:rPr>
                <w:rFonts w:ascii="Times New Roman" w:eastAsia="Times New Roman" w:hAnsi="Times New Roman" w:cs="Times New Roman"/>
                <w:bCs/>
                <w:sz w:val="24"/>
                <w:szCs w:val="24"/>
                <w:lang w:eastAsia="lv-LV"/>
              </w:rPr>
              <w:t>tādu ieroču lietošana, kuru galvenā iedarbība ir miesas bojājumu radīšana ar šķembām, kuras cilvēka organismā nav atklājamas ar rentgena stariem,</w:t>
            </w:r>
          </w:p>
          <w:p w14:paraId="47E0DFBD" w14:textId="77777777" w:rsidR="00BA3263" w:rsidRPr="00BA3263" w:rsidRDefault="00BA3263" w:rsidP="00BA3263">
            <w:pPr>
              <w:numPr>
                <w:ilvl w:val="0"/>
                <w:numId w:val="5"/>
              </w:numPr>
              <w:spacing w:after="0" w:line="240" w:lineRule="auto"/>
              <w:jc w:val="both"/>
              <w:rPr>
                <w:rFonts w:ascii="Times New Roman" w:eastAsia="Times New Roman" w:hAnsi="Times New Roman" w:cs="Times New Roman"/>
                <w:bCs/>
                <w:sz w:val="24"/>
                <w:szCs w:val="24"/>
                <w:lang w:eastAsia="lv-LV"/>
              </w:rPr>
            </w:pPr>
            <w:r w:rsidRPr="00BA3263">
              <w:rPr>
                <w:rFonts w:ascii="Times New Roman" w:eastAsia="Times New Roman" w:hAnsi="Times New Roman" w:cs="Times New Roman"/>
                <w:bCs/>
                <w:sz w:val="24"/>
                <w:szCs w:val="24"/>
                <w:lang w:eastAsia="lv-LV"/>
              </w:rPr>
              <w:t>tādu īpaši konstruētu lāzerieroču lietošana, kuriem vienīgā kaujas funkcija vai viena no kaujas funkcijām ir nepārejoša redzes zuduma radīšana.</w:t>
            </w:r>
          </w:p>
          <w:p w14:paraId="338FEBE7" w14:textId="185B80D2" w:rsidR="008D762D" w:rsidRDefault="008D762D" w:rsidP="00916BA4">
            <w:pPr>
              <w:spacing w:after="0" w:line="240" w:lineRule="auto"/>
              <w:ind w:firstLine="81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Grozījumus ierosināja Beļģija</w:t>
            </w:r>
            <w:r w:rsidR="0011292B">
              <w:rPr>
                <w:rFonts w:ascii="Times New Roman" w:eastAsia="Times New Roman" w:hAnsi="Times New Roman" w:cs="Times New Roman"/>
                <w:sz w:val="24"/>
                <w:szCs w:val="24"/>
                <w:lang w:eastAsia="lv-LV"/>
              </w:rPr>
              <w:t>, un</w:t>
            </w:r>
            <w:r>
              <w:rPr>
                <w:rFonts w:ascii="Times New Roman" w:eastAsia="Times New Roman" w:hAnsi="Times New Roman" w:cs="Times New Roman"/>
                <w:sz w:val="24"/>
                <w:szCs w:val="24"/>
                <w:lang w:eastAsia="lv-LV"/>
              </w:rPr>
              <w:t xml:space="preserve"> diskusijās </w:t>
            </w:r>
            <w:r w:rsidRPr="008D762D">
              <w:rPr>
                <w:rFonts w:ascii="Times New Roman" w:eastAsia="Times New Roman" w:hAnsi="Times New Roman" w:cs="Times New Roman"/>
                <w:bCs/>
                <w:sz w:val="24"/>
                <w:szCs w:val="24"/>
                <w:lang w:eastAsia="lv-LV"/>
              </w:rPr>
              <w:t>Romas Starptautiskās krimināltiesas Dalībvalstu Asamblej</w:t>
            </w:r>
            <w:r>
              <w:rPr>
                <w:rFonts w:ascii="Times New Roman" w:eastAsia="Times New Roman" w:hAnsi="Times New Roman" w:cs="Times New Roman"/>
                <w:bCs/>
                <w:sz w:val="24"/>
                <w:szCs w:val="24"/>
                <w:lang w:eastAsia="lv-LV"/>
              </w:rPr>
              <w:t>ā lielākā daļa dalībvalstu atbalstīja grozījumu izdarīšanu, tāpēc tika sagatavoti grozījumi Romas statūtos.</w:t>
            </w:r>
          </w:p>
          <w:p w14:paraId="544027B9" w14:textId="75F86EF3" w:rsidR="008D762D" w:rsidRDefault="008D762D" w:rsidP="00916BA4">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Grozījumus</w:t>
            </w:r>
            <w:r w:rsidR="00673FA9">
              <w:rPr>
                <w:rFonts w:ascii="Times New Roman" w:eastAsia="Times New Roman" w:hAnsi="Times New Roman" w:cs="Times New Roman"/>
                <w:sz w:val="24"/>
                <w:szCs w:val="24"/>
                <w:lang w:eastAsia="lv-LV"/>
              </w:rPr>
              <w:t xml:space="preserve">, kas apstiprināti ar </w:t>
            </w:r>
            <w:r w:rsidR="00673FA9" w:rsidRPr="005F4A26">
              <w:rPr>
                <w:rFonts w:ascii="Times New Roman" w:eastAsia="Times New Roman" w:hAnsi="Times New Roman" w:cs="Times New Roman"/>
                <w:sz w:val="24"/>
                <w:szCs w:val="24"/>
                <w:lang w:eastAsia="lv-LV"/>
              </w:rPr>
              <w:t>Rezolūcij</w:t>
            </w:r>
            <w:r w:rsidR="00673FA9">
              <w:rPr>
                <w:rFonts w:ascii="Times New Roman" w:eastAsia="Times New Roman" w:hAnsi="Times New Roman" w:cs="Times New Roman"/>
                <w:sz w:val="24"/>
                <w:szCs w:val="24"/>
                <w:lang w:eastAsia="lv-LV"/>
              </w:rPr>
              <w:t>u</w:t>
            </w:r>
            <w:r w:rsidR="00673FA9" w:rsidRPr="005F4A26">
              <w:rPr>
                <w:rFonts w:ascii="Times New Roman" w:eastAsia="Times New Roman" w:hAnsi="Times New Roman" w:cs="Times New Roman"/>
                <w:sz w:val="24"/>
                <w:szCs w:val="24"/>
                <w:lang w:eastAsia="lv-LV"/>
              </w:rPr>
              <w:t xml:space="preserve"> ICC-ASP/16/Res.4</w:t>
            </w:r>
            <w:r w:rsidR="00673FA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līdz šim ir ratificējušas </w:t>
            </w:r>
            <w:r w:rsidR="005740AC">
              <w:rPr>
                <w:rFonts w:ascii="Times New Roman" w:eastAsia="Times New Roman" w:hAnsi="Times New Roman" w:cs="Times New Roman"/>
                <w:sz w:val="24"/>
                <w:szCs w:val="24"/>
                <w:lang w:eastAsia="lv-LV"/>
              </w:rPr>
              <w:t>tikai Luksemburga un Slovākija.</w:t>
            </w:r>
          </w:p>
          <w:p w14:paraId="3EC58D50" w14:textId="62F6DD2D" w:rsidR="003F6317" w:rsidRDefault="00202AAB" w:rsidP="00916BA4">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 šobrīd Romas statūtu 8. pantā par kara noziegumu atzīta dažādu specifiku ieroču, munīcijas, lādiņu, gāzu un citu indīgu vielu lietošana (piemēram, 8-2-b)xix) pants kā kara noziegumu nosaka </w:t>
            </w:r>
            <w:r w:rsidRPr="00202AAB">
              <w:rPr>
                <w:rFonts w:ascii="Times New Roman" w:eastAsia="Times New Roman" w:hAnsi="Times New Roman" w:cs="Times New Roman"/>
                <w:sz w:val="24"/>
                <w:szCs w:val="24"/>
                <w:lang w:eastAsia="lv-LV"/>
              </w:rPr>
              <w:t>tādu ložu izmantošan</w:t>
            </w:r>
            <w:r>
              <w:rPr>
                <w:rFonts w:ascii="Times New Roman" w:eastAsia="Times New Roman" w:hAnsi="Times New Roman" w:cs="Times New Roman"/>
                <w:sz w:val="24"/>
                <w:szCs w:val="24"/>
                <w:lang w:eastAsia="lv-LV"/>
              </w:rPr>
              <w:t>u</w:t>
            </w:r>
            <w:r w:rsidRPr="00202AAB">
              <w:rPr>
                <w:rFonts w:ascii="Times New Roman" w:eastAsia="Times New Roman" w:hAnsi="Times New Roman" w:cs="Times New Roman"/>
                <w:sz w:val="24"/>
                <w:szCs w:val="24"/>
                <w:lang w:eastAsia="lv-LV"/>
              </w:rPr>
              <w:t>, kas cilvēka ķermenī viegli izplešas vai saplok, tādas kā lodes ar cietu apvalku, kas pilnīgi nenosedz serdeni vai ir ar iegriezumiem</w:t>
            </w:r>
            <w:r>
              <w:rPr>
                <w:rFonts w:ascii="Times New Roman" w:eastAsia="Times New Roman" w:hAnsi="Times New Roman" w:cs="Times New Roman"/>
                <w:sz w:val="24"/>
                <w:szCs w:val="24"/>
                <w:lang w:eastAsia="lv-LV"/>
              </w:rPr>
              <w:t>).</w:t>
            </w:r>
          </w:p>
          <w:p w14:paraId="3709180D" w14:textId="1E1D95F0" w:rsidR="00202AAB" w:rsidRDefault="00202AAB" w:rsidP="00916BA4">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Latvijā kriminālatbildība par kara noziegumiem paredzēta </w:t>
            </w:r>
            <w:r w:rsidRPr="00202AAB">
              <w:rPr>
                <w:rFonts w:ascii="Times New Roman" w:eastAsia="Times New Roman" w:hAnsi="Times New Roman" w:cs="Times New Roman"/>
                <w:sz w:val="24"/>
                <w:szCs w:val="24"/>
                <w:lang w:eastAsia="lv-LV"/>
              </w:rPr>
              <w:t>Krimināllikuma (turpmāk – KL) 74.</w:t>
            </w:r>
            <w:r>
              <w:rPr>
                <w:rFonts w:ascii="Times New Roman" w:eastAsia="Times New Roman" w:hAnsi="Times New Roman" w:cs="Times New Roman"/>
                <w:sz w:val="24"/>
                <w:szCs w:val="24"/>
                <w:lang w:eastAsia="lv-LV"/>
              </w:rPr>
              <w:t xml:space="preserve"> </w:t>
            </w:r>
            <w:r w:rsidRPr="00202AAB">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 xml:space="preserve">ā. </w:t>
            </w:r>
            <w:r w:rsidRPr="00202AAB">
              <w:rPr>
                <w:rFonts w:ascii="Times New Roman" w:eastAsia="Times New Roman" w:hAnsi="Times New Roman" w:cs="Times New Roman"/>
                <w:sz w:val="24"/>
                <w:szCs w:val="24"/>
                <w:lang w:eastAsia="lv-LV"/>
              </w:rPr>
              <w:t>KL 74.</w:t>
            </w:r>
            <w:r>
              <w:rPr>
                <w:rFonts w:ascii="Times New Roman" w:eastAsia="Times New Roman" w:hAnsi="Times New Roman" w:cs="Times New Roman"/>
                <w:sz w:val="24"/>
                <w:szCs w:val="24"/>
                <w:lang w:eastAsia="lv-LV"/>
              </w:rPr>
              <w:t> </w:t>
            </w:r>
            <w:r w:rsidRPr="00202AAB">
              <w:rPr>
                <w:rFonts w:ascii="Times New Roman" w:eastAsia="Times New Roman" w:hAnsi="Times New Roman" w:cs="Times New Roman"/>
                <w:sz w:val="24"/>
                <w:szCs w:val="24"/>
                <w:lang w:eastAsia="lv-LV"/>
              </w:rPr>
              <w:t>pantā ietvertā dispozīcija ir veidota ar atvērtu formulējumu un kā formāls noziedzīga nodarījuma sastāvs, proti, nav dots pilnīgs kara noziegumu uzskaitījums, bet gan ir dota atsauce uz Latvijas Republikai saistošu starptautisko tiesību normu pārkāpumu. Līdz ar to, ratificējot</w:t>
            </w:r>
            <w:r>
              <w:rPr>
                <w:rFonts w:ascii="Times New Roman" w:eastAsia="Times New Roman" w:hAnsi="Times New Roman" w:cs="Times New Roman"/>
                <w:sz w:val="24"/>
                <w:szCs w:val="24"/>
                <w:lang w:eastAsia="lv-LV"/>
              </w:rPr>
              <w:t xml:space="preserve"> </w:t>
            </w:r>
            <w:r w:rsidRPr="005F4A26">
              <w:rPr>
                <w:rFonts w:ascii="Times New Roman" w:eastAsia="Times New Roman" w:hAnsi="Times New Roman" w:cs="Times New Roman"/>
                <w:sz w:val="24"/>
                <w:szCs w:val="24"/>
                <w:lang w:eastAsia="lv-LV"/>
              </w:rPr>
              <w:t>Rezolūcij</w:t>
            </w:r>
            <w:r>
              <w:rPr>
                <w:rFonts w:ascii="Times New Roman" w:eastAsia="Times New Roman" w:hAnsi="Times New Roman" w:cs="Times New Roman"/>
                <w:sz w:val="24"/>
                <w:szCs w:val="24"/>
                <w:lang w:eastAsia="lv-LV"/>
              </w:rPr>
              <w:t>ā</w:t>
            </w:r>
            <w:r w:rsidRPr="005F4A26">
              <w:rPr>
                <w:rFonts w:ascii="Times New Roman" w:eastAsia="Times New Roman" w:hAnsi="Times New Roman" w:cs="Times New Roman"/>
                <w:sz w:val="24"/>
                <w:szCs w:val="24"/>
                <w:lang w:eastAsia="lv-LV"/>
              </w:rPr>
              <w:t xml:space="preserve"> ICC-ASP/16/Res.4</w:t>
            </w:r>
            <w:r w:rsidRPr="00202AAB">
              <w:rPr>
                <w:rFonts w:ascii="Times New Roman" w:eastAsia="Times New Roman" w:hAnsi="Times New Roman" w:cs="Times New Roman"/>
                <w:sz w:val="24"/>
                <w:szCs w:val="24"/>
                <w:lang w:eastAsia="lv-LV"/>
              </w:rPr>
              <w:t xml:space="preserve"> ietvertos grozījumus, nav nepieciešami papildu grozījumu KL 74.</w:t>
            </w:r>
            <w:r>
              <w:rPr>
                <w:rFonts w:ascii="Times New Roman" w:eastAsia="Times New Roman" w:hAnsi="Times New Roman" w:cs="Times New Roman"/>
                <w:sz w:val="24"/>
                <w:szCs w:val="24"/>
                <w:lang w:eastAsia="lv-LV"/>
              </w:rPr>
              <w:t xml:space="preserve"> </w:t>
            </w:r>
            <w:r w:rsidRPr="00202AAB">
              <w:rPr>
                <w:rFonts w:ascii="Times New Roman" w:eastAsia="Times New Roman" w:hAnsi="Times New Roman" w:cs="Times New Roman"/>
                <w:sz w:val="24"/>
                <w:szCs w:val="24"/>
                <w:lang w:eastAsia="lv-LV"/>
              </w:rPr>
              <w:t>pantā.</w:t>
            </w:r>
          </w:p>
          <w:p w14:paraId="700DEAAE" w14:textId="77777777" w:rsidR="00733E2F" w:rsidRDefault="00733E2F" w:rsidP="00916BA4">
            <w:pPr>
              <w:spacing w:after="0" w:line="240" w:lineRule="auto"/>
              <w:ind w:firstLine="812"/>
              <w:jc w:val="both"/>
              <w:rPr>
                <w:rFonts w:ascii="Times New Roman" w:eastAsia="Times New Roman" w:hAnsi="Times New Roman" w:cs="Times New Roman"/>
                <w:sz w:val="24"/>
                <w:szCs w:val="24"/>
                <w:lang w:eastAsia="lv-LV"/>
              </w:rPr>
            </w:pPr>
          </w:p>
          <w:p w14:paraId="30C06537" w14:textId="3E6C04DE" w:rsidR="00F01A60" w:rsidRPr="00BC2633" w:rsidRDefault="00F01A60" w:rsidP="00202AAB">
            <w:pPr>
              <w:spacing w:after="0" w:line="240" w:lineRule="auto"/>
              <w:jc w:val="both"/>
              <w:rPr>
                <w:rFonts w:ascii="Times New Roman" w:eastAsia="Times New Roman" w:hAnsi="Times New Roman" w:cs="Times New Roman"/>
                <w:sz w:val="24"/>
                <w:szCs w:val="24"/>
                <w:lang w:eastAsia="lv-LV"/>
              </w:rPr>
            </w:pPr>
          </w:p>
        </w:tc>
      </w:tr>
      <w:tr w:rsidR="00DA326E" w:rsidRPr="00BC2633" w14:paraId="1AA028D9" w14:textId="77777777" w:rsidTr="00293A65">
        <w:trPr>
          <w:trHeight w:val="21"/>
        </w:trPr>
        <w:tc>
          <w:tcPr>
            <w:tcW w:w="201"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598"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hideMark/>
          </w:tcPr>
          <w:p w14:paraId="10B06E00" w14:textId="77777777" w:rsidR="003C24E6" w:rsidRDefault="005740AC" w:rsidP="003C24E6">
            <w:pPr>
              <w:spacing w:after="0" w:line="240" w:lineRule="auto"/>
              <w:ind w:firstLine="820"/>
              <w:jc w:val="both"/>
              <w:rPr>
                <w:rFonts w:ascii="Times New Roman" w:eastAsia="Times New Roman" w:hAnsi="Times New Roman" w:cs="Times New Roman"/>
                <w:bCs/>
                <w:sz w:val="24"/>
                <w:szCs w:val="24"/>
                <w:lang w:eastAsia="lv-LV"/>
              </w:rPr>
            </w:pPr>
            <w:r w:rsidRPr="005740AC">
              <w:rPr>
                <w:rFonts w:ascii="Times New Roman" w:eastAsia="Times New Roman" w:hAnsi="Times New Roman" w:cs="Times New Roman"/>
                <w:sz w:val="24"/>
                <w:szCs w:val="24"/>
                <w:lang w:eastAsia="lv-LV"/>
              </w:rPr>
              <w:t xml:space="preserve">Sarakstē </w:t>
            </w:r>
            <w:proofErr w:type="gramStart"/>
            <w:r w:rsidRPr="005740AC">
              <w:rPr>
                <w:rFonts w:ascii="Times New Roman" w:eastAsia="Times New Roman" w:hAnsi="Times New Roman" w:cs="Times New Roman"/>
                <w:sz w:val="24"/>
                <w:szCs w:val="24"/>
                <w:lang w:eastAsia="lv-LV"/>
              </w:rPr>
              <w:t xml:space="preserve">ar Tieslietu ministriju par </w:t>
            </w:r>
            <w:r w:rsidRPr="005740AC">
              <w:rPr>
                <w:rFonts w:ascii="Times New Roman" w:eastAsia="Times New Roman" w:hAnsi="Times New Roman" w:cs="Times New Roman"/>
                <w:bCs/>
                <w:sz w:val="24"/>
                <w:szCs w:val="24"/>
                <w:lang w:eastAsia="lv-LV"/>
              </w:rPr>
              <w:t>Rezolūciju ICC-ASP/16/Res.4 Aizsardzības ministrija</w:t>
            </w:r>
            <w:proofErr w:type="gramEnd"/>
            <w:r w:rsidR="00C121AA">
              <w:rPr>
                <w:rFonts w:ascii="Times New Roman" w:eastAsia="Times New Roman" w:hAnsi="Times New Roman" w:cs="Times New Roman"/>
                <w:bCs/>
                <w:sz w:val="24"/>
                <w:szCs w:val="24"/>
                <w:lang w:eastAsia="lv-LV"/>
              </w:rPr>
              <w:t xml:space="preserve"> (Aizsardzības ministrijas 2018. gada 17. septembra vēstule Nr. </w:t>
            </w:r>
            <w:r w:rsidR="00C121AA" w:rsidRPr="00C121AA">
              <w:rPr>
                <w:rFonts w:ascii="Times New Roman" w:eastAsia="Times New Roman" w:hAnsi="Times New Roman" w:cs="Times New Roman"/>
                <w:bCs/>
                <w:sz w:val="24"/>
                <w:szCs w:val="24"/>
                <w:lang w:eastAsia="lv-LV"/>
              </w:rPr>
              <w:t>MV-N/2208</w:t>
            </w:r>
            <w:r w:rsidR="00C121AA">
              <w:rPr>
                <w:rFonts w:ascii="Times New Roman" w:eastAsia="Times New Roman" w:hAnsi="Times New Roman" w:cs="Times New Roman"/>
                <w:bCs/>
                <w:sz w:val="24"/>
                <w:szCs w:val="24"/>
                <w:lang w:eastAsia="lv-LV"/>
              </w:rPr>
              <w:t>)</w:t>
            </w:r>
            <w:r w:rsidRPr="005740AC">
              <w:rPr>
                <w:rFonts w:ascii="Times New Roman" w:eastAsia="Times New Roman" w:hAnsi="Times New Roman" w:cs="Times New Roman"/>
                <w:bCs/>
                <w:sz w:val="24"/>
                <w:szCs w:val="24"/>
                <w:lang w:eastAsia="lv-LV"/>
              </w:rPr>
              <w:t xml:space="preserve"> un Iekšlietu ministrija</w:t>
            </w:r>
            <w:r w:rsidR="00C121AA">
              <w:rPr>
                <w:rFonts w:ascii="Times New Roman" w:eastAsia="Times New Roman" w:hAnsi="Times New Roman" w:cs="Times New Roman"/>
                <w:bCs/>
                <w:sz w:val="24"/>
                <w:szCs w:val="24"/>
                <w:lang w:eastAsia="lv-LV"/>
              </w:rPr>
              <w:t xml:space="preserve"> (Iekšlietu ministrijas 2018. gada 14. septembra vēstule Nr. 1-38/2096)</w:t>
            </w:r>
            <w:r w:rsidRPr="005740AC">
              <w:rPr>
                <w:rFonts w:ascii="Times New Roman" w:eastAsia="Times New Roman" w:hAnsi="Times New Roman" w:cs="Times New Roman"/>
                <w:bCs/>
                <w:sz w:val="24"/>
                <w:szCs w:val="24"/>
                <w:lang w:eastAsia="lv-LV"/>
              </w:rPr>
              <w:t xml:space="preserve"> ir atbalstījušas Rezolūcijas ICC-ASP/16/Res.4 ratifikāciju</w:t>
            </w:r>
            <w:r>
              <w:rPr>
                <w:rFonts w:ascii="Times New Roman" w:eastAsia="Times New Roman" w:hAnsi="Times New Roman" w:cs="Times New Roman"/>
                <w:bCs/>
                <w:sz w:val="24"/>
                <w:szCs w:val="24"/>
                <w:lang w:eastAsia="lv-LV"/>
              </w:rPr>
              <w:t>.</w:t>
            </w:r>
          </w:p>
          <w:p w14:paraId="09DA66A3" w14:textId="3929B924" w:rsidR="000F2ABB" w:rsidRPr="003C24E6" w:rsidRDefault="000F2ABB" w:rsidP="003C24E6">
            <w:pPr>
              <w:spacing w:after="0" w:line="240" w:lineRule="auto"/>
              <w:ind w:firstLine="820"/>
              <w:jc w:val="both"/>
              <w:rPr>
                <w:rFonts w:ascii="Times New Roman" w:eastAsia="Times New Roman" w:hAnsi="Times New Roman" w:cs="Times New Roman"/>
                <w:bCs/>
                <w:sz w:val="24"/>
                <w:szCs w:val="24"/>
                <w:lang w:eastAsia="lv-LV"/>
              </w:rPr>
            </w:pPr>
          </w:p>
        </w:tc>
      </w:tr>
      <w:tr w:rsidR="00DA326E" w:rsidRPr="00BC2633" w14:paraId="4416C82A" w14:textId="77777777" w:rsidTr="00293A65">
        <w:tc>
          <w:tcPr>
            <w:tcW w:w="20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598"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14:paraId="1182056C" w14:textId="00BB9323"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00293A65">
        <w:trPr>
          <w:trHeight w:val="128"/>
        </w:trPr>
        <w:tc>
          <w:tcPr>
            <w:tcW w:w="5000" w:type="pct"/>
            <w:gridSpan w:val="4"/>
            <w:tcBorders>
              <w:top w:val="outset" w:sz="6" w:space="0" w:color="414142"/>
              <w:left w:val="nil"/>
              <w:bottom w:val="outset" w:sz="6" w:space="0" w:color="414142"/>
              <w:right w:val="nil"/>
            </w:tcBorders>
          </w:tcPr>
          <w:p w14:paraId="3909DB7C" w14:textId="396ADA89" w:rsidR="00031256" w:rsidRPr="00BC2633" w:rsidRDefault="00031256" w:rsidP="0081203F">
            <w:pPr>
              <w:tabs>
                <w:tab w:val="left" w:pos="990"/>
              </w:tabs>
              <w:spacing w:after="0" w:line="240" w:lineRule="auto"/>
              <w:rPr>
                <w:rFonts w:ascii="Times New Roman" w:eastAsia="Times New Roman" w:hAnsi="Times New Roman" w:cs="Times New Roman"/>
                <w:sz w:val="24"/>
                <w:szCs w:val="24"/>
                <w:lang w:eastAsia="lv-LV"/>
              </w:rPr>
            </w:pPr>
          </w:p>
        </w:tc>
      </w:tr>
      <w:tr w:rsidR="00BC2633" w:rsidRPr="00BC2633" w14:paraId="231B55F5" w14:textId="77777777" w:rsidTr="00293A65">
        <w:trPr>
          <w:trHeight w:val="555"/>
        </w:trPr>
        <w:tc>
          <w:tcPr>
            <w:tcW w:w="5000" w:type="pct"/>
            <w:gridSpan w:val="4"/>
            <w:tcBorders>
              <w:top w:val="nil"/>
              <w:left w:val="outset" w:sz="6" w:space="0" w:color="414142"/>
              <w:bottom w:val="single" w:sz="4" w:space="0" w:color="auto"/>
              <w:right w:val="outset" w:sz="6" w:space="0" w:color="414142"/>
            </w:tcBorders>
            <w:vAlign w:val="center"/>
            <w:hideMark/>
          </w:tcPr>
          <w:p w14:paraId="4C70EC05" w14:textId="77777777" w:rsidR="004D15A9" w:rsidRPr="00794E79" w:rsidRDefault="004D15A9" w:rsidP="00DA596D">
            <w:pPr>
              <w:spacing w:after="0" w:line="240" w:lineRule="auto"/>
              <w:ind w:firstLine="300"/>
              <w:jc w:val="center"/>
              <w:rPr>
                <w:rFonts w:ascii="Times New Roman" w:eastAsia="Times New Roman" w:hAnsi="Times New Roman" w:cs="Times New Roman"/>
                <w:b/>
                <w:bCs/>
                <w:sz w:val="24"/>
                <w:szCs w:val="24"/>
                <w:highlight w:val="yellow"/>
                <w:lang w:eastAsia="lv-LV"/>
              </w:rPr>
            </w:pPr>
            <w:r w:rsidRPr="004D075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293A65" w:rsidRPr="00BC2633" w14:paraId="42F0103F" w14:textId="77777777" w:rsidTr="00293A65">
        <w:trPr>
          <w:trHeight w:val="549"/>
        </w:trPr>
        <w:tc>
          <w:tcPr>
            <w:tcW w:w="236" w:type="pct"/>
            <w:gridSpan w:val="2"/>
            <w:tcBorders>
              <w:top w:val="single" w:sz="4" w:space="0" w:color="auto"/>
              <w:left w:val="single" w:sz="4" w:space="0" w:color="auto"/>
              <w:bottom w:val="single" w:sz="4" w:space="0" w:color="auto"/>
              <w:right w:val="single" w:sz="4" w:space="0" w:color="auto"/>
            </w:tcBorders>
          </w:tcPr>
          <w:p w14:paraId="3DBDA9BF" w14:textId="7ED6E69F" w:rsidR="00293A65" w:rsidRPr="004D075F" w:rsidRDefault="00293A65" w:rsidP="00293A65">
            <w:pPr>
              <w:spacing w:after="0" w:line="240" w:lineRule="auto"/>
              <w:ind w:hanging="30"/>
              <w:jc w:val="center"/>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1.</w:t>
            </w:r>
          </w:p>
        </w:tc>
        <w:tc>
          <w:tcPr>
            <w:tcW w:w="1563" w:type="pct"/>
            <w:tcBorders>
              <w:top w:val="single" w:sz="4" w:space="0" w:color="auto"/>
              <w:left w:val="single" w:sz="4" w:space="0" w:color="auto"/>
              <w:bottom w:val="single" w:sz="4" w:space="0" w:color="auto"/>
              <w:right w:val="single" w:sz="4" w:space="0" w:color="auto"/>
            </w:tcBorders>
          </w:tcPr>
          <w:p w14:paraId="3025DB3B" w14:textId="155A6005"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Sabiedrības mērķgrupas, kuras tiesiskais regulējums ietekmē</w:t>
            </w:r>
            <w:proofErr w:type="gramStart"/>
            <w:r w:rsidRPr="001523CB">
              <w:rPr>
                <w:rFonts w:ascii="Times New Roman" w:eastAsia="Times New Roman" w:hAnsi="Times New Roman" w:cs="Times New Roman"/>
                <w:iCs/>
                <w:sz w:val="24"/>
                <w:szCs w:val="24"/>
                <w:lang w:eastAsia="lv-LV"/>
              </w:rPr>
              <w:t xml:space="preserve"> vai varētu ietekmēt</w:t>
            </w:r>
            <w:proofErr w:type="gramEnd"/>
          </w:p>
        </w:tc>
        <w:tc>
          <w:tcPr>
            <w:tcW w:w="3201" w:type="pct"/>
            <w:tcBorders>
              <w:top w:val="single" w:sz="4" w:space="0" w:color="auto"/>
              <w:left w:val="single" w:sz="4" w:space="0" w:color="auto"/>
              <w:bottom w:val="single" w:sz="4" w:space="0" w:color="auto"/>
              <w:right w:val="single" w:sz="4" w:space="0" w:color="auto"/>
            </w:tcBorders>
          </w:tcPr>
          <w:p w14:paraId="3E72533D" w14:textId="1EC41E44"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293A65">
              <w:rPr>
                <w:rFonts w:ascii="Times New Roman" w:eastAsia="Times New Roman" w:hAnsi="Times New Roman" w:cs="Times New Roman"/>
                <w:iCs/>
                <w:sz w:val="24"/>
                <w:szCs w:val="24"/>
                <w:lang w:eastAsia="lv-LV"/>
              </w:rPr>
              <w:t>Kriminālprocesa virzītāji un Romas Starptautiskās krimināltiesas statūtos paredzēto noziedzīgo nodarījumu izdarītāji</w:t>
            </w:r>
          </w:p>
        </w:tc>
      </w:tr>
      <w:tr w:rsidR="00293A65" w:rsidRPr="00BC2633" w14:paraId="6A74F224" w14:textId="77777777" w:rsidTr="00293A65">
        <w:trPr>
          <w:trHeight w:val="549"/>
        </w:trPr>
        <w:tc>
          <w:tcPr>
            <w:tcW w:w="236" w:type="pct"/>
            <w:gridSpan w:val="2"/>
            <w:tcBorders>
              <w:top w:val="single" w:sz="4" w:space="0" w:color="auto"/>
              <w:left w:val="single" w:sz="4" w:space="0" w:color="auto"/>
              <w:bottom w:val="single" w:sz="4" w:space="0" w:color="auto"/>
              <w:right w:val="single" w:sz="4" w:space="0" w:color="auto"/>
            </w:tcBorders>
          </w:tcPr>
          <w:p w14:paraId="183048C0" w14:textId="4895620B" w:rsidR="00293A65" w:rsidRPr="004D075F" w:rsidRDefault="00293A65" w:rsidP="00293A65">
            <w:pPr>
              <w:spacing w:after="0" w:line="240" w:lineRule="auto"/>
              <w:ind w:hanging="30"/>
              <w:jc w:val="center"/>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2.</w:t>
            </w:r>
          </w:p>
        </w:tc>
        <w:tc>
          <w:tcPr>
            <w:tcW w:w="1563" w:type="pct"/>
            <w:tcBorders>
              <w:top w:val="single" w:sz="4" w:space="0" w:color="auto"/>
              <w:left w:val="single" w:sz="4" w:space="0" w:color="auto"/>
              <w:bottom w:val="single" w:sz="4" w:space="0" w:color="auto"/>
              <w:right w:val="single" w:sz="4" w:space="0" w:color="auto"/>
            </w:tcBorders>
          </w:tcPr>
          <w:p w14:paraId="0F63AA98" w14:textId="25DF1AF6"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Tiesiskā regulējuma ietekme uz tautsaimniecību un administratīvo slogu</w:t>
            </w:r>
          </w:p>
        </w:tc>
        <w:tc>
          <w:tcPr>
            <w:tcW w:w="3201" w:type="pct"/>
            <w:tcBorders>
              <w:top w:val="single" w:sz="4" w:space="0" w:color="auto"/>
              <w:left w:val="single" w:sz="4" w:space="0" w:color="auto"/>
              <w:bottom w:val="single" w:sz="4" w:space="0" w:color="auto"/>
              <w:right w:val="single" w:sz="4" w:space="0" w:color="auto"/>
            </w:tcBorders>
          </w:tcPr>
          <w:p w14:paraId="2F2CF30C" w14:textId="7B1A1679"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Pr>
                <w:rFonts w:ascii="Times New Roman" w:eastAsia="Times New Roman" w:hAnsi="Times New Roman" w:cs="Times New Roman"/>
                <w:iCs/>
                <w:sz w:val="24"/>
                <w:szCs w:val="24"/>
                <w:lang w:eastAsia="lv-LV"/>
              </w:rPr>
              <w:t xml:space="preserve">Likumprojekts nerada ietekmi uz </w:t>
            </w:r>
            <w:r w:rsidRPr="001523CB">
              <w:rPr>
                <w:rFonts w:ascii="Times New Roman" w:eastAsia="Times New Roman" w:hAnsi="Times New Roman" w:cs="Times New Roman"/>
                <w:iCs/>
                <w:sz w:val="24"/>
                <w:szCs w:val="24"/>
                <w:lang w:eastAsia="lv-LV"/>
              </w:rPr>
              <w:t>tautsaimniecību un administratīvo slogu</w:t>
            </w:r>
            <w:r>
              <w:rPr>
                <w:rFonts w:ascii="Times New Roman" w:eastAsia="Times New Roman" w:hAnsi="Times New Roman" w:cs="Times New Roman"/>
                <w:iCs/>
                <w:sz w:val="24"/>
                <w:szCs w:val="24"/>
                <w:lang w:eastAsia="lv-LV"/>
              </w:rPr>
              <w:t>.</w:t>
            </w:r>
          </w:p>
        </w:tc>
      </w:tr>
      <w:tr w:rsidR="00293A65" w:rsidRPr="00BC2633" w14:paraId="24F5BDB4" w14:textId="77777777" w:rsidTr="00293A65">
        <w:trPr>
          <w:trHeight w:val="549"/>
        </w:trPr>
        <w:tc>
          <w:tcPr>
            <w:tcW w:w="236" w:type="pct"/>
            <w:gridSpan w:val="2"/>
            <w:tcBorders>
              <w:top w:val="single" w:sz="4" w:space="0" w:color="auto"/>
              <w:left w:val="single" w:sz="4" w:space="0" w:color="auto"/>
              <w:bottom w:val="single" w:sz="4" w:space="0" w:color="auto"/>
              <w:right w:val="single" w:sz="4" w:space="0" w:color="auto"/>
            </w:tcBorders>
          </w:tcPr>
          <w:p w14:paraId="4D0D0F70" w14:textId="32DD0842" w:rsidR="00293A65" w:rsidRPr="004D075F" w:rsidRDefault="00293A65" w:rsidP="00293A65">
            <w:pPr>
              <w:spacing w:after="0" w:line="240" w:lineRule="auto"/>
              <w:ind w:hanging="30"/>
              <w:jc w:val="center"/>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3.</w:t>
            </w:r>
          </w:p>
        </w:tc>
        <w:tc>
          <w:tcPr>
            <w:tcW w:w="1563" w:type="pct"/>
            <w:tcBorders>
              <w:top w:val="single" w:sz="4" w:space="0" w:color="auto"/>
              <w:left w:val="single" w:sz="4" w:space="0" w:color="auto"/>
              <w:bottom w:val="single" w:sz="4" w:space="0" w:color="auto"/>
              <w:right w:val="single" w:sz="4" w:space="0" w:color="auto"/>
            </w:tcBorders>
          </w:tcPr>
          <w:p w14:paraId="091619BA" w14:textId="64929FD2"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Administratīvo izmaksu monetārs novērtējums</w:t>
            </w:r>
          </w:p>
        </w:tc>
        <w:tc>
          <w:tcPr>
            <w:tcW w:w="3201" w:type="pct"/>
            <w:tcBorders>
              <w:top w:val="single" w:sz="4" w:space="0" w:color="auto"/>
              <w:left w:val="single" w:sz="4" w:space="0" w:color="auto"/>
              <w:bottom w:val="single" w:sz="4" w:space="0" w:color="auto"/>
              <w:right w:val="single" w:sz="4" w:space="0" w:color="auto"/>
            </w:tcBorders>
          </w:tcPr>
          <w:p w14:paraId="237A46AA" w14:textId="680A1EF1"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BA4F4E">
              <w:rPr>
                <w:rFonts w:ascii="Times New Roman" w:eastAsia="Times New Roman" w:hAnsi="Times New Roman" w:cs="Times New Roman"/>
                <w:iCs/>
                <w:sz w:val="24"/>
                <w:szCs w:val="24"/>
                <w:lang w:eastAsia="lv-LV"/>
              </w:rPr>
              <w:t>Likumprojekts šo jomu neskar.</w:t>
            </w:r>
          </w:p>
        </w:tc>
      </w:tr>
      <w:tr w:rsidR="00293A65" w:rsidRPr="00BC2633" w14:paraId="529100B0" w14:textId="77777777" w:rsidTr="00293A65">
        <w:trPr>
          <w:trHeight w:val="549"/>
        </w:trPr>
        <w:tc>
          <w:tcPr>
            <w:tcW w:w="236" w:type="pct"/>
            <w:gridSpan w:val="2"/>
            <w:tcBorders>
              <w:top w:val="single" w:sz="4" w:space="0" w:color="auto"/>
              <w:left w:val="single" w:sz="4" w:space="0" w:color="auto"/>
              <w:bottom w:val="single" w:sz="4" w:space="0" w:color="auto"/>
              <w:right w:val="single" w:sz="4" w:space="0" w:color="auto"/>
            </w:tcBorders>
          </w:tcPr>
          <w:p w14:paraId="47B9D227" w14:textId="6751F3B7" w:rsidR="00293A65" w:rsidRPr="004D075F" w:rsidRDefault="00293A65" w:rsidP="00293A65">
            <w:pPr>
              <w:spacing w:after="0" w:line="240" w:lineRule="auto"/>
              <w:ind w:hanging="30"/>
              <w:jc w:val="center"/>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4.</w:t>
            </w:r>
          </w:p>
        </w:tc>
        <w:tc>
          <w:tcPr>
            <w:tcW w:w="1563" w:type="pct"/>
            <w:tcBorders>
              <w:top w:val="single" w:sz="4" w:space="0" w:color="auto"/>
              <w:left w:val="single" w:sz="4" w:space="0" w:color="auto"/>
              <w:bottom w:val="single" w:sz="4" w:space="0" w:color="auto"/>
              <w:right w:val="single" w:sz="4" w:space="0" w:color="auto"/>
            </w:tcBorders>
          </w:tcPr>
          <w:p w14:paraId="3EC00E84" w14:textId="4DFFB076"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Atbilstības izmaksu monetārs novērtējums</w:t>
            </w:r>
          </w:p>
        </w:tc>
        <w:tc>
          <w:tcPr>
            <w:tcW w:w="3201" w:type="pct"/>
            <w:tcBorders>
              <w:top w:val="single" w:sz="4" w:space="0" w:color="auto"/>
              <w:left w:val="single" w:sz="4" w:space="0" w:color="auto"/>
              <w:bottom w:val="single" w:sz="4" w:space="0" w:color="auto"/>
              <w:right w:val="single" w:sz="4" w:space="0" w:color="auto"/>
            </w:tcBorders>
          </w:tcPr>
          <w:p w14:paraId="027B62FC" w14:textId="652177CE"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BA4F4E">
              <w:rPr>
                <w:rFonts w:ascii="Times New Roman" w:eastAsia="Times New Roman" w:hAnsi="Times New Roman" w:cs="Times New Roman"/>
                <w:iCs/>
                <w:sz w:val="24"/>
                <w:szCs w:val="24"/>
                <w:lang w:eastAsia="lv-LV"/>
              </w:rPr>
              <w:t>Likumprojekts šo jomu neskar.</w:t>
            </w:r>
          </w:p>
        </w:tc>
      </w:tr>
      <w:tr w:rsidR="00293A65" w:rsidRPr="00BC2633" w14:paraId="2CD0436D" w14:textId="77777777" w:rsidTr="00293A65">
        <w:trPr>
          <w:trHeight w:val="549"/>
        </w:trPr>
        <w:tc>
          <w:tcPr>
            <w:tcW w:w="236" w:type="pct"/>
            <w:gridSpan w:val="2"/>
            <w:tcBorders>
              <w:top w:val="single" w:sz="4" w:space="0" w:color="auto"/>
              <w:left w:val="single" w:sz="4" w:space="0" w:color="auto"/>
              <w:bottom w:val="single" w:sz="4" w:space="0" w:color="auto"/>
              <w:right w:val="single" w:sz="4" w:space="0" w:color="auto"/>
            </w:tcBorders>
          </w:tcPr>
          <w:p w14:paraId="418048B1" w14:textId="4FFE0AFA" w:rsidR="00293A65" w:rsidRPr="004D075F" w:rsidRDefault="00293A65" w:rsidP="00293A65">
            <w:pPr>
              <w:spacing w:after="0" w:line="240" w:lineRule="auto"/>
              <w:ind w:hanging="30"/>
              <w:jc w:val="center"/>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5.</w:t>
            </w:r>
          </w:p>
        </w:tc>
        <w:tc>
          <w:tcPr>
            <w:tcW w:w="1563" w:type="pct"/>
            <w:tcBorders>
              <w:top w:val="single" w:sz="4" w:space="0" w:color="auto"/>
              <w:left w:val="single" w:sz="4" w:space="0" w:color="auto"/>
              <w:bottom w:val="single" w:sz="4" w:space="0" w:color="auto"/>
              <w:right w:val="single" w:sz="4" w:space="0" w:color="auto"/>
            </w:tcBorders>
          </w:tcPr>
          <w:p w14:paraId="7171745B" w14:textId="5FF7FD4C"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201" w:type="pct"/>
            <w:tcBorders>
              <w:top w:val="single" w:sz="4" w:space="0" w:color="auto"/>
              <w:left w:val="single" w:sz="4" w:space="0" w:color="auto"/>
              <w:bottom w:val="single" w:sz="4" w:space="0" w:color="auto"/>
              <w:right w:val="single" w:sz="4" w:space="0" w:color="auto"/>
            </w:tcBorders>
          </w:tcPr>
          <w:p w14:paraId="1FD4410D" w14:textId="47BD3CB4" w:rsidR="00293A65" w:rsidRPr="004D075F" w:rsidRDefault="00293A65" w:rsidP="00293A65">
            <w:pPr>
              <w:spacing w:after="0" w:line="240" w:lineRule="auto"/>
              <w:ind w:hanging="30"/>
              <w:rPr>
                <w:rFonts w:ascii="Times New Roman" w:eastAsia="Times New Roman" w:hAnsi="Times New Roman" w:cs="Times New Roman"/>
                <w:b/>
                <w:bCs/>
                <w:sz w:val="24"/>
                <w:szCs w:val="24"/>
                <w:lang w:eastAsia="lv-LV"/>
              </w:rPr>
            </w:pPr>
            <w:r>
              <w:rPr>
                <w:rFonts w:ascii="Times New Roman" w:eastAsia="Times New Roman" w:hAnsi="Times New Roman" w:cs="Times New Roman"/>
                <w:iCs/>
                <w:sz w:val="24"/>
                <w:szCs w:val="24"/>
                <w:lang w:eastAsia="lv-LV"/>
              </w:rPr>
              <w:t>N</w:t>
            </w:r>
            <w:bookmarkStart w:id="0" w:name="_GoBack"/>
            <w:bookmarkEnd w:id="0"/>
            <w:r>
              <w:rPr>
                <w:rFonts w:ascii="Times New Roman" w:eastAsia="Times New Roman" w:hAnsi="Times New Roman" w:cs="Times New Roman"/>
                <w:iCs/>
                <w:sz w:val="24"/>
                <w:szCs w:val="24"/>
                <w:lang w:eastAsia="lv-LV"/>
              </w:rPr>
              <w:t>av.</w:t>
            </w:r>
          </w:p>
        </w:tc>
      </w:tr>
      <w:tr w:rsidR="0059057E" w:rsidRPr="00BC2633" w14:paraId="347A5AC7" w14:textId="77777777" w:rsidTr="00293A65">
        <w:trPr>
          <w:trHeight w:val="360"/>
        </w:trPr>
        <w:tc>
          <w:tcPr>
            <w:tcW w:w="5000" w:type="pct"/>
            <w:gridSpan w:val="4"/>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293A65">
        <w:trPr>
          <w:trHeight w:val="360"/>
        </w:trPr>
        <w:tc>
          <w:tcPr>
            <w:tcW w:w="5000" w:type="pct"/>
            <w:gridSpan w:val="4"/>
            <w:tcBorders>
              <w:top w:val="single" w:sz="4" w:space="0" w:color="auto"/>
              <w:left w:val="outset" w:sz="6" w:space="0" w:color="414142"/>
              <w:bottom w:val="single" w:sz="4" w:space="0" w:color="auto"/>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2024D5" w:rsidRPr="00BC2633" w14:paraId="6B15A87E" w14:textId="77777777" w:rsidTr="00293A65">
        <w:trPr>
          <w:trHeight w:val="247"/>
        </w:trPr>
        <w:tc>
          <w:tcPr>
            <w:tcW w:w="5000" w:type="pct"/>
            <w:gridSpan w:val="4"/>
            <w:tcBorders>
              <w:top w:val="single" w:sz="4" w:space="0" w:color="auto"/>
              <w:left w:val="outset" w:sz="6" w:space="0" w:color="414142"/>
              <w:bottom w:val="outset" w:sz="6" w:space="0" w:color="414142"/>
              <w:right w:val="outset" w:sz="6" w:space="0" w:color="414142"/>
            </w:tcBorders>
            <w:vAlign w:val="center"/>
          </w:tcPr>
          <w:p w14:paraId="07C9FDAE" w14:textId="5F50497A" w:rsidR="002024D5" w:rsidRPr="002024D5"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2024D5">
              <w:rPr>
                <w:rFonts w:ascii="Times New Roman" w:eastAsia="Times New Roman" w:hAnsi="Times New Roman" w:cs="Times New Roman"/>
                <w:bCs/>
                <w:sz w:val="24"/>
                <w:szCs w:val="24"/>
                <w:lang w:eastAsia="lv-LV"/>
              </w:rPr>
              <w:t>Projekts šo jomu neskar</w:t>
            </w:r>
            <w:r>
              <w:rPr>
                <w:rFonts w:ascii="Times New Roman" w:eastAsia="Times New Roman" w:hAnsi="Times New Roman" w:cs="Times New Roman"/>
                <w:bCs/>
                <w:sz w:val="24"/>
                <w:szCs w:val="24"/>
                <w:lang w:eastAsia="lv-LV"/>
              </w:rPr>
              <w:t>.</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3F6317" w:rsidRPr="00BC2633" w14:paraId="1BB29304" w14:textId="77777777" w:rsidTr="003F6317">
        <w:trPr>
          <w:trHeight w:val="283"/>
        </w:trPr>
        <w:tc>
          <w:tcPr>
            <w:tcW w:w="5000" w:type="pct"/>
            <w:tcBorders>
              <w:top w:val="outset" w:sz="6" w:space="0" w:color="414142"/>
              <w:left w:val="outset" w:sz="6" w:space="0" w:color="414142"/>
              <w:bottom w:val="outset" w:sz="6" w:space="0" w:color="414142"/>
              <w:right w:val="outset" w:sz="6" w:space="0" w:color="414142"/>
            </w:tcBorders>
            <w:hideMark/>
          </w:tcPr>
          <w:p w14:paraId="7EE11369" w14:textId="6E0E7379" w:rsidR="003F6317" w:rsidRPr="00BC2633" w:rsidRDefault="003F6317" w:rsidP="003F6317">
            <w:pPr>
              <w:spacing w:after="0" w:line="240" w:lineRule="auto"/>
              <w:jc w:val="center"/>
              <w:rPr>
                <w:rFonts w:ascii="Times New Roman" w:eastAsia="Times New Roman" w:hAnsi="Times New Roman" w:cs="Times New Roman"/>
                <w:sz w:val="24"/>
                <w:szCs w:val="24"/>
                <w:lang w:eastAsia="lv-LV"/>
              </w:rPr>
            </w:pPr>
            <w:r w:rsidRPr="003F6317">
              <w:rPr>
                <w:rFonts w:ascii="Times New Roman" w:eastAsia="Times New Roman" w:hAnsi="Times New Roman" w:cs="Times New Roman"/>
                <w:bCs/>
                <w:sz w:val="24"/>
                <w:szCs w:val="24"/>
                <w:lang w:eastAsia="lv-LV"/>
              </w:rPr>
              <w:t>Projekts šo jomu neskar.</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46F4ED3F" w14:textId="458F9813" w:rsidR="004D15A9" w:rsidRPr="00BC2633" w:rsidRDefault="0049207E" w:rsidP="00964EA7">
            <w:pPr>
              <w:spacing w:after="0" w:line="240" w:lineRule="auto"/>
              <w:jc w:val="both"/>
              <w:rPr>
                <w:rFonts w:ascii="Times New Roman" w:eastAsia="Times New Roman" w:hAnsi="Times New Roman" w:cs="Times New Roman"/>
                <w:sz w:val="24"/>
                <w:szCs w:val="24"/>
                <w:lang w:eastAsia="lv-LV"/>
              </w:rPr>
            </w:pPr>
            <w:r w:rsidRPr="0049207E">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BC2633" w:rsidRPr="00BC26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roofErr w:type="gramStart"/>
            <w:r w:rsidRPr="00BC2633">
              <w:rPr>
                <w:rFonts w:ascii="Times New Roman" w:eastAsia="Times New Roman" w:hAnsi="Times New Roman" w:cs="Times New Roman"/>
                <w:sz w:val="24"/>
                <w:szCs w:val="24"/>
                <w:lang w:eastAsia="lv-LV"/>
              </w:rPr>
              <w:t>Citas starptautiskās saistības</w:t>
            </w:r>
            <w:proofErr w:type="gramEnd"/>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651EAB2C" w:rsidR="004D15A9" w:rsidRPr="00BC2633" w:rsidRDefault="003F6317" w:rsidP="00964EA7">
            <w:pPr>
              <w:spacing w:after="0" w:line="240" w:lineRule="auto"/>
              <w:jc w:val="both"/>
              <w:rPr>
                <w:rFonts w:ascii="Times New Roman" w:eastAsia="Times New Roman" w:hAnsi="Times New Roman" w:cs="Times New Roman"/>
                <w:sz w:val="24"/>
                <w:szCs w:val="24"/>
                <w:lang w:eastAsia="lv-LV"/>
              </w:rPr>
            </w:pPr>
            <w:r w:rsidRPr="003F6317">
              <w:rPr>
                <w:rFonts w:ascii="Times New Roman" w:eastAsia="Times New Roman" w:hAnsi="Times New Roman" w:cs="Times New Roman"/>
                <w:bCs/>
                <w:sz w:val="24"/>
                <w:szCs w:val="24"/>
                <w:lang w:eastAsia="lv-LV"/>
              </w:rPr>
              <w:t>Rezolūcija ICC-ASP/14/Res.2</w:t>
            </w:r>
            <w:r>
              <w:rPr>
                <w:rFonts w:ascii="Times New Roman" w:eastAsia="Times New Roman" w:hAnsi="Times New Roman" w:cs="Times New Roman"/>
                <w:bCs/>
                <w:sz w:val="24"/>
                <w:szCs w:val="24"/>
                <w:lang w:eastAsia="lv-LV"/>
              </w:rPr>
              <w:t xml:space="preserve"> un </w:t>
            </w:r>
            <w:r w:rsidRPr="003F6317">
              <w:rPr>
                <w:rFonts w:ascii="Times New Roman" w:eastAsia="Times New Roman" w:hAnsi="Times New Roman" w:cs="Times New Roman"/>
                <w:sz w:val="24"/>
                <w:szCs w:val="24"/>
                <w:lang w:eastAsia="lv-LV"/>
              </w:rPr>
              <w:t>Rezolūcija ICC-ASP/16/Res.4</w:t>
            </w:r>
          </w:p>
        </w:tc>
      </w:tr>
      <w:tr w:rsidR="004D15A9" w:rsidRPr="00BC2633"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5A248F1D"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8"/>
        <w:gridCol w:w="3023"/>
        <w:gridCol w:w="3684"/>
      </w:tblGrid>
      <w:tr w:rsidR="00BC2633" w:rsidRPr="00BC2633" w14:paraId="66408AB4"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2024D5" w:rsidRPr="00BC2633" w14:paraId="5DE4AE55"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29B9F47A" w14:textId="68E72628" w:rsidR="002024D5" w:rsidRPr="002024D5"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2024D5">
              <w:rPr>
                <w:rFonts w:ascii="Times New Roman" w:eastAsia="Times New Roman" w:hAnsi="Times New Roman" w:cs="Times New Roman"/>
                <w:bCs/>
                <w:sz w:val="24"/>
                <w:szCs w:val="24"/>
                <w:lang w:eastAsia="lv-LV"/>
              </w:rPr>
              <w:t>Projekts šo jomu neskar.</w:t>
            </w:r>
          </w:p>
        </w:tc>
      </w:tr>
      <w:tr w:rsidR="00BC2633" w:rsidRPr="00BC2633" w14:paraId="5C5D7232"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84103C" w:rsidRPr="00BC2633" w14:paraId="07F340A9"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07F2D94F" w14:textId="77777777"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0A8769D2" w14:textId="70EC7789" w:rsidR="0084103C" w:rsidRPr="00BC2633" w:rsidRDefault="0084103C" w:rsidP="0084103C">
            <w:pPr>
              <w:spacing w:after="0" w:line="240" w:lineRule="auto"/>
              <w:jc w:val="both"/>
              <w:rPr>
                <w:rFonts w:ascii="Times New Roman" w:eastAsia="Times New Roman" w:hAnsi="Times New Roman" w:cs="Times New Roman"/>
                <w:sz w:val="24"/>
                <w:szCs w:val="24"/>
                <w:lang w:eastAsia="lv-LV"/>
              </w:rPr>
            </w:pPr>
            <w:r w:rsidRPr="003F6317">
              <w:rPr>
                <w:rFonts w:ascii="Times New Roman" w:eastAsia="Times New Roman" w:hAnsi="Times New Roman" w:cs="Times New Roman"/>
                <w:bCs/>
                <w:sz w:val="24"/>
                <w:szCs w:val="24"/>
                <w:lang w:eastAsia="lv-LV"/>
              </w:rPr>
              <w:t>Rezolūcija ICC-ASP/14/Res.2</w:t>
            </w:r>
            <w:r>
              <w:rPr>
                <w:rFonts w:ascii="Times New Roman" w:eastAsia="Times New Roman" w:hAnsi="Times New Roman" w:cs="Times New Roman"/>
                <w:bCs/>
                <w:sz w:val="24"/>
                <w:szCs w:val="24"/>
                <w:lang w:eastAsia="lv-LV"/>
              </w:rPr>
              <w:t xml:space="preserve"> un </w:t>
            </w:r>
            <w:r w:rsidRPr="003F6317">
              <w:rPr>
                <w:rFonts w:ascii="Times New Roman" w:eastAsia="Times New Roman" w:hAnsi="Times New Roman" w:cs="Times New Roman"/>
                <w:sz w:val="24"/>
                <w:szCs w:val="24"/>
                <w:lang w:eastAsia="lv-LV"/>
              </w:rPr>
              <w:t>Rezolūcija ICC-ASP/16/Res.4</w:t>
            </w:r>
          </w:p>
        </w:tc>
      </w:tr>
      <w:tr w:rsidR="0084103C" w:rsidRPr="00BC2633" w14:paraId="4CE33A61"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1A043CAF" w14:textId="77777777" w:rsidR="0084103C" w:rsidRPr="00BC2633" w:rsidRDefault="0084103C" w:rsidP="0084103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A</w:t>
            </w:r>
          </w:p>
        </w:tc>
        <w:tc>
          <w:tcPr>
            <w:tcW w:w="1669" w:type="pct"/>
            <w:tcBorders>
              <w:top w:val="outset" w:sz="6" w:space="0" w:color="414142"/>
              <w:left w:val="outset" w:sz="6" w:space="0" w:color="414142"/>
              <w:bottom w:val="outset" w:sz="6" w:space="0" w:color="414142"/>
              <w:right w:val="outset" w:sz="6" w:space="0" w:color="414142"/>
            </w:tcBorders>
            <w:vAlign w:val="center"/>
            <w:hideMark/>
          </w:tcPr>
          <w:p w14:paraId="2F98BC46" w14:textId="77777777" w:rsidR="0084103C" w:rsidRPr="00BC2633" w:rsidRDefault="0084103C" w:rsidP="0084103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34" w:type="pct"/>
            <w:tcBorders>
              <w:top w:val="outset" w:sz="6" w:space="0" w:color="414142"/>
              <w:left w:val="outset" w:sz="6" w:space="0" w:color="414142"/>
              <w:bottom w:val="outset" w:sz="6" w:space="0" w:color="414142"/>
              <w:right w:val="outset" w:sz="6" w:space="0" w:color="414142"/>
            </w:tcBorders>
            <w:vAlign w:val="center"/>
            <w:hideMark/>
          </w:tcPr>
          <w:p w14:paraId="117B93D6" w14:textId="77777777" w:rsidR="0084103C" w:rsidRPr="00BC2633" w:rsidRDefault="0084103C" w:rsidP="0084103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84103C" w:rsidRPr="00BC2633" w14:paraId="451710AB"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6B9BCA2D" w14:textId="163B6973"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Starptautiskās saistības (pēc būtības), kas izriet no norādītā starptautiskā dokumenta.</w:t>
            </w:r>
            <w:r>
              <w:rPr>
                <w:rFonts w:ascii="Times New Roman" w:eastAsia="Times New Roman" w:hAnsi="Times New Roman" w:cs="Times New Roman"/>
                <w:sz w:val="24"/>
                <w:szCs w:val="24"/>
                <w:lang w:eastAsia="lv-LV"/>
              </w:rPr>
              <w:t xml:space="preserve"> </w:t>
            </w:r>
            <w:r w:rsidRPr="00BC2633">
              <w:rPr>
                <w:rFonts w:ascii="Times New Roman" w:eastAsia="Times New Roman" w:hAnsi="Times New Roman" w:cs="Times New Roman"/>
                <w:sz w:val="24"/>
                <w:szCs w:val="24"/>
                <w:lang w:eastAsia="lv-LV"/>
              </w:rPr>
              <w:t>Konkrēti veicamie pasākumi vai uzdevumi, kas nepieciešami šo starptautisko saistību izpildei</w:t>
            </w:r>
            <w:r>
              <w:rPr>
                <w:rFonts w:ascii="Times New Roman" w:eastAsia="Times New Roman" w:hAnsi="Times New Roman" w:cs="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52A80F04" w14:textId="6DA52CB3"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Pr>
                <w:rFonts w:ascii="Times New Roman" w:eastAsia="Times New Roman" w:hAnsi="Times New Roman" w:cs="Times New Roman"/>
                <w:sz w:val="24"/>
                <w:szCs w:val="24"/>
                <w:lang w:eastAsia="lv-LV"/>
              </w:rPr>
              <w:t>.</w:t>
            </w:r>
          </w:p>
        </w:tc>
        <w:tc>
          <w:tcPr>
            <w:tcW w:w="2034" w:type="pct"/>
            <w:tcBorders>
              <w:top w:val="outset" w:sz="6" w:space="0" w:color="414142"/>
              <w:left w:val="outset" w:sz="6" w:space="0" w:color="414142"/>
              <w:bottom w:val="outset" w:sz="6" w:space="0" w:color="414142"/>
              <w:right w:val="outset" w:sz="6" w:space="0" w:color="414142"/>
            </w:tcBorders>
            <w:hideMark/>
          </w:tcPr>
          <w:p w14:paraId="1454F13C" w14:textId="279B299E"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53AF563E"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r>
              <w:rPr>
                <w:rFonts w:ascii="Times New Roman" w:eastAsia="Times New Roman" w:hAnsi="Times New Roman" w:cs="Times New Roman"/>
                <w:sz w:val="24"/>
                <w:szCs w:val="24"/>
                <w:lang w:eastAsia="lv-LV"/>
              </w:rPr>
              <w:t>.</w:t>
            </w:r>
          </w:p>
        </w:tc>
      </w:tr>
      <w:tr w:rsidR="0084103C" w:rsidRPr="00BC2633" w14:paraId="498F5BF9" w14:textId="77777777" w:rsidTr="00771E09">
        <w:trPr>
          <w:trHeight w:val="1545"/>
        </w:trPr>
        <w:tc>
          <w:tcPr>
            <w:tcW w:w="1297" w:type="pct"/>
            <w:tcBorders>
              <w:top w:val="outset" w:sz="6" w:space="0" w:color="414142"/>
              <w:left w:val="outset" w:sz="6" w:space="0" w:color="414142"/>
              <w:bottom w:val="outset" w:sz="6" w:space="0" w:color="414142"/>
              <w:right w:val="outset" w:sz="6" w:space="0" w:color="414142"/>
            </w:tcBorders>
          </w:tcPr>
          <w:p w14:paraId="37045AA5" w14:textId="441B91CE" w:rsidR="0084103C" w:rsidRPr="009C694B" w:rsidRDefault="0084103C" w:rsidP="0084103C">
            <w:pPr>
              <w:spacing w:after="0" w:line="240" w:lineRule="auto"/>
              <w:jc w:val="both"/>
              <w:rPr>
                <w:rFonts w:ascii="Times New Roman" w:eastAsia="Times New Roman" w:hAnsi="Times New Roman" w:cs="Times New Roman"/>
                <w:bCs/>
                <w:sz w:val="24"/>
                <w:szCs w:val="24"/>
                <w:lang w:eastAsia="lv-LV"/>
              </w:rPr>
            </w:pPr>
            <w:r w:rsidRPr="00771E09">
              <w:rPr>
                <w:rFonts w:ascii="Times New Roman" w:eastAsia="Times New Roman" w:hAnsi="Times New Roman" w:cs="Times New Roman"/>
                <w:bCs/>
                <w:sz w:val="24"/>
                <w:szCs w:val="24"/>
                <w:lang w:eastAsia="lv-LV"/>
              </w:rPr>
              <w:t>Rezolūcija ICC-ASP/14/Res.2</w:t>
            </w:r>
          </w:p>
        </w:tc>
        <w:tc>
          <w:tcPr>
            <w:tcW w:w="1669" w:type="pct"/>
            <w:tcBorders>
              <w:top w:val="outset" w:sz="6" w:space="0" w:color="414142"/>
              <w:left w:val="outset" w:sz="6" w:space="0" w:color="414142"/>
              <w:bottom w:val="outset" w:sz="6" w:space="0" w:color="414142"/>
              <w:right w:val="outset" w:sz="6" w:space="0" w:color="414142"/>
            </w:tcBorders>
          </w:tcPr>
          <w:p w14:paraId="3D164D46" w14:textId="270B90A5" w:rsidR="0084103C"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w:t>
            </w:r>
          </w:p>
        </w:tc>
        <w:tc>
          <w:tcPr>
            <w:tcW w:w="2034" w:type="pct"/>
            <w:tcBorders>
              <w:top w:val="outset" w:sz="6" w:space="0" w:color="414142"/>
              <w:left w:val="outset" w:sz="6" w:space="0" w:color="414142"/>
              <w:bottom w:val="outset" w:sz="6" w:space="0" w:color="414142"/>
              <w:right w:val="outset" w:sz="6" w:space="0" w:color="414142"/>
            </w:tcBorders>
          </w:tcPr>
          <w:p w14:paraId="1B9F4E66" w14:textId="03A77A7E" w:rsidR="0084103C"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r>
      <w:tr w:rsidR="0084103C" w:rsidRPr="00BC2633" w14:paraId="00BA2D12" w14:textId="77777777" w:rsidTr="00771E09">
        <w:trPr>
          <w:trHeight w:val="1545"/>
        </w:trPr>
        <w:tc>
          <w:tcPr>
            <w:tcW w:w="1297" w:type="pct"/>
            <w:tcBorders>
              <w:top w:val="outset" w:sz="6" w:space="0" w:color="414142"/>
              <w:left w:val="outset" w:sz="6" w:space="0" w:color="414142"/>
              <w:bottom w:val="outset" w:sz="6" w:space="0" w:color="414142"/>
              <w:right w:val="outset" w:sz="6" w:space="0" w:color="414142"/>
            </w:tcBorders>
          </w:tcPr>
          <w:p w14:paraId="556CC253" w14:textId="3E28B2A7" w:rsidR="0084103C" w:rsidRPr="00291E89" w:rsidRDefault="0084103C" w:rsidP="0084103C">
            <w:pPr>
              <w:spacing w:after="0" w:line="240" w:lineRule="auto"/>
              <w:jc w:val="both"/>
              <w:rPr>
                <w:rFonts w:ascii="Times New Roman" w:eastAsia="Times New Roman" w:hAnsi="Times New Roman" w:cs="Times New Roman"/>
                <w:sz w:val="24"/>
                <w:szCs w:val="24"/>
                <w:lang w:eastAsia="lv-LV"/>
              </w:rPr>
            </w:pPr>
            <w:r w:rsidRPr="009C694B">
              <w:rPr>
                <w:rFonts w:ascii="Times New Roman" w:eastAsia="Times New Roman" w:hAnsi="Times New Roman" w:cs="Times New Roman"/>
                <w:bCs/>
                <w:sz w:val="24"/>
                <w:szCs w:val="24"/>
                <w:lang w:eastAsia="lv-LV"/>
              </w:rPr>
              <w:t>Rezolūcija ICC-ASP/16/Res.4</w:t>
            </w:r>
            <w:r>
              <w:rPr>
                <w:rFonts w:ascii="Times New Roman" w:eastAsia="Times New Roman" w:hAnsi="Times New Roman" w:cs="Times New Roman"/>
                <w:bCs/>
                <w:sz w:val="24"/>
                <w:szCs w:val="24"/>
                <w:lang w:eastAsia="lv-LV"/>
              </w:rPr>
              <w:t>, grozījumi Romas statūtu 8</w:t>
            </w:r>
            <w:r w:rsidR="00815231">
              <w:rPr>
                <w:rFonts w:ascii="Times New Roman" w:eastAsia="Times New Roman" w:hAnsi="Times New Roman" w:cs="Times New Roman"/>
                <w:bCs/>
                <w:sz w:val="24"/>
                <w:szCs w:val="24"/>
                <w:lang w:eastAsia="lv-LV"/>
              </w:rPr>
              <w:t xml:space="preserve">. panta 2. punkta b) apakšpunkta </w:t>
            </w:r>
            <w:proofErr w:type="spellStart"/>
            <w:r w:rsidR="00815231">
              <w:rPr>
                <w:rFonts w:ascii="Times New Roman" w:eastAsia="Times New Roman" w:hAnsi="Times New Roman" w:cs="Times New Roman"/>
                <w:bCs/>
                <w:sz w:val="24"/>
                <w:szCs w:val="24"/>
                <w:lang w:eastAsia="lv-LV"/>
              </w:rPr>
              <w:t>xxvii</w:t>
            </w:r>
            <w:proofErr w:type="spellEnd"/>
            <w:r w:rsidR="00815231">
              <w:rPr>
                <w:rFonts w:ascii="Times New Roman" w:eastAsia="Times New Roman" w:hAnsi="Times New Roman" w:cs="Times New Roman"/>
                <w:bCs/>
                <w:sz w:val="24"/>
                <w:szCs w:val="24"/>
                <w:lang w:eastAsia="lv-LV"/>
              </w:rPr>
              <w:t xml:space="preserve">) ievilkumā un 8. panta 2. punkta e) apakšpunkta </w:t>
            </w:r>
            <w:proofErr w:type="spellStart"/>
            <w:r w:rsidR="00815231">
              <w:rPr>
                <w:rFonts w:ascii="Times New Roman" w:eastAsia="Times New Roman" w:hAnsi="Times New Roman" w:cs="Times New Roman"/>
                <w:bCs/>
                <w:sz w:val="24"/>
                <w:szCs w:val="24"/>
                <w:lang w:eastAsia="lv-LV"/>
              </w:rPr>
              <w:t>xvi</w:t>
            </w:r>
            <w:proofErr w:type="spellEnd"/>
            <w:r w:rsidR="00815231">
              <w:rPr>
                <w:rFonts w:ascii="Times New Roman" w:eastAsia="Times New Roman" w:hAnsi="Times New Roman" w:cs="Times New Roman"/>
                <w:bCs/>
                <w:sz w:val="24"/>
                <w:szCs w:val="24"/>
                <w:lang w:eastAsia="lv-LV"/>
              </w:rPr>
              <w:t>) ievilkumā</w:t>
            </w:r>
          </w:p>
        </w:tc>
        <w:tc>
          <w:tcPr>
            <w:tcW w:w="1669" w:type="pct"/>
            <w:tcBorders>
              <w:top w:val="outset" w:sz="6" w:space="0" w:color="414142"/>
              <w:left w:val="outset" w:sz="6" w:space="0" w:color="414142"/>
              <w:bottom w:val="outset" w:sz="6" w:space="0" w:color="414142"/>
              <w:right w:val="outset" w:sz="6" w:space="0" w:color="414142"/>
            </w:tcBorders>
          </w:tcPr>
          <w:p w14:paraId="4867DF91" w14:textId="204F466C" w:rsidR="0084103C" w:rsidRPr="00291E89"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Krimināllikuma 74. pants</w:t>
            </w:r>
          </w:p>
        </w:tc>
        <w:tc>
          <w:tcPr>
            <w:tcW w:w="2034" w:type="pct"/>
            <w:tcBorders>
              <w:top w:val="outset" w:sz="6" w:space="0" w:color="414142"/>
              <w:left w:val="outset" w:sz="6" w:space="0" w:color="414142"/>
              <w:bottom w:val="outset" w:sz="6" w:space="0" w:color="414142"/>
              <w:right w:val="outset" w:sz="6" w:space="0" w:color="414142"/>
            </w:tcBorders>
          </w:tcPr>
          <w:p w14:paraId="53F8895A" w14:textId="209AE98F" w:rsidR="0084103C"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r>
      <w:tr w:rsidR="0084103C" w:rsidRPr="00BC2633" w14:paraId="63CCF013"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20E752CE" w14:textId="0EB4550C" w:rsidR="0084103C" w:rsidRPr="00815231" w:rsidRDefault="0084103C" w:rsidP="0084103C">
            <w:pPr>
              <w:spacing w:after="0" w:line="240" w:lineRule="auto"/>
              <w:jc w:val="both"/>
              <w:rPr>
                <w:rFonts w:ascii="Times New Roman" w:eastAsia="Times New Roman" w:hAnsi="Times New Roman" w:cs="Times New Roman"/>
                <w:bCs/>
                <w:sz w:val="24"/>
                <w:szCs w:val="24"/>
                <w:lang w:eastAsia="lv-LV"/>
              </w:rPr>
            </w:pPr>
            <w:r w:rsidRPr="009C694B">
              <w:rPr>
                <w:rFonts w:ascii="Times New Roman" w:eastAsia="Times New Roman" w:hAnsi="Times New Roman" w:cs="Times New Roman"/>
                <w:bCs/>
                <w:sz w:val="24"/>
                <w:szCs w:val="24"/>
                <w:lang w:eastAsia="lv-LV"/>
              </w:rPr>
              <w:t>Rezolūcija ICC-ASP/16/Res.4</w:t>
            </w:r>
            <w:r>
              <w:rPr>
                <w:rFonts w:ascii="Times New Roman" w:eastAsia="Times New Roman" w:hAnsi="Times New Roman" w:cs="Times New Roman"/>
                <w:bCs/>
                <w:sz w:val="24"/>
                <w:szCs w:val="24"/>
                <w:lang w:eastAsia="lv-LV"/>
              </w:rPr>
              <w:t xml:space="preserve">, grozījumi Romas statūtu </w:t>
            </w:r>
            <w:r w:rsidR="00815231" w:rsidRPr="00815231">
              <w:rPr>
                <w:rFonts w:ascii="Times New Roman" w:eastAsia="Times New Roman" w:hAnsi="Times New Roman" w:cs="Times New Roman"/>
                <w:bCs/>
                <w:sz w:val="24"/>
                <w:szCs w:val="24"/>
                <w:lang w:eastAsia="lv-LV"/>
              </w:rPr>
              <w:t xml:space="preserve">8. panta 2. punkta b) apakšpunkta </w:t>
            </w:r>
            <w:proofErr w:type="spellStart"/>
            <w:r w:rsidR="00815231" w:rsidRPr="00815231">
              <w:rPr>
                <w:rFonts w:ascii="Times New Roman" w:eastAsia="Times New Roman" w:hAnsi="Times New Roman" w:cs="Times New Roman"/>
                <w:bCs/>
                <w:sz w:val="24"/>
                <w:szCs w:val="24"/>
                <w:lang w:eastAsia="lv-LV"/>
              </w:rPr>
              <w:t>xxviii</w:t>
            </w:r>
            <w:proofErr w:type="spellEnd"/>
            <w:r w:rsidR="00815231" w:rsidRPr="00815231">
              <w:rPr>
                <w:rFonts w:ascii="Times New Roman" w:eastAsia="Times New Roman" w:hAnsi="Times New Roman" w:cs="Times New Roman"/>
                <w:bCs/>
                <w:sz w:val="24"/>
                <w:szCs w:val="24"/>
                <w:lang w:eastAsia="lv-LV"/>
              </w:rPr>
              <w:t xml:space="preserve">) ievilkumā un 8. panta 2. punkta e) apakšpunkta </w:t>
            </w:r>
            <w:proofErr w:type="spellStart"/>
            <w:r w:rsidR="00815231" w:rsidRPr="00815231">
              <w:rPr>
                <w:rFonts w:ascii="Times New Roman" w:eastAsia="Times New Roman" w:hAnsi="Times New Roman" w:cs="Times New Roman"/>
                <w:bCs/>
                <w:sz w:val="24"/>
                <w:szCs w:val="24"/>
                <w:lang w:eastAsia="lv-LV"/>
              </w:rPr>
              <w:t>xvii</w:t>
            </w:r>
            <w:proofErr w:type="spellEnd"/>
            <w:r w:rsidR="00815231" w:rsidRPr="00815231">
              <w:rPr>
                <w:rFonts w:ascii="Times New Roman" w:eastAsia="Times New Roman" w:hAnsi="Times New Roman" w:cs="Times New Roman"/>
                <w:bCs/>
                <w:sz w:val="24"/>
                <w:szCs w:val="24"/>
                <w:lang w:eastAsia="lv-LV"/>
              </w:rPr>
              <w:t>) ievilkumā</w:t>
            </w:r>
          </w:p>
        </w:tc>
        <w:tc>
          <w:tcPr>
            <w:tcW w:w="1669" w:type="pct"/>
            <w:tcBorders>
              <w:top w:val="outset" w:sz="6" w:space="0" w:color="414142"/>
              <w:left w:val="outset" w:sz="6" w:space="0" w:color="414142"/>
              <w:bottom w:val="outset" w:sz="6" w:space="0" w:color="414142"/>
              <w:right w:val="outset" w:sz="6" w:space="0" w:color="414142"/>
            </w:tcBorders>
            <w:hideMark/>
          </w:tcPr>
          <w:p w14:paraId="656064C7" w14:textId="63340C80" w:rsidR="0084103C" w:rsidRPr="008A3D96" w:rsidRDefault="0084103C" w:rsidP="0084103C">
            <w:pPr>
              <w:spacing w:after="0" w:line="240" w:lineRule="auto"/>
              <w:jc w:val="both"/>
              <w:rPr>
                <w:rFonts w:ascii="Times New Roman" w:eastAsia="Times New Roman" w:hAnsi="Times New Roman" w:cs="Times New Roman"/>
                <w:sz w:val="24"/>
                <w:szCs w:val="24"/>
                <w:highlight w:val="yellow"/>
                <w:lang w:eastAsia="lv-LV"/>
              </w:rPr>
            </w:pPr>
            <w:r w:rsidRPr="00771E09">
              <w:rPr>
                <w:rFonts w:ascii="Times New Roman" w:eastAsia="Times New Roman" w:hAnsi="Times New Roman" w:cs="Times New Roman"/>
                <w:sz w:val="24"/>
                <w:szCs w:val="24"/>
                <w:lang w:eastAsia="lv-LV"/>
              </w:rPr>
              <w:t>Krimināllikuma</w:t>
            </w:r>
            <w:r>
              <w:rPr>
                <w:rFonts w:ascii="Times New Roman" w:eastAsia="Times New Roman" w:hAnsi="Times New Roman" w:cs="Times New Roman"/>
                <w:sz w:val="24"/>
                <w:szCs w:val="24"/>
                <w:lang w:eastAsia="lv-LV"/>
              </w:rPr>
              <w:t xml:space="preserve"> 74. pants</w:t>
            </w:r>
          </w:p>
        </w:tc>
        <w:tc>
          <w:tcPr>
            <w:tcW w:w="2034" w:type="pct"/>
            <w:tcBorders>
              <w:top w:val="outset" w:sz="6" w:space="0" w:color="414142"/>
              <w:left w:val="outset" w:sz="6" w:space="0" w:color="414142"/>
              <w:bottom w:val="outset" w:sz="6" w:space="0" w:color="414142"/>
              <w:right w:val="outset" w:sz="6" w:space="0" w:color="414142"/>
            </w:tcBorders>
            <w:hideMark/>
          </w:tcPr>
          <w:p w14:paraId="2F68D555" w14:textId="6F23D2E8" w:rsidR="0084103C" w:rsidRPr="008A3D96" w:rsidRDefault="0084103C" w:rsidP="0084103C">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Atbilst</w:t>
            </w:r>
          </w:p>
        </w:tc>
      </w:tr>
      <w:tr w:rsidR="0084103C" w:rsidRPr="00BC2633" w14:paraId="2992EC68"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0B4E7C65" w14:textId="4B5978E9" w:rsidR="0084103C" w:rsidRPr="00815231" w:rsidRDefault="0084103C" w:rsidP="0084103C">
            <w:pPr>
              <w:spacing w:after="0" w:line="240" w:lineRule="auto"/>
              <w:jc w:val="both"/>
              <w:rPr>
                <w:rFonts w:ascii="Times New Roman" w:eastAsia="Times New Roman" w:hAnsi="Times New Roman" w:cs="Times New Roman"/>
                <w:bCs/>
                <w:sz w:val="24"/>
                <w:szCs w:val="24"/>
                <w:lang w:eastAsia="lv-LV"/>
              </w:rPr>
            </w:pPr>
            <w:r w:rsidRPr="009C694B">
              <w:rPr>
                <w:rFonts w:ascii="Times New Roman" w:eastAsia="Times New Roman" w:hAnsi="Times New Roman" w:cs="Times New Roman"/>
                <w:bCs/>
                <w:sz w:val="24"/>
                <w:szCs w:val="24"/>
                <w:lang w:eastAsia="lv-LV"/>
              </w:rPr>
              <w:t>Rezolūcija ICC-ASP/16/Res.4</w:t>
            </w:r>
            <w:r>
              <w:rPr>
                <w:rFonts w:ascii="Times New Roman" w:eastAsia="Times New Roman" w:hAnsi="Times New Roman" w:cs="Times New Roman"/>
                <w:bCs/>
                <w:sz w:val="24"/>
                <w:szCs w:val="24"/>
                <w:lang w:eastAsia="lv-LV"/>
              </w:rPr>
              <w:t xml:space="preserve">, grozījumi Romas statūtu </w:t>
            </w:r>
            <w:r w:rsidR="00815231" w:rsidRPr="00815231">
              <w:rPr>
                <w:rFonts w:ascii="Times New Roman" w:eastAsia="Times New Roman" w:hAnsi="Times New Roman" w:cs="Times New Roman"/>
                <w:bCs/>
                <w:sz w:val="24"/>
                <w:szCs w:val="24"/>
                <w:lang w:eastAsia="lv-LV"/>
              </w:rPr>
              <w:t xml:space="preserve">8. panta 2. punkta b) apakšpunkta </w:t>
            </w:r>
            <w:proofErr w:type="spellStart"/>
            <w:r w:rsidR="00815231" w:rsidRPr="00815231">
              <w:rPr>
                <w:rFonts w:ascii="Times New Roman" w:eastAsia="Times New Roman" w:hAnsi="Times New Roman" w:cs="Times New Roman"/>
                <w:bCs/>
                <w:sz w:val="24"/>
                <w:szCs w:val="24"/>
                <w:lang w:eastAsia="lv-LV"/>
              </w:rPr>
              <w:t>xxix</w:t>
            </w:r>
            <w:proofErr w:type="spellEnd"/>
            <w:r w:rsidR="00815231" w:rsidRPr="00815231">
              <w:rPr>
                <w:rFonts w:ascii="Times New Roman" w:eastAsia="Times New Roman" w:hAnsi="Times New Roman" w:cs="Times New Roman"/>
                <w:bCs/>
                <w:sz w:val="24"/>
                <w:szCs w:val="24"/>
                <w:lang w:eastAsia="lv-LV"/>
              </w:rPr>
              <w:t xml:space="preserve">) ievilkumā un 8. panta 2. punkta e) apakšpunkta </w:t>
            </w:r>
            <w:proofErr w:type="spellStart"/>
            <w:r w:rsidR="00815231" w:rsidRPr="00815231">
              <w:rPr>
                <w:rFonts w:ascii="Times New Roman" w:eastAsia="Times New Roman" w:hAnsi="Times New Roman" w:cs="Times New Roman"/>
                <w:bCs/>
                <w:sz w:val="24"/>
                <w:szCs w:val="24"/>
                <w:lang w:eastAsia="lv-LV"/>
              </w:rPr>
              <w:t>xviii</w:t>
            </w:r>
            <w:proofErr w:type="spellEnd"/>
            <w:r w:rsidR="00815231" w:rsidRPr="00815231">
              <w:rPr>
                <w:rFonts w:ascii="Times New Roman" w:eastAsia="Times New Roman" w:hAnsi="Times New Roman" w:cs="Times New Roman"/>
                <w:bCs/>
                <w:sz w:val="24"/>
                <w:szCs w:val="24"/>
                <w:lang w:eastAsia="lv-LV"/>
              </w:rPr>
              <w:t>) ievilkumā</w:t>
            </w:r>
          </w:p>
        </w:tc>
        <w:tc>
          <w:tcPr>
            <w:tcW w:w="1669" w:type="pct"/>
            <w:tcBorders>
              <w:top w:val="outset" w:sz="6" w:space="0" w:color="414142"/>
              <w:left w:val="outset" w:sz="6" w:space="0" w:color="414142"/>
              <w:bottom w:val="outset" w:sz="6" w:space="0" w:color="414142"/>
              <w:right w:val="outset" w:sz="6" w:space="0" w:color="414142"/>
            </w:tcBorders>
          </w:tcPr>
          <w:p w14:paraId="5D06EB3B" w14:textId="04037097" w:rsidR="0084103C" w:rsidRPr="00291E89"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Krimināllikuma 74. pants</w:t>
            </w:r>
          </w:p>
        </w:tc>
        <w:tc>
          <w:tcPr>
            <w:tcW w:w="2034" w:type="pct"/>
            <w:tcBorders>
              <w:top w:val="outset" w:sz="6" w:space="0" w:color="414142"/>
              <w:left w:val="outset" w:sz="6" w:space="0" w:color="414142"/>
              <w:bottom w:val="outset" w:sz="6" w:space="0" w:color="414142"/>
              <w:right w:val="outset" w:sz="6" w:space="0" w:color="414142"/>
            </w:tcBorders>
          </w:tcPr>
          <w:p w14:paraId="6D7B2DA4" w14:textId="16C7D20B" w:rsidR="0084103C"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r>
      <w:tr w:rsidR="0084103C" w:rsidRPr="00BC2633" w14:paraId="66F5DD82"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4822ECB5" w14:textId="77777777"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Vai starptautiskajā dokumentā paredzētās saistības nav pretrunā ar jau esošajām Latvijas Republikas </w:t>
            </w:r>
            <w:r w:rsidRPr="00BC2633">
              <w:rPr>
                <w:rFonts w:ascii="Times New Roman" w:eastAsia="Times New Roman" w:hAnsi="Times New Roman" w:cs="Times New Roman"/>
                <w:sz w:val="24"/>
                <w:szCs w:val="24"/>
                <w:lang w:eastAsia="lv-LV"/>
              </w:rPr>
              <w:lastRenderedPageBreak/>
              <w:t>starptautiskajām saistībām</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EDFB37E" w14:textId="60C6E1DA" w:rsidR="0084103C" w:rsidRPr="00BC2633" w:rsidRDefault="0084103C" w:rsidP="0084103C">
            <w:pPr>
              <w:spacing w:after="0" w:line="240" w:lineRule="auto"/>
              <w:jc w:val="both"/>
              <w:rPr>
                <w:rFonts w:ascii="Times New Roman" w:eastAsia="Times New Roman" w:hAnsi="Times New Roman" w:cs="Times New Roman"/>
                <w:sz w:val="24"/>
                <w:szCs w:val="24"/>
                <w:lang w:eastAsia="lv-LV"/>
              </w:rPr>
            </w:pPr>
            <w:r w:rsidRPr="008A3D96">
              <w:rPr>
                <w:rFonts w:ascii="Times New Roman" w:eastAsia="Times New Roman" w:hAnsi="Times New Roman" w:cs="Times New Roman"/>
                <w:sz w:val="24"/>
                <w:szCs w:val="24"/>
                <w:lang w:eastAsia="lv-LV"/>
              </w:rPr>
              <w:lastRenderedPageBreak/>
              <w:t>Saistības nav pretrunā ar citām Latvijas Republikas starptautiskajām saistībām.</w:t>
            </w:r>
          </w:p>
        </w:tc>
      </w:tr>
      <w:tr w:rsidR="0084103C" w:rsidRPr="00BC2633" w14:paraId="3C8C0D3F"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013FC46F" w14:textId="77777777" w:rsidR="0084103C" w:rsidRPr="00BC2633" w:rsidRDefault="0084103C" w:rsidP="0084103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18FCFD3F" w14:textId="66C79FC3" w:rsidR="0084103C" w:rsidRPr="0084103C" w:rsidRDefault="0084103C" w:rsidP="008410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5D582AA" w14:textId="77777777" w:rsidR="008A3CDD" w:rsidRPr="00BC2633" w:rsidRDefault="008A3CDD"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65BBE898" w14:textId="468D29E5" w:rsidR="008E4E93" w:rsidRDefault="00216464" w:rsidP="001C5969">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Īpašas komunikācijas aktivitātes nav plānotas</w:t>
            </w:r>
            <w:r w:rsidR="007047F3">
              <w:rPr>
                <w:rFonts w:ascii="Times New Roman" w:eastAsia="Times New Roman" w:hAnsi="Times New Roman" w:cs="Times New Roman"/>
                <w:sz w:val="24"/>
                <w:szCs w:val="24"/>
                <w:lang w:eastAsia="lv-LV"/>
              </w:rPr>
              <w:t>.</w:t>
            </w:r>
          </w:p>
          <w:p w14:paraId="4F2D34B4" w14:textId="77777777" w:rsidR="007047F3" w:rsidRDefault="007047F3" w:rsidP="001C5969">
            <w:pPr>
              <w:spacing w:after="0" w:line="240" w:lineRule="auto"/>
              <w:jc w:val="both"/>
              <w:rPr>
                <w:rFonts w:ascii="Times New Roman" w:eastAsia="Times New Roman" w:hAnsi="Times New Roman" w:cs="Times New Roman"/>
                <w:sz w:val="24"/>
                <w:szCs w:val="24"/>
                <w:lang w:eastAsia="lv-LV"/>
              </w:rPr>
            </w:pPr>
          </w:p>
          <w:p w14:paraId="298F5795" w14:textId="22116D9B" w:rsidR="001C5969" w:rsidRPr="001C5969" w:rsidRDefault="001C5969" w:rsidP="001C5969">
            <w:pPr>
              <w:spacing w:after="0" w:line="240" w:lineRule="auto"/>
              <w:jc w:val="both"/>
              <w:rPr>
                <w:rFonts w:ascii="Times New Roman" w:hAnsi="Times New Roman" w:cs="Times New Roman"/>
                <w:sz w:val="24"/>
                <w:szCs w:val="24"/>
              </w:rPr>
            </w:pP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58D64EA0" w:rsidR="00733E2F" w:rsidRPr="00DF09AF" w:rsidRDefault="00216464" w:rsidP="001C5969">
            <w:pPr>
              <w:spacing w:after="0" w:line="240" w:lineRule="auto"/>
              <w:jc w:val="both"/>
              <w:rPr>
                <w:rFonts w:ascii="Times New Roman" w:eastAsia="Times New Roman" w:hAnsi="Times New Roman"/>
                <w:sz w:val="24"/>
                <w:szCs w:val="24"/>
                <w:lang w:eastAsia="lv-LV"/>
              </w:rPr>
            </w:pPr>
            <w:r w:rsidRPr="00DF09AF">
              <w:rPr>
                <w:rFonts w:ascii="Times New Roman" w:eastAsia="Times New Roman" w:hAnsi="Times New Roman"/>
                <w:sz w:val="24"/>
                <w:szCs w:val="24"/>
                <w:lang w:eastAsia="lv-LV"/>
              </w:rPr>
              <w:t>Lai informētu sabiedrību par likumprojektu un dotu iespēju izteikt par to viedokļus, likumprojekts saskaņā ar Ministru kabineta 2009.</w:t>
            </w:r>
            <w:r w:rsidR="005337E5" w:rsidRPr="00DF09AF">
              <w:rPr>
                <w:rFonts w:ascii="Times New Roman" w:eastAsia="Times New Roman" w:hAnsi="Times New Roman"/>
                <w:sz w:val="24"/>
                <w:szCs w:val="24"/>
                <w:lang w:eastAsia="lv-LV"/>
              </w:rPr>
              <w:t> </w:t>
            </w:r>
            <w:r w:rsidRPr="00DF09AF">
              <w:rPr>
                <w:rFonts w:ascii="Times New Roman" w:eastAsia="Times New Roman" w:hAnsi="Times New Roman"/>
                <w:sz w:val="24"/>
                <w:szCs w:val="24"/>
                <w:lang w:eastAsia="lv-LV"/>
              </w:rPr>
              <w:t>gada 25.</w:t>
            </w:r>
            <w:r w:rsidR="005337E5" w:rsidRPr="00DF09AF">
              <w:rPr>
                <w:rFonts w:ascii="Times New Roman" w:eastAsia="Times New Roman" w:hAnsi="Times New Roman"/>
                <w:sz w:val="24"/>
                <w:szCs w:val="24"/>
                <w:lang w:eastAsia="lv-LV"/>
              </w:rPr>
              <w:t> </w:t>
            </w:r>
            <w:r w:rsidRPr="00DF09AF">
              <w:rPr>
                <w:rFonts w:ascii="Times New Roman" w:eastAsia="Times New Roman" w:hAnsi="Times New Roman"/>
                <w:sz w:val="24"/>
                <w:szCs w:val="24"/>
                <w:lang w:eastAsia="lv-LV"/>
              </w:rPr>
              <w:t>augusta noteikumiem Nr.</w:t>
            </w:r>
            <w:r w:rsidR="005337E5" w:rsidRPr="00DF09AF">
              <w:rPr>
                <w:rFonts w:ascii="Times New Roman" w:eastAsia="Times New Roman" w:hAnsi="Times New Roman"/>
                <w:sz w:val="24"/>
                <w:szCs w:val="24"/>
                <w:lang w:eastAsia="lv-LV"/>
              </w:rPr>
              <w:t> </w:t>
            </w:r>
            <w:r w:rsidRPr="00DF09AF">
              <w:rPr>
                <w:rFonts w:ascii="Times New Roman" w:eastAsia="Times New Roman" w:hAnsi="Times New Roman"/>
                <w:sz w:val="24"/>
                <w:szCs w:val="24"/>
                <w:lang w:eastAsia="lv-LV"/>
              </w:rPr>
              <w:t>970 „Sabiedrības līdzdalības kārtība attīstības plānošanas procesā” 201</w:t>
            </w:r>
            <w:r w:rsidR="0084103C" w:rsidRPr="00DF09AF">
              <w:rPr>
                <w:rFonts w:ascii="Times New Roman" w:eastAsia="Times New Roman" w:hAnsi="Times New Roman"/>
                <w:sz w:val="24"/>
                <w:szCs w:val="24"/>
                <w:lang w:eastAsia="lv-LV"/>
              </w:rPr>
              <w:t>9</w:t>
            </w:r>
            <w:r w:rsidRPr="00DF09AF">
              <w:rPr>
                <w:rFonts w:ascii="Times New Roman" w:eastAsia="Times New Roman" w:hAnsi="Times New Roman"/>
                <w:sz w:val="24"/>
                <w:szCs w:val="24"/>
                <w:lang w:eastAsia="lv-LV"/>
              </w:rPr>
              <w:t>.</w:t>
            </w:r>
            <w:r w:rsidR="005337E5" w:rsidRPr="00DF09AF">
              <w:rPr>
                <w:rFonts w:ascii="Times New Roman" w:eastAsia="Times New Roman" w:hAnsi="Times New Roman"/>
                <w:sz w:val="24"/>
                <w:szCs w:val="24"/>
                <w:lang w:eastAsia="lv-LV"/>
              </w:rPr>
              <w:t> </w:t>
            </w:r>
            <w:r w:rsidRPr="00DF09AF">
              <w:rPr>
                <w:rFonts w:ascii="Times New Roman" w:eastAsia="Times New Roman" w:hAnsi="Times New Roman"/>
                <w:sz w:val="24"/>
                <w:szCs w:val="24"/>
                <w:lang w:eastAsia="lv-LV"/>
              </w:rPr>
              <w:t xml:space="preserve">gada </w:t>
            </w:r>
            <w:r w:rsidR="00DF09AF">
              <w:rPr>
                <w:rFonts w:ascii="Times New Roman" w:eastAsia="Times New Roman" w:hAnsi="Times New Roman"/>
                <w:sz w:val="24"/>
                <w:szCs w:val="24"/>
                <w:lang w:eastAsia="lv-LV"/>
              </w:rPr>
              <w:t>5. augustā</w:t>
            </w:r>
            <w:r w:rsidRPr="00DF09AF">
              <w:rPr>
                <w:rFonts w:ascii="Times New Roman" w:eastAsia="Times New Roman" w:hAnsi="Times New Roman"/>
                <w:sz w:val="24"/>
                <w:szCs w:val="24"/>
                <w:lang w:eastAsia="lv-LV"/>
              </w:rPr>
              <w:t xml:space="preserve"> ievietots Tieslietu ministrijas interneta mājaslapā sadaļā „Sabiedrības līdzdalība”.</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3CAF013E" w14:textId="5B0CAEAD" w:rsidR="004D7C18" w:rsidRPr="00DF09AF" w:rsidRDefault="004D15A9" w:rsidP="001E5172">
            <w:pPr>
              <w:spacing w:after="0" w:line="240" w:lineRule="auto"/>
              <w:rPr>
                <w:rFonts w:ascii="Times New Roman" w:eastAsia="Times New Roman" w:hAnsi="Times New Roman" w:cs="Times New Roman"/>
                <w:sz w:val="24"/>
                <w:szCs w:val="24"/>
                <w:lang w:eastAsia="lv-LV"/>
              </w:rPr>
            </w:pPr>
            <w:r w:rsidRPr="00DF09AF">
              <w:rPr>
                <w:rFonts w:ascii="Times New Roman" w:eastAsia="Times New Roman" w:hAnsi="Times New Roman" w:cs="Times New Roman"/>
                <w:sz w:val="24"/>
                <w:szCs w:val="24"/>
                <w:lang w:eastAsia="lv-LV"/>
              </w:rPr>
              <w:t>Sabiedrības līdzdalības rezultāti</w:t>
            </w:r>
          </w:p>
          <w:p w14:paraId="255EBB17" w14:textId="0472A19F" w:rsidR="004D7C18" w:rsidRPr="00DF09AF" w:rsidRDefault="004D7C18" w:rsidP="004D7C18">
            <w:pPr>
              <w:rPr>
                <w:rFonts w:ascii="Times New Roman" w:eastAsia="Times New Roman" w:hAnsi="Times New Roman" w:cs="Times New Roman"/>
                <w:sz w:val="24"/>
                <w:szCs w:val="24"/>
                <w:lang w:eastAsia="lv-LV"/>
              </w:rPr>
            </w:pP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3B05E36B" w:rsidR="004D15A9" w:rsidRPr="00DF09AF" w:rsidRDefault="004D15A9" w:rsidP="001C5969">
            <w:pPr>
              <w:spacing w:after="0" w:line="240" w:lineRule="auto"/>
              <w:jc w:val="both"/>
              <w:rPr>
                <w:rFonts w:ascii="Times New Roman" w:eastAsia="Times New Roman" w:hAnsi="Times New Roman" w:cs="Times New Roman"/>
                <w:sz w:val="24"/>
                <w:szCs w:val="24"/>
                <w:lang w:eastAsia="lv-LV"/>
              </w:rPr>
            </w:pPr>
          </w:p>
        </w:tc>
      </w:tr>
      <w:tr w:rsidR="004D15A9" w:rsidRPr="00BC2633" w14:paraId="5F54E321" w14:textId="77777777" w:rsidTr="003C24E6">
        <w:trPr>
          <w:trHeight w:val="191"/>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D00B98E"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052FAB11" w14:textId="77777777" w:rsidTr="004D15A9">
        <w:trPr>
          <w:trHeight w:val="375"/>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4D50F9" w:rsidRPr="00BC2633" w14:paraId="0C72F7E0" w14:textId="77777777" w:rsidTr="000F2ABB">
        <w:trPr>
          <w:trHeight w:val="284"/>
        </w:trPr>
        <w:tc>
          <w:tcPr>
            <w:tcW w:w="0" w:type="auto"/>
            <w:tcBorders>
              <w:top w:val="outset" w:sz="6" w:space="0" w:color="414142"/>
              <w:left w:val="outset" w:sz="6" w:space="0" w:color="414142"/>
              <w:bottom w:val="outset" w:sz="6" w:space="0" w:color="414142"/>
              <w:right w:val="outset" w:sz="6" w:space="0" w:color="414142"/>
            </w:tcBorders>
            <w:vAlign w:val="center"/>
          </w:tcPr>
          <w:p w14:paraId="03E89399" w14:textId="22201911" w:rsidR="004D50F9" w:rsidRPr="004D50F9" w:rsidRDefault="004D50F9" w:rsidP="00DA596D">
            <w:pPr>
              <w:spacing w:after="0" w:line="240" w:lineRule="auto"/>
              <w:ind w:firstLine="300"/>
              <w:jc w:val="center"/>
              <w:rPr>
                <w:rFonts w:ascii="Times New Roman" w:eastAsia="Times New Roman" w:hAnsi="Times New Roman" w:cs="Times New Roman"/>
                <w:bCs/>
                <w:sz w:val="24"/>
                <w:szCs w:val="24"/>
                <w:lang w:eastAsia="lv-LV"/>
              </w:rPr>
            </w:pPr>
            <w:r w:rsidRPr="004D50F9">
              <w:rPr>
                <w:rFonts w:ascii="Times New Roman" w:eastAsia="Times New Roman" w:hAnsi="Times New Roman" w:cs="Times New Roman"/>
                <w:bCs/>
                <w:sz w:val="24"/>
                <w:szCs w:val="24"/>
                <w:lang w:eastAsia="lv-LV"/>
              </w:rPr>
              <w:t>Projekts šo jomu neskar.</w:t>
            </w:r>
          </w:p>
        </w:tc>
      </w:tr>
    </w:tbl>
    <w:p w14:paraId="3E8EDA78" w14:textId="77777777" w:rsidR="004D15A9" w:rsidRPr="00BC2633" w:rsidRDefault="004D15A9" w:rsidP="00DA596D">
      <w:pPr>
        <w:spacing w:after="0" w:line="240" w:lineRule="auto"/>
        <w:rPr>
          <w:rFonts w:ascii="Times New Roman" w:hAnsi="Times New Roman" w:cs="Times New Roman"/>
          <w:sz w:val="24"/>
          <w:szCs w:val="24"/>
        </w:rPr>
      </w:pPr>
    </w:p>
    <w:p w14:paraId="4EBD368F"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Iesniedzējs:</w:t>
      </w:r>
    </w:p>
    <w:p w14:paraId="4BE2EF4E"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 xml:space="preserve">Tieslietu ministrijas </w:t>
      </w:r>
    </w:p>
    <w:p w14:paraId="5C0357A1"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valsts sekretārs</w:t>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t xml:space="preserve"> Raivis Kronbergs</w:t>
      </w:r>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5D9311BE" w14:textId="77777777" w:rsidR="005636BA" w:rsidRDefault="003D4EC6" w:rsidP="002D5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Z.Ozola</w:t>
      </w:r>
      <w:r w:rsidR="005636BA">
        <w:rPr>
          <w:rFonts w:ascii="Times New Roman" w:eastAsia="Calibri" w:hAnsi="Times New Roman" w:cs="Times New Roman"/>
          <w:sz w:val="20"/>
          <w:szCs w:val="20"/>
        </w:rPr>
        <w:t xml:space="preserve"> </w:t>
      </w:r>
      <w:r w:rsidR="0049207E" w:rsidRPr="000255E5">
        <w:rPr>
          <w:rFonts w:ascii="Times New Roman" w:eastAsia="Calibri" w:hAnsi="Times New Roman" w:cs="Times New Roman"/>
          <w:sz w:val="20"/>
          <w:szCs w:val="20"/>
        </w:rPr>
        <w:t>67036</w:t>
      </w:r>
      <w:r>
        <w:rPr>
          <w:rFonts w:ascii="Times New Roman" w:eastAsia="Calibri" w:hAnsi="Times New Roman" w:cs="Times New Roman"/>
          <w:sz w:val="20"/>
          <w:szCs w:val="20"/>
        </w:rPr>
        <w:t>970</w:t>
      </w:r>
      <w:r w:rsidR="005636BA">
        <w:rPr>
          <w:rFonts w:ascii="Times New Roman" w:eastAsia="Calibri" w:hAnsi="Times New Roman" w:cs="Times New Roman"/>
          <w:sz w:val="20"/>
          <w:szCs w:val="20"/>
        </w:rPr>
        <w:t xml:space="preserve">, </w:t>
      </w:r>
    </w:p>
    <w:p w14:paraId="5579791F" w14:textId="1D8F09C6" w:rsidR="004D15A9" w:rsidRPr="00647F58" w:rsidRDefault="00293A65" w:rsidP="002D5358">
      <w:pPr>
        <w:spacing w:after="0" w:line="240" w:lineRule="auto"/>
        <w:rPr>
          <w:rFonts w:ascii="Times New Roman" w:eastAsia="Calibri" w:hAnsi="Times New Roman" w:cs="Times New Roman"/>
          <w:sz w:val="20"/>
          <w:szCs w:val="20"/>
        </w:rPr>
      </w:pPr>
      <w:hyperlink r:id="rId8" w:history="1">
        <w:r w:rsidR="005636BA" w:rsidRPr="000943F8">
          <w:rPr>
            <w:rStyle w:val="Hipersaite"/>
            <w:rFonts w:ascii="Times New Roman" w:eastAsia="Calibri" w:hAnsi="Times New Roman" w:cs="Times New Roman"/>
            <w:sz w:val="20"/>
            <w:szCs w:val="20"/>
          </w:rPr>
          <w:t>Zane.Ozola@tm.gov.lv</w:t>
        </w:r>
      </w:hyperlink>
      <w:r w:rsidR="0049207E" w:rsidRPr="000255E5">
        <w:rPr>
          <w:rFonts w:ascii="Times New Roman" w:eastAsia="Calibri" w:hAnsi="Times New Roman" w:cs="Times New Roman"/>
          <w:sz w:val="20"/>
          <w:szCs w:val="20"/>
        </w:rPr>
        <w:t xml:space="preserve"> </w:t>
      </w:r>
    </w:p>
    <w:sectPr w:rsidR="004D15A9" w:rsidRPr="00647F58"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571" w14:textId="77777777" w:rsidR="00D51348" w:rsidRDefault="00D51348" w:rsidP="004D15A9">
      <w:pPr>
        <w:spacing w:after="0" w:line="240" w:lineRule="auto"/>
      </w:pPr>
      <w:r>
        <w:separator/>
      </w:r>
    </w:p>
  </w:endnote>
  <w:endnote w:type="continuationSeparator" w:id="0">
    <w:p w14:paraId="455CECB7" w14:textId="77777777" w:rsidR="00D51348" w:rsidRDefault="00D5134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0106" w14:textId="72C84DA7" w:rsidR="00D51348" w:rsidRPr="00A97339" w:rsidRDefault="00A97339" w:rsidP="00A97339">
    <w:pPr>
      <w:pStyle w:val="Kjene"/>
      <w:rPr>
        <w:rFonts w:ascii="Times New Roman" w:hAnsi="Times New Roman" w:cs="Times New Roman"/>
        <w:sz w:val="20"/>
        <w:szCs w:val="20"/>
      </w:rPr>
    </w:pPr>
    <w:r w:rsidRPr="00A97339">
      <w:rPr>
        <w:rFonts w:ascii="Times New Roman" w:hAnsi="Times New Roman" w:cs="Times New Roman"/>
        <w:sz w:val="20"/>
        <w:szCs w:val="20"/>
      </w:rPr>
      <w:fldChar w:fldCharType="begin"/>
    </w:r>
    <w:r w:rsidRPr="00A97339">
      <w:rPr>
        <w:rFonts w:ascii="Times New Roman" w:hAnsi="Times New Roman" w:cs="Times New Roman"/>
        <w:sz w:val="20"/>
        <w:szCs w:val="20"/>
      </w:rPr>
      <w:instrText xml:space="preserve"> FILENAME   \* MERGEFORMAT </w:instrText>
    </w:r>
    <w:r w:rsidRPr="00A97339">
      <w:rPr>
        <w:rFonts w:ascii="Times New Roman" w:hAnsi="Times New Roman" w:cs="Times New Roman"/>
        <w:sz w:val="20"/>
        <w:szCs w:val="20"/>
      </w:rPr>
      <w:fldChar w:fldCharType="separate"/>
    </w:r>
    <w:r w:rsidR="00174F37" w:rsidRPr="00174F37">
      <w:rPr>
        <w:rFonts w:ascii="Times New Roman" w:hAnsi="Times New Roman" w:cs="Times New Roman"/>
        <w:sz w:val="20"/>
        <w:szCs w:val="20"/>
      </w:rPr>
      <w:fldChar w:fldCharType="begin"/>
    </w:r>
    <w:r w:rsidR="00174F37" w:rsidRPr="00174F37">
      <w:rPr>
        <w:rFonts w:ascii="Times New Roman" w:hAnsi="Times New Roman" w:cs="Times New Roman"/>
        <w:sz w:val="20"/>
        <w:szCs w:val="20"/>
      </w:rPr>
      <w:instrText xml:space="preserve"> FILENAME   \* MERGEFORMAT </w:instrText>
    </w:r>
    <w:r w:rsidR="00174F37" w:rsidRPr="00174F37">
      <w:rPr>
        <w:rFonts w:ascii="Times New Roman" w:hAnsi="Times New Roman" w:cs="Times New Roman"/>
        <w:sz w:val="20"/>
        <w:szCs w:val="20"/>
      </w:rPr>
      <w:fldChar w:fldCharType="separate"/>
    </w:r>
    <w:r w:rsidR="00174F37" w:rsidRPr="00174F37">
      <w:rPr>
        <w:rFonts w:ascii="Times New Roman" w:hAnsi="Times New Roman" w:cs="Times New Roman"/>
        <w:sz w:val="20"/>
        <w:szCs w:val="20"/>
      </w:rPr>
      <w:t xml:space="preserve">TMAnot_230719_ICC_ratif_lik </w:t>
    </w:r>
    <w:r w:rsidR="00174F37" w:rsidRPr="00174F37">
      <w:rPr>
        <w:rFonts w:ascii="Times New Roman" w:hAnsi="Times New Roman" w:cs="Times New Roman"/>
        <w:sz w:val="20"/>
        <w:szCs w:val="20"/>
      </w:rPr>
      <w:fldChar w:fldCharType="end"/>
    </w:r>
    <w:r w:rsidRPr="00A97339">
      <w:rPr>
        <w:rFonts w:ascii="Times New Roman" w:hAnsi="Times New Roman" w:cs="Times New Roman"/>
        <w:sz w:val="20"/>
        <w:szCs w:val="20"/>
      </w:rPr>
      <w:t xml:space="preserve"> </w:t>
    </w:r>
    <w:r w:rsidRPr="00A97339">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05328572"/>
  <w:bookmarkStart w:id="2" w:name="_Hlk505328573"/>
  <w:bookmarkStart w:id="3" w:name="_Hlk14694314"/>
  <w:bookmarkStart w:id="4" w:name="_Hlk14694315"/>
  <w:p w14:paraId="0854F658" w14:textId="57147DEC" w:rsidR="00D51348" w:rsidRPr="00892486" w:rsidRDefault="00D51348" w:rsidP="00A97339">
    <w:pPr>
      <w:pStyle w:val="Kjene"/>
      <w:jc w:val="both"/>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174F37">
      <w:rPr>
        <w:rFonts w:ascii="Times New Roman" w:hAnsi="Times New Roman" w:cs="Times New Roman"/>
        <w:noProof/>
        <w:sz w:val="20"/>
        <w:szCs w:val="20"/>
      </w:rPr>
      <w:t>230719_</w:t>
    </w:r>
    <w:r w:rsidR="006965F1">
      <w:rPr>
        <w:rFonts w:ascii="Times New Roman" w:hAnsi="Times New Roman" w:cs="Times New Roman"/>
        <w:noProof/>
        <w:sz w:val="20"/>
        <w:szCs w:val="20"/>
      </w:rPr>
      <w:t>ICC_</w:t>
    </w:r>
    <w:r w:rsidR="00A97339">
      <w:rPr>
        <w:rFonts w:ascii="Times New Roman" w:hAnsi="Times New Roman" w:cs="Times New Roman"/>
        <w:noProof/>
        <w:sz w:val="20"/>
        <w:szCs w:val="20"/>
      </w:rPr>
      <w:t>ratif_lik</w:t>
    </w:r>
    <w:r>
      <w:rPr>
        <w:rFonts w:ascii="Times New Roman" w:hAnsi="Times New Roman" w:cs="Times New Roman"/>
        <w:noProof/>
        <w:sz w:val="20"/>
        <w:szCs w:val="20"/>
      </w:rPr>
      <w:t xml:space="preserve"> </w:t>
    </w:r>
    <w:r w:rsidRPr="0042645D">
      <w:rPr>
        <w:rFonts w:ascii="Times New Roman" w:hAnsi="Times New Roman" w:cs="Times New Roman"/>
        <w:sz w:val="20"/>
        <w:szCs w:val="20"/>
      </w:rPr>
      <w:fldChar w:fldCharType="end"/>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892" w14:textId="77777777" w:rsidR="00D51348" w:rsidRDefault="00D51348" w:rsidP="004D15A9">
      <w:pPr>
        <w:spacing w:after="0" w:line="240" w:lineRule="auto"/>
      </w:pPr>
      <w:r>
        <w:separator/>
      </w:r>
    </w:p>
  </w:footnote>
  <w:footnote w:type="continuationSeparator" w:id="0">
    <w:p w14:paraId="0F12C137" w14:textId="77777777" w:rsidR="00D51348" w:rsidRDefault="00D5134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599EC8DE" w:rsidR="00D51348" w:rsidRPr="004D15A9" w:rsidRDefault="00D51348">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95129">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2E7D154D" w14:textId="77777777" w:rsidR="00D51348" w:rsidRDefault="00D5134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BA9"/>
    <w:multiLevelType w:val="hybridMultilevel"/>
    <w:tmpl w:val="A510DC56"/>
    <w:lvl w:ilvl="0" w:tplc="060E9F12">
      <w:start w:val="2002"/>
      <w:numFmt w:val="bullet"/>
      <w:lvlText w:val="-"/>
      <w:lvlJc w:val="left"/>
      <w:pPr>
        <w:ind w:left="1171"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D715FF"/>
    <w:multiLevelType w:val="hybridMultilevel"/>
    <w:tmpl w:val="3030E8B6"/>
    <w:lvl w:ilvl="0" w:tplc="69E04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85666B2"/>
    <w:multiLevelType w:val="hybridMultilevel"/>
    <w:tmpl w:val="DD0E13AA"/>
    <w:lvl w:ilvl="0" w:tplc="060E9F12">
      <w:start w:val="2002"/>
      <w:numFmt w:val="bullet"/>
      <w:lvlText w:val="-"/>
      <w:lvlJc w:val="left"/>
      <w:pPr>
        <w:ind w:left="1171" w:hanging="360"/>
      </w:pPr>
      <w:rPr>
        <w:rFonts w:ascii="Times New Roman" w:eastAsia="Times New Roman" w:hAnsi="Times New Roman" w:cs="Times New Roman" w:hint="default"/>
      </w:rPr>
    </w:lvl>
    <w:lvl w:ilvl="1" w:tplc="04260003" w:tentative="1">
      <w:start w:val="1"/>
      <w:numFmt w:val="bullet"/>
      <w:lvlText w:val="o"/>
      <w:lvlJc w:val="left"/>
      <w:pPr>
        <w:ind w:left="1891" w:hanging="360"/>
      </w:pPr>
      <w:rPr>
        <w:rFonts w:ascii="Courier New" w:hAnsi="Courier New" w:cs="Courier New" w:hint="default"/>
      </w:rPr>
    </w:lvl>
    <w:lvl w:ilvl="2" w:tplc="04260005" w:tentative="1">
      <w:start w:val="1"/>
      <w:numFmt w:val="bullet"/>
      <w:lvlText w:val=""/>
      <w:lvlJc w:val="left"/>
      <w:pPr>
        <w:ind w:left="2611" w:hanging="360"/>
      </w:pPr>
      <w:rPr>
        <w:rFonts w:ascii="Wingdings" w:hAnsi="Wingdings" w:hint="default"/>
      </w:rPr>
    </w:lvl>
    <w:lvl w:ilvl="3" w:tplc="04260001" w:tentative="1">
      <w:start w:val="1"/>
      <w:numFmt w:val="bullet"/>
      <w:lvlText w:val=""/>
      <w:lvlJc w:val="left"/>
      <w:pPr>
        <w:ind w:left="3331" w:hanging="360"/>
      </w:pPr>
      <w:rPr>
        <w:rFonts w:ascii="Symbol" w:hAnsi="Symbol" w:hint="default"/>
      </w:rPr>
    </w:lvl>
    <w:lvl w:ilvl="4" w:tplc="04260003" w:tentative="1">
      <w:start w:val="1"/>
      <w:numFmt w:val="bullet"/>
      <w:lvlText w:val="o"/>
      <w:lvlJc w:val="left"/>
      <w:pPr>
        <w:ind w:left="4051" w:hanging="360"/>
      </w:pPr>
      <w:rPr>
        <w:rFonts w:ascii="Courier New" w:hAnsi="Courier New" w:cs="Courier New" w:hint="default"/>
      </w:rPr>
    </w:lvl>
    <w:lvl w:ilvl="5" w:tplc="04260005" w:tentative="1">
      <w:start w:val="1"/>
      <w:numFmt w:val="bullet"/>
      <w:lvlText w:val=""/>
      <w:lvlJc w:val="left"/>
      <w:pPr>
        <w:ind w:left="4771" w:hanging="360"/>
      </w:pPr>
      <w:rPr>
        <w:rFonts w:ascii="Wingdings" w:hAnsi="Wingdings" w:hint="default"/>
      </w:rPr>
    </w:lvl>
    <w:lvl w:ilvl="6" w:tplc="04260001" w:tentative="1">
      <w:start w:val="1"/>
      <w:numFmt w:val="bullet"/>
      <w:lvlText w:val=""/>
      <w:lvlJc w:val="left"/>
      <w:pPr>
        <w:ind w:left="5491" w:hanging="360"/>
      </w:pPr>
      <w:rPr>
        <w:rFonts w:ascii="Symbol" w:hAnsi="Symbol" w:hint="default"/>
      </w:rPr>
    </w:lvl>
    <w:lvl w:ilvl="7" w:tplc="04260003" w:tentative="1">
      <w:start w:val="1"/>
      <w:numFmt w:val="bullet"/>
      <w:lvlText w:val="o"/>
      <w:lvlJc w:val="left"/>
      <w:pPr>
        <w:ind w:left="6211" w:hanging="360"/>
      </w:pPr>
      <w:rPr>
        <w:rFonts w:ascii="Courier New" w:hAnsi="Courier New" w:cs="Courier New" w:hint="default"/>
      </w:rPr>
    </w:lvl>
    <w:lvl w:ilvl="8" w:tplc="04260005" w:tentative="1">
      <w:start w:val="1"/>
      <w:numFmt w:val="bullet"/>
      <w:lvlText w:val=""/>
      <w:lvlJc w:val="left"/>
      <w:pPr>
        <w:ind w:left="6931" w:hanging="360"/>
      </w:pPr>
      <w:rPr>
        <w:rFonts w:ascii="Wingdings" w:hAnsi="Wingdings" w:hint="default"/>
      </w:rPr>
    </w:lvl>
  </w:abstractNum>
  <w:abstractNum w:abstractNumId="4" w15:restartNumberingAfterBreak="0">
    <w:nsid w:val="69E826E9"/>
    <w:multiLevelType w:val="hybridMultilevel"/>
    <w:tmpl w:val="7116C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4600"/>
    <w:rsid w:val="00031256"/>
    <w:rsid w:val="0003188E"/>
    <w:rsid w:val="0004614B"/>
    <w:rsid w:val="00047CDB"/>
    <w:rsid w:val="00082D5D"/>
    <w:rsid w:val="00083736"/>
    <w:rsid w:val="00084207"/>
    <w:rsid w:val="000A07B5"/>
    <w:rsid w:val="000E3461"/>
    <w:rsid w:val="000E42FD"/>
    <w:rsid w:val="000F2ABB"/>
    <w:rsid w:val="000F38AF"/>
    <w:rsid w:val="00101CD5"/>
    <w:rsid w:val="00106293"/>
    <w:rsid w:val="0011292B"/>
    <w:rsid w:val="00121394"/>
    <w:rsid w:val="00121CCC"/>
    <w:rsid w:val="00174F37"/>
    <w:rsid w:val="001820A1"/>
    <w:rsid w:val="001B56D2"/>
    <w:rsid w:val="001B5EFE"/>
    <w:rsid w:val="001C1692"/>
    <w:rsid w:val="001C5969"/>
    <w:rsid w:val="001E5172"/>
    <w:rsid w:val="001F68D7"/>
    <w:rsid w:val="002024D5"/>
    <w:rsid w:val="00202AAB"/>
    <w:rsid w:val="00216464"/>
    <w:rsid w:val="00220682"/>
    <w:rsid w:val="00225CDD"/>
    <w:rsid w:val="00241635"/>
    <w:rsid w:val="0025687C"/>
    <w:rsid w:val="00291E89"/>
    <w:rsid w:val="00293A65"/>
    <w:rsid w:val="00294DFF"/>
    <w:rsid w:val="002D0A05"/>
    <w:rsid w:val="002D5358"/>
    <w:rsid w:val="002E1F42"/>
    <w:rsid w:val="002E3A19"/>
    <w:rsid w:val="002E3C24"/>
    <w:rsid w:val="002F115D"/>
    <w:rsid w:val="002F3A9E"/>
    <w:rsid w:val="00314D64"/>
    <w:rsid w:val="00322AE7"/>
    <w:rsid w:val="003402A0"/>
    <w:rsid w:val="0035066A"/>
    <w:rsid w:val="003651E5"/>
    <w:rsid w:val="003758B0"/>
    <w:rsid w:val="003803BC"/>
    <w:rsid w:val="003922B0"/>
    <w:rsid w:val="00394DFC"/>
    <w:rsid w:val="00395129"/>
    <w:rsid w:val="003A2A0B"/>
    <w:rsid w:val="003A4518"/>
    <w:rsid w:val="003C24E6"/>
    <w:rsid w:val="003D4EC6"/>
    <w:rsid w:val="003E7F16"/>
    <w:rsid w:val="003F6317"/>
    <w:rsid w:val="004010F1"/>
    <w:rsid w:val="0040400B"/>
    <w:rsid w:val="00416E59"/>
    <w:rsid w:val="0042645D"/>
    <w:rsid w:val="00427C38"/>
    <w:rsid w:val="00432EC2"/>
    <w:rsid w:val="0043541A"/>
    <w:rsid w:val="0045394C"/>
    <w:rsid w:val="00461275"/>
    <w:rsid w:val="00482E7A"/>
    <w:rsid w:val="0049207E"/>
    <w:rsid w:val="004C3B12"/>
    <w:rsid w:val="004C51DD"/>
    <w:rsid w:val="004D075F"/>
    <w:rsid w:val="004D15A9"/>
    <w:rsid w:val="004D50F9"/>
    <w:rsid w:val="004D57DF"/>
    <w:rsid w:val="004D7C18"/>
    <w:rsid w:val="00515CEE"/>
    <w:rsid w:val="00522408"/>
    <w:rsid w:val="00524CB9"/>
    <w:rsid w:val="00525097"/>
    <w:rsid w:val="005337E5"/>
    <w:rsid w:val="005636BA"/>
    <w:rsid w:val="0056459F"/>
    <w:rsid w:val="005740AC"/>
    <w:rsid w:val="00584B43"/>
    <w:rsid w:val="0059057E"/>
    <w:rsid w:val="005A015F"/>
    <w:rsid w:val="005A19DF"/>
    <w:rsid w:val="005A3F18"/>
    <w:rsid w:val="005B3392"/>
    <w:rsid w:val="005C0266"/>
    <w:rsid w:val="005D4E8A"/>
    <w:rsid w:val="005F3971"/>
    <w:rsid w:val="005F4A26"/>
    <w:rsid w:val="00605C26"/>
    <w:rsid w:val="0060652B"/>
    <w:rsid w:val="00612A92"/>
    <w:rsid w:val="00647F58"/>
    <w:rsid w:val="006641E1"/>
    <w:rsid w:val="00673FA9"/>
    <w:rsid w:val="00681DED"/>
    <w:rsid w:val="006925E0"/>
    <w:rsid w:val="006965F1"/>
    <w:rsid w:val="007047F3"/>
    <w:rsid w:val="00726F5D"/>
    <w:rsid w:val="00730E69"/>
    <w:rsid w:val="00733E2F"/>
    <w:rsid w:val="0073730D"/>
    <w:rsid w:val="007503C1"/>
    <w:rsid w:val="00761EEE"/>
    <w:rsid w:val="00771E09"/>
    <w:rsid w:val="0078703F"/>
    <w:rsid w:val="00794E79"/>
    <w:rsid w:val="007C66CC"/>
    <w:rsid w:val="007C76FD"/>
    <w:rsid w:val="0081203F"/>
    <w:rsid w:val="00812CEB"/>
    <w:rsid w:val="00815231"/>
    <w:rsid w:val="008165E1"/>
    <w:rsid w:val="00825B4C"/>
    <w:rsid w:val="00834C4A"/>
    <w:rsid w:val="0084103C"/>
    <w:rsid w:val="00841836"/>
    <w:rsid w:val="00844F84"/>
    <w:rsid w:val="00851413"/>
    <w:rsid w:val="00852F23"/>
    <w:rsid w:val="00853F63"/>
    <w:rsid w:val="00862B4B"/>
    <w:rsid w:val="00865F09"/>
    <w:rsid w:val="00873F05"/>
    <w:rsid w:val="008826E9"/>
    <w:rsid w:val="0089064E"/>
    <w:rsid w:val="00892486"/>
    <w:rsid w:val="00896F5F"/>
    <w:rsid w:val="008A3CDD"/>
    <w:rsid w:val="008A3D96"/>
    <w:rsid w:val="008B5830"/>
    <w:rsid w:val="008D762D"/>
    <w:rsid w:val="008E4E93"/>
    <w:rsid w:val="008E6B74"/>
    <w:rsid w:val="008E78B2"/>
    <w:rsid w:val="00916BA4"/>
    <w:rsid w:val="00924DB6"/>
    <w:rsid w:val="00964EA7"/>
    <w:rsid w:val="0097690A"/>
    <w:rsid w:val="00997954"/>
    <w:rsid w:val="009C694B"/>
    <w:rsid w:val="009D536D"/>
    <w:rsid w:val="009E62C3"/>
    <w:rsid w:val="00A1552F"/>
    <w:rsid w:val="00A17764"/>
    <w:rsid w:val="00A273B0"/>
    <w:rsid w:val="00A3217A"/>
    <w:rsid w:val="00A374BC"/>
    <w:rsid w:val="00A6084E"/>
    <w:rsid w:val="00A77BD1"/>
    <w:rsid w:val="00A97339"/>
    <w:rsid w:val="00AB1912"/>
    <w:rsid w:val="00AB6562"/>
    <w:rsid w:val="00AC43E0"/>
    <w:rsid w:val="00AD6365"/>
    <w:rsid w:val="00AF425E"/>
    <w:rsid w:val="00B02713"/>
    <w:rsid w:val="00B25ED3"/>
    <w:rsid w:val="00B81C6E"/>
    <w:rsid w:val="00B83C87"/>
    <w:rsid w:val="00BA3263"/>
    <w:rsid w:val="00BB023D"/>
    <w:rsid w:val="00BB1F46"/>
    <w:rsid w:val="00BC2633"/>
    <w:rsid w:val="00BF0660"/>
    <w:rsid w:val="00BF327D"/>
    <w:rsid w:val="00BF3A34"/>
    <w:rsid w:val="00C0072B"/>
    <w:rsid w:val="00C121AA"/>
    <w:rsid w:val="00C235AF"/>
    <w:rsid w:val="00C330B0"/>
    <w:rsid w:val="00C34A6F"/>
    <w:rsid w:val="00C368A0"/>
    <w:rsid w:val="00C718FD"/>
    <w:rsid w:val="00C8447B"/>
    <w:rsid w:val="00CD0F5E"/>
    <w:rsid w:val="00CD1D1D"/>
    <w:rsid w:val="00CD55FD"/>
    <w:rsid w:val="00CD59AB"/>
    <w:rsid w:val="00CF4322"/>
    <w:rsid w:val="00D1107A"/>
    <w:rsid w:val="00D313D5"/>
    <w:rsid w:val="00D51348"/>
    <w:rsid w:val="00D84C42"/>
    <w:rsid w:val="00DA326E"/>
    <w:rsid w:val="00DA52AC"/>
    <w:rsid w:val="00DA596D"/>
    <w:rsid w:val="00DD3A5B"/>
    <w:rsid w:val="00DE78C6"/>
    <w:rsid w:val="00DF09AF"/>
    <w:rsid w:val="00E058CF"/>
    <w:rsid w:val="00E13604"/>
    <w:rsid w:val="00E44C94"/>
    <w:rsid w:val="00E557CC"/>
    <w:rsid w:val="00E5586E"/>
    <w:rsid w:val="00E62B76"/>
    <w:rsid w:val="00E846A7"/>
    <w:rsid w:val="00E9181C"/>
    <w:rsid w:val="00E966CC"/>
    <w:rsid w:val="00EA1482"/>
    <w:rsid w:val="00ED573E"/>
    <w:rsid w:val="00EF60F3"/>
    <w:rsid w:val="00F01A60"/>
    <w:rsid w:val="00F041F4"/>
    <w:rsid w:val="00F27098"/>
    <w:rsid w:val="00F34E90"/>
    <w:rsid w:val="00F4548A"/>
    <w:rsid w:val="00F517B2"/>
    <w:rsid w:val="00F51907"/>
    <w:rsid w:val="00F60943"/>
    <w:rsid w:val="00F61D56"/>
    <w:rsid w:val="00F80D5D"/>
    <w:rsid w:val="00F852FD"/>
    <w:rsid w:val="00F91583"/>
    <w:rsid w:val="00FB1ABE"/>
    <w:rsid w:val="00FB2959"/>
    <w:rsid w:val="00FD2677"/>
    <w:rsid w:val="00FE6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2709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7098"/>
    <w:rPr>
      <w:sz w:val="20"/>
      <w:szCs w:val="20"/>
    </w:rPr>
  </w:style>
  <w:style w:type="character" w:styleId="Vresatsauce">
    <w:name w:val="footnote reference"/>
    <w:basedOn w:val="Noklusjumarindkopasfonts"/>
    <w:uiPriority w:val="99"/>
    <w:semiHidden/>
    <w:unhideWhenUsed/>
    <w:rsid w:val="00F27098"/>
    <w:rPr>
      <w:vertAlign w:val="superscript"/>
    </w:rPr>
  </w:style>
  <w:style w:type="character" w:styleId="Neatrisintapieminana">
    <w:name w:val="Unresolved Mention"/>
    <w:basedOn w:val="Noklusjumarindkopasfonts"/>
    <w:uiPriority w:val="99"/>
    <w:semiHidden/>
    <w:unhideWhenUsed/>
    <w:rsid w:val="00794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6452438">
      <w:bodyDiv w:val="1"/>
      <w:marLeft w:val="0"/>
      <w:marRight w:val="0"/>
      <w:marTop w:val="0"/>
      <w:marBottom w:val="0"/>
      <w:divBdr>
        <w:top w:val="none" w:sz="0" w:space="0" w:color="auto"/>
        <w:left w:val="none" w:sz="0" w:space="0" w:color="auto"/>
        <w:bottom w:val="none" w:sz="0" w:space="0" w:color="auto"/>
        <w:right w:val="none" w:sz="0" w:space="0" w:color="auto"/>
      </w:divBdr>
      <w:divsChild>
        <w:div w:id="429859519">
          <w:marLeft w:val="0"/>
          <w:marRight w:val="0"/>
          <w:marTop w:val="0"/>
          <w:marBottom w:val="0"/>
          <w:divBdr>
            <w:top w:val="none" w:sz="0" w:space="0" w:color="auto"/>
            <w:left w:val="none" w:sz="0" w:space="0" w:color="auto"/>
            <w:bottom w:val="none" w:sz="0" w:space="0" w:color="auto"/>
            <w:right w:val="none" w:sz="0" w:space="0" w:color="auto"/>
          </w:divBdr>
          <w:divsChild>
            <w:div w:id="1553539709">
              <w:marLeft w:val="0"/>
              <w:marRight w:val="0"/>
              <w:marTop w:val="0"/>
              <w:marBottom w:val="0"/>
              <w:divBdr>
                <w:top w:val="none" w:sz="0" w:space="0" w:color="auto"/>
                <w:left w:val="none" w:sz="0" w:space="0" w:color="auto"/>
                <w:bottom w:val="none" w:sz="0" w:space="0" w:color="auto"/>
                <w:right w:val="none" w:sz="0" w:space="0" w:color="auto"/>
              </w:divBdr>
              <w:divsChild>
                <w:div w:id="777723054">
                  <w:marLeft w:val="0"/>
                  <w:marRight w:val="0"/>
                  <w:marTop w:val="0"/>
                  <w:marBottom w:val="0"/>
                  <w:divBdr>
                    <w:top w:val="none" w:sz="0" w:space="0" w:color="auto"/>
                    <w:left w:val="none" w:sz="0" w:space="0" w:color="auto"/>
                    <w:bottom w:val="none" w:sz="0" w:space="0" w:color="auto"/>
                    <w:right w:val="none" w:sz="0" w:space="0" w:color="auto"/>
                  </w:divBdr>
                  <w:divsChild>
                    <w:div w:id="13997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14503209">
      <w:bodyDiv w:val="1"/>
      <w:marLeft w:val="0"/>
      <w:marRight w:val="0"/>
      <w:marTop w:val="0"/>
      <w:marBottom w:val="0"/>
      <w:divBdr>
        <w:top w:val="none" w:sz="0" w:space="0" w:color="auto"/>
        <w:left w:val="none" w:sz="0" w:space="0" w:color="auto"/>
        <w:bottom w:val="none" w:sz="0" w:space="0" w:color="auto"/>
        <w:right w:val="none" w:sz="0" w:space="0" w:color="auto"/>
      </w:divBdr>
    </w:div>
    <w:div w:id="1672558374">
      <w:bodyDiv w:val="1"/>
      <w:marLeft w:val="0"/>
      <w:marRight w:val="0"/>
      <w:marTop w:val="0"/>
      <w:marBottom w:val="0"/>
      <w:divBdr>
        <w:top w:val="none" w:sz="0" w:space="0" w:color="auto"/>
        <w:left w:val="none" w:sz="0" w:space="0" w:color="auto"/>
        <w:bottom w:val="none" w:sz="0" w:space="0" w:color="auto"/>
        <w:right w:val="none" w:sz="0" w:space="0" w:color="auto"/>
      </w:divBdr>
    </w:div>
    <w:div w:id="207935608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Ozola@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A62D-898E-4CCA-A33D-6EF3EE23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7305</Words>
  <Characters>4165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Likumprojekta "Par grozījumiem Romas Starptautiskās krimināltiesas statūtos" sākotnējās ietekmes novērtējuma ziņojums (anotācija)</vt:lpstr>
    </vt:vector>
  </TitlesOfParts>
  <Company>Tieslietu ministrija</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grozījumiem Romas Starptautiskās krimināltiesas statūtos" sākotnējās ietekmes novērtējuma ziņojums (anotācija)</dc:title>
  <dc:subject>Anotācija</dc:subject>
  <dc:creator>Zane.Ozola@tm.gov.lv</dc:creator>
  <dc:description>Z.Ozola
67036970
Zane.Ozola@tm.gov.lv</dc:description>
  <cp:lastModifiedBy>Maija Bidiņa</cp:lastModifiedBy>
  <cp:revision>28</cp:revision>
  <cp:lastPrinted>2013-12-16T08:57:00Z</cp:lastPrinted>
  <dcterms:created xsi:type="dcterms:W3CDTF">2019-07-22T10:17:00Z</dcterms:created>
  <dcterms:modified xsi:type="dcterms:W3CDTF">2019-08-02T11:44:00Z</dcterms:modified>
</cp:coreProperties>
</file>