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4980F7" w14:textId="564839C2" w:rsidR="00D93A15" w:rsidRPr="009105C7" w:rsidRDefault="00E149CE" w:rsidP="00124CAD">
      <w:pPr>
        <w:jc w:val="center"/>
        <w:rPr>
          <w:sz w:val="28"/>
          <w:szCs w:val="28"/>
        </w:rPr>
      </w:pPr>
      <w:r w:rsidRPr="009105C7">
        <w:t xml:space="preserve"> </w:t>
      </w:r>
      <w:sdt>
        <w:sdtPr>
          <w:rPr>
            <w:sz w:val="28"/>
            <w:szCs w:val="28"/>
          </w:rPr>
          <w:id w:val="1744040066"/>
        </w:sdtPr>
        <w:sdtEndPr/>
        <w:sdtContent>
          <w:r w:rsidR="00CD56A5" w:rsidRPr="009105C7">
            <w:rPr>
              <w:rStyle w:val="Vietturateksts"/>
              <w:rFonts w:ascii="Times New Roman" w:eastAsia="Times New Roman" w:hAnsi="Times New Roman" w:cs="Times New Roman"/>
              <w:b/>
              <w:bCs/>
              <w:color w:val="00000A"/>
              <w:sz w:val="28"/>
              <w:szCs w:val="28"/>
              <w:lang w:eastAsia="lv-LV"/>
            </w:rPr>
            <w:t>Ministru kabineta noteikumu</w:t>
          </w:r>
        </w:sdtContent>
      </w:sdt>
      <w:r w:rsidR="00CD56A5" w:rsidRPr="009105C7">
        <w:rPr>
          <w:rFonts w:ascii="Times New Roman" w:eastAsia="Times New Roman" w:hAnsi="Times New Roman" w:cs="Times New Roman"/>
          <w:b/>
          <w:bCs/>
          <w:sz w:val="28"/>
          <w:szCs w:val="28"/>
          <w:lang w:eastAsia="lv-LV"/>
        </w:rPr>
        <w:t xml:space="preserve"> projekta </w:t>
      </w:r>
      <w:r w:rsidR="009B4C6C" w:rsidRPr="009105C7">
        <w:rPr>
          <w:rFonts w:ascii="Times New Roman" w:eastAsia="Times New Roman" w:hAnsi="Times New Roman" w:cs="Times New Roman"/>
          <w:b/>
          <w:bCs/>
          <w:sz w:val="28"/>
          <w:szCs w:val="28"/>
          <w:lang w:eastAsia="lv-LV"/>
        </w:rPr>
        <w:t>"</w:t>
      </w:r>
      <w:r w:rsidR="000020BA" w:rsidRPr="009105C7">
        <w:rPr>
          <w:rFonts w:ascii="Times New Roman" w:eastAsia="Times New Roman" w:hAnsi="Times New Roman" w:cs="Times New Roman"/>
          <w:b/>
          <w:bCs/>
          <w:sz w:val="28"/>
          <w:szCs w:val="28"/>
          <w:lang w:eastAsia="lv-LV"/>
        </w:rPr>
        <w:t>B</w:t>
      </w:r>
      <w:r w:rsidR="00AA609D" w:rsidRPr="009105C7">
        <w:rPr>
          <w:rFonts w:ascii="Times New Roman" w:eastAsia="Times New Roman" w:hAnsi="Times New Roman" w:cs="Times New Roman"/>
          <w:b/>
          <w:bCs/>
          <w:sz w:val="28"/>
          <w:szCs w:val="28"/>
          <w:lang w:eastAsia="lv-LV"/>
        </w:rPr>
        <w:t>ijušās LPSR Valsts drošības komitejas dokumentu publiskās pieejamības noteikumi</w:t>
      </w:r>
      <w:r w:rsidR="009B4C6C" w:rsidRPr="009105C7">
        <w:rPr>
          <w:rFonts w:ascii="Times New Roman" w:eastAsia="Times New Roman" w:hAnsi="Times New Roman" w:cs="Times New Roman"/>
          <w:b/>
          <w:bCs/>
          <w:sz w:val="28"/>
          <w:szCs w:val="28"/>
          <w:lang w:eastAsia="lv-LV"/>
        </w:rPr>
        <w:t>"</w:t>
      </w:r>
      <w:r w:rsidR="00CD56A5" w:rsidRPr="009105C7">
        <w:rPr>
          <w:rFonts w:ascii="Times New Roman" w:eastAsia="Times New Roman" w:hAnsi="Times New Roman" w:cs="Times New Roman"/>
          <w:b/>
          <w:bCs/>
          <w:sz w:val="28"/>
          <w:szCs w:val="28"/>
          <w:lang w:eastAsia="lv-LV"/>
        </w:rPr>
        <w:t xml:space="preserve"> sākotnējās ietekmes novērtējuma ziņojums (anotācija)</w:t>
      </w:r>
    </w:p>
    <w:p w14:paraId="19C7996B" w14:textId="77777777" w:rsidR="005C42FD" w:rsidRPr="009105C7" w:rsidRDefault="005C42FD" w:rsidP="005C42FD">
      <w:pPr>
        <w:shd w:val="clear" w:color="auto" w:fill="FFFFFF"/>
        <w:spacing w:after="0" w:line="240" w:lineRule="auto"/>
        <w:jc w:val="center"/>
        <w:rPr>
          <w:rFonts w:ascii="Times New Roman" w:eastAsia="Times New Roman" w:hAnsi="Times New Roman" w:cs="Times New Roman"/>
          <w:b/>
          <w:bCs/>
          <w:sz w:val="28"/>
          <w:szCs w:val="24"/>
          <w:lang w:eastAsia="lv-LV"/>
        </w:rPr>
      </w:pPr>
    </w:p>
    <w:tbl>
      <w:tblPr>
        <w:tblW w:w="5082" w:type="pct"/>
        <w:tblInd w:w="-132" w:type="dxa"/>
        <w:tblBorders>
          <w:top w:val="outset" w:sz="6" w:space="0" w:color="00000A"/>
          <w:left w:val="outset" w:sz="6" w:space="0" w:color="00000A"/>
          <w:bottom w:val="outset" w:sz="6" w:space="0" w:color="00000A"/>
          <w:right w:val="outset" w:sz="6" w:space="0" w:color="00000A"/>
          <w:insideH w:val="outset" w:sz="6" w:space="0" w:color="00000A"/>
          <w:insideV w:val="outset" w:sz="6" w:space="0" w:color="00000A"/>
        </w:tblBorders>
        <w:tblCellMar>
          <w:top w:w="30" w:type="dxa"/>
          <w:left w:w="-22" w:type="dxa"/>
          <w:bottom w:w="30" w:type="dxa"/>
          <w:right w:w="30" w:type="dxa"/>
        </w:tblCellMar>
        <w:tblLook w:val="04A0" w:firstRow="1" w:lastRow="0" w:firstColumn="1" w:lastColumn="0" w:noHBand="0" w:noVBand="1"/>
      </w:tblPr>
      <w:tblGrid>
        <w:gridCol w:w="3691"/>
        <w:gridCol w:w="5513"/>
      </w:tblGrid>
      <w:tr w:rsidR="005C42FD" w:rsidRPr="009105C7" w14:paraId="7B26DD98" w14:textId="77777777" w:rsidTr="000C6189">
        <w:trPr>
          <w:trHeight w:val="278"/>
        </w:trPr>
        <w:tc>
          <w:tcPr>
            <w:tcW w:w="9259" w:type="dxa"/>
            <w:gridSpan w:val="2"/>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14:paraId="19555EE9" w14:textId="77777777" w:rsidR="005C42FD" w:rsidRPr="00FC3EE8" w:rsidRDefault="005C42FD" w:rsidP="005C42FD">
            <w:pPr>
              <w:spacing w:after="0" w:line="240" w:lineRule="auto"/>
              <w:jc w:val="center"/>
              <w:rPr>
                <w:rFonts w:ascii="Times New Roman" w:eastAsia="Times New Roman" w:hAnsi="Times New Roman" w:cs="Times New Roman"/>
                <w:b/>
                <w:bCs/>
                <w:iCs/>
                <w:color w:val="414142"/>
                <w:sz w:val="24"/>
                <w:szCs w:val="24"/>
                <w:lang w:eastAsia="lv-LV"/>
              </w:rPr>
            </w:pPr>
            <w:r w:rsidRPr="009105C7">
              <w:rPr>
                <w:rFonts w:ascii="Times New Roman" w:eastAsia="Times New Roman" w:hAnsi="Times New Roman" w:cs="Times New Roman"/>
                <w:b/>
                <w:bCs/>
                <w:iCs/>
                <w:sz w:val="24"/>
                <w:szCs w:val="24"/>
                <w:lang w:eastAsia="lv-LV"/>
              </w:rPr>
              <w:t>Tiesību akta projekta anotācijas kopsavilkums</w:t>
            </w:r>
          </w:p>
        </w:tc>
      </w:tr>
      <w:tr w:rsidR="005C42FD" w:rsidRPr="009105C7" w14:paraId="32C1C64D" w14:textId="77777777" w:rsidTr="000C6189">
        <w:trPr>
          <w:trHeight w:val="2851"/>
        </w:trPr>
        <w:tc>
          <w:tcPr>
            <w:tcW w:w="3712" w:type="dxa"/>
            <w:tcBorders>
              <w:top w:val="outset" w:sz="6" w:space="0" w:color="00000A"/>
              <w:left w:val="outset" w:sz="6" w:space="0" w:color="00000A"/>
              <w:bottom w:val="outset" w:sz="6" w:space="0" w:color="00000A"/>
              <w:right w:val="outset" w:sz="6" w:space="0" w:color="00000A"/>
            </w:tcBorders>
            <w:shd w:val="clear" w:color="auto" w:fill="auto"/>
            <w:tcMar>
              <w:left w:w="-22" w:type="dxa"/>
            </w:tcMar>
          </w:tcPr>
          <w:p w14:paraId="1D0FFEF7" w14:textId="36347CEA" w:rsidR="005C42FD" w:rsidRPr="00FC3EE8" w:rsidRDefault="005C42FD" w:rsidP="005C42FD">
            <w:pPr>
              <w:spacing w:after="0" w:line="240" w:lineRule="auto"/>
              <w:rPr>
                <w:rFonts w:ascii="Times New Roman" w:eastAsia="Times New Roman" w:hAnsi="Times New Roman" w:cs="Times New Roman"/>
                <w:iCs/>
                <w:color w:val="414142"/>
                <w:sz w:val="24"/>
                <w:szCs w:val="24"/>
                <w:lang w:eastAsia="lv-LV"/>
              </w:rPr>
            </w:pPr>
            <w:r w:rsidRPr="009105C7">
              <w:rPr>
                <w:rFonts w:ascii="Times New Roman" w:eastAsia="Times New Roman" w:hAnsi="Times New Roman" w:cs="Times New Roman"/>
                <w:iCs/>
                <w:sz w:val="24"/>
                <w:szCs w:val="24"/>
                <w:lang w:eastAsia="lv-LV"/>
              </w:rPr>
              <w:t xml:space="preserve">Mērķis, risinājums un projekta spēkā stāšanās laiks </w:t>
            </w:r>
          </w:p>
        </w:tc>
        <w:tc>
          <w:tcPr>
            <w:tcW w:w="5546" w:type="dxa"/>
            <w:tcBorders>
              <w:top w:val="outset" w:sz="6" w:space="0" w:color="00000A"/>
              <w:left w:val="outset" w:sz="6" w:space="0" w:color="00000A"/>
              <w:bottom w:val="outset" w:sz="6" w:space="0" w:color="00000A"/>
              <w:right w:val="outset" w:sz="6" w:space="0" w:color="00000A"/>
            </w:tcBorders>
            <w:shd w:val="clear" w:color="auto" w:fill="auto"/>
            <w:tcMar>
              <w:left w:w="-22" w:type="dxa"/>
            </w:tcMar>
          </w:tcPr>
          <w:p w14:paraId="696DC23E" w14:textId="08F32905" w:rsidR="005C42FD" w:rsidRPr="009105C7" w:rsidRDefault="00E20CA7" w:rsidP="00447613">
            <w:pPr>
              <w:spacing w:after="0" w:line="240" w:lineRule="auto"/>
              <w:ind w:firstLine="465"/>
              <w:jc w:val="both"/>
              <w:rPr>
                <w:rFonts w:ascii="Times New Roman" w:eastAsia="Times New Roman" w:hAnsi="Times New Roman" w:cs="Times New Roman"/>
                <w:iCs/>
                <w:sz w:val="24"/>
                <w:szCs w:val="24"/>
              </w:rPr>
            </w:pPr>
            <w:r w:rsidRPr="009105C7">
              <w:rPr>
                <w:rFonts w:ascii="Times New Roman" w:eastAsia="Times New Roman" w:hAnsi="Times New Roman" w:cs="Times New Roman"/>
                <w:iCs/>
                <w:sz w:val="24"/>
                <w:szCs w:val="24"/>
                <w:lang w:eastAsia="lv-LV"/>
              </w:rPr>
              <w:t>Ministru kabineta noteikumu projekts "Bijušās LPSR Valsts drošības komitejas dokumentu publiskās pieejamības noteikumi"</w:t>
            </w:r>
            <w:r w:rsidRPr="00872750">
              <w:rPr>
                <w:rFonts w:ascii="Times New Roman" w:eastAsia="Times New Roman" w:hAnsi="Times New Roman" w:cs="Times New Roman"/>
                <w:iCs/>
                <w:sz w:val="24"/>
                <w:szCs w:val="24"/>
                <w:lang w:eastAsia="lv-LV"/>
              </w:rPr>
              <w:t xml:space="preserve"> (turpmāk</w:t>
            </w:r>
            <w:r w:rsidR="00872750">
              <w:rPr>
                <w:rFonts w:ascii="Times New Roman" w:eastAsia="Times New Roman" w:hAnsi="Times New Roman" w:cs="Times New Roman"/>
                <w:iCs/>
                <w:sz w:val="24"/>
                <w:szCs w:val="24"/>
                <w:lang w:eastAsia="lv-LV"/>
              </w:rPr>
              <w:t> </w:t>
            </w:r>
            <w:r w:rsidRPr="00872750">
              <w:rPr>
                <w:rFonts w:ascii="Times New Roman" w:eastAsia="Times New Roman" w:hAnsi="Times New Roman" w:cs="Times New Roman"/>
                <w:iCs/>
                <w:sz w:val="24"/>
                <w:szCs w:val="24"/>
                <w:lang w:eastAsia="lv-LV"/>
              </w:rPr>
              <w:t>– projekts) izstrādāts, lai izpildītu Ministru kabinetam paredzēto pilnvar</w:t>
            </w:r>
            <w:r w:rsidRPr="009105C7">
              <w:rPr>
                <w:rFonts w:ascii="Times New Roman" w:eastAsia="Times New Roman" w:hAnsi="Times New Roman" w:cs="Times New Roman"/>
                <w:iCs/>
                <w:sz w:val="24"/>
                <w:szCs w:val="24"/>
                <w:lang w:eastAsia="lv-LV"/>
              </w:rPr>
              <w:t>ojumu un noteiktu LPSR Valsts drošības komitejas (turpmāk</w:t>
            </w:r>
            <w:r w:rsidR="00872750">
              <w:rPr>
                <w:rFonts w:ascii="Times New Roman" w:eastAsia="Times New Roman" w:hAnsi="Times New Roman" w:cs="Times New Roman"/>
                <w:iCs/>
                <w:sz w:val="24"/>
                <w:szCs w:val="24"/>
                <w:lang w:eastAsia="lv-LV"/>
              </w:rPr>
              <w:t> </w:t>
            </w:r>
            <w:r w:rsidRPr="00872750">
              <w:rPr>
                <w:rFonts w:ascii="Times New Roman" w:eastAsia="Times New Roman" w:hAnsi="Times New Roman" w:cs="Times New Roman"/>
                <w:iCs/>
                <w:sz w:val="24"/>
                <w:szCs w:val="24"/>
                <w:lang w:eastAsia="lv-LV"/>
              </w:rPr>
              <w:t>-</w:t>
            </w:r>
            <w:proofErr w:type="gramStart"/>
            <w:r w:rsidRPr="00872750">
              <w:rPr>
                <w:rFonts w:ascii="Times New Roman" w:eastAsia="Times New Roman" w:hAnsi="Times New Roman" w:cs="Times New Roman"/>
                <w:iCs/>
                <w:sz w:val="24"/>
                <w:szCs w:val="24"/>
                <w:lang w:eastAsia="lv-LV"/>
              </w:rPr>
              <w:t xml:space="preserve"> </w:t>
            </w:r>
            <w:r w:rsidR="00872750">
              <w:rPr>
                <w:rFonts w:ascii="Times New Roman" w:eastAsia="Times New Roman" w:hAnsi="Times New Roman" w:cs="Times New Roman"/>
                <w:iCs/>
                <w:sz w:val="24"/>
                <w:szCs w:val="24"/>
                <w:lang w:eastAsia="lv-LV"/>
              </w:rPr>
              <w:t xml:space="preserve"> </w:t>
            </w:r>
            <w:proofErr w:type="gramEnd"/>
            <w:r w:rsidRPr="00872750">
              <w:rPr>
                <w:rFonts w:ascii="Times New Roman" w:eastAsia="Times New Roman" w:hAnsi="Times New Roman" w:cs="Times New Roman"/>
                <w:iCs/>
                <w:sz w:val="24"/>
                <w:szCs w:val="24"/>
                <w:lang w:eastAsia="lv-LV"/>
              </w:rPr>
              <w:t>VDK) dokumentu izmantošanu, publiskās pieejamības apjomu un kārtību</w:t>
            </w:r>
            <w:r w:rsidRPr="009105C7">
              <w:rPr>
                <w:rFonts w:ascii="Times New Roman" w:eastAsia="Times New Roman" w:hAnsi="Times New Roman" w:cs="Times New Roman"/>
                <w:iCs/>
                <w:sz w:val="24"/>
                <w:szCs w:val="24"/>
                <w:lang w:eastAsia="lv-LV"/>
              </w:rPr>
              <w:t>.</w:t>
            </w:r>
            <w:r w:rsidR="00816C0D" w:rsidRPr="009105C7">
              <w:rPr>
                <w:rFonts w:ascii="Times New Roman" w:eastAsia="Times New Roman" w:hAnsi="Times New Roman" w:cs="Times New Roman"/>
                <w:iCs/>
                <w:sz w:val="24"/>
                <w:szCs w:val="24"/>
                <w:lang w:eastAsia="lv-LV"/>
              </w:rPr>
              <w:t xml:space="preserve"> M</w:t>
            </w:r>
            <w:r w:rsidR="005C42FD" w:rsidRPr="009105C7">
              <w:rPr>
                <w:rFonts w:ascii="Times New Roman" w:eastAsia="Times New Roman" w:hAnsi="Times New Roman" w:cs="Times New Roman"/>
                <w:iCs/>
                <w:sz w:val="24"/>
                <w:szCs w:val="24"/>
                <w:lang w:eastAsia="lv-LV"/>
              </w:rPr>
              <w:t>inēt</w:t>
            </w:r>
            <w:r w:rsidR="00816C0D" w:rsidRPr="009105C7">
              <w:rPr>
                <w:rFonts w:ascii="Times New Roman" w:eastAsia="Times New Roman" w:hAnsi="Times New Roman" w:cs="Times New Roman"/>
                <w:iCs/>
                <w:sz w:val="24"/>
                <w:szCs w:val="24"/>
                <w:lang w:eastAsia="lv-LV"/>
              </w:rPr>
              <w:t>ā</w:t>
            </w:r>
            <w:r w:rsidR="005C42FD" w:rsidRPr="009105C7">
              <w:rPr>
                <w:rFonts w:ascii="Times New Roman" w:eastAsia="Times New Roman" w:hAnsi="Times New Roman" w:cs="Times New Roman"/>
                <w:iCs/>
                <w:sz w:val="24"/>
                <w:szCs w:val="24"/>
                <w:lang w:eastAsia="lv-LV"/>
              </w:rPr>
              <w:t xml:space="preserve"> mērķ</w:t>
            </w:r>
            <w:r w:rsidR="00816C0D" w:rsidRPr="009105C7">
              <w:rPr>
                <w:rFonts w:ascii="Times New Roman" w:eastAsia="Times New Roman" w:hAnsi="Times New Roman" w:cs="Times New Roman"/>
                <w:iCs/>
                <w:sz w:val="24"/>
                <w:szCs w:val="24"/>
                <w:lang w:eastAsia="lv-LV"/>
              </w:rPr>
              <w:t>a sasniegšanai projektā paredzēts paplašināt VDK dokumentu pieejamību.</w:t>
            </w:r>
            <w:r w:rsidR="005C42FD" w:rsidRPr="009105C7">
              <w:rPr>
                <w:rFonts w:ascii="Times New Roman" w:eastAsia="Times New Roman" w:hAnsi="Times New Roman" w:cs="Times New Roman"/>
                <w:iCs/>
                <w:sz w:val="24"/>
                <w:szCs w:val="24"/>
                <w:lang w:eastAsia="lv-LV"/>
              </w:rPr>
              <w:t xml:space="preserve"> Paredzēts, ka n</w:t>
            </w:r>
            <w:r w:rsidR="005C42FD" w:rsidRPr="009105C7">
              <w:rPr>
                <w:rFonts w:ascii="Times New Roman" w:eastAsia="Times New Roman" w:hAnsi="Times New Roman" w:cs="Times New Roman"/>
                <w:iCs/>
                <w:sz w:val="24"/>
                <w:szCs w:val="24"/>
              </w:rPr>
              <w:t>oteikumi stāsies spēkā 2018. gada 1. </w:t>
            </w:r>
            <w:r w:rsidR="00447613" w:rsidRPr="009105C7">
              <w:rPr>
                <w:rFonts w:ascii="Times New Roman" w:eastAsia="Times New Roman" w:hAnsi="Times New Roman" w:cs="Times New Roman"/>
                <w:iCs/>
                <w:sz w:val="24"/>
                <w:szCs w:val="24"/>
              </w:rPr>
              <w:t>novembrī</w:t>
            </w:r>
            <w:r w:rsidR="005C42FD" w:rsidRPr="009105C7">
              <w:rPr>
                <w:rFonts w:ascii="Times New Roman" w:eastAsia="Times New Roman" w:hAnsi="Times New Roman" w:cs="Times New Roman"/>
                <w:iCs/>
                <w:sz w:val="24"/>
                <w:szCs w:val="24"/>
              </w:rPr>
              <w:t>.</w:t>
            </w:r>
          </w:p>
        </w:tc>
      </w:tr>
    </w:tbl>
    <w:p w14:paraId="1E217882" w14:textId="4EE15987" w:rsidR="00D93A15" w:rsidRPr="00FC3EE8" w:rsidRDefault="00D93A15">
      <w:pPr>
        <w:spacing w:after="0" w:line="240" w:lineRule="auto"/>
        <w:rPr>
          <w:rFonts w:ascii="Times New Roman" w:eastAsia="Times New Roman" w:hAnsi="Times New Roman" w:cs="Times New Roman"/>
          <w:iCs/>
          <w:color w:val="414142"/>
          <w:sz w:val="24"/>
          <w:szCs w:val="24"/>
          <w:lang w:eastAsia="lv-LV"/>
        </w:rPr>
      </w:pPr>
    </w:p>
    <w:tbl>
      <w:tblPr>
        <w:tblW w:w="5072" w:type="pct"/>
        <w:tblInd w:w="-132" w:type="dxa"/>
        <w:tblBorders>
          <w:top w:val="outset" w:sz="6" w:space="0" w:color="00000A"/>
          <w:left w:val="outset" w:sz="6" w:space="0" w:color="00000A"/>
          <w:bottom w:val="outset" w:sz="6" w:space="0" w:color="00000A"/>
          <w:right w:val="outset" w:sz="6" w:space="0" w:color="00000A"/>
          <w:insideH w:val="outset" w:sz="6" w:space="0" w:color="00000A"/>
          <w:insideV w:val="outset" w:sz="6" w:space="0" w:color="00000A"/>
        </w:tblBorders>
        <w:tblLayout w:type="fixed"/>
        <w:tblCellMar>
          <w:top w:w="30" w:type="dxa"/>
          <w:left w:w="-22" w:type="dxa"/>
          <w:bottom w:w="30" w:type="dxa"/>
          <w:right w:w="30" w:type="dxa"/>
        </w:tblCellMar>
        <w:tblLook w:val="04A0" w:firstRow="1" w:lastRow="0" w:firstColumn="1" w:lastColumn="0" w:noHBand="0" w:noVBand="1"/>
      </w:tblPr>
      <w:tblGrid>
        <w:gridCol w:w="280"/>
        <w:gridCol w:w="1410"/>
        <w:gridCol w:w="7495"/>
      </w:tblGrid>
      <w:tr w:rsidR="00D93A15" w:rsidRPr="009105C7" w14:paraId="245D641D" w14:textId="77777777" w:rsidTr="00C746D9">
        <w:tc>
          <w:tcPr>
            <w:tcW w:w="9240" w:type="dxa"/>
            <w:gridSpan w:val="3"/>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14:paraId="0518D2D8" w14:textId="77777777" w:rsidR="00D93A15" w:rsidRPr="00FC3EE8" w:rsidRDefault="00CD56A5">
            <w:pPr>
              <w:spacing w:after="0" w:line="240" w:lineRule="auto"/>
              <w:rPr>
                <w:rFonts w:ascii="Times New Roman" w:eastAsia="Times New Roman" w:hAnsi="Times New Roman" w:cs="Times New Roman"/>
                <w:b/>
                <w:bCs/>
                <w:iCs/>
                <w:color w:val="414142"/>
                <w:sz w:val="24"/>
                <w:szCs w:val="24"/>
                <w:lang w:eastAsia="lv-LV"/>
              </w:rPr>
            </w:pPr>
            <w:r w:rsidRPr="009105C7">
              <w:rPr>
                <w:rFonts w:ascii="Times New Roman" w:eastAsia="Times New Roman" w:hAnsi="Times New Roman" w:cs="Times New Roman"/>
                <w:b/>
                <w:bCs/>
                <w:iCs/>
                <w:sz w:val="24"/>
                <w:szCs w:val="24"/>
                <w:lang w:eastAsia="lv-LV"/>
              </w:rPr>
              <w:t>I. Tiesību akta projekta izstrādes nepieciešamība</w:t>
            </w:r>
          </w:p>
        </w:tc>
      </w:tr>
      <w:tr w:rsidR="00C746D9" w:rsidRPr="009105C7" w14:paraId="5A46707D" w14:textId="77777777" w:rsidTr="00C746D9">
        <w:tc>
          <w:tcPr>
            <w:tcW w:w="282" w:type="dxa"/>
            <w:tcBorders>
              <w:top w:val="outset" w:sz="6" w:space="0" w:color="00000A"/>
              <w:left w:val="outset" w:sz="6" w:space="0" w:color="00000A"/>
              <w:bottom w:val="outset" w:sz="6" w:space="0" w:color="00000A"/>
              <w:right w:val="outset" w:sz="6" w:space="0" w:color="00000A"/>
            </w:tcBorders>
            <w:shd w:val="clear" w:color="auto" w:fill="auto"/>
            <w:tcMar>
              <w:left w:w="-22" w:type="dxa"/>
            </w:tcMar>
          </w:tcPr>
          <w:p w14:paraId="2DD6767E" w14:textId="77777777" w:rsidR="00D93A15" w:rsidRPr="00FC3EE8" w:rsidRDefault="00CD56A5">
            <w:pPr>
              <w:spacing w:after="0" w:line="240" w:lineRule="auto"/>
              <w:rPr>
                <w:rFonts w:ascii="Times New Roman" w:eastAsia="Times New Roman" w:hAnsi="Times New Roman" w:cs="Times New Roman"/>
                <w:iCs/>
                <w:color w:val="414142"/>
                <w:sz w:val="24"/>
                <w:szCs w:val="24"/>
                <w:lang w:eastAsia="lv-LV"/>
              </w:rPr>
            </w:pPr>
            <w:r w:rsidRPr="009105C7">
              <w:rPr>
                <w:rFonts w:ascii="Times New Roman" w:eastAsia="Times New Roman" w:hAnsi="Times New Roman" w:cs="Times New Roman"/>
                <w:iCs/>
                <w:sz w:val="24"/>
                <w:szCs w:val="24"/>
                <w:lang w:eastAsia="lv-LV"/>
              </w:rPr>
              <w:t>1.</w:t>
            </w:r>
          </w:p>
        </w:tc>
        <w:tc>
          <w:tcPr>
            <w:tcW w:w="1418" w:type="dxa"/>
            <w:tcBorders>
              <w:top w:val="outset" w:sz="6" w:space="0" w:color="00000A"/>
              <w:left w:val="outset" w:sz="6" w:space="0" w:color="00000A"/>
              <w:bottom w:val="outset" w:sz="6" w:space="0" w:color="00000A"/>
              <w:right w:val="outset" w:sz="6" w:space="0" w:color="00000A"/>
            </w:tcBorders>
            <w:shd w:val="clear" w:color="auto" w:fill="auto"/>
            <w:tcMar>
              <w:left w:w="-22" w:type="dxa"/>
            </w:tcMar>
          </w:tcPr>
          <w:p w14:paraId="178C7DF7" w14:textId="77777777" w:rsidR="00D93A15" w:rsidRPr="00FC3EE8" w:rsidRDefault="00CD56A5" w:rsidP="00124CAD">
            <w:pPr>
              <w:spacing w:after="0" w:line="240" w:lineRule="auto"/>
              <w:rPr>
                <w:rFonts w:ascii="Times New Roman" w:eastAsia="Times New Roman" w:hAnsi="Times New Roman" w:cs="Times New Roman"/>
                <w:iCs/>
                <w:color w:val="414142"/>
                <w:sz w:val="24"/>
                <w:szCs w:val="24"/>
                <w:lang w:eastAsia="lv-LV"/>
              </w:rPr>
            </w:pPr>
            <w:r w:rsidRPr="009105C7">
              <w:rPr>
                <w:rFonts w:ascii="Times New Roman" w:eastAsia="Times New Roman" w:hAnsi="Times New Roman" w:cs="Times New Roman"/>
                <w:iCs/>
                <w:sz w:val="24"/>
                <w:szCs w:val="24"/>
                <w:lang w:eastAsia="lv-LV"/>
              </w:rPr>
              <w:t>Pamatojums</w:t>
            </w:r>
          </w:p>
        </w:tc>
        <w:tc>
          <w:tcPr>
            <w:tcW w:w="7540" w:type="dxa"/>
            <w:tcBorders>
              <w:top w:val="outset" w:sz="6" w:space="0" w:color="00000A"/>
              <w:left w:val="outset" w:sz="6" w:space="0" w:color="00000A"/>
              <w:bottom w:val="outset" w:sz="6" w:space="0" w:color="00000A"/>
              <w:right w:val="outset" w:sz="6" w:space="0" w:color="00000A"/>
            </w:tcBorders>
            <w:shd w:val="clear" w:color="auto" w:fill="auto"/>
            <w:tcMar>
              <w:left w:w="-22" w:type="dxa"/>
            </w:tcMar>
          </w:tcPr>
          <w:p w14:paraId="03C93D6F" w14:textId="0323F479" w:rsidR="00D93A15" w:rsidRPr="009105C7" w:rsidRDefault="00242DD2" w:rsidP="00124CAD">
            <w:pPr>
              <w:spacing w:after="0" w:line="240" w:lineRule="auto"/>
              <w:jc w:val="both"/>
              <w:rPr>
                <w:rFonts w:ascii="Times New Roman" w:hAnsi="Times New Roman" w:cs="Times New Roman"/>
                <w:sz w:val="24"/>
                <w:szCs w:val="24"/>
                <w:lang w:eastAsia="lv-LV"/>
              </w:rPr>
            </w:pPr>
            <w:r w:rsidRPr="009105C7">
              <w:rPr>
                <w:rFonts w:ascii="Times New Roman" w:hAnsi="Times New Roman" w:cs="Times New Roman"/>
                <w:sz w:val="24"/>
                <w:szCs w:val="24"/>
                <w:lang w:eastAsia="lv-LV"/>
              </w:rPr>
              <w:t>P</w:t>
            </w:r>
            <w:r w:rsidR="00B8163E" w:rsidRPr="009105C7">
              <w:rPr>
                <w:rFonts w:ascii="Times New Roman" w:hAnsi="Times New Roman" w:cs="Times New Roman"/>
                <w:sz w:val="24"/>
                <w:szCs w:val="24"/>
                <w:lang w:eastAsia="lv-LV"/>
              </w:rPr>
              <w:t>rojekts izstrādāts, pamatojoties uz l</w:t>
            </w:r>
            <w:r w:rsidR="00AA609D" w:rsidRPr="009105C7">
              <w:rPr>
                <w:rFonts w:ascii="Times New Roman" w:hAnsi="Times New Roman" w:cs="Times New Roman"/>
                <w:sz w:val="24"/>
                <w:szCs w:val="24"/>
                <w:lang w:eastAsia="lv-LV"/>
              </w:rPr>
              <w:t>ikuma "Par bijušās Valsts drošības komitejas dokumentu saglabāšanu, izmantošanu un personu sadarbības fakta ar VDK konstatēšanu" (turpmāk</w:t>
            </w:r>
            <w:r w:rsidR="009105C7">
              <w:rPr>
                <w:rFonts w:ascii="Times New Roman" w:hAnsi="Times New Roman" w:cs="Times New Roman"/>
                <w:sz w:val="24"/>
                <w:szCs w:val="24"/>
                <w:lang w:eastAsia="lv-LV"/>
              </w:rPr>
              <w:t> </w:t>
            </w:r>
            <w:r w:rsidR="00AA609D" w:rsidRPr="009105C7">
              <w:rPr>
                <w:rFonts w:ascii="Times New Roman" w:hAnsi="Times New Roman" w:cs="Times New Roman"/>
                <w:sz w:val="24"/>
                <w:szCs w:val="24"/>
                <w:lang w:eastAsia="lv-LV"/>
              </w:rPr>
              <w:t xml:space="preserve">– </w:t>
            </w:r>
            <w:r w:rsidR="00855C2D" w:rsidRPr="009105C7">
              <w:rPr>
                <w:rFonts w:ascii="Times New Roman" w:hAnsi="Times New Roman" w:cs="Times New Roman"/>
                <w:sz w:val="24"/>
                <w:szCs w:val="24"/>
                <w:lang w:eastAsia="lv-LV"/>
              </w:rPr>
              <w:t>Likums</w:t>
            </w:r>
            <w:r w:rsidR="00AA609D" w:rsidRPr="009105C7">
              <w:rPr>
                <w:rFonts w:ascii="Times New Roman" w:hAnsi="Times New Roman" w:cs="Times New Roman"/>
                <w:sz w:val="24"/>
                <w:szCs w:val="24"/>
                <w:lang w:eastAsia="lv-LV"/>
              </w:rPr>
              <w:t xml:space="preserve">) </w:t>
            </w:r>
            <w:r w:rsidRPr="009105C7">
              <w:rPr>
                <w:rFonts w:ascii="Times New Roman" w:hAnsi="Times New Roman" w:cs="Times New Roman"/>
                <w:sz w:val="24"/>
                <w:szCs w:val="24"/>
                <w:lang w:eastAsia="lv-LV"/>
              </w:rPr>
              <w:t>10. pant</w:t>
            </w:r>
            <w:r w:rsidR="008E498D" w:rsidRPr="009105C7">
              <w:rPr>
                <w:rFonts w:ascii="Times New Roman" w:hAnsi="Times New Roman" w:cs="Times New Roman"/>
                <w:sz w:val="24"/>
                <w:szCs w:val="24"/>
                <w:lang w:eastAsia="lv-LV"/>
              </w:rPr>
              <w:t>a otro daļu</w:t>
            </w:r>
            <w:r w:rsidRPr="009105C7">
              <w:rPr>
                <w:rFonts w:ascii="Times New Roman" w:hAnsi="Times New Roman" w:cs="Times New Roman"/>
                <w:sz w:val="24"/>
                <w:szCs w:val="24"/>
                <w:lang w:eastAsia="lv-LV"/>
              </w:rPr>
              <w:t xml:space="preserve">, </w:t>
            </w:r>
            <w:r w:rsidR="00AA609D" w:rsidRPr="009105C7">
              <w:rPr>
                <w:rFonts w:ascii="Times New Roman" w:hAnsi="Times New Roman" w:cs="Times New Roman"/>
                <w:sz w:val="24"/>
                <w:szCs w:val="24"/>
                <w:lang w:eastAsia="lv-LV"/>
              </w:rPr>
              <w:t>18.</w:t>
            </w:r>
            <w:r w:rsidR="009105C7">
              <w:rPr>
                <w:rFonts w:ascii="Times New Roman" w:hAnsi="Times New Roman" w:cs="Times New Roman"/>
                <w:sz w:val="24"/>
                <w:szCs w:val="24"/>
                <w:lang w:eastAsia="lv-LV"/>
              </w:rPr>
              <w:t> </w:t>
            </w:r>
            <w:r w:rsidR="00AA609D" w:rsidRPr="009105C7">
              <w:rPr>
                <w:rFonts w:ascii="Times New Roman" w:hAnsi="Times New Roman" w:cs="Times New Roman"/>
                <w:sz w:val="24"/>
                <w:szCs w:val="24"/>
                <w:lang w:eastAsia="lv-LV"/>
              </w:rPr>
              <w:t>panta otr</w:t>
            </w:r>
            <w:r w:rsidR="000351A8" w:rsidRPr="009105C7">
              <w:rPr>
                <w:rFonts w:ascii="Times New Roman" w:hAnsi="Times New Roman" w:cs="Times New Roman"/>
                <w:sz w:val="24"/>
                <w:szCs w:val="24"/>
                <w:lang w:eastAsia="lv-LV"/>
              </w:rPr>
              <w:t>o</w:t>
            </w:r>
            <w:r w:rsidR="00AA609D" w:rsidRPr="009105C7">
              <w:rPr>
                <w:rFonts w:ascii="Times New Roman" w:hAnsi="Times New Roman" w:cs="Times New Roman"/>
                <w:sz w:val="24"/>
                <w:szCs w:val="24"/>
                <w:lang w:eastAsia="lv-LV"/>
              </w:rPr>
              <w:t xml:space="preserve"> daļ</w:t>
            </w:r>
            <w:r w:rsidR="000351A8" w:rsidRPr="009105C7">
              <w:rPr>
                <w:rFonts w:ascii="Times New Roman" w:hAnsi="Times New Roman" w:cs="Times New Roman"/>
                <w:sz w:val="24"/>
                <w:szCs w:val="24"/>
                <w:lang w:eastAsia="lv-LV"/>
              </w:rPr>
              <w:t>u</w:t>
            </w:r>
            <w:r w:rsidR="00BB1782" w:rsidRPr="009105C7">
              <w:rPr>
                <w:rFonts w:ascii="Times New Roman" w:hAnsi="Times New Roman" w:cs="Times New Roman"/>
                <w:sz w:val="24"/>
                <w:szCs w:val="24"/>
                <w:lang w:eastAsia="lv-LV"/>
              </w:rPr>
              <w:t xml:space="preserve"> un Ministru prezidenta 2014. gada 8. decembra rezolūciju Nr.</w:t>
            </w:r>
            <w:r w:rsidR="009105C7">
              <w:rPr>
                <w:rFonts w:ascii="Times New Roman" w:hAnsi="Times New Roman" w:cs="Times New Roman"/>
                <w:sz w:val="24"/>
                <w:szCs w:val="24"/>
                <w:lang w:eastAsia="lv-LV"/>
              </w:rPr>
              <w:t> </w:t>
            </w:r>
            <w:r w:rsidR="00BB1782" w:rsidRPr="009105C7">
              <w:rPr>
                <w:rFonts w:ascii="Times New Roman" w:hAnsi="Times New Roman" w:cs="Times New Roman"/>
                <w:sz w:val="24"/>
                <w:szCs w:val="24"/>
                <w:lang w:eastAsia="lv-LV"/>
              </w:rPr>
              <w:t>2014.-UZD-1687.</w:t>
            </w:r>
          </w:p>
        </w:tc>
      </w:tr>
      <w:tr w:rsidR="00C746D9" w:rsidRPr="009105C7" w14:paraId="569A5AA4" w14:textId="77777777" w:rsidTr="00C746D9">
        <w:tc>
          <w:tcPr>
            <w:tcW w:w="282" w:type="dxa"/>
            <w:tcBorders>
              <w:top w:val="outset" w:sz="6" w:space="0" w:color="00000A"/>
              <w:left w:val="outset" w:sz="6" w:space="0" w:color="00000A"/>
              <w:bottom w:val="outset" w:sz="6" w:space="0" w:color="00000A"/>
              <w:right w:val="outset" w:sz="6" w:space="0" w:color="00000A"/>
            </w:tcBorders>
            <w:shd w:val="clear" w:color="auto" w:fill="auto"/>
            <w:tcMar>
              <w:left w:w="-22" w:type="dxa"/>
            </w:tcMar>
          </w:tcPr>
          <w:p w14:paraId="5B5648D8" w14:textId="77777777" w:rsidR="00D93A15" w:rsidRPr="00FC3EE8" w:rsidRDefault="00CD56A5">
            <w:pPr>
              <w:spacing w:after="0" w:line="240" w:lineRule="auto"/>
              <w:rPr>
                <w:rFonts w:ascii="Times New Roman" w:eastAsia="Times New Roman" w:hAnsi="Times New Roman" w:cs="Times New Roman"/>
                <w:iCs/>
                <w:color w:val="414142"/>
                <w:sz w:val="24"/>
                <w:szCs w:val="24"/>
                <w:lang w:eastAsia="lv-LV"/>
              </w:rPr>
            </w:pPr>
            <w:r w:rsidRPr="009105C7">
              <w:rPr>
                <w:rFonts w:ascii="Times New Roman" w:eastAsia="Times New Roman" w:hAnsi="Times New Roman" w:cs="Times New Roman"/>
                <w:iCs/>
                <w:sz w:val="24"/>
                <w:szCs w:val="24"/>
                <w:lang w:eastAsia="lv-LV"/>
              </w:rPr>
              <w:t>2.</w:t>
            </w:r>
          </w:p>
        </w:tc>
        <w:tc>
          <w:tcPr>
            <w:tcW w:w="1418" w:type="dxa"/>
            <w:tcBorders>
              <w:top w:val="outset" w:sz="6" w:space="0" w:color="00000A"/>
              <w:left w:val="outset" w:sz="6" w:space="0" w:color="00000A"/>
              <w:bottom w:val="outset" w:sz="6" w:space="0" w:color="00000A"/>
              <w:right w:val="outset" w:sz="6" w:space="0" w:color="00000A"/>
            </w:tcBorders>
            <w:shd w:val="clear" w:color="auto" w:fill="auto"/>
            <w:tcMar>
              <w:left w:w="-22" w:type="dxa"/>
            </w:tcMar>
          </w:tcPr>
          <w:p w14:paraId="183573B8" w14:textId="77777777" w:rsidR="00D93A15" w:rsidRPr="00FC3EE8" w:rsidRDefault="00CD56A5" w:rsidP="00124CAD">
            <w:pPr>
              <w:spacing w:after="0" w:line="240" w:lineRule="auto"/>
              <w:rPr>
                <w:rFonts w:ascii="Times New Roman" w:eastAsia="Times New Roman" w:hAnsi="Times New Roman" w:cs="Times New Roman"/>
                <w:iCs/>
                <w:color w:val="414142"/>
                <w:sz w:val="24"/>
                <w:szCs w:val="24"/>
                <w:lang w:eastAsia="lv-LV"/>
              </w:rPr>
            </w:pPr>
            <w:r w:rsidRPr="009105C7">
              <w:rPr>
                <w:rFonts w:ascii="Times New Roman" w:eastAsia="Times New Roman" w:hAnsi="Times New Roman" w:cs="Times New Roman"/>
                <w:iCs/>
                <w:sz w:val="24"/>
                <w:szCs w:val="24"/>
                <w:lang w:eastAsia="lv-LV"/>
              </w:rPr>
              <w:t>Pašreizējā situācija un problēmas, kuru risināšanai tiesību akta projekts izstrādāts, tiesiskā regulējuma mērķis un būtība</w:t>
            </w:r>
          </w:p>
        </w:tc>
        <w:tc>
          <w:tcPr>
            <w:tcW w:w="7540" w:type="dxa"/>
            <w:tcBorders>
              <w:top w:val="outset" w:sz="6" w:space="0" w:color="00000A"/>
              <w:left w:val="outset" w:sz="6" w:space="0" w:color="00000A"/>
              <w:bottom w:val="outset" w:sz="6" w:space="0" w:color="00000A"/>
              <w:right w:val="outset" w:sz="6" w:space="0" w:color="00000A"/>
            </w:tcBorders>
            <w:shd w:val="clear" w:color="auto" w:fill="auto"/>
            <w:tcMar>
              <w:left w:w="-22" w:type="dxa"/>
            </w:tcMar>
          </w:tcPr>
          <w:p w14:paraId="55A506E0" w14:textId="35FC267A" w:rsidR="00AA609D" w:rsidRPr="009105C7" w:rsidRDefault="00AA609D" w:rsidP="00124CAD">
            <w:pPr>
              <w:spacing w:after="0" w:line="240" w:lineRule="auto"/>
              <w:ind w:firstLine="442"/>
              <w:jc w:val="both"/>
              <w:rPr>
                <w:rFonts w:ascii="Times New Roman" w:hAnsi="Times New Roman" w:cs="Times New Roman"/>
                <w:sz w:val="24"/>
                <w:szCs w:val="24"/>
              </w:rPr>
            </w:pPr>
            <w:r w:rsidRPr="009105C7">
              <w:rPr>
                <w:rFonts w:ascii="Times New Roman" w:hAnsi="Times New Roman" w:cs="Times New Roman"/>
                <w:sz w:val="24"/>
                <w:szCs w:val="24"/>
              </w:rPr>
              <w:t>2014.</w:t>
            </w:r>
            <w:r w:rsidR="009105C7">
              <w:rPr>
                <w:rFonts w:ascii="Times New Roman" w:hAnsi="Times New Roman" w:cs="Times New Roman"/>
                <w:sz w:val="24"/>
                <w:szCs w:val="24"/>
              </w:rPr>
              <w:t> </w:t>
            </w:r>
            <w:r w:rsidRPr="009105C7">
              <w:rPr>
                <w:rFonts w:ascii="Times New Roman" w:hAnsi="Times New Roman" w:cs="Times New Roman"/>
                <w:sz w:val="24"/>
                <w:szCs w:val="24"/>
              </w:rPr>
              <w:t>gada 8.</w:t>
            </w:r>
            <w:r w:rsidR="009105C7">
              <w:rPr>
                <w:rFonts w:ascii="Times New Roman" w:hAnsi="Times New Roman" w:cs="Times New Roman"/>
                <w:sz w:val="24"/>
                <w:szCs w:val="24"/>
              </w:rPr>
              <w:t> </w:t>
            </w:r>
            <w:r w:rsidRPr="009105C7">
              <w:rPr>
                <w:rFonts w:ascii="Times New Roman" w:hAnsi="Times New Roman" w:cs="Times New Roman"/>
                <w:sz w:val="24"/>
                <w:szCs w:val="24"/>
              </w:rPr>
              <w:t xml:space="preserve">maijā Saeima pieņēma grozījumus Likumā, paredzot </w:t>
            </w:r>
            <w:r w:rsidR="00C1735A" w:rsidRPr="009105C7">
              <w:rPr>
                <w:rFonts w:ascii="Times New Roman" w:hAnsi="Times New Roman" w:cs="Times New Roman"/>
                <w:sz w:val="24"/>
                <w:szCs w:val="24"/>
              </w:rPr>
              <w:t xml:space="preserve">bijušās LPSR </w:t>
            </w:r>
            <w:r w:rsidRPr="009105C7">
              <w:rPr>
                <w:rFonts w:ascii="Times New Roman" w:hAnsi="Times New Roman" w:cs="Times New Roman"/>
                <w:sz w:val="24"/>
                <w:szCs w:val="24"/>
              </w:rPr>
              <w:t>Valsts drošības komitejas (turpmāk</w:t>
            </w:r>
            <w:r w:rsidR="009105C7">
              <w:rPr>
                <w:rFonts w:ascii="Times New Roman" w:hAnsi="Times New Roman" w:cs="Times New Roman"/>
                <w:sz w:val="24"/>
                <w:szCs w:val="24"/>
              </w:rPr>
              <w:t> </w:t>
            </w:r>
            <w:r w:rsidRPr="009105C7">
              <w:rPr>
                <w:rFonts w:ascii="Times New Roman" w:hAnsi="Times New Roman" w:cs="Times New Roman"/>
                <w:sz w:val="24"/>
                <w:szCs w:val="24"/>
              </w:rPr>
              <w:t>– VDK) dokumentu zinātniskās izpētes veikšanu. Likumā tika paredzēts, ka atbilstoši Likuma mērķim VDK dokumentu zinātnisko izpēti veic Ministru kabineta izveidota speciāla starpdisciplināra komisija (turpmāk</w:t>
            </w:r>
            <w:r w:rsidR="009105C7">
              <w:rPr>
                <w:rFonts w:ascii="Times New Roman" w:hAnsi="Times New Roman" w:cs="Times New Roman"/>
                <w:sz w:val="24"/>
                <w:szCs w:val="24"/>
              </w:rPr>
              <w:t> </w:t>
            </w:r>
            <w:r w:rsidRPr="009105C7">
              <w:rPr>
                <w:rFonts w:ascii="Times New Roman" w:hAnsi="Times New Roman" w:cs="Times New Roman"/>
                <w:sz w:val="24"/>
                <w:szCs w:val="24"/>
              </w:rPr>
              <w:t>– Komisija). Likuma 18.</w:t>
            </w:r>
            <w:r w:rsidR="009105C7">
              <w:rPr>
                <w:rFonts w:ascii="Times New Roman" w:hAnsi="Times New Roman" w:cs="Times New Roman"/>
                <w:sz w:val="24"/>
                <w:szCs w:val="24"/>
              </w:rPr>
              <w:t> </w:t>
            </w:r>
            <w:r w:rsidRPr="009105C7">
              <w:rPr>
                <w:rFonts w:ascii="Times New Roman" w:hAnsi="Times New Roman" w:cs="Times New Roman"/>
                <w:sz w:val="24"/>
                <w:szCs w:val="24"/>
              </w:rPr>
              <w:t>panta otrajā daļā tika paredzēts, ka VDK dokumenti pēc to zinātniskās izpētes ir publiski pieejami Ministru kabineta noteiktajā apjomā un kārtībā. Saskaņā ar Likuma pārejas noteikumu 9.</w:t>
            </w:r>
            <w:r w:rsidR="009105C7">
              <w:rPr>
                <w:rFonts w:ascii="Times New Roman" w:hAnsi="Times New Roman" w:cs="Times New Roman"/>
                <w:sz w:val="24"/>
                <w:szCs w:val="24"/>
              </w:rPr>
              <w:t> </w:t>
            </w:r>
            <w:r w:rsidRPr="009105C7">
              <w:rPr>
                <w:rFonts w:ascii="Times New Roman" w:hAnsi="Times New Roman" w:cs="Times New Roman"/>
                <w:sz w:val="24"/>
                <w:szCs w:val="24"/>
              </w:rPr>
              <w:t>punktu minētos noteikumus Ministru kabinets izdod līdz 2018.</w:t>
            </w:r>
            <w:r w:rsidR="009105C7">
              <w:rPr>
                <w:rFonts w:ascii="Times New Roman" w:hAnsi="Times New Roman" w:cs="Times New Roman"/>
                <w:sz w:val="24"/>
                <w:szCs w:val="24"/>
              </w:rPr>
              <w:t> </w:t>
            </w:r>
            <w:r w:rsidRPr="009105C7">
              <w:rPr>
                <w:rFonts w:ascii="Times New Roman" w:hAnsi="Times New Roman" w:cs="Times New Roman"/>
                <w:sz w:val="24"/>
                <w:szCs w:val="24"/>
              </w:rPr>
              <w:t>gada 31.</w:t>
            </w:r>
            <w:r w:rsidR="003748CF" w:rsidRPr="009105C7">
              <w:rPr>
                <w:rFonts w:ascii="Times New Roman" w:hAnsi="Times New Roman" w:cs="Times New Roman"/>
                <w:sz w:val="24"/>
                <w:szCs w:val="24"/>
              </w:rPr>
              <w:t> </w:t>
            </w:r>
            <w:r w:rsidRPr="009105C7">
              <w:rPr>
                <w:rFonts w:ascii="Times New Roman" w:hAnsi="Times New Roman" w:cs="Times New Roman"/>
                <w:sz w:val="24"/>
                <w:szCs w:val="24"/>
              </w:rPr>
              <w:t>oktobrim. Līdz šo noteikumu spēkā stāšanās dienai ir piemērojami Ministru kabineta 1995.</w:t>
            </w:r>
            <w:r w:rsidR="009105C7">
              <w:rPr>
                <w:rFonts w:ascii="Times New Roman" w:hAnsi="Times New Roman" w:cs="Times New Roman"/>
                <w:sz w:val="24"/>
                <w:szCs w:val="24"/>
              </w:rPr>
              <w:t> </w:t>
            </w:r>
            <w:r w:rsidRPr="009105C7">
              <w:rPr>
                <w:rFonts w:ascii="Times New Roman" w:hAnsi="Times New Roman" w:cs="Times New Roman"/>
                <w:sz w:val="24"/>
                <w:szCs w:val="24"/>
              </w:rPr>
              <w:t>gada 13.</w:t>
            </w:r>
            <w:r w:rsidR="009105C7">
              <w:rPr>
                <w:rFonts w:ascii="Times New Roman" w:hAnsi="Times New Roman" w:cs="Times New Roman"/>
                <w:sz w:val="24"/>
                <w:szCs w:val="24"/>
              </w:rPr>
              <w:t> </w:t>
            </w:r>
            <w:r w:rsidRPr="009105C7">
              <w:rPr>
                <w:rFonts w:ascii="Times New Roman" w:hAnsi="Times New Roman" w:cs="Times New Roman"/>
                <w:sz w:val="24"/>
                <w:szCs w:val="24"/>
              </w:rPr>
              <w:t>jūnija noteikumi Nr.</w:t>
            </w:r>
            <w:r w:rsidR="009105C7">
              <w:rPr>
                <w:rFonts w:ascii="Times New Roman" w:hAnsi="Times New Roman" w:cs="Times New Roman"/>
                <w:sz w:val="24"/>
                <w:szCs w:val="24"/>
              </w:rPr>
              <w:t> </w:t>
            </w:r>
            <w:r w:rsidRPr="009105C7">
              <w:rPr>
                <w:rFonts w:ascii="Times New Roman" w:hAnsi="Times New Roman" w:cs="Times New Roman"/>
                <w:sz w:val="24"/>
                <w:szCs w:val="24"/>
              </w:rPr>
              <w:t>151 "Noteikumi par Totalitārisma seku dokumentēšanas centra rīcībā esošo Valsts drošības komitejas dokumentu izmantošanas kārtību", ciktāl tie nav pretrunā ar šo likumu.</w:t>
            </w:r>
          </w:p>
          <w:p w14:paraId="37D64237" w14:textId="255CF87A" w:rsidR="00EF75BE" w:rsidRPr="009105C7" w:rsidRDefault="00F20708" w:rsidP="00F20708">
            <w:pPr>
              <w:spacing w:after="0" w:line="240" w:lineRule="auto"/>
              <w:ind w:firstLine="442"/>
              <w:jc w:val="both"/>
              <w:rPr>
                <w:rFonts w:ascii="Times New Roman" w:hAnsi="Times New Roman" w:cs="Times New Roman"/>
              </w:rPr>
            </w:pPr>
            <w:r w:rsidRPr="009105C7">
              <w:rPr>
                <w:rFonts w:ascii="Times New Roman" w:hAnsi="Times New Roman" w:cs="Times New Roman"/>
                <w:sz w:val="24"/>
                <w:szCs w:val="24"/>
              </w:rPr>
              <w:t>P</w:t>
            </w:r>
            <w:r w:rsidR="00EF75BE" w:rsidRPr="009105C7">
              <w:rPr>
                <w:rFonts w:ascii="Times New Roman" w:hAnsi="Times New Roman" w:cs="Times New Roman"/>
                <w:sz w:val="24"/>
                <w:szCs w:val="24"/>
              </w:rPr>
              <w:t>ieņemot 2014. gada 8.</w:t>
            </w:r>
            <w:r w:rsidR="009105C7">
              <w:rPr>
                <w:rFonts w:ascii="Times New Roman" w:hAnsi="Times New Roman" w:cs="Times New Roman"/>
                <w:sz w:val="24"/>
                <w:szCs w:val="24"/>
              </w:rPr>
              <w:t> </w:t>
            </w:r>
            <w:r w:rsidR="00EF75BE" w:rsidRPr="009105C7">
              <w:rPr>
                <w:rFonts w:ascii="Times New Roman" w:hAnsi="Times New Roman" w:cs="Times New Roman"/>
                <w:sz w:val="24"/>
                <w:szCs w:val="24"/>
              </w:rPr>
              <w:t>maija grozījumus Likumā un paredzot VDK dokumentu zinātnisko izpēti, likumdevēja mērķis bija</w:t>
            </w:r>
            <w:r w:rsidR="00522B0F" w:rsidRPr="009105C7">
              <w:rPr>
                <w:rFonts w:ascii="Times New Roman" w:hAnsi="Times New Roman" w:cs="Times New Roman"/>
                <w:sz w:val="24"/>
                <w:szCs w:val="24"/>
              </w:rPr>
              <w:t xml:space="preserve"> paplašināt </w:t>
            </w:r>
            <w:r w:rsidR="00457734" w:rsidRPr="009105C7">
              <w:rPr>
                <w:rFonts w:ascii="Times New Roman" w:hAnsi="Times New Roman" w:cs="Times New Roman"/>
                <w:sz w:val="24"/>
                <w:szCs w:val="24"/>
              </w:rPr>
              <w:t>VDK dokumentu publisk</w:t>
            </w:r>
            <w:r w:rsidR="00522B0F" w:rsidRPr="009105C7">
              <w:rPr>
                <w:rFonts w:ascii="Times New Roman" w:hAnsi="Times New Roman" w:cs="Times New Roman"/>
                <w:sz w:val="24"/>
                <w:szCs w:val="24"/>
              </w:rPr>
              <w:t>o</w:t>
            </w:r>
            <w:r w:rsidR="00457734" w:rsidRPr="009105C7">
              <w:rPr>
                <w:rFonts w:ascii="Times New Roman" w:hAnsi="Times New Roman" w:cs="Times New Roman"/>
                <w:sz w:val="24"/>
                <w:szCs w:val="24"/>
              </w:rPr>
              <w:t xml:space="preserve"> pieejamīb</w:t>
            </w:r>
            <w:r w:rsidR="00522B0F" w:rsidRPr="009105C7">
              <w:rPr>
                <w:rFonts w:ascii="Times New Roman" w:hAnsi="Times New Roman" w:cs="Times New Roman"/>
                <w:sz w:val="24"/>
                <w:szCs w:val="24"/>
              </w:rPr>
              <w:t xml:space="preserve">u, </w:t>
            </w:r>
            <w:r w:rsidR="00457734" w:rsidRPr="009105C7">
              <w:rPr>
                <w:rFonts w:ascii="Times New Roman" w:hAnsi="Times New Roman" w:cs="Times New Roman"/>
                <w:sz w:val="24"/>
                <w:szCs w:val="24"/>
              </w:rPr>
              <w:t>sākotnēji</w:t>
            </w:r>
            <w:r w:rsidR="00522B0F" w:rsidRPr="009105C7">
              <w:rPr>
                <w:rFonts w:ascii="Times New Roman" w:hAnsi="Times New Roman" w:cs="Times New Roman"/>
                <w:sz w:val="24"/>
                <w:szCs w:val="24"/>
              </w:rPr>
              <w:t xml:space="preserve"> veicot to zinātnisku izpēti</w:t>
            </w:r>
            <w:r w:rsidR="00457734" w:rsidRPr="009105C7">
              <w:rPr>
                <w:rFonts w:ascii="Times New Roman" w:hAnsi="Times New Roman" w:cs="Times New Roman"/>
                <w:sz w:val="24"/>
                <w:szCs w:val="24"/>
              </w:rPr>
              <w:t>.</w:t>
            </w:r>
            <w:r w:rsidRPr="009105C7">
              <w:rPr>
                <w:rFonts w:ascii="Times New Roman" w:hAnsi="Times New Roman" w:cs="Times New Roman"/>
                <w:sz w:val="24"/>
                <w:szCs w:val="24"/>
              </w:rPr>
              <w:t xml:space="preserve"> Kā </w:t>
            </w:r>
            <w:r w:rsidR="00DD46C4" w:rsidRPr="009105C7">
              <w:rPr>
                <w:rFonts w:ascii="Times New Roman" w:hAnsi="Times New Roman" w:cs="Times New Roman"/>
                <w:sz w:val="24"/>
                <w:szCs w:val="24"/>
              </w:rPr>
              <w:t xml:space="preserve"> liecina</w:t>
            </w:r>
            <w:r w:rsidRPr="009105C7">
              <w:rPr>
                <w:rFonts w:ascii="Times New Roman" w:hAnsi="Times New Roman" w:cs="Times New Roman"/>
                <w:sz w:val="24"/>
                <w:szCs w:val="24"/>
              </w:rPr>
              <w:t xml:space="preserve"> Saeimas sēžu stenogramm</w:t>
            </w:r>
            <w:r w:rsidR="00DD46C4" w:rsidRPr="009105C7">
              <w:rPr>
                <w:rFonts w:ascii="Times New Roman" w:hAnsi="Times New Roman" w:cs="Times New Roman"/>
                <w:sz w:val="24"/>
                <w:szCs w:val="24"/>
              </w:rPr>
              <w:t>ā iekļautā informācija</w:t>
            </w:r>
            <w:r w:rsidRPr="009105C7">
              <w:rPr>
                <w:rFonts w:ascii="Times New Roman" w:hAnsi="Times New Roman" w:cs="Times New Roman"/>
                <w:sz w:val="24"/>
                <w:szCs w:val="24"/>
              </w:rPr>
              <w:t xml:space="preserve">, </w:t>
            </w:r>
            <w:r w:rsidR="001A7EFD" w:rsidRPr="009105C7">
              <w:rPr>
                <w:rFonts w:ascii="Times New Roman" w:hAnsi="Times New Roman" w:cs="Times New Roman"/>
                <w:sz w:val="24"/>
                <w:szCs w:val="24"/>
              </w:rPr>
              <w:t xml:space="preserve">likumdevēja </w:t>
            </w:r>
            <w:r w:rsidR="00531DD3" w:rsidRPr="009105C7">
              <w:rPr>
                <w:rFonts w:ascii="Times New Roman" w:hAnsi="Times New Roman" w:cs="Times New Roman"/>
                <w:sz w:val="24"/>
                <w:szCs w:val="24"/>
              </w:rPr>
              <w:t>griba</w:t>
            </w:r>
            <w:r w:rsidR="001A7EFD" w:rsidRPr="009105C7">
              <w:rPr>
                <w:rFonts w:ascii="Times New Roman" w:hAnsi="Times New Roman" w:cs="Times New Roman"/>
                <w:sz w:val="24"/>
                <w:szCs w:val="24"/>
              </w:rPr>
              <w:t xml:space="preserve">  bija </w:t>
            </w:r>
            <w:r w:rsidRPr="009105C7">
              <w:rPr>
                <w:rFonts w:ascii="Times New Roman" w:hAnsi="Times New Roman" w:cs="Times New Roman"/>
                <w:sz w:val="24"/>
                <w:szCs w:val="24"/>
              </w:rPr>
              <w:t>zinātniskās</w:t>
            </w:r>
            <w:r w:rsidR="00EF75BE" w:rsidRPr="009105C7">
              <w:rPr>
                <w:rFonts w:ascii="Times New Roman" w:hAnsi="Times New Roman" w:cs="Times New Roman"/>
                <w:sz w:val="24"/>
                <w:szCs w:val="24"/>
              </w:rPr>
              <w:t xml:space="preserve"> izpētes gaitā pilnībā atklā</w:t>
            </w:r>
            <w:r w:rsidR="001A7EFD" w:rsidRPr="009105C7">
              <w:rPr>
                <w:rFonts w:ascii="Times New Roman" w:hAnsi="Times New Roman" w:cs="Times New Roman"/>
                <w:sz w:val="24"/>
                <w:szCs w:val="24"/>
              </w:rPr>
              <w:t>t</w:t>
            </w:r>
            <w:r w:rsidR="00EF75BE" w:rsidRPr="009105C7">
              <w:rPr>
                <w:rFonts w:ascii="Times New Roman" w:hAnsi="Times New Roman" w:cs="Times New Roman"/>
                <w:sz w:val="24"/>
                <w:szCs w:val="24"/>
              </w:rPr>
              <w:t xml:space="preserve"> cēloņsakarības, konkrēt</w:t>
            </w:r>
            <w:r w:rsidR="001A7EFD" w:rsidRPr="009105C7">
              <w:rPr>
                <w:rFonts w:ascii="Times New Roman" w:hAnsi="Times New Roman" w:cs="Times New Roman"/>
                <w:sz w:val="24"/>
                <w:szCs w:val="24"/>
              </w:rPr>
              <w:t>us</w:t>
            </w:r>
            <w:r w:rsidR="00EF75BE" w:rsidRPr="009105C7">
              <w:rPr>
                <w:rFonts w:ascii="Times New Roman" w:hAnsi="Times New Roman" w:cs="Times New Roman"/>
                <w:sz w:val="24"/>
                <w:szCs w:val="24"/>
              </w:rPr>
              <w:t xml:space="preserve"> vēsturisk</w:t>
            </w:r>
            <w:r w:rsidR="001A7EFD" w:rsidRPr="009105C7">
              <w:rPr>
                <w:rFonts w:ascii="Times New Roman" w:hAnsi="Times New Roman" w:cs="Times New Roman"/>
                <w:sz w:val="24"/>
                <w:szCs w:val="24"/>
              </w:rPr>
              <w:t>os</w:t>
            </w:r>
            <w:r w:rsidR="00EF75BE" w:rsidRPr="009105C7">
              <w:rPr>
                <w:rFonts w:ascii="Times New Roman" w:hAnsi="Times New Roman" w:cs="Times New Roman"/>
                <w:sz w:val="24"/>
                <w:szCs w:val="24"/>
              </w:rPr>
              <w:t xml:space="preserve"> apstākļ</w:t>
            </w:r>
            <w:r w:rsidR="001A7EFD" w:rsidRPr="009105C7">
              <w:rPr>
                <w:rFonts w:ascii="Times New Roman" w:hAnsi="Times New Roman" w:cs="Times New Roman"/>
                <w:sz w:val="24"/>
                <w:szCs w:val="24"/>
              </w:rPr>
              <w:t>us</w:t>
            </w:r>
            <w:r w:rsidR="00EF75BE" w:rsidRPr="009105C7">
              <w:rPr>
                <w:rFonts w:ascii="Times New Roman" w:hAnsi="Times New Roman" w:cs="Times New Roman"/>
                <w:sz w:val="24"/>
                <w:szCs w:val="24"/>
              </w:rPr>
              <w:t xml:space="preserve"> un vis</w:t>
            </w:r>
            <w:r w:rsidR="001A7EFD" w:rsidRPr="009105C7">
              <w:rPr>
                <w:rFonts w:ascii="Times New Roman" w:hAnsi="Times New Roman" w:cs="Times New Roman"/>
                <w:sz w:val="24"/>
                <w:szCs w:val="24"/>
              </w:rPr>
              <w:t>u</w:t>
            </w:r>
            <w:r w:rsidR="00EF75BE" w:rsidRPr="009105C7">
              <w:rPr>
                <w:rFonts w:ascii="Times New Roman" w:hAnsi="Times New Roman" w:cs="Times New Roman"/>
                <w:sz w:val="24"/>
                <w:szCs w:val="24"/>
              </w:rPr>
              <w:t xml:space="preserve"> VDK pavēļu devēju un izpildītāju sistēmas mijiedarbīb</w:t>
            </w:r>
            <w:r w:rsidR="001A7EFD" w:rsidRPr="009105C7">
              <w:rPr>
                <w:rFonts w:ascii="Times New Roman" w:hAnsi="Times New Roman" w:cs="Times New Roman"/>
                <w:sz w:val="24"/>
                <w:szCs w:val="24"/>
              </w:rPr>
              <w:t>u</w:t>
            </w:r>
            <w:r w:rsidR="00EF75BE" w:rsidRPr="009105C7">
              <w:rPr>
                <w:rFonts w:ascii="Times New Roman" w:hAnsi="Times New Roman" w:cs="Times New Roman"/>
                <w:sz w:val="24"/>
                <w:szCs w:val="24"/>
              </w:rPr>
              <w:t xml:space="preserve"> un saistības (</w:t>
            </w:r>
            <w:r w:rsidR="009543B7" w:rsidRPr="009105C7">
              <w:rPr>
                <w:rFonts w:ascii="Times New Roman" w:hAnsi="Times New Roman" w:cs="Times New Roman"/>
                <w:sz w:val="24"/>
                <w:szCs w:val="24"/>
              </w:rPr>
              <w:t xml:space="preserve">Saeimas deputāte </w:t>
            </w:r>
            <w:r w:rsidR="00F76683" w:rsidRPr="009105C7">
              <w:rPr>
                <w:rFonts w:ascii="Times New Roman" w:hAnsi="Times New Roman" w:cs="Times New Roman"/>
                <w:sz w:val="24"/>
                <w:szCs w:val="24"/>
              </w:rPr>
              <w:t>I.</w:t>
            </w:r>
            <w:r w:rsidR="009105C7">
              <w:rPr>
                <w:rFonts w:ascii="Times New Roman" w:hAnsi="Times New Roman" w:cs="Times New Roman"/>
                <w:sz w:val="24"/>
                <w:szCs w:val="24"/>
              </w:rPr>
              <w:t> </w:t>
            </w:r>
            <w:r w:rsidR="00F76683" w:rsidRPr="009105C7">
              <w:rPr>
                <w:rFonts w:ascii="Times New Roman" w:hAnsi="Times New Roman" w:cs="Times New Roman"/>
                <w:sz w:val="24"/>
                <w:szCs w:val="24"/>
              </w:rPr>
              <w:t>Mūrniece (VL-TB/LNNK)</w:t>
            </w:r>
            <w:r w:rsidR="00EF75BE" w:rsidRPr="009105C7">
              <w:rPr>
                <w:rFonts w:ascii="Times New Roman" w:hAnsi="Times New Roman" w:cs="Times New Roman"/>
                <w:sz w:val="24"/>
                <w:szCs w:val="24"/>
              </w:rPr>
              <w:t>, no likumprojekta „Grozījumi likumā „Par bijušās Valsts drošības komitejas dokumentu saglabāšanu, izmantošanu un personu sadarbības fakta ar VDK konstatēšanu”” (Nr.</w:t>
            </w:r>
            <w:r w:rsidR="009105C7">
              <w:rPr>
                <w:rFonts w:ascii="Times New Roman" w:hAnsi="Times New Roman" w:cs="Times New Roman"/>
                <w:sz w:val="24"/>
                <w:szCs w:val="24"/>
              </w:rPr>
              <w:t> </w:t>
            </w:r>
            <w:r w:rsidR="00EF75BE" w:rsidRPr="009105C7">
              <w:rPr>
                <w:rFonts w:ascii="Times New Roman" w:hAnsi="Times New Roman" w:cs="Times New Roman"/>
                <w:sz w:val="24"/>
                <w:szCs w:val="24"/>
              </w:rPr>
              <w:t>1022/Lp11) izskatīšanas pirms 3.</w:t>
            </w:r>
            <w:r w:rsidR="009105C7">
              <w:rPr>
                <w:rFonts w:ascii="Times New Roman" w:hAnsi="Times New Roman" w:cs="Times New Roman"/>
                <w:sz w:val="24"/>
                <w:szCs w:val="24"/>
              </w:rPr>
              <w:t> </w:t>
            </w:r>
            <w:r w:rsidR="00EF75BE" w:rsidRPr="009105C7">
              <w:rPr>
                <w:rFonts w:ascii="Times New Roman" w:hAnsi="Times New Roman" w:cs="Times New Roman"/>
                <w:sz w:val="24"/>
                <w:szCs w:val="24"/>
              </w:rPr>
              <w:t>lasījuma stenogrammas, pieejams:</w:t>
            </w:r>
            <w:r w:rsidR="00F76683" w:rsidRPr="009105C7">
              <w:rPr>
                <w:rFonts w:ascii="Times New Roman" w:hAnsi="Times New Roman" w:cs="Times New Roman"/>
                <w:sz w:val="24"/>
                <w:szCs w:val="24"/>
              </w:rPr>
              <w:t>http://titania.saeima.lv/LIVS11/saeimalivs11.nsf/0/AF9E4A7F3E6FBF56C2257CD8004B30E5?OpenDocument).</w:t>
            </w:r>
            <w:r w:rsidR="00531DD3" w:rsidRPr="009105C7">
              <w:rPr>
                <w:rFonts w:ascii="Times New Roman" w:hAnsi="Times New Roman" w:cs="Times New Roman"/>
                <w:sz w:val="24"/>
                <w:szCs w:val="24"/>
              </w:rPr>
              <w:t xml:space="preserve"> Likumdevējs vēlējās,</w:t>
            </w:r>
            <w:r w:rsidR="00F756F1" w:rsidRPr="009105C7">
              <w:rPr>
                <w:rFonts w:ascii="Times New Roman" w:hAnsi="Times New Roman" w:cs="Times New Roman"/>
                <w:sz w:val="24"/>
                <w:szCs w:val="24"/>
              </w:rPr>
              <w:t xml:space="preserve"> lai</w:t>
            </w:r>
            <w:r w:rsidR="00F76683" w:rsidRPr="009105C7">
              <w:rPr>
                <w:rFonts w:ascii="Times New Roman" w:hAnsi="Times New Roman" w:cs="Times New Roman"/>
                <w:sz w:val="24"/>
                <w:szCs w:val="24"/>
              </w:rPr>
              <w:t xml:space="preserve">, veicot </w:t>
            </w:r>
            <w:r w:rsidR="00F76683" w:rsidRPr="009105C7">
              <w:rPr>
                <w:rFonts w:ascii="Times New Roman" w:hAnsi="Times New Roman" w:cs="Times New Roman"/>
                <w:sz w:val="24"/>
                <w:szCs w:val="24"/>
              </w:rPr>
              <w:lastRenderedPageBreak/>
              <w:t xml:space="preserve">attiecīgo analīzi, būtu ievērotas visas zinātniskās metodes, lai </w:t>
            </w:r>
            <w:r w:rsidR="00531DD3" w:rsidRPr="009105C7">
              <w:rPr>
                <w:rFonts w:ascii="Times New Roman" w:hAnsi="Times New Roman" w:cs="Times New Roman"/>
                <w:sz w:val="24"/>
                <w:szCs w:val="24"/>
              </w:rPr>
              <w:t>izpēte</w:t>
            </w:r>
            <w:r w:rsidR="00F76683" w:rsidRPr="009105C7">
              <w:rPr>
                <w:rFonts w:ascii="Times New Roman" w:hAnsi="Times New Roman" w:cs="Times New Roman"/>
                <w:sz w:val="24"/>
                <w:szCs w:val="24"/>
              </w:rPr>
              <w:t xml:space="preserve"> notiktu kvalitatīvi</w:t>
            </w:r>
            <w:r w:rsidR="00F756F1" w:rsidRPr="009105C7">
              <w:rPr>
                <w:rFonts w:ascii="Times New Roman" w:hAnsi="Times New Roman" w:cs="Times New Roman"/>
                <w:sz w:val="24"/>
                <w:szCs w:val="24"/>
              </w:rPr>
              <w:t xml:space="preserve"> (deputāts </w:t>
            </w:r>
            <w:r w:rsidR="00F756F1" w:rsidRPr="00FC3EE8">
              <w:rPr>
                <w:rFonts w:ascii="Times New Roman" w:hAnsi="Times New Roman" w:cs="Times New Roman"/>
                <w:sz w:val="24"/>
                <w:szCs w:val="24"/>
              </w:rPr>
              <w:t>A.</w:t>
            </w:r>
            <w:r w:rsidR="009105C7" w:rsidRPr="00FC3EE8">
              <w:rPr>
                <w:rFonts w:ascii="Times New Roman" w:hAnsi="Times New Roman" w:cs="Times New Roman"/>
                <w:sz w:val="24"/>
                <w:szCs w:val="24"/>
              </w:rPr>
              <w:t> </w:t>
            </w:r>
            <w:r w:rsidR="00F756F1" w:rsidRPr="00FC3EE8">
              <w:rPr>
                <w:rFonts w:ascii="Times New Roman" w:hAnsi="Times New Roman" w:cs="Times New Roman"/>
                <w:sz w:val="24"/>
                <w:szCs w:val="24"/>
              </w:rPr>
              <w:t xml:space="preserve">Judins </w:t>
            </w:r>
            <w:r w:rsidR="00F756F1" w:rsidRPr="009105C7">
              <w:rPr>
                <w:rFonts w:ascii="Times New Roman" w:hAnsi="Times New Roman" w:cs="Times New Roman"/>
              </w:rPr>
              <w:t xml:space="preserve">(VIENOTĪBA), </w:t>
            </w:r>
            <w:r w:rsidR="00F756F1" w:rsidRPr="00FC3EE8">
              <w:rPr>
                <w:rFonts w:ascii="Times New Roman" w:hAnsi="Times New Roman" w:cs="Times New Roman"/>
                <w:sz w:val="24"/>
                <w:szCs w:val="24"/>
              </w:rPr>
              <w:t>turpat).</w:t>
            </w:r>
            <w:r w:rsidR="00F756F1" w:rsidRPr="009105C7">
              <w:rPr>
                <w:rFonts w:ascii="Times New Roman" w:hAnsi="Times New Roman" w:cs="Times New Roman"/>
              </w:rPr>
              <w:t xml:space="preserve"> </w:t>
            </w:r>
          </w:p>
          <w:p w14:paraId="6A0B2289" w14:textId="59769286" w:rsidR="00083BCF" w:rsidRPr="009105C7" w:rsidRDefault="00256F2E" w:rsidP="00083BCF">
            <w:pPr>
              <w:spacing w:after="0" w:line="240" w:lineRule="auto"/>
              <w:jc w:val="both"/>
              <w:rPr>
                <w:rFonts w:ascii="Times New Roman" w:hAnsi="Times New Roman" w:cs="Times New Roman"/>
                <w:sz w:val="24"/>
                <w:szCs w:val="24"/>
              </w:rPr>
            </w:pPr>
            <w:r w:rsidRPr="009105C7">
              <w:rPr>
                <w:rFonts w:ascii="Times New Roman" w:hAnsi="Times New Roman" w:cs="Times New Roman"/>
                <w:sz w:val="24"/>
                <w:szCs w:val="24"/>
              </w:rPr>
              <w:t xml:space="preserve">    </w:t>
            </w:r>
            <w:r w:rsidR="00F20708" w:rsidRPr="009105C7">
              <w:rPr>
                <w:rFonts w:ascii="Times New Roman" w:hAnsi="Times New Roman" w:cs="Times New Roman"/>
                <w:sz w:val="24"/>
                <w:szCs w:val="24"/>
              </w:rPr>
              <w:t xml:space="preserve">Projekts izstrādāts, ievērojot likumdevēja doto deleģējumu un ņemot vērā esošo </w:t>
            </w:r>
            <w:r w:rsidR="00F20708" w:rsidRPr="009105C7">
              <w:rPr>
                <w:rFonts w:ascii="Times New Roman" w:hAnsi="Times New Roman" w:cs="Times New Roman"/>
                <w:color w:val="auto"/>
                <w:sz w:val="24"/>
                <w:szCs w:val="24"/>
              </w:rPr>
              <w:t xml:space="preserve">situāciju VDK zinātniskajā izpētē. </w:t>
            </w:r>
            <w:r w:rsidRPr="009105C7">
              <w:rPr>
                <w:rFonts w:ascii="Times New Roman" w:eastAsia="Times New Roman" w:hAnsi="Times New Roman" w:cs="Times New Roman"/>
                <w:bCs/>
                <w:color w:val="auto"/>
                <w:sz w:val="24"/>
                <w:szCs w:val="24"/>
                <w:lang w:eastAsia="lv-LV"/>
              </w:rPr>
              <w:t>Ar Ministru kabineta 2014. gada 20. augusta rīkojumu Nr.</w:t>
            </w:r>
            <w:r w:rsidR="009105C7">
              <w:rPr>
                <w:rFonts w:ascii="Times New Roman" w:eastAsia="Times New Roman" w:hAnsi="Times New Roman" w:cs="Times New Roman"/>
                <w:bCs/>
                <w:color w:val="auto"/>
                <w:sz w:val="24"/>
                <w:szCs w:val="24"/>
                <w:lang w:eastAsia="lv-LV"/>
              </w:rPr>
              <w:t> </w:t>
            </w:r>
            <w:r w:rsidRPr="009105C7">
              <w:rPr>
                <w:rFonts w:ascii="Times New Roman" w:eastAsia="Times New Roman" w:hAnsi="Times New Roman" w:cs="Times New Roman"/>
                <w:bCs/>
                <w:color w:val="auto"/>
                <w:sz w:val="24"/>
                <w:szCs w:val="24"/>
                <w:lang w:eastAsia="lv-LV"/>
              </w:rPr>
              <w:t>433</w:t>
            </w:r>
            <w:r w:rsidRPr="009105C7">
              <w:rPr>
                <w:rFonts w:ascii="Times New Roman" w:eastAsia="Times New Roman" w:hAnsi="Times New Roman" w:cs="Times New Roman"/>
                <w:color w:val="auto"/>
                <w:sz w:val="24"/>
                <w:szCs w:val="24"/>
                <w:lang w:eastAsia="lv-LV"/>
              </w:rPr>
              <w:t xml:space="preserve"> </w:t>
            </w:r>
            <w:r w:rsidRPr="009105C7">
              <w:rPr>
                <w:rFonts w:ascii="Times New Roman" w:hAnsi="Times New Roman" w:cs="Times New Roman"/>
                <w:color w:val="auto"/>
                <w:sz w:val="24"/>
                <w:szCs w:val="24"/>
              </w:rPr>
              <w:t>“</w:t>
            </w:r>
            <w:r w:rsidRPr="009105C7">
              <w:rPr>
                <w:rFonts w:ascii="Times New Roman" w:eastAsia="Times New Roman" w:hAnsi="Times New Roman" w:cs="Times New Roman"/>
                <w:bCs/>
                <w:color w:val="auto"/>
                <w:sz w:val="24"/>
                <w:szCs w:val="24"/>
                <w:lang w:eastAsia="lv-LV"/>
              </w:rPr>
              <w:t xml:space="preserve">Par speciālās starpdisciplinārās komisijas izveidi Valsts drošības komitejas dokumentu izpētei” tika izveidota </w:t>
            </w:r>
            <w:r w:rsidR="000D5CEB" w:rsidRPr="009105C7">
              <w:rPr>
                <w:rFonts w:ascii="Times New Roman" w:eastAsia="Times New Roman" w:hAnsi="Times New Roman" w:cs="Times New Roman"/>
                <w:bCs/>
                <w:color w:val="auto"/>
                <w:sz w:val="24"/>
                <w:szCs w:val="24"/>
                <w:lang w:eastAsia="lv-LV"/>
              </w:rPr>
              <w:t>zinātniskās izpētes komisija (turpmāk arī</w:t>
            </w:r>
            <w:r w:rsidR="009105C7">
              <w:rPr>
                <w:rFonts w:ascii="Times New Roman" w:eastAsia="Times New Roman" w:hAnsi="Times New Roman" w:cs="Times New Roman"/>
                <w:bCs/>
                <w:color w:val="auto"/>
                <w:sz w:val="24"/>
                <w:szCs w:val="24"/>
                <w:lang w:eastAsia="lv-LV"/>
              </w:rPr>
              <w:t> </w:t>
            </w:r>
            <w:r w:rsidR="000D5CEB" w:rsidRPr="009105C7">
              <w:rPr>
                <w:rFonts w:ascii="Times New Roman" w:eastAsia="Times New Roman" w:hAnsi="Times New Roman" w:cs="Times New Roman"/>
                <w:bCs/>
                <w:color w:val="auto"/>
                <w:sz w:val="24"/>
                <w:szCs w:val="24"/>
                <w:lang w:eastAsia="lv-LV"/>
              </w:rPr>
              <w:t>– komisija) likuma "Par bijušās Valsts drošības komitejas dokumentu saglabāšanu, izmantošanu un personu sadarbības fakta ar VDK konstatēšanu" 18.</w:t>
            </w:r>
            <w:r w:rsidR="009105C7">
              <w:rPr>
                <w:rFonts w:ascii="Times New Roman" w:eastAsia="Times New Roman" w:hAnsi="Times New Roman" w:cs="Times New Roman"/>
                <w:bCs/>
                <w:color w:val="auto"/>
                <w:sz w:val="24"/>
                <w:szCs w:val="24"/>
                <w:lang w:eastAsia="lv-LV"/>
              </w:rPr>
              <w:t> </w:t>
            </w:r>
            <w:r w:rsidR="000D5CEB" w:rsidRPr="009105C7">
              <w:rPr>
                <w:rFonts w:ascii="Times New Roman" w:eastAsia="Times New Roman" w:hAnsi="Times New Roman" w:cs="Times New Roman"/>
                <w:bCs/>
                <w:color w:val="auto"/>
                <w:sz w:val="24"/>
                <w:szCs w:val="24"/>
                <w:lang w:eastAsia="lv-LV"/>
              </w:rPr>
              <w:t>panta 1.</w:t>
            </w:r>
            <w:r w:rsidR="000D5CEB" w:rsidRPr="009105C7">
              <w:rPr>
                <w:rFonts w:ascii="Times New Roman" w:eastAsia="Times New Roman" w:hAnsi="Times New Roman" w:cs="Times New Roman"/>
                <w:bCs/>
                <w:color w:val="auto"/>
                <w:sz w:val="24"/>
                <w:szCs w:val="24"/>
                <w:vertAlign w:val="superscript"/>
                <w:lang w:eastAsia="lv-LV"/>
              </w:rPr>
              <w:t>2</w:t>
            </w:r>
            <w:r w:rsidR="009105C7">
              <w:rPr>
                <w:rFonts w:ascii="Times New Roman" w:eastAsia="Times New Roman" w:hAnsi="Times New Roman" w:cs="Times New Roman"/>
                <w:bCs/>
                <w:color w:val="auto"/>
                <w:sz w:val="24"/>
                <w:szCs w:val="24"/>
                <w:lang w:eastAsia="lv-LV"/>
              </w:rPr>
              <w:t> </w:t>
            </w:r>
            <w:r w:rsidR="000D5CEB" w:rsidRPr="009105C7">
              <w:rPr>
                <w:rFonts w:ascii="Times New Roman" w:eastAsia="Times New Roman" w:hAnsi="Times New Roman" w:cs="Times New Roman"/>
                <w:bCs/>
                <w:color w:val="auto"/>
                <w:sz w:val="24"/>
                <w:szCs w:val="24"/>
                <w:lang w:eastAsia="lv-LV"/>
              </w:rPr>
              <w:t xml:space="preserve">daļā paredzētā uzdevuma </w:t>
            </w:r>
            <w:r w:rsidR="000D5CEB" w:rsidRPr="00F60413">
              <w:rPr>
                <w:rFonts w:ascii="Times New Roman" w:eastAsia="Times New Roman" w:hAnsi="Times New Roman" w:cs="Times New Roman"/>
                <w:bCs/>
                <w:color w:val="auto"/>
                <w:sz w:val="24"/>
                <w:szCs w:val="24"/>
                <w:lang w:eastAsia="lv-LV"/>
              </w:rPr>
              <w:t>īstenošanai. Minētā rīkojuma 4. punkts noteica, ka komisija izstrādā darba plānu laikposmam no 2015.</w:t>
            </w:r>
            <w:r w:rsidR="00F60413">
              <w:rPr>
                <w:rFonts w:ascii="Times New Roman" w:eastAsia="Times New Roman" w:hAnsi="Times New Roman" w:cs="Times New Roman"/>
                <w:bCs/>
                <w:color w:val="auto"/>
                <w:sz w:val="24"/>
                <w:szCs w:val="24"/>
                <w:lang w:eastAsia="lv-LV"/>
              </w:rPr>
              <w:t> </w:t>
            </w:r>
            <w:r w:rsidR="000D5CEB" w:rsidRPr="00F60413">
              <w:rPr>
                <w:rFonts w:ascii="Times New Roman" w:eastAsia="Times New Roman" w:hAnsi="Times New Roman" w:cs="Times New Roman"/>
                <w:bCs/>
                <w:color w:val="auto"/>
                <w:sz w:val="24"/>
                <w:szCs w:val="24"/>
                <w:lang w:eastAsia="lv-LV"/>
              </w:rPr>
              <w:t>gada 1.</w:t>
            </w:r>
            <w:r w:rsidR="00F60413">
              <w:rPr>
                <w:rFonts w:ascii="Times New Roman" w:eastAsia="Times New Roman" w:hAnsi="Times New Roman" w:cs="Times New Roman"/>
                <w:bCs/>
                <w:color w:val="auto"/>
                <w:sz w:val="24"/>
                <w:szCs w:val="24"/>
                <w:lang w:eastAsia="lv-LV"/>
              </w:rPr>
              <w:t> </w:t>
            </w:r>
            <w:r w:rsidR="000D5CEB" w:rsidRPr="007D251F">
              <w:rPr>
                <w:rFonts w:ascii="Times New Roman" w:eastAsia="Times New Roman" w:hAnsi="Times New Roman" w:cs="Times New Roman"/>
                <w:bCs/>
                <w:color w:val="auto"/>
                <w:sz w:val="24"/>
                <w:szCs w:val="24"/>
                <w:lang w:eastAsia="lv-LV"/>
              </w:rPr>
              <w:t>janvāra līdz 2018.</w:t>
            </w:r>
            <w:r w:rsidR="009105C7">
              <w:rPr>
                <w:rFonts w:ascii="Times New Roman" w:eastAsia="Times New Roman" w:hAnsi="Times New Roman" w:cs="Times New Roman"/>
                <w:bCs/>
                <w:color w:val="auto"/>
                <w:sz w:val="24"/>
                <w:szCs w:val="24"/>
                <w:lang w:eastAsia="lv-LV"/>
              </w:rPr>
              <w:t> </w:t>
            </w:r>
            <w:r w:rsidR="000D5CEB" w:rsidRPr="009105C7">
              <w:rPr>
                <w:rFonts w:ascii="Times New Roman" w:eastAsia="Times New Roman" w:hAnsi="Times New Roman" w:cs="Times New Roman"/>
                <w:bCs/>
                <w:color w:val="auto"/>
                <w:sz w:val="24"/>
                <w:szCs w:val="24"/>
                <w:lang w:eastAsia="lv-LV"/>
              </w:rPr>
              <w:t>gada 31.</w:t>
            </w:r>
            <w:r w:rsidR="009105C7">
              <w:rPr>
                <w:rFonts w:ascii="Times New Roman" w:eastAsia="Times New Roman" w:hAnsi="Times New Roman" w:cs="Times New Roman"/>
                <w:bCs/>
                <w:color w:val="auto"/>
                <w:sz w:val="24"/>
                <w:szCs w:val="24"/>
                <w:lang w:eastAsia="lv-LV"/>
              </w:rPr>
              <w:t> </w:t>
            </w:r>
            <w:r w:rsidR="000D5CEB" w:rsidRPr="009105C7">
              <w:rPr>
                <w:rFonts w:ascii="Times New Roman" w:eastAsia="Times New Roman" w:hAnsi="Times New Roman" w:cs="Times New Roman"/>
                <w:bCs/>
                <w:color w:val="auto"/>
                <w:sz w:val="24"/>
                <w:szCs w:val="24"/>
                <w:lang w:eastAsia="lv-LV"/>
              </w:rPr>
              <w:t>maijam, paredzot komisijas darba gada pārskata sagatavošanu un pieņemšanu par 2015.</w:t>
            </w:r>
            <w:r w:rsidR="009105C7">
              <w:rPr>
                <w:rFonts w:ascii="Times New Roman" w:eastAsia="Times New Roman" w:hAnsi="Times New Roman" w:cs="Times New Roman"/>
                <w:bCs/>
                <w:color w:val="auto"/>
                <w:sz w:val="24"/>
                <w:szCs w:val="24"/>
                <w:lang w:eastAsia="lv-LV"/>
              </w:rPr>
              <w:t> </w:t>
            </w:r>
            <w:r w:rsidR="000D5CEB" w:rsidRPr="009105C7">
              <w:rPr>
                <w:rFonts w:ascii="Times New Roman" w:eastAsia="Times New Roman" w:hAnsi="Times New Roman" w:cs="Times New Roman"/>
                <w:bCs/>
                <w:color w:val="auto"/>
                <w:sz w:val="24"/>
                <w:szCs w:val="24"/>
                <w:lang w:eastAsia="lv-LV"/>
              </w:rPr>
              <w:t>un 2016.</w:t>
            </w:r>
            <w:r w:rsidR="009105C7">
              <w:rPr>
                <w:rFonts w:ascii="Times New Roman" w:eastAsia="Times New Roman" w:hAnsi="Times New Roman" w:cs="Times New Roman"/>
                <w:bCs/>
                <w:color w:val="auto"/>
                <w:sz w:val="24"/>
                <w:szCs w:val="24"/>
                <w:lang w:eastAsia="lv-LV"/>
              </w:rPr>
              <w:t> </w:t>
            </w:r>
            <w:r w:rsidR="000D5CEB" w:rsidRPr="009105C7">
              <w:rPr>
                <w:rFonts w:ascii="Times New Roman" w:eastAsia="Times New Roman" w:hAnsi="Times New Roman" w:cs="Times New Roman"/>
                <w:bCs/>
                <w:color w:val="auto"/>
                <w:sz w:val="24"/>
                <w:szCs w:val="24"/>
                <w:lang w:eastAsia="lv-LV"/>
              </w:rPr>
              <w:t>gadu un komisijas darba gala pārskata sagatavošanu un pieņemšanu līdz 2018.</w:t>
            </w:r>
            <w:r w:rsidR="009105C7">
              <w:rPr>
                <w:rFonts w:ascii="Times New Roman" w:eastAsia="Times New Roman" w:hAnsi="Times New Roman" w:cs="Times New Roman"/>
                <w:bCs/>
                <w:color w:val="auto"/>
                <w:sz w:val="24"/>
                <w:szCs w:val="24"/>
                <w:lang w:eastAsia="lv-LV"/>
              </w:rPr>
              <w:t> </w:t>
            </w:r>
            <w:r w:rsidR="000D5CEB" w:rsidRPr="009105C7">
              <w:rPr>
                <w:rFonts w:ascii="Times New Roman" w:eastAsia="Times New Roman" w:hAnsi="Times New Roman" w:cs="Times New Roman"/>
                <w:bCs/>
                <w:color w:val="auto"/>
                <w:sz w:val="24"/>
                <w:szCs w:val="24"/>
                <w:lang w:eastAsia="lv-LV"/>
              </w:rPr>
              <w:t>gada 31.</w:t>
            </w:r>
            <w:r w:rsidR="009105C7">
              <w:rPr>
                <w:rFonts w:ascii="Times New Roman" w:eastAsia="Times New Roman" w:hAnsi="Times New Roman" w:cs="Times New Roman"/>
                <w:bCs/>
                <w:color w:val="auto"/>
                <w:sz w:val="24"/>
                <w:szCs w:val="24"/>
                <w:lang w:eastAsia="lv-LV"/>
              </w:rPr>
              <w:t> </w:t>
            </w:r>
            <w:r w:rsidR="000D5CEB" w:rsidRPr="009105C7">
              <w:rPr>
                <w:rFonts w:ascii="Times New Roman" w:eastAsia="Times New Roman" w:hAnsi="Times New Roman" w:cs="Times New Roman"/>
                <w:bCs/>
                <w:color w:val="auto"/>
                <w:sz w:val="24"/>
                <w:szCs w:val="24"/>
                <w:lang w:eastAsia="lv-LV"/>
              </w:rPr>
              <w:t>maijam. Minētajā termiņā</w:t>
            </w:r>
            <w:r w:rsidR="00553AFE" w:rsidRPr="009105C7">
              <w:rPr>
                <w:rFonts w:ascii="Times New Roman" w:eastAsia="Times New Roman" w:hAnsi="Times New Roman" w:cs="Times New Roman"/>
                <w:bCs/>
                <w:color w:val="auto"/>
                <w:sz w:val="24"/>
                <w:szCs w:val="24"/>
                <w:lang w:eastAsia="lv-LV"/>
              </w:rPr>
              <w:t xml:space="preserve"> un līdz projekta gatavošanas brīdim</w:t>
            </w:r>
            <w:r w:rsidR="000D5CEB" w:rsidRPr="009105C7">
              <w:rPr>
                <w:rFonts w:ascii="Times New Roman" w:eastAsia="Times New Roman" w:hAnsi="Times New Roman" w:cs="Times New Roman"/>
                <w:bCs/>
                <w:color w:val="auto"/>
                <w:sz w:val="24"/>
                <w:szCs w:val="24"/>
                <w:lang w:eastAsia="lv-LV"/>
              </w:rPr>
              <w:t xml:space="preserve"> šāds pārskats Ministru kabinetā netika iesniegts.</w:t>
            </w:r>
            <w:r w:rsidR="000D5CEB" w:rsidRPr="009105C7">
              <w:rPr>
                <w:rFonts w:ascii="Times New Roman" w:hAnsi="Times New Roman" w:cs="Times New Roman"/>
                <w:color w:val="auto"/>
                <w:sz w:val="24"/>
                <w:szCs w:val="24"/>
              </w:rPr>
              <w:t xml:space="preserve"> </w:t>
            </w:r>
            <w:r w:rsidR="00AA609D" w:rsidRPr="009105C7">
              <w:rPr>
                <w:rFonts w:ascii="Times New Roman" w:hAnsi="Times New Roman" w:cs="Times New Roman"/>
                <w:color w:val="auto"/>
                <w:sz w:val="24"/>
                <w:szCs w:val="24"/>
              </w:rPr>
              <w:t>Komisija</w:t>
            </w:r>
            <w:r w:rsidR="002F24AD" w:rsidRPr="009105C7">
              <w:rPr>
                <w:rFonts w:ascii="Times New Roman" w:hAnsi="Times New Roman" w:cs="Times New Roman"/>
                <w:color w:val="auto"/>
                <w:sz w:val="24"/>
                <w:szCs w:val="24"/>
              </w:rPr>
              <w:t>s</w:t>
            </w:r>
            <w:r w:rsidR="00AA609D" w:rsidRPr="009105C7">
              <w:rPr>
                <w:rFonts w:ascii="Times New Roman" w:hAnsi="Times New Roman" w:cs="Times New Roman"/>
                <w:color w:val="auto"/>
                <w:sz w:val="24"/>
                <w:szCs w:val="24"/>
              </w:rPr>
              <w:t xml:space="preserve"> zinātniskā pētījuma galarezultāt</w:t>
            </w:r>
            <w:r w:rsidR="002F24AD" w:rsidRPr="009105C7">
              <w:rPr>
                <w:rFonts w:ascii="Times New Roman" w:hAnsi="Times New Roman" w:cs="Times New Roman"/>
                <w:color w:val="auto"/>
                <w:sz w:val="24"/>
                <w:szCs w:val="24"/>
              </w:rPr>
              <w:t xml:space="preserve">s </w:t>
            </w:r>
            <w:r w:rsidR="002F24AD" w:rsidRPr="009105C7">
              <w:rPr>
                <w:rFonts w:ascii="Times New Roman" w:hAnsi="Times New Roman" w:cs="Times New Roman"/>
                <w:sz w:val="24"/>
                <w:szCs w:val="24"/>
              </w:rPr>
              <w:t>ir iesniegts Saeimas Cilvēktiesību un sabiedrisko lietu komisijai un ir pieejams Saeimas mājaslapā:</w:t>
            </w:r>
            <w:r w:rsidR="002F24AD" w:rsidRPr="009105C7">
              <w:t xml:space="preserve"> </w:t>
            </w:r>
            <w:hyperlink r:id="rId8" w:history="1">
              <w:r w:rsidR="002F24AD" w:rsidRPr="009105C7">
                <w:rPr>
                  <w:rStyle w:val="Hipersaite"/>
                  <w:rFonts w:ascii="Times New Roman" w:hAnsi="Times New Roman" w:cs="Times New Roman"/>
                  <w:sz w:val="24"/>
                  <w:szCs w:val="24"/>
                </w:rPr>
                <w:t>http://titania.saeima.lv/LIVS12/saeimalivs12.nsf/webAll?SearchView&amp;Query=([Title]=*VDK*)&amp;SearchMax=0&amp;SearchOrder=4</w:t>
              </w:r>
            </w:hyperlink>
            <w:r w:rsidR="002F24AD" w:rsidRPr="009105C7">
              <w:rPr>
                <w:rFonts w:ascii="Times New Roman" w:hAnsi="Times New Roman" w:cs="Times New Roman"/>
                <w:sz w:val="24"/>
                <w:szCs w:val="24"/>
              </w:rPr>
              <w:t xml:space="preserve">. </w:t>
            </w:r>
            <w:r w:rsidR="00B65D54" w:rsidRPr="009105C7">
              <w:rPr>
                <w:rFonts w:ascii="Times New Roman" w:hAnsi="Times New Roman" w:cs="Times New Roman"/>
                <w:sz w:val="24"/>
                <w:szCs w:val="24"/>
              </w:rPr>
              <w:t xml:space="preserve">No </w:t>
            </w:r>
            <w:r w:rsidR="006707B6">
              <w:rPr>
                <w:rFonts w:ascii="Times New Roman" w:hAnsi="Times New Roman" w:cs="Times New Roman"/>
                <w:sz w:val="24"/>
                <w:szCs w:val="24"/>
              </w:rPr>
              <w:t xml:space="preserve">esošās situācijas </w:t>
            </w:r>
            <w:r w:rsidR="00B65D54" w:rsidRPr="009105C7">
              <w:rPr>
                <w:rFonts w:ascii="Times New Roman" w:hAnsi="Times New Roman" w:cs="Times New Roman"/>
                <w:sz w:val="24"/>
                <w:szCs w:val="24"/>
              </w:rPr>
              <w:t>secināms, ka</w:t>
            </w:r>
            <w:r w:rsidR="006E1927">
              <w:rPr>
                <w:rFonts w:ascii="Times New Roman" w:hAnsi="Times New Roman" w:cs="Times New Roman"/>
                <w:sz w:val="24"/>
                <w:szCs w:val="24"/>
              </w:rPr>
              <w:t>, ievērojot likumdevēja gribu</w:t>
            </w:r>
            <w:r w:rsidR="005178F3">
              <w:rPr>
                <w:rFonts w:ascii="Times New Roman" w:hAnsi="Times New Roman" w:cs="Times New Roman"/>
                <w:sz w:val="24"/>
                <w:szCs w:val="24"/>
              </w:rPr>
              <w:t xml:space="preserve"> un sabiedrības intereses,</w:t>
            </w:r>
            <w:r w:rsidR="00C41AC1">
              <w:rPr>
                <w:rFonts w:ascii="Times New Roman" w:hAnsi="Times New Roman" w:cs="Times New Roman"/>
                <w:sz w:val="24"/>
                <w:szCs w:val="24"/>
              </w:rPr>
              <w:t xml:space="preserve"> </w:t>
            </w:r>
            <w:r w:rsidR="00B65D54" w:rsidRPr="009105C7">
              <w:rPr>
                <w:rFonts w:ascii="Times New Roman" w:hAnsi="Times New Roman" w:cs="Times New Roman"/>
                <w:sz w:val="24"/>
                <w:szCs w:val="24"/>
              </w:rPr>
              <w:t>VDK dokumentu izpēte ir turpināma, paplašinot pētniecības iespējas</w:t>
            </w:r>
            <w:r w:rsidR="00083BCF" w:rsidRPr="009105C7">
              <w:rPr>
                <w:rFonts w:ascii="Times New Roman" w:hAnsi="Times New Roman" w:cs="Times New Roman"/>
                <w:sz w:val="24"/>
                <w:szCs w:val="24"/>
              </w:rPr>
              <w:t xml:space="preserve"> un nodrošinot sabiedrībai nepastarpinātu pieeju VDK dokumentos iekļautajai informācijai</w:t>
            </w:r>
            <w:r w:rsidR="00524E2B" w:rsidRPr="009105C7">
              <w:rPr>
                <w:rFonts w:ascii="Times New Roman" w:hAnsi="Times New Roman" w:cs="Times New Roman"/>
                <w:sz w:val="24"/>
                <w:szCs w:val="24"/>
              </w:rPr>
              <w:t>.</w:t>
            </w:r>
          </w:p>
          <w:p w14:paraId="3E440129" w14:textId="3A684FFD" w:rsidR="00F65E6F" w:rsidRPr="009105C7" w:rsidRDefault="00083BCF" w:rsidP="00F520D0">
            <w:pPr>
              <w:spacing w:after="0" w:line="240" w:lineRule="auto"/>
              <w:jc w:val="both"/>
              <w:rPr>
                <w:rFonts w:ascii="Times New Roman" w:eastAsia="Times New Roman" w:hAnsi="Times New Roman" w:cs="Times New Roman"/>
                <w:color w:val="auto"/>
                <w:sz w:val="24"/>
                <w:szCs w:val="24"/>
                <w:lang w:eastAsia="lv-LV"/>
              </w:rPr>
            </w:pPr>
            <w:r w:rsidRPr="009105C7">
              <w:rPr>
                <w:rFonts w:ascii="Times New Roman" w:hAnsi="Times New Roman" w:cs="Times New Roman"/>
                <w:sz w:val="24"/>
                <w:szCs w:val="24"/>
              </w:rPr>
              <w:t xml:space="preserve">   </w:t>
            </w:r>
            <w:r w:rsidR="00F65E6F" w:rsidRPr="009105C7">
              <w:rPr>
                <w:rFonts w:ascii="Times New Roman" w:hAnsi="Times New Roman" w:cs="Times New Roman"/>
                <w:sz w:val="24"/>
                <w:szCs w:val="24"/>
              </w:rPr>
              <w:t>Likuma</w:t>
            </w:r>
            <w:r w:rsidRPr="009105C7">
              <w:rPr>
                <w:rFonts w:ascii="Times New Roman" w:hAnsi="Times New Roman" w:cs="Times New Roman"/>
                <w:sz w:val="24"/>
                <w:szCs w:val="24"/>
              </w:rPr>
              <w:t xml:space="preserve"> </w:t>
            </w:r>
            <w:r w:rsidR="00F65E6F" w:rsidRPr="009105C7">
              <w:rPr>
                <w:rFonts w:ascii="Times New Roman" w:hAnsi="Times New Roman" w:cs="Times New Roman"/>
                <w:sz w:val="24"/>
                <w:szCs w:val="24"/>
              </w:rPr>
              <w:t>10. panta pirmā daļa noteic, ka VDK dokumentus drīkst izmantot tikai atbilstoši Likuma mērķiem. Likuma mērķi ir iekļauti Likuma 1. pantā:</w:t>
            </w:r>
            <w:r w:rsidR="00F65E6F" w:rsidRPr="009105C7">
              <w:rPr>
                <w:rFonts w:ascii="Times New Roman" w:hAnsi="Times New Roman" w:cs="Times New Roman"/>
                <w:sz w:val="24"/>
                <w:szCs w:val="24"/>
              </w:rPr>
              <w:br/>
              <w:t xml:space="preserve">   </w:t>
            </w:r>
            <w:r w:rsidR="00F65E6F" w:rsidRPr="009105C7">
              <w:rPr>
                <w:rFonts w:ascii="Times New Roman" w:eastAsia="Times New Roman" w:hAnsi="Times New Roman" w:cs="Times New Roman"/>
                <w:color w:val="auto"/>
                <w:sz w:val="24"/>
                <w:szCs w:val="24"/>
                <w:lang w:eastAsia="lv-LV"/>
              </w:rPr>
              <w:t xml:space="preserve">1) nodrošināt </w:t>
            </w:r>
            <w:r w:rsidR="00F520D0" w:rsidRPr="009105C7">
              <w:rPr>
                <w:rFonts w:ascii="Times New Roman" w:eastAsia="Times New Roman" w:hAnsi="Times New Roman" w:cs="Times New Roman"/>
                <w:color w:val="auto"/>
                <w:sz w:val="24"/>
                <w:szCs w:val="24"/>
                <w:lang w:eastAsia="lv-LV"/>
              </w:rPr>
              <w:t xml:space="preserve">VDK </w:t>
            </w:r>
            <w:r w:rsidR="00F65E6F" w:rsidRPr="009105C7">
              <w:rPr>
                <w:rFonts w:ascii="Times New Roman" w:eastAsia="Times New Roman" w:hAnsi="Times New Roman" w:cs="Times New Roman"/>
                <w:color w:val="auto"/>
                <w:sz w:val="24"/>
                <w:szCs w:val="24"/>
                <w:lang w:eastAsia="lv-LV"/>
              </w:rPr>
              <w:t>dokumentu kā vienota valsts īpašumā esoša vēsturisku dokumentu kompleksa saglabāšanu;</w:t>
            </w:r>
          </w:p>
          <w:p w14:paraId="51ED57FD" w14:textId="77777777" w:rsidR="00F65E6F" w:rsidRPr="009105C7" w:rsidRDefault="00F65E6F" w:rsidP="00F520D0">
            <w:pPr>
              <w:spacing w:after="0" w:line="240" w:lineRule="auto"/>
              <w:ind w:firstLine="300"/>
              <w:jc w:val="both"/>
              <w:rPr>
                <w:rFonts w:ascii="Times New Roman" w:eastAsia="Times New Roman" w:hAnsi="Times New Roman" w:cs="Times New Roman"/>
                <w:color w:val="auto"/>
                <w:sz w:val="24"/>
                <w:szCs w:val="24"/>
                <w:lang w:eastAsia="lv-LV"/>
              </w:rPr>
            </w:pPr>
            <w:r w:rsidRPr="009105C7">
              <w:rPr>
                <w:rFonts w:ascii="Times New Roman" w:eastAsia="Times New Roman" w:hAnsi="Times New Roman" w:cs="Times New Roman"/>
                <w:color w:val="auto"/>
                <w:sz w:val="24"/>
                <w:szCs w:val="24"/>
                <w:lang w:eastAsia="lv-LV"/>
              </w:rPr>
              <w:t>2) noteikt kārtību, kādā izmantojami VDK dokumenti;</w:t>
            </w:r>
          </w:p>
          <w:p w14:paraId="19555370" w14:textId="77777777" w:rsidR="00F65E6F" w:rsidRPr="009105C7" w:rsidRDefault="00F65E6F" w:rsidP="00F520D0">
            <w:pPr>
              <w:spacing w:after="0" w:line="240" w:lineRule="auto"/>
              <w:ind w:firstLine="300"/>
              <w:jc w:val="both"/>
              <w:rPr>
                <w:rFonts w:ascii="Times New Roman" w:eastAsia="Times New Roman" w:hAnsi="Times New Roman" w:cs="Times New Roman"/>
                <w:color w:val="auto"/>
                <w:sz w:val="24"/>
                <w:szCs w:val="24"/>
                <w:lang w:eastAsia="lv-LV"/>
              </w:rPr>
            </w:pPr>
            <w:r w:rsidRPr="009105C7">
              <w:rPr>
                <w:rFonts w:ascii="Times New Roman" w:eastAsia="Times New Roman" w:hAnsi="Times New Roman" w:cs="Times New Roman"/>
                <w:color w:val="auto"/>
                <w:sz w:val="24"/>
                <w:szCs w:val="24"/>
                <w:lang w:eastAsia="lv-LV"/>
              </w:rPr>
              <w:t>3) ļaut apzināt un dot iespēju novērtēt atsevišķu personu sadarbību ar VDK;</w:t>
            </w:r>
          </w:p>
          <w:p w14:paraId="796EB0F2" w14:textId="77777777" w:rsidR="00F65E6F" w:rsidRPr="009105C7" w:rsidRDefault="00F65E6F" w:rsidP="00F520D0">
            <w:pPr>
              <w:spacing w:after="0" w:line="240" w:lineRule="auto"/>
              <w:ind w:firstLine="300"/>
              <w:jc w:val="both"/>
              <w:rPr>
                <w:rFonts w:ascii="Times New Roman" w:eastAsia="Times New Roman" w:hAnsi="Times New Roman" w:cs="Times New Roman"/>
                <w:color w:val="auto"/>
                <w:sz w:val="24"/>
                <w:szCs w:val="24"/>
                <w:lang w:eastAsia="lv-LV"/>
              </w:rPr>
            </w:pPr>
            <w:r w:rsidRPr="009105C7">
              <w:rPr>
                <w:rFonts w:ascii="Times New Roman" w:eastAsia="Times New Roman" w:hAnsi="Times New Roman" w:cs="Times New Roman"/>
                <w:color w:val="auto"/>
                <w:sz w:val="24"/>
                <w:szCs w:val="24"/>
                <w:lang w:eastAsia="lv-LV"/>
              </w:rPr>
              <w:t>4) dot iespēju uzsākt kriminālvajāšanu pret personām, kuras, sadarbojoties ar VDK, izdarījušas noziegumus;</w:t>
            </w:r>
          </w:p>
          <w:p w14:paraId="26873C23" w14:textId="40C47C29" w:rsidR="00F65E6F" w:rsidRPr="009105C7" w:rsidRDefault="00F65E6F" w:rsidP="00F520D0">
            <w:pPr>
              <w:spacing w:after="0" w:line="240" w:lineRule="auto"/>
              <w:ind w:firstLine="300"/>
              <w:jc w:val="both"/>
              <w:rPr>
                <w:rFonts w:ascii="Times New Roman" w:eastAsia="Times New Roman" w:hAnsi="Times New Roman" w:cs="Times New Roman"/>
                <w:color w:val="auto"/>
                <w:sz w:val="24"/>
                <w:szCs w:val="24"/>
                <w:lang w:eastAsia="lv-LV"/>
              </w:rPr>
            </w:pPr>
            <w:r w:rsidRPr="009105C7">
              <w:rPr>
                <w:rFonts w:ascii="Times New Roman" w:eastAsia="Times New Roman" w:hAnsi="Times New Roman" w:cs="Times New Roman"/>
                <w:color w:val="auto"/>
                <w:sz w:val="24"/>
                <w:szCs w:val="24"/>
                <w:lang w:eastAsia="lv-LV"/>
              </w:rPr>
              <w:t>5) radīt iespēju politiski, juridiski un morāli reabilitēt personas, kuras</w:t>
            </w:r>
            <w:r w:rsidR="00F520D0" w:rsidRPr="009105C7">
              <w:rPr>
                <w:rFonts w:ascii="Times New Roman" w:eastAsia="Times New Roman" w:hAnsi="Times New Roman" w:cs="Times New Roman"/>
                <w:color w:val="auto"/>
                <w:sz w:val="24"/>
                <w:szCs w:val="24"/>
                <w:lang w:eastAsia="lv-LV"/>
              </w:rPr>
              <w:t xml:space="preserve"> </w:t>
            </w:r>
            <w:r w:rsidRPr="009105C7">
              <w:rPr>
                <w:rFonts w:ascii="Times New Roman" w:eastAsia="Times New Roman" w:hAnsi="Times New Roman" w:cs="Times New Roman"/>
                <w:color w:val="auto"/>
                <w:sz w:val="24"/>
                <w:szCs w:val="24"/>
                <w:lang w:eastAsia="lv-LV"/>
              </w:rPr>
              <w:t>VDK represējusi, vajājusi un izspiegojusi;</w:t>
            </w:r>
          </w:p>
          <w:p w14:paraId="65B9B0E9" w14:textId="770F5DEC" w:rsidR="00F65E6F" w:rsidRPr="009105C7" w:rsidRDefault="00570251" w:rsidP="00F65E6F">
            <w:pPr>
              <w:spacing w:after="0" w:line="240" w:lineRule="auto"/>
              <w:jc w:val="both"/>
              <w:rPr>
                <w:rFonts w:ascii="Times New Roman" w:eastAsia="Times New Roman" w:hAnsi="Times New Roman" w:cs="Times New Roman"/>
                <w:color w:val="auto"/>
                <w:sz w:val="24"/>
                <w:szCs w:val="24"/>
                <w:lang w:eastAsia="lv-LV"/>
              </w:rPr>
            </w:pPr>
            <w:r w:rsidRPr="009105C7">
              <w:rPr>
                <w:rFonts w:ascii="Times New Roman" w:eastAsia="Times New Roman" w:hAnsi="Times New Roman" w:cs="Times New Roman"/>
                <w:color w:val="auto"/>
                <w:sz w:val="24"/>
                <w:szCs w:val="24"/>
                <w:lang w:eastAsia="lv-LV"/>
              </w:rPr>
              <w:t xml:space="preserve">     </w:t>
            </w:r>
            <w:r w:rsidR="00F65E6F" w:rsidRPr="009105C7">
              <w:rPr>
                <w:rFonts w:ascii="Times New Roman" w:eastAsia="Times New Roman" w:hAnsi="Times New Roman" w:cs="Times New Roman"/>
                <w:color w:val="auto"/>
                <w:sz w:val="24"/>
                <w:szCs w:val="24"/>
                <w:lang w:eastAsia="lv-LV"/>
              </w:rPr>
              <w:t>6) dot iespēju zinātniski, vēsturiski un juridiski izpētīt un izvērtēt materiālo un morālo kaitējumu, ko VDK nodarījusi Latvijas valstij un tās iedzīvotājiem.</w:t>
            </w:r>
          </w:p>
          <w:p w14:paraId="4B6F821F" w14:textId="0FACB3B9" w:rsidR="00083BCF" w:rsidRPr="009105C7" w:rsidRDefault="00570251" w:rsidP="00F65E6F">
            <w:pPr>
              <w:spacing w:after="0" w:line="240" w:lineRule="auto"/>
              <w:jc w:val="both"/>
              <w:rPr>
                <w:rFonts w:ascii="Times New Roman" w:hAnsi="Times New Roman" w:cs="Times New Roman"/>
                <w:sz w:val="24"/>
                <w:szCs w:val="24"/>
              </w:rPr>
            </w:pPr>
            <w:r w:rsidRPr="009105C7">
              <w:rPr>
                <w:rFonts w:ascii="Times New Roman" w:hAnsi="Times New Roman" w:cs="Times New Roman"/>
                <w:sz w:val="24"/>
                <w:szCs w:val="24"/>
              </w:rPr>
              <w:t xml:space="preserve">      </w:t>
            </w:r>
            <w:r w:rsidR="00F520D0" w:rsidRPr="009105C7">
              <w:rPr>
                <w:rFonts w:ascii="Times New Roman" w:hAnsi="Times New Roman" w:cs="Times New Roman"/>
                <w:sz w:val="24"/>
                <w:szCs w:val="24"/>
              </w:rPr>
              <w:t>Ievērojot Likumā paredzēto pilnvarojumu,</w:t>
            </w:r>
            <w:r w:rsidR="00F65E6F" w:rsidRPr="009105C7">
              <w:rPr>
                <w:rFonts w:ascii="Times New Roman" w:hAnsi="Times New Roman" w:cs="Times New Roman"/>
                <w:sz w:val="24"/>
                <w:szCs w:val="24"/>
              </w:rPr>
              <w:t xml:space="preserve"> </w:t>
            </w:r>
            <w:r w:rsidR="00C41AC1">
              <w:rPr>
                <w:rFonts w:ascii="Times New Roman" w:hAnsi="Times New Roman" w:cs="Times New Roman"/>
                <w:sz w:val="24"/>
                <w:szCs w:val="24"/>
              </w:rPr>
              <w:t>p</w:t>
            </w:r>
            <w:r w:rsidR="00083BCF" w:rsidRPr="009105C7">
              <w:rPr>
                <w:rFonts w:ascii="Times New Roman" w:hAnsi="Times New Roman" w:cs="Times New Roman"/>
                <w:sz w:val="24"/>
                <w:szCs w:val="24"/>
              </w:rPr>
              <w:t>rojekt</w:t>
            </w:r>
            <w:r w:rsidR="00F520D0" w:rsidRPr="009105C7">
              <w:rPr>
                <w:rFonts w:ascii="Times New Roman" w:hAnsi="Times New Roman" w:cs="Times New Roman"/>
                <w:sz w:val="24"/>
                <w:szCs w:val="24"/>
              </w:rPr>
              <w:t>a</w:t>
            </w:r>
            <w:r w:rsidR="00083BCF" w:rsidRPr="009105C7">
              <w:rPr>
                <w:rFonts w:ascii="Times New Roman" w:hAnsi="Times New Roman" w:cs="Times New Roman"/>
                <w:sz w:val="24"/>
                <w:szCs w:val="24"/>
              </w:rPr>
              <w:t xml:space="preserve"> regulējuma mērķis ir nodrošināt plašāku VDK dokumentu </w:t>
            </w:r>
            <w:r w:rsidR="00660FB0" w:rsidRPr="009105C7">
              <w:rPr>
                <w:rFonts w:ascii="Times New Roman" w:hAnsi="Times New Roman" w:cs="Times New Roman"/>
                <w:sz w:val="24"/>
                <w:szCs w:val="24"/>
              </w:rPr>
              <w:t xml:space="preserve">pieejamību </w:t>
            </w:r>
            <w:r w:rsidR="006707B6">
              <w:rPr>
                <w:rFonts w:ascii="Times New Roman" w:hAnsi="Times New Roman" w:cs="Times New Roman"/>
                <w:sz w:val="24"/>
                <w:szCs w:val="24"/>
              </w:rPr>
              <w:t xml:space="preserve">sabiedrības informēšanai, kā arī </w:t>
            </w:r>
            <w:r w:rsidR="00083BCF" w:rsidRPr="009105C7">
              <w:rPr>
                <w:rFonts w:ascii="Times New Roman" w:hAnsi="Times New Roman" w:cs="Times New Roman"/>
                <w:sz w:val="24"/>
                <w:szCs w:val="24"/>
              </w:rPr>
              <w:t>zinātnisk</w:t>
            </w:r>
            <w:r w:rsidR="00660FB0" w:rsidRPr="009105C7">
              <w:rPr>
                <w:rFonts w:ascii="Times New Roman" w:hAnsi="Times New Roman" w:cs="Times New Roman"/>
                <w:sz w:val="24"/>
                <w:szCs w:val="24"/>
              </w:rPr>
              <w:t>am</w:t>
            </w:r>
            <w:r w:rsidR="00083BCF" w:rsidRPr="009105C7">
              <w:rPr>
                <w:rFonts w:ascii="Times New Roman" w:hAnsi="Times New Roman" w:cs="Times New Roman"/>
                <w:sz w:val="24"/>
                <w:szCs w:val="24"/>
              </w:rPr>
              <w:t>, vēsturisk</w:t>
            </w:r>
            <w:r w:rsidR="00660FB0" w:rsidRPr="009105C7">
              <w:rPr>
                <w:rFonts w:ascii="Times New Roman" w:hAnsi="Times New Roman" w:cs="Times New Roman"/>
                <w:sz w:val="24"/>
                <w:szCs w:val="24"/>
              </w:rPr>
              <w:t xml:space="preserve">am </w:t>
            </w:r>
            <w:r w:rsidR="00083BCF" w:rsidRPr="009105C7">
              <w:rPr>
                <w:rFonts w:ascii="Times New Roman" w:hAnsi="Times New Roman" w:cs="Times New Roman"/>
                <w:sz w:val="24"/>
                <w:szCs w:val="24"/>
              </w:rPr>
              <w:t xml:space="preserve">un </w:t>
            </w:r>
            <w:r w:rsidR="00660FB0" w:rsidRPr="009105C7">
              <w:rPr>
                <w:rFonts w:ascii="Times New Roman" w:hAnsi="Times New Roman" w:cs="Times New Roman"/>
                <w:sz w:val="24"/>
                <w:szCs w:val="24"/>
              </w:rPr>
              <w:t>juridiskam</w:t>
            </w:r>
            <w:r w:rsidR="00083BCF" w:rsidRPr="009105C7">
              <w:rPr>
                <w:rFonts w:ascii="Times New Roman" w:hAnsi="Times New Roman" w:cs="Times New Roman"/>
                <w:sz w:val="24"/>
                <w:szCs w:val="24"/>
              </w:rPr>
              <w:t xml:space="preserve"> novērtējum</w:t>
            </w:r>
            <w:r w:rsidR="00660FB0" w:rsidRPr="009105C7">
              <w:rPr>
                <w:rFonts w:ascii="Times New Roman" w:hAnsi="Times New Roman" w:cs="Times New Roman"/>
                <w:sz w:val="24"/>
                <w:szCs w:val="24"/>
              </w:rPr>
              <w:t>am</w:t>
            </w:r>
            <w:r w:rsidR="00083BCF" w:rsidRPr="009105C7">
              <w:rPr>
                <w:rFonts w:ascii="Times New Roman" w:hAnsi="Times New Roman" w:cs="Times New Roman"/>
                <w:sz w:val="24"/>
                <w:szCs w:val="24"/>
              </w:rPr>
              <w:t xml:space="preserve">, lai veicinātu sabiedrības iespējas iepazīt totalitāra režīma sekas un novērstu totalitārisma atkārtošanās iespēju. Sabiedrībai dodama iespēja tieši un nepastarpināti pārliecināties par totalitārā režīma izmantotajām metodēm un represīvo sabiedrības kontroli un ietekmēšanu. Ņemot vērā Latvijas vēsturē pastāvējušo totalitāro režīmu un tā radītās sekas, VDK dokumentu pieejamības paplašināšana vērtējama kā nozīmīga sabiedrības interese. </w:t>
            </w:r>
          </w:p>
          <w:p w14:paraId="526EC181" w14:textId="098DF9E6" w:rsidR="00083BCF" w:rsidRPr="009105C7" w:rsidRDefault="00083BCF" w:rsidP="00524E2B">
            <w:pPr>
              <w:spacing w:after="0" w:line="240" w:lineRule="auto"/>
              <w:ind w:firstLine="442"/>
              <w:jc w:val="both"/>
              <w:rPr>
                <w:rFonts w:ascii="Times New Roman" w:hAnsi="Times New Roman" w:cs="Times New Roman"/>
                <w:sz w:val="24"/>
                <w:szCs w:val="24"/>
              </w:rPr>
            </w:pPr>
            <w:r w:rsidRPr="009105C7">
              <w:rPr>
                <w:rFonts w:ascii="Times New Roman" w:hAnsi="Times New Roman" w:cs="Times New Roman"/>
                <w:sz w:val="24"/>
                <w:szCs w:val="24"/>
              </w:rPr>
              <w:t xml:space="preserve">VDK dokumentu, </w:t>
            </w:r>
            <w:proofErr w:type="gramStart"/>
            <w:r w:rsidRPr="009105C7">
              <w:rPr>
                <w:rFonts w:ascii="Times New Roman" w:hAnsi="Times New Roman" w:cs="Times New Roman"/>
                <w:sz w:val="24"/>
                <w:szCs w:val="24"/>
              </w:rPr>
              <w:t>kuros nav informācijas par konkrētām fiziskajām personām, izmantošanas un publicēšanas apjomu</w:t>
            </w:r>
            <w:proofErr w:type="gramEnd"/>
            <w:r w:rsidRPr="009105C7">
              <w:rPr>
                <w:rFonts w:ascii="Times New Roman" w:hAnsi="Times New Roman" w:cs="Times New Roman"/>
                <w:sz w:val="24"/>
                <w:szCs w:val="24"/>
              </w:rPr>
              <w:t xml:space="preserve"> nosaka Likuma 18.</w:t>
            </w:r>
            <w:r w:rsidR="009105C7">
              <w:rPr>
                <w:rFonts w:ascii="Times New Roman" w:hAnsi="Times New Roman" w:cs="Times New Roman"/>
                <w:sz w:val="24"/>
                <w:szCs w:val="24"/>
              </w:rPr>
              <w:t> </w:t>
            </w:r>
            <w:r w:rsidRPr="009105C7">
              <w:rPr>
                <w:rFonts w:ascii="Times New Roman" w:hAnsi="Times New Roman" w:cs="Times New Roman"/>
                <w:sz w:val="24"/>
                <w:szCs w:val="24"/>
              </w:rPr>
              <w:t xml:space="preserve">panta pirmā daļa, kas noteic, ka VDK dokumenti, kuros nav informācijas par konkrētām fiziskajām personām, ir izmantojami un publicējami bez ierobežojumiem. Tomēr sabiedrības interesi izraisa tieši VDK aģentu kartotēka. Jāņem </w:t>
            </w:r>
            <w:r w:rsidR="00CE3293" w:rsidRPr="009105C7">
              <w:rPr>
                <w:rFonts w:ascii="Times New Roman" w:hAnsi="Times New Roman" w:cs="Times New Roman"/>
                <w:sz w:val="24"/>
                <w:szCs w:val="24"/>
              </w:rPr>
              <w:t xml:space="preserve">gan </w:t>
            </w:r>
            <w:r w:rsidRPr="009105C7">
              <w:rPr>
                <w:rFonts w:ascii="Times New Roman" w:hAnsi="Times New Roman" w:cs="Times New Roman"/>
                <w:sz w:val="24"/>
                <w:szCs w:val="24"/>
              </w:rPr>
              <w:t xml:space="preserve">vērā, ka VDK aģentu personas (personas dati par aģentu) un darba lietas (norādes par aģenta iesaisti konkrētā operatīvās izstrādes lietā, operatīvā darbinieka dotie uzdevumi, aģenta atskaites par darbu </w:t>
            </w:r>
            <w:proofErr w:type="gramStart"/>
            <w:r w:rsidRPr="009105C7">
              <w:rPr>
                <w:rFonts w:ascii="Times New Roman" w:hAnsi="Times New Roman" w:cs="Times New Roman"/>
                <w:sz w:val="24"/>
                <w:szCs w:val="24"/>
              </w:rPr>
              <w:t>(</w:t>
            </w:r>
            <w:proofErr w:type="gramEnd"/>
            <w:r w:rsidRPr="009105C7">
              <w:rPr>
                <w:rFonts w:ascii="Times New Roman" w:hAnsi="Times New Roman" w:cs="Times New Roman"/>
                <w:sz w:val="24"/>
                <w:szCs w:val="24"/>
              </w:rPr>
              <w:t xml:space="preserve">ar aģenta </w:t>
            </w:r>
            <w:r w:rsidRPr="009105C7">
              <w:rPr>
                <w:rFonts w:ascii="Times New Roman" w:hAnsi="Times New Roman" w:cs="Times New Roman"/>
                <w:sz w:val="24"/>
                <w:szCs w:val="24"/>
              </w:rPr>
              <w:lastRenderedPageBreak/>
              <w:t xml:space="preserve">parakstu)), pēc kurām ir iespējams izvērtēt sadarbības apjomu un raksturu, ir aizvestas uz Krieviju. Arī daudzi citi VDK dokumenti ir pārvietoti uz Krieviju, un tātad daļa dokumentu satura šobrīd nav pieejami, kas liedz pilnībā izprast citu saistīto dokumentu kontekstu. Neskatoties uz minēto, ir izpildāms likumdevēja uzdevums noteikt VDK </w:t>
            </w:r>
            <w:r w:rsidR="00CE3293" w:rsidRPr="009105C7">
              <w:rPr>
                <w:rFonts w:ascii="Times New Roman" w:hAnsi="Times New Roman" w:cs="Times New Roman"/>
                <w:sz w:val="24"/>
                <w:szCs w:val="24"/>
              </w:rPr>
              <w:t xml:space="preserve">dokumentu </w:t>
            </w:r>
            <w:r w:rsidRPr="009105C7">
              <w:rPr>
                <w:rFonts w:ascii="Times New Roman" w:hAnsi="Times New Roman" w:cs="Times New Roman"/>
                <w:sz w:val="24"/>
                <w:szCs w:val="24"/>
              </w:rPr>
              <w:t>publiskas pieejamības kārtību un apjomu, ievērojot iepriekš minētos apsvērumus.</w:t>
            </w:r>
          </w:p>
          <w:p w14:paraId="4A874398" w14:textId="26B8B1DD" w:rsidR="00601016" w:rsidRPr="006707B6" w:rsidRDefault="00E7437F" w:rsidP="00601016">
            <w:pPr>
              <w:spacing w:after="0" w:line="240" w:lineRule="auto"/>
              <w:ind w:firstLine="442"/>
              <w:jc w:val="both"/>
              <w:rPr>
                <w:rFonts w:ascii="Times New Roman" w:hAnsi="Times New Roman" w:cs="Times New Roman"/>
                <w:color w:val="auto"/>
                <w:sz w:val="24"/>
                <w:szCs w:val="24"/>
                <w:u w:val="single"/>
              </w:rPr>
            </w:pPr>
            <w:r w:rsidRPr="009105C7">
              <w:rPr>
                <w:rFonts w:ascii="Times New Roman" w:hAnsi="Times New Roman" w:cs="Times New Roman"/>
                <w:color w:val="auto"/>
                <w:sz w:val="24"/>
                <w:szCs w:val="24"/>
              </w:rPr>
              <w:t xml:space="preserve">Eiropas Parlamenta un Padomes 2016. gada 27. aprīļa regulas (ES) 2016/679 </w:t>
            </w:r>
            <w:r w:rsidR="00410074" w:rsidRPr="009105C7">
              <w:rPr>
                <w:rFonts w:ascii="Times New Roman" w:hAnsi="Times New Roman" w:cs="Times New Roman"/>
                <w:color w:val="auto"/>
                <w:sz w:val="24"/>
                <w:szCs w:val="24"/>
              </w:rPr>
              <w:t>par fizisku personu aizsardzību attiecībā uz personas datu apstrādi un šādu datu brīvu apriti un ar ko atceļ Direktīvu 95/46/EK (Vispārīgā datu aizsardzības regula) (turpmāk</w:t>
            </w:r>
            <w:r w:rsidR="009105C7">
              <w:rPr>
                <w:rFonts w:ascii="Times New Roman" w:hAnsi="Times New Roman" w:cs="Times New Roman"/>
                <w:color w:val="auto"/>
                <w:sz w:val="24"/>
                <w:szCs w:val="24"/>
              </w:rPr>
              <w:t> </w:t>
            </w:r>
            <w:r w:rsidR="00410074" w:rsidRPr="009105C7">
              <w:rPr>
                <w:rFonts w:ascii="Times New Roman" w:hAnsi="Times New Roman" w:cs="Times New Roman"/>
                <w:color w:val="auto"/>
                <w:sz w:val="24"/>
                <w:szCs w:val="24"/>
              </w:rPr>
              <w:t xml:space="preserve">– Datu regula) </w:t>
            </w:r>
            <w:r w:rsidRPr="009105C7">
              <w:rPr>
                <w:rFonts w:ascii="Times New Roman" w:hAnsi="Times New Roman" w:cs="Times New Roman"/>
                <w:color w:val="auto"/>
                <w:sz w:val="24"/>
                <w:szCs w:val="24"/>
              </w:rPr>
              <w:t xml:space="preserve">apsvērumu 73. punktā norādīts, ka </w:t>
            </w:r>
            <w:r w:rsidR="0087051F" w:rsidRPr="009105C7">
              <w:rPr>
                <w:rFonts w:ascii="Times New Roman" w:hAnsi="Times New Roman" w:cs="Times New Roman"/>
                <w:color w:val="auto"/>
                <w:sz w:val="24"/>
                <w:szCs w:val="24"/>
              </w:rPr>
              <w:t xml:space="preserve">ar Eiropas Savienības vai dalībvalsts tiesību aktiem var piemērot ierobežojumus attiecībā uz konkrētiem principiem un tiesībām uz informāciju, piekļuvi personas datiem, to labošanu vai dzēšanu, tiesībām uz datu pārnešanu, tiesībām iebilst, lēmumiem, kas pamatojas uz profilēšanu, kā arī attiecībā uz ziņošanu datu subjektam par personas datu aizsardzības pārkāpumiem un attiecībā uz dažiem ar to saistītiem pārziņu pienākumiem, ciktāl tas demokrātiskā sabiedrībā ir nepieciešami un samērīgi, </w:t>
            </w:r>
            <w:r w:rsidR="0087051F" w:rsidRPr="006707B6">
              <w:rPr>
                <w:rFonts w:ascii="Times New Roman" w:hAnsi="Times New Roman" w:cs="Times New Roman"/>
                <w:color w:val="auto"/>
                <w:sz w:val="24"/>
                <w:szCs w:val="24"/>
                <w:u w:val="single"/>
              </w:rPr>
              <w:t>lai sniegtu konkrētu informāciju saistībā ar politisko izturēšanos bijušo totalitāro valsts režīmu laikā.</w:t>
            </w:r>
          </w:p>
          <w:p w14:paraId="671C240E" w14:textId="168C45CD" w:rsidR="00666B12" w:rsidRPr="009105C7" w:rsidRDefault="00666B12" w:rsidP="00666B12">
            <w:pPr>
              <w:spacing w:after="0" w:line="240" w:lineRule="auto"/>
              <w:ind w:firstLine="442"/>
              <w:jc w:val="both"/>
              <w:rPr>
                <w:rFonts w:ascii="Times New Roman" w:hAnsi="Times New Roman" w:cs="Times New Roman"/>
                <w:color w:val="auto"/>
                <w:sz w:val="24"/>
                <w:szCs w:val="24"/>
              </w:rPr>
            </w:pPr>
            <w:r w:rsidRPr="009105C7">
              <w:rPr>
                <w:rFonts w:ascii="Times New Roman" w:hAnsi="Times New Roman" w:cs="Times New Roman"/>
                <w:color w:val="auto"/>
                <w:sz w:val="24"/>
                <w:szCs w:val="24"/>
              </w:rPr>
              <w:t xml:space="preserve">Saskaņā ar Datu regulas 89. panta 2. punktu, </w:t>
            </w:r>
            <w:r w:rsidRPr="009105C7">
              <w:rPr>
                <w:color w:val="444444"/>
                <w:sz w:val="27"/>
                <w:szCs w:val="27"/>
              </w:rPr>
              <w:t>j</w:t>
            </w:r>
            <w:r w:rsidRPr="009105C7">
              <w:rPr>
                <w:rFonts w:ascii="Times New Roman" w:hAnsi="Times New Roman" w:cs="Times New Roman"/>
                <w:color w:val="auto"/>
                <w:sz w:val="24"/>
                <w:szCs w:val="24"/>
              </w:rPr>
              <w:t xml:space="preserve">a personas datus apstrādā zinātniskās vai vēstures pētniecības nolūkos vai statistikas nolūkos, dalībvalsts tiesību aktos var paredzēt atkāpes no tiesībām, kas minētas Datu regulas 15., 16., 18. un 21. pantā, ņemot vērā šā panta 1. punktā minētos nosacījumus un garantijas, ciktāl šādas tiesības var neļaut vai būtiski traucēt sasniegt konkrētos nolūkus, un šādas atkāpes ir vajadzīgas minēto nolūku sasniegšanai. </w:t>
            </w:r>
          </w:p>
          <w:p w14:paraId="21C0FF29" w14:textId="1E5E8D23" w:rsidR="00C61815" w:rsidRPr="009105C7" w:rsidRDefault="00DE3F7E" w:rsidP="008953C3">
            <w:pPr>
              <w:spacing w:after="0" w:line="240" w:lineRule="auto"/>
              <w:jc w:val="both"/>
              <w:rPr>
                <w:rFonts w:ascii="Times New Roman" w:hAnsi="Times New Roman" w:cs="Times New Roman"/>
                <w:color w:val="auto"/>
                <w:sz w:val="24"/>
                <w:szCs w:val="24"/>
              </w:rPr>
            </w:pPr>
            <w:r w:rsidRPr="009105C7">
              <w:rPr>
                <w:rFonts w:ascii="Times New Roman" w:hAnsi="Times New Roman" w:cs="Times New Roman"/>
                <w:color w:val="auto"/>
                <w:sz w:val="24"/>
                <w:szCs w:val="24"/>
              </w:rPr>
              <w:t xml:space="preserve">     </w:t>
            </w:r>
            <w:r w:rsidR="00666B12" w:rsidRPr="009105C7">
              <w:rPr>
                <w:rFonts w:ascii="Times New Roman" w:hAnsi="Times New Roman" w:cs="Times New Roman"/>
                <w:color w:val="auto"/>
                <w:sz w:val="24"/>
                <w:szCs w:val="24"/>
              </w:rPr>
              <w:t>Datu regulas 89. panta 1.</w:t>
            </w:r>
            <w:r w:rsidR="009105C7">
              <w:rPr>
                <w:rFonts w:ascii="Times New Roman" w:hAnsi="Times New Roman" w:cs="Times New Roman"/>
                <w:color w:val="auto"/>
                <w:sz w:val="24"/>
                <w:szCs w:val="24"/>
              </w:rPr>
              <w:t> </w:t>
            </w:r>
            <w:r w:rsidR="00666B12" w:rsidRPr="009105C7">
              <w:rPr>
                <w:rFonts w:ascii="Times New Roman" w:hAnsi="Times New Roman" w:cs="Times New Roman"/>
                <w:color w:val="auto"/>
                <w:sz w:val="24"/>
                <w:szCs w:val="24"/>
              </w:rPr>
              <w:t>punktā noteikts, ka u</w:t>
            </w:r>
            <w:r w:rsidR="00666B12" w:rsidRPr="003C16F8">
              <w:rPr>
                <w:rFonts w:ascii="Times New Roman" w:hAnsi="Times New Roman" w:cs="Times New Roman"/>
                <w:color w:val="auto"/>
                <w:sz w:val="24"/>
                <w:szCs w:val="24"/>
              </w:rPr>
              <w:t>z apstrādi arhivēšanas nolūkos sabiedrības interesēs, zinātniskās vai vēstures pētniecības nolūkos, vai statistikas nolūkos saskaņā a</w:t>
            </w:r>
            <w:r w:rsidR="00666B12" w:rsidRPr="009105C7">
              <w:rPr>
                <w:rFonts w:ascii="Times New Roman" w:hAnsi="Times New Roman" w:cs="Times New Roman"/>
                <w:color w:val="auto"/>
                <w:sz w:val="24"/>
                <w:szCs w:val="24"/>
              </w:rPr>
              <w:t xml:space="preserve">r šo regulu attiecas atbilstošas garantijas datu subjekta tiesībām un brīvībām. Ar minētajām garantijām nodrošina, ka pastāv tehniski un organizatoriski pasākumi, jo īpaši, lai nodrošinātu datu minimizēšanas principa ievērošanu. Minētie pasākumi var ietvert </w:t>
            </w:r>
            <w:proofErr w:type="spellStart"/>
            <w:r w:rsidR="00666B12" w:rsidRPr="009105C7">
              <w:rPr>
                <w:rFonts w:ascii="Times New Roman" w:hAnsi="Times New Roman" w:cs="Times New Roman"/>
                <w:color w:val="auto"/>
                <w:sz w:val="24"/>
                <w:szCs w:val="24"/>
              </w:rPr>
              <w:t>pseidonimizēšanu</w:t>
            </w:r>
            <w:proofErr w:type="spellEnd"/>
            <w:r w:rsidR="00666B12" w:rsidRPr="009105C7">
              <w:rPr>
                <w:rFonts w:ascii="Times New Roman" w:hAnsi="Times New Roman" w:cs="Times New Roman"/>
                <w:color w:val="auto"/>
                <w:sz w:val="24"/>
                <w:szCs w:val="24"/>
              </w:rPr>
              <w:t xml:space="preserve">, ar noteikumu, ka minētos nolūkus var sasniegt minētajā veidā. Ja minētos nolūkus var sasniegt, veicot turpmāku apstrādi, kas neļauj vai vairs neļauj identificēt datu subjektus, minētos nolūkus sasniedz minētajā veidā. </w:t>
            </w:r>
          </w:p>
          <w:p w14:paraId="54CBE7DD" w14:textId="2121ADDF" w:rsidR="004B61CD" w:rsidRPr="009105C7" w:rsidRDefault="00C61815" w:rsidP="002504E6">
            <w:pPr>
              <w:spacing w:after="0" w:line="240" w:lineRule="auto"/>
              <w:jc w:val="both"/>
              <w:rPr>
                <w:rFonts w:ascii="Times New Roman" w:hAnsi="Times New Roman" w:cs="Times New Roman"/>
                <w:color w:val="auto"/>
                <w:sz w:val="24"/>
                <w:szCs w:val="24"/>
              </w:rPr>
            </w:pPr>
            <w:r w:rsidRPr="009105C7">
              <w:rPr>
                <w:rFonts w:ascii="Times New Roman" w:hAnsi="Times New Roman" w:cs="Times New Roman"/>
                <w:color w:val="auto"/>
                <w:sz w:val="24"/>
                <w:szCs w:val="24"/>
              </w:rPr>
              <w:t xml:space="preserve">   </w:t>
            </w:r>
            <w:r w:rsidR="00666B12" w:rsidRPr="004A1CA0">
              <w:rPr>
                <w:rFonts w:ascii="Times New Roman" w:hAnsi="Times New Roman" w:cs="Times New Roman"/>
                <w:color w:val="auto"/>
                <w:sz w:val="24"/>
                <w:szCs w:val="24"/>
              </w:rPr>
              <w:t>Ievērojot VDK dokumentu</w:t>
            </w:r>
            <w:r w:rsidRPr="004A1CA0">
              <w:rPr>
                <w:rFonts w:ascii="Times New Roman" w:hAnsi="Times New Roman" w:cs="Times New Roman"/>
                <w:color w:val="auto"/>
                <w:sz w:val="24"/>
                <w:szCs w:val="24"/>
              </w:rPr>
              <w:t xml:space="preserve"> specifiku</w:t>
            </w:r>
            <w:r w:rsidR="00371612" w:rsidRPr="004A1CA0">
              <w:rPr>
                <w:rFonts w:ascii="Times New Roman" w:hAnsi="Times New Roman" w:cs="Times New Roman"/>
                <w:color w:val="auto"/>
                <w:sz w:val="24"/>
                <w:szCs w:val="24"/>
              </w:rPr>
              <w:t xml:space="preserve"> un </w:t>
            </w:r>
            <w:r w:rsidR="00666B12" w:rsidRPr="004A1CA0">
              <w:rPr>
                <w:rFonts w:ascii="Times New Roman" w:hAnsi="Times New Roman" w:cs="Times New Roman"/>
                <w:color w:val="auto"/>
                <w:sz w:val="24"/>
                <w:szCs w:val="24"/>
              </w:rPr>
              <w:t>vēsturisko kontekstu,</w:t>
            </w:r>
            <w:r w:rsidR="002504E6" w:rsidRPr="004A1CA0">
              <w:rPr>
                <w:rFonts w:ascii="Times New Roman" w:hAnsi="Times New Roman" w:cs="Times New Roman"/>
                <w:color w:val="auto"/>
                <w:sz w:val="24"/>
                <w:szCs w:val="24"/>
              </w:rPr>
              <w:t xml:space="preserve"> VDK</w:t>
            </w:r>
            <w:r w:rsidR="00666B12" w:rsidRPr="004A1CA0">
              <w:rPr>
                <w:rFonts w:ascii="Times New Roman" w:hAnsi="Times New Roman" w:cs="Times New Roman"/>
                <w:color w:val="auto"/>
                <w:sz w:val="24"/>
                <w:szCs w:val="24"/>
              </w:rPr>
              <w:t xml:space="preserve"> izpēte un citu </w:t>
            </w:r>
            <w:r w:rsidR="008953C3" w:rsidRPr="004A1CA0">
              <w:rPr>
                <w:rFonts w:ascii="Times New Roman" w:hAnsi="Times New Roman" w:cs="Times New Roman"/>
                <w:color w:val="auto"/>
                <w:sz w:val="24"/>
                <w:szCs w:val="24"/>
              </w:rPr>
              <w:t xml:space="preserve">projektā paredzēto mērķu sasniegšana bez </w:t>
            </w:r>
            <w:r w:rsidRPr="004A1CA0">
              <w:rPr>
                <w:rFonts w:ascii="Times New Roman" w:hAnsi="Times New Roman" w:cs="Times New Roman"/>
                <w:color w:val="auto"/>
                <w:sz w:val="24"/>
                <w:szCs w:val="24"/>
              </w:rPr>
              <w:t xml:space="preserve">VDK aģentu un citu saistīto personu </w:t>
            </w:r>
            <w:r w:rsidR="008953C3" w:rsidRPr="004A1CA0">
              <w:rPr>
                <w:rFonts w:ascii="Times New Roman" w:hAnsi="Times New Roman" w:cs="Times New Roman"/>
                <w:color w:val="auto"/>
                <w:sz w:val="24"/>
                <w:szCs w:val="24"/>
              </w:rPr>
              <w:t>identificēšanas nebūtu iespējama.</w:t>
            </w:r>
            <w:r w:rsidR="002504E6" w:rsidRPr="004A1CA0">
              <w:rPr>
                <w:rFonts w:ascii="Times New Roman" w:hAnsi="Times New Roman" w:cs="Times New Roman"/>
                <w:color w:val="auto"/>
                <w:sz w:val="24"/>
                <w:szCs w:val="24"/>
              </w:rPr>
              <w:t xml:space="preserve"> </w:t>
            </w:r>
            <w:r w:rsidR="00663DE2" w:rsidRPr="004A1CA0">
              <w:rPr>
                <w:rFonts w:ascii="Times New Roman" w:hAnsi="Times New Roman" w:cs="Times New Roman"/>
                <w:color w:val="auto"/>
                <w:sz w:val="24"/>
                <w:szCs w:val="24"/>
              </w:rPr>
              <w:t xml:space="preserve">Ievērojot minēto, projekts paredz, ka VDK dokumentos iekļauto fizisko personu dati sabiedrības interesēs, apstrādājami, izpētāmi un izmantojami </w:t>
            </w:r>
            <w:bookmarkStart w:id="0" w:name="_Hlk523233418"/>
            <w:r w:rsidR="004A1CA0" w:rsidRPr="004A1CA0">
              <w:rPr>
                <w:rFonts w:ascii="Times New Roman" w:eastAsia="Times New Roman" w:hAnsi="Times New Roman" w:cs="Times New Roman"/>
                <w:color w:val="auto"/>
                <w:sz w:val="24"/>
                <w:szCs w:val="24"/>
                <w:lang w:eastAsia="lv-LV"/>
              </w:rPr>
              <w:t xml:space="preserve">zinātniskās, vēsturiskās un juridiskās pētniecības </w:t>
            </w:r>
            <w:bookmarkEnd w:id="0"/>
            <w:r w:rsidR="004A1CA0" w:rsidRPr="004A1CA0">
              <w:rPr>
                <w:rFonts w:ascii="Times New Roman" w:eastAsia="Times New Roman" w:hAnsi="Times New Roman" w:cs="Times New Roman"/>
                <w:color w:val="auto"/>
                <w:sz w:val="24"/>
                <w:szCs w:val="24"/>
                <w:lang w:eastAsia="lv-LV"/>
              </w:rPr>
              <w:t xml:space="preserve">nolūkos, </w:t>
            </w:r>
            <w:r w:rsidR="004A1CA0" w:rsidRPr="004A1CA0">
              <w:rPr>
                <w:rFonts w:ascii="Times New Roman" w:hAnsi="Times New Roman" w:cs="Times New Roman"/>
                <w:sz w:val="24"/>
                <w:szCs w:val="24"/>
              </w:rPr>
              <w:t>lai veicinātu sabiedrības iespējas iepazīt totalitāra režīma sekas un novērstu totalitārisma atkārtošanās iespēju</w:t>
            </w:r>
            <w:r w:rsidR="00387B86" w:rsidRPr="004A1CA0">
              <w:rPr>
                <w:rFonts w:ascii="Times New Roman" w:hAnsi="Times New Roman" w:cs="Times New Roman"/>
                <w:color w:val="auto"/>
                <w:sz w:val="24"/>
                <w:szCs w:val="24"/>
              </w:rPr>
              <w:t xml:space="preserve">. </w:t>
            </w:r>
            <w:r w:rsidR="00663DE2" w:rsidRPr="004A1CA0">
              <w:rPr>
                <w:rFonts w:ascii="Times New Roman" w:hAnsi="Times New Roman" w:cs="Times New Roman"/>
                <w:color w:val="auto"/>
                <w:sz w:val="24"/>
                <w:szCs w:val="24"/>
              </w:rPr>
              <w:t>Šādos nolūkos pieļaujama šajos dokumentos minēto fizisko personas</w:t>
            </w:r>
            <w:r w:rsidR="00663DE2" w:rsidRPr="009105C7">
              <w:rPr>
                <w:rFonts w:ascii="Times New Roman" w:hAnsi="Times New Roman" w:cs="Times New Roman"/>
                <w:color w:val="auto"/>
                <w:sz w:val="24"/>
                <w:szCs w:val="24"/>
              </w:rPr>
              <w:t xml:space="preserve"> datu publicēšana</w:t>
            </w:r>
            <w:r w:rsidR="004B61CD" w:rsidRPr="009105C7">
              <w:rPr>
                <w:rFonts w:ascii="Times New Roman" w:hAnsi="Times New Roman" w:cs="Times New Roman"/>
                <w:color w:val="auto"/>
                <w:sz w:val="24"/>
                <w:szCs w:val="24"/>
              </w:rPr>
              <w:t>. Saskaņā ar Datu regulas 9. panta 2. punkta j. apakšpunktu sensitīvu personas datu apstrāde</w:t>
            </w:r>
            <w:r w:rsidR="00F76DC8" w:rsidRPr="009105C7">
              <w:rPr>
                <w:rFonts w:ascii="Times New Roman" w:hAnsi="Times New Roman" w:cs="Times New Roman"/>
                <w:color w:val="auto"/>
                <w:sz w:val="24"/>
                <w:szCs w:val="24"/>
              </w:rPr>
              <w:t xml:space="preserve"> pieļaujama, ja tā</w:t>
            </w:r>
            <w:r w:rsidR="004B61CD" w:rsidRPr="009105C7">
              <w:rPr>
                <w:rFonts w:ascii="Times New Roman" w:hAnsi="Times New Roman" w:cs="Times New Roman"/>
                <w:color w:val="auto"/>
                <w:sz w:val="24"/>
                <w:szCs w:val="24"/>
              </w:rPr>
              <w:t xml:space="preserve"> ir vajadzīga arhivēšanas nolūkos sabiedrības interesēs, zinātniskās vai vēstures pētniecības nolūkos, vai statistikas nolūkos saskaņā ar </w:t>
            </w:r>
            <w:r w:rsidR="00F76DC8" w:rsidRPr="009105C7">
              <w:rPr>
                <w:rFonts w:ascii="Times New Roman" w:hAnsi="Times New Roman" w:cs="Times New Roman"/>
                <w:color w:val="auto"/>
                <w:sz w:val="24"/>
                <w:szCs w:val="24"/>
              </w:rPr>
              <w:t xml:space="preserve">šās regulas </w:t>
            </w:r>
            <w:r w:rsidR="004B61CD" w:rsidRPr="009105C7">
              <w:rPr>
                <w:rFonts w:ascii="Times New Roman" w:hAnsi="Times New Roman" w:cs="Times New Roman"/>
                <w:color w:val="auto"/>
                <w:sz w:val="24"/>
                <w:szCs w:val="24"/>
              </w:rPr>
              <w:t>89.</w:t>
            </w:r>
            <w:r w:rsidR="009105C7">
              <w:rPr>
                <w:rFonts w:ascii="Times New Roman" w:hAnsi="Times New Roman" w:cs="Times New Roman"/>
                <w:color w:val="auto"/>
                <w:sz w:val="24"/>
                <w:szCs w:val="24"/>
              </w:rPr>
              <w:t> </w:t>
            </w:r>
            <w:r w:rsidR="004B61CD" w:rsidRPr="009105C7">
              <w:rPr>
                <w:rFonts w:ascii="Times New Roman" w:hAnsi="Times New Roman" w:cs="Times New Roman"/>
                <w:color w:val="auto"/>
                <w:sz w:val="24"/>
                <w:szCs w:val="24"/>
              </w:rPr>
              <w:t>panta 1.</w:t>
            </w:r>
            <w:r w:rsidR="009105C7">
              <w:rPr>
                <w:rFonts w:ascii="Times New Roman" w:hAnsi="Times New Roman" w:cs="Times New Roman"/>
                <w:color w:val="auto"/>
                <w:sz w:val="24"/>
                <w:szCs w:val="24"/>
              </w:rPr>
              <w:t> </w:t>
            </w:r>
            <w:r w:rsidR="004B61CD" w:rsidRPr="009105C7">
              <w:rPr>
                <w:rFonts w:ascii="Times New Roman" w:hAnsi="Times New Roman" w:cs="Times New Roman"/>
                <w:color w:val="auto"/>
                <w:sz w:val="24"/>
                <w:szCs w:val="24"/>
              </w:rPr>
              <w:t xml:space="preserve">punktu, pamatojoties uz </w:t>
            </w:r>
            <w:r w:rsidR="00F76DC8" w:rsidRPr="009105C7">
              <w:rPr>
                <w:rFonts w:ascii="Times New Roman" w:hAnsi="Times New Roman" w:cs="Times New Roman"/>
                <w:color w:val="auto"/>
                <w:sz w:val="24"/>
                <w:szCs w:val="24"/>
              </w:rPr>
              <w:t xml:space="preserve">Eiropas </w:t>
            </w:r>
            <w:r w:rsidR="004B61CD" w:rsidRPr="009105C7">
              <w:rPr>
                <w:rFonts w:ascii="Times New Roman" w:hAnsi="Times New Roman" w:cs="Times New Roman"/>
                <w:color w:val="auto"/>
                <w:sz w:val="24"/>
                <w:szCs w:val="24"/>
              </w:rPr>
              <w:t>Savienības vai dalībvalsts tiesību aktiem, kas ir samērīgi izvirzītajam mērķim, ievēro tiesību uz datu aizsardzību būtību un paredz piemērotus un konkr</w:t>
            </w:r>
            <w:bookmarkStart w:id="1" w:name="_GoBack"/>
            <w:bookmarkEnd w:id="1"/>
            <w:r w:rsidR="004B61CD" w:rsidRPr="009105C7">
              <w:rPr>
                <w:rFonts w:ascii="Times New Roman" w:hAnsi="Times New Roman" w:cs="Times New Roman"/>
                <w:color w:val="auto"/>
                <w:sz w:val="24"/>
                <w:szCs w:val="24"/>
              </w:rPr>
              <w:t>ētus pasākumus datu subjekta pamattiesību un interešu aizsardzībai.</w:t>
            </w:r>
          </w:p>
          <w:p w14:paraId="01E24B93" w14:textId="0B90CE95" w:rsidR="002504E6" w:rsidRPr="009105C7" w:rsidRDefault="001A6584" w:rsidP="002504E6">
            <w:pPr>
              <w:spacing w:after="0" w:line="240" w:lineRule="auto"/>
              <w:jc w:val="both"/>
              <w:rPr>
                <w:rFonts w:ascii="Times New Roman" w:eastAsia="Times New Roman" w:hAnsi="Times New Roman" w:cs="Times New Roman"/>
                <w:color w:val="auto"/>
                <w:sz w:val="24"/>
                <w:szCs w:val="24"/>
                <w:lang w:eastAsia="lv-LV"/>
              </w:rPr>
            </w:pPr>
            <w:r w:rsidRPr="009105C7">
              <w:rPr>
                <w:rFonts w:ascii="Times New Roman" w:eastAsia="Times New Roman" w:hAnsi="Times New Roman" w:cs="Times New Roman"/>
                <w:color w:val="auto"/>
                <w:sz w:val="24"/>
                <w:szCs w:val="24"/>
                <w:lang w:eastAsia="lv-LV"/>
              </w:rPr>
              <w:lastRenderedPageBreak/>
              <w:t xml:space="preserve">  </w:t>
            </w:r>
            <w:r w:rsidR="00F76DC8" w:rsidRPr="009105C7">
              <w:rPr>
                <w:rFonts w:ascii="Times New Roman" w:eastAsia="Times New Roman" w:hAnsi="Times New Roman" w:cs="Times New Roman"/>
                <w:color w:val="auto"/>
                <w:sz w:val="24"/>
                <w:szCs w:val="24"/>
                <w:lang w:eastAsia="lv-LV"/>
              </w:rPr>
              <w:t xml:space="preserve">Ievērojot minēto, projektā </w:t>
            </w:r>
            <w:r w:rsidR="002504E6" w:rsidRPr="009105C7">
              <w:rPr>
                <w:rFonts w:ascii="Times New Roman" w:eastAsia="Times New Roman" w:hAnsi="Times New Roman" w:cs="Times New Roman"/>
                <w:color w:val="auto"/>
                <w:sz w:val="24"/>
                <w:szCs w:val="24"/>
                <w:lang w:eastAsia="lv-LV"/>
              </w:rPr>
              <w:t>paredzēts aizliegums publicēt personu sensitīvos datus</w:t>
            </w:r>
            <w:r w:rsidR="00663DE2" w:rsidRPr="009105C7">
              <w:rPr>
                <w:rFonts w:ascii="Times New Roman" w:eastAsia="Times New Roman" w:hAnsi="Times New Roman" w:cs="Times New Roman"/>
                <w:color w:val="auto"/>
                <w:sz w:val="24"/>
                <w:szCs w:val="24"/>
                <w:lang w:eastAsia="lv-LV"/>
              </w:rPr>
              <w:t>,</w:t>
            </w:r>
            <w:r w:rsidR="002504E6" w:rsidRPr="009105C7">
              <w:rPr>
                <w:rFonts w:ascii="Times New Roman" w:eastAsia="Times New Roman" w:hAnsi="Times New Roman" w:cs="Times New Roman"/>
                <w:color w:val="auto"/>
                <w:sz w:val="24"/>
                <w:szCs w:val="24"/>
                <w:lang w:eastAsia="lv-LV"/>
              </w:rPr>
              <w:t xml:space="preserve"> izņemot:</w:t>
            </w:r>
          </w:p>
          <w:p w14:paraId="6179F1B6" w14:textId="6753CDC9" w:rsidR="002504E6" w:rsidRPr="00F60413" w:rsidRDefault="00524E2B" w:rsidP="002504E6">
            <w:pPr>
              <w:spacing w:after="0" w:line="240" w:lineRule="auto"/>
              <w:jc w:val="both"/>
              <w:rPr>
                <w:rFonts w:ascii="Times New Roman" w:eastAsia="Times New Roman" w:hAnsi="Times New Roman" w:cs="Times New Roman"/>
                <w:color w:val="auto"/>
                <w:sz w:val="24"/>
                <w:szCs w:val="24"/>
                <w:lang w:eastAsia="lv-LV"/>
              </w:rPr>
            </w:pPr>
            <w:r w:rsidRPr="009105C7">
              <w:rPr>
                <w:rFonts w:ascii="Times New Roman" w:eastAsia="Times New Roman" w:hAnsi="Times New Roman" w:cs="Times New Roman"/>
                <w:color w:val="auto"/>
                <w:sz w:val="24"/>
                <w:szCs w:val="24"/>
                <w:lang w:eastAsia="lv-LV"/>
              </w:rPr>
              <w:t xml:space="preserve">- </w:t>
            </w:r>
            <w:r w:rsidR="002504E6" w:rsidRPr="009105C7">
              <w:rPr>
                <w:rFonts w:ascii="Times New Roman" w:eastAsia="Times New Roman" w:hAnsi="Times New Roman" w:cs="Times New Roman"/>
                <w:color w:val="auto"/>
                <w:sz w:val="24"/>
                <w:szCs w:val="24"/>
                <w:lang w:eastAsia="lv-LV"/>
              </w:rPr>
              <w:t>VDK dokumentos minēto personu politiskās partijas</w:t>
            </w:r>
            <w:r w:rsidR="00F60413">
              <w:rPr>
                <w:rFonts w:ascii="Times New Roman" w:eastAsia="Times New Roman" w:hAnsi="Times New Roman" w:cs="Times New Roman"/>
                <w:color w:val="auto"/>
                <w:sz w:val="24"/>
                <w:szCs w:val="24"/>
                <w:lang w:eastAsia="lv-LV"/>
              </w:rPr>
              <w:t> </w:t>
            </w:r>
            <w:r w:rsidR="002504E6" w:rsidRPr="00F60413">
              <w:rPr>
                <w:rFonts w:ascii="Times New Roman" w:eastAsia="Times New Roman" w:hAnsi="Times New Roman" w:cs="Times New Roman"/>
                <w:color w:val="auto"/>
                <w:sz w:val="24"/>
                <w:szCs w:val="24"/>
                <w:lang w:eastAsia="lv-LV"/>
              </w:rPr>
              <w:t xml:space="preserve">– Padomju Savienības Komunistiskā partija, Vissavienības Ļeņina </w:t>
            </w:r>
            <w:r w:rsidR="002504E6" w:rsidRPr="009105C7">
              <w:rPr>
                <w:rFonts w:ascii="Times New Roman" w:eastAsia="Times New Roman" w:hAnsi="Times New Roman" w:cs="Times New Roman"/>
                <w:color w:val="auto"/>
                <w:sz w:val="24"/>
                <w:szCs w:val="24"/>
                <w:lang w:eastAsia="lv-LV"/>
              </w:rPr>
              <w:t>komunistiskā jaunatnes savienība, citas partijas un politiskās organizācijas</w:t>
            </w:r>
            <w:r w:rsidR="00F60413">
              <w:rPr>
                <w:rFonts w:ascii="Times New Roman" w:eastAsia="Times New Roman" w:hAnsi="Times New Roman" w:cs="Times New Roman"/>
                <w:color w:val="auto"/>
                <w:sz w:val="24"/>
                <w:szCs w:val="24"/>
                <w:lang w:eastAsia="lv-LV"/>
              </w:rPr>
              <w:t> </w:t>
            </w:r>
            <w:r w:rsidR="002504E6" w:rsidRPr="00F60413">
              <w:rPr>
                <w:rFonts w:ascii="Times New Roman" w:eastAsia="Times New Roman" w:hAnsi="Times New Roman" w:cs="Times New Roman"/>
                <w:color w:val="auto"/>
                <w:sz w:val="24"/>
                <w:szCs w:val="24"/>
                <w:lang w:eastAsia="lv-LV"/>
              </w:rPr>
              <w:t>– piederības norādi;</w:t>
            </w:r>
          </w:p>
          <w:p w14:paraId="2923FA3F" w14:textId="4C6EF7B6" w:rsidR="002504E6" w:rsidRPr="009105C7" w:rsidRDefault="00524E2B" w:rsidP="002504E6">
            <w:pPr>
              <w:spacing w:after="0" w:line="240" w:lineRule="auto"/>
              <w:jc w:val="both"/>
              <w:rPr>
                <w:rFonts w:ascii="Times New Roman" w:eastAsia="Times New Roman" w:hAnsi="Times New Roman" w:cs="Times New Roman"/>
                <w:color w:val="auto"/>
                <w:sz w:val="24"/>
                <w:szCs w:val="24"/>
                <w:lang w:eastAsia="lv-LV"/>
              </w:rPr>
            </w:pPr>
            <w:r w:rsidRPr="009105C7">
              <w:rPr>
                <w:rFonts w:ascii="Times New Roman" w:eastAsia="Times New Roman" w:hAnsi="Times New Roman" w:cs="Times New Roman"/>
                <w:color w:val="auto"/>
                <w:sz w:val="24"/>
                <w:szCs w:val="24"/>
                <w:lang w:eastAsia="lv-LV"/>
              </w:rPr>
              <w:t xml:space="preserve">- </w:t>
            </w:r>
            <w:r w:rsidR="002504E6" w:rsidRPr="009105C7">
              <w:rPr>
                <w:rFonts w:ascii="Times New Roman" w:eastAsia="Times New Roman" w:hAnsi="Times New Roman" w:cs="Times New Roman"/>
                <w:color w:val="auto"/>
                <w:sz w:val="24"/>
                <w:szCs w:val="24"/>
                <w:lang w:eastAsia="lv-LV"/>
              </w:rPr>
              <w:t>etnisko piederību un reliģisko pārliecību.</w:t>
            </w:r>
          </w:p>
          <w:p w14:paraId="4569C52E" w14:textId="1BF47D12" w:rsidR="008953C3" w:rsidRPr="009105C7" w:rsidRDefault="002504E6" w:rsidP="008953C3">
            <w:pPr>
              <w:spacing w:after="0" w:line="240" w:lineRule="auto"/>
              <w:jc w:val="both"/>
              <w:rPr>
                <w:rFonts w:ascii="Times New Roman" w:eastAsia="Times New Roman" w:hAnsi="Times New Roman" w:cs="Times New Roman"/>
                <w:color w:val="auto"/>
                <w:sz w:val="24"/>
                <w:szCs w:val="24"/>
                <w:lang w:eastAsia="lv-LV"/>
              </w:rPr>
            </w:pPr>
            <w:r w:rsidRPr="009105C7">
              <w:rPr>
                <w:rFonts w:ascii="Times New Roman" w:eastAsia="Times New Roman" w:hAnsi="Times New Roman" w:cs="Times New Roman"/>
                <w:color w:val="auto"/>
                <w:sz w:val="24"/>
                <w:szCs w:val="24"/>
                <w:lang w:eastAsia="lv-LV"/>
              </w:rPr>
              <w:t xml:space="preserve">      Minētie izņēmumi noteikti, jo attiecīgi dati ir būtiski VDK dokumentu izpētē </w:t>
            </w:r>
            <w:r w:rsidRPr="009105C7">
              <w:rPr>
                <w:rFonts w:ascii="Times New Roman" w:hAnsi="Times New Roman" w:cs="Times New Roman"/>
                <w:sz w:val="24"/>
                <w:szCs w:val="24"/>
              </w:rPr>
              <w:t xml:space="preserve">sakarā ar VDK vēršanos pret konkrētām iedzīvotāju grupām. </w:t>
            </w:r>
          </w:p>
          <w:p w14:paraId="24746185" w14:textId="642FE6FE" w:rsidR="008953C3" w:rsidRPr="009105C7" w:rsidRDefault="001A6584" w:rsidP="008953C3">
            <w:pPr>
              <w:spacing w:after="0" w:line="240" w:lineRule="auto"/>
              <w:jc w:val="both"/>
              <w:rPr>
                <w:rFonts w:ascii="Times New Roman" w:eastAsia="Times New Roman" w:hAnsi="Times New Roman" w:cs="Times New Roman"/>
                <w:color w:val="auto"/>
                <w:sz w:val="24"/>
                <w:szCs w:val="24"/>
                <w:lang w:eastAsia="lv-LV"/>
              </w:rPr>
            </w:pPr>
            <w:r w:rsidRPr="009105C7">
              <w:rPr>
                <w:rFonts w:ascii="Times New Roman" w:eastAsia="Times New Roman" w:hAnsi="Times New Roman" w:cs="Times New Roman"/>
                <w:color w:val="auto"/>
                <w:sz w:val="24"/>
                <w:szCs w:val="24"/>
                <w:lang w:eastAsia="lv-LV"/>
              </w:rPr>
              <w:t xml:space="preserve">      </w:t>
            </w:r>
            <w:r w:rsidR="008953C3" w:rsidRPr="009105C7">
              <w:rPr>
                <w:rFonts w:ascii="Times New Roman" w:eastAsia="Times New Roman" w:hAnsi="Times New Roman" w:cs="Times New Roman"/>
                <w:color w:val="auto"/>
                <w:sz w:val="24"/>
                <w:szCs w:val="24"/>
                <w:lang w:eastAsia="lv-LV"/>
              </w:rPr>
              <w:t>Ievērojot Datu regulu, projekts paredz, ka, izmantojot VDK dokumentus atbilstoši projektā paredzētajiem mērķiem:</w:t>
            </w:r>
          </w:p>
          <w:p w14:paraId="1FCDE371" w14:textId="21984548" w:rsidR="008953C3" w:rsidRPr="009105C7" w:rsidRDefault="00524E2B" w:rsidP="008953C3">
            <w:pPr>
              <w:spacing w:after="0" w:line="240" w:lineRule="auto"/>
              <w:jc w:val="both"/>
              <w:rPr>
                <w:rFonts w:ascii="Times New Roman" w:eastAsia="Times New Roman" w:hAnsi="Times New Roman" w:cs="Times New Roman"/>
                <w:color w:val="auto"/>
                <w:sz w:val="24"/>
                <w:szCs w:val="24"/>
                <w:lang w:eastAsia="lv-LV"/>
              </w:rPr>
            </w:pPr>
            <w:r w:rsidRPr="009105C7">
              <w:rPr>
                <w:rFonts w:ascii="Times New Roman" w:eastAsia="Times New Roman" w:hAnsi="Times New Roman" w:cs="Times New Roman"/>
                <w:color w:val="auto"/>
                <w:sz w:val="24"/>
                <w:szCs w:val="24"/>
                <w:lang w:eastAsia="lv-LV"/>
              </w:rPr>
              <w:t xml:space="preserve">- </w:t>
            </w:r>
            <w:r w:rsidR="008953C3" w:rsidRPr="009105C7">
              <w:rPr>
                <w:rFonts w:ascii="Times New Roman" w:eastAsia="Times New Roman" w:hAnsi="Times New Roman" w:cs="Times New Roman"/>
                <w:color w:val="auto"/>
                <w:sz w:val="24"/>
                <w:szCs w:val="24"/>
                <w:lang w:eastAsia="lv-LV"/>
              </w:rPr>
              <w:t xml:space="preserve"> nav nepieciešama VDK dokumentos un publikācijās minēto datu subjektu piekrišana un informēšana par datu izmantošanu;</w:t>
            </w:r>
          </w:p>
          <w:p w14:paraId="72641774" w14:textId="3E367B30" w:rsidR="00524E2B" w:rsidRPr="009105C7" w:rsidRDefault="00524E2B" w:rsidP="007F41DA">
            <w:pPr>
              <w:spacing w:after="0" w:line="240" w:lineRule="auto"/>
              <w:jc w:val="both"/>
              <w:rPr>
                <w:rFonts w:ascii="Times New Roman" w:eastAsia="Times New Roman" w:hAnsi="Times New Roman" w:cs="Times New Roman"/>
                <w:color w:val="auto"/>
                <w:sz w:val="24"/>
                <w:szCs w:val="24"/>
                <w:lang w:eastAsia="lv-LV"/>
              </w:rPr>
            </w:pPr>
            <w:r w:rsidRPr="009105C7">
              <w:rPr>
                <w:rFonts w:ascii="Times New Roman" w:eastAsia="Times New Roman" w:hAnsi="Times New Roman" w:cs="Times New Roman"/>
                <w:color w:val="auto"/>
                <w:sz w:val="24"/>
                <w:szCs w:val="24"/>
                <w:lang w:eastAsia="lv-LV"/>
              </w:rPr>
              <w:t xml:space="preserve"> - </w:t>
            </w:r>
            <w:r w:rsidR="008953C3" w:rsidRPr="009105C7">
              <w:rPr>
                <w:rFonts w:ascii="Times New Roman" w:eastAsia="Times New Roman" w:hAnsi="Times New Roman" w:cs="Times New Roman"/>
                <w:color w:val="auto"/>
                <w:sz w:val="24"/>
                <w:szCs w:val="24"/>
                <w:lang w:eastAsia="lv-LV"/>
              </w:rPr>
              <w:t>nav piemērojamas šādas datu subjekta tiesības: tiesības labot datus, tiesības uz datu dzēšanu (tiesības “tikt aizmirstam”), tiesības ierobežot datu apstrādi, tiesības iebilst pret datu apstrādi</w:t>
            </w:r>
            <w:r w:rsidR="00AA241E">
              <w:rPr>
                <w:rFonts w:ascii="Times New Roman" w:eastAsia="Times New Roman" w:hAnsi="Times New Roman" w:cs="Times New Roman"/>
                <w:color w:val="auto"/>
                <w:sz w:val="24"/>
                <w:szCs w:val="24"/>
                <w:lang w:eastAsia="lv-LV"/>
              </w:rPr>
              <w:t xml:space="preserve">. </w:t>
            </w:r>
          </w:p>
          <w:p w14:paraId="69B221C0" w14:textId="519020CB" w:rsidR="009537DD" w:rsidRPr="009105C7" w:rsidRDefault="009537DD" w:rsidP="0005785F">
            <w:pPr>
              <w:spacing w:after="0" w:line="240" w:lineRule="auto"/>
              <w:ind w:firstLine="442"/>
              <w:jc w:val="both"/>
              <w:rPr>
                <w:rFonts w:ascii="Times New Roman" w:hAnsi="Times New Roman" w:cs="Times New Roman"/>
                <w:sz w:val="24"/>
                <w:szCs w:val="24"/>
              </w:rPr>
            </w:pPr>
            <w:r w:rsidRPr="009105C7">
              <w:rPr>
                <w:rFonts w:ascii="Times New Roman" w:hAnsi="Times New Roman" w:cs="Times New Roman"/>
                <w:sz w:val="24"/>
                <w:szCs w:val="24"/>
              </w:rPr>
              <w:t>P</w:t>
            </w:r>
            <w:r w:rsidR="00C3599F" w:rsidRPr="009105C7">
              <w:rPr>
                <w:rFonts w:ascii="Times New Roman" w:hAnsi="Times New Roman" w:cs="Times New Roman"/>
                <w:sz w:val="24"/>
                <w:szCs w:val="24"/>
              </w:rPr>
              <w:t>rojekts paredz</w:t>
            </w:r>
            <w:r w:rsidR="00AA609D" w:rsidRPr="009105C7">
              <w:rPr>
                <w:rFonts w:ascii="Times New Roman" w:hAnsi="Times New Roman" w:cs="Times New Roman"/>
                <w:sz w:val="24"/>
                <w:szCs w:val="24"/>
              </w:rPr>
              <w:t xml:space="preserve"> </w:t>
            </w:r>
            <w:r w:rsidR="00C3599F" w:rsidRPr="009105C7">
              <w:rPr>
                <w:rFonts w:ascii="Times New Roman" w:hAnsi="Times New Roman" w:cs="Times New Roman"/>
                <w:sz w:val="24"/>
                <w:szCs w:val="24"/>
              </w:rPr>
              <w:t>Totalitārisma seku dokumentēšanas centra (turpmāk arī</w:t>
            </w:r>
            <w:r w:rsidR="009105C7">
              <w:rPr>
                <w:rFonts w:ascii="Times New Roman" w:hAnsi="Times New Roman" w:cs="Times New Roman"/>
                <w:sz w:val="24"/>
                <w:szCs w:val="24"/>
              </w:rPr>
              <w:t> </w:t>
            </w:r>
            <w:r w:rsidR="00C3599F" w:rsidRPr="009105C7">
              <w:rPr>
                <w:rFonts w:ascii="Times New Roman" w:hAnsi="Times New Roman" w:cs="Times New Roman"/>
                <w:sz w:val="24"/>
                <w:szCs w:val="24"/>
              </w:rPr>
              <w:t xml:space="preserve">– Centrs) </w:t>
            </w:r>
            <w:r w:rsidR="00AA609D" w:rsidRPr="003C16F8">
              <w:rPr>
                <w:rFonts w:ascii="Times New Roman" w:hAnsi="Times New Roman" w:cs="Times New Roman"/>
                <w:sz w:val="24"/>
                <w:szCs w:val="24"/>
              </w:rPr>
              <w:t>rīcībā esošo VDK dokumentu digitalizācij</w:t>
            </w:r>
            <w:r w:rsidR="00C3599F" w:rsidRPr="00F60413">
              <w:rPr>
                <w:rFonts w:ascii="Times New Roman" w:hAnsi="Times New Roman" w:cs="Times New Roman"/>
                <w:sz w:val="24"/>
                <w:szCs w:val="24"/>
              </w:rPr>
              <w:t xml:space="preserve">u </w:t>
            </w:r>
            <w:r w:rsidR="00765B5E" w:rsidRPr="00F60413">
              <w:rPr>
                <w:rFonts w:ascii="Times New Roman" w:hAnsi="Times New Roman" w:cs="Times New Roman"/>
                <w:sz w:val="24"/>
                <w:szCs w:val="24"/>
              </w:rPr>
              <w:t xml:space="preserve">noteiktos termiņos </w:t>
            </w:r>
            <w:r w:rsidR="00C3599F" w:rsidRPr="009105C7">
              <w:rPr>
                <w:rFonts w:ascii="Times New Roman" w:hAnsi="Times New Roman" w:cs="Times New Roman"/>
                <w:sz w:val="24"/>
                <w:szCs w:val="24"/>
              </w:rPr>
              <w:t xml:space="preserve">un </w:t>
            </w:r>
            <w:r w:rsidR="0005785F" w:rsidRPr="009105C7">
              <w:rPr>
                <w:rFonts w:ascii="Times New Roman" w:hAnsi="Times New Roman" w:cs="Times New Roman"/>
                <w:sz w:val="24"/>
                <w:szCs w:val="24"/>
              </w:rPr>
              <w:t xml:space="preserve">digitālo kopiju nodošanu Latvijas Nacionālajam arhīvam. </w:t>
            </w:r>
          </w:p>
          <w:p w14:paraId="1BB1184E" w14:textId="6138DB61" w:rsidR="0034391F" w:rsidRDefault="006B29E8" w:rsidP="00124CAD">
            <w:pPr>
              <w:spacing w:after="0" w:line="240" w:lineRule="auto"/>
              <w:ind w:firstLine="442"/>
              <w:jc w:val="both"/>
              <w:rPr>
                <w:rFonts w:ascii="Times New Roman" w:hAnsi="Times New Roman" w:cs="Times New Roman"/>
                <w:color w:val="auto"/>
                <w:sz w:val="24"/>
                <w:szCs w:val="24"/>
              </w:rPr>
            </w:pPr>
            <w:r w:rsidRPr="009105C7">
              <w:rPr>
                <w:rFonts w:ascii="Times New Roman" w:hAnsi="Times New Roman" w:cs="Times New Roman"/>
                <w:sz w:val="24"/>
                <w:szCs w:val="24"/>
              </w:rPr>
              <w:t xml:space="preserve">Tādējādi VDK digitālās </w:t>
            </w:r>
            <w:r w:rsidRPr="009105C7">
              <w:rPr>
                <w:rFonts w:ascii="Times New Roman" w:hAnsi="Times New Roman" w:cs="Times New Roman"/>
                <w:color w:val="auto"/>
                <w:sz w:val="24"/>
                <w:szCs w:val="24"/>
              </w:rPr>
              <w:t xml:space="preserve">kopijas glabāsies </w:t>
            </w:r>
            <w:r w:rsidR="00FE7D1F" w:rsidRPr="009105C7">
              <w:rPr>
                <w:rFonts w:ascii="Times New Roman" w:hAnsi="Times New Roman" w:cs="Times New Roman"/>
                <w:color w:val="auto"/>
                <w:sz w:val="24"/>
                <w:szCs w:val="24"/>
              </w:rPr>
              <w:t>Latvijas Nacionālajā arhīvā, kur t</w:t>
            </w:r>
            <w:r w:rsidRPr="009105C7">
              <w:rPr>
                <w:rFonts w:ascii="Times New Roman" w:hAnsi="Times New Roman" w:cs="Times New Roman"/>
                <w:color w:val="auto"/>
                <w:sz w:val="24"/>
                <w:szCs w:val="24"/>
              </w:rPr>
              <w:t>ās</w:t>
            </w:r>
            <w:r w:rsidR="00FE7D1F" w:rsidRPr="009105C7">
              <w:rPr>
                <w:rFonts w:ascii="Times New Roman" w:hAnsi="Times New Roman" w:cs="Times New Roman"/>
                <w:color w:val="auto"/>
                <w:sz w:val="24"/>
                <w:szCs w:val="24"/>
              </w:rPr>
              <w:t xml:space="preserve"> būs publiski pieejam</w:t>
            </w:r>
            <w:r w:rsidRPr="009105C7">
              <w:rPr>
                <w:rFonts w:ascii="Times New Roman" w:hAnsi="Times New Roman" w:cs="Times New Roman"/>
                <w:color w:val="auto"/>
                <w:sz w:val="24"/>
                <w:szCs w:val="24"/>
              </w:rPr>
              <w:t xml:space="preserve">as </w:t>
            </w:r>
            <w:r w:rsidR="00CA1A0C">
              <w:rPr>
                <w:rFonts w:ascii="Times New Roman" w:hAnsi="Times New Roman" w:cs="Times New Roman"/>
                <w:color w:val="auto"/>
                <w:sz w:val="24"/>
                <w:szCs w:val="24"/>
              </w:rPr>
              <w:t>p</w:t>
            </w:r>
            <w:r w:rsidR="0057161D">
              <w:rPr>
                <w:rFonts w:ascii="Times New Roman" w:hAnsi="Times New Roman" w:cs="Times New Roman"/>
                <w:color w:val="auto"/>
                <w:sz w:val="24"/>
                <w:szCs w:val="24"/>
              </w:rPr>
              <w:t xml:space="preserve">rojekta </w:t>
            </w:r>
            <w:r w:rsidR="00FE7D1F" w:rsidRPr="009105C7">
              <w:rPr>
                <w:rFonts w:ascii="Times New Roman" w:hAnsi="Times New Roman" w:cs="Times New Roman"/>
                <w:color w:val="auto"/>
                <w:sz w:val="24"/>
                <w:szCs w:val="24"/>
              </w:rPr>
              <w:t>mērķu izpildei un pētniecībai.</w:t>
            </w:r>
            <w:r w:rsidR="0034391F" w:rsidRPr="009105C7">
              <w:rPr>
                <w:rFonts w:ascii="Times New Roman" w:hAnsi="Times New Roman" w:cs="Times New Roman"/>
                <w:color w:val="auto"/>
                <w:sz w:val="24"/>
                <w:szCs w:val="24"/>
              </w:rPr>
              <w:t xml:space="preserve"> </w:t>
            </w:r>
            <w:r w:rsidR="006707B6" w:rsidRPr="006707B6">
              <w:rPr>
                <w:rFonts w:ascii="Times New Roman" w:hAnsi="Times New Roman" w:cs="Times New Roman"/>
                <w:color w:val="auto"/>
                <w:sz w:val="24"/>
                <w:szCs w:val="24"/>
              </w:rPr>
              <w:t xml:space="preserve">VDK dokumentu digitālo kopiju </w:t>
            </w:r>
            <w:r w:rsidR="00FF0B55">
              <w:rPr>
                <w:rFonts w:ascii="Times New Roman" w:hAnsi="Times New Roman" w:cs="Times New Roman"/>
                <w:color w:val="auto"/>
                <w:sz w:val="24"/>
                <w:szCs w:val="24"/>
              </w:rPr>
              <w:t>izmantošana</w:t>
            </w:r>
            <w:r w:rsidR="006707B6" w:rsidRPr="006707B6">
              <w:rPr>
                <w:rFonts w:ascii="Times New Roman" w:hAnsi="Times New Roman" w:cs="Times New Roman"/>
                <w:color w:val="auto"/>
                <w:sz w:val="24"/>
                <w:szCs w:val="24"/>
              </w:rPr>
              <w:t xml:space="preserve"> paplašinās VDK dokumentu </w:t>
            </w:r>
            <w:r w:rsidR="006707B6">
              <w:rPr>
                <w:rFonts w:ascii="Times New Roman" w:hAnsi="Times New Roman" w:cs="Times New Roman"/>
                <w:color w:val="auto"/>
                <w:sz w:val="24"/>
                <w:szCs w:val="24"/>
              </w:rPr>
              <w:t xml:space="preserve">pieejamību. </w:t>
            </w:r>
            <w:r w:rsidR="0034391F" w:rsidRPr="009105C7">
              <w:rPr>
                <w:rFonts w:ascii="Times New Roman" w:hAnsi="Times New Roman" w:cs="Times New Roman"/>
                <w:color w:val="auto"/>
                <w:sz w:val="24"/>
                <w:szCs w:val="24"/>
              </w:rPr>
              <w:t>Latvijas Nacionālajā arhīvā personas vieglāk varēs iepazīties ar minētajiem dokumentiem, jo kārtība, ka dokumentu oriģināli glabājas Satversmes aizsardzības biroj</w:t>
            </w:r>
            <w:r w:rsidR="00B85FAD" w:rsidRPr="009105C7">
              <w:rPr>
                <w:rFonts w:ascii="Times New Roman" w:hAnsi="Times New Roman" w:cs="Times New Roman"/>
                <w:color w:val="auto"/>
                <w:sz w:val="24"/>
                <w:szCs w:val="24"/>
              </w:rPr>
              <w:t>ā</w:t>
            </w:r>
            <w:r w:rsidR="0034391F" w:rsidRPr="009105C7">
              <w:rPr>
                <w:rFonts w:ascii="Times New Roman" w:hAnsi="Times New Roman" w:cs="Times New Roman"/>
                <w:color w:val="auto"/>
                <w:sz w:val="24"/>
                <w:szCs w:val="24"/>
              </w:rPr>
              <w:t>, kas ir valsts drošības iestāde</w:t>
            </w:r>
            <w:r w:rsidR="00B85FAD" w:rsidRPr="009105C7">
              <w:rPr>
                <w:rFonts w:ascii="Times New Roman" w:hAnsi="Times New Roman" w:cs="Times New Roman"/>
                <w:color w:val="auto"/>
                <w:sz w:val="24"/>
                <w:szCs w:val="24"/>
              </w:rPr>
              <w:t xml:space="preserve"> ar paaugstinātām drošības prasībām, </w:t>
            </w:r>
            <w:r w:rsidR="0034391F" w:rsidRPr="009105C7">
              <w:rPr>
                <w:rFonts w:ascii="Times New Roman" w:hAnsi="Times New Roman" w:cs="Times New Roman"/>
                <w:color w:val="auto"/>
                <w:sz w:val="24"/>
                <w:szCs w:val="24"/>
              </w:rPr>
              <w:t>nenodrošina person</w:t>
            </w:r>
            <w:r w:rsidR="00D94CCA" w:rsidRPr="009105C7">
              <w:rPr>
                <w:rFonts w:ascii="Times New Roman" w:hAnsi="Times New Roman" w:cs="Times New Roman"/>
                <w:color w:val="auto"/>
                <w:sz w:val="24"/>
                <w:szCs w:val="24"/>
              </w:rPr>
              <w:t>ām viegl</w:t>
            </w:r>
            <w:r w:rsidR="00013F69" w:rsidRPr="009105C7">
              <w:rPr>
                <w:rFonts w:ascii="Times New Roman" w:hAnsi="Times New Roman" w:cs="Times New Roman"/>
                <w:color w:val="auto"/>
                <w:sz w:val="24"/>
                <w:szCs w:val="24"/>
              </w:rPr>
              <w:t xml:space="preserve">u </w:t>
            </w:r>
            <w:r w:rsidR="00D94CCA" w:rsidRPr="009105C7">
              <w:rPr>
                <w:rFonts w:ascii="Times New Roman" w:hAnsi="Times New Roman" w:cs="Times New Roman"/>
                <w:color w:val="auto"/>
                <w:sz w:val="24"/>
                <w:szCs w:val="24"/>
              </w:rPr>
              <w:t>un ērt</w:t>
            </w:r>
            <w:r w:rsidR="00013F69" w:rsidRPr="009105C7">
              <w:rPr>
                <w:rFonts w:ascii="Times New Roman" w:hAnsi="Times New Roman" w:cs="Times New Roman"/>
                <w:color w:val="auto"/>
                <w:sz w:val="24"/>
                <w:szCs w:val="24"/>
              </w:rPr>
              <w:t xml:space="preserve">u </w:t>
            </w:r>
            <w:r w:rsidR="00CD1B0C" w:rsidRPr="009105C7">
              <w:rPr>
                <w:rFonts w:ascii="Times New Roman" w:hAnsi="Times New Roman" w:cs="Times New Roman"/>
                <w:color w:val="auto"/>
                <w:sz w:val="24"/>
                <w:szCs w:val="24"/>
              </w:rPr>
              <w:t>pieeju</w:t>
            </w:r>
            <w:r w:rsidR="00D94CCA" w:rsidRPr="009105C7">
              <w:rPr>
                <w:rFonts w:ascii="Times New Roman" w:hAnsi="Times New Roman" w:cs="Times New Roman"/>
                <w:color w:val="auto"/>
                <w:sz w:val="24"/>
                <w:szCs w:val="24"/>
              </w:rPr>
              <w:t>.</w:t>
            </w:r>
            <w:r w:rsidR="0087776B">
              <w:rPr>
                <w:rFonts w:ascii="Times New Roman" w:hAnsi="Times New Roman" w:cs="Times New Roman"/>
                <w:color w:val="auto"/>
                <w:sz w:val="24"/>
                <w:szCs w:val="24"/>
              </w:rPr>
              <w:t xml:space="preserve"> Turklāt </w:t>
            </w:r>
            <w:r w:rsidR="00500C7F">
              <w:rPr>
                <w:rFonts w:ascii="Times New Roman" w:hAnsi="Times New Roman" w:cs="Times New Roman"/>
                <w:color w:val="auto"/>
                <w:sz w:val="24"/>
                <w:szCs w:val="24"/>
              </w:rPr>
              <w:t xml:space="preserve">līdz ar </w:t>
            </w:r>
            <w:r w:rsidR="0087776B">
              <w:rPr>
                <w:rFonts w:ascii="Times New Roman" w:hAnsi="Times New Roman" w:cs="Times New Roman"/>
                <w:color w:val="auto"/>
                <w:sz w:val="24"/>
                <w:szCs w:val="24"/>
              </w:rPr>
              <w:t xml:space="preserve">VDK dokumentu </w:t>
            </w:r>
            <w:r w:rsidR="00500C7F">
              <w:rPr>
                <w:rFonts w:ascii="Times New Roman" w:hAnsi="Times New Roman" w:cs="Times New Roman"/>
                <w:color w:val="auto"/>
                <w:sz w:val="24"/>
                <w:szCs w:val="24"/>
              </w:rPr>
              <w:t xml:space="preserve">digitālo kopiju izmantošanu tiks aizsargāts VDK dokumentu </w:t>
            </w:r>
            <w:r w:rsidR="00500C7F" w:rsidRPr="00500C7F">
              <w:rPr>
                <w:rFonts w:ascii="Times New Roman" w:hAnsi="Times New Roman" w:cs="Times New Roman"/>
                <w:color w:val="auto"/>
                <w:sz w:val="24"/>
                <w:szCs w:val="24"/>
              </w:rPr>
              <w:t>oriģināla fiziskais stāvoklis</w:t>
            </w:r>
            <w:r w:rsidR="00500C7F">
              <w:rPr>
                <w:rFonts w:ascii="Times New Roman" w:hAnsi="Times New Roman" w:cs="Times New Roman"/>
                <w:color w:val="auto"/>
                <w:sz w:val="24"/>
                <w:szCs w:val="24"/>
              </w:rPr>
              <w:t>.</w:t>
            </w:r>
          </w:p>
          <w:p w14:paraId="2ECE4F06" w14:textId="3563E902" w:rsidR="004A5A46" w:rsidRDefault="00FC47B2" w:rsidP="00124CAD">
            <w:pPr>
              <w:spacing w:after="0" w:line="240" w:lineRule="auto"/>
              <w:ind w:firstLine="442"/>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Projekts paredz, ka </w:t>
            </w:r>
            <w:r w:rsidRPr="00FC47B2">
              <w:rPr>
                <w:rFonts w:ascii="Times New Roman" w:hAnsi="Times New Roman" w:cs="Times New Roman"/>
                <w:color w:val="auto"/>
                <w:sz w:val="24"/>
                <w:szCs w:val="24"/>
              </w:rPr>
              <w:t>VDK dokumentu digitālās kopijas ir brīvi pieejamas</w:t>
            </w:r>
            <w:r>
              <w:rPr>
                <w:rFonts w:ascii="Times New Roman" w:hAnsi="Times New Roman" w:cs="Times New Roman"/>
                <w:color w:val="auto"/>
                <w:sz w:val="24"/>
                <w:szCs w:val="24"/>
              </w:rPr>
              <w:t xml:space="preserve"> </w:t>
            </w:r>
            <w:r w:rsidRPr="00FC47B2">
              <w:rPr>
                <w:rFonts w:ascii="Times New Roman" w:hAnsi="Times New Roman" w:cs="Times New Roman"/>
                <w:color w:val="auto"/>
                <w:sz w:val="24"/>
                <w:szCs w:val="24"/>
              </w:rPr>
              <w:t xml:space="preserve">un izmantojamas </w:t>
            </w:r>
            <w:r>
              <w:rPr>
                <w:rFonts w:ascii="Times New Roman" w:hAnsi="Times New Roman" w:cs="Times New Roman"/>
                <w:color w:val="auto"/>
                <w:sz w:val="24"/>
                <w:szCs w:val="24"/>
              </w:rPr>
              <w:t>projektā</w:t>
            </w:r>
            <w:r w:rsidRPr="00FC47B2">
              <w:rPr>
                <w:rFonts w:ascii="Times New Roman" w:hAnsi="Times New Roman" w:cs="Times New Roman"/>
                <w:color w:val="auto"/>
                <w:sz w:val="24"/>
                <w:szCs w:val="24"/>
              </w:rPr>
              <w:t xml:space="preserve"> paredzēto mērķu sasniegšanai, iesniedzot Latvijas Nacionālajā arhīvā</w:t>
            </w:r>
            <w:r>
              <w:rPr>
                <w:rFonts w:ascii="Times New Roman" w:hAnsi="Times New Roman" w:cs="Times New Roman"/>
                <w:color w:val="auto"/>
                <w:sz w:val="24"/>
                <w:szCs w:val="24"/>
              </w:rPr>
              <w:t xml:space="preserve"> </w:t>
            </w:r>
            <w:r w:rsidRPr="00FC47B2">
              <w:rPr>
                <w:rFonts w:ascii="Times New Roman" w:hAnsi="Times New Roman" w:cs="Times New Roman"/>
                <w:color w:val="auto"/>
                <w:sz w:val="24"/>
                <w:szCs w:val="24"/>
              </w:rPr>
              <w:t xml:space="preserve">rakstveida pieprasījumu saskaņā ar Arhīvu likumu. Attiecībā uz minēto pieprasījumu </w:t>
            </w:r>
            <w:r>
              <w:rPr>
                <w:rFonts w:ascii="Times New Roman" w:hAnsi="Times New Roman" w:cs="Times New Roman"/>
                <w:color w:val="auto"/>
                <w:sz w:val="24"/>
                <w:szCs w:val="24"/>
              </w:rPr>
              <w:t>paredzēti izņēmumi no Arhīvu likuma</w:t>
            </w:r>
            <w:r w:rsidR="004A5A46">
              <w:rPr>
                <w:rFonts w:ascii="Times New Roman" w:hAnsi="Times New Roman" w:cs="Times New Roman"/>
                <w:color w:val="auto"/>
                <w:sz w:val="24"/>
                <w:szCs w:val="24"/>
              </w:rPr>
              <w:t xml:space="preserve">, lai netiktu piemērotas prasības, ka </w:t>
            </w:r>
            <w:r w:rsidR="004A5A46" w:rsidRPr="004A5A46">
              <w:rPr>
                <w:rFonts w:ascii="Times New Roman" w:hAnsi="Times New Roman" w:cs="Times New Roman"/>
                <w:color w:val="auto"/>
                <w:sz w:val="24"/>
                <w:szCs w:val="24"/>
              </w:rPr>
              <w:t>personai ir tiesības pieprasīt un iegūt informāciju</w:t>
            </w:r>
            <w:r w:rsidR="004A5A46">
              <w:rPr>
                <w:rFonts w:ascii="Times New Roman" w:hAnsi="Times New Roman" w:cs="Times New Roman"/>
                <w:color w:val="auto"/>
                <w:sz w:val="24"/>
                <w:szCs w:val="24"/>
              </w:rPr>
              <w:t xml:space="preserve"> vienīgi</w:t>
            </w:r>
            <w:r w:rsidR="004A5A46" w:rsidRPr="004A5A46">
              <w:rPr>
                <w:rFonts w:ascii="Times New Roman" w:hAnsi="Times New Roman" w:cs="Times New Roman"/>
                <w:color w:val="auto"/>
                <w:sz w:val="24"/>
                <w:szCs w:val="24"/>
              </w:rPr>
              <w:t xml:space="preserve"> par sevi un mirušajiem radiniekiem vai laulāto, </w:t>
            </w:r>
            <w:r w:rsidR="004A5A46">
              <w:rPr>
                <w:rFonts w:ascii="Times New Roman" w:hAnsi="Times New Roman" w:cs="Times New Roman"/>
                <w:color w:val="auto"/>
                <w:sz w:val="24"/>
                <w:szCs w:val="24"/>
              </w:rPr>
              <w:t xml:space="preserve">kā arī </w:t>
            </w:r>
            <w:r w:rsidR="004A5A46" w:rsidRPr="004A5A46">
              <w:rPr>
                <w:rFonts w:ascii="Times New Roman" w:hAnsi="Times New Roman" w:cs="Times New Roman"/>
                <w:color w:val="auto"/>
                <w:sz w:val="24"/>
                <w:szCs w:val="24"/>
              </w:rPr>
              <w:t>iegūt informāciju par personas datu subjektu, ja no tā saņemta rakstveida atļauja</w:t>
            </w:r>
            <w:r w:rsidR="004A5A46">
              <w:rPr>
                <w:rFonts w:ascii="Times New Roman" w:hAnsi="Times New Roman" w:cs="Times New Roman"/>
                <w:color w:val="auto"/>
                <w:sz w:val="24"/>
                <w:szCs w:val="24"/>
              </w:rPr>
              <w:t xml:space="preserve">. Paredzēts arī izņēmums, ka netiek piemērota Arhīvu likuma norma par dokumentu pieejamības un izmantošanas ierobežojumiem un ierobežojumu termiņiem, ja </w:t>
            </w:r>
            <w:r w:rsidR="004A5A46" w:rsidRPr="004A5A46">
              <w:rPr>
                <w:rFonts w:ascii="Times New Roman" w:hAnsi="Times New Roman" w:cs="Times New Roman"/>
                <w:color w:val="auto"/>
                <w:sz w:val="24"/>
                <w:szCs w:val="24"/>
              </w:rPr>
              <w:t>dokument</w:t>
            </w:r>
            <w:r w:rsidR="004A5A46">
              <w:rPr>
                <w:rFonts w:ascii="Times New Roman" w:hAnsi="Times New Roman" w:cs="Times New Roman"/>
                <w:color w:val="auto"/>
                <w:sz w:val="24"/>
                <w:szCs w:val="24"/>
              </w:rPr>
              <w:t xml:space="preserve">i </w:t>
            </w:r>
            <w:r w:rsidR="004A5A46" w:rsidRPr="004A5A46">
              <w:rPr>
                <w:rFonts w:ascii="Times New Roman" w:hAnsi="Times New Roman" w:cs="Times New Roman"/>
                <w:color w:val="auto"/>
                <w:sz w:val="24"/>
                <w:szCs w:val="24"/>
              </w:rPr>
              <w:t xml:space="preserve">satur sensitīvus personas datus vai citu informāciju par personas privāto dzīvi, ja tajos esošo personas datu vai informācijas izmantošana būtiski var aizskart personas privāto dzīvi. </w:t>
            </w:r>
          </w:p>
          <w:p w14:paraId="7D860B39" w14:textId="77777777" w:rsidR="00C21E57" w:rsidRDefault="004A5A46" w:rsidP="004A5A46">
            <w:pPr>
              <w:spacing w:after="0" w:line="240" w:lineRule="auto"/>
              <w:ind w:firstLine="442"/>
              <w:jc w:val="both"/>
              <w:rPr>
                <w:rFonts w:ascii="Times New Roman" w:hAnsi="Times New Roman" w:cs="Times New Roman"/>
                <w:color w:val="auto"/>
                <w:sz w:val="24"/>
                <w:szCs w:val="24"/>
              </w:rPr>
            </w:pPr>
            <w:r>
              <w:rPr>
                <w:rFonts w:ascii="Times New Roman" w:hAnsi="Times New Roman" w:cs="Times New Roman"/>
                <w:color w:val="auto"/>
                <w:sz w:val="24"/>
                <w:szCs w:val="24"/>
              </w:rPr>
              <w:t>Projekts paredz, ka f</w:t>
            </w:r>
            <w:r w:rsidR="00FC47B2" w:rsidRPr="00FC47B2">
              <w:rPr>
                <w:rFonts w:ascii="Times New Roman" w:hAnsi="Times New Roman" w:cs="Times New Roman"/>
                <w:color w:val="auto"/>
                <w:sz w:val="24"/>
                <w:szCs w:val="24"/>
              </w:rPr>
              <w:t>izisko personu datu apstrāde atļauta vienīgi tādā apmērā, kādā tā nepieciešama pieprasījumā norādītā mērķa sasniegšanai un pieprasījumam atbilstošā apjomā. Privāto tiesību juridiskā vai fiziskā persona ir atbildīga par saņemtās informācijas izmantošanu atbilstoši šajos noteikumos paredzētajiem</w:t>
            </w:r>
            <w:r>
              <w:rPr>
                <w:rFonts w:ascii="Times New Roman" w:hAnsi="Times New Roman" w:cs="Times New Roman"/>
                <w:color w:val="auto"/>
                <w:sz w:val="24"/>
                <w:szCs w:val="24"/>
              </w:rPr>
              <w:t xml:space="preserve"> mērķiem.</w:t>
            </w:r>
          </w:p>
          <w:p w14:paraId="6A58C7B4" w14:textId="322EBF34" w:rsidR="003749D0" w:rsidRPr="009105C7" w:rsidRDefault="00C21E57" w:rsidP="007F0D91">
            <w:p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Projekts paredz, ka </w:t>
            </w:r>
            <w:r w:rsidRPr="00C21E57">
              <w:rPr>
                <w:rFonts w:ascii="Times New Roman" w:hAnsi="Times New Roman" w:cs="Times New Roman"/>
                <w:color w:val="auto"/>
                <w:sz w:val="24"/>
                <w:szCs w:val="24"/>
              </w:rPr>
              <w:t>Latvijas Nacionālais arhīv</w:t>
            </w:r>
            <w:r>
              <w:rPr>
                <w:rFonts w:ascii="Times New Roman" w:hAnsi="Times New Roman" w:cs="Times New Roman"/>
                <w:color w:val="auto"/>
                <w:sz w:val="24"/>
                <w:szCs w:val="24"/>
              </w:rPr>
              <w:t xml:space="preserve">s </w:t>
            </w:r>
            <w:r w:rsidRPr="00C21E57">
              <w:rPr>
                <w:rFonts w:ascii="Times New Roman" w:hAnsi="Times New Roman" w:cs="Times New Roman"/>
                <w:color w:val="auto"/>
                <w:sz w:val="24"/>
                <w:szCs w:val="24"/>
              </w:rPr>
              <w:t>lēmumu par VDK dokumentu digitālo kopiju izmantošanu pieņem 10 darbdienu laikā no rakstveida pieprasījuma iesniegšanas dienas. Iestādes lēmumu par VDK dokumentu digitālo kopiju izmantošanu var apstrīdēt un pārsūdzēt Arhīvu likumā paredzētajā kārtībā.</w:t>
            </w:r>
            <w:r w:rsidR="00074FCD">
              <w:rPr>
                <w:rFonts w:ascii="Times New Roman" w:hAnsi="Times New Roman" w:cs="Times New Roman"/>
                <w:color w:val="auto"/>
                <w:sz w:val="24"/>
                <w:szCs w:val="24"/>
              </w:rPr>
              <w:t xml:space="preserve"> </w:t>
            </w:r>
            <w:r w:rsidR="003749D0" w:rsidRPr="009105C7">
              <w:rPr>
                <w:rFonts w:ascii="Times New Roman" w:hAnsi="Times New Roman" w:cs="Times New Roman"/>
                <w:color w:val="auto"/>
                <w:sz w:val="24"/>
                <w:szCs w:val="24"/>
              </w:rPr>
              <w:t xml:space="preserve">Projekts neskar Likuma 12. pantā paredzētās personas tiesības pieprasīt VDK dokumentus un informāciju šajā pantā paredzētajos gadījumos un apjomā. </w:t>
            </w:r>
          </w:p>
          <w:p w14:paraId="18BE4C50" w14:textId="73FC6717" w:rsidR="00AD138F" w:rsidRPr="009105C7" w:rsidRDefault="001A6584" w:rsidP="001A6584">
            <w:pPr>
              <w:spacing w:after="0" w:line="240" w:lineRule="auto"/>
              <w:jc w:val="both"/>
              <w:rPr>
                <w:rFonts w:ascii="Times New Roman" w:hAnsi="Times New Roman" w:cs="Times New Roman"/>
                <w:color w:val="auto"/>
                <w:sz w:val="24"/>
                <w:szCs w:val="24"/>
              </w:rPr>
            </w:pPr>
            <w:r w:rsidRPr="009105C7">
              <w:rPr>
                <w:rFonts w:ascii="Times New Roman" w:hAnsi="Times New Roman" w:cs="Times New Roman"/>
                <w:color w:val="auto"/>
                <w:sz w:val="24"/>
                <w:szCs w:val="24"/>
              </w:rPr>
              <w:lastRenderedPageBreak/>
              <w:t xml:space="preserve">    </w:t>
            </w:r>
            <w:r w:rsidR="00AD138F" w:rsidRPr="009105C7">
              <w:rPr>
                <w:rFonts w:ascii="Times New Roman" w:hAnsi="Times New Roman" w:cs="Times New Roman"/>
                <w:color w:val="auto"/>
                <w:sz w:val="24"/>
                <w:szCs w:val="24"/>
              </w:rPr>
              <w:t xml:space="preserve">Pēc Totalitārisma seku dokumentēšanas centra sniegtās informācijas, aplēses par digitalizējamo dokumentu apjomu ir šādas: </w:t>
            </w:r>
          </w:p>
          <w:p w14:paraId="4148678F" w14:textId="39F951BB" w:rsidR="00AD138F" w:rsidRPr="009105C7" w:rsidRDefault="00AD138F" w:rsidP="00124CAD">
            <w:pPr>
              <w:pStyle w:val="Sarakstarindkopa"/>
              <w:numPr>
                <w:ilvl w:val="0"/>
                <w:numId w:val="2"/>
              </w:numPr>
              <w:spacing w:after="0" w:line="240" w:lineRule="auto"/>
              <w:ind w:left="0" w:firstLine="0"/>
              <w:jc w:val="both"/>
              <w:rPr>
                <w:rFonts w:ascii="Times New Roman" w:hAnsi="Times New Roman" w:cs="Times New Roman"/>
                <w:color w:val="auto"/>
                <w:sz w:val="24"/>
                <w:szCs w:val="24"/>
              </w:rPr>
            </w:pPr>
            <w:r w:rsidRPr="009105C7">
              <w:rPr>
                <w:rFonts w:ascii="Times New Roman" w:hAnsi="Times New Roman" w:cs="Times New Roman"/>
                <w:color w:val="auto"/>
                <w:sz w:val="24"/>
                <w:szCs w:val="24"/>
              </w:rPr>
              <w:t>Alfabētiskā un statistiskās uzskaites kartotēka</w:t>
            </w:r>
            <w:r w:rsidR="009105C7">
              <w:rPr>
                <w:rFonts w:ascii="Times New Roman" w:hAnsi="Times New Roman" w:cs="Times New Roman"/>
                <w:color w:val="auto"/>
                <w:sz w:val="24"/>
                <w:szCs w:val="24"/>
              </w:rPr>
              <w:t> </w:t>
            </w:r>
            <w:r w:rsidRPr="009105C7">
              <w:rPr>
                <w:rFonts w:ascii="Times New Roman" w:hAnsi="Times New Roman" w:cs="Times New Roman"/>
                <w:color w:val="auto"/>
                <w:sz w:val="24"/>
                <w:szCs w:val="24"/>
              </w:rPr>
              <w:t>– 12 700 vienības;</w:t>
            </w:r>
          </w:p>
          <w:p w14:paraId="11B9A30E" w14:textId="2CC14595" w:rsidR="00AD138F" w:rsidRPr="009105C7" w:rsidRDefault="00AD138F" w:rsidP="00124CAD">
            <w:pPr>
              <w:pStyle w:val="Sarakstarindkopa"/>
              <w:numPr>
                <w:ilvl w:val="0"/>
                <w:numId w:val="2"/>
              </w:numPr>
              <w:spacing w:after="0" w:line="240" w:lineRule="auto"/>
              <w:ind w:left="0" w:firstLine="0"/>
              <w:jc w:val="both"/>
              <w:rPr>
                <w:rFonts w:ascii="Times New Roman" w:hAnsi="Times New Roman" w:cs="Times New Roman"/>
                <w:color w:val="auto"/>
                <w:sz w:val="24"/>
                <w:szCs w:val="24"/>
              </w:rPr>
            </w:pPr>
            <w:r w:rsidRPr="009105C7">
              <w:rPr>
                <w:rFonts w:ascii="Times New Roman" w:hAnsi="Times New Roman" w:cs="Times New Roman"/>
                <w:color w:val="auto"/>
                <w:sz w:val="24"/>
                <w:szCs w:val="24"/>
              </w:rPr>
              <w:t xml:space="preserve">Pārējā </w:t>
            </w:r>
            <w:proofErr w:type="spellStart"/>
            <w:r w:rsidRPr="009105C7">
              <w:rPr>
                <w:rFonts w:ascii="Times New Roman" w:hAnsi="Times New Roman" w:cs="Times New Roman"/>
                <w:color w:val="auto"/>
                <w:sz w:val="24"/>
                <w:szCs w:val="24"/>
              </w:rPr>
              <w:t>palīgkartotēka</w:t>
            </w:r>
            <w:proofErr w:type="spellEnd"/>
            <w:r w:rsidR="009105C7">
              <w:rPr>
                <w:rFonts w:ascii="Times New Roman" w:hAnsi="Times New Roman" w:cs="Times New Roman"/>
                <w:color w:val="auto"/>
                <w:sz w:val="24"/>
                <w:szCs w:val="24"/>
              </w:rPr>
              <w:t> </w:t>
            </w:r>
            <w:r w:rsidRPr="009105C7">
              <w:rPr>
                <w:rFonts w:ascii="Times New Roman" w:hAnsi="Times New Roman" w:cs="Times New Roman"/>
                <w:color w:val="auto"/>
                <w:sz w:val="24"/>
                <w:szCs w:val="24"/>
              </w:rPr>
              <w:t>– 34 300 vienības;</w:t>
            </w:r>
          </w:p>
          <w:p w14:paraId="19B11C37" w14:textId="0D972605" w:rsidR="00AD138F" w:rsidRPr="009105C7" w:rsidRDefault="00AD138F" w:rsidP="00124CAD">
            <w:pPr>
              <w:pStyle w:val="Sarakstarindkopa"/>
              <w:numPr>
                <w:ilvl w:val="0"/>
                <w:numId w:val="2"/>
              </w:numPr>
              <w:spacing w:after="0" w:line="240" w:lineRule="auto"/>
              <w:ind w:left="0" w:firstLine="0"/>
              <w:jc w:val="both"/>
              <w:rPr>
                <w:rFonts w:ascii="Times New Roman" w:hAnsi="Times New Roman" w:cs="Times New Roman"/>
                <w:color w:val="auto"/>
                <w:sz w:val="24"/>
                <w:szCs w:val="24"/>
              </w:rPr>
            </w:pPr>
            <w:r w:rsidRPr="009105C7">
              <w:rPr>
                <w:rFonts w:ascii="Times New Roman" w:hAnsi="Times New Roman" w:cs="Times New Roman"/>
                <w:color w:val="auto"/>
                <w:sz w:val="24"/>
                <w:szCs w:val="24"/>
              </w:rPr>
              <w:t>Lietas</w:t>
            </w:r>
            <w:r w:rsidR="009105C7">
              <w:rPr>
                <w:rFonts w:ascii="Times New Roman" w:hAnsi="Times New Roman" w:cs="Times New Roman"/>
                <w:color w:val="auto"/>
                <w:sz w:val="24"/>
                <w:szCs w:val="24"/>
              </w:rPr>
              <w:t> </w:t>
            </w:r>
            <w:r w:rsidRPr="009105C7">
              <w:rPr>
                <w:rFonts w:ascii="Times New Roman" w:hAnsi="Times New Roman" w:cs="Times New Roman"/>
                <w:color w:val="auto"/>
                <w:sz w:val="24"/>
                <w:szCs w:val="24"/>
              </w:rPr>
              <w:t>– 700 000 lapas.</w:t>
            </w:r>
          </w:p>
          <w:p w14:paraId="5323E87D" w14:textId="71C4859A" w:rsidR="00DF09F3" w:rsidRDefault="00DF09F3" w:rsidP="00124CAD">
            <w:pPr>
              <w:spacing w:after="0" w:line="240" w:lineRule="auto"/>
              <w:jc w:val="both"/>
              <w:rPr>
                <w:rFonts w:ascii="Times New Roman" w:hAnsi="Times New Roman" w:cs="Times New Roman"/>
                <w:color w:val="auto"/>
                <w:sz w:val="24"/>
                <w:szCs w:val="24"/>
              </w:rPr>
            </w:pPr>
            <w:r w:rsidRPr="00DF09F3">
              <w:rPr>
                <w:rFonts w:ascii="Times New Roman" w:hAnsi="Times New Roman" w:cs="Times New Roman"/>
                <w:color w:val="auto"/>
                <w:sz w:val="24"/>
                <w:szCs w:val="24"/>
              </w:rPr>
              <w:t xml:space="preserve">Par Centra rīcībā esošo VDK dokumentu digitālo kopiju nodošanas </w:t>
            </w:r>
            <w:r w:rsidR="00BE0A31">
              <w:rPr>
                <w:rFonts w:ascii="Times New Roman" w:hAnsi="Times New Roman" w:cs="Times New Roman"/>
                <w:color w:val="auto"/>
                <w:sz w:val="24"/>
                <w:szCs w:val="24"/>
              </w:rPr>
              <w:t xml:space="preserve">termiņu </w:t>
            </w:r>
            <w:r w:rsidRPr="00DF09F3">
              <w:rPr>
                <w:rFonts w:ascii="Times New Roman" w:hAnsi="Times New Roman" w:cs="Times New Roman"/>
                <w:color w:val="auto"/>
                <w:sz w:val="24"/>
                <w:szCs w:val="24"/>
              </w:rPr>
              <w:t xml:space="preserve">Latvijas Nacionālajam arhīvam noteikts 2019. gada 1. maijs. Vienlaikus jāņem vērā, ka </w:t>
            </w:r>
            <w:r w:rsidR="00855C2D" w:rsidRPr="009105C7">
              <w:rPr>
                <w:rFonts w:ascii="Times New Roman" w:hAnsi="Times New Roman" w:cs="Times New Roman"/>
                <w:color w:val="auto"/>
                <w:sz w:val="24"/>
                <w:szCs w:val="24"/>
              </w:rPr>
              <w:t>VDK dokumenti ir arī citu institūciju rīcībā (piemēram, Iekšlietu ministrijas</w:t>
            </w:r>
            <w:r w:rsidR="00BA333C" w:rsidRPr="009105C7">
              <w:rPr>
                <w:rFonts w:ascii="Times New Roman" w:hAnsi="Times New Roman" w:cs="Times New Roman"/>
                <w:color w:val="auto"/>
                <w:sz w:val="24"/>
                <w:szCs w:val="24"/>
              </w:rPr>
              <w:t xml:space="preserve"> iestāžu, Latvijas Nacionālā arhīva</w:t>
            </w:r>
            <w:r w:rsidR="00855C2D" w:rsidRPr="009105C7">
              <w:rPr>
                <w:rFonts w:ascii="Times New Roman" w:hAnsi="Times New Roman" w:cs="Times New Roman"/>
                <w:color w:val="auto"/>
                <w:sz w:val="24"/>
                <w:szCs w:val="24"/>
              </w:rPr>
              <w:t>), kā arī nav izslēgts, ka var būt trešo personu rīcībā</w:t>
            </w:r>
            <w:r>
              <w:rPr>
                <w:rFonts w:ascii="Times New Roman" w:hAnsi="Times New Roman" w:cs="Times New Roman"/>
                <w:color w:val="auto"/>
                <w:sz w:val="24"/>
                <w:szCs w:val="24"/>
              </w:rPr>
              <w:t>.</w:t>
            </w:r>
            <w:r w:rsidR="00855C2D" w:rsidRPr="009105C7">
              <w:rPr>
                <w:rStyle w:val="Vresatsauce"/>
                <w:rFonts w:ascii="Times New Roman" w:hAnsi="Times New Roman" w:cs="Times New Roman"/>
                <w:color w:val="auto"/>
                <w:sz w:val="24"/>
                <w:szCs w:val="24"/>
              </w:rPr>
              <w:footnoteReference w:id="1"/>
            </w:r>
            <w:r w:rsidR="00524E2B" w:rsidRPr="009105C7">
              <w:rPr>
                <w:rFonts w:ascii="Times New Roman" w:hAnsi="Times New Roman" w:cs="Times New Roman"/>
                <w:color w:val="auto"/>
                <w:sz w:val="24"/>
                <w:szCs w:val="24"/>
              </w:rPr>
              <w:t xml:space="preserve"> </w:t>
            </w:r>
            <w:r w:rsidRPr="00DF09F3">
              <w:rPr>
                <w:rFonts w:ascii="Times New Roman" w:hAnsi="Times New Roman" w:cs="Times New Roman"/>
                <w:color w:val="auto"/>
                <w:sz w:val="24"/>
                <w:szCs w:val="24"/>
              </w:rPr>
              <w:t>Lai netiktu ierobežota VDK dokumentu pieejamība, projektā paredzēts, ka Centrs un cita iestāde, kuras rīcībā ir VDK dokumenti, nodrošina VDK dokumentu oriģinālu pieejamību un izmantošanu saskaņā šiem noteikumiem līdz visu to rīcībā esošo VDK dokumentu digitalizācijai</w:t>
            </w:r>
            <w:r w:rsidR="00D46BDE">
              <w:rPr>
                <w:rFonts w:ascii="Times New Roman" w:hAnsi="Times New Roman" w:cs="Times New Roman"/>
                <w:color w:val="auto"/>
                <w:sz w:val="24"/>
                <w:szCs w:val="24"/>
              </w:rPr>
              <w:t>.</w:t>
            </w:r>
          </w:p>
          <w:p w14:paraId="2B6D8B49" w14:textId="239AE797" w:rsidR="007F0D91" w:rsidRDefault="00D15575" w:rsidP="00124CAD">
            <w:pPr>
              <w:spacing w:after="0" w:line="240" w:lineRule="auto"/>
              <w:jc w:val="both"/>
              <w:rPr>
                <w:rFonts w:ascii="Times New Roman" w:hAnsi="Times New Roman" w:cs="Times New Roman"/>
                <w:color w:val="auto"/>
                <w:sz w:val="24"/>
                <w:szCs w:val="24"/>
              </w:rPr>
            </w:pPr>
            <w:r w:rsidRPr="009105C7">
              <w:rPr>
                <w:rFonts w:ascii="Times New Roman" w:hAnsi="Times New Roman" w:cs="Times New Roman"/>
                <w:color w:val="auto"/>
                <w:sz w:val="24"/>
                <w:szCs w:val="24"/>
              </w:rPr>
              <w:t xml:space="preserve">Latvijas Nacionālā arhīva rīcībā esošie dokumenti jau šobrīd ir pieejami </w:t>
            </w:r>
            <w:r w:rsidR="00CD1B0C" w:rsidRPr="009105C7">
              <w:rPr>
                <w:rFonts w:ascii="Times New Roman" w:hAnsi="Times New Roman" w:cs="Times New Roman"/>
                <w:color w:val="auto"/>
                <w:sz w:val="24"/>
                <w:szCs w:val="24"/>
              </w:rPr>
              <w:t xml:space="preserve">normatīvajos aktos </w:t>
            </w:r>
            <w:r w:rsidRPr="009105C7">
              <w:rPr>
                <w:rFonts w:ascii="Times New Roman" w:hAnsi="Times New Roman" w:cs="Times New Roman"/>
                <w:color w:val="auto"/>
                <w:sz w:val="24"/>
                <w:szCs w:val="24"/>
              </w:rPr>
              <w:t>noteiktā</w:t>
            </w:r>
            <w:r w:rsidR="00CD1B0C" w:rsidRPr="009105C7">
              <w:rPr>
                <w:rFonts w:ascii="Times New Roman" w:hAnsi="Times New Roman" w:cs="Times New Roman"/>
                <w:color w:val="auto"/>
                <w:sz w:val="24"/>
                <w:szCs w:val="24"/>
              </w:rPr>
              <w:t xml:space="preserve"> kārtībā.</w:t>
            </w:r>
          </w:p>
          <w:p w14:paraId="7BA3D11E" w14:textId="411E788B" w:rsidR="00EB0929" w:rsidRPr="00EB0929" w:rsidRDefault="00EB0929" w:rsidP="00EB0929">
            <w:pPr>
              <w:spacing w:after="0" w:line="240" w:lineRule="auto"/>
              <w:jc w:val="both"/>
              <w:rPr>
                <w:rFonts w:ascii="Times New Roman" w:hAnsi="Times New Roman" w:cs="Times New Roman"/>
                <w:color w:val="FF0000"/>
                <w:sz w:val="24"/>
                <w:szCs w:val="24"/>
              </w:rPr>
            </w:pPr>
          </w:p>
        </w:tc>
      </w:tr>
      <w:tr w:rsidR="00D93A15" w:rsidRPr="009105C7" w14:paraId="745F6118" w14:textId="77777777" w:rsidTr="007F3FBB">
        <w:tc>
          <w:tcPr>
            <w:tcW w:w="282" w:type="dxa"/>
            <w:tcBorders>
              <w:top w:val="outset" w:sz="6" w:space="0" w:color="00000A"/>
              <w:left w:val="outset" w:sz="6" w:space="0" w:color="00000A"/>
              <w:bottom w:val="outset" w:sz="6" w:space="0" w:color="00000A"/>
              <w:right w:val="outset" w:sz="6" w:space="0" w:color="00000A"/>
            </w:tcBorders>
            <w:shd w:val="clear" w:color="auto" w:fill="auto"/>
            <w:tcMar>
              <w:left w:w="-22" w:type="dxa"/>
            </w:tcMar>
          </w:tcPr>
          <w:p w14:paraId="7A943166" w14:textId="77777777" w:rsidR="00D93A15" w:rsidRPr="00FC3EE8" w:rsidRDefault="00CD56A5">
            <w:pPr>
              <w:spacing w:after="0" w:line="240" w:lineRule="auto"/>
              <w:rPr>
                <w:rFonts w:ascii="Times New Roman" w:eastAsia="Times New Roman" w:hAnsi="Times New Roman" w:cs="Times New Roman"/>
                <w:iCs/>
                <w:color w:val="414142"/>
                <w:sz w:val="24"/>
                <w:szCs w:val="24"/>
                <w:lang w:eastAsia="lv-LV"/>
              </w:rPr>
            </w:pPr>
            <w:r w:rsidRPr="009105C7">
              <w:rPr>
                <w:rFonts w:ascii="Times New Roman" w:eastAsia="Times New Roman" w:hAnsi="Times New Roman" w:cs="Times New Roman"/>
                <w:iCs/>
                <w:sz w:val="24"/>
                <w:szCs w:val="24"/>
                <w:lang w:eastAsia="lv-LV"/>
              </w:rPr>
              <w:lastRenderedPageBreak/>
              <w:t>3.</w:t>
            </w:r>
          </w:p>
        </w:tc>
        <w:tc>
          <w:tcPr>
            <w:tcW w:w="1418" w:type="dxa"/>
            <w:tcBorders>
              <w:top w:val="outset" w:sz="6" w:space="0" w:color="00000A"/>
              <w:left w:val="outset" w:sz="6" w:space="0" w:color="00000A"/>
              <w:bottom w:val="outset" w:sz="6" w:space="0" w:color="00000A"/>
              <w:right w:val="outset" w:sz="6" w:space="0" w:color="00000A"/>
            </w:tcBorders>
            <w:shd w:val="clear" w:color="auto" w:fill="auto"/>
            <w:tcMar>
              <w:left w:w="-22" w:type="dxa"/>
            </w:tcMar>
          </w:tcPr>
          <w:p w14:paraId="2237FE82" w14:textId="77777777" w:rsidR="00D93A15" w:rsidRPr="00FC3EE8" w:rsidRDefault="00CD56A5">
            <w:pPr>
              <w:spacing w:after="0" w:line="240" w:lineRule="auto"/>
              <w:rPr>
                <w:rFonts w:ascii="Times New Roman" w:eastAsia="Times New Roman" w:hAnsi="Times New Roman" w:cs="Times New Roman"/>
                <w:iCs/>
                <w:color w:val="414142"/>
                <w:sz w:val="24"/>
                <w:szCs w:val="24"/>
                <w:lang w:eastAsia="lv-LV"/>
              </w:rPr>
            </w:pPr>
            <w:r w:rsidRPr="009105C7">
              <w:rPr>
                <w:rFonts w:ascii="Times New Roman" w:eastAsia="Times New Roman" w:hAnsi="Times New Roman" w:cs="Times New Roman"/>
                <w:iCs/>
                <w:sz w:val="24"/>
                <w:szCs w:val="24"/>
                <w:lang w:eastAsia="lv-LV"/>
              </w:rPr>
              <w:t>Projekta izstrādē iesaistītās institūcijas un publiskas personas kapitālsabiedrības</w:t>
            </w:r>
          </w:p>
        </w:tc>
        <w:tc>
          <w:tcPr>
            <w:tcW w:w="7540" w:type="dxa"/>
            <w:tcBorders>
              <w:top w:val="outset" w:sz="6" w:space="0" w:color="00000A"/>
              <w:left w:val="outset" w:sz="6" w:space="0" w:color="00000A"/>
              <w:bottom w:val="outset" w:sz="6" w:space="0" w:color="00000A"/>
              <w:right w:val="outset" w:sz="6" w:space="0" w:color="00000A"/>
            </w:tcBorders>
            <w:shd w:val="clear" w:color="auto" w:fill="auto"/>
            <w:tcMar>
              <w:left w:w="-22" w:type="dxa"/>
            </w:tcMar>
          </w:tcPr>
          <w:p w14:paraId="592B7CCB" w14:textId="49BC79F9" w:rsidR="00D93A15" w:rsidRPr="009105C7" w:rsidRDefault="00CD56A5">
            <w:pPr>
              <w:spacing w:after="0" w:line="240" w:lineRule="auto"/>
              <w:jc w:val="both"/>
            </w:pPr>
            <w:r w:rsidRPr="009105C7">
              <w:rPr>
                <w:rFonts w:ascii="Times New Roman" w:eastAsia="Times New Roman" w:hAnsi="Times New Roman" w:cs="Times New Roman"/>
                <w:iCs/>
                <w:sz w:val="24"/>
                <w:szCs w:val="24"/>
                <w:lang w:eastAsia="lv-LV"/>
              </w:rPr>
              <w:t xml:space="preserve">Projekta izstrādē tika iesaistīts Satversmes aizsardzības birojs, </w:t>
            </w:r>
            <w:r w:rsidR="005355F4" w:rsidRPr="009105C7">
              <w:rPr>
                <w:rFonts w:ascii="Times New Roman" w:eastAsia="Times New Roman" w:hAnsi="Times New Roman" w:cs="Times New Roman"/>
                <w:iCs/>
                <w:sz w:val="24"/>
                <w:szCs w:val="24"/>
                <w:lang w:eastAsia="lv-LV"/>
              </w:rPr>
              <w:t>Centrs</w:t>
            </w:r>
            <w:r w:rsidR="009537DD" w:rsidRPr="009105C7">
              <w:rPr>
                <w:rFonts w:ascii="Times New Roman" w:eastAsia="Times New Roman" w:hAnsi="Times New Roman" w:cs="Times New Roman"/>
                <w:iCs/>
                <w:sz w:val="24"/>
                <w:szCs w:val="24"/>
                <w:lang w:eastAsia="lv-LV"/>
              </w:rPr>
              <w:t>, Kultūras ministrija</w:t>
            </w:r>
            <w:r w:rsidR="005355F4" w:rsidRPr="009105C7">
              <w:rPr>
                <w:rFonts w:ascii="Times New Roman" w:eastAsia="Times New Roman" w:hAnsi="Times New Roman" w:cs="Times New Roman"/>
                <w:iCs/>
                <w:sz w:val="24"/>
                <w:szCs w:val="24"/>
                <w:lang w:eastAsia="lv-LV"/>
              </w:rPr>
              <w:t xml:space="preserve"> </w:t>
            </w:r>
            <w:r w:rsidR="005355F4" w:rsidRPr="009105C7">
              <w:rPr>
                <w:rFonts w:ascii="Times New Roman" w:eastAsia="Times New Roman" w:hAnsi="Times New Roman" w:cs="Times New Roman"/>
                <w:iCs/>
                <w:color w:val="auto"/>
                <w:sz w:val="24"/>
                <w:szCs w:val="24"/>
                <w:lang w:eastAsia="lv-LV"/>
              </w:rPr>
              <w:t>un Latvijas Nacionālais arhīvs</w:t>
            </w:r>
            <w:r w:rsidR="008518AB" w:rsidRPr="009105C7">
              <w:rPr>
                <w:rFonts w:ascii="Times New Roman" w:eastAsia="Times New Roman" w:hAnsi="Times New Roman" w:cs="Times New Roman"/>
                <w:iCs/>
                <w:color w:val="auto"/>
                <w:sz w:val="24"/>
                <w:szCs w:val="24"/>
                <w:lang w:eastAsia="lv-LV"/>
              </w:rPr>
              <w:t>.</w:t>
            </w:r>
          </w:p>
        </w:tc>
      </w:tr>
      <w:tr w:rsidR="00D93A15" w:rsidRPr="009105C7" w14:paraId="540DD36E" w14:textId="77777777" w:rsidTr="007F3FBB">
        <w:tc>
          <w:tcPr>
            <w:tcW w:w="282" w:type="dxa"/>
            <w:tcBorders>
              <w:top w:val="outset" w:sz="6" w:space="0" w:color="00000A"/>
              <w:left w:val="outset" w:sz="6" w:space="0" w:color="00000A"/>
              <w:bottom w:val="outset" w:sz="6" w:space="0" w:color="00000A"/>
              <w:right w:val="outset" w:sz="6" w:space="0" w:color="00000A"/>
            </w:tcBorders>
            <w:shd w:val="clear" w:color="auto" w:fill="auto"/>
            <w:tcMar>
              <w:left w:w="-22" w:type="dxa"/>
            </w:tcMar>
          </w:tcPr>
          <w:p w14:paraId="0A1CBE66" w14:textId="77777777" w:rsidR="00D93A15" w:rsidRPr="00FC3EE8" w:rsidRDefault="00CD56A5">
            <w:pPr>
              <w:spacing w:after="0" w:line="240" w:lineRule="auto"/>
              <w:rPr>
                <w:rFonts w:ascii="Times New Roman" w:eastAsia="Times New Roman" w:hAnsi="Times New Roman" w:cs="Times New Roman"/>
                <w:iCs/>
                <w:color w:val="414142"/>
                <w:sz w:val="24"/>
                <w:szCs w:val="24"/>
                <w:lang w:eastAsia="lv-LV"/>
              </w:rPr>
            </w:pPr>
            <w:r w:rsidRPr="009105C7">
              <w:rPr>
                <w:rFonts w:ascii="Times New Roman" w:eastAsia="Times New Roman" w:hAnsi="Times New Roman" w:cs="Times New Roman"/>
                <w:iCs/>
                <w:sz w:val="24"/>
                <w:szCs w:val="24"/>
                <w:lang w:eastAsia="lv-LV"/>
              </w:rPr>
              <w:t>4.</w:t>
            </w:r>
          </w:p>
        </w:tc>
        <w:tc>
          <w:tcPr>
            <w:tcW w:w="1418" w:type="dxa"/>
            <w:tcBorders>
              <w:top w:val="outset" w:sz="6" w:space="0" w:color="00000A"/>
              <w:left w:val="outset" w:sz="6" w:space="0" w:color="00000A"/>
              <w:bottom w:val="outset" w:sz="6" w:space="0" w:color="00000A"/>
              <w:right w:val="outset" w:sz="6" w:space="0" w:color="00000A"/>
            </w:tcBorders>
            <w:shd w:val="clear" w:color="auto" w:fill="auto"/>
            <w:tcMar>
              <w:left w:w="-22" w:type="dxa"/>
            </w:tcMar>
          </w:tcPr>
          <w:p w14:paraId="0BC0F918" w14:textId="77777777" w:rsidR="00D93A15" w:rsidRPr="00FC3EE8" w:rsidRDefault="00CD56A5">
            <w:pPr>
              <w:spacing w:after="0" w:line="240" w:lineRule="auto"/>
              <w:rPr>
                <w:rFonts w:ascii="Times New Roman" w:eastAsia="Times New Roman" w:hAnsi="Times New Roman" w:cs="Times New Roman"/>
                <w:iCs/>
                <w:color w:val="414142"/>
                <w:sz w:val="24"/>
                <w:szCs w:val="24"/>
                <w:lang w:eastAsia="lv-LV"/>
              </w:rPr>
            </w:pPr>
            <w:r w:rsidRPr="009105C7">
              <w:rPr>
                <w:rFonts w:ascii="Times New Roman" w:eastAsia="Times New Roman" w:hAnsi="Times New Roman" w:cs="Times New Roman"/>
                <w:iCs/>
                <w:sz w:val="24"/>
                <w:szCs w:val="24"/>
                <w:lang w:eastAsia="lv-LV"/>
              </w:rPr>
              <w:t>Cita informācija</w:t>
            </w:r>
          </w:p>
        </w:tc>
        <w:tc>
          <w:tcPr>
            <w:tcW w:w="7540" w:type="dxa"/>
            <w:tcBorders>
              <w:top w:val="outset" w:sz="6" w:space="0" w:color="00000A"/>
              <w:left w:val="outset" w:sz="6" w:space="0" w:color="00000A"/>
              <w:bottom w:val="outset" w:sz="6" w:space="0" w:color="00000A"/>
              <w:right w:val="outset" w:sz="6" w:space="0" w:color="00000A"/>
            </w:tcBorders>
            <w:shd w:val="clear" w:color="auto" w:fill="auto"/>
            <w:tcMar>
              <w:left w:w="-22" w:type="dxa"/>
            </w:tcMar>
          </w:tcPr>
          <w:p w14:paraId="0520BD61" w14:textId="77777777" w:rsidR="00D93A15" w:rsidRPr="009105C7" w:rsidRDefault="00CD56A5">
            <w:pPr>
              <w:spacing w:after="0" w:line="240" w:lineRule="auto"/>
            </w:pPr>
            <w:r w:rsidRPr="009105C7">
              <w:rPr>
                <w:rFonts w:ascii="Times New Roman" w:eastAsia="Times New Roman" w:hAnsi="Times New Roman" w:cs="Times New Roman"/>
                <w:iCs/>
                <w:sz w:val="24"/>
                <w:szCs w:val="24"/>
                <w:lang w:eastAsia="lv-LV"/>
              </w:rPr>
              <w:t>Nav</w:t>
            </w:r>
          </w:p>
        </w:tc>
      </w:tr>
    </w:tbl>
    <w:p w14:paraId="31750EB6" w14:textId="77777777" w:rsidR="006122EF" w:rsidRPr="009105C7" w:rsidRDefault="00CD56A5">
      <w:pPr>
        <w:spacing w:after="0" w:line="240" w:lineRule="auto"/>
        <w:rPr>
          <w:rFonts w:ascii="Times New Roman" w:eastAsia="Times New Roman" w:hAnsi="Times New Roman" w:cs="Times New Roman"/>
          <w:iCs/>
          <w:sz w:val="24"/>
          <w:szCs w:val="24"/>
          <w:lang w:eastAsia="lv-LV"/>
        </w:rPr>
      </w:pPr>
      <w:r w:rsidRPr="009105C7">
        <w:rPr>
          <w:rFonts w:ascii="Times New Roman" w:eastAsia="Times New Roman" w:hAnsi="Times New Roman" w:cs="Times New Roman"/>
          <w:iCs/>
          <w:sz w:val="24"/>
          <w:szCs w:val="24"/>
          <w:lang w:eastAsia="lv-LV"/>
        </w:rPr>
        <w:t xml:space="preserve">  </w:t>
      </w:r>
    </w:p>
    <w:tbl>
      <w:tblPr>
        <w:tblW w:w="4975" w:type="pct"/>
        <w:tblInd w:w="-118" w:type="dxa"/>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569"/>
        <w:gridCol w:w="2808"/>
        <w:gridCol w:w="5633"/>
      </w:tblGrid>
      <w:tr w:rsidR="00DD73AB" w:rsidRPr="009105C7" w14:paraId="1B023EB4" w14:textId="77777777" w:rsidTr="00DD73AB">
        <w:trPr>
          <w:trHeight w:val="444"/>
        </w:trPr>
        <w:tc>
          <w:tcPr>
            <w:tcW w:w="5000" w:type="pct"/>
            <w:gridSpan w:val="3"/>
            <w:tcBorders>
              <w:top w:val="outset" w:sz="6" w:space="0" w:color="414142"/>
              <w:left w:val="outset" w:sz="6" w:space="0" w:color="414142"/>
              <w:bottom w:val="outset" w:sz="6" w:space="0" w:color="414142"/>
              <w:right w:val="outset" w:sz="6" w:space="0" w:color="414142"/>
            </w:tcBorders>
            <w:vAlign w:val="center"/>
            <w:hideMark/>
          </w:tcPr>
          <w:p w14:paraId="72C2173C" w14:textId="77777777" w:rsidR="00DD73AB" w:rsidRPr="009105C7" w:rsidRDefault="00DD73AB" w:rsidP="00DD73AB">
            <w:pPr>
              <w:spacing w:before="100" w:beforeAutospacing="1" w:after="100" w:afterAutospacing="1" w:line="293" w:lineRule="atLeast"/>
              <w:jc w:val="center"/>
              <w:rPr>
                <w:rFonts w:ascii="Times New Roman" w:eastAsia="Times New Roman" w:hAnsi="Times New Roman" w:cs="Times New Roman"/>
                <w:b/>
                <w:bCs/>
                <w:color w:val="auto"/>
                <w:sz w:val="24"/>
                <w:szCs w:val="24"/>
                <w:lang w:eastAsia="lv-LV"/>
              </w:rPr>
            </w:pPr>
            <w:r w:rsidRPr="009105C7">
              <w:rPr>
                <w:rFonts w:ascii="Times New Roman" w:eastAsia="Times New Roman" w:hAnsi="Times New Roman" w:cs="Times New Roman"/>
                <w:b/>
                <w:bCs/>
                <w:color w:val="auto"/>
                <w:sz w:val="24"/>
                <w:szCs w:val="24"/>
                <w:lang w:eastAsia="lv-LV"/>
              </w:rPr>
              <w:t>II. Tiesību akta projekta ietekme uz sabiedrību, tautsaimniecības attīstību un administratīvo slogu</w:t>
            </w:r>
          </w:p>
        </w:tc>
      </w:tr>
      <w:tr w:rsidR="00DD73AB" w:rsidRPr="009105C7" w14:paraId="2886AD42" w14:textId="77777777" w:rsidTr="00DD73AB">
        <w:trPr>
          <w:trHeight w:val="372"/>
        </w:trPr>
        <w:tc>
          <w:tcPr>
            <w:tcW w:w="316" w:type="pct"/>
            <w:tcBorders>
              <w:top w:val="outset" w:sz="6" w:space="0" w:color="414142"/>
              <w:left w:val="outset" w:sz="6" w:space="0" w:color="414142"/>
              <w:bottom w:val="outset" w:sz="6" w:space="0" w:color="414142"/>
              <w:right w:val="outset" w:sz="6" w:space="0" w:color="414142"/>
            </w:tcBorders>
            <w:hideMark/>
          </w:tcPr>
          <w:p w14:paraId="402C3411" w14:textId="77777777" w:rsidR="00DD73AB" w:rsidRPr="009105C7" w:rsidRDefault="00DD73AB" w:rsidP="00DD73AB">
            <w:pPr>
              <w:spacing w:after="0" w:line="240" w:lineRule="auto"/>
              <w:rPr>
                <w:rFonts w:ascii="Times New Roman" w:eastAsia="Times New Roman" w:hAnsi="Times New Roman" w:cs="Times New Roman"/>
                <w:color w:val="auto"/>
                <w:sz w:val="24"/>
                <w:szCs w:val="24"/>
                <w:lang w:eastAsia="lv-LV"/>
              </w:rPr>
            </w:pPr>
            <w:r w:rsidRPr="009105C7">
              <w:rPr>
                <w:rFonts w:ascii="Times New Roman" w:eastAsia="Times New Roman" w:hAnsi="Times New Roman" w:cs="Times New Roman"/>
                <w:color w:val="auto"/>
                <w:sz w:val="24"/>
                <w:szCs w:val="24"/>
                <w:lang w:eastAsia="lv-LV"/>
              </w:rPr>
              <w:t>1.</w:t>
            </w:r>
          </w:p>
        </w:tc>
        <w:tc>
          <w:tcPr>
            <w:tcW w:w="1558" w:type="pct"/>
            <w:tcBorders>
              <w:top w:val="outset" w:sz="6" w:space="0" w:color="414142"/>
              <w:left w:val="outset" w:sz="6" w:space="0" w:color="414142"/>
              <w:bottom w:val="outset" w:sz="6" w:space="0" w:color="414142"/>
              <w:right w:val="outset" w:sz="6" w:space="0" w:color="414142"/>
            </w:tcBorders>
            <w:hideMark/>
          </w:tcPr>
          <w:p w14:paraId="7AD63E3F" w14:textId="77777777" w:rsidR="00DD73AB" w:rsidRPr="009105C7" w:rsidRDefault="00DD73AB" w:rsidP="00DD73AB">
            <w:pPr>
              <w:spacing w:after="0" w:line="240" w:lineRule="auto"/>
              <w:rPr>
                <w:rFonts w:ascii="Times New Roman" w:eastAsia="Times New Roman" w:hAnsi="Times New Roman" w:cs="Times New Roman"/>
                <w:color w:val="auto"/>
                <w:sz w:val="24"/>
                <w:szCs w:val="24"/>
                <w:lang w:eastAsia="lv-LV"/>
              </w:rPr>
            </w:pPr>
            <w:r w:rsidRPr="009105C7">
              <w:rPr>
                <w:rFonts w:ascii="Times New Roman" w:eastAsia="Times New Roman" w:hAnsi="Times New Roman" w:cs="Times New Roman"/>
                <w:color w:val="auto"/>
                <w:sz w:val="24"/>
                <w:szCs w:val="24"/>
                <w:lang w:eastAsia="lv-LV"/>
              </w:rPr>
              <w:t>Sabiedrības mērķgrupas, kuras tiesiskais regulējums ietekmē vai varētu ietekmēt</w:t>
            </w:r>
          </w:p>
        </w:tc>
        <w:tc>
          <w:tcPr>
            <w:tcW w:w="3126" w:type="pct"/>
            <w:tcBorders>
              <w:top w:val="outset" w:sz="6" w:space="0" w:color="414142"/>
              <w:left w:val="outset" w:sz="6" w:space="0" w:color="414142"/>
              <w:bottom w:val="outset" w:sz="6" w:space="0" w:color="414142"/>
              <w:right w:val="outset" w:sz="6" w:space="0" w:color="414142"/>
            </w:tcBorders>
            <w:hideMark/>
          </w:tcPr>
          <w:p w14:paraId="081F016F" w14:textId="75B30DB0" w:rsidR="00DD73AB" w:rsidRPr="009105C7" w:rsidRDefault="00E51DDB" w:rsidP="00E51DDB">
            <w:pPr>
              <w:spacing w:after="0" w:line="240" w:lineRule="auto"/>
              <w:jc w:val="both"/>
              <w:rPr>
                <w:rFonts w:ascii="Times New Roman" w:eastAsia="Times New Roman" w:hAnsi="Times New Roman" w:cs="Times New Roman"/>
                <w:color w:val="auto"/>
                <w:sz w:val="24"/>
                <w:szCs w:val="24"/>
                <w:lang w:eastAsia="lv-LV"/>
              </w:rPr>
            </w:pPr>
            <w:r w:rsidRPr="009105C7">
              <w:rPr>
                <w:rFonts w:ascii="Times New Roman" w:eastAsia="Times New Roman" w:hAnsi="Times New Roman" w:cs="Times New Roman"/>
                <w:color w:val="auto"/>
                <w:sz w:val="24"/>
                <w:szCs w:val="24"/>
                <w:lang w:eastAsia="lv-LV"/>
              </w:rPr>
              <w:t>Fiziskās p</w:t>
            </w:r>
            <w:r w:rsidR="002733F7" w:rsidRPr="009105C7">
              <w:rPr>
                <w:rFonts w:ascii="Times New Roman" w:eastAsia="Times New Roman" w:hAnsi="Times New Roman" w:cs="Times New Roman"/>
                <w:color w:val="auto"/>
                <w:sz w:val="24"/>
                <w:szCs w:val="24"/>
                <w:lang w:eastAsia="lv-LV"/>
              </w:rPr>
              <w:t>ersonas</w:t>
            </w:r>
            <w:r w:rsidR="009725CB" w:rsidRPr="009105C7">
              <w:rPr>
                <w:rFonts w:ascii="Times New Roman" w:eastAsia="Times New Roman" w:hAnsi="Times New Roman" w:cs="Times New Roman"/>
                <w:color w:val="auto"/>
                <w:sz w:val="24"/>
                <w:szCs w:val="24"/>
                <w:lang w:eastAsia="lv-LV"/>
              </w:rPr>
              <w:t xml:space="preserve"> un juridiskās personas, kas izmantos VDK dokumentus zinātniskās, vēsturiskās</w:t>
            </w:r>
            <w:r w:rsidR="00031FEB" w:rsidRPr="009105C7">
              <w:rPr>
                <w:rFonts w:ascii="Times New Roman" w:eastAsia="Times New Roman" w:hAnsi="Times New Roman" w:cs="Times New Roman"/>
                <w:color w:val="auto"/>
                <w:sz w:val="24"/>
                <w:szCs w:val="24"/>
                <w:lang w:eastAsia="lv-LV"/>
              </w:rPr>
              <w:t xml:space="preserve"> un </w:t>
            </w:r>
            <w:r w:rsidR="009725CB" w:rsidRPr="009105C7">
              <w:rPr>
                <w:rFonts w:ascii="Times New Roman" w:eastAsia="Times New Roman" w:hAnsi="Times New Roman" w:cs="Times New Roman"/>
                <w:color w:val="auto"/>
                <w:sz w:val="24"/>
                <w:szCs w:val="24"/>
                <w:lang w:eastAsia="lv-LV"/>
              </w:rPr>
              <w:t>juridiskās pētniecības nolūkos.</w:t>
            </w:r>
          </w:p>
        </w:tc>
      </w:tr>
      <w:tr w:rsidR="00DD73AB" w:rsidRPr="009105C7" w14:paraId="3EC282D6" w14:textId="77777777" w:rsidTr="00DD73AB">
        <w:trPr>
          <w:trHeight w:val="408"/>
        </w:trPr>
        <w:tc>
          <w:tcPr>
            <w:tcW w:w="316" w:type="pct"/>
            <w:tcBorders>
              <w:top w:val="outset" w:sz="6" w:space="0" w:color="414142"/>
              <w:left w:val="outset" w:sz="6" w:space="0" w:color="414142"/>
              <w:bottom w:val="outset" w:sz="6" w:space="0" w:color="414142"/>
              <w:right w:val="outset" w:sz="6" w:space="0" w:color="414142"/>
            </w:tcBorders>
            <w:hideMark/>
          </w:tcPr>
          <w:p w14:paraId="51B17DB7" w14:textId="77777777" w:rsidR="00DD73AB" w:rsidRPr="009105C7" w:rsidRDefault="00DD73AB" w:rsidP="00DD73AB">
            <w:pPr>
              <w:spacing w:after="0" w:line="240" w:lineRule="auto"/>
              <w:rPr>
                <w:rFonts w:ascii="Times New Roman" w:eastAsia="Times New Roman" w:hAnsi="Times New Roman" w:cs="Times New Roman"/>
                <w:color w:val="auto"/>
                <w:sz w:val="24"/>
                <w:szCs w:val="24"/>
                <w:lang w:eastAsia="lv-LV"/>
              </w:rPr>
            </w:pPr>
            <w:r w:rsidRPr="009105C7">
              <w:rPr>
                <w:rFonts w:ascii="Times New Roman" w:eastAsia="Times New Roman" w:hAnsi="Times New Roman" w:cs="Times New Roman"/>
                <w:color w:val="auto"/>
                <w:sz w:val="24"/>
                <w:szCs w:val="24"/>
                <w:lang w:eastAsia="lv-LV"/>
              </w:rPr>
              <w:t>2.</w:t>
            </w:r>
          </w:p>
        </w:tc>
        <w:tc>
          <w:tcPr>
            <w:tcW w:w="1558" w:type="pct"/>
            <w:tcBorders>
              <w:top w:val="outset" w:sz="6" w:space="0" w:color="414142"/>
              <w:left w:val="outset" w:sz="6" w:space="0" w:color="414142"/>
              <w:bottom w:val="outset" w:sz="6" w:space="0" w:color="414142"/>
              <w:right w:val="outset" w:sz="6" w:space="0" w:color="414142"/>
            </w:tcBorders>
            <w:hideMark/>
          </w:tcPr>
          <w:p w14:paraId="2130ACED" w14:textId="77777777" w:rsidR="00DD73AB" w:rsidRPr="009105C7" w:rsidRDefault="00DD73AB" w:rsidP="00DD73AB">
            <w:pPr>
              <w:spacing w:after="0" w:line="240" w:lineRule="auto"/>
              <w:rPr>
                <w:rFonts w:ascii="Times New Roman" w:eastAsia="Times New Roman" w:hAnsi="Times New Roman" w:cs="Times New Roman"/>
                <w:color w:val="auto"/>
                <w:sz w:val="24"/>
                <w:szCs w:val="24"/>
                <w:lang w:eastAsia="lv-LV"/>
              </w:rPr>
            </w:pPr>
            <w:r w:rsidRPr="009105C7">
              <w:rPr>
                <w:rFonts w:ascii="Times New Roman" w:eastAsia="Times New Roman" w:hAnsi="Times New Roman" w:cs="Times New Roman"/>
                <w:color w:val="auto"/>
                <w:sz w:val="24"/>
                <w:szCs w:val="24"/>
                <w:lang w:eastAsia="lv-LV"/>
              </w:rPr>
              <w:t>Tiesiskā regulējuma ietekme uz tautsaimniecību un administratīvo slogu</w:t>
            </w:r>
          </w:p>
        </w:tc>
        <w:tc>
          <w:tcPr>
            <w:tcW w:w="3126" w:type="pct"/>
            <w:tcBorders>
              <w:top w:val="outset" w:sz="6" w:space="0" w:color="414142"/>
              <w:left w:val="outset" w:sz="6" w:space="0" w:color="414142"/>
              <w:bottom w:val="outset" w:sz="6" w:space="0" w:color="414142"/>
              <w:right w:val="outset" w:sz="6" w:space="0" w:color="414142"/>
            </w:tcBorders>
            <w:hideMark/>
          </w:tcPr>
          <w:p w14:paraId="6366B299" w14:textId="52C39CB4" w:rsidR="00B27149" w:rsidRPr="009105C7" w:rsidRDefault="00DD73AB" w:rsidP="00B27149">
            <w:pPr>
              <w:spacing w:after="0" w:line="240" w:lineRule="auto"/>
              <w:jc w:val="both"/>
              <w:rPr>
                <w:rFonts w:ascii="Times New Roman" w:eastAsia="Times New Roman" w:hAnsi="Times New Roman" w:cs="Times New Roman"/>
                <w:color w:val="auto"/>
                <w:sz w:val="24"/>
                <w:szCs w:val="24"/>
                <w:lang w:eastAsia="lv-LV"/>
              </w:rPr>
            </w:pPr>
            <w:r w:rsidRPr="009105C7">
              <w:rPr>
                <w:rFonts w:ascii="Times New Roman" w:eastAsia="Times New Roman" w:hAnsi="Times New Roman" w:cs="Times New Roman"/>
                <w:color w:val="auto"/>
                <w:sz w:val="24"/>
                <w:szCs w:val="24"/>
                <w:lang w:eastAsia="lv-LV"/>
              </w:rPr>
              <w:t xml:space="preserve">Palielināsies administratīvais slogs </w:t>
            </w:r>
            <w:r w:rsidR="00761D2A" w:rsidRPr="009105C7">
              <w:rPr>
                <w:rFonts w:ascii="Times New Roman" w:eastAsia="Times New Roman" w:hAnsi="Times New Roman" w:cs="Times New Roman"/>
                <w:color w:val="auto"/>
                <w:sz w:val="24"/>
                <w:szCs w:val="24"/>
                <w:lang w:eastAsia="lv-LV"/>
              </w:rPr>
              <w:t xml:space="preserve">iestādēm, nodrošinot VDK dokumentu pieejamību un </w:t>
            </w:r>
            <w:r w:rsidR="00B27149" w:rsidRPr="009105C7">
              <w:rPr>
                <w:rFonts w:ascii="Times New Roman" w:eastAsia="Times New Roman" w:hAnsi="Times New Roman" w:cs="Times New Roman"/>
                <w:color w:val="auto"/>
                <w:sz w:val="24"/>
                <w:szCs w:val="24"/>
                <w:lang w:eastAsia="lv-LV"/>
              </w:rPr>
              <w:t>Centra</w:t>
            </w:r>
            <w:r w:rsidR="00B04437" w:rsidRPr="009105C7">
              <w:rPr>
                <w:rFonts w:ascii="Times New Roman" w:eastAsia="Times New Roman" w:hAnsi="Times New Roman" w:cs="Times New Roman"/>
                <w:color w:val="auto"/>
                <w:sz w:val="24"/>
                <w:szCs w:val="24"/>
                <w:lang w:eastAsia="lv-LV"/>
              </w:rPr>
              <w:t>m</w:t>
            </w:r>
            <w:r w:rsidR="00B27149" w:rsidRPr="009105C7">
              <w:rPr>
                <w:rFonts w:ascii="Times New Roman" w:eastAsia="Times New Roman" w:hAnsi="Times New Roman" w:cs="Times New Roman"/>
                <w:color w:val="auto"/>
                <w:sz w:val="24"/>
                <w:szCs w:val="24"/>
                <w:lang w:eastAsia="lv-LV"/>
              </w:rPr>
              <w:t xml:space="preserve">, veicot VDK dokumentu digitalizāciju un </w:t>
            </w:r>
            <w:r w:rsidR="00EC27BE" w:rsidRPr="009105C7">
              <w:rPr>
                <w:rFonts w:ascii="Times New Roman" w:eastAsia="Times New Roman" w:hAnsi="Times New Roman" w:cs="Times New Roman"/>
                <w:color w:val="auto"/>
                <w:sz w:val="24"/>
                <w:szCs w:val="24"/>
                <w:lang w:eastAsia="lv-LV"/>
              </w:rPr>
              <w:t xml:space="preserve">digitālo kopiju </w:t>
            </w:r>
            <w:r w:rsidR="00B27149" w:rsidRPr="009105C7">
              <w:rPr>
                <w:rFonts w:ascii="Times New Roman" w:eastAsia="Times New Roman" w:hAnsi="Times New Roman" w:cs="Times New Roman"/>
                <w:color w:val="auto"/>
                <w:sz w:val="24"/>
                <w:szCs w:val="24"/>
                <w:lang w:eastAsia="lv-LV"/>
              </w:rPr>
              <w:t xml:space="preserve">nodošanu </w:t>
            </w:r>
            <w:r w:rsidR="00EC27BE" w:rsidRPr="009105C7">
              <w:rPr>
                <w:rFonts w:ascii="Times New Roman" w:eastAsia="Times New Roman" w:hAnsi="Times New Roman" w:cs="Times New Roman"/>
                <w:color w:val="auto"/>
                <w:sz w:val="24"/>
                <w:szCs w:val="24"/>
                <w:lang w:eastAsia="lv-LV"/>
              </w:rPr>
              <w:t xml:space="preserve">Latvijas </w:t>
            </w:r>
            <w:r w:rsidR="00B27149" w:rsidRPr="009105C7">
              <w:rPr>
                <w:rFonts w:ascii="Times New Roman" w:eastAsia="Times New Roman" w:hAnsi="Times New Roman" w:cs="Times New Roman"/>
                <w:color w:val="auto"/>
                <w:sz w:val="24"/>
                <w:szCs w:val="24"/>
                <w:lang w:eastAsia="lv-LV"/>
              </w:rPr>
              <w:t>Nacionālajam arhīvam</w:t>
            </w:r>
            <w:r w:rsidR="00EC27BE" w:rsidRPr="009105C7">
              <w:rPr>
                <w:rFonts w:ascii="Times New Roman" w:eastAsia="Times New Roman" w:hAnsi="Times New Roman" w:cs="Times New Roman"/>
                <w:color w:val="auto"/>
                <w:sz w:val="24"/>
                <w:szCs w:val="24"/>
                <w:lang w:eastAsia="lv-LV"/>
              </w:rPr>
              <w:t>.</w:t>
            </w:r>
          </w:p>
          <w:p w14:paraId="7424B1B6" w14:textId="306F202E" w:rsidR="00DD73AB" w:rsidRPr="009105C7" w:rsidRDefault="00EC27BE" w:rsidP="00CD1B0C">
            <w:pPr>
              <w:spacing w:after="0" w:line="240" w:lineRule="auto"/>
              <w:jc w:val="both"/>
              <w:rPr>
                <w:rFonts w:ascii="Times New Roman" w:eastAsia="Times New Roman" w:hAnsi="Times New Roman" w:cs="Times New Roman"/>
                <w:color w:val="auto"/>
                <w:sz w:val="24"/>
                <w:szCs w:val="24"/>
                <w:lang w:eastAsia="lv-LV"/>
              </w:rPr>
            </w:pPr>
            <w:r w:rsidRPr="009105C7">
              <w:rPr>
                <w:rFonts w:ascii="Times New Roman" w:eastAsia="Times New Roman" w:hAnsi="Times New Roman" w:cs="Times New Roman"/>
                <w:color w:val="auto"/>
                <w:sz w:val="24"/>
                <w:szCs w:val="24"/>
                <w:lang w:eastAsia="lv-LV"/>
              </w:rPr>
              <w:t>Palielināsies administratīvais slogs</w:t>
            </w:r>
            <w:r w:rsidR="00761D2A" w:rsidRPr="009105C7">
              <w:rPr>
                <w:rFonts w:ascii="Times New Roman" w:eastAsia="Times New Roman" w:hAnsi="Times New Roman" w:cs="Times New Roman"/>
                <w:color w:val="auto"/>
                <w:sz w:val="24"/>
                <w:szCs w:val="24"/>
                <w:lang w:eastAsia="lv-LV"/>
              </w:rPr>
              <w:t xml:space="preserve"> arī</w:t>
            </w:r>
            <w:r w:rsidRPr="009105C7">
              <w:rPr>
                <w:rFonts w:ascii="Times New Roman" w:eastAsia="Times New Roman" w:hAnsi="Times New Roman" w:cs="Times New Roman"/>
                <w:color w:val="auto"/>
                <w:sz w:val="24"/>
                <w:szCs w:val="24"/>
                <w:lang w:eastAsia="lv-LV"/>
              </w:rPr>
              <w:t xml:space="preserve"> Latvijas Nacionālajam arhīvam, glabājot un nodrošinot VDK dokumentu digitālo kopiju publisko pieejamību.</w:t>
            </w:r>
          </w:p>
        </w:tc>
      </w:tr>
      <w:tr w:rsidR="00DD73AB" w:rsidRPr="009105C7" w14:paraId="3AC7CDAB" w14:textId="77777777" w:rsidTr="00DD73AB">
        <w:trPr>
          <w:trHeight w:val="408"/>
        </w:trPr>
        <w:tc>
          <w:tcPr>
            <w:tcW w:w="316" w:type="pct"/>
            <w:tcBorders>
              <w:top w:val="outset" w:sz="6" w:space="0" w:color="414142"/>
              <w:left w:val="outset" w:sz="6" w:space="0" w:color="414142"/>
              <w:bottom w:val="outset" w:sz="6" w:space="0" w:color="414142"/>
              <w:right w:val="outset" w:sz="6" w:space="0" w:color="414142"/>
            </w:tcBorders>
            <w:hideMark/>
          </w:tcPr>
          <w:p w14:paraId="47221EFD" w14:textId="77777777" w:rsidR="00DD73AB" w:rsidRPr="009105C7" w:rsidRDefault="00DD73AB" w:rsidP="00DD73AB">
            <w:pPr>
              <w:spacing w:after="0" w:line="240" w:lineRule="auto"/>
              <w:rPr>
                <w:rFonts w:ascii="Times New Roman" w:eastAsia="Times New Roman" w:hAnsi="Times New Roman" w:cs="Times New Roman"/>
                <w:color w:val="auto"/>
                <w:sz w:val="24"/>
                <w:szCs w:val="24"/>
                <w:lang w:eastAsia="lv-LV"/>
              </w:rPr>
            </w:pPr>
            <w:r w:rsidRPr="009105C7">
              <w:rPr>
                <w:rFonts w:ascii="Times New Roman" w:eastAsia="Times New Roman" w:hAnsi="Times New Roman" w:cs="Times New Roman"/>
                <w:color w:val="auto"/>
                <w:sz w:val="24"/>
                <w:szCs w:val="24"/>
                <w:lang w:eastAsia="lv-LV"/>
              </w:rPr>
              <w:t>3.</w:t>
            </w:r>
          </w:p>
        </w:tc>
        <w:tc>
          <w:tcPr>
            <w:tcW w:w="1558" w:type="pct"/>
            <w:tcBorders>
              <w:top w:val="outset" w:sz="6" w:space="0" w:color="414142"/>
              <w:left w:val="outset" w:sz="6" w:space="0" w:color="414142"/>
              <w:bottom w:val="outset" w:sz="6" w:space="0" w:color="414142"/>
              <w:right w:val="outset" w:sz="6" w:space="0" w:color="414142"/>
            </w:tcBorders>
            <w:hideMark/>
          </w:tcPr>
          <w:p w14:paraId="030BA22F" w14:textId="77777777" w:rsidR="00DD73AB" w:rsidRPr="009105C7" w:rsidRDefault="00DD73AB" w:rsidP="00DD73AB">
            <w:pPr>
              <w:spacing w:after="0" w:line="240" w:lineRule="auto"/>
              <w:rPr>
                <w:rFonts w:ascii="Times New Roman" w:eastAsia="Times New Roman" w:hAnsi="Times New Roman" w:cs="Times New Roman"/>
                <w:color w:val="auto"/>
                <w:sz w:val="24"/>
                <w:szCs w:val="24"/>
                <w:lang w:eastAsia="lv-LV"/>
              </w:rPr>
            </w:pPr>
            <w:r w:rsidRPr="009105C7">
              <w:rPr>
                <w:rFonts w:ascii="Times New Roman" w:eastAsia="Times New Roman" w:hAnsi="Times New Roman" w:cs="Times New Roman"/>
                <w:color w:val="auto"/>
                <w:sz w:val="24"/>
                <w:szCs w:val="24"/>
                <w:lang w:eastAsia="lv-LV"/>
              </w:rPr>
              <w:t>Administratīvo izmaksu monetārs novērtējums</w:t>
            </w:r>
          </w:p>
        </w:tc>
        <w:tc>
          <w:tcPr>
            <w:tcW w:w="3126" w:type="pct"/>
            <w:tcBorders>
              <w:top w:val="outset" w:sz="6" w:space="0" w:color="414142"/>
              <w:left w:val="outset" w:sz="6" w:space="0" w:color="414142"/>
              <w:bottom w:val="outset" w:sz="6" w:space="0" w:color="414142"/>
              <w:right w:val="outset" w:sz="6" w:space="0" w:color="414142"/>
            </w:tcBorders>
            <w:hideMark/>
          </w:tcPr>
          <w:p w14:paraId="7059A97B" w14:textId="751EB9F5" w:rsidR="00324D21" w:rsidRPr="009105C7" w:rsidRDefault="00716A06" w:rsidP="00EF51E8">
            <w:pPr>
              <w:spacing w:after="0" w:line="240" w:lineRule="auto"/>
              <w:jc w:val="both"/>
              <w:rPr>
                <w:rFonts w:ascii="Times New Roman" w:eastAsia="Times New Roman" w:hAnsi="Times New Roman" w:cs="Times New Roman"/>
                <w:color w:val="auto"/>
                <w:sz w:val="24"/>
                <w:szCs w:val="24"/>
                <w:lang w:eastAsia="lv-LV"/>
              </w:rPr>
            </w:pPr>
            <w:r w:rsidRPr="009105C7">
              <w:rPr>
                <w:rFonts w:ascii="Times New Roman" w:eastAsia="Times New Roman" w:hAnsi="Times New Roman" w:cs="Times New Roman"/>
                <w:color w:val="auto"/>
                <w:sz w:val="24"/>
                <w:szCs w:val="24"/>
                <w:lang w:eastAsia="lv-LV"/>
              </w:rPr>
              <w:t>Skatīt III sadaļā norādīto informāciju.</w:t>
            </w:r>
          </w:p>
        </w:tc>
      </w:tr>
      <w:tr w:rsidR="00DD73AB" w:rsidRPr="009105C7" w14:paraId="0B434ADA" w14:textId="77777777" w:rsidTr="00BF4061">
        <w:trPr>
          <w:trHeight w:val="276"/>
        </w:trPr>
        <w:tc>
          <w:tcPr>
            <w:tcW w:w="316" w:type="pct"/>
            <w:tcBorders>
              <w:top w:val="outset" w:sz="6" w:space="0" w:color="414142"/>
              <w:left w:val="outset" w:sz="6" w:space="0" w:color="414142"/>
              <w:bottom w:val="outset" w:sz="6" w:space="0" w:color="414142"/>
              <w:right w:val="outset" w:sz="6" w:space="0" w:color="414142"/>
            </w:tcBorders>
            <w:hideMark/>
          </w:tcPr>
          <w:p w14:paraId="1E29FEF3" w14:textId="77777777" w:rsidR="00DD73AB" w:rsidRPr="009105C7" w:rsidRDefault="00DD73AB" w:rsidP="00DD73AB">
            <w:pPr>
              <w:spacing w:after="0" w:line="240" w:lineRule="auto"/>
              <w:rPr>
                <w:rFonts w:ascii="Times New Roman" w:eastAsia="Times New Roman" w:hAnsi="Times New Roman" w:cs="Times New Roman"/>
                <w:color w:val="auto"/>
                <w:sz w:val="24"/>
                <w:szCs w:val="24"/>
                <w:lang w:eastAsia="lv-LV"/>
              </w:rPr>
            </w:pPr>
            <w:r w:rsidRPr="009105C7">
              <w:rPr>
                <w:rFonts w:ascii="Times New Roman" w:eastAsia="Times New Roman" w:hAnsi="Times New Roman" w:cs="Times New Roman"/>
                <w:color w:val="auto"/>
                <w:sz w:val="24"/>
                <w:szCs w:val="24"/>
                <w:lang w:eastAsia="lv-LV"/>
              </w:rPr>
              <w:t>4.</w:t>
            </w:r>
          </w:p>
        </w:tc>
        <w:tc>
          <w:tcPr>
            <w:tcW w:w="1558" w:type="pct"/>
            <w:tcBorders>
              <w:top w:val="outset" w:sz="6" w:space="0" w:color="414142"/>
              <w:left w:val="outset" w:sz="6" w:space="0" w:color="414142"/>
              <w:bottom w:val="outset" w:sz="6" w:space="0" w:color="414142"/>
              <w:right w:val="outset" w:sz="6" w:space="0" w:color="414142"/>
            </w:tcBorders>
            <w:hideMark/>
          </w:tcPr>
          <w:p w14:paraId="4C268459" w14:textId="77777777" w:rsidR="00DD73AB" w:rsidRPr="009105C7" w:rsidRDefault="00DD73AB" w:rsidP="00DD73AB">
            <w:pPr>
              <w:spacing w:after="0" w:line="240" w:lineRule="auto"/>
              <w:rPr>
                <w:rFonts w:ascii="Times New Roman" w:eastAsia="Times New Roman" w:hAnsi="Times New Roman" w:cs="Times New Roman"/>
                <w:color w:val="auto"/>
                <w:sz w:val="24"/>
                <w:szCs w:val="24"/>
                <w:lang w:eastAsia="lv-LV"/>
              </w:rPr>
            </w:pPr>
            <w:r w:rsidRPr="009105C7">
              <w:rPr>
                <w:rFonts w:ascii="Times New Roman" w:eastAsia="Times New Roman" w:hAnsi="Times New Roman" w:cs="Times New Roman"/>
                <w:color w:val="auto"/>
                <w:sz w:val="24"/>
                <w:szCs w:val="24"/>
                <w:lang w:eastAsia="lv-LV"/>
              </w:rPr>
              <w:t>Cita informācija</w:t>
            </w:r>
          </w:p>
        </w:tc>
        <w:tc>
          <w:tcPr>
            <w:tcW w:w="3126" w:type="pct"/>
            <w:tcBorders>
              <w:top w:val="outset" w:sz="6" w:space="0" w:color="414142"/>
              <w:left w:val="outset" w:sz="6" w:space="0" w:color="414142"/>
              <w:bottom w:val="outset" w:sz="6" w:space="0" w:color="414142"/>
              <w:right w:val="outset" w:sz="6" w:space="0" w:color="414142"/>
            </w:tcBorders>
          </w:tcPr>
          <w:p w14:paraId="7CB01C86" w14:textId="68EC940E" w:rsidR="00EC27BE" w:rsidRPr="009105C7" w:rsidRDefault="00BF4061" w:rsidP="00B04437">
            <w:pPr>
              <w:spacing w:before="100" w:beforeAutospacing="1" w:after="100" w:afterAutospacing="1" w:line="293" w:lineRule="atLeast"/>
              <w:jc w:val="both"/>
              <w:rPr>
                <w:rFonts w:ascii="Times New Roman" w:eastAsia="Times New Roman" w:hAnsi="Times New Roman" w:cs="Times New Roman"/>
                <w:color w:val="auto"/>
                <w:sz w:val="24"/>
                <w:szCs w:val="24"/>
                <w:lang w:eastAsia="lv-LV"/>
              </w:rPr>
            </w:pPr>
            <w:r w:rsidRPr="009105C7">
              <w:rPr>
                <w:rFonts w:ascii="Times New Roman" w:eastAsia="Times New Roman" w:hAnsi="Times New Roman" w:cs="Times New Roman"/>
                <w:color w:val="auto"/>
                <w:sz w:val="24"/>
                <w:szCs w:val="24"/>
                <w:lang w:eastAsia="lv-LV"/>
              </w:rPr>
              <w:t>N</w:t>
            </w:r>
            <w:r w:rsidR="00E72DAF" w:rsidRPr="009105C7">
              <w:rPr>
                <w:rFonts w:ascii="Times New Roman" w:eastAsia="Times New Roman" w:hAnsi="Times New Roman" w:cs="Times New Roman"/>
                <w:color w:val="auto"/>
                <w:sz w:val="24"/>
                <w:szCs w:val="24"/>
                <w:lang w:eastAsia="lv-LV"/>
              </w:rPr>
              <w:t>av.</w:t>
            </w:r>
          </w:p>
        </w:tc>
      </w:tr>
    </w:tbl>
    <w:p w14:paraId="2F9B3E93" w14:textId="77777777" w:rsidR="002B3926" w:rsidRPr="009105C7" w:rsidRDefault="002B3926">
      <w:pPr>
        <w:spacing w:after="0" w:line="240" w:lineRule="auto"/>
        <w:rPr>
          <w:rFonts w:ascii="Times New Roman" w:eastAsia="Times New Roman" w:hAnsi="Times New Roman" w:cs="Times New Roman"/>
          <w:iCs/>
          <w:sz w:val="24"/>
          <w:szCs w:val="24"/>
          <w:lang w:eastAsia="lv-LV"/>
        </w:rPr>
      </w:pPr>
    </w:p>
    <w:p w14:paraId="71BC5BC6" w14:textId="68A83E52" w:rsidR="00DD73AB" w:rsidRPr="009105C7" w:rsidRDefault="00DD73AB">
      <w:pPr>
        <w:spacing w:after="0" w:line="240" w:lineRule="auto"/>
        <w:rPr>
          <w:rFonts w:ascii="Times New Roman" w:eastAsia="Times New Roman" w:hAnsi="Times New Roman" w:cs="Times New Roman"/>
          <w:iCs/>
          <w:color w:val="414142"/>
          <w:sz w:val="24"/>
          <w:szCs w:val="24"/>
          <w:lang w:eastAsia="lv-LV"/>
        </w:rPr>
      </w:pPr>
    </w:p>
    <w:p w14:paraId="56186961" w14:textId="6131FEAA" w:rsidR="00F55212" w:rsidRPr="009105C7" w:rsidRDefault="00F55212" w:rsidP="007D7F00">
      <w:pPr>
        <w:rPr>
          <w:color w:val="auto"/>
        </w:rPr>
      </w:pPr>
      <w:r w:rsidRPr="009105C7">
        <w:rPr>
          <w:color w:val="auto"/>
        </w:rPr>
        <w:t> </w:t>
      </w:r>
    </w:p>
    <w:tbl>
      <w:tblPr>
        <w:tblW w:w="4919" w:type="pct"/>
        <w:tblCellSpacing w:w="15" w:type="dxa"/>
        <w:tblInd w:w="-6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422"/>
        <w:gridCol w:w="1023"/>
        <w:gridCol w:w="1115"/>
        <w:gridCol w:w="1023"/>
        <w:gridCol w:w="1167"/>
        <w:gridCol w:w="1023"/>
        <w:gridCol w:w="1167"/>
        <w:gridCol w:w="1182"/>
      </w:tblGrid>
      <w:tr w:rsidR="007D7F00" w:rsidRPr="009105C7" w14:paraId="7AF9BDAC" w14:textId="77777777" w:rsidTr="00FF7408">
        <w:trPr>
          <w:tblCellSpacing w:w="15" w:type="dxa"/>
        </w:trPr>
        <w:tc>
          <w:tcPr>
            <w:tcW w:w="4967" w:type="pct"/>
            <w:gridSpan w:val="8"/>
            <w:tcBorders>
              <w:top w:val="outset" w:sz="6" w:space="0" w:color="auto"/>
              <w:left w:val="outset" w:sz="6" w:space="0" w:color="auto"/>
              <w:bottom w:val="outset" w:sz="6" w:space="0" w:color="auto"/>
              <w:right w:val="outset" w:sz="6" w:space="0" w:color="auto"/>
            </w:tcBorders>
            <w:vAlign w:val="center"/>
            <w:hideMark/>
          </w:tcPr>
          <w:p w14:paraId="018F8BFB" w14:textId="77777777" w:rsidR="00F55212" w:rsidRPr="009105C7" w:rsidRDefault="00F55212" w:rsidP="007D7F00">
            <w:pPr>
              <w:rPr>
                <w:rFonts w:ascii="Times New Roman" w:hAnsi="Times New Roman" w:cs="Times New Roman"/>
                <w:color w:val="auto"/>
                <w:sz w:val="24"/>
                <w:szCs w:val="24"/>
              </w:rPr>
            </w:pPr>
            <w:r w:rsidRPr="009105C7">
              <w:rPr>
                <w:rFonts w:ascii="Times New Roman" w:hAnsi="Times New Roman" w:cs="Times New Roman"/>
                <w:color w:val="auto"/>
                <w:sz w:val="24"/>
                <w:szCs w:val="24"/>
              </w:rPr>
              <w:t>III. Tiesību akta projekta ietekme uz valsts budžetu un pašvaldību budžetiem</w:t>
            </w:r>
          </w:p>
        </w:tc>
      </w:tr>
      <w:tr w:rsidR="007D7F00" w:rsidRPr="009105C7" w14:paraId="4A05A146" w14:textId="77777777" w:rsidTr="00FF7408">
        <w:trPr>
          <w:tblCellSpacing w:w="15" w:type="dxa"/>
        </w:trPr>
        <w:tc>
          <w:tcPr>
            <w:tcW w:w="1109" w:type="pct"/>
            <w:vMerge w:val="restart"/>
            <w:tcBorders>
              <w:top w:val="outset" w:sz="6" w:space="0" w:color="auto"/>
              <w:left w:val="outset" w:sz="6" w:space="0" w:color="auto"/>
              <w:bottom w:val="outset" w:sz="6" w:space="0" w:color="auto"/>
              <w:right w:val="outset" w:sz="6" w:space="0" w:color="auto"/>
            </w:tcBorders>
            <w:vAlign w:val="center"/>
            <w:hideMark/>
          </w:tcPr>
          <w:p w14:paraId="59EE771B" w14:textId="77777777" w:rsidR="00F55212" w:rsidRPr="009105C7" w:rsidRDefault="00F55212" w:rsidP="007D7F00">
            <w:pPr>
              <w:rPr>
                <w:rFonts w:ascii="Times New Roman" w:hAnsi="Times New Roman" w:cs="Times New Roman"/>
                <w:color w:val="auto"/>
                <w:sz w:val="24"/>
                <w:szCs w:val="24"/>
              </w:rPr>
            </w:pPr>
            <w:r w:rsidRPr="009105C7">
              <w:rPr>
                <w:rFonts w:ascii="Times New Roman" w:hAnsi="Times New Roman" w:cs="Times New Roman"/>
                <w:color w:val="auto"/>
                <w:sz w:val="24"/>
                <w:szCs w:val="24"/>
              </w:rPr>
              <w:t>Rādītāji</w:t>
            </w:r>
          </w:p>
        </w:tc>
        <w:tc>
          <w:tcPr>
            <w:tcW w:w="1093" w:type="pct"/>
            <w:gridSpan w:val="2"/>
            <w:vMerge w:val="restart"/>
            <w:tcBorders>
              <w:top w:val="outset" w:sz="6" w:space="0" w:color="auto"/>
              <w:left w:val="outset" w:sz="6" w:space="0" w:color="auto"/>
              <w:bottom w:val="outset" w:sz="6" w:space="0" w:color="auto"/>
              <w:right w:val="outset" w:sz="6" w:space="0" w:color="auto"/>
            </w:tcBorders>
            <w:vAlign w:val="center"/>
            <w:hideMark/>
          </w:tcPr>
          <w:p w14:paraId="2C5C2359" w14:textId="77777777" w:rsidR="00F55212" w:rsidRPr="009105C7" w:rsidRDefault="00F55212" w:rsidP="007D7F00">
            <w:pPr>
              <w:rPr>
                <w:rFonts w:ascii="Times New Roman" w:hAnsi="Times New Roman" w:cs="Times New Roman"/>
                <w:color w:val="auto"/>
                <w:sz w:val="24"/>
                <w:szCs w:val="24"/>
              </w:rPr>
            </w:pPr>
            <w:r w:rsidRPr="009105C7">
              <w:rPr>
                <w:rFonts w:ascii="Times New Roman" w:hAnsi="Times New Roman" w:cs="Times New Roman"/>
                <w:color w:val="auto"/>
                <w:sz w:val="24"/>
                <w:szCs w:val="24"/>
              </w:rPr>
              <w:t>n-gads</w:t>
            </w:r>
          </w:p>
        </w:tc>
        <w:tc>
          <w:tcPr>
            <w:tcW w:w="2731" w:type="pct"/>
            <w:gridSpan w:val="5"/>
            <w:tcBorders>
              <w:top w:val="outset" w:sz="6" w:space="0" w:color="auto"/>
              <w:left w:val="outset" w:sz="6" w:space="0" w:color="auto"/>
              <w:bottom w:val="outset" w:sz="6" w:space="0" w:color="auto"/>
              <w:right w:val="outset" w:sz="6" w:space="0" w:color="auto"/>
            </w:tcBorders>
            <w:vAlign w:val="center"/>
            <w:hideMark/>
          </w:tcPr>
          <w:p w14:paraId="65C4CD52" w14:textId="77777777" w:rsidR="00F55212" w:rsidRPr="003C16F8" w:rsidRDefault="00F55212" w:rsidP="007D7F00">
            <w:pPr>
              <w:rPr>
                <w:rFonts w:ascii="Times New Roman" w:hAnsi="Times New Roman" w:cs="Times New Roman"/>
                <w:color w:val="auto"/>
                <w:sz w:val="24"/>
                <w:szCs w:val="24"/>
              </w:rPr>
            </w:pPr>
            <w:r w:rsidRPr="009105C7">
              <w:rPr>
                <w:rFonts w:ascii="Times New Roman" w:hAnsi="Times New Roman" w:cs="Times New Roman"/>
                <w:color w:val="auto"/>
                <w:sz w:val="24"/>
                <w:szCs w:val="24"/>
              </w:rPr>
              <w:t>Turpmākie trīs gadi (</w:t>
            </w:r>
            <w:proofErr w:type="spellStart"/>
            <w:r w:rsidRPr="00FC3EE8">
              <w:rPr>
                <w:rFonts w:ascii="Times New Roman" w:hAnsi="Times New Roman" w:cs="Times New Roman"/>
                <w:i/>
                <w:color w:val="auto"/>
                <w:sz w:val="24"/>
                <w:szCs w:val="24"/>
              </w:rPr>
              <w:t>euro</w:t>
            </w:r>
            <w:proofErr w:type="spellEnd"/>
            <w:r w:rsidRPr="009105C7">
              <w:rPr>
                <w:rFonts w:ascii="Times New Roman" w:hAnsi="Times New Roman" w:cs="Times New Roman"/>
                <w:color w:val="auto"/>
                <w:sz w:val="24"/>
                <w:szCs w:val="24"/>
              </w:rPr>
              <w:t>)</w:t>
            </w:r>
          </w:p>
        </w:tc>
      </w:tr>
      <w:tr w:rsidR="007D7F00" w:rsidRPr="009105C7" w14:paraId="704DAD8B" w14:textId="77777777" w:rsidTr="00FF7408">
        <w:trPr>
          <w:tblCellSpacing w:w="15" w:type="dxa"/>
        </w:trPr>
        <w:tc>
          <w:tcPr>
            <w:tcW w:w="1109" w:type="pct"/>
            <w:vMerge/>
            <w:tcBorders>
              <w:top w:val="outset" w:sz="6" w:space="0" w:color="auto"/>
              <w:left w:val="outset" w:sz="6" w:space="0" w:color="auto"/>
              <w:bottom w:val="outset" w:sz="6" w:space="0" w:color="auto"/>
              <w:right w:val="outset" w:sz="6" w:space="0" w:color="auto"/>
            </w:tcBorders>
            <w:vAlign w:val="center"/>
            <w:hideMark/>
          </w:tcPr>
          <w:p w14:paraId="5508D624" w14:textId="77777777" w:rsidR="00F55212" w:rsidRPr="009105C7" w:rsidRDefault="00F55212" w:rsidP="00F55212">
            <w:pPr>
              <w:spacing w:after="0" w:line="240" w:lineRule="auto"/>
              <w:rPr>
                <w:rFonts w:ascii="Times New Roman" w:eastAsia="Times New Roman" w:hAnsi="Times New Roman" w:cs="Times New Roman"/>
                <w:color w:val="auto"/>
                <w:sz w:val="24"/>
                <w:szCs w:val="24"/>
                <w:lang w:eastAsia="lv-LV"/>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14:paraId="4F0C0981" w14:textId="77777777" w:rsidR="00F55212" w:rsidRPr="009105C7" w:rsidRDefault="00F55212" w:rsidP="00F55212">
            <w:pPr>
              <w:spacing w:after="0" w:line="240" w:lineRule="auto"/>
              <w:rPr>
                <w:rFonts w:ascii="Times New Roman" w:eastAsia="Times New Roman" w:hAnsi="Times New Roman" w:cs="Times New Roman"/>
                <w:color w:val="auto"/>
                <w:sz w:val="24"/>
                <w:szCs w:val="24"/>
                <w:lang w:eastAsia="lv-LV"/>
              </w:rPr>
            </w:pPr>
          </w:p>
        </w:tc>
        <w:tc>
          <w:tcPr>
            <w:tcW w:w="1067" w:type="pct"/>
            <w:gridSpan w:val="2"/>
            <w:tcBorders>
              <w:top w:val="outset" w:sz="6" w:space="0" w:color="auto"/>
              <w:left w:val="outset" w:sz="6" w:space="0" w:color="auto"/>
              <w:bottom w:val="outset" w:sz="6" w:space="0" w:color="auto"/>
              <w:right w:val="outset" w:sz="6" w:space="0" w:color="auto"/>
            </w:tcBorders>
            <w:vAlign w:val="center"/>
            <w:hideMark/>
          </w:tcPr>
          <w:p w14:paraId="1BD57F52" w14:textId="77777777" w:rsidR="00F55212" w:rsidRPr="009105C7" w:rsidRDefault="00F55212" w:rsidP="00F55212">
            <w:pPr>
              <w:spacing w:before="100" w:beforeAutospacing="1" w:after="100" w:afterAutospacing="1" w:line="360" w:lineRule="auto"/>
              <w:ind w:firstLine="300"/>
              <w:jc w:val="center"/>
              <w:rPr>
                <w:rFonts w:ascii="Times New Roman" w:eastAsia="Times New Roman" w:hAnsi="Times New Roman" w:cs="Times New Roman"/>
                <w:color w:val="auto"/>
                <w:sz w:val="24"/>
                <w:szCs w:val="24"/>
                <w:lang w:eastAsia="lv-LV"/>
              </w:rPr>
            </w:pPr>
            <w:r w:rsidRPr="009105C7">
              <w:rPr>
                <w:rFonts w:ascii="Times New Roman" w:eastAsia="Times New Roman" w:hAnsi="Times New Roman" w:cs="Times New Roman"/>
                <w:color w:val="auto"/>
                <w:sz w:val="24"/>
                <w:szCs w:val="24"/>
                <w:lang w:eastAsia="lv-LV"/>
              </w:rPr>
              <w:t>n+1</w:t>
            </w:r>
          </w:p>
        </w:tc>
        <w:tc>
          <w:tcPr>
            <w:tcW w:w="1067" w:type="pct"/>
            <w:gridSpan w:val="2"/>
            <w:tcBorders>
              <w:top w:val="outset" w:sz="6" w:space="0" w:color="auto"/>
              <w:left w:val="outset" w:sz="6" w:space="0" w:color="auto"/>
              <w:bottom w:val="outset" w:sz="6" w:space="0" w:color="auto"/>
              <w:right w:val="outset" w:sz="6" w:space="0" w:color="auto"/>
            </w:tcBorders>
            <w:vAlign w:val="center"/>
            <w:hideMark/>
          </w:tcPr>
          <w:p w14:paraId="68821E04" w14:textId="77777777" w:rsidR="00F55212" w:rsidRPr="009105C7" w:rsidRDefault="00F55212" w:rsidP="00F55212">
            <w:pPr>
              <w:spacing w:before="100" w:beforeAutospacing="1" w:after="100" w:afterAutospacing="1" w:line="360" w:lineRule="auto"/>
              <w:ind w:firstLine="300"/>
              <w:jc w:val="center"/>
              <w:rPr>
                <w:rFonts w:ascii="Times New Roman" w:eastAsia="Times New Roman" w:hAnsi="Times New Roman" w:cs="Times New Roman"/>
                <w:color w:val="auto"/>
                <w:sz w:val="24"/>
                <w:szCs w:val="24"/>
                <w:lang w:eastAsia="lv-LV"/>
              </w:rPr>
            </w:pPr>
            <w:r w:rsidRPr="009105C7">
              <w:rPr>
                <w:rFonts w:ascii="Times New Roman" w:eastAsia="Times New Roman" w:hAnsi="Times New Roman" w:cs="Times New Roman"/>
                <w:color w:val="auto"/>
                <w:sz w:val="24"/>
                <w:szCs w:val="24"/>
                <w:lang w:eastAsia="lv-LV"/>
              </w:rPr>
              <w:t>n+2</w:t>
            </w:r>
          </w:p>
        </w:tc>
        <w:tc>
          <w:tcPr>
            <w:tcW w:w="564" w:type="pct"/>
            <w:tcBorders>
              <w:top w:val="outset" w:sz="6" w:space="0" w:color="auto"/>
              <w:left w:val="outset" w:sz="6" w:space="0" w:color="auto"/>
              <w:bottom w:val="outset" w:sz="6" w:space="0" w:color="auto"/>
              <w:right w:val="outset" w:sz="6" w:space="0" w:color="auto"/>
            </w:tcBorders>
            <w:vAlign w:val="center"/>
            <w:hideMark/>
          </w:tcPr>
          <w:p w14:paraId="62C66641" w14:textId="77777777" w:rsidR="00F55212" w:rsidRPr="009105C7" w:rsidRDefault="00F55212" w:rsidP="00F55212">
            <w:pPr>
              <w:spacing w:before="100" w:beforeAutospacing="1" w:after="100" w:afterAutospacing="1" w:line="360" w:lineRule="auto"/>
              <w:ind w:firstLine="300"/>
              <w:jc w:val="center"/>
              <w:rPr>
                <w:rFonts w:ascii="Times New Roman" w:eastAsia="Times New Roman" w:hAnsi="Times New Roman" w:cs="Times New Roman"/>
                <w:color w:val="auto"/>
                <w:sz w:val="24"/>
                <w:szCs w:val="24"/>
                <w:lang w:eastAsia="lv-LV"/>
              </w:rPr>
            </w:pPr>
            <w:r w:rsidRPr="009105C7">
              <w:rPr>
                <w:rFonts w:ascii="Times New Roman" w:eastAsia="Times New Roman" w:hAnsi="Times New Roman" w:cs="Times New Roman"/>
                <w:color w:val="auto"/>
                <w:sz w:val="24"/>
                <w:szCs w:val="24"/>
                <w:lang w:eastAsia="lv-LV"/>
              </w:rPr>
              <w:t>n+3</w:t>
            </w:r>
          </w:p>
        </w:tc>
      </w:tr>
      <w:tr w:rsidR="007D7F00" w:rsidRPr="009105C7" w14:paraId="5A7BABDD" w14:textId="77777777" w:rsidTr="00FF7408">
        <w:trPr>
          <w:tblCellSpacing w:w="15" w:type="dxa"/>
        </w:trPr>
        <w:tc>
          <w:tcPr>
            <w:tcW w:w="1109" w:type="pct"/>
            <w:vMerge/>
            <w:tcBorders>
              <w:top w:val="outset" w:sz="6" w:space="0" w:color="auto"/>
              <w:left w:val="outset" w:sz="6" w:space="0" w:color="auto"/>
              <w:bottom w:val="outset" w:sz="6" w:space="0" w:color="auto"/>
              <w:right w:val="outset" w:sz="6" w:space="0" w:color="auto"/>
            </w:tcBorders>
            <w:vAlign w:val="center"/>
            <w:hideMark/>
          </w:tcPr>
          <w:p w14:paraId="6F0796D8" w14:textId="77777777" w:rsidR="00F55212" w:rsidRPr="009105C7" w:rsidRDefault="00F55212" w:rsidP="00F55212">
            <w:pPr>
              <w:spacing w:after="0" w:line="240" w:lineRule="auto"/>
              <w:rPr>
                <w:rFonts w:ascii="Times New Roman" w:eastAsia="Times New Roman" w:hAnsi="Times New Roman" w:cs="Times New Roman"/>
                <w:color w:val="auto"/>
                <w:sz w:val="24"/>
                <w:szCs w:val="24"/>
                <w:lang w:eastAsia="lv-LV"/>
              </w:rPr>
            </w:pPr>
          </w:p>
        </w:tc>
        <w:tc>
          <w:tcPr>
            <w:tcW w:w="513" w:type="pct"/>
            <w:tcBorders>
              <w:top w:val="outset" w:sz="6" w:space="0" w:color="auto"/>
              <w:left w:val="outset" w:sz="6" w:space="0" w:color="auto"/>
              <w:bottom w:val="outset" w:sz="6" w:space="0" w:color="auto"/>
              <w:right w:val="outset" w:sz="6" w:space="0" w:color="auto"/>
            </w:tcBorders>
            <w:vAlign w:val="center"/>
            <w:hideMark/>
          </w:tcPr>
          <w:p w14:paraId="1132C54C" w14:textId="77777777" w:rsidR="00F55212" w:rsidRPr="009105C7" w:rsidRDefault="00F55212" w:rsidP="00F55212">
            <w:pPr>
              <w:spacing w:before="100" w:beforeAutospacing="1" w:after="100" w:afterAutospacing="1" w:line="360" w:lineRule="auto"/>
              <w:ind w:firstLine="300"/>
              <w:jc w:val="center"/>
              <w:rPr>
                <w:rFonts w:ascii="Times New Roman" w:eastAsia="Times New Roman" w:hAnsi="Times New Roman" w:cs="Times New Roman"/>
                <w:color w:val="auto"/>
                <w:sz w:val="24"/>
                <w:szCs w:val="24"/>
                <w:lang w:eastAsia="lv-LV"/>
              </w:rPr>
            </w:pPr>
            <w:r w:rsidRPr="009105C7">
              <w:rPr>
                <w:rFonts w:ascii="Times New Roman" w:eastAsia="Times New Roman" w:hAnsi="Times New Roman" w:cs="Times New Roman"/>
                <w:color w:val="auto"/>
                <w:sz w:val="24"/>
                <w:szCs w:val="24"/>
                <w:lang w:eastAsia="lv-LV"/>
              </w:rPr>
              <w:t>saskaņā ar valsts budžetu kārtējam gadam</w:t>
            </w:r>
          </w:p>
        </w:tc>
        <w:tc>
          <w:tcPr>
            <w:tcW w:w="564" w:type="pct"/>
            <w:tcBorders>
              <w:top w:val="outset" w:sz="6" w:space="0" w:color="auto"/>
              <w:left w:val="outset" w:sz="6" w:space="0" w:color="auto"/>
              <w:bottom w:val="outset" w:sz="6" w:space="0" w:color="auto"/>
              <w:right w:val="outset" w:sz="6" w:space="0" w:color="auto"/>
            </w:tcBorders>
            <w:vAlign w:val="center"/>
            <w:hideMark/>
          </w:tcPr>
          <w:p w14:paraId="63C7AC94" w14:textId="77777777" w:rsidR="00F55212" w:rsidRPr="009105C7" w:rsidRDefault="00F55212" w:rsidP="00F55212">
            <w:pPr>
              <w:spacing w:before="100" w:beforeAutospacing="1" w:after="100" w:afterAutospacing="1" w:line="360" w:lineRule="auto"/>
              <w:ind w:firstLine="300"/>
              <w:jc w:val="center"/>
              <w:rPr>
                <w:rFonts w:ascii="Times New Roman" w:eastAsia="Times New Roman" w:hAnsi="Times New Roman" w:cs="Times New Roman"/>
                <w:color w:val="auto"/>
                <w:sz w:val="24"/>
                <w:szCs w:val="24"/>
                <w:lang w:eastAsia="lv-LV"/>
              </w:rPr>
            </w:pPr>
            <w:r w:rsidRPr="009105C7">
              <w:rPr>
                <w:rFonts w:ascii="Times New Roman" w:eastAsia="Times New Roman" w:hAnsi="Times New Roman" w:cs="Times New Roman"/>
                <w:color w:val="auto"/>
                <w:sz w:val="24"/>
                <w:szCs w:val="24"/>
                <w:lang w:eastAsia="lv-LV"/>
              </w:rPr>
              <w:t>izmaiņas kārtējā gadā, salīdzinot ar valsts budžetu kārtējam gadam</w:t>
            </w:r>
          </w:p>
        </w:tc>
        <w:tc>
          <w:tcPr>
            <w:tcW w:w="486" w:type="pct"/>
            <w:tcBorders>
              <w:top w:val="outset" w:sz="6" w:space="0" w:color="auto"/>
              <w:left w:val="outset" w:sz="6" w:space="0" w:color="auto"/>
              <w:bottom w:val="outset" w:sz="6" w:space="0" w:color="auto"/>
              <w:right w:val="outset" w:sz="6" w:space="0" w:color="auto"/>
            </w:tcBorders>
            <w:vAlign w:val="center"/>
            <w:hideMark/>
          </w:tcPr>
          <w:p w14:paraId="7E349DE7" w14:textId="77777777" w:rsidR="00F55212" w:rsidRPr="009105C7" w:rsidRDefault="00F55212" w:rsidP="00F55212">
            <w:pPr>
              <w:spacing w:before="100" w:beforeAutospacing="1" w:after="100" w:afterAutospacing="1" w:line="360" w:lineRule="auto"/>
              <w:ind w:firstLine="300"/>
              <w:jc w:val="center"/>
              <w:rPr>
                <w:rFonts w:ascii="Times New Roman" w:eastAsia="Times New Roman" w:hAnsi="Times New Roman" w:cs="Times New Roman"/>
                <w:color w:val="auto"/>
                <w:sz w:val="24"/>
                <w:szCs w:val="24"/>
                <w:lang w:eastAsia="lv-LV"/>
              </w:rPr>
            </w:pPr>
            <w:r w:rsidRPr="009105C7">
              <w:rPr>
                <w:rFonts w:ascii="Times New Roman" w:eastAsia="Times New Roman" w:hAnsi="Times New Roman" w:cs="Times New Roman"/>
                <w:color w:val="auto"/>
                <w:sz w:val="24"/>
                <w:szCs w:val="24"/>
                <w:lang w:eastAsia="lv-LV"/>
              </w:rPr>
              <w:t>saskaņā ar vidēja termiņa budžeta ietvaru</w:t>
            </w:r>
          </w:p>
        </w:tc>
        <w:tc>
          <w:tcPr>
            <w:tcW w:w="564" w:type="pct"/>
            <w:tcBorders>
              <w:top w:val="outset" w:sz="6" w:space="0" w:color="auto"/>
              <w:left w:val="outset" w:sz="6" w:space="0" w:color="auto"/>
              <w:bottom w:val="outset" w:sz="6" w:space="0" w:color="auto"/>
              <w:right w:val="outset" w:sz="6" w:space="0" w:color="auto"/>
            </w:tcBorders>
            <w:vAlign w:val="center"/>
            <w:hideMark/>
          </w:tcPr>
          <w:p w14:paraId="439A9596" w14:textId="77777777" w:rsidR="00F55212" w:rsidRPr="009105C7" w:rsidRDefault="00F55212" w:rsidP="00F55212">
            <w:pPr>
              <w:spacing w:before="100" w:beforeAutospacing="1" w:after="100" w:afterAutospacing="1" w:line="360" w:lineRule="auto"/>
              <w:ind w:firstLine="300"/>
              <w:jc w:val="center"/>
              <w:rPr>
                <w:rFonts w:ascii="Times New Roman" w:eastAsia="Times New Roman" w:hAnsi="Times New Roman" w:cs="Times New Roman"/>
                <w:color w:val="auto"/>
                <w:sz w:val="24"/>
                <w:szCs w:val="24"/>
                <w:lang w:eastAsia="lv-LV"/>
              </w:rPr>
            </w:pPr>
            <w:r w:rsidRPr="009105C7">
              <w:rPr>
                <w:rFonts w:ascii="Times New Roman" w:eastAsia="Times New Roman" w:hAnsi="Times New Roman" w:cs="Times New Roman"/>
                <w:color w:val="auto"/>
                <w:sz w:val="24"/>
                <w:szCs w:val="24"/>
                <w:lang w:eastAsia="lv-LV"/>
              </w:rPr>
              <w:t>izmaiņas, salīdzinot ar vidēja termiņa budžeta ietvaru n+1 gadam</w:t>
            </w:r>
          </w:p>
        </w:tc>
        <w:tc>
          <w:tcPr>
            <w:tcW w:w="486" w:type="pct"/>
            <w:tcBorders>
              <w:top w:val="outset" w:sz="6" w:space="0" w:color="auto"/>
              <w:left w:val="outset" w:sz="6" w:space="0" w:color="auto"/>
              <w:bottom w:val="outset" w:sz="6" w:space="0" w:color="auto"/>
              <w:right w:val="outset" w:sz="6" w:space="0" w:color="auto"/>
            </w:tcBorders>
            <w:vAlign w:val="center"/>
            <w:hideMark/>
          </w:tcPr>
          <w:p w14:paraId="1C698046" w14:textId="77777777" w:rsidR="00F55212" w:rsidRPr="009105C7" w:rsidRDefault="00F55212" w:rsidP="00F55212">
            <w:pPr>
              <w:spacing w:before="100" w:beforeAutospacing="1" w:after="100" w:afterAutospacing="1" w:line="360" w:lineRule="auto"/>
              <w:ind w:firstLine="300"/>
              <w:jc w:val="center"/>
              <w:rPr>
                <w:rFonts w:ascii="Times New Roman" w:eastAsia="Times New Roman" w:hAnsi="Times New Roman" w:cs="Times New Roman"/>
                <w:color w:val="auto"/>
                <w:sz w:val="24"/>
                <w:szCs w:val="24"/>
                <w:lang w:eastAsia="lv-LV"/>
              </w:rPr>
            </w:pPr>
            <w:r w:rsidRPr="009105C7">
              <w:rPr>
                <w:rFonts w:ascii="Times New Roman" w:eastAsia="Times New Roman" w:hAnsi="Times New Roman" w:cs="Times New Roman"/>
                <w:color w:val="auto"/>
                <w:sz w:val="24"/>
                <w:szCs w:val="24"/>
                <w:lang w:eastAsia="lv-LV"/>
              </w:rPr>
              <w:t>saskaņā ar vidēja termiņa budžeta ietvaru</w:t>
            </w:r>
          </w:p>
        </w:tc>
        <w:tc>
          <w:tcPr>
            <w:tcW w:w="564" w:type="pct"/>
            <w:tcBorders>
              <w:top w:val="outset" w:sz="6" w:space="0" w:color="auto"/>
              <w:left w:val="outset" w:sz="6" w:space="0" w:color="auto"/>
              <w:bottom w:val="outset" w:sz="6" w:space="0" w:color="auto"/>
              <w:right w:val="outset" w:sz="6" w:space="0" w:color="auto"/>
            </w:tcBorders>
            <w:vAlign w:val="center"/>
            <w:hideMark/>
          </w:tcPr>
          <w:p w14:paraId="166ABCAC" w14:textId="77777777" w:rsidR="00F55212" w:rsidRPr="009105C7" w:rsidRDefault="00F55212" w:rsidP="00F55212">
            <w:pPr>
              <w:spacing w:before="100" w:beforeAutospacing="1" w:after="100" w:afterAutospacing="1" w:line="360" w:lineRule="auto"/>
              <w:ind w:firstLine="300"/>
              <w:jc w:val="center"/>
              <w:rPr>
                <w:rFonts w:ascii="Times New Roman" w:eastAsia="Times New Roman" w:hAnsi="Times New Roman" w:cs="Times New Roman"/>
                <w:color w:val="auto"/>
                <w:sz w:val="24"/>
                <w:szCs w:val="24"/>
                <w:lang w:eastAsia="lv-LV"/>
              </w:rPr>
            </w:pPr>
            <w:r w:rsidRPr="009105C7">
              <w:rPr>
                <w:rFonts w:ascii="Times New Roman" w:eastAsia="Times New Roman" w:hAnsi="Times New Roman" w:cs="Times New Roman"/>
                <w:color w:val="auto"/>
                <w:sz w:val="24"/>
                <w:szCs w:val="24"/>
                <w:lang w:eastAsia="lv-LV"/>
              </w:rPr>
              <w:t>izmaiņas, salīdzinot ar vidēja termiņa budžeta ietvaru n+2 gadam</w:t>
            </w:r>
          </w:p>
        </w:tc>
        <w:tc>
          <w:tcPr>
            <w:tcW w:w="564" w:type="pct"/>
            <w:tcBorders>
              <w:top w:val="outset" w:sz="6" w:space="0" w:color="auto"/>
              <w:left w:val="outset" w:sz="6" w:space="0" w:color="auto"/>
              <w:bottom w:val="outset" w:sz="6" w:space="0" w:color="auto"/>
              <w:right w:val="outset" w:sz="6" w:space="0" w:color="auto"/>
            </w:tcBorders>
            <w:vAlign w:val="center"/>
            <w:hideMark/>
          </w:tcPr>
          <w:p w14:paraId="17D4D1A7" w14:textId="77777777" w:rsidR="00F55212" w:rsidRPr="009105C7" w:rsidRDefault="00F55212" w:rsidP="00F55212">
            <w:pPr>
              <w:spacing w:before="100" w:beforeAutospacing="1" w:after="100" w:afterAutospacing="1" w:line="360" w:lineRule="auto"/>
              <w:ind w:firstLine="300"/>
              <w:jc w:val="center"/>
              <w:rPr>
                <w:rFonts w:ascii="Times New Roman" w:eastAsia="Times New Roman" w:hAnsi="Times New Roman" w:cs="Times New Roman"/>
                <w:color w:val="auto"/>
                <w:sz w:val="24"/>
                <w:szCs w:val="24"/>
                <w:lang w:eastAsia="lv-LV"/>
              </w:rPr>
            </w:pPr>
            <w:r w:rsidRPr="009105C7">
              <w:rPr>
                <w:rFonts w:ascii="Times New Roman" w:eastAsia="Times New Roman" w:hAnsi="Times New Roman" w:cs="Times New Roman"/>
                <w:color w:val="auto"/>
                <w:sz w:val="24"/>
                <w:szCs w:val="24"/>
                <w:lang w:eastAsia="lv-LV"/>
              </w:rPr>
              <w:t>izmaiņas, salīdzinot ar vidēja termiņa budžeta ietvaru n+2 gadam</w:t>
            </w:r>
          </w:p>
        </w:tc>
      </w:tr>
      <w:tr w:rsidR="007D7F00" w:rsidRPr="009105C7" w14:paraId="622B3BB1" w14:textId="77777777" w:rsidTr="00FF7408">
        <w:trPr>
          <w:tblCellSpacing w:w="15" w:type="dxa"/>
        </w:trPr>
        <w:tc>
          <w:tcPr>
            <w:tcW w:w="1109" w:type="pct"/>
            <w:tcBorders>
              <w:top w:val="outset" w:sz="6" w:space="0" w:color="auto"/>
              <w:left w:val="outset" w:sz="6" w:space="0" w:color="auto"/>
              <w:bottom w:val="outset" w:sz="6" w:space="0" w:color="auto"/>
              <w:right w:val="outset" w:sz="6" w:space="0" w:color="auto"/>
            </w:tcBorders>
            <w:vAlign w:val="center"/>
            <w:hideMark/>
          </w:tcPr>
          <w:p w14:paraId="557D1FF7" w14:textId="77777777" w:rsidR="00F55212" w:rsidRPr="009105C7" w:rsidRDefault="00F55212" w:rsidP="00F55212">
            <w:pPr>
              <w:spacing w:before="100" w:beforeAutospacing="1" w:after="100" w:afterAutospacing="1" w:line="360" w:lineRule="auto"/>
              <w:ind w:firstLine="300"/>
              <w:jc w:val="center"/>
              <w:rPr>
                <w:rFonts w:ascii="Times New Roman" w:eastAsia="Times New Roman" w:hAnsi="Times New Roman" w:cs="Times New Roman"/>
                <w:color w:val="auto"/>
                <w:sz w:val="24"/>
                <w:szCs w:val="24"/>
                <w:lang w:eastAsia="lv-LV"/>
              </w:rPr>
            </w:pPr>
            <w:r w:rsidRPr="009105C7">
              <w:rPr>
                <w:rFonts w:ascii="Times New Roman" w:eastAsia="Times New Roman" w:hAnsi="Times New Roman" w:cs="Times New Roman"/>
                <w:color w:val="auto"/>
                <w:sz w:val="24"/>
                <w:szCs w:val="24"/>
                <w:lang w:eastAsia="lv-LV"/>
              </w:rPr>
              <w:t>1</w:t>
            </w:r>
          </w:p>
        </w:tc>
        <w:tc>
          <w:tcPr>
            <w:tcW w:w="513" w:type="pct"/>
            <w:tcBorders>
              <w:top w:val="outset" w:sz="6" w:space="0" w:color="auto"/>
              <w:left w:val="outset" w:sz="6" w:space="0" w:color="auto"/>
              <w:bottom w:val="outset" w:sz="6" w:space="0" w:color="auto"/>
              <w:right w:val="outset" w:sz="6" w:space="0" w:color="auto"/>
            </w:tcBorders>
            <w:vAlign w:val="center"/>
            <w:hideMark/>
          </w:tcPr>
          <w:p w14:paraId="3C402909" w14:textId="77777777" w:rsidR="00F55212" w:rsidRPr="009105C7" w:rsidRDefault="00F55212" w:rsidP="00F55212">
            <w:pPr>
              <w:spacing w:before="100" w:beforeAutospacing="1" w:after="100" w:afterAutospacing="1" w:line="360" w:lineRule="auto"/>
              <w:ind w:firstLine="300"/>
              <w:jc w:val="center"/>
              <w:rPr>
                <w:rFonts w:ascii="Times New Roman" w:eastAsia="Times New Roman" w:hAnsi="Times New Roman" w:cs="Times New Roman"/>
                <w:color w:val="auto"/>
                <w:sz w:val="24"/>
                <w:szCs w:val="24"/>
                <w:lang w:eastAsia="lv-LV"/>
              </w:rPr>
            </w:pPr>
            <w:r w:rsidRPr="009105C7">
              <w:rPr>
                <w:rFonts w:ascii="Times New Roman" w:eastAsia="Times New Roman" w:hAnsi="Times New Roman" w:cs="Times New Roman"/>
                <w:color w:val="auto"/>
                <w:sz w:val="24"/>
                <w:szCs w:val="24"/>
                <w:lang w:eastAsia="lv-LV"/>
              </w:rPr>
              <w:t>2</w:t>
            </w:r>
          </w:p>
        </w:tc>
        <w:tc>
          <w:tcPr>
            <w:tcW w:w="564" w:type="pct"/>
            <w:tcBorders>
              <w:top w:val="outset" w:sz="6" w:space="0" w:color="auto"/>
              <w:left w:val="outset" w:sz="6" w:space="0" w:color="auto"/>
              <w:bottom w:val="outset" w:sz="6" w:space="0" w:color="auto"/>
              <w:right w:val="outset" w:sz="6" w:space="0" w:color="auto"/>
            </w:tcBorders>
            <w:vAlign w:val="center"/>
            <w:hideMark/>
          </w:tcPr>
          <w:p w14:paraId="0473241A" w14:textId="77777777" w:rsidR="00F55212" w:rsidRPr="009105C7" w:rsidRDefault="00F55212" w:rsidP="00F55212">
            <w:pPr>
              <w:spacing w:before="100" w:beforeAutospacing="1" w:after="100" w:afterAutospacing="1" w:line="360" w:lineRule="auto"/>
              <w:ind w:firstLine="300"/>
              <w:jc w:val="center"/>
              <w:rPr>
                <w:rFonts w:ascii="Times New Roman" w:eastAsia="Times New Roman" w:hAnsi="Times New Roman" w:cs="Times New Roman"/>
                <w:color w:val="auto"/>
                <w:sz w:val="24"/>
                <w:szCs w:val="24"/>
                <w:lang w:eastAsia="lv-LV"/>
              </w:rPr>
            </w:pPr>
            <w:r w:rsidRPr="009105C7">
              <w:rPr>
                <w:rFonts w:ascii="Times New Roman" w:eastAsia="Times New Roman" w:hAnsi="Times New Roman" w:cs="Times New Roman"/>
                <w:color w:val="auto"/>
                <w:sz w:val="24"/>
                <w:szCs w:val="24"/>
                <w:lang w:eastAsia="lv-LV"/>
              </w:rPr>
              <w:t>3</w:t>
            </w:r>
          </w:p>
        </w:tc>
        <w:tc>
          <w:tcPr>
            <w:tcW w:w="486" w:type="pct"/>
            <w:tcBorders>
              <w:top w:val="outset" w:sz="6" w:space="0" w:color="auto"/>
              <w:left w:val="outset" w:sz="6" w:space="0" w:color="auto"/>
              <w:bottom w:val="outset" w:sz="6" w:space="0" w:color="auto"/>
              <w:right w:val="outset" w:sz="6" w:space="0" w:color="auto"/>
            </w:tcBorders>
            <w:vAlign w:val="center"/>
            <w:hideMark/>
          </w:tcPr>
          <w:p w14:paraId="503CA727" w14:textId="77777777" w:rsidR="00F55212" w:rsidRPr="009105C7" w:rsidRDefault="00F55212" w:rsidP="00F55212">
            <w:pPr>
              <w:spacing w:before="100" w:beforeAutospacing="1" w:after="100" w:afterAutospacing="1" w:line="360" w:lineRule="auto"/>
              <w:ind w:firstLine="300"/>
              <w:jc w:val="center"/>
              <w:rPr>
                <w:rFonts w:ascii="Times New Roman" w:eastAsia="Times New Roman" w:hAnsi="Times New Roman" w:cs="Times New Roman"/>
                <w:color w:val="auto"/>
                <w:sz w:val="24"/>
                <w:szCs w:val="24"/>
                <w:lang w:eastAsia="lv-LV"/>
              </w:rPr>
            </w:pPr>
            <w:r w:rsidRPr="009105C7">
              <w:rPr>
                <w:rFonts w:ascii="Times New Roman" w:eastAsia="Times New Roman" w:hAnsi="Times New Roman" w:cs="Times New Roman"/>
                <w:color w:val="auto"/>
                <w:sz w:val="24"/>
                <w:szCs w:val="24"/>
                <w:lang w:eastAsia="lv-LV"/>
              </w:rPr>
              <w:t>4</w:t>
            </w:r>
          </w:p>
        </w:tc>
        <w:tc>
          <w:tcPr>
            <w:tcW w:w="564" w:type="pct"/>
            <w:tcBorders>
              <w:top w:val="outset" w:sz="6" w:space="0" w:color="auto"/>
              <w:left w:val="outset" w:sz="6" w:space="0" w:color="auto"/>
              <w:bottom w:val="outset" w:sz="6" w:space="0" w:color="auto"/>
              <w:right w:val="outset" w:sz="6" w:space="0" w:color="auto"/>
            </w:tcBorders>
            <w:vAlign w:val="center"/>
            <w:hideMark/>
          </w:tcPr>
          <w:p w14:paraId="41E5555D" w14:textId="77777777" w:rsidR="00F55212" w:rsidRPr="009105C7" w:rsidRDefault="00F55212" w:rsidP="00F55212">
            <w:pPr>
              <w:spacing w:before="100" w:beforeAutospacing="1" w:after="100" w:afterAutospacing="1" w:line="360" w:lineRule="auto"/>
              <w:ind w:firstLine="300"/>
              <w:jc w:val="center"/>
              <w:rPr>
                <w:rFonts w:ascii="Times New Roman" w:eastAsia="Times New Roman" w:hAnsi="Times New Roman" w:cs="Times New Roman"/>
                <w:color w:val="auto"/>
                <w:sz w:val="24"/>
                <w:szCs w:val="24"/>
                <w:lang w:eastAsia="lv-LV"/>
              </w:rPr>
            </w:pPr>
            <w:r w:rsidRPr="009105C7">
              <w:rPr>
                <w:rFonts w:ascii="Times New Roman" w:eastAsia="Times New Roman" w:hAnsi="Times New Roman" w:cs="Times New Roman"/>
                <w:color w:val="auto"/>
                <w:sz w:val="24"/>
                <w:szCs w:val="24"/>
                <w:lang w:eastAsia="lv-LV"/>
              </w:rPr>
              <w:t>5</w:t>
            </w:r>
          </w:p>
        </w:tc>
        <w:tc>
          <w:tcPr>
            <w:tcW w:w="486" w:type="pct"/>
            <w:tcBorders>
              <w:top w:val="outset" w:sz="6" w:space="0" w:color="auto"/>
              <w:left w:val="outset" w:sz="6" w:space="0" w:color="auto"/>
              <w:bottom w:val="outset" w:sz="6" w:space="0" w:color="auto"/>
              <w:right w:val="outset" w:sz="6" w:space="0" w:color="auto"/>
            </w:tcBorders>
            <w:vAlign w:val="center"/>
            <w:hideMark/>
          </w:tcPr>
          <w:p w14:paraId="1608B498" w14:textId="77777777" w:rsidR="00F55212" w:rsidRPr="009105C7" w:rsidRDefault="00F55212" w:rsidP="00F55212">
            <w:pPr>
              <w:spacing w:before="100" w:beforeAutospacing="1" w:after="100" w:afterAutospacing="1" w:line="360" w:lineRule="auto"/>
              <w:ind w:firstLine="300"/>
              <w:jc w:val="center"/>
              <w:rPr>
                <w:rFonts w:ascii="Times New Roman" w:eastAsia="Times New Roman" w:hAnsi="Times New Roman" w:cs="Times New Roman"/>
                <w:color w:val="auto"/>
                <w:sz w:val="24"/>
                <w:szCs w:val="24"/>
                <w:lang w:eastAsia="lv-LV"/>
              </w:rPr>
            </w:pPr>
            <w:r w:rsidRPr="009105C7">
              <w:rPr>
                <w:rFonts w:ascii="Times New Roman" w:eastAsia="Times New Roman" w:hAnsi="Times New Roman" w:cs="Times New Roman"/>
                <w:color w:val="auto"/>
                <w:sz w:val="24"/>
                <w:szCs w:val="24"/>
                <w:lang w:eastAsia="lv-LV"/>
              </w:rPr>
              <w:t>6</w:t>
            </w:r>
          </w:p>
        </w:tc>
        <w:tc>
          <w:tcPr>
            <w:tcW w:w="564" w:type="pct"/>
            <w:tcBorders>
              <w:top w:val="outset" w:sz="6" w:space="0" w:color="auto"/>
              <w:left w:val="outset" w:sz="6" w:space="0" w:color="auto"/>
              <w:bottom w:val="outset" w:sz="6" w:space="0" w:color="auto"/>
              <w:right w:val="outset" w:sz="6" w:space="0" w:color="auto"/>
            </w:tcBorders>
            <w:vAlign w:val="center"/>
            <w:hideMark/>
          </w:tcPr>
          <w:p w14:paraId="6704DC98" w14:textId="77777777" w:rsidR="00F55212" w:rsidRPr="009105C7" w:rsidRDefault="00F55212" w:rsidP="00F55212">
            <w:pPr>
              <w:spacing w:before="100" w:beforeAutospacing="1" w:after="100" w:afterAutospacing="1" w:line="360" w:lineRule="auto"/>
              <w:ind w:firstLine="300"/>
              <w:jc w:val="center"/>
              <w:rPr>
                <w:rFonts w:ascii="Times New Roman" w:eastAsia="Times New Roman" w:hAnsi="Times New Roman" w:cs="Times New Roman"/>
                <w:color w:val="auto"/>
                <w:sz w:val="24"/>
                <w:szCs w:val="24"/>
                <w:lang w:eastAsia="lv-LV"/>
              </w:rPr>
            </w:pPr>
            <w:r w:rsidRPr="009105C7">
              <w:rPr>
                <w:rFonts w:ascii="Times New Roman" w:eastAsia="Times New Roman" w:hAnsi="Times New Roman" w:cs="Times New Roman"/>
                <w:color w:val="auto"/>
                <w:sz w:val="24"/>
                <w:szCs w:val="24"/>
                <w:lang w:eastAsia="lv-LV"/>
              </w:rPr>
              <w:t>7</w:t>
            </w:r>
          </w:p>
        </w:tc>
        <w:tc>
          <w:tcPr>
            <w:tcW w:w="564" w:type="pct"/>
            <w:tcBorders>
              <w:top w:val="outset" w:sz="6" w:space="0" w:color="auto"/>
              <w:left w:val="outset" w:sz="6" w:space="0" w:color="auto"/>
              <w:bottom w:val="outset" w:sz="6" w:space="0" w:color="auto"/>
              <w:right w:val="outset" w:sz="6" w:space="0" w:color="auto"/>
            </w:tcBorders>
            <w:vAlign w:val="center"/>
            <w:hideMark/>
          </w:tcPr>
          <w:p w14:paraId="408FA7F5" w14:textId="77777777" w:rsidR="00F55212" w:rsidRPr="009105C7" w:rsidRDefault="00F55212" w:rsidP="00F55212">
            <w:pPr>
              <w:spacing w:before="100" w:beforeAutospacing="1" w:after="100" w:afterAutospacing="1" w:line="360" w:lineRule="auto"/>
              <w:ind w:firstLine="300"/>
              <w:jc w:val="center"/>
              <w:rPr>
                <w:rFonts w:ascii="Times New Roman" w:eastAsia="Times New Roman" w:hAnsi="Times New Roman" w:cs="Times New Roman"/>
                <w:color w:val="auto"/>
                <w:sz w:val="24"/>
                <w:szCs w:val="24"/>
                <w:lang w:eastAsia="lv-LV"/>
              </w:rPr>
            </w:pPr>
            <w:r w:rsidRPr="009105C7">
              <w:rPr>
                <w:rFonts w:ascii="Times New Roman" w:eastAsia="Times New Roman" w:hAnsi="Times New Roman" w:cs="Times New Roman"/>
                <w:color w:val="auto"/>
                <w:sz w:val="24"/>
                <w:szCs w:val="24"/>
                <w:lang w:eastAsia="lv-LV"/>
              </w:rPr>
              <w:t>8</w:t>
            </w:r>
          </w:p>
        </w:tc>
      </w:tr>
      <w:tr w:rsidR="007D7F00" w:rsidRPr="009105C7" w14:paraId="13F40B91" w14:textId="77777777" w:rsidTr="00FF7408">
        <w:trPr>
          <w:tblCellSpacing w:w="15" w:type="dxa"/>
        </w:trPr>
        <w:tc>
          <w:tcPr>
            <w:tcW w:w="1109" w:type="pct"/>
            <w:tcBorders>
              <w:top w:val="outset" w:sz="6" w:space="0" w:color="auto"/>
              <w:left w:val="outset" w:sz="6" w:space="0" w:color="auto"/>
              <w:bottom w:val="outset" w:sz="6" w:space="0" w:color="auto"/>
              <w:right w:val="outset" w:sz="6" w:space="0" w:color="auto"/>
            </w:tcBorders>
            <w:hideMark/>
          </w:tcPr>
          <w:p w14:paraId="2F9DDF67" w14:textId="77777777" w:rsidR="00F55212" w:rsidRPr="009105C7" w:rsidRDefault="00F55212" w:rsidP="00F55212">
            <w:pPr>
              <w:spacing w:after="0" w:line="240" w:lineRule="auto"/>
              <w:rPr>
                <w:rFonts w:ascii="Times New Roman" w:eastAsia="Times New Roman" w:hAnsi="Times New Roman" w:cs="Times New Roman"/>
                <w:color w:val="auto"/>
                <w:sz w:val="24"/>
                <w:szCs w:val="24"/>
                <w:lang w:eastAsia="lv-LV"/>
              </w:rPr>
            </w:pPr>
            <w:r w:rsidRPr="009105C7">
              <w:rPr>
                <w:rFonts w:ascii="Times New Roman" w:eastAsia="Times New Roman" w:hAnsi="Times New Roman" w:cs="Times New Roman"/>
                <w:color w:val="auto"/>
                <w:sz w:val="24"/>
                <w:szCs w:val="24"/>
                <w:lang w:eastAsia="lv-LV"/>
              </w:rPr>
              <w:t>1. Budžeta ieņēmumi</w:t>
            </w:r>
          </w:p>
        </w:tc>
        <w:tc>
          <w:tcPr>
            <w:tcW w:w="513" w:type="pct"/>
            <w:tcBorders>
              <w:top w:val="outset" w:sz="6" w:space="0" w:color="auto"/>
              <w:left w:val="outset" w:sz="6" w:space="0" w:color="auto"/>
              <w:bottom w:val="outset" w:sz="6" w:space="0" w:color="auto"/>
              <w:right w:val="outset" w:sz="6" w:space="0" w:color="auto"/>
            </w:tcBorders>
            <w:vAlign w:val="center"/>
            <w:hideMark/>
          </w:tcPr>
          <w:p w14:paraId="56902DAF" w14:textId="77777777" w:rsidR="00F55212" w:rsidRPr="009105C7" w:rsidRDefault="00F55212" w:rsidP="00F55212">
            <w:pPr>
              <w:spacing w:after="0" w:line="240" w:lineRule="auto"/>
              <w:rPr>
                <w:rFonts w:ascii="Times New Roman" w:eastAsia="Times New Roman" w:hAnsi="Times New Roman" w:cs="Times New Roman"/>
                <w:color w:val="auto"/>
                <w:sz w:val="24"/>
                <w:szCs w:val="24"/>
                <w:lang w:eastAsia="lv-LV"/>
              </w:rPr>
            </w:pPr>
            <w:r w:rsidRPr="009105C7">
              <w:rPr>
                <w:rFonts w:ascii="Times New Roman" w:eastAsia="Times New Roman" w:hAnsi="Times New Roman" w:cs="Times New Roman"/>
                <w:color w:val="auto"/>
                <w:sz w:val="24"/>
                <w:szCs w:val="24"/>
                <w:lang w:eastAsia="lv-LV"/>
              </w:rPr>
              <w:t> </w:t>
            </w:r>
          </w:p>
        </w:tc>
        <w:tc>
          <w:tcPr>
            <w:tcW w:w="564" w:type="pct"/>
            <w:tcBorders>
              <w:top w:val="outset" w:sz="6" w:space="0" w:color="auto"/>
              <w:left w:val="outset" w:sz="6" w:space="0" w:color="auto"/>
              <w:bottom w:val="outset" w:sz="6" w:space="0" w:color="auto"/>
              <w:right w:val="outset" w:sz="6" w:space="0" w:color="auto"/>
            </w:tcBorders>
            <w:vAlign w:val="center"/>
            <w:hideMark/>
          </w:tcPr>
          <w:p w14:paraId="74358669" w14:textId="77777777" w:rsidR="00F55212" w:rsidRPr="009105C7" w:rsidRDefault="00F55212" w:rsidP="00F55212">
            <w:pPr>
              <w:spacing w:after="0" w:line="240" w:lineRule="auto"/>
              <w:rPr>
                <w:rFonts w:ascii="Times New Roman" w:eastAsia="Times New Roman" w:hAnsi="Times New Roman" w:cs="Times New Roman"/>
                <w:color w:val="auto"/>
                <w:sz w:val="24"/>
                <w:szCs w:val="24"/>
                <w:lang w:eastAsia="lv-LV"/>
              </w:rPr>
            </w:pPr>
            <w:r w:rsidRPr="009105C7">
              <w:rPr>
                <w:rFonts w:ascii="Times New Roman" w:eastAsia="Times New Roman" w:hAnsi="Times New Roman" w:cs="Times New Roman"/>
                <w:color w:val="auto"/>
                <w:sz w:val="24"/>
                <w:szCs w:val="24"/>
                <w:lang w:eastAsia="lv-LV"/>
              </w:rPr>
              <w:t> </w:t>
            </w:r>
          </w:p>
        </w:tc>
        <w:tc>
          <w:tcPr>
            <w:tcW w:w="486" w:type="pct"/>
            <w:tcBorders>
              <w:top w:val="outset" w:sz="6" w:space="0" w:color="auto"/>
              <w:left w:val="outset" w:sz="6" w:space="0" w:color="auto"/>
              <w:bottom w:val="outset" w:sz="6" w:space="0" w:color="auto"/>
              <w:right w:val="outset" w:sz="6" w:space="0" w:color="auto"/>
            </w:tcBorders>
            <w:vAlign w:val="center"/>
            <w:hideMark/>
          </w:tcPr>
          <w:p w14:paraId="4472634E" w14:textId="77777777" w:rsidR="00F55212" w:rsidRPr="009105C7" w:rsidRDefault="00F55212" w:rsidP="00F55212">
            <w:pPr>
              <w:spacing w:after="0" w:line="240" w:lineRule="auto"/>
              <w:rPr>
                <w:rFonts w:ascii="Times New Roman" w:eastAsia="Times New Roman" w:hAnsi="Times New Roman" w:cs="Times New Roman"/>
                <w:color w:val="auto"/>
                <w:sz w:val="24"/>
                <w:szCs w:val="24"/>
                <w:lang w:eastAsia="lv-LV"/>
              </w:rPr>
            </w:pPr>
            <w:r w:rsidRPr="009105C7">
              <w:rPr>
                <w:rFonts w:ascii="Times New Roman" w:eastAsia="Times New Roman" w:hAnsi="Times New Roman" w:cs="Times New Roman"/>
                <w:color w:val="auto"/>
                <w:sz w:val="24"/>
                <w:szCs w:val="24"/>
                <w:lang w:eastAsia="lv-LV"/>
              </w:rPr>
              <w:t> </w:t>
            </w:r>
          </w:p>
        </w:tc>
        <w:tc>
          <w:tcPr>
            <w:tcW w:w="564" w:type="pct"/>
            <w:tcBorders>
              <w:top w:val="outset" w:sz="6" w:space="0" w:color="auto"/>
              <w:left w:val="outset" w:sz="6" w:space="0" w:color="auto"/>
              <w:bottom w:val="outset" w:sz="6" w:space="0" w:color="auto"/>
              <w:right w:val="outset" w:sz="6" w:space="0" w:color="auto"/>
            </w:tcBorders>
            <w:vAlign w:val="center"/>
            <w:hideMark/>
          </w:tcPr>
          <w:p w14:paraId="7358763C" w14:textId="77777777" w:rsidR="00F55212" w:rsidRPr="009105C7" w:rsidRDefault="00F55212" w:rsidP="00F55212">
            <w:pPr>
              <w:spacing w:after="0" w:line="240" w:lineRule="auto"/>
              <w:rPr>
                <w:rFonts w:ascii="Times New Roman" w:eastAsia="Times New Roman" w:hAnsi="Times New Roman" w:cs="Times New Roman"/>
                <w:color w:val="auto"/>
                <w:sz w:val="24"/>
                <w:szCs w:val="24"/>
                <w:lang w:eastAsia="lv-LV"/>
              </w:rPr>
            </w:pPr>
            <w:r w:rsidRPr="009105C7">
              <w:rPr>
                <w:rFonts w:ascii="Times New Roman" w:eastAsia="Times New Roman" w:hAnsi="Times New Roman" w:cs="Times New Roman"/>
                <w:color w:val="auto"/>
                <w:sz w:val="24"/>
                <w:szCs w:val="24"/>
                <w:lang w:eastAsia="lv-LV"/>
              </w:rPr>
              <w:t> </w:t>
            </w:r>
          </w:p>
        </w:tc>
        <w:tc>
          <w:tcPr>
            <w:tcW w:w="486" w:type="pct"/>
            <w:tcBorders>
              <w:top w:val="outset" w:sz="6" w:space="0" w:color="auto"/>
              <w:left w:val="outset" w:sz="6" w:space="0" w:color="auto"/>
              <w:bottom w:val="outset" w:sz="6" w:space="0" w:color="auto"/>
              <w:right w:val="outset" w:sz="6" w:space="0" w:color="auto"/>
            </w:tcBorders>
            <w:vAlign w:val="center"/>
            <w:hideMark/>
          </w:tcPr>
          <w:p w14:paraId="23BCBFE7" w14:textId="77777777" w:rsidR="00F55212" w:rsidRPr="009105C7" w:rsidRDefault="00F55212" w:rsidP="00F55212">
            <w:pPr>
              <w:spacing w:after="0" w:line="240" w:lineRule="auto"/>
              <w:rPr>
                <w:rFonts w:ascii="Times New Roman" w:eastAsia="Times New Roman" w:hAnsi="Times New Roman" w:cs="Times New Roman"/>
                <w:color w:val="auto"/>
                <w:sz w:val="24"/>
                <w:szCs w:val="24"/>
                <w:lang w:eastAsia="lv-LV"/>
              </w:rPr>
            </w:pPr>
            <w:r w:rsidRPr="009105C7">
              <w:rPr>
                <w:rFonts w:ascii="Times New Roman" w:eastAsia="Times New Roman" w:hAnsi="Times New Roman" w:cs="Times New Roman"/>
                <w:color w:val="auto"/>
                <w:sz w:val="24"/>
                <w:szCs w:val="24"/>
                <w:lang w:eastAsia="lv-LV"/>
              </w:rPr>
              <w:t> </w:t>
            </w:r>
          </w:p>
        </w:tc>
        <w:tc>
          <w:tcPr>
            <w:tcW w:w="564" w:type="pct"/>
            <w:tcBorders>
              <w:top w:val="outset" w:sz="6" w:space="0" w:color="auto"/>
              <w:left w:val="outset" w:sz="6" w:space="0" w:color="auto"/>
              <w:bottom w:val="outset" w:sz="6" w:space="0" w:color="auto"/>
              <w:right w:val="outset" w:sz="6" w:space="0" w:color="auto"/>
            </w:tcBorders>
            <w:vAlign w:val="center"/>
            <w:hideMark/>
          </w:tcPr>
          <w:p w14:paraId="1B1ACE2C" w14:textId="77777777" w:rsidR="00F55212" w:rsidRPr="009105C7" w:rsidRDefault="00F55212" w:rsidP="00F55212">
            <w:pPr>
              <w:spacing w:after="0" w:line="240" w:lineRule="auto"/>
              <w:rPr>
                <w:rFonts w:ascii="Times New Roman" w:eastAsia="Times New Roman" w:hAnsi="Times New Roman" w:cs="Times New Roman"/>
                <w:color w:val="auto"/>
                <w:sz w:val="24"/>
                <w:szCs w:val="24"/>
                <w:lang w:eastAsia="lv-LV"/>
              </w:rPr>
            </w:pPr>
            <w:r w:rsidRPr="009105C7">
              <w:rPr>
                <w:rFonts w:ascii="Times New Roman" w:eastAsia="Times New Roman" w:hAnsi="Times New Roman" w:cs="Times New Roman"/>
                <w:color w:val="auto"/>
                <w:sz w:val="24"/>
                <w:szCs w:val="24"/>
                <w:lang w:eastAsia="lv-LV"/>
              </w:rPr>
              <w:t> </w:t>
            </w:r>
          </w:p>
        </w:tc>
        <w:tc>
          <w:tcPr>
            <w:tcW w:w="564" w:type="pct"/>
            <w:tcBorders>
              <w:top w:val="outset" w:sz="6" w:space="0" w:color="auto"/>
              <w:left w:val="outset" w:sz="6" w:space="0" w:color="auto"/>
              <w:bottom w:val="outset" w:sz="6" w:space="0" w:color="auto"/>
              <w:right w:val="outset" w:sz="6" w:space="0" w:color="auto"/>
            </w:tcBorders>
            <w:vAlign w:val="center"/>
            <w:hideMark/>
          </w:tcPr>
          <w:p w14:paraId="6E642BDF" w14:textId="77777777" w:rsidR="00F55212" w:rsidRPr="009105C7" w:rsidRDefault="00F55212" w:rsidP="00F55212">
            <w:pPr>
              <w:spacing w:after="0" w:line="240" w:lineRule="auto"/>
              <w:rPr>
                <w:rFonts w:ascii="Times New Roman" w:eastAsia="Times New Roman" w:hAnsi="Times New Roman" w:cs="Times New Roman"/>
                <w:color w:val="auto"/>
                <w:sz w:val="24"/>
                <w:szCs w:val="24"/>
                <w:lang w:eastAsia="lv-LV"/>
              </w:rPr>
            </w:pPr>
            <w:r w:rsidRPr="009105C7">
              <w:rPr>
                <w:rFonts w:ascii="Times New Roman" w:eastAsia="Times New Roman" w:hAnsi="Times New Roman" w:cs="Times New Roman"/>
                <w:color w:val="auto"/>
                <w:sz w:val="24"/>
                <w:szCs w:val="24"/>
                <w:lang w:eastAsia="lv-LV"/>
              </w:rPr>
              <w:t> </w:t>
            </w:r>
          </w:p>
        </w:tc>
      </w:tr>
      <w:tr w:rsidR="007D7F00" w:rsidRPr="009105C7" w14:paraId="48C91FD5" w14:textId="77777777" w:rsidTr="00FF7408">
        <w:trPr>
          <w:tblCellSpacing w:w="15" w:type="dxa"/>
        </w:trPr>
        <w:tc>
          <w:tcPr>
            <w:tcW w:w="1109" w:type="pct"/>
            <w:tcBorders>
              <w:top w:val="outset" w:sz="6" w:space="0" w:color="auto"/>
              <w:left w:val="outset" w:sz="6" w:space="0" w:color="auto"/>
              <w:bottom w:val="outset" w:sz="6" w:space="0" w:color="auto"/>
              <w:right w:val="outset" w:sz="6" w:space="0" w:color="auto"/>
            </w:tcBorders>
            <w:hideMark/>
          </w:tcPr>
          <w:p w14:paraId="146C6F67" w14:textId="77777777" w:rsidR="00F55212" w:rsidRPr="009105C7" w:rsidRDefault="00F55212" w:rsidP="00F55212">
            <w:pPr>
              <w:spacing w:after="0" w:line="240" w:lineRule="auto"/>
              <w:rPr>
                <w:rFonts w:ascii="Times New Roman" w:eastAsia="Times New Roman" w:hAnsi="Times New Roman" w:cs="Times New Roman"/>
                <w:color w:val="auto"/>
                <w:sz w:val="24"/>
                <w:szCs w:val="24"/>
                <w:lang w:eastAsia="lv-LV"/>
              </w:rPr>
            </w:pPr>
            <w:r w:rsidRPr="009105C7">
              <w:rPr>
                <w:rFonts w:ascii="Times New Roman" w:eastAsia="Times New Roman" w:hAnsi="Times New Roman" w:cs="Times New Roman"/>
                <w:color w:val="auto"/>
                <w:sz w:val="24"/>
                <w:szCs w:val="24"/>
                <w:lang w:eastAsia="lv-LV"/>
              </w:rPr>
              <w:t>1.1. valsts pamatbudžets, tai skaitā ieņēmumi no maksas pakalpojumiem un citi pašu ieņēmumi</w:t>
            </w:r>
          </w:p>
        </w:tc>
        <w:tc>
          <w:tcPr>
            <w:tcW w:w="513" w:type="pct"/>
            <w:tcBorders>
              <w:top w:val="outset" w:sz="6" w:space="0" w:color="auto"/>
              <w:left w:val="outset" w:sz="6" w:space="0" w:color="auto"/>
              <w:bottom w:val="outset" w:sz="6" w:space="0" w:color="auto"/>
              <w:right w:val="outset" w:sz="6" w:space="0" w:color="auto"/>
            </w:tcBorders>
            <w:vAlign w:val="center"/>
            <w:hideMark/>
          </w:tcPr>
          <w:p w14:paraId="1EFA7EF6" w14:textId="77777777" w:rsidR="00F55212" w:rsidRPr="009105C7" w:rsidRDefault="00F55212" w:rsidP="00F55212">
            <w:pPr>
              <w:spacing w:after="0" w:line="240" w:lineRule="auto"/>
              <w:rPr>
                <w:rFonts w:ascii="Times New Roman" w:eastAsia="Times New Roman" w:hAnsi="Times New Roman" w:cs="Times New Roman"/>
                <w:color w:val="auto"/>
                <w:sz w:val="24"/>
                <w:szCs w:val="24"/>
                <w:lang w:eastAsia="lv-LV"/>
              </w:rPr>
            </w:pPr>
            <w:r w:rsidRPr="009105C7">
              <w:rPr>
                <w:rFonts w:ascii="Times New Roman" w:eastAsia="Times New Roman" w:hAnsi="Times New Roman" w:cs="Times New Roman"/>
                <w:color w:val="auto"/>
                <w:sz w:val="24"/>
                <w:szCs w:val="24"/>
                <w:lang w:eastAsia="lv-LV"/>
              </w:rPr>
              <w:t> </w:t>
            </w:r>
          </w:p>
        </w:tc>
        <w:tc>
          <w:tcPr>
            <w:tcW w:w="564" w:type="pct"/>
            <w:tcBorders>
              <w:top w:val="outset" w:sz="6" w:space="0" w:color="auto"/>
              <w:left w:val="outset" w:sz="6" w:space="0" w:color="auto"/>
              <w:bottom w:val="outset" w:sz="6" w:space="0" w:color="auto"/>
              <w:right w:val="outset" w:sz="6" w:space="0" w:color="auto"/>
            </w:tcBorders>
            <w:vAlign w:val="center"/>
            <w:hideMark/>
          </w:tcPr>
          <w:p w14:paraId="0AE57438" w14:textId="77777777" w:rsidR="00F55212" w:rsidRPr="009105C7" w:rsidRDefault="00F55212" w:rsidP="00F55212">
            <w:pPr>
              <w:spacing w:after="0" w:line="240" w:lineRule="auto"/>
              <w:rPr>
                <w:rFonts w:ascii="Times New Roman" w:eastAsia="Times New Roman" w:hAnsi="Times New Roman" w:cs="Times New Roman"/>
                <w:color w:val="auto"/>
                <w:sz w:val="24"/>
                <w:szCs w:val="24"/>
                <w:lang w:eastAsia="lv-LV"/>
              </w:rPr>
            </w:pPr>
            <w:r w:rsidRPr="009105C7">
              <w:rPr>
                <w:rFonts w:ascii="Times New Roman" w:eastAsia="Times New Roman" w:hAnsi="Times New Roman" w:cs="Times New Roman"/>
                <w:color w:val="auto"/>
                <w:sz w:val="24"/>
                <w:szCs w:val="24"/>
                <w:lang w:eastAsia="lv-LV"/>
              </w:rPr>
              <w:t> </w:t>
            </w:r>
          </w:p>
        </w:tc>
        <w:tc>
          <w:tcPr>
            <w:tcW w:w="486" w:type="pct"/>
            <w:tcBorders>
              <w:top w:val="outset" w:sz="6" w:space="0" w:color="auto"/>
              <w:left w:val="outset" w:sz="6" w:space="0" w:color="auto"/>
              <w:bottom w:val="outset" w:sz="6" w:space="0" w:color="auto"/>
              <w:right w:val="outset" w:sz="6" w:space="0" w:color="auto"/>
            </w:tcBorders>
            <w:vAlign w:val="center"/>
            <w:hideMark/>
          </w:tcPr>
          <w:p w14:paraId="1FA83B72" w14:textId="77777777" w:rsidR="00F55212" w:rsidRPr="009105C7" w:rsidRDefault="00F55212" w:rsidP="00F55212">
            <w:pPr>
              <w:spacing w:after="0" w:line="240" w:lineRule="auto"/>
              <w:rPr>
                <w:rFonts w:ascii="Times New Roman" w:eastAsia="Times New Roman" w:hAnsi="Times New Roman" w:cs="Times New Roman"/>
                <w:color w:val="auto"/>
                <w:sz w:val="24"/>
                <w:szCs w:val="24"/>
                <w:lang w:eastAsia="lv-LV"/>
              </w:rPr>
            </w:pPr>
            <w:r w:rsidRPr="009105C7">
              <w:rPr>
                <w:rFonts w:ascii="Times New Roman" w:eastAsia="Times New Roman" w:hAnsi="Times New Roman" w:cs="Times New Roman"/>
                <w:color w:val="auto"/>
                <w:sz w:val="24"/>
                <w:szCs w:val="24"/>
                <w:lang w:eastAsia="lv-LV"/>
              </w:rPr>
              <w:t> </w:t>
            </w:r>
          </w:p>
        </w:tc>
        <w:tc>
          <w:tcPr>
            <w:tcW w:w="564" w:type="pct"/>
            <w:tcBorders>
              <w:top w:val="outset" w:sz="6" w:space="0" w:color="auto"/>
              <w:left w:val="outset" w:sz="6" w:space="0" w:color="auto"/>
              <w:bottom w:val="outset" w:sz="6" w:space="0" w:color="auto"/>
              <w:right w:val="outset" w:sz="6" w:space="0" w:color="auto"/>
            </w:tcBorders>
            <w:vAlign w:val="center"/>
            <w:hideMark/>
          </w:tcPr>
          <w:p w14:paraId="13FD599C" w14:textId="77777777" w:rsidR="00F55212" w:rsidRPr="009105C7" w:rsidRDefault="00F55212" w:rsidP="00F55212">
            <w:pPr>
              <w:spacing w:after="0" w:line="240" w:lineRule="auto"/>
              <w:rPr>
                <w:rFonts w:ascii="Times New Roman" w:eastAsia="Times New Roman" w:hAnsi="Times New Roman" w:cs="Times New Roman"/>
                <w:color w:val="auto"/>
                <w:sz w:val="24"/>
                <w:szCs w:val="24"/>
                <w:lang w:eastAsia="lv-LV"/>
              </w:rPr>
            </w:pPr>
            <w:r w:rsidRPr="009105C7">
              <w:rPr>
                <w:rFonts w:ascii="Times New Roman" w:eastAsia="Times New Roman" w:hAnsi="Times New Roman" w:cs="Times New Roman"/>
                <w:color w:val="auto"/>
                <w:sz w:val="24"/>
                <w:szCs w:val="24"/>
                <w:lang w:eastAsia="lv-LV"/>
              </w:rPr>
              <w:t> </w:t>
            </w:r>
          </w:p>
        </w:tc>
        <w:tc>
          <w:tcPr>
            <w:tcW w:w="486" w:type="pct"/>
            <w:tcBorders>
              <w:top w:val="outset" w:sz="6" w:space="0" w:color="auto"/>
              <w:left w:val="outset" w:sz="6" w:space="0" w:color="auto"/>
              <w:bottom w:val="outset" w:sz="6" w:space="0" w:color="auto"/>
              <w:right w:val="outset" w:sz="6" w:space="0" w:color="auto"/>
            </w:tcBorders>
            <w:vAlign w:val="center"/>
            <w:hideMark/>
          </w:tcPr>
          <w:p w14:paraId="79637D4D" w14:textId="77777777" w:rsidR="00F55212" w:rsidRPr="009105C7" w:rsidRDefault="00F55212" w:rsidP="00F55212">
            <w:pPr>
              <w:spacing w:after="0" w:line="240" w:lineRule="auto"/>
              <w:rPr>
                <w:rFonts w:ascii="Times New Roman" w:eastAsia="Times New Roman" w:hAnsi="Times New Roman" w:cs="Times New Roman"/>
                <w:color w:val="auto"/>
                <w:sz w:val="24"/>
                <w:szCs w:val="24"/>
                <w:lang w:eastAsia="lv-LV"/>
              </w:rPr>
            </w:pPr>
            <w:r w:rsidRPr="009105C7">
              <w:rPr>
                <w:rFonts w:ascii="Times New Roman" w:eastAsia="Times New Roman" w:hAnsi="Times New Roman" w:cs="Times New Roman"/>
                <w:color w:val="auto"/>
                <w:sz w:val="24"/>
                <w:szCs w:val="24"/>
                <w:lang w:eastAsia="lv-LV"/>
              </w:rPr>
              <w:t> </w:t>
            </w:r>
          </w:p>
        </w:tc>
        <w:tc>
          <w:tcPr>
            <w:tcW w:w="564" w:type="pct"/>
            <w:tcBorders>
              <w:top w:val="outset" w:sz="6" w:space="0" w:color="auto"/>
              <w:left w:val="outset" w:sz="6" w:space="0" w:color="auto"/>
              <w:bottom w:val="outset" w:sz="6" w:space="0" w:color="auto"/>
              <w:right w:val="outset" w:sz="6" w:space="0" w:color="auto"/>
            </w:tcBorders>
            <w:vAlign w:val="center"/>
            <w:hideMark/>
          </w:tcPr>
          <w:p w14:paraId="78CAE5AF" w14:textId="77777777" w:rsidR="00F55212" w:rsidRPr="009105C7" w:rsidRDefault="00F55212" w:rsidP="00F55212">
            <w:pPr>
              <w:spacing w:after="0" w:line="240" w:lineRule="auto"/>
              <w:rPr>
                <w:rFonts w:ascii="Times New Roman" w:eastAsia="Times New Roman" w:hAnsi="Times New Roman" w:cs="Times New Roman"/>
                <w:color w:val="auto"/>
                <w:sz w:val="24"/>
                <w:szCs w:val="24"/>
                <w:lang w:eastAsia="lv-LV"/>
              </w:rPr>
            </w:pPr>
            <w:r w:rsidRPr="009105C7">
              <w:rPr>
                <w:rFonts w:ascii="Times New Roman" w:eastAsia="Times New Roman" w:hAnsi="Times New Roman" w:cs="Times New Roman"/>
                <w:color w:val="auto"/>
                <w:sz w:val="24"/>
                <w:szCs w:val="24"/>
                <w:lang w:eastAsia="lv-LV"/>
              </w:rPr>
              <w:t> </w:t>
            </w:r>
          </w:p>
        </w:tc>
        <w:tc>
          <w:tcPr>
            <w:tcW w:w="564" w:type="pct"/>
            <w:tcBorders>
              <w:top w:val="outset" w:sz="6" w:space="0" w:color="auto"/>
              <w:left w:val="outset" w:sz="6" w:space="0" w:color="auto"/>
              <w:bottom w:val="outset" w:sz="6" w:space="0" w:color="auto"/>
              <w:right w:val="outset" w:sz="6" w:space="0" w:color="auto"/>
            </w:tcBorders>
            <w:vAlign w:val="center"/>
            <w:hideMark/>
          </w:tcPr>
          <w:p w14:paraId="1ADA6E60" w14:textId="77777777" w:rsidR="00F55212" w:rsidRPr="009105C7" w:rsidRDefault="00F55212" w:rsidP="00F55212">
            <w:pPr>
              <w:spacing w:after="0" w:line="240" w:lineRule="auto"/>
              <w:rPr>
                <w:rFonts w:ascii="Times New Roman" w:eastAsia="Times New Roman" w:hAnsi="Times New Roman" w:cs="Times New Roman"/>
                <w:color w:val="auto"/>
                <w:sz w:val="24"/>
                <w:szCs w:val="24"/>
                <w:lang w:eastAsia="lv-LV"/>
              </w:rPr>
            </w:pPr>
            <w:r w:rsidRPr="009105C7">
              <w:rPr>
                <w:rFonts w:ascii="Times New Roman" w:eastAsia="Times New Roman" w:hAnsi="Times New Roman" w:cs="Times New Roman"/>
                <w:color w:val="auto"/>
                <w:sz w:val="24"/>
                <w:szCs w:val="24"/>
                <w:lang w:eastAsia="lv-LV"/>
              </w:rPr>
              <w:t> </w:t>
            </w:r>
          </w:p>
        </w:tc>
      </w:tr>
      <w:tr w:rsidR="007D7F00" w:rsidRPr="009105C7" w14:paraId="5838783A" w14:textId="77777777" w:rsidTr="00FF7408">
        <w:trPr>
          <w:tblCellSpacing w:w="15" w:type="dxa"/>
        </w:trPr>
        <w:tc>
          <w:tcPr>
            <w:tcW w:w="1109" w:type="pct"/>
            <w:tcBorders>
              <w:top w:val="outset" w:sz="6" w:space="0" w:color="auto"/>
              <w:left w:val="outset" w:sz="6" w:space="0" w:color="auto"/>
              <w:bottom w:val="outset" w:sz="6" w:space="0" w:color="auto"/>
              <w:right w:val="outset" w:sz="6" w:space="0" w:color="auto"/>
            </w:tcBorders>
            <w:hideMark/>
          </w:tcPr>
          <w:p w14:paraId="66D708BE" w14:textId="77777777" w:rsidR="00F55212" w:rsidRPr="009105C7" w:rsidRDefault="00F55212" w:rsidP="00F55212">
            <w:pPr>
              <w:spacing w:after="0" w:line="240" w:lineRule="auto"/>
              <w:rPr>
                <w:rFonts w:ascii="Times New Roman" w:eastAsia="Times New Roman" w:hAnsi="Times New Roman" w:cs="Times New Roman"/>
                <w:color w:val="auto"/>
                <w:sz w:val="24"/>
                <w:szCs w:val="24"/>
                <w:lang w:eastAsia="lv-LV"/>
              </w:rPr>
            </w:pPr>
            <w:r w:rsidRPr="009105C7">
              <w:rPr>
                <w:rFonts w:ascii="Times New Roman" w:eastAsia="Times New Roman" w:hAnsi="Times New Roman" w:cs="Times New Roman"/>
                <w:color w:val="auto"/>
                <w:sz w:val="24"/>
                <w:szCs w:val="24"/>
                <w:lang w:eastAsia="lv-LV"/>
              </w:rPr>
              <w:t>1.2. valsts speciālais budžets</w:t>
            </w:r>
          </w:p>
        </w:tc>
        <w:tc>
          <w:tcPr>
            <w:tcW w:w="513" w:type="pct"/>
            <w:tcBorders>
              <w:top w:val="outset" w:sz="6" w:space="0" w:color="auto"/>
              <w:left w:val="outset" w:sz="6" w:space="0" w:color="auto"/>
              <w:bottom w:val="outset" w:sz="6" w:space="0" w:color="auto"/>
              <w:right w:val="outset" w:sz="6" w:space="0" w:color="auto"/>
            </w:tcBorders>
            <w:vAlign w:val="center"/>
            <w:hideMark/>
          </w:tcPr>
          <w:p w14:paraId="62773D1C" w14:textId="77777777" w:rsidR="00F55212" w:rsidRPr="009105C7" w:rsidRDefault="00F55212" w:rsidP="00F55212">
            <w:pPr>
              <w:spacing w:after="0" w:line="240" w:lineRule="auto"/>
              <w:rPr>
                <w:rFonts w:ascii="Times New Roman" w:eastAsia="Times New Roman" w:hAnsi="Times New Roman" w:cs="Times New Roman"/>
                <w:color w:val="auto"/>
                <w:sz w:val="24"/>
                <w:szCs w:val="24"/>
                <w:lang w:eastAsia="lv-LV"/>
              </w:rPr>
            </w:pPr>
            <w:r w:rsidRPr="009105C7">
              <w:rPr>
                <w:rFonts w:ascii="Times New Roman" w:eastAsia="Times New Roman" w:hAnsi="Times New Roman" w:cs="Times New Roman"/>
                <w:color w:val="auto"/>
                <w:sz w:val="24"/>
                <w:szCs w:val="24"/>
                <w:lang w:eastAsia="lv-LV"/>
              </w:rPr>
              <w:t> </w:t>
            </w:r>
          </w:p>
        </w:tc>
        <w:tc>
          <w:tcPr>
            <w:tcW w:w="564" w:type="pct"/>
            <w:tcBorders>
              <w:top w:val="outset" w:sz="6" w:space="0" w:color="auto"/>
              <w:left w:val="outset" w:sz="6" w:space="0" w:color="auto"/>
              <w:bottom w:val="outset" w:sz="6" w:space="0" w:color="auto"/>
              <w:right w:val="outset" w:sz="6" w:space="0" w:color="auto"/>
            </w:tcBorders>
            <w:vAlign w:val="center"/>
            <w:hideMark/>
          </w:tcPr>
          <w:p w14:paraId="13703E15" w14:textId="77777777" w:rsidR="00F55212" w:rsidRPr="009105C7" w:rsidRDefault="00F55212" w:rsidP="00F55212">
            <w:pPr>
              <w:spacing w:after="0" w:line="240" w:lineRule="auto"/>
              <w:rPr>
                <w:rFonts w:ascii="Times New Roman" w:eastAsia="Times New Roman" w:hAnsi="Times New Roman" w:cs="Times New Roman"/>
                <w:color w:val="auto"/>
                <w:sz w:val="24"/>
                <w:szCs w:val="24"/>
                <w:lang w:eastAsia="lv-LV"/>
              </w:rPr>
            </w:pPr>
            <w:r w:rsidRPr="009105C7">
              <w:rPr>
                <w:rFonts w:ascii="Times New Roman" w:eastAsia="Times New Roman" w:hAnsi="Times New Roman" w:cs="Times New Roman"/>
                <w:color w:val="auto"/>
                <w:sz w:val="24"/>
                <w:szCs w:val="24"/>
                <w:lang w:eastAsia="lv-LV"/>
              </w:rPr>
              <w:t> </w:t>
            </w:r>
          </w:p>
        </w:tc>
        <w:tc>
          <w:tcPr>
            <w:tcW w:w="486" w:type="pct"/>
            <w:tcBorders>
              <w:top w:val="outset" w:sz="6" w:space="0" w:color="auto"/>
              <w:left w:val="outset" w:sz="6" w:space="0" w:color="auto"/>
              <w:bottom w:val="outset" w:sz="6" w:space="0" w:color="auto"/>
              <w:right w:val="outset" w:sz="6" w:space="0" w:color="auto"/>
            </w:tcBorders>
            <w:vAlign w:val="center"/>
            <w:hideMark/>
          </w:tcPr>
          <w:p w14:paraId="540A561D" w14:textId="77777777" w:rsidR="00F55212" w:rsidRPr="009105C7" w:rsidRDefault="00F55212" w:rsidP="00F55212">
            <w:pPr>
              <w:spacing w:after="0" w:line="240" w:lineRule="auto"/>
              <w:rPr>
                <w:rFonts w:ascii="Times New Roman" w:eastAsia="Times New Roman" w:hAnsi="Times New Roman" w:cs="Times New Roman"/>
                <w:color w:val="auto"/>
                <w:sz w:val="24"/>
                <w:szCs w:val="24"/>
                <w:lang w:eastAsia="lv-LV"/>
              </w:rPr>
            </w:pPr>
            <w:r w:rsidRPr="009105C7">
              <w:rPr>
                <w:rFonts w:ascii="Times New Roman" w:eastAsia="Times New Roman" w:hAnsi="Times New Roman" w:cs="Times New Roman"/>
                <w:color w:val="auto"/>
                <w:sz w:val="24"/>
                <w:szCs w:val="24"/>
                <w:lang w:eastAsia="lv-LV"/>
              </w:rPr>
              <w:t> </w:t>
            </w:r>
          </w:p>
        </w:tc>
        <w:tc>
          <w:tcPr>
            <w:tcW w:w="564" w:type="pct"/>
            <w:tcBorders>
              <w:top w:val="outset" w:sz="6" w:space="0" w:color="auto"/>
              <w:left w:val="outset" w:sz="6" w:space="0" w:color="auto"/>
              <w:bottom w:val="outset" w:sz="6" w:space="0" w:color="auto"/>
              <w:right w:val="outset" w:sz="6" w:space="0" w:color="auto"/>
            </w:tcBorders>
            <w:vAlign w:val="center"/>
            <w:hideMark/>
          </w:tcPr>
          <w:p w14:paraId="2B967000" w14:textId="77777777" w:rsidR="00F55212" w:rsidRPr="009105C7" w:rsidRDefault="00F55212" w:rsidP="00F55212">
            <w:pPr>
              <w:spacing w:after="0" w:line="240" w:lineRule="auto"/>
              <w:rPr>
                <w:rFonts w:ascii="Times New Roman" w:eastAsia="Times New Roman" w:hAnsi="Times New Roman" w:cs="Times New Roman"/>
                <w:color w:val="auto"/>
                <w:sz w:val="24"/>
                <w:szCs w:val="24"/>
                <w:lang w:eastAsia="lv-LV"/>
              </w:rPr>
            </w:pPr>
            <w:r w:rsidRPr="009105C7">
              <w:rPr>
                <w:rFonts w:ascii="Times New Roman" w:eastAsia="Times New Roman" w:hAnsi="Times New Roman" w:cs="Times New Roman"/>
                <w:color w:val="auto"/>
                <w:sz w:val="24"/>
                <w:szCs w:val="24"/>
                <w:lang w:eastAsia="lv-LV"/>
              </w:rPr>
              <w:t> </w:t>
            </w:r>
          </w:p>
        </w:tc>
        <w:tc>
          <w:tcPr>
            <w:tcW w:w="486" w:type="pct"/>
            <w:tcBorders>
              <w:top w:val="outset" w:sz="6" w:space="0" w:color="auto"/>
              <w:left w:val="outset" w:sz="6" w:space="0" w:color="auto"/>
              <w:bottom w:val="outset" w:sz="6" w:space="0" w:color="auto"/>
              <w:right w:val="outset" w:sz="6" w:space="0" w:color="auto"/>
            </w:tcBorders>
            <w:vAlign w:val="center"/>
            <w:hideMark/>
          </w:tcPr>
          <w:p w14:paraId="45538532" w14:textId="77777777" w:rsidR="00F55212" w:rsidRPr="009105C7" w:rsidRDefault="00F55212" w:rsidP="00F55212">
            <w:pPr>
              <w:spacing w:after="0" w:line="240" w:lineRule="auto"/>
              <w:rPr>
                <w:rFonts w:ascii="Times New Roman" w:eastAsia="Times New Roman" w:hAnsi="Times New Roman" w:cs="Times New Roman"/>
                <w:color w:val="auto"/>
                <w:sz w:val="24"/>
                <w:szCs w:val="24"/>
                <w:lang w:eastAsia="lv-LV"/>
              </w:rPr>
            </w:pPr>
            <w:r w:rsidRPr="009105C7">
              <w:rPr>
                <w:rFonts w:ascii="Times New Roman" w:eastAsia="Times New Roman" w:hAnsi="Times New Roman" w:cs="Times New Roman"/>
                <w:color w:val="auto"/>
                <w:sz w:val="24"/>
                <w:szCs w:val="24"/>
                <w:lang w:eastAsia="lv-LV"/>
              </w:rPr>
              <w:t> </w:t>
            </w:r>
          </w:p>
        </w:tc>
        <w:tc>
          <w:tcPr>
            <w:tcW w:w="564" w:type="pct"/>
            <w:tcBorders>
              <w:top w:val="outset" w:sz="6" w:space="0" w:color="auto"/>
              <w:left w:val="outset" w:sz="6" w:space="0" w:color="auto"/>
              <w:bottom w:val="outset" w:sz="6" w:space="0" w:color="auto"/>
              <w:right w:val="outset" w:sz="6" w:space="0" w:color="auto"/>
            </w:tcBorders>
            <w:vAlign w:val="center"/>
            <w:hideMark/>
          </w:tcPr>
          <w:p w14:paraId="302996CC" w14:textId="77777777" w:rsidR="00F55212" w:rsidRPr="009105C7" w:rsidRDefault="00F55212" w:rsidP="00F55212">
            <w:pPr>
              <w:spacing w:after="0" w:line="240" w:lineRule="auto"/>
              <w:rPr>
                <w:rFonts w:ascii="Times New Roman" w:eastAsia="Times New Roman" w:hAnsi="Times New Roman" w:cs="Times New Roman"/>
                <w:color w:val="auto"/>
                <w:sz w:val="24"/>
                <w:szCs w:val="24"/>
                <w:lang w:eastAsia="lv-LV"/>
              </w:rPr>
            </w:pPr>
            <w:r w:rsidRPr="009105C7">
              <w:rPr>
                <w:rFonts w:ascii="Times New Roman" w:eastAsia="Times New Roman" w:hAnsi="Times New Roman" w:cs="Times New Roman"/>
                <w:color w:val="auto"/>
                <w:sz w:val="24"/>
                <w:szCs w:val="24"/>
                <w:lang w:eastAsia="lv-LV"/>
              </w:rPr>
              <w:t> </w:t>
            </w:r>
          </w:p>
        </w:tc>
        <w:tc>
          <w:tcPr>
            <w:tcW w:w="564" w:type="pct"/>
            <w:tcBorders>
              <w:top w:val="outset" w:sz="6" w:space="0" w:color="auto"/>
              <w:left w:val="outset" w:sz="6" w:space="0" w:color="auto"/>
              <w:bottom w:val="outset" w:sz="6" w:space="0" w:color="auto"/>
              <w:right w:val="outset" w:sz="6" w:space="0" w:color="auto"/>
            </w:tcBorders>
            <w:vAlign w:val="center"/>
            <w:hideMark/>
          </w:tcPr>
          <w:p w14:paraId="468ADC76" w14:textId="77777777" w:rsidR="00F55212" w:rsidRPr="009105C7" w:rsidRDefault="00F55212" w:rsidP="00F55212">
            <w:pPr>
              <w:spacing w:after="0" w:line="240" w:lineRule="auto"/>
              <w:rPr>
                <w:rFonts w:ascii="Times New Roman" w:eastAsia="Times New Roman" w:hAnsi="Times New Roman" w:cs="Times New Roman"/>
                <w:color w:val="auto"/>
                <w:sz w:val="24"/>
                <w:szCs w:val="24"/>
                <w:lang w:eastAsia="lv-LV"/>
              </w:rPr>
            </w:pPr>
            <w:r w:rsidRPr="009105C7">
              <w:rPr>
                <w:rFonts w:ascii="Times New Roman" w:eastAsia="Times New Roman" w:hAnsi="Times New Roman" w:cs="Times New Roman"/>
                <w:color w:val="auto"/>
                <w:sz w:val="24"/>
                <w:szCs w:val="24"/>
                <w:lang w:eastAsia="lv-LV"/>
              </w:rPr>
              <w:t> </w:t>
            </w:r>
          </w:p>
        </w:tc>
      </w:tr>
      <w:tr w:rsidR="007D7F00" w:rsidRPr="009105C7" w14:paraId="456A526A" w14:textId="77777777" w:rsidTr="00FF7408">
        <w:trPr>
          <w:tblCellSpacing w:w="15" w:type="dxa"/>
        </w:trPr>
        <w:tc>
          <w:tcPr>
            <w:tcW w:w="1109" w:type="pct"/>
            <w:tcBorders>
              <w:top w:val="outset" w:sz="6" w:space="0" w:color="auto"/>
              <w:left w:val="outset" w:sz="6" w:space="0" w:color="auto"/>
              <w:bottom w:val="outset" w:sz="6" w:space="0" w:color="auto"/>
              <w:right w:val="outset" w:sz="6" w:space="0" w:color="auto"/>
            </w:tcBorders>
            <w:hideMark/>
          </w:tcPr>
          <w:p w14:paraId="09692F5A" w14:textId="77777777" w:rsidR="00F55212" w:rsidRPr="009105C7" w:rsidRDefault="00F55212" w:rsidP="00F55212">
            <w:pPr>
              <w:spacing w:after="0" w:line="240" w:lineRule="auto"/>
              <w:rPr>
                <w:rFonts w:ascii="Times New Roman" w:eastAsia="Times New Roman" w:hAnsi="Times New Roman" w:cs="Times New Roman"/>
                <w:color w:val="auto"/>
                <w:sz w:val="24"/>
                <w:szCs w:val="24"/>
                <w:lang w:eastAsia="lv-LV"/>
              </w:rPr>
            </w:pPr>
            <w:r w:rsidRPr="009105C7">
              <w:rPr>
                <w:rFonts w:ascii="Times New Roman" w:eastAsia="Times New Roman" w:hAnsi="Times New Roman" w:cs="Times New Roman"/>
                <w:color w:val="auto"/>
                <w:sz w:val="24"/>
                <w:szCs w:val="24"/>
                <w:lang w:eastAsia="lv-LV"/>
              </w:rPr>
              <w:t>1.3. pašvaldību budžets</w:t>
            </w:r>
          </w:p>
        </w:tc>
        <w:tc>
          <w:tcPr>
            <w:tcW w:w="513" w:type="pct"/>
            <w:tcBorders>
              <w:top w:val="outset" w:sz="6" w:space="0" w:color="auto"/>
              <w:left w:val="outset" w:sz="6" w:space="0" w:color="auto"/>
              <w:bottom w:val="outset" w:sz="6" w:space="0" w:color="auto"/>
              <w:right w:val="outset" w:sz="6" w:space="0" w:color="auto"/>
            </w:tcBorders>
            <w:vAlign w:val="center"/>
            <w:hideMark/>
          </w:tcPr>
          <w:p w14:paraId="234A40DA" w14:textId="77777777" w:rsidR="00F55212" w:rsidRPr="009105C7" w:rsidRDefault="00F55212" w:rsidP="00F55212">
            <w:pPr>
              <w:spacing w:after="0" w:line="240" w:lineRule="auto"/>
              <w:rPr>
                <w:rFonts w:ascii="Times New Roman" w:eastAsia="Times New Roman" w:hAnsi="Times New Roman" w:cs="Times New Roman"/>
                <w:color w:val="auto"/>
                <w:sz w:val="24"/>
                <w:szCs w:val="24"/>
                <w:lang w:eastAsia="lv-LV"/>
              </w:rPr>
            </w:pPr>
            <w:r w:rsidRPr="009105C7">
              <w:rPr>
                <w:rFonts w:ascii="Times New Roman" w:eastAsia="Times New Roman" w:hAnsi="Times New Roman" w:cs="Times New Roman"/>
                <w:color w:val="auto"/>
                <w:sz w:val="24"/>
                <w:szCs w:val="24"/>
                <w:lang w:eastAsia="lv-LV"/>
              </w:rPr>
              <w:t> </w:t>
            </w:r>
          </w:p>
        </w:tc>
        <w:tc>
          <w:tcPr>
            <w:tcW w:w="564" w:type="pct"/>
            <w:tcBorders>
              <w:top w:val="outset" w:sz="6" w:space="0" w:color="auto"/>
              <w:left w:val="outset" w:sz="6" w:space="0" w:color="auto"/>
              <w:bottom w:val="outset" w:sz="6" w:space="0" w:color="auto"/>
              <w:right w:val="outset" w:sz="6" w:space="0" w:color="auto"/>
            </w:tcBorders>
            <w:vAlign w:val="center"/>
            <w:hideMark/>
          </w:tcPr>
          <w:p w14:paraId="72A6A4AA" w14:textId="77777777" w:rsidR="00F55212" w:rsidRPr="009105C7" w:rsidRDefault="00F55212" w:rsidP="00F55212">
            <w:pPr>
              <w:spacing w:after="0" w:line="240" w:lineRule="auto"/>
              <w:rPr>
                <w:rFonts w:ascii="Times New Roman" w:eastAsia="Times New Roman" w:hAnsi="Times New Roman" w:cs="Times New Roman"/>
                <w:color w:val="auto"/>
                <w:sz w:val="24"/>
                <w:szCs w:val="24"/>
                <w:lang w:eastAsia="lv-LV"/>
              </w:rPr>
            </w:pPr>
            <w:r w:rsidRPr="009105C7">
              <w:rPr>
                <w:rFonts w:ascii="Times New Roman" w:eastAsia="Times New Roman" w:hAnsi="Times New Roman" w:cs="Times New Roman"/>
                <w:color w:val="auto"/>
                <w:sz w:val="24"/>
                <w:szCs w:val="24"/>
                <w:lang w:eastAsia="lv-LV"/>
              </w:rPr>
              <w:t> </w:t>
            </w:r>
          </w:p>
        </w:tc>
        <w:tc>
          <w:tcPr>
            <w:tcW w:w="486" w:type="pct"/>
            <w:tcBorders>
              <w:top w:val="outset" w:sz="6" w:space="0" w:color="auto"/>
              <w:left w:val="outset" w:sz="6" w:space="0" w:color="auto"/>
              <w:bottom w:val="outset" w:sz="6" w:space="0" w:color="auto"/>
              <w:right w:val="outset" w:sz="6" w:space="0" w:color="auto"/>
            </w:tcBorders>
            <w:vAlign w:val="center"/>
            <w:hideMark/>
          </w:tcPr>
          <w:p w14:paraId="7E07F3CF" w14:textId="77777777" w:rsidR="00F55212" w:rsidRPr="009105C7" w:rsidRDefault="00F55212" w:rsidP="00F55212">
            <w:pPr>
              <w:spacing w:after="0" w:line="240" w:lineRule="auto"/>
              <w:rPr>
                <w:rFonts w:ascii="Times New Roman" w:eastAsia="Times New Roman" w:hAnsi="Times New Roman" w:cs="Times New Roman"/>
                <w:color w:val="auto"/>
                <w:sz w:val="24"/>
                <w:szCs w:val="24"/>
                <w:lang w:eastAsia="lv-LV"/>
              </w:rPr>
            </w:pPr>
            <w:r w:rsidRPr="009105C7">
              <w:rPr>
                <w:rFonts w:ascii="Times New Roman" w:eastAsia="Times New Roman" w:hAnsi="Times New Roman" w:cs="Times New Roman"/>
                <w:color w:val="auto"/>
                <w:sz w:val="24"/>
                <w:szCs w:val="24"/>
                <w:lang w:eastAsia="lv-LV"/>
              </w:rPr>
              <w:t> </w:t>
            </w:r>
          </w:p>
        </w:tc>
        <w:tc>
          <w:tcPr>
            <w:tcW w:w="564" w:type="pct"/>
            <w:tcBorders>
              <w:top w:val="outset" w:sz="6" w:space="0" w:color="auto"/>
              <w:left w:val="outset" w:sz="6" w:space="0" w:color="auto"/>
              <w:bottom w:val="outset" w:sz="6" w:space="0" w:color="auto"/>
              <w:right w:val="outset" w:sz="6" w:space="0" w:color="auto"/>
            </w:tcBorders>
            <w:vAlign w:val="center"/>
            <w:hideMark/>
          </w:tcPr>
          <w:p w14:paraId="12213554" w14:textId="77777777" w:rsidR="00F55212" w:rsidRPr="009105C7" w:rsidRDefault="00F55212" w:rsidP="00F55212">
            <w:pPr>
              <w:spacing w:after="0" w:line="240" w:lineRule="auto"/>
              <w:rPr>
                <w:rFonts w:ascii="Times New Roman" w:eastAsia="Times New Roman" w:hAnsi="Times New Roman" w:cs="Times New Roman"/>
                <w:color w:val="auto"/>
                <w:sz w:val="24"/>
                <w:szCs w:val="24"/>
                <w:lang w:eastAsia="lv-LV"/>
              </w:rPr>
            </w:pPr>
            <w:r w:rsidRPr="009105C7">
              <w:rPr>
                <w:rFonts w:ascii="Times New Roman" w:eastAsia="Times New Roman" w:hAnsi="Times New Roman" w:cs="Times New Roman"/>
                <w:color w:val="auto"/>
                <w:sz w:val="24"/>
                <w:szCs w:val="24"/>
                <w:lang w:eastAsia="lv-LV"/>
              </w:rPr>
              <w:t> </w:t>
            </w:r>
          </w:p>
        </w:tc>
        <w:tc>
          <w:tcPr>
            <w:tcW w:w="486" w:type="pct"/>
            <w:tcBorders>
              <w:top w:val="outset" w:sz="6" w:space="0" w:color="auto"/>
              <w:left w:val="outset" w:sz="6" w:space="0" w:color="auto"/>
              <w:bottom w:val="outset" w:sz="6" w:space="0" w:color="auto"/>
              <w:right w:val="outset" w:sz="6" w:space="0" w:color="auto"/>
            </w:tcBorders>
            <w:vAlign w:val="center"/>
            <w:hideMark/>
          </w:tcPr>
          <w:p w14:paraId="1F078500" w14:textId="77777777" w:rsidR="00F55212" w:rsidRPr="009105C7" w:rsidRDefault="00F55212" w:rsidP="00F55212">
            <w:pPr>
              <w:spacing w:after="0" w:line="240" w:lineRule="auto"/>
              <w:rPr>
                <w:rFonts w:ascii="Times New Roman" w:eastAsia="Times New Roman" w:hAnsi="Times New Roman" w:cs="Times New Roman"/>
                <w:color w:val="auto"/>
                <w:sz w:val="24"/>
                <w:szCs w:val="24"/>
                <w:lang w:eastAsia="lv-LV"/>
              </w:rPr>
            </w:pPr>
            <w:r w:rsidRPr="009105C7">
              <w:rPr>
                <w:rFonts w:ascii="Times New Roman" w:eastAsia="Times New Roman" w:hAnsi="Times New Roman" w:cs="Times New Roman"/>
                <w:color w:val="auto"/>
                <w:sz w:val="24"/>
                <w:szCs w:val="24"/>
                <w:lang w:eastAsia="lv-LV"/>
              </w:rPr>
              <w:t> </w:t>
            </w:r>
          </w:p>
        </w:tc>
        <w:tc>
          <w:tcPr>
            <w:tcW w:w="564" w:type="pct"/>
            <w:tcBorders>
              <w:top w:val="outset" w:sz="6" w:space="0" w:color="auto"/>
              <w:left w:val="outset" w:sz="6" w:space="0" w:color="auto"/>
              <w:bottom w:val="outset" w:sz="6" w:space="0" w:color="auto"/>
              <w:right w:val="outset" w:sz="6" w:space="0" w:color="auto"/>
            </w:tcBorders>
            <w:vAlign w:val="center"/>
            <w:hideMark/>
          </w:tcPr>
          <w:p w14:paraId="7E860E4A" w14:textId="77777777" w:rsidR="00F55212" w:rsidRPr="009105C7" w:rsidRDefault="00F55212" w:rsidP="00F55212">
            <w:pPr>
              <w:spacing w:after="0" w:line="240" w:lineRule="auto"/>
              <w:rPr>
                <w:rFonts w:ascii="Times New Roman" w:eastAsia="Times New Roman" w:hAnsi="Times New Roman" w:cs="Times New Roman"/>
                <w:color w:val="auto"/>
                <w:sz w:val="24"/>
                <w:szCs w:val="24"/>
                <w:lang w:eastAsia="lv-LV"/>
              </w:rPr>
            </w:pPr>
            <w:r w:rsidRPr="009105C7">
              <w:rPr>
                <w:rFonts w:ascii="Times New Roman" w:eastAsia="Times New Roman" w:hAnsi="Times New Roman" w:cs="Times New Roman"/>
                <w:color w:val="auto"/>
                <w:sz w:val="24"/>
                <w:szCs w:val="24"/>
                <w:lang w:eastAsia="lv-LV"/>
              </w:rPr>
              <w:t> </w:t>
            </w:r>
          </w:p>
        </w:tc>
        <w:tc>
          <w:tcPr>
            <w:tcW w:w="564" w:type="pct"/>
            <w:tcBorders>
              <w:top w:val="outset" w:sz="6" w:space="0" w:color="auto"/>
              <w:left w:val="outset" w:sz="6" w:space="0" w:color="auto"/>
              <w:bottom w:val="outset" w:sz="6" w:space="0" w:color="auto"/>
              <w:right w:val="outset" w:sz="6" w:space="0" w:color="auto"/>
            </w:tcBorders>
            <w:vAlign w:val="center"/>
            <w:hideMark/>
          </w:tcPr>
          <w:p w14:paraId="77DF1D0C" w14:textId="77777777" w:rsidR="00F55212" w:rsidRPr="009105C7" w:rsidRDefault="00F55212" w:rsidP="00F55212">
            <w:pPr>
              <w:spacing w:after="0" w:line="240" w:lineRule="auto"/>
              <w:rPr>
                <w:rFonts w:ascii="Times New Roman" w:eastAsia="Times New Roman" w:hAnsi="Times New Roman" w:cs="Times New Roman"/>
                <w:color w:val="auto"/>
                <w:sz w:val="24"/>
                <w:szCs w:val="24"/>
                <w:lang w:eastAsia="lv-LV"/>
              </w:rPr>
            </w:pPr>
            <w:r w:rsidRPr="009105C7">
              <w:rPr>
                <w:rFonts w:ascii="Times New Roman" w:eastAsia="Times New Roman" w:hAnsi="Times New Roman" w:cs="Times New Roman"/>
                <w:color w:val="auto"/>
                <w:sz w:val="24"/>
                <w:szCs w:val="24"/>
                <w:lang w:eastAsia="lv-LV"/>
              </w:rPr>
              <w:t> </w:t>
            </w:r>
          </w:p>
        </w:tc>
      </w:tr>
      <w:tr w:rsidR="007D7F00" w:rsidRPr="009105C7" w14:paraId="65E2F4C2" w14:textId="77777777" w:rsidTr="00FF7408">
        <w:trPr>
          <w:tblCellSpacing w:w="15" w:type="dxa"/>
        </w:trPr>
        <w:tc>
          <w:tcPr>
            <w:tcW w:w="1109" w:type="pct"/>
            <w:tcBorders>
              <w:top w:val="outset" w:sz="6" w:space="0" w:color="auto"/>
              <w:left w:val="outset" w:sz="6" w:space="0" w:color="auto"/>
              <w:bottom w:val="outset" w:sz="6" w:space="0" w:color="auto"/>
              <w:right w:val="outset" w:sz="6" w:space="0" w:color="auto"/>
            </w:tcBorders>
            <w:hideMark/>
          </w:tcPr>
          <w:p w14:paraId="1AE88C7E" w14:textId="77777777" w:rsidR="00F55212" w:rsidRPr="009105C7" w:rsidRDefault="00F55212" w:rsidP="00F55212">
            <w:pPr>
              <w:spacing w:after="0" w:line="240" w:lineRule="auto"/>
              <w:rPr>
                <w:rFonts w:ascii="Times New Roman" w:eastAsia="Times New Roman" w:hAnsi="Times New Roman" w:cs="Times New Roman"/>
                <w:color w:val="auto"/>
                <w:sz w:val="24"/>
                <w:szCs w:val="24"/>
                <w:lang w:eastAsia="lv-LV"/>
              </w:rPr>
            </w:pPr>
            <w:r w:rsidRPr="009105C7">
              <w:rPr>
                <w:rFonts w:ascii="Times New Roman" w:eastAsia="Times New Roman" w:hAnsi="Times New Roman" w:cs="Times New Roman"/>
                <w:color w:val="auto"/>
                <w:sz w:val="24"/>
                <w:szCs w:val="24"/>
                <w:lang w:eastAsia="lv-LV"/>
              </w:rPr>
              <w:t>2. Budžeta izdevumi</w:t>
            </w:r>
          </w:p>
        </w:tc>
        <w:tc>
          <w:tcPr>
            <w:tcW w:w="513" w:type="pct"/>
            <w:tcBorders>
              <w:top w:val="outset" w:sz="6" w:space="0" w:color="auto"/>
              <w:left w:val="outset" w:sz="6" w:space="0" w:color="auto"/>
              <w:bottom w:val="outset" w:sz="6" w:space="0" w:color="auto"/>
              <w:right w:val="outset" w:sz="6" w:space="0" w:color="auto"/>
            </w:tcBorders>
            <w:vAlign w:val="center"/>
            <w:hideMark/>
          </w:tcPr>
          <w:p w14:paraId="66628B66" w14:textId="77777777" w:rsidR="00F55212" w:rsidRPr="009105C7" w:rsidRDefault="00F55212" w:rsidP="00F55212">
            <w:pPr>
              <w:spacing w:after="0" w:line="240" w:lineRule="auto"/>
              <w:rPr>
                <w:rFonts w:ascii="Times New Roman" w:eastAsia="Times New Roman" w:hAnsi="Times New Roman" w:cs="Times New Roman"/>
                <w:color w:val="auto"/>
                <w:sz w:val="24"/>
                <w:szCs w:val="24"/>
                <w:lang w:eastAsia="lv-LV"/>
              </w:rPr>
            </w:pPr>
            <w:r w:rsidRPr="009105C7">
              <w:rPr>
                <w:rFonts w:ascii="Times New Roman" w:eastAsia="Times New Roman" w:hAnsi="Times New Roman" w:cs="Times New Roman"/>
                <w:color w:val="auto"/>
                <w:sz w:val="24"/>
                <w:szCs w:val="24"/>
                <w:lang w:eastAsia="lv-LV"/>
              </w:rPr>
              <w:t> </w:t>
            </w:r>
          </w:p>
        </w:tc>
        <w:tc>
          <w:tcPr>
            <w:tcW w:w="564" w:type="pct"/>
            <w:tcBorders>
              <w:top w:val="outset" w:sz="6" w:space="0" w:color="auto"/>
              <w:left w:val="outset" w:sz="6" w:space="0" w:color="auto"/>
              <w:bottom w:val="outset" w:sz="6" w:space="0" w:color="auto"/>
              <w:right w:val="outset" w:sz="6" w:space="0" w:color="auto"/>
            </w:tcBorders>
            <w:vAlign w:val="center"/>
            <w:hideMark/>
          </w:tcPr>
          <w:p w14:paraId="6D8AA8C9" w14:textId="77777777" w:rsidR="00F55212" w:rsidRPr="009105C7" w:rsidRDefault="00F55212" w:rsidP="00F55212">
            <w:pPr>
              <w:spacing w:after="0" w:line="240" w:lineRule="auto"/>
              <w:rPr>
                <w:rFonts w:ascii="Times New Roman" w:eastAsia="Times New Roman" w:hAnsi="Times New Roman" w:cs="Times New Roman"/>
                <w:color w:val="auto"/>
                <w:sz w:val="24"/>
                <w:szCs w:val="24"/>
                <w:lang w:eastAsia="lv-LV"/>
              </w:rPr>
            </w:pPr>
            <w:r w:rsidRPr="009105C7">
              <w:rPr>
                <w:rFonts w:ascii="Times New Roman" w:eastAsia="Times New Roman" w:hAnsi="Times New Roman" w:cs="Times New Roman"/>
                <w:color w:val="auto"/>
                <w:sz w:val="24"/>
                <w:szCs w:val="24"/>
                <w:lang w:eastAsia="lv-LV"/>
              </w:rPr>
              <w:t> </w:t>
            </w:r>
          </w:p>
        </w:tc>
        <w:tc>
          <w:tcPr>
            <w:tcW w:w="486" w:type="pct"/>
            <w:tcBorders>
              <w:top w:val="outset" w:sz="6" w:space="0" w:color="auto"/>
              <w:left w:val="outset" w:sz="6" w:space="0" w:color="auto"/>
              <w:bottom w:val="outset" w:sz="6" w:space="0" w:color="auto"/>
              <w:right w:val="outset" w:sz="6" w:space="0" w:color="auto"/>
            </w:tcBorders>
            <w:vAlign w:val="center"/>
            <w:hideMark/>
          </w:tcPr>
          <w:p w14:paraId="7B7A13F6" w14:textId="77777777" w:rsidR="00F55212" w:rsidRPr="009105C7" w:rsidRDefault="00F55212" w:rsidP="00F55212">
            <w:pPr>
              <w:spacing w:after="0" w:line="240" w:lineRule="auto"/>
              <w:rPr>
                <w:rFonts w:ascii="Times New Roman" w:eastAsia="Times New Roman" w:hAnsi="Times New Roman" w:cs="Times New Roman"/>
                <w:color w:val="auto"/>
                <w:sz w:val="24"/>
                <w:szCs w:val="24"/>
                <w:lang w:eastAsia="lv-LV"/>
              </w:rPr>
            </w:pPr>
            <w:r w:rsidRPr="009105C7">
              <w:rPr>
                <w:rFonts w:ascii="Times New Roman" w:eastAsia="Times New Roman" w:hAnsi="Times New Roman" w:cs="Times New Roman"/>
                <w:color w:val="auto"/>
                <w:sz w:val="24"/>
                <w:szCs w:val="24"/>
                <w:lang w:eastAsia="lv-LV"/>
              </w:rPr>
              <w:t> </w:t>
            </w:r>
          </w:p>
        </w:tc>
        <w:tc>
          <w:tcPr>
            <w:tcW w:w="564" w:type="pct"/>
            <w:tcBorders>
              <w:top w:val="outset" w:sz="6" w:space="0" w:color="auto"/>
              <w:left w:val="outset" w:sz="6" w:space="0" w:color="auto"/>
              <w:bottom w:val="outset" w:sz="6" w:space="0" w:color="auto"/>
              <w:right w:val="outset" w:sz="6" w:space="0" w:color="auto"/>
            </w:tcBorders>
            <w:vAlign w:val="center"/>
            <w:hideMark/>
          </w:tcPr>
          <w:p w14:paraId="155CC8C5" w14:textId="77777777" w:rsidR="00F55212" w:rsidRPr="009105C7" w:rsidRDefault="00F55212" w:rsidP="00F55212">
            <w:pPr>
              <w:spacing w:after="0" w:line="240" w:lineRule="auto"/>
              <w:rPr>
                <w:rFonts w:ascii="Times New Roman" w:eastAsia="Times New Roman" w:hAnsi="Times New Roman" w:cs="Times New Roman"/>
                <w:color w:val="auto"/>
                <w:sz w:val="24"/>
                <w:szCs w:val="24"/>
                <w:lang w:eastAsia="lv-LV"/>
              </w:rPr>
            </w:pPr>
            <w:r w:rsidRPr="009105C7">
              <w:rPr>
                <w:rFonts w:ascii="Times New Roman" w:eastAsia="Times New Roman" w:hAnsi="Times New Roman" w:cs="Times New Roman"/>
                <w:color w:val="auto"/>
                <w:sz w:val="24"/>
                <w:szCs w:val="24"/>
                <w:lang w:eastAsia="lv-LV"/>
              </w:rPr>
              <w:t> </w:t>
            </w:r>
          </w:p>
        </w:tc>
        <w:tc>
          <w:tcPr>
            <w:tcW w:w="486" w:type="pct"/>
            <w:tcBorders>
              <w:top w:val="outset" w:sz="6" w:space="0" w:color="auto"/>
              <w:left w:val="outset" w:sz="6" w:space="0" w:color="auto"/>
              <w:bottom w:val="outset" w:sz="6" w:space="0" w:color="auto"/>
              <w:right w:val="outset" w:sz="6" w:space="0" w:color="auto"/>
            </w:tcBorders>
            <w:vAlign w:val="center"/>
            <w:hideMark/>
          </w:tcPr>
          <w:p w14:paraId="238EDF8C" w14:textId="77777777" w:rsidR="00F55212" w:rsidRPr="009105C7" w:rsidRDefault="00F55212" w:rsidP="00F55212">
            <w:pPr>
              <w:spacing w:after="0" w:line="240" w:lineRule="auto"/>
              <w:rPr>
                <w:rFonts w:ascii="Times New Roman" w:eastAsia="Times New Roman" w:hAnsi="Times New Roman" w:cs="Times New Roman"/>
                <w:color w:val="auto"/>
                <w:sz w:val="24"/>
                <w:szCs w:val="24"/>
                <w:lang w:eastAsia="lv-LV"/>
              </w:rPr>
            </w:pPr>
            <w:r w:rsidRPr="009105C7">
              <w:rPr>
                <w:rFonts w:ascii="Times New Roman" w:eastAsia="Times New Roman" w:hAnsi="Times New Roman" w:cs="Times New Roman"/>
                <w:color w:val="auto"/>
                <w:sz w:val="24"/>
                <w:szCs w:val="24"/>
                <w:lang w:eastAsia="lv-LV"/>
              </w:rPr>
              <w:t> </w:t>
            </w:r>
          </w:p>
        </w:tc>
        <w:tc>
          <w:tcPr>
            <w:tcW w:w="564" w:type="pct"/>
            <w:tcBorders>
              <w:top w:val="outset" w:sz="6" w:space="0" w:color="auto"/>
              <w:left w:val="outset" w:sz="6" w:space="0" w:color="auto"/>
              <w:bottom w:val="outset" w:sz="6" w:space="0" w:color="auto"/>
              <w:right w:val="outset" w:sz="6" w:space="0" w:color="auto"/>
            </w:tcBorders>
            <w:vAlign w:val="center"/>
            <w:hideMark/>
          </w:tcPr>
          <w:p w14:paraId="3B22B741" w14:textId="77777777" w:rsidR="00F55212" w:rsidRPr="009105C7" w:rsidRDefault="00F55212" w:rsidP="00F55212">
            <w:pPr>
              <w:spacing w:after="0" w:line="240" w:lineRule="auto"/>
              <w:rPr>
                <w:rFonts w:ascii="Times New Roman" w:eastAsia="Times New Roman" w:hAnsi="Times New Roman" w:cs="Times New Roman"/>
                <w:color w:val="auto"/>
                <w:sz w:val="24"/>
                <w:szCs w:val="24"/>
                <w:lang w:eastAsia="lv-LV"/>
              </w:rPr>
            </w:pPr>
            <w:r w:rsidRPr="009105C7">
              <w:rPr>
                <w:rFonts w:ascii="Times New Roman" w:eastAsia="Times New Roman" w:hAnsi="Times New Roman" w:cs="Times New Roman"/>
                <w:color w:val="auto"/>
                <w:sz w:val="24"/>
                <w:szCs w:val="24"/>
                <w:lang w:eastAsia="lv-LV"/>
              </w:rPr>
              <w:t> </w:t>
            </w:r>
          </w:p>
        </w:tc>
        <w:tc>
          <w:tcPr>
            <w:tcW w:w="564" w:type="pct"/>
            <w:tcBorders>
              <w:top w:val="outset" w:sz="6" w:space="0" w:color="auto"/>
              <w:left w:val="outset" w:sz="6" w:space="0" w:color="auto"/>
              <w:bottom w:val="outset" w:sz="6" w:space="0" w:color="auto"/>
              <w:right w:val="outset" w:sz="6" w:space="0" w:color="auto"/>
            </w:tcBorders>
            <w:vAlign w:val="center"/>
            <w:hideMark/>
          </w:tcPr>
          <w:p w14:paraId="3DDD17B3" w14:textId="77777777" w:rsidR="00F55212" w:rsidRPr="009105C7" w:rsidRDefault="00F55212" w:rsidP="00F55212">
            <w:pPr>
              <w:spacing w:after="0" w:line="240" w:lineRule="auto"/>
              <w:rPr>
                <w:rFonts w:ascii="Times New Roman" w:eastAsia="Times New Roman" w:hAnsi="Times New Roman" w:cs="Times New Roman"/>
                <w:color w:val="auto"/>
                <w:sz w:val="24"/>
                <w:szCs w:val="24"/>
                <w:lang w:eastAsia="lv-LV"/>
              </w:rPr>
            </w:pPr>
            <w:r w:rsidRPr="009105C7">
              <w:rPr>
                <w:rFonts w:ascii="Times New Roman" w:eastAsia="Times New Roman" w:hAnsi="Times New Roman" w:cs="Times New Roman"/>
                <w:color w:val="auto"/>
                <w:sz w:val="24"/>
                <w:szCs w:val="24"/>
                <w:lang w:eastAsia="lv-LV"/>
              </w:rPr>
              <w:t> </w:t>
            </w:r>
          </w:p>
        </w:tc>
      </w:tr>
      <w:tr w:rsidR="007D7F00" w:rsidRPr="009105C7" w14:paraId="2DC12ECB" w14:textId="77777777" w:rsidTr="00FF7408">
        <w:trPr>
          <w:tblCellSpacing w:w="15" w:type="dxa"/>
        </w:trPr>
        <w:tc>
          <w:tcPr>
            <w:tcW w:w="1109" w:type="pct"/>
            <w:tcBorders>
              <w:top w:val="outset" w:sz="6" w:space="0" w:color="auto"/>
              <w:left w:val="outset" w:sz="6" w:space="0" w:color="auto"/>
              <w:bottom w:val="outset" w:sz="6" w:space="0" w:color="auto"/>
              <w:right w:val="outset" w:sz="6" w:space="0" w:color="auto"/>
            </w:tcBorders>
            <w:hideMark/>
          </w:tcPr>
          <w:p w14:paraId="4ED4A24C" w14:textId="77777777" w:rsidR="00F55212" w:rsidRPr="009105C7" w:rsidRDefault="00F55212" w:rsidP="00F55212">
            <w:pPr>
              <w:spacing w:after="0" w:line="240" w:lineRule="auto"/>
              <w:rPr>
                <w:rFonts w:ascii="Times New Roman" w:eastAsia="Times New Roman" w:hAnsi="Times New Roman" w:cs="Times New Roman"/>
                <w:color w:val="auto"/>
                <w:sz w:val="24"/>
                <w:szCs w:val="24"/>
                <w:lang w:eastAsia="lv-LV"/>
              </w:rPr>
            </w:pPr>
            <w:r w:rsidRPr="009105C7">
              <w:rPr>
                <w:rFonts w:ascii="Times New Roman" w:eastAsia="Times New Roman" w:hAnsi="Times New Roman" w:cs="Times New Roman"/>
                <w:color w:val="auto"/>
                <w:sz w:val="24"/>
                <w:szCs w:val="24"/>
                <w:lang w:eastAsia="lv-LV"/>
              </w:rPr>
              <w:t>2.1. valsts pamatbudžets</w:t>
            </w:r>
          </w:p>
        </w:tc>
        <w:tc>
          <w:tcPr>
            <w:tcW w:w="513" w:type="pct"/>
            <w:tcBorders>
              <w:top w:val="outset" w:sz="6" w:space="0" w:color="auto"/>
              <w:left w:val="outset" w:sz="6" w:space="0" w:color="auto"/>
              <w:bottom w:val="outset" w:sz="6" w:space="0" w:color="auto"/>
              <w:right w:val="outset" w:sz="6" w:space="0" w:color="auto"/>
            </w:tcBorders>
            <w:vAlign w:val="center"/>
            <w:hideMark/>
          </w:tcPr>
          <w:p w14:paraId="4E63260F" w14:textId="77777777" w:rsidR="00F55212" w:rsidRPr="009105C7" w:rsidRDefault="00F55212" w:rsidP="00F55212">
            <w:pPr>
              <w:spacing w:after="0" w:line="240" w:lineRule="auto"/>
              <w:rPr>
                <w:rFonts w:ascii="Times New Roman" w:eastAsia="Times New Roman" w:hAnsi="Times New Roman" w:cs="Times New Roman"/>
                <w:color w:val="auto"/>
                <w:sz w:val="24"/>
                <w:szCs w:val="24"/>
                <w:lang w:eastAsia="lv-LV"/>
              </w:rPr>
            </w:pPr>
            <w:r w:rsidRPr="009105C7">
              <w:rPr>
                <w:rFonts w:ascii="Times New Roman" w:eastAsia="Times New Roman" w:hAnsi="Times New Roman" w:cs="Times New Roman"/>
                <w:color w:val="auto"/>
                <w:sz w:val="24"/>
                <w:szCs w:val="24"/>
                <w:lang w:eastAsia="lv-LV"/>
              </w:rPr>
              <w:t> </w:t>
            </w:r>
          </w:p>
        </w:tc>
        <w:tc>
          <w:tcPr>
            <w:tcW w:w="564" w:type="pct"/>
            <w:tcBorders>
              <w:top w:val="outset" w:sz="6" w:space="0" w:color="auto"/>
              <w:left w:val="outset" w:sz="6" w:space="0" w:color="auto"/>
              <w:bottom w:val="outset" w:sz="6" w:space="0" w:color="auto"/>
              <w:right w:val="outset" w:sz="6" w:space="0" w:color="auto"/>
            </w:tcBorders>
            <w:vAlign w:val="center"/>
            <w:hideMark/>
          </w:tcPr>
          <w:p w14:paraId="4CB7EF3B" w14:textId="77777777" w:rsidR="00F55212" w:rsidRPr="009105C7" w:rsidRDefault="00F55212" w:rsidP="00F55212">
            <w:pPr>
              <w:spacing w:after="0" w:line="240" w:lineRule="auto"/>
              <w:rPr>
                <w:rFonts w:ascii="Times New Roman" w:eastAsia="Times New Roman" w:hAnsi="Times New Roman" w:cs="Times New Roman"/>
                <w:color w:val="auto"/>
                <w:sz w:val="24"/>
                <w:szCs w:val="24"/>
                <w:lang w:eastAsia="lv-LV"/>
              </w:rPr>
            </w:pPr>
            <w:r w:rsidRPr="009105C7">
              <w:rPr>
                <w:rFonts w:ascii="Times New Roman" w:eastAsia="Times New Roman" w:hAnsi="Times New Roman" w:cs="Times New Roman"/>
                <w:color w:val="auto"/>
                <w:sz w:val="24"/>
                <w:szCs w:val="24"/>
                <w:lang w:eastAsia="lv-LV"/>
              </w:rPr>
              <w:t> </w:t>
            </w:r>
          </w:p>
        </w:tc>
        <w:tc>
          <w:tcPr>
            <w:tcW w:w="486" w:type="pct"/>
            <w:tcBorders>
              <w:top w:val="outset" w:sz="6" w:space="0" w:color="auto"/>
              <w:left w:val="outset" w:sz="6" w:space="0" w:color="auto"/>
              <w:bottom w:val="outset" w:sz="6" w:space="0" w:color="auto"/>
              <w:right w:val="outset" w:sz="6" w:space="0" w:color="auto"/>
            </w:tcBorders>
            <w:vAlign w:val="center"/>
            <w:hideMark/>
          </w:tcPr>
          <w:p w14:paraId="476185D9" w14:textId="77777777" w:rsidR="00F55212" w:rsidRPr="009105C7" w:rsidRDefault="00F55212" w:rsidP="00F55212">
            <w:pPr>
              <w:spacing w:after="0" w:line="240" w:lineRule="auto"/>
              <w:rPr>
                <w:rFonts w:ascii="Times New Roman" w:eastAsia="Times New Roman" w:hAnsi="Times New Roman" w:cs="Times New Roman"/>
                <w:color w:val="auto"/>
                <w:sz w:val="24"/>
                <w:szCs w:val="24"/>
                <w:lang w:eastAsia="lv-LV"/>
              </w:rPr>
            </w:pPr>
            <w:r w:rsidRPr="009105C7">
              <w:rPr>
                <w:rFonts w:ascii="Times New Roman" w:eastAsia="Times New Roman" w:hAnsi="Times New Roman" w:cs="Times New Roman"/>
                <w:color w:val="auto"/>
                <w:sz w:val="24"/>
                <w:szCs w:val="24"/>
                <w:lang w:eastAsia="lv-LV"/>
              </w:rPr>
              <w:t> </w:t>
            </w:r>
          </w:p>
        </w:tc>
        <w:tc>
          <w:tcPr>
            <w:tcW w:w="564" w:type="pct"/>
            <w:tcBorders>
              <w:top w:val="outset" w:sz="6" w:space="0" w:color="auto"/>
              <w:left w:val="outset" w:sz="6" w:space="0" w:color="auto"/>
              <w:bottom w:val="outset" w:sz="6" w:space="0" w:color="auto"/>
              <w:right w:val="outset" w:sz="6" w:space="0" w:color="auto"/>
            </w:tcBorders>
            <w:vAlign w:val="center"/>
            <w:hideMark/>
          </w:tcPr>
          <w:p w14:paraId="0358A064" w14:textId="77777777" w:rsidR="00F55212" w:rsidRPr="009105C7" w:rsidRDefault="00F55212" w:rsidP="00F55212">
            <w:pPr>
              <w:spacing w:after="0" w:line="240" w:lineRule="auto"/>
              <w:rPr>
                <w:rFonts w:ascii="Times New Roman" w:eastAsia="Times New Roman" w:hAnsi="Times New Roman" w:cs="Times New Roman"/>
                <w:color w:val="auto"/>
                <w:sz w:val="24"/>
                <w:szCs w:val="24"/>
                <w:lang w:eastAsia="lv-LV"/>
              </w:rPr>
            </w:pPr>
            <w:r w:rsidRPr="009105C7">
              <w:rPr>
                <w:rFonts w:ascii="Times New Roman" w:eastAsia="Times New Roman" w:hAnsi="Times New Roman" w:cs="Times New Roman"/>
                <w:color w:val="auto"/>
                <w:sz w:val="24"/>
                <w:szCs w:val="24"/>
                <w:lang w:eastAsia="lv-LV"/>
              </w:rPr>
              <w:t> </w:t>
            </w:r>
          </w:p>
        </w:tc>
        <w:tc>
          <w:tcPr>
            <w:tcW w:w="486" w:type="pct"/>
            <w:tcBorders>
              <w:top w:val="outset" w:sz="6" w:space="0" w:color="auto"/>
              <w:left w:val="outset" w:sz="6" w:space="0" w:color="auto"/>
              <w:bottom w:val="outset" w:sz="6" w:space="0" w:color="auto"/>
              <w:right w:val="outset" w:sz="6" w:space="0" w:color="auto"/>
            </w:tcBorders>
            <w:vAlign w:val="center"/>
            <w:hideMark/>
          </w:tcPr>
          <w:p w14:paraId="7A0DC589" w14:textId="77777777" w:rsidR="00F55212" w:rsidRPr="009105C7" w:rsidRDefault="00F55212" w:rsidP="00F55212">
            <w:pPr>
              <w:spacing w:after="0" w:line="240" w:lineRule="auto"/>
              <w:rPr>
                <w:rFonts w:ascii="Times New Roman" w:eastAsia="Times New Roman" w:hAnsi="Times New Roman" w:cs="Times New Roman"/>
                <w:color w:val="auto"/>
                <w:sz w:val="24"/>
                <w:szCs w:val="24"/>
                <w:lang w:eastAsia="lv-LV"/>
              </w:rPr>
            </w:pPr>
            <w:r w:rsidRPr="009105C7">
              <w:rPr>
                <w:rFonts w:ascii="Times New Roman" w:eastAsia="Times New Roman" w:hAnsi="Times New Roman" w:cs="Times New Roman"/>
                <w:color w:val="auto"/>
                <w:sz w:val="24"/>
                <w:szCs w:val="24"/>
                <w:lang w:eastAsia="lv-LV"/>
              </w:rPr>
              <w:t> </w:t>
            </w:r>
          </w:p>
        </w:tc>
        <w:tc>
          <w:tcPr>
            <w:tcW w:w="564" w:type="pct"/>
            <w:tcBorders>
              <w:top w:val="outset" w:sz="6" w:space="0" w:color="auto"/>
              <w:left w:val="outset" w:sz="6" w:space="0" w:color="auto"/>
              <w:bottom w:val="outset" w:sz="6" w:space="0" w:color="auto"/>
              <w:right w:val="outset" w:sz="6" w:space="0" w:color="auto"/>
            </w:tcBorders>
            <w:vAlign w:val="center"/>
            <w:hideMark/>
          </w:tcPr>
          <w:p w14:paraId="7D601539" w14:textId="77777777" w:rsidR="00F55212" w:rsidRPr="009105C7" w:rsidRDefault="00F55212" w:rsidP="00F55212">
            <w:pPr>
              <w:spacing w:after="0" w:line="240" w:lineRule="auto"/>
              <w:rPr>
                <w:rFonts w:ascii="Times New Roman" w:eastAsia="Times New Roman" w:hAnsi="Times New Roman" w:cs="Times New Roman"/>
                <w:color w:val="auto"/>
                <w:sz w:val="24"/>
                <w:szCs w:val="24"/>
                <w:lang w:eastAsia="lv-LV"/>
              </w:rPr>
            </w:pPr>
            <w:r w:rsidRPr="009105C7">
              <w:rPr>
                <w:rFonts w:ascii="Times New Roman" w:eastAsia="Times New Roman" w:hAnsi="Times New Roman" w:cs="Times New Roman"/>
                <w:color w:val="auto"/>
                <w:sz w:val="24"/>
                <w:szCs w:val="24"/>
                <w:lang w:eastAsia="lv-LV"/>
              </w:rPr>
              <w:t> </w:t>
            </w:r>
          </w:p>
        </w:tc>
        <w:tc>
          <w:tcPr>
            <w:tcW w:w="564" w:type="pct"/>
            <w:tcBorders>
              <w:top w:val="outset" w:sz="6" w:space="0" w:color="auto"/>
              <w:left w:val="outset" w:sz="6" w:space="0" w:color="auto"/>
              <w:bottom w:val="outset" w:sz="6" w:space="0" w:color="auto"/>
              <w:right w:val="outset" w:sz="6" w:space="0" w:color="auto"/>
            </w:tcBorders>
            <w:vAlign w:val="center"/>
            <w:hideMark/>
          </w:tcPr>
          <w:p w14:paraId="6A1B20AB" w14:textId="77777777" w:rsidR="00F55212" w:rsidRPr="009105C7" w:rsidRDefault="00F55212" w:rsidP="00F55212">
            <w:pPr>
              <w:spacing w:after="0" w:line="240" w:lineRule="auto"/>
              <w:rPr>
                <w:rFonts w:ascii="Times New Roman" w:eastAsia="Times New Roman" w:hAnsi="Times New Roman" w:cs="Times New Roman"/>
                <w:color w:val="auto"/>
                <w:sz w:val="24"/>
                <w:szCs w:val="24"/>
                <w:lang w:eastAsia="lv-LV"/>
              </w:rPr>
            </w:pPr>
            <w:r w:rsidRPr="009105C7">
              <w:rPr>
                <w:rFonts w:ascii="Times New Roman" w:eastAsia="Times New Roman" w:hAnsi="Times New Roman" w:cs="Times New Roman"/>
                <w:color w:val="auto"/>
                <w:sz w:val="24"/>
                <w:szCs w:val="24"/>
                <w:lang w:eastAsia="lv-LV"/>
              </w:rPr>
              <w:t> </w:t>
            </w:r>
          </w:p>
        </w:tc>
      </w:tr>
      <w:tr w:rsidR="007D7F00" w:rsidRPr="009105C7" w14:paraId="79941DF4" w14:textId="77777777" w:rsidTr="00FF7408">
        <w:trPr>
          <w:tblCellSpacing w:w="15" w:type="dxa"/>
        </w:trPr>
        <w:tc>
          <w:tcPr>
            <w:tcW w:w="1109" w:type="pct"/>
            <w:tcBorders>
              <w:top w:val="outset" w:sz="6" w:space="0" w:color="auto"/>
              <w:left w:val="outset" w:sz="6" w:space="0" w:color="auto"/>
              <w:bottom w:val="outset" w:sz="6" w:space="0" w:color="auto"/>
              <w:right w:val="outset" w:sz="6" w:space="0" w:color="auto"/>
            </w:tcBorders>
            <w:hideMark/>
          </w:tcPr>
          <w:p w14:paraId="672CE016" w14:textId="77777777" w:rsidR="00F55212" w:rsidRPr="009105C7" w:rsidRDefault="00F55212" w:rsidP="00F55212">
            <w:pPr>
              <w:spacing w:after="0" w:line="240" w:lineRule="auto"/>
              <w:rPr>
                <w:rFonts w:ascii="Times New Roman" w:eastAsia="Times New Roman" w:hAnsi="Times New Roman" w:cs="Times New Roman"/>
                <w:color w:val="auto"/>
                <w:sz w:val="24"/>
                <w:szCs w:val="24"/>
                <w:lang w:eastAsia="lv-LV"/>
              </w:rPr>
            </w:pPr>
            <w:r w:rsidRPr="009105C7">
              <w:rPr>
                <w:rFonts w:ascii="Times New Roman" w:eastAsia="Times New Roman" w:hAnsi="Times New Roman" w:cs="Times New Roman"/>
                <w:color w:val="auto"/>
                <w:sz w:val="24"/>
                <w:szCs w:val="24"/>
                <w:lang w:eastAsia="lv-LV"/>
              </w:rPr>
              <w:lastRenderedPageBreak/>
              <w:t>2.2. valsts speciālais budžets</w:t>
            </w:r>
          </w:p>
        </w:tc>
        <w:tc>
          <w:tcPr>
            <w:tcW w:w="513" w:type="pct"/>
            <w:tcBorders>
              <w:top w:val="outset" w:sz="6" w:space="0" w:color="auto"/>
              <w:left w:val="outset" w:sz="6" w:space="0" w:color="auto"/>
              <w:bottom w:val="outset" w:sz="6" w:space="0" w:color="auto"/>
              <w:right w:val="outset" w:sz="6" w:space="0" w:color="auto"/>
            </w:tcBorders>
            <w:vAlign w:val="center"/>
            <w:hideMark/>
          </w:tcPr>
          <w:p w14:paraId="3F9D8AA1" w14:textId="77777777" w:rsidR="00F55212" w:rsidRPr="009105C7" w:rsidRDefault="00F55212" w:rsidP="00F55212">
            <w:pPr>
              <w:spacing w:after="0" w:line="240" w:lineRule="auto"/>
              <w:rPr>
                <w:rFonts w:ascii="Times New Roman" w:eastAsia="Times New Roman" w:hAnsi="Times New Roman" w:cs="Times New Roman"/>
                <w:color w:val="auto"/>
                <w:sz w:val="24"/>
                <w:szCs w:val="24"/>
                <w:lang w:eastAsia="lv-LV"/>
              </w:rPr>
            </w:pPr>
            <w:r w:rsidRPr="009105C7">
              <w:rPr>
                <w:rFonts w:ascii="Times New Roman" w:eastAsia="Times New Roman" w:hAnsi="Times New Roman" w:cs="Times New Roman"/>
                <w:color w:val="auto"/>
                <w:sz w:val="24"/>
                <w:szCs w:val="24"/>
                <w:lang w:eastAsia="lv-LV"/>
              </w:rPr>
              <w:t> </w:t>
            </w:r>
          </w:p>
        </w:tc>
        <w:tc>
          <w:tcPr>
            <w:tcW w:w="564" w:type="pct"/>
            <w:tcBorders>
              <w:top w:val="outset" w:sz="6" w:space="0" w:color="auto"/>
              <w:left w:val="outset" w:sz="6" w:space="0" w:color="auto"/>
              <w:bottom w:val="outset" w:sz="6" w:space="0" w:color="auto"/>
              <w:right w:val="outset" w:sz="6" w:space="0" w:color="auto"/>
            </w:tcBorders>
            <w:vAlign w:val="center"/>
            <w:hideMark/>
          </w:tcPr>
          <w:p w14:paraId="19DC05C7" w14:textId="77777777" w:rsidR="00F55212" w:rsidRPr="009105C7" w:rsidRDefault="00F55212" w:rsidP="00F55212">
            <w:pPr>
              <w:spacing w:after="0" w:line="240" w:lineRule="auto"/>
              <w:rPr>
                <w:rFonts w:ascii="Times New Roman" w:eastAsia="Times New Roman" w:hAnsi="Times New Roman" w:cs="Times New Roman"/>
                <w:color w:val="auto"/>
                <w:sz w:val="24"/>
                <w:szCs w:val="24"/>
                <w:lang w:eastAsia="lv-LV"/>
              </w:rPr>
            </w:pPr>
            <w:r w:rsidRPr="009105C7">
              <w:rPr>
                <w:rFonts w:ascii="Times New Roman" w:eastAsia="Times New Roman" w:hAnsi="Times New Roman" w:cs="Times New Roman"/>
                <w:color w:val="auto"/>
                <w:sz w:val="24"/>
                <w:szCs w:val="24"/>
                <w:lang w:eastAsia="lv-LV"/>
              </w:rPr>
              <w:t> </w:t>
            </w:r>
          </w:p>
        </w:tc>
        <w:tc>
          <w:tcPr>
            <w:tcW w:w="486" w:type="pct"/>
            <w:tcBorders>
              <w:top w:val="outset" w:sz="6" w:space="0" w:color="auto"/>
              <w:left w:val="outset" w:sz="6" w:space="0" w:color="auto"/>
              <w:bottom w:val="outset" w:sz="6" w:space="0" w:color="auto"/>
              <w:right w:val="outset" w:sz="6" w:space="0" w:color="auto"/>
            </w:tcBorders>
            <w:vAlign w:val="center"/>
            <w:hideMark/>
          </w:tcPr>
          <w:p w14:paraId="28D65B1E" w14:textId="77777777" w:rsidR="00F55212" w:rsidRPr="009105C7" w:rsidRDefault="00F55212" w:rsidP="00F55212">
            <w:pPr>
              <w:spacing w:after="0" w:line="240" w:lineRule="auto"/>
              <w:rPr>
                <w:rFonts w:ascii="Times New Roman" w:eastAsia="Times New Roman" w:hAnsi="Times New Roman" w:cs="Times New Roman"/>
                <w:color w:val="auto"/>
                <w:sz w:val="24"/>
                <w:szCs w:val="24"/>
                <w:lang w:eastAsia="lv-LV"/>
              </w:rPr>
            </w:pPr>
            <w:r w:rsidRPr="009105C7">
              <w:rPr>
                <w:rFonts w:ascii="Times New Roman" w:eastAsia="Times New Roman" w:hAnsi="Times New Roman" w:cs="Times New Roman"/>
                <w:color w:val="auto"/>
                <w:sz w:val="24"/>
                <w:szCs w:val="24"/>
                <w:lang w:eastAsia="lv-LV"/>
              </w:rPr>
              <w:t> </w:t>
            </w:r>
          </w:p>
        </w:tc>
        <w:tc>
          <w:tcPr>
            <w:tcW w:w="564" w:type="pct"/>
            <w:tcBorders>
              <w:top w:val="outset" w:sz="6" w:space="0" w:color="auto"/>
              <w:left w:val="outset" w:sz="6" w:space="0" w:color="auto"/>
              <w:bottom w:val="outset" w:sz="6" w:space="0" w:color="auto"/>
              <w:right w:val="outset" w:sz="6" w:space="0" w:color="auto"/>
            </w:tcBorders>
            <w:vAlign w:val="center"/>
            <w:hideMark/>
          </w:tcPr>
          <w:p w14:paraId="42724DBD" w14:textId="77777777" w:rsidR="00F55212" w:rsidRPr="009105C7" w:rsidRDefault="00F55212" w:rsidP="00F55212">
            <w:pPr>
              <w:spacing w:after="0" w:line="240" w:lineRule="auto"/>
              <w:rPr>
                <w:rFonts w:ascii="Times New Roman" w:eastAsia="Times New Roman" w:hAnsi="Times New Roman" w:cs="Times New Roman"/>
                <w:color w:val="auto"/>
                <w:sz w:val="24"/>
                <w:szCs w:val="24"/>
                <w:lang w:eastAsia="lv-LV"/>
              </w:rPr>
            </w:pPr>
            <w:r w:rsidRPr="009105C7">
              <w:rPr>
                <w:rFonts w:ascii="Times New Roman" w:eastAsia="Times New Roman" w:hAnsi="Times New Roman" w:cs="Times New Roman"/>
                <w:color w:val="auto"/>
                <w:sz w:val="24"/>
                <w:szCs w:val="24"/>
                <w:lang w:eastAsia="lv-LV"/>
              </w:rPr>
              <w:t> </w:t>
            </w:r>
          </w:p>
        </w:tc>
        <w:tc>
          <w:tcPr>
            <w:tcW w:w="486" w:type="pct"/>
            <w:tcBorders>
              <w:top w:val="outset" w:sz="6" w:space="0" w:color="auto"/>
              <w:left w:val="outset" w:sz="6" w:space="0" w:color="auto"/>
              <w:bottom w:val="outset" w:sz="6" w:space="0" w:color="auto"/>
              <w:right w:val="outset" w:sz="6" w:space="0" w:color="auto"/>
            </w:tcBorders>
            <w:vAlign w:val="center"/>
            <w:hideMark/>
          </w:tcPr>
          <w:p w14:paraId="361D1C36" w14:textId="77777777" w:rsidR="00F55212" w:rsidRPr="009105C7" w:rsidRDefault="00F55212" w:rsidP="00F55212">
            <w:pPr>
              <w:spacing w:after="0" w:line="240" w:lineRule="auto"/>
              <w:rPr>
                <w:rFonts w:ascii="Times New Roman" w:eastAsia="Times New Roman" w:hAnsi="Times New Roman" w:cs="Times New Roman"/>
                <w:color w:val="auto"/>
                <w:sz w:val="24"/>
                <w:szCs w:val="24"/>
                <w:lang w:eastAsia="lv-LV"/>
              </w:rPr>
            </w:pPr>
            <w:r w:rsidRPr="009105C7">
              <w:rPr>
                <w:rFonts w:ascii="Times New Roman" w:eastAsia="Times New Roman" w:hAnsi="Times New Roman" w:cs="Times New Roman"/>
                <w:color w:val="auto"/>
                <w:sz w:val="24"/>
                <w:szCs w:val="24"/>
                <w:lang w:eastAsia="lv-LV"/>
              </w:rPr>
              <w:t> </w:t>
            </w:r>
          </w:p>
        </w:tc>
        <w:tc>
          <w:tcPr>
            <w:tcW w:w="564" w:type="pct"/>
            <w:tcBorders>
              <w:top w:val="outset" w:sz="6" w:space="0" w:color="auto"/>
              <w:left w:val="outset" w:sz="6" w:space="0" w:color="auto"/>
              <w:bottom w:val="outset" w:sz="6" w:space="0" w:color="auto"/>
              <w:right w:val="outset" w:sz="6" w:space="0" w:color="auto"/>
            </w:tcBorders>
            <w:vAlign w:val="center"/>
            <w:hideMark/>
          </w:tcPr>
          <w:p w14:paraId="15D00136" w14:textId="77777777" w:rsidR="00F55212" w:rsidRPr="009105C7" w:rsidRDefault="00F55212" w:rsidP="00F55212">
            <w:pPr>
              <w:spacing w:after="0" w:line="240" w:lineRule="auto"/>
              <w:rPr>
                <w:rFonts w:ascii="Times New Roman" w:eastAsia="Times New Roman" w:hAnsi="Times New Roman" w:cs="Times New Roman"/>
                <w:color w:val="auto"/>
                <w:sz w:val="24"/>
                <w:szCs w:val="24"/>
                <w:lang w:eastAsia="lv-LV"/>
              </w:rPr>
            </w:pPr>
            <w:r w:rsidRPr="009105C7">
              <w:rPr>
                <w:rFonts w:ascii="Times New Roman" w:eastAsia="Times New Roman" w:hAnsi="Times New Roman" w:cs="Times New Roman"/>
                <w:color w:val="auto"/>
                <w:sz w:val="24"/>
                <w:szCs w:val="24"/>
                <w:lang w:eastAsia="lv-LV"/>
              </w:rPr>
              <w:t> </w:t>
            </w:r>
          </w:p>
        </w:tc>
        <w:tc>
          <w:tcPr>
            <w:tcW w:w="564" w:type="pct"/>
            <w:tcBorders>
              <w:top w:val="outset" w:sz="6" w:space="0" w:color="auto"/>
              <w:left w:val="outset" w:sz="6" w:space="0" w:color="auto"/>
              <w:bottom w:val="outset" w:sz="6" w:space="0" w:color="auto"/>
              <w:right w:val="outset" w:sz="6" w:space="0" w:color="auto"/>
            </w:tcBorders>
            <w:vAlign w:val="center"/>
            <w:hideMark/>
          </w:tcPr>
          <w:p w14:paraId="67CB33EE" w14:textId="77777777" w:rsidR="00F55212" w:rsidRPr="009105C7" w:rsidRDefault="00F55212" w:rsidP="00F55212">
            <w:pPr>
              <w:spacing w:after="0" w:line="240" w:lineRule="auto"/>
              <w:rPr>
                <w:rFonts w:ascii="Times New Roman" w:eastAsia="Times New Roman" w:hAnsi="Times New Roman" w:cs="Times New Roman"/>
                <w:color w:val="auto"/>
                <w:sz w:val="24"/>
                <w:szCs w:val="24"/>
                <w:lang w:eastAsia="lv-LV"/>
              </w:rPr>
            </w:pPr>
            <w:r w:rsidRPr="009105C7">
              <w:rPr>
                <w:rFonts w:ascii="Times New Roman" w:eastAsia="Times New Roman" w:hAnsi="Times New Roman" w:cs="Times New Roman"/>
                <w:color w:val="auto"/>
                <w:sz w:val="24"/>
                <w:szCs w:val="24"/>
                <w:lang w:eastAsia="lv-LV"/>
              </w:rPr>
              <w:t> </w:t>
            </w:r>
          </w:p>
        </w:tc>
      </w:tr>
      <w:tr w:rsidR="007D7F00" w:rsidRPr="009105C7" w14:paraId="2A6B6CA5" w14:textId="77777777" w:rsidTr="00FF7408">
        <w:trPr>
          <w:tblCellSpacing w:w="15" w:type="dxa"/>
        </w:trPr>
        <w:tc>
          <w:tcPr>
            <w:tcW w:w="1109" w:type="pct"/>
            <w:tcBorders>
              <w:top w:val="outset" w:sz="6" w:space="0" w:color="auto"/>
              <w:left w:val="outset" w:sz="6" w:space="0" w:color="auto"/>
              <w:bottom w:val="outset" w:sz="6" w:space="0" w:color="auto"/>
              <w:right w:val="outset" w:sz="6" w:space="0" w:color="auto"/>
            </w:tcBorders>
            <w:hideMark/>
          </w:tcPr>
          <w:p w14:paraId="424E1A71" w14:textId="77777777" w:rsidR="00F55212" w:rsidRPr="009105C7" w:rsidRDefault="00F55212" w:rsidP="00F55212">
            <w:pPr>
              <w:spacing w:after="0" w:line="240" w:lineRule="auto"/>
              <w:rPr>
                <w:rFonts w:ascii="Times New Roman" w:eastAsia="Times New Roman" w:hAnsi="Times New Roman" w:cs="Times New Roman"/>
                <w:color w:val="auto"/>
                <w:sz w:val="24"/>
                <w:szCs w:val="24"/>
                <w:lang w:eastAsia="lv-LV"/>
              </w:rPr>
            </w:pPr>
            <w:r w:rsidRPr="009105C7">
              <w:rPr>
                <w:rFonts w:ascii="Times New Roman" w:eastAsia="Times New Roman" w:hAnsi="Times New Roman" w:cs="Times New Roman"/>
                <w:color w:val="auto"/>
                <w:sz w:val="24"/>
                <w:szCs w:val="24"/>
                <w:lang w:eastAsia="lv-LV"/>
              </w:rPr>
              <w:t>2.3. pašvaldību budžets</w:t>
            </w:r>
          </w:p>
        </w:tc>
        <w:tc>
          <w:tcPr>
            <w:tcW w:w="513" w:type="pct"/>
            <w:tcBorders>
              <w:top w:val="outset" w:sz="6" w:space="0" w:color="auto"/>
              <w:left w:val="outset" w:sz="6" w:space="0" w:color="auto"/>
              <w:bottom w:val="outset" w:sz="6" w:space="0" w:color="auto"/>
              <w:right w:val="outset" w:sz="6" w:space="0" w:color="auto"/>
            </w:tcBorders>
            <w:vAlign w:val="center"/>
            <w:hideMark/>
          </w:tcPr>
          <w:p w14:paraId="4959442E" w14:textId="77777777" w:rsidR="00F55212" w:rsidRPr="009105C7" w:rsidRDefault="00F55212" w:rsidP="00F55212">
            <w:pPr>
              <w:spacing w:after="0" w:line="240" w:lineRule="auto"/>
              <w:rPr>
                <w:rFonts w:ascii="Times New Roman" w:eastAsia="Times New Roman" w:hAnsi="Times New Roman" w:cs="Times New Roman"/>
                <w:color w:val="auto"/>
                <w:sz w:val="24"/>
                <w:szCs w:val="24"/>
                <w:lang w:eastAsia="lv-LV"/>
              </w:rPr>
            </w:pPr>
            <w:r w:rsidRPr="009105C7">
              <w:rPr>
                <w:rFonts w:ascii="Times New Roman" w:eastAsia="Times New Roman" w:hAnsi="Times New Roman" w:cs="Times New Roman"/>
                <w:color w:val="auto"/>
                <w:sz w:val="24"/>
                <w:szCs w:val="24"/>
                <w:lang w:eastAsia="lv-LV"/>
              </w:rPr>
              <w:t> </w:t>
            </w:r>
          </w:p>
        </w:tc>
        <w:tc>
          <w:tcPr>
            <w:tcW w:w="564" w:type="pct"/>
            <w:tcBorders>
              <w:top w:val="outset" w:sz="6" w:space="0" w:color="auto"/>
              <w:left w:val="outset" w:sz="6" w:space="0" w:color="auto"/>
              <w:bottom w:val="outset" w:sz="6" w:space="0" w:color="auto"/>
              <w:right w:val="outset" w:sz="6" w:space="0" w:color="auto"/>
            </w:tcBorders>
            <w:vAlign w:val="center"/>
            <w:hideMark/>
          </w:tcPr>
          <w:p w14:paraId="00997E78" w14:textId="77777777" w:rsidR="00F55212" w:rsidRPr="009105C7" w:rsidRDefault="00F55212" w:rsidP="00F55212">
            <w:pPr>
              <w:spacing w:after="0" w:line="240" w:lineRule="auto"/>
              <w:rPr>
                <w:rFonts w:ascii="Times New Roman" w:eastAsia="Times New Roman" w:hAnsi="Times New Roman" w:cs="Times New Roman"/>
                <w:color w:val="auto"/>
                <w:sz w:val="24"/>
                <w:szCs w:val="24"/>
                <w:lang w:eastAsia="lv-LV"/>
              </w:rPr>
            </w:pPr>
            <w:r w:rsidRPr="009105C7">
              <w:rPr>
                <w:rFonts w:ascii="Times New Roman" w:eastAsia="Times New Roman" w:hAnsi="Times New Roman" w:cs="Times New Roman"/>
                <w:color w:val="auto"/>
                <w:sz w:val="24"/>
                <w:szCs w:val="24"/>
                <w:lang w:eastAsia="lv-LV"/>
              </w:rPr>
              <w:t> </w:t>
            </w:r>
          </w:p>
        </w:tc>
        <w:tc>
          <w:tcPr>
            <w:tcW w:w="486" w:type="pct"/>
            <w:tcBorders>
              <w:top w:val="outset" w:sz="6" w:space="0" w:color="auto"/>
              <w:left w:val="outset" w:sz="6" w:space="0" w:color="auto"/>
              <w:bottom w:val="outset" w:sz="6" w:space="0" w:color="auto"/>
              <w:right w:val="outset" w:sz="6" w:space="0" w:color="auto"/>
            </w:tcBorders>
            <w:vAlign w:val="center"/>
            <w:hideMark/>
          </w:tcPr>
          <w:p w14:paraId="1B956856" w14:textId="77777777" w:rsidR="00F55212" w:rsidRPr="009105C7" w:rsidRDefault="00F55212" w:rsidP="00F55212">
            <w:pPr>
              <w:spacing w:after="0" w:line="240" w:lineRule="auto"/>
              <w:rPr>
                <w:rFonts w:ascii="Times New Roman" w:eastAsia="Times New Roman" w:hAnsi="Times New Roman" w:cs="Times New Roman"/>
                <w:color w:val="auto"/>
                <w:sz w:val="24"/>
                <w:szCs w:val="24"/>
                <w:lang w:eastAsia="lv-LV"/>
              </w:rPr>
            </w:pPr>
            <w:r w:rsidRPr="009105C7">
              <w:rPr>
                <w:rFonts w:ascii="Times New Roman" w:eastAsia="Times New Roman" w:hAnsi="Times New Roman" w:cs="Times New Roman"/>
                <w:color w:val="auto"/>
                <w:sz w:val="24"/>
                <w:szCs w:val="24"/>
                <w:lang w:eastAsia="lv-LV"/>
              </w:rPr>
              <w:t> </w:t>
            </w:r>
          </w:p>
        </w:tc>
        <w:tc>
          <w:tcPr>
            <w:tcW w:w="564" w:type="pct"/>
            <w:tcBorders>
              <w:top w:val="outset" w:sz="6" w:space="0" w:color="auto"/>
              <w:left w:val="outset" w:sz="6" w:space="0" w:color="auto"/>
              <w:bottom w:val="outset" w:sz="6" w:space="0" w:color="auto"/>
              <w:right w:val="outset" w:sz="6" w:space="0" w:color="auto"/>
            </w:tcBorders>
            <w:vAlign w:val="center"/>
            <w:hideMark/>
          </w:tcPr>
          <w:p w14:paraId="4DD05B32" w14:textId="77777777" w:rsidR="00F55212" w:rsidRPr="009105C7" w:rsidRDefault="00F55212" w:rsidP="00F55212">
            <w:pPr>
              <w:spacing w:after="0" w:line="240" w:lineRule="auto"/>
              <w:rPr>
                <w:rFonts w:ascii="Times New Roman" w:eastAsia="Times New Roman" w:hAnsi="Times New Roman" w:cs="Times New Roman"/>
                <w:color w:val="auto"/>
                <w:sz w:val="24"/>
                <w:szCs w:val="24"/>
                <w:lang w:eastAsia="lv-LV"/>
              </w:rPr>
            </w:pPr>
            <w:r w:rsidRPr="009105C7">
              <w:rPr>
                <w:rFonts w:ascii="Times New Roman" w:eastAsia="Times New Roman" w:hAnsi="Times New Roman" w:cs="Times New Roman"/>
                <w:color w:val="auto"/>
                <w:sz w:val="24"/>
                <w:szCs w:val="24"/>
                <w:lang w:eastAsia="lv-LV"/>
              </w:rPr>
              <w:t> </w:t>
            </w:r>
          </w:p>
        </w:tc>
        <w:tc>
          <w:tcPr>
            <w:tcW w:w="486" w:type="pct"/>
            <w:tcBorders>
              <w:top w:val="outset" w:sz="6" w:space="0" w:color="auto"/>
              <w:left w:val="outset" w:sz="6" w:space="0" w:color="auto"/>
              <w:bottom w:val="outset" w:sz="6" w:space="0" w:color="auto"/>
              <w:right w:val="outset" w:sz="6" w:space="0" w:color="auto"/>
            </w:tcBorders>
            <w:vAlign w:val="center"/>
            <w:hideMark/>
          </w:tcPr>
          <w:p w14:paraId="4D477C18" w14:textId="77777777" w:rsidR="00F55212" w:rsidRPr="009105C7" w:rsidRDefault="00F55212" w:rsidP="00F55212">
            <w:pPr>
              <w:spacing w:after="0" w:line="240" w:lineRule="auto"/>
              <w:rPr>
                <w:rFonts w:ascii="Times New Roman" w:eastAsia="Times New Roman" w:hAnsi="Times New Roman" w:cs="Times New Roman"/>
                <w:color w:val="auto"/>
                <w:sz w:val="24"/>
                <w:szCs w:val="24"/>
                <w:lang w:eastAsia="lv-LV"/>
              </w:rPr>
            </w:pPr>
            <w:r w:rsidRPr="009105C7">
              <w:rPr>
                <w:rFonts w:ascii="Times New Roman" w:eastAsia="Times New Roman" w:hAnsi="Times New Roman" w:cs="Times New Roman"/>
                <w:color w:val="auto"/>
                <w:sz w:val="24"/>
                <w:szCs w:val="24"/>
                <w:lang w:eastAsia="lv-LV"/>
              </w:rPr>
              <w:t> </w:t>
            </w:r>
          </w:p>
        </w:tc>
        <w:tc>
          <w:tcPr>
            <w:tcW w:w="564" w:type="pct"/>
            <w:tcBorders>
              <w:top w:val="outset" w:sz="6" w:space="0" w:color="auto"/>
              <w:left w:val="outset" w:sz="6" w:space="0" w:color="auto"/>
              <w:bottom w:val="outset" w:sz="6" w:space="0" w:color="auto"/>
              <w:right w:val="outset" w:sz="6" w:space="0" w:color="auto"/>
            </w:tcBorders>
            <w:vAlign w:val="center"/>
            <w:hideMark/>
          </w:tcPr>
          <w:p w14:paraId="4A708EAB" w14:textId="77777777" w:rsidR="00F55212" w:rsidRPr="009105C7" w:rsidRDefault="00F55212" w:rsidP="00F55212">
            <w:pPr>
              <w:spacing w:after="0" w:line="240" w:lineRule="auto"/>
              <w:rPr>
                <w:rFonts w:ascii="Times New Roman" w:eastAsia="Times New Roman" w:hAnsi="Times New Roman" w:cs="Times New Roman"/>
                <w:color w:val="auto"/>
                <w:sz w:val="24"/>
                <w:szCs w:val="24"/>
                <w:lang w:eastAsia="lv-LV"/>
              </w:rPr>
            </w:pPr>
            <w:r w:rsidRPr="009105C7">
              <w:rPr>
                <w:rFonts w:ascii="Times New Roman" w:eastAsia="Times New Roman" w:hAnsi="Times New Roman" w:cs="Times New Roman"/>
                <w:color w:val="auto"/>
                <w:sz w:val="24"/>
                <w:szCs w:val="24"/>
                <w:lang w:eastAsia="lv-LV"/>
              </w:rPr>
              <w:t> </w:t>
            </w:r>
          </w:p>
        </w:tc>
        <w:tc>
          <w:tcPr>
            <w:tcW w:w="564" w:type="pct"/>
            <w:tcBorders>
              <w:top w:val="outset" w:sz="6" w:space="0" w:color="auto"/>
              <w:left w:val="outset" w:sz="6" w:space="0" w:color="auto"/>
              <w:bottom w:val="outset" w:sz="6" w:space="0" w:color="auto"/>
              <w:right w:val="outset" w:sz="6" w:space="0" w:color="auto"/>
            </w:tcBorders>
            <w:vAlign w:val="center"/>
            <w:hideMark/>
          </w:tcPr>
          <w:p w14:paraId="5B1E09D1" w14:textId="77777777" w:rsidR="00F55212" w:rsidRPr="009105C7" w:rsidRDefault="00F55212" w:rsidP="00F55212">
            <w:pPr>
              <w:spacing w:after="0" w:line="240" w:lineRule="auto"/>
              <w:rPr>
                <w:rFonts w:ascii="Times New Roman" w:eastAsia="Times New Roman" w:hAnsi="Times New Roman" w:cs="Times New Roman"/>
                <w:color w:val="auto"/>
                <w:sz w:val="24"/>
                <w:szCs w:val="24"/>
                <w:lang w:eastAsia="lv-LV"/>
              </w:rPr>
            </w:pPr>
            <w:r w:rsidRPr="009105C7">
              <w:rPr>
                <w:rFonts w:ascii="Times New Roman" w:eastAsia="Times New Roman" w:hAnsi="Times New Roman" w:cs="Times New Roman"/>
                <w:color w:val="auto"/>
                <w:sz w:val="24"/>
                <w:szCs w:val="24"/>
                <w:lang w:eastAsia="lv-LV"/>
              </w:rPr>
              <w:t> </w:t>
            </w:r>
          </w:p>
        </w:tc>
      </w:tr>
      <w:tr w:rsidR="007D7F00" w:rsidRPr="009105C7" w14:paraId="00E8366A" w14:textId="77777777" w:rsidTr="00FF7408">
        <w:trPr>
          <w:tblCellSpacing w:w="15" w:type="dxa"/>
        </w:trPr>
        <w:tc>
          <w:tcPr>
            <w:tcW w:w="1109" w:type="pct"/>
            <w:tcBorders>
              <w:top w:val="outset" w:sz="6" w:space="0" w:color="auto"/>
              <w:left w:val="outset" w:sz="6" w:space="0" w:color="auto"/>
              <w:bottom w:val="outset" w:sz="6" w:space="0" w:color="auto"/>
              <w:right w:val="outset" w:sz="6" w:space="0" w:color="auto"/>
            </w:tcBorders>
            <w:hideMark/>
          </w:tcPr>
          <w:p w14:paraId="7633C7FC" w14:textId="77777777" w:rsidR="00F55212" w:rsidRPr="009105C7" w:rsidRDefault="00F55212" w:rsidP="00F55212">
            <w:pPr>
              <w:spacing w:after="0" w:line="240" w:lineRule="auto"/>
              <w:rPr>
                <w:rFonts w:ascii="Times New Roman" w:eastAsia="Times New Roman" w:hAnsi="Times New Roman" w:cs="Times New Roman"/>
                <w:color w:val="auto"/>
                <w:sz w:val="24"/>
                <w:szCs w:val="24"/>
                <w:lang w:eastAsia="lv-LV"/>
              </w:rPr>
            </w:pPr>
            <w:r w:rsidRPr="009105C7">
              <w:rPr>
                <w:rFonts w:ascii="Times New Roman" w:eastAsia="Times New Roman" w:hAnsi="Times New Roman" w:cs="Times New Roman"/>
                <w:color w:val="auto"/>
                <w:sz w:val="24"/>
                <w:szCs w:val="24"/>
                <w:lang w:eastAsia="lv-LV"/>
              </w:rPr>
              <w:t>3. Finansiālā ietekme</w:t>
            </w:r>
          </w:p>
        </w:tc>
        <w:tc>
          <w:tcPr>
            <w:tcW w:w="513" w:type="pct"/>
            <w:tcBorders>
              <w:top w:val="outset" w:sz="6" w:space="0" w:color="auto"/>
              <w:left w:val="outset" w:sz="6" w:space="0" w:color="auto"/>
              <w:bottom w:val="outset" w:sz="6" w:space="0" w:color="auto"/>
              <w:right w:val="outset" w:sz="6" w:space="0" w:color="auto"/>
            </w:tcBorders>
            <w:vAlign w:val="center"/>
            <w:hideMark/>
          </w:tcPr>
          <w:p w14:paraId="3B8C0AC7" w14:textId="77777777" w:rsidR="00F55212" w:rsidRPr="009105C7" w:rsidRDefault="00F55212" w:rsidP="00F55212">
            <w:pPr>
              <w:spacing w:after="0" w:line="240" w:lineRule="auto"/>
              <w:rPr>
                <w:rFonts w:ascii="Times New Roman" w:eastAsia="Times New Roman" w:hAnsi="Times New Roman" w:cs="Times New Roman"/>
                <w:color w:val="auto"/>
                <w:sz w:val="24"/>
                <w:szCs w:val="24"/>
                <w:lang w:eastAsia="lv-LV"/>
              </w:rPr>
            </w:pPr>
            <w:r w:rsidRPr="009105C7">
              <w:rPr>
                <w:rFonts w:ascii="Times New Roman" w:eastAsia="Times New Roman" w:hAnsi="Times New Roman" w:cs="Times New Roman"/>
                <w:color w:val="auto"/>
                <w:sz w:val="24"/>
                <w:szCs w:val="24"/>
                <w:lang w:eastAsia="lv-LV"/>
              </w:rPr>
              <w:t> </w:t>
            </w:r>
          </w:p>
        </w:tc>
        <w:tc>
          <w:tcPr>
            <w:tcW w:w="564" w:type="pct"/>
            <w:tcBorders>
              <w:top w:val="outset" w:sz="6" w:space="0" w:color="auto"/>
              <w:left w:val="outset" w:sz="6" w:space="0" w:color="auto"/>
              <w:bottom w:val="outset" w:sz="6" w:space="0" w:color="auto"/>
              <w:right w:val="outset" w:sz="6" w:space="0" w:color="auto"/>
            </w:tcBorders>
            <w:vAlign w:val="center"/>
            <w:hideMark/>
          </w:tcPr>
          <w:p w14:paraId="0686546E" w14:textId="77777777" w:rsidR="00F55212" w:rsidRPr="009105C7" w:rsidRDefault="00F55212" w:rsidP="00F55212">
            <w:pPr>
              <w:spacing w:after="0" w:line="240" w:lineRule="auto"/>
              <w:rPr>
                <w:rFonts w:ascii="Times New Roman" w:eastAsia="Times New Roman" w:hAnsi="Times New Roman" w:cs="Times New Roman"/>
                <w:color w:val="auto"/>
                <w:sz w:val="24"/>
                <w:szCs w:val="24"/>
                <w:lang w:eastAsia="lv-LV"/>
              </w:rPr>
            </w:pPr>
            <w:r w:rsidRPr="009105C7">
              <w:rPr>
                <w:rFonts w:ascii="Times New Roman" w:eastAsia="Times New Roman" w:hAnsi="Times New Roman" w:cs="Times New Roman"/>
                <w:color w:val="auto"/>
                <w:sz w:val="24"/>
                <w:szCs w:val="24"/>
                <w:lang w:eastAsia="lv-LV"/>
              </w:rPr>
              <w:t> </w:t>
            </w:r>
          </w:p>
        </w:tc>
        <w:tc>
          <w:tcPr>
            <w:tcW w:w="486" w:type="pct"/>
            <w:tcBorders>
              <w:top w:val="outset" w:sz="6" w:space="0" w:color="auto"/>
              <w:left w:val="outset" w:sz="6" w:space="0" w:color="auto"/>
              <w:bottom w:val="outset" w:sz="6" w:space="0" w:color="auto"/>
              <w:right w:val="outset" w:sz="6" w:space="0" w:color="auto"/>
            </w:tcBorders>
            <w:vAlign w:val="center"/>
            <w:hideMark/>
          </w:tcPr>
          <w:p w14:paraId="6A61B528" w14:textId="77777777" w:rsidR="00F55212" w:rsidRPr="009105C7" w:rsidRDefault="00F55212" w:rsidP="00F55212">
            <w:pPr>
              <w:spacing w:after="0" w:line="240" w:lineRule="auto"/>
              <w:rPr>
                <w:rFonts w:ascii="Times New Roman" w:eastAsia="Times New Roman" w:hAnsi="Times New Roman" w:cs="Times New Roman"/>
                <w:color w:val="auto"/>
                <w:sz w:val="24"/>
                <w:szCs w:val="24"/>
                <w:lang w:eastAsia="lv-LV"/>
              </w:rPr>
            </w:pPr>
            <w:r w:rsidRPr="009105C7">
              <w:rPr>
                <w:rFonts w:ascii="Times New Roman" w:eastAsia="Times New Roman" w:hAnsi="Times New Roman" w:cs="Times New Roman"/>
                <w:color w:val="auto"/>
                <w:sz w:val="24"/>
                <w:szCs w:val="24"/>
                <w:lang w:eastAsia="lv-LV"/>
              </w:rPr>
              <w:t> </w:t>
            </w:r>
          </w:p>
        </w:tc>
        <w:tc>
          <w:tcPr>
            <w:tcW w:w="564" w:type="pct"/>
            <w:tcBorders>
              <w:top w:val="outset" w:sz="6" w:space="0" w:color="auto"/>
              <w:left w:val="outset" w:sz="6" w:space="0" w:color="auto"/>
              <w:bottom w:val="outset" w:sz="6" w:space="0" w:color="auto"/>
              <w:right w:val="outset" w:sz="6" w:space="0" w:color="auto"/>
            </w:tcBorders>
            <w:vAlign w:val="center"/>
            <w:hideMark/>
          </w:tcPr>
          <w:p w14:paraId="416FBE63" w14:textId="77777777" w:rsidR="00F55212" w:rsidRPr="009105C7" w:rsidRDefault="00F55212" w:rsidP="00F55212">
            <w:pPr>
              <w:spacing w:after="0" w:line="240" w:lineRule="auto"/>
              <w:rPr>
                <w:rFonts w:ascii="Times New Roman" w:eastAsia="Times New Roman" w:hAnsi="Times New Roman" w:cs="Times New Roman"/>
                <w:color w:val="auto"/>
                <w:sz w:val="24"/>
                <w:szCs w:val="24"/>
                <w:lang w:eastAsia="lv-LV"/>
              </w:rPr>
            </w:pPr>
            <w:r w:rsidRPr="009105C7">
              <w:rPr>
                <w:rFonts w:ascii="Times New Roman" w:eastAsia="Times New Roman" w:hAnsi="Times New Roman" w:cs="Times New Roman"/>
                <w:color w:val="auto"/>
                <w:sz w:val="24"/>
                <w:szCs w:val="24"/>
                <w:lang w:eastAsia="lv-LV"/>
              </w:rPr>
              <w:t> </w:t>
            </w:r>
          </w:p>
        </w:tc>
        <w:tc>
          <w:tcPr>
            <w:tcW w:w="486" w:type="pct"/>
            <w:tcBorders>
              <w:top w:val="outset" w:sz="6" w:space="0" w:color="auto"/>
              <w:left w:val="outset" w:sz="6" w:space="0" w:color="auto"/>
              <w:bottom w:val="outset" w:sz="6" w:space="0" w:color="auto"/>
              <w:right w:val="outset" w:sz="6" w:space="0" w:color="auto"/>
            </w:tcBorders>
            <w:vAlign w:val="center"/>
            <w:hideMark/>
          </w:tcPr>
          <w:p w14:paraId="76E7A34B" w14:textId="77777777" w:rsidR="00F55212" w:rsidRPr="009105C7" w:rsidRDefault="00F55212" w:rsidP="00F55212">
            <w:pPr>
              <w:spacing w:after="0" w:line="240" w:lineRule="auto"/>
              <w:rPr>
                <w:rFonts w:ascii="Times New Roman" w:eastAsia="Times New Roman" w:hAnsi="Times New Roman" w:cs="Times New Roman"/>
                <w:color w:val="auto"/>
                <w:sz w:val="24"/>
                <w:szCs w:val="24"/>
                <w:lang w:eastAsia="lv-LV"/>
              </w:rPr>
            </w:pPr>
            <w:r w:rsidRPr="009105C7">
              <w:rPr>
                <w:rFonts w:ascii="Times New Roman" w:eastAsia="Times New Roman" w:hAnsi="Times New Roman" w:cs="Times New Roman"/>
                <w:color w:val="auto"/>
                <w:sz w:val="24"/>
                <w:szCs w:val="24"/>
                <w:lang w:eastAsia="lv-LV"/>
              </w:rPr>
              <w:t> </w:t>
            </w:r>
          </w:p>
        </w:tc>
        <w:tc>
          <w:tcPr>
            <w:tcW w:w="564" w:type="pct"/>
            <w:tcBorders>
              <w:top w:val="outset" w:sz="6" w:space="0" w:color="auto"/>
              <w:left w:val="outset" w:sz="6" w:space="0" w:color="auto"/>
              <w:bottom w:val="outset" w:sz="6" w:space="0" w:color="auto"/>
              <w:right w:val="outset" w:sz="6" w:space="0" w:color="auto"/>
            </w:tcBorders>
            <w:vAlign w:val="center"/>
            <w:hideMark/>
          </w:tcPr>
          <w:p w14:paraId="2F707174" w14:textId="77777777" w:rsidR="00F55212" w:rsidRPr="009105C7" w:rsidRDefault="00F55212" w:rsidP="00F55212">
            <w:pPr>
              <w:spacing w:after="0" w:line="240" w:lineRule="auto"/>
              <w:rPr>
                <w:rFonts w:ascii="Times New Roman" w:eastAsia="Times New Roman" w:hAnsi="Times New Roman" w:cs="Times New Roman"/>
                <w:color w:val="auto"/>
                <w:sz w:val="24"/>
                <w:szCs w:val="24"/>
                <w:lang w:eastAsia="lv-LV"/>
              </w:rPr>
            </w:pPr>
            <w:r w:rsidRPr="009105C7">
              <w:rPr>
                <w:rFonts w:ascii="Times New Roman" w:eastAsia="Times New Roman" w:hAnsi="Times New Roman" w:cs="Times New Roman"/>
                <w:color w:val="auto"/>
                <w:sz w:val="24"/>
                <w:szCs w:val="24"/>
                <w:lang w:eastAsia="lv-LV"/>
              </w:rPr>
              <w:t> </w:t>
            </w:r>
          </w:p>
        </w:tc>
        <w:tc>
          <w:tcPr>
            <w:tcW w:w="564" w:type="pct"/>
            <w:tcBorders>
              <w:top w:val="outset" w:sz="6" w:space="0" w:color="auto"/>
              <w:left w:val="outset" w:sz="6" w:space="0" w:color="auto"/>
              <w:bottom w:val="outset" w:sz="6" w:space="0" w:color="auto"/>
              <w:right w:val="outset" w:sz="6" w:space="0" w:color="auto"/>
            </w:tcBorders>
            <w:vAlign w:val="center"/>
            <w:hideMark/>
          </w:tcPr>
          <w:p w14:paraId="07BD36B3" w14:textId="77777777" w:rsidR="00F55212" w:rsidRPr="009105C7" w:rsidRDefault="00F55212" w:rsidP="00F55212">
            <w:pPr>
              <w:spacing w:after="0" w:line="240" w:lineRule="auto"/>
              <w:rPr>
                <w:rFonts w:ascii="Times New Roman" w:eastAsia="Times New Roman" w:hAnsi="Times New Roman" w:cs="Times New Roman"/>
                <w:color w:val="auto"/>
                <w:sz w:val="24"/>
                <w:szCs w:val="24"/>
                <w:lang w:eastAsia="lv-LV"/>
              </w:rPr>
            </w:pPr>
            <w:r w:rsidRPr="009105C7">
              <w:rPr>
                <w:rFonts w:ascii="Times New Roman" w:eastAsia="Times New Roman" w:hAnsi="Times New Roman" w:cs="Times New Roman"/>
                <w:color w:val="auto"/>
                <w:sz w:val="24"/>
                <w:szCs w:val="24"/>
                <w:lang w:eastAsia="lv-LV"/>
              </w:rPr>
              <w:t> </w:t>
            </w:r>
          </w:p>
        </w:tc>
      </w:tr>
      <w:tr w:rsidR="007D7F00" w:rsidRPr="009105C7" w14:paraId="30AB544A" w14:textId="77777777" w:rsidTr="00FF7408">
        <w:trPr>
          <w:tblCellSpacing w:w="15" w:type="dxa"/>
        </w:trPr>
        <w:tc>
          <w:tcPr>
            <w:tcW w:w="1109" w:type="pct"/>
            <w:tcBorders>
              <w:top w:val="outset" w:sz="6" w:space="0" w:color="auto"/>
              <w:left w:val="outset" w:sz="6" w:space="0" w:color="auto"/>
              <w:bottom w:val="outset" w:sz="6" w:space="0" w:color="auto"/>
              <w:right w:val="outset" w:sz="6" w:space="0" w:color="auto"/>
            </w:tcBorders>
            <w:hideMark/>
          </w:tcPr>
          <w:p w14:paraId="677C3BA0" w14:textId="77777777" w:rsidR="00F55212" w:rsidRPr="009105C7" w:rsidRDefault="00F55212" w:rsidP="00F55212">
            <w:pPr>
              <w:spacing w:after="0" w:line="240" w:lineRule="auto"/>
              <w:rPr>
                <w:rFonts w:ascii="Times New Roman" w:eastAsia="Times New Roman" w:hAnsi="Times New Roman" w:cs="Times New Roman"/>
                <w:color w:val="auto"/>
                <w:sz w:val="24"/>
                <w:szCs w:val="24"/>
                <w:lang w:eastAsia="lv-LV"/>
              </w:rPr>
            </w:pPr>
            <w:r w:rsidRPr="009105C7">
              <w:rPr>
                <w:rFonts w:ascii="Times New Roman" w:eastAsia="Times New Roman" w:hAnsi="Times New Roman" w:cs="Times New Roman"/>
                <w:color w:val="auto"/>
                <w:sz w:val="24"/>
                <w:szCs w:val="24"/>
                <w:lang w:eastAsia="lv-LV"/>
              </w:rPr>
              <w:t>3.1. valsts pamatbudžets</w:t>
            </w:r>
          </w:p>
        </w:tc>
        <w:tc>
          <w:tcPr>
            <w:tcW w:w="513" w:type="pct"/>
            <w:tcBorders>
              <w:top w:val="outset" w:sz="6" w:space="0" w:color="auto"/>
              <w:left w:val="outset" w:sz="6" w:space="0" w:color="auto"/>
              <w:bottom w:val="outset" w:sz="6" w:space="0" w:color="auto"/>
              <w:right w:val="outset" w:sz="6" w:space="0" w:color="auto"/>
            </w:tcBorders>
            <w:vAlign w:val="center"/>
            <w:hideMark/>
          </w:tcPr>
          <w:p w14:paraId="24084F08" w14:textId="77777777" w:rsidR="00F55212" w:rsidRPr="009105C7" w:rsidRDefault="00F55212" w:rsidP="00F55212">
            <w:pPr>
              <w:spacing w:after="0" w:line="240" w:lineRule="auto"/>
              <w:rPr>
                <w:rFonts w:ascii="Times New Roman" w:eastAsia="Times New Roman" w:hAnsi="Times New Roman" w:cs="Times New Roman"/>
                <w:color w:val="auto"/>
                <w:sz w:val="24"/>
                <w:szCs w:val="24"/>
                <w:lang w:eastAsia="lv-LV"/>
              </w:rPr>
            </w:pPr>
            <w:r w:rsidRPr="009105C7">
              <w:rPr>
                <w:rFonts w:ascii="Times New Roman" w:eastAsia="Times New Roman" w:hAnsi="Times New Roman" w:cs="Times New Roman"/>
                <w:color w:val="auto"/>
                <w:sz w:val="24"/>
                <w:szCs w:val="24"/>
                <w:lang w:eastAsia="lv-LV"/>
              </w:rPr>
              <w:t> </w:t>
            </w:r>
          </w:p>
        </w:tc>
        <w:tc>
          <w:tcPr>
            <w:tcW w:w="564" w:type="pct"/>
            <w:tcBorders>
              <w:top w:val="outset" w:sz="6" w:space="0" w:color="auto"/>
              <w:left w:val="outset" w:sz="6" w:space="0" w:color="auto"/>
              <w:bottom w:val="outset" w:sz="6" w:space="0" w:color="auto"/>
              <w:right w:val="outset" w:sz="6" w:space="0" w:color="auto"/>
            </w:tcBorders>
            <w:vAlign w:val="center"/>
            <w:hideMark/>
          </w:tcPr>
          <w:p w14:paraId="6DCCA60B" w14:textId="77777777" w:rsidR="00F55212" w:rsidRPr="009105C7" w:rsidRDefault="00F55212" w:rsidP="00F55212">
            <w:pPr>
              <w:spacing w:after="0" w:line="240" w:lineRule="auto"/>
              <w:rPr>
                <w:rFonts w:ascii="Times New Roman" w:eastAsia="Times New Roman" w:hAnsi="Times New Roman" w:cs="Times New Roman"/>
                <w:color w:val="auto"/>
                <w:sz w:val="24"/>
                <w:szCs w:val="24"/>
                <w:lang w:eastAsia="lv-LV"/>
              </w:rPr>
            </w:pPr>
            <w:r w:rsidRPr="009105C7">
              <w:rPr>
                <w:rFonts w:ascii="Times New Roman" w:eastAsia="Times New Roman" w:hAnsi="Times New Roman" w:cs="Times New Roman"/>
                <w:color w:val="auto"/>
                <w:sz w:val="24"/>
                <w:szCs w:val="24"/>
                <w:lang w:eastAsia="lv-LV"/>
              </w:rPr>
              <w:t> </w:t>
            </w:r>
          </w:p>
        </w:tc>
        <w:tc>
          <w:tcPr>
            <w:tcW w:w="486" w:type="pct"/>
            <w:tcBorders>
              <w:top w:val="outset" w:sz="6" w:space="0" w:color="auto"/>
              <w:left w:val="outset" w:sz="6" w:space="0" w:color="auto"/>
              <w:bottom w:val="outset" w:sz="6" w:space="0" w:color="auto"/>
              <w:right w:val="outset" w:sz="6" w:space="0" w:color="auto"/>
            </w:tcBorders>
            <w:vAlign w:val="center"/>
            <w:hideMark/>
          </w:tcPr>
          <w:p w14:paraId="5F0AE06A" w14:textId="77777777" w:rsidR="00F55212" w:rsidRPr="009105C7" w:rsidRDefault="00F55212" w:rsidP="00F55212">
            <w:pPr>
              <w:spacing w:after="0" w:line="240" w:lineRule="auto"/>
              <w:rPr>
                <w:rFonts w:ascii="Times New Roman" w:eastAsia="Times New Roman" w:hAnsi="Times New Roman" w:cs="Times New Roman"/>
                <w:color w:val="auto"/>
                <w:sz w:val="24"/>
                <w:szCs w:val="24"/>
                <w:lang w:eastAsia="lv-LV"/>
              </w:rPr>
            </w:pPr>
            <w:r w:rsidRPr="009105C7">
              <w:rPr>
                <w:rFonts w:ascii="Times New Roman" w:eastAsia="Times New Roman" w:hAnsi="Times New Roman" w:cs="Times New Roman"/>
                <w:color w:val="auto"/>
                <w:sz w:val="24"/>
                <w:szCs w:val="24"/>
                <w:lang w:eastAsia="lv-LV"/>
              </w:rPr>
              <w:t> </w:t>
            </w:r>
          </w:p>
        </w:tc>
        <w:tc>
          <w:tcPr>
            <w:tcW w:w="564" w:type="pct"/>
            <w:tcBorders>
              <w:top w:val="outset" w:sz="6" w:space="0" w:color="auto"/>
              <w:left w:val="outset" w:sz="6" w:space="0" w:color="auto"/>
              <w:bottom w:val="outset" w:sz="6" w:space="0" w:color="auto"/>
              <w:right w:val="outset" w:sz="6" w:space="0" w:color="auto"/>
            </w:tcBorders>
            <w:vAlign w:val="center"/>
            <w:hideMark/>
          </w:tcPr>
          <w:p w14:paraId="3F503C6B" w14:textId="77777777" w:rsidR="00F55212" w:rsidRPr="009105C7" w:rsidRDefault="00F55212" w:rsidP="00F55212">
            <w:pPr>
              <w:spacing w:after="0" w:line="240" w:lineRule="auto"/>
              <w:rPr>
                <w:rFonts w:ascii="Times New Roman" w:eastAsia="Times New Roman" w:hAnsi="Times New Roman" w:cs="Times New Roman"/>
                <w:color w:val="auto"/>
                <w:sz w:val="24"/>
                <w:szCs w:val="24"/>
                <w:lang w:eastAsia="lv-LV"/>
              </w:rPr>
            </w:pPr>
            <w:r w:rsidRPr="009105C7">
              <w:rPr>
                <w:rFonts w:ascii="Times New Roman" w:eastAsia="Times New Roman" w:hAnsi="Times New Roman" w:cs="Times New Roman"/>
                <w:color w:val="auto"/>
                <w:sz w:val="24"/>
                <w:szCs w:val="24"/>
                <w:lang w:eastAsia="lv-LV"/>
              </w:rPr>
              <w:t> </w:t>
            </w:r>
          </w:p>
        </w:tc>
        <w:tc>
          <w:tcPr>
            <w:tcW w:w="486" w:type="pct"/>
            <w:tcBorders>
              <w:top w:val="outset" w:sz="6" w:space="0" w:color="auto"/>
              <w:left w:val="outset" w:sz="6" w:space="0" w:color="auto"/>
              <w:bottom w:val="outset" w:sz="6" w:space="0" w:color="auto"/>
              <w:right w:val="outset" w:sz="6" w:space="0" w:color="auto"/>
            </w:tcBorders>
            <w:vAlign w:val="center"/>
            <w:hideMark/>
          </w:tcPr>
          <w:p w14:paraId="042A9CA8" w14:textId="77777777" w:rsidR="00F55212" w:rsidRPr="009105C7" w:rsidRDefault="00F55212" w:rsidP="00F55212">
            <w:pPr>
              <w:spacing w:after="0" w:line="240" w:lineRule="auto"/>
              <w:rPr>
                <w:rFonts w:ascii="Times New Roman" w:eastAsia="Times New Roman" w:hAnsi="Times New Roman" w:cs="Times New Roman"/>
                <w:color w:val="auto"/>
                <w:sz w:val="24"/>
                <w:szCs w:val="24"/>
                <w:lang w:eastAsia="lv-LV"/>
              </w:rPr>
            </w:pPr>
            <w:r w:rsidRPr="009105C7">
              <w:rPr>
                <w:rFonts w:ascii="Times New Roman" w:eastAsia="Times New Roman" w:hAnsi="Times New Roman" w:cs="Times New Roman"/>
                <w:color w:val="auto"/>
                <w:sz w:val="24"/>
                <w:szCs w:val="24"/>
                <w:lang w:eastAsia="lv-LV"/>
              </w:rPr>
              <w:t> </w:t>
            </w:r>
          </w:p>
        </w:tc>
        <w:tc>
          <w:tcPr>
            <w:tcW w:w="564" w:type="pct"/>
            <w:tcBorders>
              <w:top w:val="outset" w:sz="6" w:space="0" w:color="auto"/>
              <w:left w:val="outset" w:sz="6" w:space="0" w:color="auto"/>
              <w:bottom w:val="outset" w:sz="6" w:space="0" w:color="auto"/>
              <w:right w:val="outset" w:sz="6" w:space="0" w:color="auto"/>
            </w:tcBorders>
            <w:vAlign w:val="center"/>
            <w:hideMark/>
          </w:tcPr>
          <w:p w14:paraId="71C88CF4" w14:textId="77777777" w:rsidR="00F55212" w:rsidRPr="009105C7" w:rsidRDefault="00F55212" w:rsidP="00F55212">
            <w:pPr>
              <w:spacing w:after="0" w:line="240" w:lineRule="auto"/>
              <w:rPr>
                <w:rFonts w:ascii="Times New Roman" w:eastAsia="Times New Roman" w:hAnsi="Times New Roman" w:cs="Times New Roman"/>
                <w:color w:val="auto"/>
                <w:sz w:val="24"/>
                <w:szCs w:val="24"/>
                <w:lang w:eastAsia="lv-LV"/>
              </w:rPr>
            </w:pPr>
            <w:r w:rsidRPr="009105C7">
              <w:rPr>
                <w:rFonts w:ascii="Times New Roman" w:eastAsia="Times New Roman" w:hAnsi="Times New Roman" w:cs="Times New Roman"/>
                <w:color w:val="auto"/>
                <w:sz w:val="24"/>
                <w:szCs w:val="24"/>
                <w:lang w:eastAsia="lv-LV"/>
              </w:rPr>
              <w:t> </w:t>
            </w:r>
          </w:p>
        </w:tc>
        <w:tc>
          <w:tcPr>
            <w:tcW w:w="564" w:type="pct"/>
            <w:tcBorders>
              <w:top w:val="outset" w:sz="6" w:space="0" w:color="auto"/>
              <w:left w:val="outset" w:sz="6" w:space="0" w:color="auto"/>
              <w:bottom w:val="outset" w:sz="6" w:space="0" w:color="auto"/>
              <w:right w:val="outset" w:sz="6" w:space="0" w:color="auto"/>
            </w:tcBorders>
            <w:vAlign w:val="center"/>
            <w:hideMark/>
          </w:tcPr>
          <w:p w14:paraId="35D46820" w14:textId="77777777" w:rsidR="00F55212" w:rsidRPr="009105C7" w:rsidRDefault="00F55212" w:rsidP="00F55212">
            <w:pPr>
              <w:spacing w:after="0" w:line="240" w:lineRule="auto"/>
              <w:rPr>
                <w:rFonts w:ascii="Times New Roman" w:eastAsia="Times New Roman" w:hAnsi="Times New Roman" w:cs="Times New Roman"/>
                <w:color w:val="auto"/>
                <w:sz w:val="24"/>
                <w:szCs w:val="24"/>
                <w:lang w:eastAsia="lv-LV"/>
              </w:rPr>
            </w:pPr>
            <w:r w:rsidRPr="009105C7">
              <w:rPr>
                <w:rFonts w:ascii="Times New Roman" w:eastAsia="Times New Roman" w:hAnsi="Times New Roman" w:cs="Times New Roman"/>
                <w:color w:val="auto"/>
                <w:sz w:val="24"/>
                <w:szCs w:val="24"/>
                <w:lang w:eastAsia="lv-LV"/>
              </w:rPr>
              <w:t> </w:t>
            </w:r>
          </w:p>
        </w:tc>
      </w:tr>
      <w:tr w:rsidR="007D7F00" w:rsidRPr="009105C7" w14:paraId="76B2100A" w14:textId="77777777" w:rsidTr="00FF7408">
        <w:trPr>
          <w:tblCellSpacing w:w="15" w:type="dxa"/>
        </w:trPr>
        <w:tc>
          <w:tcPr>
            <w:tcW w:w="1109" w:type="pct"/>
            <w:tcBorders>
              <w:top w:val="outset" w:sz="6" w:space="0" w:color="auto"/>
              <w:left w:val="outset" w:sz="6" w:space="0" w:color="auto"/>
              <w:bottom w:val="outset" w:sz="6" w:space="0" w:color="auto"/>
              <w:right w:val="outset" w:sz="6" w:space="0" w:color="auto"/>
            </w:tcBorders>
            <w:hideMark/>
          </w:tcPr>
          <w:p w14:paraId="37CD6B5B" w14:textId="77777777" w:rsidR="00F55212" w:rsidRPr="009105C7" w:rsidRDefault="00F55212" w:rsidP="00F55212">
            <w:pPr>
              <w:spacing w:after="0" w:line="240" w:lineRule="auto"/>
              <w:rPr>
                <w:rFonts w:ascii="Times New Roman" w:eastAsia="Times New Roman" w:hAnsi="Times New Roman" w:cs="Times New Roman"/>
                <w:color w:val="auto"/>
                <w:sz w:val="24"/>
                <w:szCs w:val="24"/>
                <w:lang w:eastAsia="lv-LV"/>
              </w:rPr>
            </w:pPr>
            <w:r w:rsidRPr="009105C7">
              <w:rPr>
                <w:rFonts w:ascii="Times New Roman" w:eastAsia="Times New Roman" w:hAnsi="Times New Roman" w:cs="Times New Roman"/>
                <w:color w:val="auto"/>
                <w:sz w:val="24"/>
                <w:szCs w:val="24"/>
                <w:lang w:eastAsia="lv-LV"/>
              </w:rPr>
              <w:t>3.2. speciālais budžets</w:t>
            </w:r>
          </w:p>
        </w:tc>
        <w:tc>
          <w:tcPr>
            <w:tcW w:w="513" w:type="pct"/>
            <w:tcBorders>
              <w:top w:val="outset" w:sz="6" w:space="0" w:color="auto"/>
              <w:left w:val="outset" w:sz="6" w:space="0" w:color="auto"/>
              <w:bottom w:val="outset" w:sz="6" w:space="0" w:color="auto"/>
              <w:right w:val="outset" w:sz="6" w:space="0" w:color="auto"/>
            </w:tcBorders>
            <w:vAlign w:val="center"/>
            <w:hideMark/>
          </w:tcPr>
          <w:p w14:paraId="5E9C5F0B" w14:textId="77777777" w:rsidR="00F55212" w:rsidRPr="009105C7" w:rsidRDefault="00F55212" w:rsidP="00F55212">
            <w:pPr>
              <w:spacing w:after="0" w:line="240" w:lineRule="auto"/>
              <w:rPr>
                <w:rFonts w:ascii="Times New Roman" w:eastAsia="Times New Roman" w:hAnsi="Times New Roman" w:cs="Times New Roman"/>
                <w:color w:val="auto"/>
                <w:sz w:val="24"/>
                <w:szCs w:val="24"/>
                <w:lang w:eastAsia="lv-LV"/>
              </w:rPr>
            </w:pPr>
            <w:r w:rsidRPr="009105C7">
              <w:rPr>
                <w:rFonts w:ascii="Times New Roman" w:eastAsia="Times New Roman" w:hAnsi="Times New Roman" w:cs="Times New Roman"/>
                <w:color w:val="auto"/>
                <w:sz w:val="24"/>
                <w:szCs w:val="24"/>
                <w:lang w:eastAsia="lv-LV"/>
              </w:rPr>
              <w:t> </w:t>
            </w:r>
          </w:p>
        </w:tc>
        <w:tc>
          <w:tcPr>
            <w:tcW w:w="564" w:type="pct"/>
            <w:tcBorders>
              <w:top w:val="outset" w:sz="6" w:space="0" w:color="auto"/>
              <w:left w:val="outset" w:sz="6" w:space="0" w:color="auto"/>
              <w:bottom w:val="outset" w:sz="6" w:space="0" w:color="auto"/>
              <w:right w:val="outset" w:sz="6" w:space="0" w:color="auto"/>
            </w:tcBorders>
            <w:vAlign w:val="center"/>
            <w:hideMark/>
          </w:tcPr>
          <w:p w14:paraId="2FF712CC" w14:textId="77777777" w:rsidR="00F55212" w:rsidRPr="009105C7" w:rsidRDefault="00F55212" w:rsidP="00F55212">
            <w:pPr>
              <w:spacing w:after="0" w:line="240" w:lineRule="auto"/>
              <w:rPr>
                <w:rFonts w:ascii="Times New Roman" w:eastAsia="Times New Roman" w:hAnsi="Times New Roman" w:cs="Times New Roman"/>
                <w:color w:val="auto"/>
                <w:sz w:val="24"/>
                <w:szCs w:val="24"/>
                <w:lang w:eastAsia="lv-LV"/>
              </w:rPr>
            </w:pPr>
            <w:r w:rsidRPr="009105C7">
              <w:rPr>
                <w:rFonts w:ascii="Times New Roman" w:eastAsia="Times New Roman" w:hAnsi="Times New Roman" w:cs="Times New Roman"/>
                <w:color w:val="auto"/>
                <w:sz w:val="24"/>
                <w:szCs w:val="24"/>
                <w:lang w:eastAsia="lv-LV"/>
              </w:rPr>
              <w:t> </w:t>
            </w:r>
          </w:p>
        </w:tc>
        <w:tc>
          <w:tcPr>
            <w:tcW w:w="486" w:type="pct"/>
            <w:tcBorders>
              <w:top w:val="outset" w:sz="6" w:space="0" w:color="auto"/>
              <w:left w:val="outset" w:sz="6" w:space="0" w:color="auto"/>
              <w:bottom w:val="outset" w:sz="6" w:space="0" w:color="auto"/>
              <w:right w:val="outset" w:sz="6" w:space="0" w:color="auto"/>
            </w:tcBorders>
            <w:vAlign w:val="center"/>
            <w:hideMark/>
          </w:tcPr>
          <w:p w14:paraId="3498E1DE" w14:textId="77777777" w:rsidR="00F55212" w:rsidRPr="009105C7" w:rsidRDefault="00F55212" w:rsidP="00F55212">
            <w:pPr>
              <w:spacing w:after="0" w:line="240" w:lineRule="auto"/>
              <w:rPr>
                <w:rFonts w:ascii="Times New Roman" w:eastAsia="Times New Roman" w:hAnsi="Times New Roman" w:cs="Times New Roman"/>
                <w:color w:val="auto"/>
                <w:sz w:val="24"/>
                <w:szCs w:val="24"/>
                <w:lang w:eastAsia="lv-LV"/>
              </w:rPr>
            </w:pPr>
            <w:r w:rsidRPr="009105C7">
              <w:rPr>
                <w:rFonts w:ascii="Times New Roman" w:eastAsia="Times New Roman" w:hAnsi="Times New Roman" w:cs="Times New Roman"/>
                <w:color w:val="auto"/>
                <w:sz w:val="24"/>
                <w:szCs w:val="24"/>
                <w:lang w:eastAsia="lv-LV"/>
              </w:rPr>
              <w:t> </w:t>
            </w:r>
          </w:p>
        </w:tc>
        <w:tc>
          <w:tcPr>
            <w:tcW w:w="564" w:type="pct"/>
            <w:tcBorders>
              <w:top w:val="outset" w:sz="6" w:space="0" w:color="auto"/>
              <w:left w:val="outset" w:sz="6" w:space="0" w:color="auto"/>
              <w:bottom w:val="outset" w:sz="6" w:space="0" w:color="auto"/>
              <w:right w:val="outset" w:sz="6" w:space="0" w:color="auto"/>
            </w:tcBorders>
            <w:vAlign w:val="center"/>
            <w:hideMark/>
          </w:tcPr>
          <w:p w14:paraId="681DDF9B" w14:textId="77777777" w:rsidR="00F55212" w:rsidRPr="009105C7" w:rsidRDefault="00F55212" w:rsidP="00F55212">
            <w:pPr>
              <w:spacing w:after="0" w:line="240" w:lineRule="auto"/>
              <w:rPr>
                <w:rFonts w:ascii="Times New Roman" w:eastAsia="Times New Roman" w:hAnsi="Times New Roman" w:cs="Times New Roman"/>
                <w:color w:val="auto"/>
                <w:sz w:val="24"/>
                <w:szCs w:val="24"/>
                <w:lang w:eastAsia="lv-LV"/>
              </w:rPr>
            </w:pPr>
            <w:r w:rsidRPr="009105C7">
              <w:rPr>
                <w:rFonts w:ascii="Times New Roman" w:eastAsia="Times New Roman" w:hAnsi="Times New Roman" w:cs="Times New Roman"/>
                <w:color w:val="auto"/>
                <w:sz w:val="24"/>
                <w:szCs w:val="24"/>
                <w:lang w:eastAsia="lv-LV"/>
              </w:rPr>
              <w:t> </w:t>
            </w:r>
          </w:p>
        </w:tc>
        <w:tc>
          <w:tcPr>
            <w:tcW w:w="486" w:type="pct"/>
            <w:tcBorders>
              <w:top w:val="outset" w:sz="6" w:space="0" w:color="auto"/>
              <w:left w:val="outset" w:sz="6" w:space="0" w:color="auto"/>
              <w:bottom w:val="outset" w:sz="6" w:space="0" w:color="auto"/>
              <w:right w:val="outset" w:sz="6" w:space="0" w:color="auto"/>
            </w:tcBorders>
            <w:vAlign w:val="center"/>
            <w:hideMark/>
          </w:tcPr>
          <w:p w14:paraId="5D1834F8" w14:textId="77777777" w:rsidR="00F55212" w:rsidRPr="009105C7" w:rsidRDefault="00F55212" w:rsidP="00F55212">
            <w:pPr>
              <w:spacing w:after="0" w:line="240" w:lineRule="auto"/>
              <w:rPr>
                <w:rFonts w:ascii="Times New Roman" w:eastAsia="Times New Roman" w:hAnsi="Times New Roman" w:cs="Times New Roman"/>
                <w:color w:val="auto"/>
                <w:sz w:val="24"/>
                <w:szCs w:val="24"/>
                <w:lang w:eastAsia="lv-LV"/>
              </w:rPr>
            </w:pPr>
            <w:r w:rsidRPr="009105C7">
              <w:rPr>
                <w:rFonts w:ascii="Times New Roman" w:eastAsia="Times New Roman" w:hAnsi="Times New Roman" w:cs="Times New Roman"/>
                <w:color w:val="auto"/>
                <w:sz w:val="24"/>
                <w:szCs w:val="24"/>
                <w:lang w:eastAsia="lv-LV"/>
              </w:rPr>
              <w:t> </w:t>
            </w:r>
          </w:p>
        </w:tc>
        <w:tc>
          <w:tcPr>
            <w:tcW w:w="564" w:type="pct"/>
            <w:tcBorders>
              <w:top w:val="outset" w:sz="6" w:space="0" w:color="auto"/>
              <w:left w:val="outset" w:sz="6" w:space="0" w:color="auto"/>
              <w:bottom w:val="outset" w:sz="6" w:space="0" w:color="auto"/>
              <w:right w:val="outset" w:sz="6" w:space="0" w:color="auto"/>
            </w:tcBorders>
            <w:vAlign w:val="center"/>
            <w:hideMark/>
          </w:tcPr>
          <w:p w14:paraId="04B4EB02" w14:textId="77777777" w:rsidR="00F55212" w:rsidRPr="009105C7" w:rsidRDefault="00F55212" w:rsidP="00F55212">
            <w:pPr>
              <w:spacing w:after="0" w:line="240" w:lineRule="auto"/>
              <w:rPr>
                <w:rFonts w:ascii="Times New Roman" w:eastAsia="Times New Roman" w:hAnsi="Times New Roman" w:cs="Times New Roman"/>
                <w:color w:val="auto"/>
                <w:sz w:val="24"/>
                <w:szCs w:val="24"/>
                <w:lang w:eastAsia="lv-LV"/>
              </w:rPr>
            </w:pPr>
            <w:r w:rsidRPr="009105C7">
              <w:rPr>
                <w:rFonts w:ascii="Times New Roman" w:eastAsia="Times New Roman" w:hAnsi="Times New Roman" w:cs="Times New Roman"/>
                <w:color w:val="auto"/>
                <w:sz w:val="24"/>
                <w:szCs w:val="24"/>
                <w:lang w:eastAsia="lv-LV"/>
              </w:rPr>
              <w:t> </w:t>
            </w:r>
          </w:p>
        </w:tc>
        <w:tc>
          <w:tcPr>
            <w:tcW w:w="564" w:type="pct"/>
            <w:tcBorders>
              <w:top w:val="outset" w:sz="6" w:space="0" w:color="auto"/>
              <w:left w:val="outset" w:sz="6" w:space="0" w:color="auto"/>
              <w:bottom w:val="outset" w:sz="6" w:space="0" w:color="auto"/>
              <w:right w:val="outset" w:sz="6" w:space="0" w:color="auto"/>
            </w:tcBorders>
            <w:vAlign w:val="center"/>
            <w:hideMark/>
          </w:tcPr>
          <w:p w14:paraId="2BA86832" w14:textId="77777777" w:rsidR="00F55212" w:rsidRPr="009105C7" w:rsidRDefault="00F55212" w:rsidP="00F55212">
            <w:pPr>
              <w:spacing w:after="0" w:line="240" w:lineRule="auto"/>
              <w:rPr>
                <w:rFonts w:ascii="Times New Roman" w:eastAsia="Times New Roman" w:hAnsi="Times New Roman" w:cs="Times New Roman"/>
                <w:color w:val="auto"/>
                <w:sz w:val="24"/>
                <w:szCs w:val="24"/>
                <w:lang w:eastAsia="lv-LV"/>
              </w:rPr>
            </w:pPr>
            <w:r w:rsidRPr="009105C7">
              <w:rPr>
                <w:rFonts w:ascii="Times New Roman" w:eastAsia="Times New Roman" w:hAnsi="Times New Roman" w:cs="Times New Roman"/>
                <w:color w:val="auto"/>
                <w:sz w:val="24"/>
                <w:szCs w:val="24"/>
                <w:lang w:eastAsia="lv-LV"/>
              </w:rPr>
              <w:t> </w:t>
            </w:r>
          </w:p>
        </w:tc>
      </w:tr>
      <w:tr w:rsidR="007D7F00" w:rsidRPr="009105C7" w14:paraId="7BB2F031" w14:textId="77777777" w:rsidTr="00FF7408">
        <w:trPr>
          <w:tblCellSpacing w:w="15" w:type="dxa"/>
        </w:trPr>
        <w:tc>
          <w:tcPr>
            <w:tcW w:w="1109" w:type="pct"/>
            <w:tcBorders>
              <w:top w:val="outset" w:sz="6" w:space="0" w:color="auto"/>
              <w:left w:val="outset" w:sz="6" w:space="0" w:color="auto"/>
              <w:bottom w:val="outset" w:sz="6" w:space="0" w:color="auto"/>
              <w:right w:val="outset" w:sz="6" w:space="0" w:color="auto"/>
            </w:tcBorders>
            <w:hideMark/>
          </w:tcPr>
          <w:p w14:paraId="281E5395" w14:textId="77777777" w:rsidR="00F55212" w:rsidRPr="009105C7" w:rsidRDefault="00F55212" w:rsidP="00F55212">
            <w:pPr>
              <w:spacing w:after="0" w:line="240" w:lineRule="auto"/>
              <w:rPr>
                <w:rFonts w:ascii="Times New Roman" w:eastAsia="Times New Roman" w:hAnsi="Times New Roman" w:cs="Times New Roman"/>
                <w:color w:val="auto"/>
                <w:sz w:val="24"/>
                <w:szCs w:val="24"/>
                <w:lang w:eastAsia="lv-LV"/>
              </w:rPr>
            </w:pPr>
            <w:r w:rsidRPr="009105C7">
              <w:rPr>
                <w:rFonts w:ascii="Times New Roman" w:eastAsia="Times New Roman" w:hAnsi="Times New Roman" w:cs="Times New Roman"/>
                <w:color w:val="auto"/>
                <w:sz w:val="24"/>
                <w:szCs w:val="24"/>
                <w:lang w:eastAsia="lv-LV"/>
              </w:rPr>
              <w:t>3.3. pašvaldību budžets</w:t>
            </w:r>
          </w:p>
        </w:tc>
        <w:tc>
          <w:tcPr>
            <w:tcW w:w="513" w:type="pct"/>
            <w:tcBorders>
              <w:top w:val="outset" w:sz="6" w:space="0" w:color="auto"/>
              <w:left w:val="outset" w:sz="6" w:space="0" w:color="auto"/>
              <w:bottom w:val="outset" w:sz="6" w:space="0" w:color="auto"/>
              <w:right w:val="outset" w:sz="6" w:space="0" w:color="auto"/>
            </w:tcBorders>
            <w:vAlign w:val="center"/>
            <w:hideMark/>
          </w:tcPr>
          <w:p w14:paraId="2E795006" w14:textId="77777777" w:rsidR="00F55212" w:rsidRPr="009105C7" w:rsidRDefault="00F55212" w:rsidP="00F55212">
            <w:pPr>
              <w:spacing w:after="0" w:line="240" w:lineRule="auto"/>
              <w:rPr>
                <w:rFonts w:ascii="Times New Roman" w:eastAsia="Times New Roman" w:hAnsi="Times New Roman" w:cs="Times New Roman"/>
                <w:color w:val="auto"/>
                <w:sz w:val="24"/>
                <w:szCs w:val="24"/>
                <w:lang w:eastAsia="lv-LV"/>
              </w:rPr>
            </w:pPr>
            <w:r w:rsidRPr="009105C7">
              <w:rPr>
                <w:rFonts w:ascii="Times New Roman" w:eastAsia="Times New Roman" w:hAnsi="Times New Roman" w:cs="Times New Roman"/>
                <w:color w:val="auto"/>
                <w:sz w:val="24"/>
                <w:szCs w:val="24"/>
                <w:lang w:eastAsia="lv-LV"/>
              </w:rPr>
              <w:t> </w:t>
            </w:r>
          </w:p>
        </w:tc>
        <w:tc>
          <w:tcPr>
            <w:tcW w:w="564" w:type="pct"/>
            <w:tcBorders>
              <w:top w:val="outset" w:sz="6" w:space="0" w:color="auto"/>
              <w:left w:val="outset" w:sz="6" w:space="0" w:color="auto"/>
              <w:bottom w:val="outset" w:sz="6" w:space="0" w:color="auto"/>
              <w:right w:val="outset" w:sz="6" w:space="0" w:color="auto"/>
            </w:tcBorders>
            <w:vAlign w:val="center"/>
            <w:hideMark/>
          </w:tcPr>
          <w:p w14:paraId="7EFFC84C" w14:textId="77777777" w:rsidR="00F55212" w:rsidRPr="009105C7" w:rsidRDefault="00F55212" w:rsidP="00F55212">
            <w:pPr>
              <w:spacing w:after="0" w:line="240" w:lineRule="auto"/>
              <w:rPr>
                <w:rFonts w:ascii="Times New Roman" w:eastAsia="Times New Roman" w:hAnsi="Times New Roman" w:cs="Times New Roman"/>
                <w:color w:val="auto"/>
                <w:sz w:val="24"/>
                <w:szCs w:val="24"/>
                <w:lang w:eastAsia="lv-LV"/>
              </w:rPr>
            </w:pPr>
            <w:r w:rsidRPr="009105C7">
              <w:rPr>
                <w:rFonts w:ascii="Times New Roman" w:eastAsia="Times New Roman" w:hAnsi="Times New Roman" w:cs="Times New Roman"/>
                <w:color w:val="auto"/>
                <w:sz w:val="24"/>
                <w:szCs w:val="24"/>
                <w:lang w:eastAsia="lv-LV"/>
              </w:rPr>
              <w:t> </w:t>
            </w:r>
          </w:p>
        </w:tc>
        <w:tc>
          <w:tcPr>
            <w:tcW w:w="486" w:type="pct"/>
            <w:tcBorders>
              <w:top w:val="outset" w:sz="6" w:space="0" w:color="auto"/>
              <w:left w:val="outset" w:sz="6" w:space="0" w:color="auto"/>
              <w:bottom w:val="outset" w:sz="6" w:space="0" w:color="auto"/>
              <w:right w:val="outset" w:sz="6" w:space="0" w:color="auto"/>
            </w:tcBorders>
            <w:vAlign w:val="center"/>
            <w:hideMark/>
          </w:tcPr>
          <w:p w14:paraId="35B40ECF" w14:textId="77777777" w:rsidR="00F55212" w:rsidRPr="009105C7" w:rsidRDefault="00F55212" w:rsidP="00F55212">
            <w:pPr>
              <w:spacing w:after="0" w:line="240" w:lineRule="auto"/>
              <w:rPr>
                <w:rFonts w:ascii="Times New Roman" w:eastAsia="Times New Roman" w:hAnsi="Times New Roman" w:cs="Times New Roman"/>
                <w:color w:val="auto"/>
                <w:sz w:val="24"/>
                <w:szCs w:val="24"/>
                <w:lang w:eastAsia="lv-LV"/>
              </w:rPr>
            </w:pPr>
            <w:r w:rsidRPr="009105C7">
              <w:rPr>
                <w:rFonts w:ascii="Times New Roman" w:eastAsia="Times New Roman" w:hAnsi="Times New Roman" w:cs="Times New Roman"/>
                <w:color w:val="auto"/>
                <w:sz w:val="24"/>
                <w:szCs w:val="24"/>
                <w:lang w:eastAsia="lv-LV"/>
              </w:rPr>
              <w:t> </w:t>
            </w:r>
          </w:p>
        </w:tc>
        <w:tc>
          <w:tcPr>
            <w:tcW w:w="564" w:type="pct"/>
            <w:tcBorders>
              <w:top w:val="outset" w:sz="6" w:space="0" w:color="auto"/>
              <w:left w:val="outset" w:sz="6" w:space="0" w:color="auto"/>
              <w:bottom w:val="outset" w:sz="6" w:space="0" w:color="auto"/>
              <w:right w:val="outset" w:sz="6" w:space="0" w:color="auto"/>
            </w:tcBorders>
            <w:vAlign w:val="center"/>
            <w:hideMark/>
          </w:tcPr>
          <w:p w14:paraId="57A8F723" w14:textId="77777777" w:rsidR="00F55212" w:rsidRPr="009105C7" w:rsidRDefault="00F55212" w:rsidP="00F55212">
            <w:pPr>
              <w:spacing w:after="0" w:line="240" w:lineRule="auto"/>
              <w:rPr>
                <w:rFonts w:ascii="Times New Roman" w:eastAsia="Times New Roman" w:hAnsi="Times New Roman" w:cs="Times New Roman"/>
                <w:color w:val="auto"/>
                <w:sz w:val="24"/>
                <w:szCs w:val="24"/>
                <w:lang w:eastAsia="lv-LV"/>
              </w:rPr>
            </w:pPr>
            <w:r w:rsidRPr="009105C7">
              <w:rPr>
                <w:rFonts w:ascii="Times New Roman" w:eastAsia="Times New Roman" w:hAnsi="Times New Roman" w:cs="Times New Roman"/>
                <w:color w:val="auto"/>
                <w:sz w:val="24"/>
                <w:szCs w:val="24"/>
                <w:lang w:eastAsia="lv-LV"/>
              </w:rPr>
              <w:t> </w:t>
            </w:r>
          </w:p>
        </w:tc>
        <w:tc>
          <w:tcPr>
            <w:tcW w:w="486" w:type="pct"/>
            <w:tcBorders>
              <w:top w:val="outset" w:sz="6" w:space="0" w:color="auto"/>
              <w:left w:val="outset" w:sz="6" w:space="0" w:color="auto"/>
              <w:bottom w:val="outset" w:sz="6" w:space="0" w:color="auto"/>
              <w:right w:val="outset" w:sz="6" w:space="0" w:color="auto"/>
            </w:tcBorders>
            <w:vAlign w:val="center"/>
            <w:hideMark/>
          </w:tcPr>
          <w:p w14:paraId="081DCEB0" w14:textId="77777777" w:rsidR="00F55212" w:rsidRPr="009105C7" w:rsidRDefault="00F55212" w:rsidP="00F55212">
            <w:pPr>
              <w:spacing w:after="0" w:line="240" w:lineRule="auto"/>
              <w:rPr>
                <w:rFonts w:ascii="Times New Roman" w:eastAsia="Times New Roman" w:hAnsi="Times New Roman" w:cs="Times New Roman"/>
                <w:color w:val="auto"/>
                <w:sz w:val="24"/>
                <w:szCs w:val="24"/>
                <w:lang w:eastAsia="lv-LV"/>
              </w:rPr>
            </w:pPr>
            <w:r w:rsidRPr="009105C7">
              <w:rPr>
                <w:rFonts w:ascii="Times New Roman" w:eastAsia="Times New Roman" w:hAnsi="Times New Roman" w:cs="Times New Roman"/>
                <w:color w:val="auto"/>
                <w:sz w:val="24"/>
                <w:szCs w:val="24"/>
                <w:lang w:eastAsia="lv-LV"/>
              </w:rPr>
              <w:t> </w:t>
            </w:r>
          </w:p>
        </w:tc>
        <w:tc>
          <w:tcPr>
            <w:tcW w:w="564" w:type="pct"/>
            <w:tcBorders>
              <w:top w:val="outset" w:sz="6" w:space="0" w:color="auto"/>
              <w:left w:val="outset" w:sz="6" w:space="0" w:color="auto"/>
              <w:bottom w:val="outset" w:sz="6" w:space="0" w:color="auto"/>
              <w:right w:val="outset" w:sz="6" w:space="0" w:color="auto"/>
            </w:tcBorders>
            <w:vAlign w:val="center"/>
            <w:hideMark/>
          </w:tcPr>
          <w:p w14:paraId="7A8EE8A9" w14:textId="77777777" w:rsidR="00F55212" w:rsidRPr="009105C7" w:rsidRDefault="00F55212" w:rsidP="00F55212">
            <w:pPr>
              <w:spacing w:after="0" w:line="240" w:lineRule="auto"/>
              <w:rPr>
                <w:rFonts w:ascii="Times New Roman" w:eastAsia="Times New Roman" w:hAnsi="Times New Roman" w:cs="Times New Roman"/>
                <w:color w:val="auto"/>
                <w:sz w:val="24"/>
                <w:szCs w:val="24"/>
                <w:lang w:eastAsia="lv-LV"/>
              </w:rPr>
            </w:pPr>
            <w:r w:rsidRPr="009105C7">
              <w:rPr>
                <w:rFonts w:ascii="Times New Roman" w:eastAsia="Times New Roman" w:hAnsi="Times New Roman" w:cs="Times New Roman"/>
                <w:color w:val="auto"/>
                <w:sz w:val="24"/>
                <w:szCs w:val="24"/>
                <w:lang w:eastAsia="lv-LV"/>
              </w:rPr>
              <w:t> </w:t>
            </w:r>
          </w:p>
        </w:tc>
        <w:tc>
          <w:tcPr>
            <w:tcW w:w="564" w:type="pct"/>
            <w:tcBorders>
              <w:top w:val="outset" w:sz="6" w:space="0" w:color="auto"/>
              <w:left w:val="outset" w:sz="6" w:space="0" w:color="auto"/>
              <w:bottom w:val="outset" w:sz="6" w:space="0" w:color="auto"/>
              <w:right w:val="outset" w:sz="6" w:space="0" w:color="auto"/>
            </w:tcBorders>
            <w:vAlign w:val="center"/>
            <w:hideMark/>
          </w:tcPr>
          <w:p w14:paraId="57809A79" w14:textId="77777777" w:rsidR="00F55212" w:rsidRPr="009105C7" w:rsidRDefault="00F55212" w:rsidP="00F55212">
            <w:pPr>
              <w:spacing w:after="0" w:line="240" w:lineRule="auto"/>
              <w:rPr>
                <w:rFonts w:ascii="Times New Roman" w:eastAsia="Times New Roman" w:hAnsi="Times New Roman" w:cs="Times New Roman"/>
                <w:color w:val="auto"/>
                <w:sz w:val="24"/>
                <w:szCs w:val="24"/>
                <w:lang w:eastAsia="lv-LV"/>
              </w:rPr>
            </w:pPr>
            <w:r w:rsidRPr="009105C7">
              <w:rPr>
                <w:rFonts w:ascii="Times New Roman" w:eastAsia="Times New Roman" w:hAnsi="Times New Roman" w:cs="Times New Roman"/>
                <w:color w:val="auto"/>
                <w:sz w:val="24"/>
                <w:szCs w:val="24"/>
                <w:lang w:eastAsia="lv-LV"/>
              </w:rPr>
              <w:t> </w:t>
            </w:r>
          </w:p>
        </w:tc>
      </w:tr>
      <w:tr w:rsidR="007D7F00" w:rsidRPr="009105C7" w14:paraId="5ACAB6DC" w14:textId="77777777" w:rsidTr="00FF7408">
        <w:trPr>
          <w:tblCellSpacing w:w="15" w:type="dxa"/>
        </w:trPr>
        <w:tc>
          <w:tcPr>
            <w:tcW w:w="1109" w:type="pct"/>
            <w:tcBorders>
              <w:top w:val="outset" w:sz="6" w:space="0" w:color="auto"/>
              <w:left w:val="outset" w:sz="6" w:space="0" w:color="auto"/>
              <w:bottom w:val="outset" w:sz="6" w:space="0" w:color="auto"/>
              <w:right w:val="outset" w:sz="6" w:space="0" w:color="auto"/>
            </w:tcBorders>
            <w:hideMark/>
          </w:tcPr>
          <w:p w14:paraId="1AB578A5" w14:textId="77777777" w:rsidR="00F55212" w:rsidRPr="009105C7" w:rsidRDefault="00F55212" w:rsidP="00F55212">
            <w:pPr>
              <w:spacing w:after="0" w:line="240" w:lineRule="auto"/>
              <w:rPr>
                <w:rFonts w:ascii="Times New Roman" w:eastAsia="Times New Roman" w:hAnsi="Times New Roman" w:cs="Times New Roman"/>
                <w:color w:val="auto"/>
                <w:sz w:val="24"/>
                <w:szCs w:val="24"/>
                <w:lang w:eastAsia="lv-LV"/>
              </w:rPr>
            </w:pPr>
            <w:r w:rsidRPr="009105C7">
              <w:rPr>
                <w:rFonts w:ascii="Times New Roman" w:eastAsia="Times New Roman" w:hAnsi="Times New Roman" w:cs="Times New Roman"/>
                <w:color w:val="auto"/>
                <w:sz w:val="24"/>
                <w:szCs w:val="24"/>
                <w:lang w:eastAsia="lv-LV"/>
              </w:rPr>
              <w:t>4. Finanšu līdzekļi papildu izdevumu finansēšanai (kompensējošu izdevumu samazinājumu norāda ar "+" zīmi)</w:t>
            </w:r>
          </w:p>
        </w:tc>
        <w:tc>
          <w:tcPr>
            <w:tcW w:w="513" w:type="pct"/>
            <w:tcBorders>
              <w:top w:val="outset" w:sz="6" w:space="0" w:color="auto"/>
              <w:left w:val="outset" w:sz="6" w:space="0" w:color="auto"/>
              <w:bottom w:val="outset" w:sz="6" w:space="0" w:color="auto"/>
              <w:right w:val="outset" w:sz="6" w:space="0" w:color="auto"/>
            </w:tcBorders>
            <w:vAlign w:val="center"/>
            <w:hideMark/>
          </w:tcPr>
          <w:p w14:paraId="3EE21AB2" w14:textId="77777777" w:rsidR="00F55212" w:rsidRPr="009105C7" w:rsidRDefault="00F55212" w:rsidP="00F55212">
            <w:pPr>
              <w:spacing w:after="0" w:line="240" w:lineRule="auto"/>
              <w:rPr>
                <w:rFonts w:ascii="Times New Roman" w:eastAsia="Times New Roman" w:hAnsi="Times New Roman" w:cs="Times New Roman"/>
                <w:color w:val="auto"/>
                <w:sz w:val="24"/>
                <w:szCs w:val="24"/>
                <w:lang w:eastAsia="lv-LV"/>
              </w:rPr>
            </w:pPr>
            <w:r w:rsidRPr="009105C7">
              <w:rPr>
                <w:rFonts w:ascii="Times New Roman" w:eastAsia="Times New Roman" w:hAnsi="Times New Roman" w:cs="Times New Roman"/>
                <w:color w:val="auto"/>
                <w:sz w:val="24"/>
                <w:szCs w:val="24"/>
                <w:lang w:eastAsia="lv-LV"/>
              </w:rPr>
              <w:t> </w:t>
            </w:r>
          </w:p>
        </w:tc>
        <w:tc>
          <w:tcPr>
            <w:tcW w:w="564" w:type="pct"/>
            <w:tcBorders>
              <w:top w:val="outset" w:sz="6" w:space="0" w:color="auto"/>
              <w:left w:val="outset" w:sz="6" w:space="0" w:color="auto"/>
              <w:bottom w:val="outset" w:sz="6" w:space="0" w:color="auto"/>
              <w:right w:val="outset" w:sz="6" w:space="0" w:color="auto"/>
            </w:tcBorders>
            <w:vAlign w:val="center"/>
            <w:hideMark/>
          </w:tcPr>
          <w:p w14:paraId="032706D2" w14:textId="77777777" w:rsidR="00F55212" w:rsidRPr="009105C7" w:rsidRDefault="00F55212" w:rsidP="00F55212">
            <w:pPr>
              <w:spacing w:after="0" w:line="240" w:lineRule="auto"/>
              <w:rPr>
                <w:rFonts w:ascii="Times New Roman" w:eastAsia="Times New Roman" w:hAnsi="Times New Roman" w:cs="Times New Roman"/>
                <w:color w:val="auto"/>
                <w:sz w:val="24"/>
                <w:szCs w:val="24"/>
                <w:lang w:eastAsia="lv-LV"/>
              </w:rPr>
            </w:pPr>
            <w:r w:rsidRPr="009105C7">
              <w:rPr>
                <w:rFonts w:ascii="Times New Roman" w:eastAsia="Times New Roman" w:hAnsi="Times New Roman" w:cs="Times New Roman"/>
                <w:color w:val="auto"/>
                <w:sz w:val="24"/>
                <w:szCs w:val="24"/>
                <w:lang w:eastAsia="lv-LV"/>
              </w:rPr>
              <w:t> </w:t>
            </w:r>
          </w:p>
        </w:tc>
        <w:tc>
          <w:tcPr>
            <w:tcW w:w="486" w:type="pct"/>
            <w:tcBorders>
              <w:top w:val="outset" w:sz="6" w:space="0" w:color="auto"/>
              <w:left w:val="outset" w:sz="6" w:space="0" w:color="auto"/>
              <w:bottom w:val="outset" w:sz="6" w:space="0" w:color="auto"/>
              <w:right w:val="outset" w:sz="6" w:space="0" w:color="auto"/>
            </w:tcBorders>
            <w:vAlign w:val="center"/>
            <w:hideMark/>
          </w:tcPr>
          <w:p w14:paraId="0B3D45D6" w14:textId="77777777" w:rsidR="00F55212" w:rsidRPr="009105C7" w:rsidRDefault="00F55212" w:rsidP="00F55212">
            <w:pPr>
              <w:spacing w:after="0" w:line="240" w:lineRule="auto"/>
              <w:rPr>
                <w:rFonts w:ascii="Times New Roman" w:eastAsia="Times New Roman" w:hAnsi="Times New Roman" w:cs="Times New Roman"/>
                <w:color w:val="auto"/>
                <w:sz w:val="24"/>
                <w:szCs w:val="24"/>
                <w:lang w:eastAsia="lv-LV"/>
              </w:rPr>
            </w:pPr>
            <w:r w:rsidRPr="009105C7">
              <w:rPr>
                <w:rFonts w:ascii="Times New Roman" w:eastAsia="Times New Roman" w:hAnsi="Times New Roman" w:cs="Times New Roman"/>
                <w:color w:val="auto"/>
                <w:sz w:val="24"/>
                <w:szCs w:val="24"/>
                <w:lang w:eastAsia="lv-LV"/>
              </w:rPr>
              <w:t> </w:t>
            </w:r>
          </w:p>
        </w:tc>
        <w:tc>
          <w:tcPr>
            <w:tcW w:w="564" w:type="pct"/>
            <w:tcBorders>
              <w:top w:val="outset" w:sz="6" w:space="0" w:color="auto"/>
              <w:left w:val="outset" w:sz="6" w:space="0" w:color="auto"/>
              <w:bottom w:val="outset" w:sz="6" w:space="0" w:color="auto"/>
              <w:right w:val="outset" w:sz="6" w:space="0" w:color="auto"/>
            </w:tcBorders>
            <w:vAlign w:val="center"/>
            <w:hideMark/>
          </w:tcPr>
          <w:p w14:paraId="48ACE847" w14:textId="77777777" w:rsidR="00F55212" w:rsidRPr="009105C7" w:rsidRDefault="00F55212" w:rsidP="00F55212">
            <w:pPr>
              <w:spacing w:after="0" w:line="240" w:lineRule="auto"/>
              <w:rPr>
                <w:rFonts w:ascii="Times New Roman" w:eastAsia="Times New Roman" w:hAnsi="Times New Roman" w:cs="Times New Roman"/>
                <w:color w:val="auto"/>
                <w:sz w:val="24"/>
                <w:szCs w:val="24"/>
                <w:lang w:eastAsia="lv-LV"/>
              </w:rPr>
            </w:pPr>
            <w:r w:rsidRPr="009105C7">
              <w:rPr>
                <w:rFonts w:ascii="Times New Roman" w:eastAsia="Times New Roman" w:hAnsi="Times New Roman" w:cs="Times New Roman"/>
                <w:color w:val="auto"/>
                <w:sz w:val="24"/>
                <w:szCs w:val="24"/>
                <w:lang w:eastAsia="lv-LV"/>
              </w:rPr>
              <w:t> </w:t>
            </w:r>
          </w:p>
        </w:tc>
        <w:tc>
          <w:tcPr>
            <w:tcW w:w="486" w:type="pct"/>
            <w:tcBorders>
              <w:top w:val="outset" w:sz="6" w:space="0" w:color="auto"/>
              <w:left w:val="outset" w:sz="6" w:space="0" w:color="auto"/>
              <w:bottom w:val="outset" w:sz="6" w:space="0" w:color="auto"/>
              <w:right w:val="outset" w:sz="6" w:space="0" w:color="auto"/>
            </w:tcBorders>
            <w:vAlign w:val="center"/>
            <w:hideMark/>
          </w:tcPr>
          <w:p w14:paraId="2C57CBD8" w14:textId="77777777" w:rsidR="00F55212" w:rsidRPr="009105C7" w:rsidRDefault="00F55212" w:rsidP="00F55212">
            <w:pPr>
              <w:spacing w:after="0" w:line="240" w:lineRule="auto"/>
              <w:rPr>
                <w:rFonts w:ascii="Times New Roman" w:eastAsia="Times New Roman" w:hAnsi="Times New Roman" w:cs="Times New Roman"/>
                <w:color w:val="auto"/>
                <w:sz w:val="24"/>
                <w:szCs w:val="24"/>
                <w:lang w:eastAsia="lv-LV"/>
              </w:rPr>
            </w:pPr>
            <w:r w:rsidRPr="009105C7">
              <w:rPr>
                <w:rFonts w:ascii="Times New Roman" w:eastAsia="Times New Roman" w:hAnsi="Times New Roman" w:cs="Times New Roman"/>
                <w:color w:val="auto"/>
                <w:sz w:val="24"/>
                <w:szCs w:val="24"/>
                <w:lang w:eastAsia="lv-LV"/>
              </w:rPr>
              <w:t> </w:t>
            </w:r>
          </w:p>
        </w:tc>
        <w:tc>
          <w:tcPr>
            <w:tcW w:w="564" w:type="pct"/>
            <w:tcBorders>
              <w:top w:val="outset" w:sz="6" w:space="0" w:color="auto"/>
              <w:left w:val="outset" w:sz="6" w:space="0" w:color="auto"/>
              <w:bottom w:val="outset" w:sz="6" w:space="0" w:color="auto"/>
              <w:right w:val="outset" w:sz="6" w:space="0" w:color="auto"/>
            </w:tcBorders>
            <w:vAlign w:val="center"/>
            <w:hideMark/>
          </w:tcPr>
          <w:p w14:paraId="3F33E2C7" w14:textId="77777777" w:rsidR="00F55212" w:rsidRPr="009105C7" w:rsidRDefault="00F55212" w:rsidP="00F55212">
            <w:pPr>
              <w:spacing w:after="0" w:line="240" w:lineRule="auto"/>
              <w:rPr>
                <w:rFonts w:ascii="Times New Roman" w:eastAsia="Times New Roman" w:hAnsi="Times New Roman" w:cs="Times New Roman"/>
                <w:color w:val="auto"/>
                <w:sz w:val="24"/>
                <w:szCs w:val="24"/>
                <w:lang w:eastAsia="lv-LV"/>
              </w:rPr>
            </w:pPr>
            <w:r w:rsidRPr="009105C7">
              <w:rPr>
                <w:rFonts w:ascii="Times New Roman" w:eastAsia="Times New Roman" w:hAnsi="Times New Roman" w:cs="Times New Roman"/>
                <w:color w:val="auto"/>
                <w:sz w:val="24"/>
                <w:szCs w:val="24"/>
                <w:lang w:eastAsia="lv-LV"/>
              </w:rPr>
              <w:t> </w:t>
            </w:r>
          </w:p>
        </w:tc>
        <w:tc>
          <w:tcPr>
            <w:tcW w:w="564" w:type="pct"/>
            <w:tcBorders>
              <w:top w:val="outset" w:sz="6" w:space="0" w:color="auto"/>
              <w:left w:val="outset" w:sz="6" w:space="0" w:color="auto"/>
              <w:bottom w:val="outset" w:sz="6" w:space="0" w:color="auto"/>
              <w:right w:val="outset" w:sz="6" w:space="0" w:color="auto"/>
            </w:tcBorders>
            <w:vAlign w:val="center"/>
            <w:hideMark/>
          </w:tcPr>
          <w:p w14:paraId="448FC6CE" w14:textId="77777777" w:rsidR="00F55212" w:rsidRPr="009105C7" w:rsidRDefault="00F55212" w:rsidP="00F55212">
            <w:pPr>
              <w:spacing w:after="0" w:line="240" w:lineRule="auto"/>
              <w:rPr>
                <w:rFonts w:ascii="Times New Roman" w:eastAsia="Times New Roman" w:hAnsi="Times New Roman" w:cs="Times New Roman"/>
                <w:color w:val="auto"/>
                <w:sz w:val="24"/>
                <w:szCs w:val="24"/>
                <w:lang w:eastAsia="lv-LV"/>
              </w:rPr>
            </w:pPr>
            <w:r w:rsidRPr="009105C7">
              <w:rPr>
                <w:rFonts w:ascii="Times New Roman" w:eastAsia="Times New Roman" w:hAnsi="Times New Roman" w:cs="Times New Roman"/>
                <w:color w:val="auto"/>
                <w:sz w:val="24"/>
                <w:szCs w:val="24"/>
                <w:lang w:eastAsia="lv-LV"/>
              </w:rPr>
              <w:t> </w:t>
            </w:r>
          </w:p>
        </w:tc>
      </w:tr>
      <w:tr w:rsidR="007D7F00" w:rsidRPr="009105C7" w14:paraId="47ABF5D6" w14:textId="77777777" w:rsidTr="00FF7408">
        <w:trPr>
          <w:tblCellSpacing w:w="15" w:type="dxa"/>
        </w:trPr>
        <w:tc>
          <w:tcPr>
            <w:tcW w:w="1109" w:type="pct"/>
            <w:tcBorders>
              <w:top w:val="outset" w:sz="6" w:space="0" w:color="auto"/>
              <w:left w:val="outset" w:sz="6" w:space="0" w:color="auto"/>
              <w:bottom w:val="outset" w:sz="6" w:space="0" w:color="auto"/>
              <w:right w:val="outset" w:sz="6" w:space="0" w:color="auto"/>
            </w:tcBorders>
            <w:hideMark/>
          </w:tcPr>
          <w:p w14:paraId="2DD5F096" w14:textId="77777777" w:rsidR="00F55212" w:rsidRPr="009105C7" w:rsidRDefault="00F55212" w:rsidP="00F55212">
            <w:pPr>
              <w:spacing w:after="0" w:line="240" w:lineRule="auto"/>
              <w:rPr>
                <w:rFonts w:ascii="Times New Roman" w:eastAsia="Times New Roman" w:hAnsi="Times New Roman" w:cs="Times New Roman"/>
                <w:color w:val="auto"/>
                <w:sz w:val="24"/>
                <w:szCs w:val="24"/>
                <w:lang w:eastAsia="lv-LV"/>
              </w:rPr>
            </w:pPr>
            <w:r w:rsidRPr="009105C7">
              <w:rPr>
                <w:rFonts w:ascii="Times New Roman" w:eastAsia="Times New Roman" w:hAnsi="Times New Roman" w:cs="Times New Roman"/>
                <w:color w:val="auto"/>
                <w:sz w:val="24"/>
                <w:szCs w:val="24"/>
                <w:lang w:eastAsia="lv-LV"/>
              </w:rPr>
              <w:t>5. Precizēta finansiālā ietekme</w:t>
            </w:r>
          </w:p>
        </w:tc>
        <w:tc>
          <w:tcPr>
            <w:tcW w:w="513" w:type="pct"/>
            <w:vMerge w:val="restart"/>
            <w:tcBorders>
              <w:top w:val="outset" w:sz="6" w:space="0" w:color="auto"/>
              <w:left w:val="outset" w:sz="6" w:space="0" w:color="auto"/>
              <w:bottom w:val="outset" w:sz="6" w:space="0" w:color="auto"/>
              <w:right w:val="outset" w:sz="6" w:space="0" w:color="auto"/>
            </w:tcBorders>
            <w:vAlign w:val="center"/>
            <w:hideMark/>
          </w:tcPr>
          <w:p w14:paraId="037B7C18" w14:textId="77777777" w:rsidR="00F55212" w:rsidRPr="009105C7" w:rsidRDefault="00F55212" w:rsidP="00F55212">
            <w:pPr>
              <w:spacing w:after="0" w:line="240" w:lineRule="auto"/>
              <w:rPr>
                <w:rFonts w:ascii="Times New Roman" w:eastAsia="Times New Roman" w:hAnsi="Times New Roman" w:cs="Times New Roman"/>
                <w:color w:val="auto"/>
                <w:sz w:val="24"/>
                <w:szCs w:val="24"/>
                <w:lang w:eastAsia="lv-LV"/>
              </w:rPr>
            </w:pPr>
            <w:r w:rsidRPr="009105C7">
              <w:rPr>
                <w:rFonts w:ascii="Times New Roman" w:eastAsia="Times New Roman" w:hAnsi="Times New Roman" w:cs="Times New Roman"/>
                <w:color w:val="auto"/>
                <w:sz w:val="24"/>
                <w:szCs w:val="24"/>
                <w:lang w:eastAsia="lv-LV"/>
              </w:rPr>
              <w:t> </w:t>
            </w:r>
          </w:p>
        </w:tc>
        <w:tc>
          <w:tcPr>
            <w:tcW w:w="564" w:type="pct"/>
            <w:tcBorders>
              <w:top w:val="outset" w:sz="6" w:space="0" w:color="auto"/>
              <w:left w:val="outset" w:sz="6" w:space="0" w:color="auto"/>
              <w:bottom w:val="outset" w:sz="6" w:space="0" w:color="auto"/>
              <w:right w:val="outset" w:sz="6" w:space="0" w:color="auto"/>
            </w:tcBorders>
            <w:vAlign w:val="center"/>
            <w:hideMark/>
          </w:tcPr>
          <w:p w14:paraId="335450C7" w14:textId="77777777" w:rsidR="00F55212" w:rsidRPr="009105C7" w:rsidRDefault="00F55212" w:rsidP="00F55212">
            <w:pPr>
              <w:spacing w:after="0" w:line="240" w:lineRule="auto"/>
              <w:rPr>
                <w:rFonts w:ascii="Times New Roman" w:eastAsia="Times New Roman" w:hAnsi="Times New Roman" w:cs="Times New Roman"/>
                <w:color w:val="auto"/>
                <w:sz w:val="24"/>
                <w:szCs w:val="24"/>
                <w:lang w:eastAsia="lv-LV"/>
              </w:rPr>
            </w:pPr>
            <w:r w:rsidRPr="009105C7">
              <w:rPr>
                <w:rFonts w:ascii="Times New Roman" w:eastAsia="Times New Roman" w:hAnsi="Times New Roman" w:cs="Times New Roman"/>
                <w:color w:val="auto"/>
                <w:sz w:val="24"/>
                <w:szCs w:val="24"/>
                <w:lang w:eastAsia="lv-LV"/>
              </w:rPr>
              <w:t> </w:t>
            </w:r>
          </w:p>
        </w:tc>
        <w:tc>
          <w:tcPr>
            <w:tcW w:w="486" w:type="pct"/>
            <w:vMerge w:val="restart"/>
            <w:tcBorders>
              <w:top w:val="outset" w:sz="6" w:space="0" w:color="auto"/>
              <w:left w:val="outset" w:sz="6" w:space="0" w:color="auto"/>
              <w:bottom w:val="outset" w:sz="6" w:space="0" w:color="auto"/>
              <w:right w:val="outset" w:sz="6" w:space="0" w:color="auto"/>
            </w:tcBorders>
            <w:vAlign w:val="center"/>
            <w:hideMark/>
          </w:tcPr>
          <w:p w14:paraId="44ABB4A4" w14:textId="77777777" w:rsidR="00F55212" w:rsidRPr="009105C7" w:rsidRDefault="00F55212" w:rsidP="00F55212">
            <w:pPr>
              <w:spacing w:after="0" w:line="240" w:lineRule="auto"/>
              <w:rPr>
                <w:rFonts w:ascii="Times New Roman" w:eastAsia="Times New Roman" w:hAnsi="Times New Roman" w:cs="Times New Roman"/>
                <w:color w:val="auto"/>
                <w:sz w:val="24"/>
                <w:szCs w:val="24"/>
                <w:lang w:eastAsia="lv-LV"/>
              </w:rPr>
            </w:pPr>
            <w:r w:rsidRPr="009105C7">
              <w:rPr>
                <w:rFonts w:ascii="Times New Roman" w:eastAsia="Times New Roman" w:hAnsi="Times New Roman" w:cs="Times New Roman"/>
                <w:color w:val="auto"/>
                <w:sz w:val="24"/>
                <w:szCs w:val="24"/>
                <w:lang w:eastAsia="lv-LV"/>
              </w:rPr>
              <w:t> </w:t>
            </w:r>
          </w:p>
        </w:tc>
        <w:tc>
          <w:tcPr>
            <w:tcW w:w="564" w:type="pct"/>
            <w:tcBorders>
              <w:top w:val="outset" w:sz="6" w:space="0" w:color="auto"/>
              <w:left w:val="outset" w:sz="6" w:space="0" w:color="auto"/>
              <w:bottom w:val="outset" w:sz="6" w:space="0" w:color="auto"/>
              <w:right w:val="outset" w:sz="6" w:space="0" w:color="auto"/>
            </w:tcBorders>
            <w:vAlign w:val="center"/>
            <w:hideMark/>
          </w:tcPr>
          <w:p w14:paraId="0A3DC2F6" w14:textId="77777777" w:rsidR="00F55212" w:rsidRPr="009105C7" w:rsidRDefault="00F55212" w:rsidP="00F55212">
            <w:pPr>
              <w:spacing w:after="0" w:line="240" w:lineRule="auto"/>
              <w:rPr>
                <w:rFonts w:ascii="Times New Roman" w:eastAsia="Times New Roman" w:hAnsi="Times New Roman" w:cs="Times New Roman"/>
                <w:color w:val="auto"/>
                <w:sz w:val="24"/>
                <w:szCs w:val="24"/>
                <w:lang w:eastAsia="lv-LV"/>
              </w:rPr>
            </w:pPr>
            <w:r w:rsidRPr="009105C7">
              <w:rPr>
                <w:rFonts w:ascii="Times New Roman" w:eastAsia="Times New Roman" w:hAnsi="Times New Roman" w:cs="Times New Roman"/>
                <w:color w:val="auto"/>
                <w:sz w:val="24"/>
                <w:szCs w:val="24"/>
                <w:lang w:eastAsia="lv-LV"/>
              </w:rPr>
              <w:t> </w:t>
            </w:r>
          </w:p>
        </w:tc>
        <w:tc>
          <w:tcPr>
            <w:tcW w:w="486" w:type="pct"/>
            <w:vMerge w:val="restart"/>
            <w:tcBorders>
              <w:top w:val="outset" w:sz="6" w:space="0" w:color="auto"/>
              <w:left w:val="outset" w:sz="6" w:space="0" w:color="auto"/>
              <w:bottom w:val="outset" w:sz="6" w:space="0" w:color="auto"/>
              <w:right w:val="outset" w:sz="6" w:space="0" w:color="auto"/>
            </w:tcBorders>
            <w:vAlign w:val="center"/>
            <w:hideMark/>
          </w:tcPr>
          <w:p w14:paraId="7E6D0080" w14:textId="77777777" w:rsidR="00F55212" w:rsidRPr="009105C7" w:rsidRDefault="00F55212" w:rsidP="00F55212">
            <w:pPr>
              <w:spacing w:after="0" w:line="240" w:lineRule="auto"/>
              <w:rPr>
                <w:rFonts w:ascii="Times New Roman" w:eastAsia="Times New Roman" w:hAnsi="Times New Roman" w:cs="Times New Roman"/>
                <w:color w:val="auto"/>
                <w:sz w:val="24"/>
                <w:szCs w:val="24"/>
                <w:lang w:eastAsia="lv-LV"/>
              </w:rPr>
            </w:pPr>
            <w:r w:rsidRPr="009105C7">
              <w:rPr>
                <w:rFonts w:ascii="Times New Roman" w:eastAsia="Times New Roman" w:hAnsi="Times New Roman" w:cs="Times New Roman"/>
                <w:color w:val="auto"/>
                <w:sz w:val="24"/>
                <w:szCs w:val="24"/>
                <w:lang w:eastAsia="lv-LV"/>
              </w:rPr>
              <w:t> </w:t>
            </w:r>
          </w:p>
        </w:tc>
        <w:tc>
          <w:tcPr>
            <w:tcW w:w="564" w:type="pct"/>
            <w:tcBorders>
              <w:top w:val="outset" w:sz="6" w:space="0" w:color="auto"/>
              <w:left w:val="outset" w:sz="6" w:space="0" w:color="auto"/>
              <w:bottom w:val="outset" w:sz="6" w:space="0" w:color="auto"/>
              <w:right w:val="outset" w:sz="6" w:space="0" w:color="auto"/>
            </w:tcBorders>
            <w:vAlign w:val="center"/>
            <w:hideMark/>
          </w:tcPr>
          <w:p w14:paraId="36B923FD" w14:textId="77777777" w:rsidR="00F55212" w:rsidRPr="009105C7" w:rsidRDefault="00F55212" w:rsidP="00F55212">
            <w:pPr>
              <w:spacing w:after="0" w:line="240" w:lineRule="auto"/>
              <w:rPr>
                <w:rFonts w:ascii="Times New Roman" w:eastAsia="Times New Roman" w:hAnsi="Times New Roman" w:cs="Times New Roman"/>
                <w:color w:val="auto"/>
                <w:sz w:val="24"/>
                <w:szCs w:val="24"/>
                <w:lang w:eastAsia="lv-LV"/>
              </w:rPr>
            </w:pPr>
            <w:r w:rsidRPr="009105C7">
              <w:rPr>
                <w:rFonts w:ascii="Times New Roman" w:eastAsia="Times New Roman" w:hAnsi="Times New Roman" w:cs="Times New Roman"/>
                <w:color w:val="auto"/>
                <w:sz w:val="24"/>
                <w:szCs w:val="24"/>
                <w:lang w:eastAsia="lv-LV"/>
              </w:rPr>
              <w:t> </w:t>
            </w:r>
          </w:p>
        </w:tc>
        <w:tc>
          <w:tcPr>
            <w:tcW w:w="564" w:type="pct"/>
            <w:tcBorders>
              <w:top w:val="outset" w:sz="6" w:space="0" w:color="auto"/>
              <w:left w:val="outset" w:sz="6" w:space="0" w:color="auto"/>
              <w:bottom w:val="outset" w:sz="6" w:space="0" w:color="auto"/>
              <w:right w:val="outset" w:sz="6" w:space="0" w:color="auto"/>
            </w:tcBorders>
            <w:vAlign w:val="center"/>
            <w:hideMark/>
          </w:tcPr>
          <w:p w14:paraId="77A6738E" w14:textId="77777777" w:rsidR="00F55212" w:rsidRPr="009105C7" w:rsidRDefault="00F55212" w:rsidP="00F55212">
            <w:pPr>
              <w:spacing w:after="0" w:line="240" w:lineRule="auto"/>
              <w:rPr>
                <w:rFonts w:ascii="Times New Roman" w:eastAsia="Times New Roman" w:hAnsi="Times New Roman" w:cs="Times New Roman"/>
                <w:color w:val="auto"/>
                <w:sz w:val="24"/>
                <w:szCs w:val="24"/>
                <w:lang w:eastAsia="lv-LV"/>
              </w:rPr>
            </w:pPr>
            <w:r w:rsidRPr="009105C7">
              <w:rPr>
                <w:rFonts w:ascii="Times New Roman" w:eastAsia="Times New Roman" w:hAnsi="Times New Roman" w:cs="Times New Roman"/>
                <w:color w:val="auto"/>
                <w:sz w:val="24"/>
                <w:szCs w:val="24"/>
                <w:lang w:eastAsia="lv-LV"/>
              </w:rPr>
              <w:t> </w:t>
            </w:r>
          </w:p>
        </w:tc>
      </w:tr>
      <w:tr w:rsidR="007D7F00" w:rsidRPr="009105C7" w14:paraId="19349ECC" w14:textId="77777777" w:rsidTr="00FF7408">
        <w:trPr>
          <w:tblCellSpacing w:w="15" w:type="dxa"/>
        </w:trPr>
        <w:tc>
          <w:tcPr>
            <w:tcW w:w="1109" w:type="pct"/>
            <w:tcBorders>
              <w:top w:val="outset" w:sz="6" w:space="0" w:color="auto"/>
              <w:left w:val="outset" w:sz="6" w:space="0" w:color="auto"/>
              <w:bottom w:val="outset" w:sz="6" w:space="0" w:color="auto"/>
              <w:right w:val="outset" w:sz="6" w:space="0" w:color="auto"/>
            </w:tcBorders>
            <w:hideMark/>
          </w:tcPr>
          <w:p w14:paraId="2B02F846" w14:textId="77777777" w:rsidR="00F55212" w:rsidRPr="009105C7" w:rsidRDefault="00F55212" w:rsidP="00F55212">
            <w:pPr>
              <w:spacing w:after="0" w:line="240" w:lineRule="auto"/>
              <w:rPr>
                <w:rFonts w:ascii="Times New Roman" w:eastAsia="Times New Roman" w:hAnsi="Times New Roman" w:cs="Times New Roman"/>
                <w:color w:val="auto"/>
                <w:sz w:val="24"/>
                <w:szCs w:val="24"/>
                <w:lang w:eastAsia="lv-LV"/>
              </w:rPr>
            </w:pPr>
            <w:r w:rsidRPr="009105C7">
              <w:rPr>
                <w:rFonts w:ascii="Times New Roman" w:eastAsia="Times New Roman" w:hAnsi="Times New Roman" w:cs="Times New Roman"/>
                <w:color w:val="auto"/>
                <w:sz w:val="24"/>
                <w:szCs w:val="24"/>
                <w:lang w:eastAsia="lv-LV"/>
              </w:rPr>
              <w:t>5.1. valsts pamatbudžets</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BFB4DA1" w14:textId="77777777" w:rsidR="00F55212" w:rsidRPr="009105C7" w:rsidRDefault="00F55212" w:rsidP="00F55212">
            <w:pPr>
              <w:spacing w:after="0" w:line="240" w:lineRule="auto"/>
              <w:rPr>
                <w:rFonts w:ascii="Times New Roman" w:eastAsia="Times New Roman" w:hAnsi="Times New Roman" w:cs="Times New Roman"/>
                <w:color w:val="auto"/>
                <w:sz w:val="24"/>
                <w:szCs w:val="24"/>
                <w:lang w:eastAsia="lv-LV"/>
              </w:rPr>
            </w:pPr>
          </w:p>
        </w:tc>
        <w:tc>
          <w:tcPr>
            <w:tcW w:w="564" w:type="pct"/>
            <w:tcBorders>
              <w:top w:val="outset" w:sz="6" w:space="0" w:color="auto"/>
              <w:left w:val="outset" w:sz="6" w:space="0" w:color="auto"/>
              <w:bottom w:val="outset" w:sz="6" w:space="0" w:color="auto"/>
              <w:right w:val="outset" w:sz="6" w:space="0" w:color="auto"/>
            </w:tcBorders>
            <w:vAlign w:val="center"/>
            <w:hideMark/>
          </w:tcPr>
          <w:p w14:paraId="62DDD5CE" w14:textId="77777777" w:rsidR="00F55212" w:rsidRPr="009105C7" w:rsidRDefault="00F55212" w:rsidP="00F55212">
            <w:pPr>
              <w:spacing w:after="0" w:line="240" w:lineRule="auto"/>
              <w:rPr>
                <w:rFonts w:ascii="Times New Roman" w:eastAsia="Times New Roman" w:hAnsi="Times New Roman" w:cs="Times New Roman"/>
                <w:color w:val="auto"/>
                <w:sz w:val="24"/>
                <w:szCs w:val="24"/>
                <w:lang w:eastAsia="lv-LV"/>
              </w:rPr>
            </w:pPr>
            <w:r w:rsidRPr="009105C7">
              <w:rPr>
                <w:rFonts w:ascii="Times New Roman" w:eastAsia="Times New Roman" w:hAnsi="Times New Roman" w:cs="Times New Roman"/>
                <w:color w:val="auto"/>
                <w:sz w:val="24"/>
                <w:szCs w:val="24"/>
                <w:lang w:eastAsia="lv-LV"/>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3602224" w14:textId="77777777" w:rsidR="00F55212" w:rsidRPr="009105C7" w:rsidRDefault="00F55212" w:rsidP="00F55212">
            <w:pPr>
              <w:spacing w:after="0" w:line="240" w:lineRule="auto"/>
              <w:rPr>
                <w:rFonts w:ascii="Times New Roman" w:eastAsia="Times New Roman" w:hAnsi="Times New Roman" w:cs="Times New Roman"/>
                <w:color w:val="auto"/>
                <w:sz w:val="24"/>
                <w:szCs w:val="24"/>
                <w:lang w:eastAsia="lv-LV"/>
              </w:rPr>
            </w:pPr>
          </w:p>
        </w:tc>
        <w:tc>
          <w:tcPr>
            <w:tcW w:w="564" w:type="pct"/>
            <w:tcBorders>
              <w:top w:val="outset" w:sz="6" w:space="0" w:color="auto"/>
              <w:left w:val="outset" w:sz="6" w:space="0" w:color="auto"/>
              <w:bottom w:val="outset" w:sz="6" w:space="0" w:color="auto"/>
              <w:right w:val="outset" w:sz="6" w:space="0" w:color="auto"/>
            </w:tcBorders>
            <w:vAlign w:val="center"/>
            <w:hideMark/>
          </w:tcPr>
          <w:p w14:paraId="4A0AA4E8" w14:textId="77777777" w:rsidR="00F55212" w:rsidRPr="009105C7" w:rsidRDefault="00F55212" w:rsidP="00F55212">
            <w:pPr>
              <w:spacing w:after="0" w:line="240" w:lineRule="auto"/>
              <w:rPr>
                <w:rFonts w:ascii="Times New Roman" w:eastAsia="Times New Roman" w:hAnsi="Times New Roman" w:cs="Times New Roman"/>
                <w:color w:val="auto"/>
                <w:sz w:val="24"/>
                <w:szCs w:val="24"/>
                <w:lang w:eastAsia="lv-LV"/>
              </w:rPr>
            </w:pPr>
            <w:r w:rsidRPr="009105C7">
              <w:rPr>
                <w:rFonts w:ascii="Times New Roman" w:eastAsia="Times New Roman" w:hAnsi="Times New Roman" w:cs="Times New Roman"/>
                <w:color w:val="auto"/>
                <w:sz w:val="24"/>
                <w:szCs w:val="24"/>
                <w:lang w:eastAsia="lv-LV"/>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5652C6E" w14:textId="77777777" w:rsidR="00F55212" w:rsidRPr="009105C7" w:rsidRDefault="00F55212" w:rsidP="00F55212">
            <w:pPr>
              <w:spacing w:after="0" w:line="240" w:lineRule="auto"/>
              <w:rPr>
                <w:rFonts w:ascii="Times New Roman" w:eastAsia="Times New Roman" w:hAnsi="Times New Roman" w:cs="Times New Roman"/>
                <w:color w:val="auto"/>
                <w:sz w:val="24"/>
                <w:szCs w:val="24"/>
                <w:lang w:eastAsia="lv-LV"/>
              </w:rPr>
            </w:pPr>
          </w:p>
        </w:tc>
        <w:tc>
          <w:tcPr>
            <w:tcW w:w="564" w:type="pct"/>
            <w:tcBorders>
              <w:top w:val="outset" w:sz="6" w:space="0" w:color="auto"/>
              <w:left w:val="outset" w:sz="6" w:space="0" w:color="auto"/>
              <w:bottom w:val="outset" w:sz="6" w:space="0" w:color="auto"/>
              <w:right w:val="outset" w:sz="6" w:space="0" w:color="auto"/>
            </w:tcBorders>
            <w:vAlign w:val="center"/>
            <w:hideMark/>
          </w:tcPr>
          <w:p w14:paraId="65662AC3" w14:textId="77777777" w:rsidR="00F55212" w:rsidRPr="009105C7" w:rsidRDefault="00F55212" w:rsidP="00F55212">
            <w:pPr>
              <w:spacing w:after="0" w:line="240" w:lineRule="auto"/>
              <w:rPr>
                <w:rFonts w:ascii="Times New Roman" w:eastAsia="Times New Roman" w:hAnsi="Times New Roman" w:cs="Times New Roman"/>
                <w:color w:val="auto"/>
                <w:sz w:val="24"/>
                <w:szCs w:val="24"/>
                <w:lang w:eastAsia="lv-LV"/>
              </w:rPr>
            </w:pPr>
            <w:r w:rsidRPr="009105C7">
              <w:rPr>
                <w:rFonts w:ascii="Times New Roman" w:eastAsia="Times New Roman" w:hAnsi="Times New Roman" w:cs="Times New Roman"/>
                <w:color w:val="auto"/>
                <w:sz w:val="24"/>
                <w:szCs w:val="24"/>
                <w:lang w:eastAsia="lv-LV"/>
              </w:rPr>
              <w:t> </w:t>
            </w:r>
          </w:p>
        </w:tc>
        <w:tc>
          <w:tcPr>
            <w:tcW w:w="564" w:type="pct"/>
            <w:tcBorders>
              <w:top w:val="outset" w:sz="6" w:space="0" w:color="auto"/>
              <w:left w:val="outset" w:sz="6" w:space="0" w:color="auto"/>
              <w:bottom w:val="outset" w:sz="6" w:space="0" w:color="auto"/>
              <w:right w:val="outset" w:sz="6" w:space="0" w:color="auto"/>
            </w:tcBorders>
            <w:vAlign w:val="center"/>
            <w:hideMark/>
          </w:tcPr>
          <w:p w14:paraId="1B835A87" w14:textId="77777777" w:rsidR="00F55212" w:rsidRPr="009105C7" w:rsidRDefault="00F55212" w:rsidP="00F55212">
            <w:pPr>
              <w:spacing w:after="0" w:line="240" w:lineRule="auto"/>
              <w:rPr>
                <w:rFonts w:ascii="Times New Roman" w:eastAsia="Times New Roman" w:hAnsi="Times New Roman" w:cs="Times New Roman"/>
                <w:color w:val="auto"/>
                <w:sz w:val="24"/>
                <w:szCs w:val="24"/>
                <w:lang w:eastAsia="lv-LV"/>
              </w:rPr>
            </w:pPr>
            <w:r w:rsidRPr="009105C7">
              <w:rPr>
                <w:rFonts w:ascii="Times New Roman" w:eastAsia="Times New Roman" w:hAnsi="Times New Roman" w:cs="Times New Roman"/>
                <w:color w:val="auto"/>
                <w:sz w:val="24"/>
                <w:szCs w:val="24"/>
                <w:lang w:eastAsia="lv-LV"/>
              </w:rPr>
              <w:t> </w:t>
            </w:r>
          </w:p>
        </w:tc>
      </w:tr>
      <w:tr w:rsidR="007D7F00" w:rsidRPr="009105C7" w14:paraId="323D91AA" w14:textId="77777777" w:rsidTr="00FF7408">
        <w:trPr>
          <w:tblCellSpacing w:w="15" w:type="dxa"/>
        </w:trPr>
        <w:tc>
          <w:tcPr>
            <w:tcW w:w="1109" w:type="pct"/>
            <w:tcBorders>
              <w:top w:val="outset" w:sz="6" w:space="0" w:color="auto"/>
              <w:left w:val="outset" w:sz="6" w:space="0" w:color="auto"/>
              <w:bottom w:val="outset" w:sz="6" w:space="0" w:color="auto"/>
              <w:right w:val="outset" w:sz="6" w:space="0" w:color="auto"/>
            </w:tcBorders>
            <w:hideMark/>
          </w:tcPr>
          <w:p w14:paraId="12BCC2F7" w14:textId="77777777" w:rsidR="00F55212" w:rsidRPr="009105C7" w:rsidRDefault="00F55212" w:rsidP="00F55212">
            <w:pPr>
              <w:spacing w:after="0" w:line="240" w:lineRule="auto"/>
              <w:rPr>
                <w:rFonts w:ascii="Times New Roman" w:eastAsia="Times New Roman" w:hAnsi="Times New Roman" w:cs="Times New Roman"/>
                <w:color w:val="auto"/>
                <w:sz w:val="24"/>
                <w:szCs w:val="24"/>
                <w:lang w:eastAsia="lv-LV"/>
              </w:rPr>
            </w:pPr>
            <w:r w:rsidRPr="009105C7">
              <w:rPr>
                <w:rFonts w:ascii="Times New Roman" w:eastAsia="Times New Roman" w:hAnsi="Times New Roman" w:cs="Times New Roman"/>
                <w:color w:val="auto"/>
                <w:sz w:val="24"/>
                <w:szCs w:val="24"/>
                <w:lang w:eastAsia="lv-LV"/>
              </w:rPr>
              <w:t>5.2. speciālais budžets</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E9042D0" w14:textId="77777777" w:rsidR="00F55212" w:rsidRPr="009105C7" w:rsidRDefault="00F55212" w:rsidP="00F55212">
            <w:pPr>
              <w:spacing w:after="0" w:line="240" w:lineRule="auto"/>
              <w:rPr>
                <w:rFonts w:ascii="Times New Roman" w:eastAsia="Times New Roman" w:hAnsi="Times New Roman" w:cs="Times New Roman"/>
                <w:color w:val="auto"/>
                <w:sz w:val="24"/>
                <w:szCs w:val="24"/>
                <w:lang w:eastAsia="lv-LV"/>
              </w:rPr>
            </w:pPr>
          </w:p>
        </w:tc>
        <w:tc>
          <w:tcPr>
            <w:tcW w:w="564" w:type="pct"/>
            <w:tcBorders>
              <w:top w:val="outset" w:sz="6" w:space="0" w:color="auto"/>
              <w:left w:val="outset" w:sz="6" w:space="0" w:color="auto"/>
              <w:bottom w:val="outset" w:sz="6" w:space="0" w:color="auto"/>
              <w:right w:val="outset" w:sz="6" w:space="0" w:color="auto"/>
            </w:tcBorders>
            <w:vAlign w:val="center"/>
            <w:hideMark/>
          </w:tcPr>
          <w:p w14:paraId="2F601189" w14:textId="77777777" w:rsidR="00F55212" w:rsidRPr="009105C7" w:rsidRDefault="00F55212" w:rsidP="00F55212">
            <w:pPr>
              <w:spacing w:after="0" w:line="240" w:lineRule="auto"/>
              <w:rPr>
                <w:rFonts w:ascii="Times New Roman" w:eastAsia="Times New Roman" w:hAnsi="Times New Roman" w:cs="Times New Roman"/>
                <w:color w:val="auto"/>
                <w:sz w:val="24"/>
                <w:szCs w:val="24"/>
                <w:lang w:eastAsia="lv-LV"/>
              </w:rPr>
            </w:pPr>
            <w:r w:rsidRPr="009105C7">
              <w:rPr>
                <w:rFonts w:ascii="Times New Roman" w:eastAsia="Times New Roman" w:hAnsi="Times New Roman" w:cs="Times New Roman"/>
                <w:color w:val="auto"/>
                <w:sz w:val="24"/>
                <w:szCs w:val="24"/>
                <w:lang w:eastAsia="lv-LV"/>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38D84DF" w14:textId="77777777" w:rsidR="00F55212" w:rsidRPr="009105C7" w:rsidRDefault="00F55212" w:rsidP="00F55212">
            <w:pPr>
              <w:spacing w:after="0" w:line="240" w:lineRule="auto"/>
              <w:rPr>
                <w:rFonts w:ascii="Times New Roman" w:eastAsia="Times New Roman" w:hAnsi="Times New Roman" w:cs="Times New Roman"/>
                <w:color w:val="auto"/>
                <w:sz w:val="24"/>
                <w:szCs w:val="24"/>
                <w:lang w:eastAsia="lv-LV"/>
              </w:rPr>
            </w:pPr>
          </w:p>
        </w:tc>
        <w:tc>
          <w:tcPr>
            <w:tcW w:w="564" w:type="pct"/>
            <w:tcBorders>
              <w:top w:val="outset" w:sz="6" w:space="0" w:color="auto"/>
              <w:left w:val="outset" w:sz="6" w:space="0" w:color="auto"/>
              <w:bottom w:val="outset" w:sz="6" w:space="0" w:color="auto"/>
              <w:right w:val="outset" w:sz="6" w:space="0" w:color="auto"/>
            </w:tcBorders>
            <w:vAlign w:val="center"/>
            <w:hideMark/>
          </w:tcPr>
          <w:p w14:paraId="372F1928" w14:textId="77777777" w:rsidR="00F55212" w:rsidRPr="009105C7" w:rsidRDefault="00F55212" w:rsidP="00F55212">
            <w:pPr>
              <w:spacing w:after="0" w:line="240" w:lineRule="auto"/>
              <w:rPr>
                <w:rFonts w:ascii="Times New Roman" w:eastAsia="Times New Roman" w:hAnsi="Times New Roman" w:cs="Times New Roman"/>
                <w:color w:val="auto"/>
                <w:sz w:val="24"/>
                <w:szCs w:val="24"/>
                <w:lang w:eastAsia="lv-LV"/>
              </w:rPr>
            </w:pPr>
            <w:r w:rsidRPr="009105C7">
              <w:rPr>
                <w:rFonts w:ascii="Times New Roman" w:eastAsia="Times New Roman" w:hAnsi="Times New Roman" w:cs="Times New Roman"/>
                <w:color w:val="auto"/>
                <w:sz w:val="24"/>
                <w:szCs w:val="24"/>
                <w:lang w:eastAsia="lv-LV"/>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4E4EB93" w14:textId="77777777" w:rsidR="00F55212" w:rsidRPr="009105C7" w:rsidRDefault="00F55212" w:rsidP="00F55212">
            <w:pPr>
              <w:spacing w:after="0" w:line="240" w:lineRule="auto"/>
              <w:rPr>
                <w:rFonts w:ascii="Times New Roman" w:eastAsia="Times New Roman" w:hAnsi="Times New Roman" w:cs="Times New Roman"/>
                <w:color w:val="auto"/>
                <w:sz w:val="24"/>
                <w:szCs w:val="24"/>
                <w:lang w:eastAsia="lv-LV"/>
              </w:rPr>
            </w:pPr>
          </w:p>
        </w:tc>
        <w:tc>
          <w:tcPr>
            <w:tcW w:w="564" w:type="pct"/>
            <w:tcBorders>
              <w:top w:val="outset" w:sz="6" w:space="0" w:color="auto"/>
              <w:left w:val="outset" w:sz="6" w:space="0" w:color="auto"/>
              <w:bottom w:val="outset" w:sz="6" w:space="0" w:color="auto"/>
              <w:right w:val="outset" w:sz="6" w:space="0" w:color="auto"/>
            </w:tcBorders>
            <w:vAlign w:val="center"/>
            <w:hideMark/>
          </w:tcPr>
          <w:p w14:paraId="7D2E2A49" w14:textId="77777777" w:rsidR="00F55212" w:rsidRPr="009105C7" w:rsidRDefault="00F55212" w:rsidP="00F55212">
            <w:pPr>
              <w:spacing w:after="0" w:line="240" w:lineRule="auto"/>
              <w:rPr>
                <w:rFonts w:ascii="Times New Roman" w:eastAsia="Times New Roman" w:hAnsi="Times New Roman" w:cs="Times New Roman"/>
                <w:color w:val="auto"/>
                <w:sz w:val="24"/>
                <w:szCs w:val="24"/>
                <w:lang w:eastAsia="lv-LV"/>
              </w:rPr>
            </w:pPr>
            <w:r w:rsidRPr="009105C7">
              <w:rPr>
                <w:rFonts w:ascii="Times New Roman" w:eastAsia="Times New Roman" w:hAnsi="Times New Roman" w:cs="Times New Roman"/>
                <w:color w:val="auto"/>
                <w:sz w:val="24"/>
                <w:szCs w:val="24"/>
                <w:lang w:eastAsia="lv-LV"/>
              </w:rPr>
              <w:t> </w:t>
            </w:r>
          </w:p>
        </w:tc>
        <w:tc>
          <w:tcPr>
            <w:tcW w:w="564" w:type="pct"/>
            <w:tcBorders>
              <w:top w:val="outset" w:sz="6" w:space="0" w:color="auto"/>
              <w:left w:val="outset" w:sz="6" w:space="0" w:color="auto"/>
              <w:bottom w:val="outset" w:sz="6" w:space="0" w:color="auto"/>
              <w:right w:val="outset" w:sz="6" w:space="0" w:color="auto"/>
            </w:tcBorders>
            <w:vAlign w:val="center"/>
            <w:hideMark/>
          </w:tcPr>
          <w:p w14:paraId="6F192216" w14:textId="77777777" w:rsidR="00F55212" w:rsidRPr="009105C7" w:rsidRDefault="00F55212" w:rsidP="00F55212">
            <w:pPr>
              <w:spacing w:after="0" w:line="240" w:lineRule="auto"/>
              <w:rPr>
                <w:rFonts w:ascii="Times New Roman" w:eastAsia="Times New Roman" w:hAnsi="Times New Roman" w:cs="Times New Roman"/>
                <w:color w:val="auto"/>
                <w:sz w:val="24"/>
                <w:szCs w:val="24"/>
                <w:lang w:eastAsia="lv-LV"/>
              </w:rPr>
            </w:pPr>
            <w:r w:rsidRPr="009105C7">
              <w:rPr>
                <w:rFonts w:ascii="Times New Roman" w:eastAsia="Times New Roman" w:hAnsi="Times New Roman" w:cs="Times New Roman"/>
                <w:color w:val="auto"/>
                <w:sz w:val="24"/>
                <w:szCs w:val="24"/>
                <w:lang w:eastAsia="lv-LV"/>
              </w:rPr>
              <w:t> </w:t>
            </w:r>
          </w:p>
        </w:tc>
      </w:tr>
      <w:tr w:rsidR="007D7F00" w:rsidRPr="009105C7" w14:paraId="76F486D3" w14:textId="77777777" w:rsidTr="00FF7408">
        <w:trPr>
          <w:tblCellSpacing w:w="15" w:type="dxa"/>
        </w:trPr>
        <w:tc>
          <w:tcPr>
            <w:tcW w:w="1109" w:type="pct"/>
            <w:tcBorders>
              <w:top w:val="outset" w:sz="6" w:space="0" w:color="auto"/>
              <w:left w:val="outset" w:sz="6" w:space="0" w:color="auto"/>
              <w:bottom w:val="outset" w:sz="6" w:space="0" w:color="auto"/>
              <w:right w:val="outset" w:sz="6" w:space="0" w:color="auto"/>
            </w:tcBorders>
            <w:hideMark/>
          </w:tcPr>
          <w:p w14:paraId="7F0A0158" w14:textId="77777777" w:rsidR="00F55212" w:rsidRPr="009105C7" w:rsidRDefault="00F55212" w:rsidP="00F55212">
            <w:pPr>
              <w:spacing w:after="0" w:line="240" w:lineRule="auto"/>
              <w:rPr>
                <w:rFonts w:ascii="Times New Roman" w:eastAsia="Times New Roman" w:hAnsi="Times New Roman" w:cs="Times New Roman"/>
                <w:color w:val="auto"/>
                <w:sz w:val="24"/>
                <w:szCs w:val="24"/>
                <w:lang w:eastAsia="lv-LV"/>
              </w:rPr>
            </w:pPr>
            <w:r w:rsidRPr="009105C7">
              <w:rPr>
                <w:rFonts w:ascii="Times New Roman" w:eastAsia="Times New Roman" w:hAnsi="Times New Roman" w:cs="Times New Roman"/>
                <w:color w:val="auto"/>
                <w:sz w:val="24"/>
                <w:szCs w:val="24"/>
                <w:lang w:eastAsia="lv-LV"/>
              </w:rPr>
              <w:t>5.3. pašvaldību budžets</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DE27DF6" w14:textId="77777777" w:rsidR="00F55212" w:rsidRPr="009105C7" w:rsidRDefault="00F55212" w:rsidP="00F55212">
            <w:pPr>
              <w:spacing w:after="0" w:line="240" w:lineRule="auto"/>
              <w:rPr>
                <w:rFonts w:ascii="Times New Roman" w:eastAsia="Times New Roman" w:hAnsi="Times New Roman" w:cs="Times New Roman"/>
                <w:color w:val="auto"/>
                <w:sz w:val="24"/>
                <w:szCs w:val="24"/>
                <w:lang w:eastAsia="lv-LV"/>
              </w:rPr>
            </w:pPr>
          </w:p>
        </w:tc>
        <w:tc>
          <w:tcPr>
            <w:tcW w:w="564" w:type="pct"/>
            <w:tcBorders>
              <w:top w:val="outset" w:sz="6" w:space="0" w:color="auto"/>
              <w:left w:val="outset" w:sz="6" w:space="0" w:color="auto"/>
              <w:bottom w:val="outset" w:sz="6" w:space="0" w:color="auto"/>
              <w:right w:val="outset" w:sz="6" w:space="0" w:color="auto"/>
            </w:tcBorders>
            <w:vAlign w:val="center"/>
            <w:hideMark/>
          </w:tcPr>
          <w:p w14:paraId="35071CE9" w14:textId="77777777" w:rsidR="00F55212" w:rsidRPr="009105C7" w:rsidRDefault="00F55212" w:rsidP="00F55212">
            <w:pPr>
              <w:spacing w:after="0" w:line="240" w:lineRule="auto"/>
              <w:rPr>
                <w:rFonts w:ascii="Times New Roman" w:eastAsia="Times New Roman" w:hAnsi="Times New Roman" w:cs="Times New Roman"/>
                <w:color w:val="auto"/>
                <w:sz w:val="24"/>
                <w:szCs w:val="24"/>
                <w:lang w:eastAsia="lv-LV"/>
              </w:rPr>
            </w:pPr>
            <w:r w:rsidRPr="009105C7">
              <w:rPr>
                <w:rFonts w:ascii="Times New Roman" w:eastAsia="Times New Roman" w:hAnsi="Times New Roman" w:cs="Times New Roman"/>
                <w:color w:val="auto"/>
                <w:sz w:val="24"/>
                <w:szCs w:val="24"/>
                <w:lang w:eastAsia="lv-LV"/>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CECE89D" w14:textId="77777777" w:rsidR="00F55212" w:rsidRPr="009105C7" w:rsidRDefault="00F55212" w:rsidP="00F55212">
            <w:pPr>
              <w:spacing w:after="0" w:line="240" w:lineRule="auto"/>
              <w:rPr>
                <w:rFonts w:ascii="Times New Roman" w:eastAsia="Times New Roman" w:hAnsi="Times New Roman" w:cs="Times New Roman"/>
                <w:color w:val="auto"/>
                <w:sz w:val="24"/>
                <w:szCs w:val="24"/>
                <w:lang w:eastAsia="lv-LV"/>
              </w:rPr>
            </w:pPr>
          </w:p>
        </w:tc>
        <w:tc>
          <w:tcPr>
            <w:tcW w:w="564" w:type="pct"/>
            <w:tcBorders>
              <w:top w:val="outset" w:sz="6" w:space="0" w:color="auto"/>
              <w:left w:val="outset" w:sz="6" w:space="0" w:color="auto"/>
              <w:bottom w:val="outset" w:sz="6" w:space="0" w:color="auto"/>
              <w:right w:val="outset" w:sz="6" w:space="0" w:color="auto"/>
            </w:tcBorders>
            <w:vAlign w:val="center"/>
            <w:hideMark/>
          </w:tcPr>
          <w:p w14:paraId="57A4C44C" w14:textId="77777777" w:rsidR="00F55212" w:rsidRPr="009105C7" w:rsidRDefault="00F55212" w:rsidP="00F55212">
            <w:pPr>
              <w:spacing w:after="0" w:line="240" w:lineRule="auto"/>
              <w:rPr>
                <w:rFonts w:ascii="Times New Roman" w:eastAsia="Times New Roman" w:hAnsi="Times New Roman" w:cs="Times New Roman"/>
                <w:color w:val="auto"/>
                <w:sz w:val="24"/>
                <w:szCs w:val="24"/>
                <w:lang w:eastAsia="lv-LV"/>
              </w:rPr>
            </w:pPr>
            <w:r w:rsidRPr="009105C7">
              <w:rPr>
                <w:rFonts w:ascii="Times New Roman" w:eastAsia="Times New Roman" w:hAnsi="Times New Roman" w:cs="Times New Roman"/>
                <w:color w:val="auto"/>
                <w:sz w:val="24"/>
                <w:szCs w:val="24"/>
                <w:lang w:eastAsia="lv-LV"/>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70B7BC9" w14:textId="77777777" w:rsidR="00F55212" w:rsidRPr="009105C7" w:rsidRDefault="00F55212" w:rsidP="00F55212">
            <w:pPr>
              <w:spacing w:after="0" w:line="240" w:lineRule="auto"/>
              <w:rPr>
                <w:rFonts w:ascii="Times New Roman" w:eastAsia="Times New Roman" w:hAnsi="Times New Roman" w:cs="Times New Roman"/>
                <w:color w:val="auto"/>
                <w:sz w:val="24"/>
                <w:szCs w:val="24"/>
                <w:lang w:eastAsia="lv-LV"/>
              </w:rPr>
            </w:pPr>
          </w:p>
        </w:tc>
        <w:tc>
          <w:tcPr>
            <w:tcW w:w="564" w:type="pct"/>
            <w:tcBorders>
              <w:top w:val="outset" w:sz="6" w:space="0" w:color="auto"/>
              <w:left w:val="outset" w:sz="6" w:space="0" w:color="auto"/>
              <w:bottom w:val="outset" w:sz="6" w:space="0" w:color="auto"/>
              <w:right w:val="outset" w:sz="6" w:space="0" w:color="auto"/>
            </w:tcBorders>
            <w:vAlign w:val="center"/>
            <w:hideMark/>
          </w:tcPr>
          <w:p w14:paraId="3E98C89A" w14:textId="77777777" w:rsidR="00F55212" w:rsidRPr="009105C7" w:rsidRDefault="00F55212" w:rsidP="00F55212">
            <w:pPr>
              <w:spacing w:after="0" w:line="240" w:lineRule="auto"/>
              <w:rPr>
                <w:rFonts w:ascii="Times New Roman" w:eastAsia="Times New Roman" w:hAnsi="Times New Roman" w:cs="Times New Roman"/>
                <w:color w:val="auto"/>
                <w:sz w:val="24"/>
                <w:szCs w:val="24"/>
                <w:lang w:eastAsia="lv-LV"/>
              </w:rPr>
            </w:pPr>
            <w:r w:rsidRPr="009105C7">
              <w:rPr>
                <w:rFonts w:ascii="Times New Roman" w:eastAsia="Times New Roman" w:hAnsi="Times New Roman" w:cs="Times New Roman"/>
                <w:color w:val="auto"/>
                <w:sz w:val="24"/>
                <w:szCs w:val="24"/>
                <w:lang w:eastAsia="lv-LV"/>
              </w:rPr>
              <w:t> </w:t>
            </w:r>
          </w:p>
        </w:tc>
        <w:tc>
          <w:tcPr>
            <w:tcW w:w="564" w:type="pct"/>
            <w:tcBorders>
              <w:top w:val="outset" w:sz="6" w:space="0" w:color="auto"/>
              <w:left w:val="outset" w:sz="6" w:space="0" w:color="auto"/>
              <w:bottom w:val="outset" w:sz="6" w:space="0" w:color="auto"/>
              <w:right w:val="outset" w:sz="6" w:space="0" w:color="auto"/>
            </w:tcBorders>
            <w:vAlign w:val="center"/>
            <w:hideMark/>
          </w:tcPr>
          <w:p w14:paraId="06549C15" w14:textId="77777777" w:rsidR="00F55212" w:rsidRPr="009105C7" w:rsidRDefault="00F55212" w:rsidP="00F55212">
            <w:pPr>
              <w:spacing w:after="0" w:line="240" w:lineRule="auto"/>
              <w:rPr>
                <w:rFonts w:ascii="Times New Roman" w:eastAsia="Times New Roman" w:hAnsi="Times New Roman" w:cs="Times New Roman"/>
                <w:color w:val="auto"/>
                <w:sz w:val="24"/>
                <w:szCs w:val="24"/>
                <w:lang w:eastAsia="lv-LV"/>
              </w:rPr>
            </w:pPr>
            <w:r w:rsidRPr="009105C7">
              <w:rPr>
                <w:rFonts w:ascii="Times New Roman" w:eastAsia="Times New Roman" w:hAnsi="Times New Roman" w:cs="Times New Roman"/>
                <w:color w:val="auto"/>
                <w:sz w:val="24"/>
                <w:szCs w:val="24"/>
                <w:lang w:eastAsia="lv-LV"/>
              </w:rPr>
              <w:t> </w:t>
            </w:r>
          </w:p>
        </w:tc>
      </w:tr>
      <w:tr w:rsidR="007D7F00" w:rsidRPr="009105C7" w14:paraId="761001A9" w14:textId="77777777" w:rsidTr="00FF7408">
        <w:trPr>
          <w:tblCellSpacing w:w="15" w:type="dxa"/>
        </w:trPr>
        <w:tc>
          <w:tcPr>
            <w:tcW w:w="1109" w:type="pct"/>
            <w:tcBorders>
              <w:top w:val="outset" w:sz="6" w:space="0" w:color="auto"/>
              <w:left w:val="outset" w:sz="6" w:space="0" w:color="auto"/>
              <w:bottom w:val="outset" w:sz="6" w:space="0" w:color="auto"/>
              <w:right w:val="outset" w:sz="6" w:space="0" w:color="auto"/>
            </w:tcBorders>
            <w:hideMark/>
          </w:tcPr>
          <w:p w14:paraId="1DE54B82" w14:textId="77777777" w:rsidR="00F55212" w:rsidRPr="009105C7" w:rsidRDefault="00F55212" w:rsidP="00F55212">
            <w:pPr>
              <w:spacing w:after="0" w:line="240" w:lineRule="auto"/>
              <w:rPr>
                <w:rFonts w:ascii="Times New Roman" w:eastAsia="Times New Roman" w:hAnsi="Times New Roman" w:cs="Times New Roman"/>
                <w:color w:val="auto"/>
                <w:sz w:val="24"/>
                <w:szCs w:val="24"/>
                <w:lang w:eastAsia="lv-LV"/>
              </w:rPr>
            </w:pPr>
            <w:r w:rsidRPr="009105C7">
              <w:rPr>
                <w:rFonts w:ascii="Times New Roman" w:eastAsia="Times New Roman" w:hAnsi="Times New Roman" w:cs="Times New Roman"/>
                <w:color w:val="auto"/>
                <w:sz w:val="24"/>
                <w:szCs w:val="24"/>
                <w:lang w:eastAsia="lv-LV"/>
              </w:rPr>
              <w:t xml:space="preserve">6. Detalizēts ieņēmumu un izdevumu aprēķins (ja nepieciešams, detalizētu ieņēmumu </w:t>
            </w:r>
            <w:r w:rsidRPr="009105C7">
              <w:rPr>
                <w:rFonts w:ascii="Times New Roman" w:eastAsia="Times New Roman" w:hAnsi="Times New Roman" w:cs="Times New Roman"/>
                <w:color w:val="auto"/>
                <w:sz w:val="24"/>
                <w:szCs w:val="24"/>
                <w:lang w:eastAsia="lv-LV"/>
              </w:rPr>
              <w:lastRenderedPageBreak/>
              <w:t>un izdevumu aprēķinu var pievienot anotācijas pielikumā)</w:t>
            </w:r>
          </w:p>
        </w:tc>
        <w:tc>
          <w:tcPr>
            <w:tcW w:w="3841" w:type="pct"/>
            <w:gridSpan w:val="7"/>
            <w:vMerge w:val="restart"/>
            <w:tcBorders>
              <w:top w:val="outset" w:sz="6" w:space="0" w:color="auto"/>
              <w:left w:val="outset" w:sz="6" w:space="0" w:color="auto"/>
              <w:bottom w:val="outset" w:sz="6" w:space="0" w:color="auto"/>
              <w:right w:val="outset" w:sz="6" w:space="0" w:color="auto"/>
            </w:tcBorders>
            <w:vAlign w:val="center"/>
            <w:hideMark/>
          </w:tcPr>
          <w:p w14:paraId="008E81A3" w14:textId="77777777" w:rsidR="00F55212" w:rsidRPr="009105C7" w:rsidRDefault="00F55212" w:rsidP="00F55212">
            <w:pPr>
              <w:spacing w:after="0" w:line="240" w:lineRule="auto"/>
              <w:rPr>
                <w:rFonts w:ascii="Times New Roman" w:eastAsia="Times New Roman" w:hAnsi="Times New Roman" w:cs="Times New Roman"/>
                <w:color w:val="auto"/>
                <w:sz w:val="24"/>
                <w:szCs w:val="24"/>
                <w:lang w:eastAsia="lv-LV"/>
              </w:rPr>
            </w:pPr>
            <w:r w:rsidRPr="009105C7">
              <w:rPr>
                <w:rFonts w:ascii="Times New Roman" w:eastAsia="Times New Roman" w:hAnsi="Times New Roman" w:cs="Times New Roman"/>
                <w:color w:val="auto"/>
                <w:sz w:val="24"/>
                <w:szCs w:val="24"/>
                <w:lang w:eastAsia="lv-LV"/>
              </w:rPr>
              <w:lastRenderedPageBreak/>
              <w:t> </w:t>
            </w:r>
          </w:p>
        </w:tc>
      </w:tr>
      <w:tr w:rsidR="007D7F00" w:rsidRPr="009105C7" w14:paraId="381C9EC2" w14:textId="77777777" w:rsidTr="00FF7408">
        <w:trPr>
          <w:tblCellSpacing w:w="15" w:type="dxa"/>
        </w:trPr>
        <w:tc>
          <w:tcPr>
            <w:tcW w:w="1109" w:type="pct"/>
            <w:tcBorders>
              <w:top w:val="outset" w:sz="6" w:space="0" w:color="auto"/>
              <w:left w:val="outset" w:sz="6" w:space="0" w:color="auto"/>
              <w:bottom w:val="outset" w:sz="6" w:space="0" w:color="auto"/>
              <w:right w:val="outset" w:sz="6" w:space="0" w:color="auto"/>
            </w:tcBorders>
            <w:hideMark/>
          </w:tcPr>
          <w:p w14:paraId="5F1C9A1E" w14:textId="77777777" w:rsidR="00F55212" w:rsidRPr="009105C7" w:rsidRDefault="00F55212" w:rsidP="00F55212">
            <w:pPr>
              <w:spacing w:after="0" w:line="240" w:lineRule="auto"/>
              <w:rPr>
                <w:rFonts w:ascii="Times New Roman" w:eastAsia="Times New Roman" w:hAnsi="Times New Roman" w:cs="Times New Roman"/>
                <w:color w:val="auto"/>
                <w:sz w:val="24"/>
                <w:szCs w:val="24"/>
                <w:lang w:eastAsia="lv-LV"/>
              </w:rPr>
            </w:pPr>
            <w:r w:rsidRPr="009105C7">
              <w:rPr>
                <w:rFonts w:ascii="Times New Roman" w:eastAsia="Times New Roman" w:hAnsi="Times New Roman" w:cs="Times New Roman"/>
                <w:color w:val="auto"/>
                <w:sz w:val="24"/>
                <w:szCs w:val="24"/>
                <w:lang w:eastAsia="lv-LV"/>
              </w:rPr>
              <w:t>6.1. detalizēts ieņēmumu aprēķins</w:t>
            </w:r>
          </w:p>
        </w:tc>
        <w:tc>
          <w:tcPr>
            <w:tcW w:w="3841" w:type="pct"/>
            <w:gridSpan w:val="7"/>
            <w:vMerge/>
            <w:tcBorders>
              <w:top w:val="outset" w:sz="6" w:space="0" w:color="auto"/>
              <w:left w:val="outset" w:sz="6" w:space="0" w:color="auto"/>
              <w:bottom w:val="outset" w:sz="6" w:space="0" w:color="auto"/>
              <w:right w:val="outset" w:sz="6" w:space="0" w:color="auto"/>
            </w:tcBorders>
            <w:vAlign w:val="center"/>
            <w:hideMark/>
          </w:tcPr>
          <w:p w14:paraId="675161AA" w14:textId="77777777" w:rsidR="00F55212" w:rsidRPr="009105C7" w:rsidRDefault="00F55212" w:rsidP="00F55212">
            <w:pPr>
              <w:spacing w:after="0" w:line="240" w:lineRule="auto"/>
              <w:rPr>
                <w:rFonts w:ascii="Times New Roman" w:eastAsia="Times New Roman" w:hAnsi="Times New Roman" w:cs="Times New Roman"/>
                <w:color w:val="auto"/>
                <w:sz w:val="24"/>
                <w:szCs w:val="24"/>
                <w:lang w:eastAsia="lv-LV"/>
              </w:rPr>
            </w:pPr>
          </w:p>
        </w:tc>
      </w:tr>
      <w:tr w:rsidR="007D7F00" w:rsidRPr="009105C7" w14:paraId="0925CCEA" w14:textId="77777777" w:rsidTr="00FF7408">
        <w:trPr>
          <w:tblCellSpacing w:w="15" w:type="dxa"/>
        </w:trPr>
        <w:tc>
          <w:tcPr>
            <w:tcW w:w="1109" w:type="pct"/>
            <w:tcBorders>
              <w:top w:val="outset" w:sz="6" w:space="0" w:color="auto"/>
              <w:left w:val="outset" w:sz="6" w:space="0" w:color="auto"/>
              <w:bottom w:val="outset" w:sz="6" w:space="0" w:color="auto"/>
              <w:right w:val="outset" w:sz="6" w:space="0" w:color="auto"/>
            </w:tcBorders>
            <w:hideMark/>
          </w:tcPr>
          <w:p w14:paraId="3D0356D0" w14:textId="77777777" w:rsidR="00F55212" w:rsidRPr="009105C7" w:rsidRDefault="00F55212" w:rsidP="00F55212">
            <w:pPr>
              <w:spacing w:after="0" w:line="240" w:lineRule="auto"/>
              <w:rPr>
                <w:rFonts w:ascii="Times New Roman" w:eastAsia="Times New Roman" w:hAnsi="Times New Roman" w:cs="Times New Roman"/>
                <w:color w:val="auto"/>
                <w:sz w:val="24"/>
                <w:szCs w:val="24"/>
                <w:lang w:eastAsia="lv-LV"/>
              </w:rPr>
            </w:pPr>
            <w:r w:rsidRPr="009105C7">
              <w:rPr>
                <w:rFonts w:ascii="Times New Roman" w:eastAsia="Times New Roman" w:hAnsi="Times New Roman" w:cs="Times New Roman"/>
                <w:color w:val="auto"/>
                <w:sz w:val="24"/>
                <w:szCs w:val="24"/>
                <w:lang w:eastAsia="lv-LV"/>
              </w:rPr>
              <w:t>6.2. detalizēts izdevumu aprēķins</w:t>
            </w:r>
          </w:p>
        </w:tc>
        <w:tc>
          <w:tcPr>
            <w:tcW w:w="3841" w:type="pct"/>
            <w:gridSpan w:val="7"/>
            <w:vMerge/>
            <w:tcBorders>
              <w:top w:val="outset" w:sz="6" w:space="0" w:color="auto"/>
              <w:left w:val="outset" w:sz="6" w:space="0" w:color="auto"/>
              <w:bottom w:val="outset" w:sz="6" w:space="0" w:color="auto"/>
              <w:right w:val="outset" w:sz="6" w:space="0" w:color="auto"/>
            </w:tcBorders>
            <w:vAlign w:val="center"/>
            <w:hideMark/>
          </w:tcPr>
          <w:p w14:paraId="44263757" w14:textId="77777777" w:rsidR="00F55212" w:rsidRPr="009105C7" w:rsidRDefault="00F55212" w:rsidP="00F55212">
            <w:pPr>
              <w:spacing w:after="0" w:line="240" w:lineRule="auto"/>
              <w:rPr>
                <w:rFonts w:ascii="Times New Roman" w:eastAsia="Times New Roman" w:hAnsi="Times New Roman" w:cs="Times New Roman"/>
                <w:color w:val="auto"/>
                <w:sz w:val="24"/>
                <w:szCs w:val="24"/>
                <w:lang w:eastAsia="lv-LV"/>
              </w:rPr>
            </w:pPr>
          </w:p>
        </w:tc>
      </w:tr>
      <w:tr w:rsidR="007D7F00" w:rsidRPr="009105C7" w14:paraId="45E85461" w14:textId="77777777" w:rsidTr="00FF7408">
        <w:trPr>
          <w:tblCellSpacing w:w="15" w:type="dxa"/>
        </w:trPr>
        <w:tc>
          <w:tcPr>
            <w:tcW w:w="1109" w:type="pct"/>
            <w:tcBorders>
              <w:top w:val="outset" w:sz="6" w:space="0" w:color="auto"/>
              <w:left w:val="outset" w:sz="6" w:space="0" w:color="auto"/>
              <w:bottom w:val="outset" w:sz="6" w:space="0" w:color="auto"/>
              <w:right w:val="outset" w:sz="6" w:space="0" w:color="auto"/>
            </w:tcBorders>
            <w:hideMark/>
          </w:tcPr>
          <w:p w14:paraId="0A32EB5A" w14:textId="77777777" w:rsidR="00F55212" w:rsidRPr="009105C7" w:rsidRDefault="00F55212" w:rsidP="00F55212">
            <w:pPr>
              <w:spacing w:after="0" w:line="240" w:lineRule="auto"/>
              <w:rPr>
                <w:rFonts w:ascii="Times New Roman" w:eastAsia="Times New Roman" w:hAnsi="Times New Roman" w:cs="Times New Roman"/>
                <w:color w:val="auto"/>
                <w:sz w:val="24"/>
                <w:szCs w:val="24"/>
                <w:lang w:eastAsia="lv-LV"/>
              </w:rPr>
            </w:pPr>
            <w:r w:rsidRPr="009105C7">
              <w:rPr>
                <w:rFonts w:ascii="Times New Roman" w:eastAsia="Times New Roman" w:hAnsi="Times New Roman" w:cs="Times New Roman"/>
                <w:color w:val="auto"/>
                <w:sz w:val="24"/>
                <w:szCs w:val="24"/>
                <w:lang w:eastAsia="lv-LV"/>
              </w:rPr>
              <w:t>7. Amata vietu skaita izmaiņas</w:t>
            </w:r>
          </w:p>
        </w:tc>
        <w:tc>
          <w:tcPr>
            <w:tcW w:w="3841" w:type="pct"/>
            <w:gridSpan w:val="7"/>
            <w:tcBorders>
              <w:top w:val="outset" w:sz="6" w:space="0" w:color="auto"/>
              <w:left w:val="outset" w:sz="6" w:space="0" w:color="auto"/>
              <w:bottom w:val="outset" w:sz="6" w:space="0" w:color="auto"/>
              <w:right w:val="outset" w:sz="6" w:space="0" w:color="auto"/>
            </w:tcBorders>
            <w:hideMark/>
          </w:tcPr>
          <w:p w14:paraId="5E7B93F7" w14:textId="67A94784" w:rsidR="00F55212" w:rsidRPr="009105C7" w:rsidRDefault="00F55212" w:rsidP="00F55212">
            <w:pPr>
              <w:spacing w:after="0" w:line="240" w:lineRule="auto"/>
              <w:rPr>
                <w:rFonts w:ascii="Times New Roman" w:eastAsia="Times New Roman" w:hAnsi="Times New Roman" w:cs="Times New Roman"/>
                <w:color w:val="auto"/>
                <w:sz w:val="24"/>
                <w:szCs w:val="24"/>
                <w:lang w:eastAsia="lv-LV"/>
              </w:rPr>
            </w:pPr>
          </w:p>
        </w:tc>
      </w:tr>
      <w:tr w:rsidR="00F55212" w:rsidRPr="009105C7" w14:paraId="3D84BD3C" w14:textId="77777777" w:rsidTr="00FF7408">
        <w:trPr>
          <w:tblCellSpacing w:w="15" w:type="dxa"/>
        </w:trPr>
        <w:tc>
          <w:tcPr>
            <w:tcW w:w="1109" w:type="pct"/>
            <w:tcBorders>
              <w:top w:val="outset" w:sz="6" w:space="0" w:color="auto"/>
              <w:left w:val="outset" w:sz="6" w:space="0" w:color="auto"/>
              <w:bottom w:val="outset" w:sz="6" w:space="0" w:color="auto"/>
              <w:right w:val="outset" w:sz="6" w:space="0" w:color="auto"/>
            </w:tcBorders>
            <w:hideMark/>
          </w:tcPr>
          <w:p w14:paraId="7CF9EB6B" w14:textId="77777777" w:rsidR="00F55212" w:rsidRPr="009105C7" w:rsidRDefault="00F55212" w:rsidP="00F55212">
            <w:pPr>
              <w:spacing w:after="0" w:line="240" w:lineRule="auto"/>
              <w:rPr>
                <w:rFonts w:ascii="Times New Roman" w:eastAsia="Times New Roman" w:hAnsi="Times New Roman" w:cs="Times New Roman"/>
                <w:color w:val="auto"/>
                <w:sz w:val="24"/>
                <w:szCs w:val="24"/>
                <w:lang w:eastAsia="lv-LV"/>
              </w:rPr>
            </w:pPr>
            <w:r w:rsidRPr="009105C7">
              <w:rPr>
                <w:rFonts w:ascii="Times New Roman" w:eastAsia="Times New Roman" w:hAnsi="Times New Roman" w:cs="Times New Roman"/>
                <w:color w:val="auto"/>
                <w:sz w:val="24"/>
                <w:szCs w:val="24"/>
                <w:lang w:eastAsia="lv-LV"/>
              </w:rPr>
              <w:t>8. Cita informācija</w:t>
            </w:r>
          </w:p>
        </w:tc>
        <w:tc>
          <w:tcPr>
            <w:tcW w:w="3841" w:type="pct"/>
            <w:gridSpan w:val="7"/>
            <w:tcBorders>
              <w:top w:val="outset" w:sz="6" w:space="0" w:color="auto"/>
              <w:left w:val="outset" w:sz="6" w:space="0" w:color="auto"/>
              <w:bottom w:val="outset" w:sz="6" w:space="0" w:color="auto"/>
              <w:right w:val="outset" w:sz="6" w:space="0" w:color="auto"/>
            </w:tcBorders>
            <w:hideMark/>
          </w:tcPr>
          <w:p w14:paraId="1AC97470" w14:textId="56039A58" w:rsidR="00F55212" w:rsidRPr="009105C7" w:rsidRDefault="00800DFB" w:rsidP="007751E9">
            <w:pPr>
              <w:spacing w:after="0" w:line="240" w:lineRule="auto"/>
              <w:ind w:firstLine="709"/>
              <w:jc w:val="both"/>
              <w:rPr>
                <w:rFonts w:ascii="Times New Roman" w:eastAsia="Times New Roman" w:hAnsi="Times New Roman" w:cs="Times New Roman"/>
                <w:color w:val="auto"/>
                <w:sz w:val="24"/>
                <w:szCs w:val="24"/>
                <w:lang w:eastAsia="lv-LV"/>
              </w:rPr>
            </w:pPr>
            <w:r w:rsidRPr="009105C7">
              <w:rPr>
                <w:rFonts w:ascii="Times New Roman" w:eastAsia="Times New Roman" w:hAnsi="Times New Roman" w:cs="Times New Roman"/>
                <w:color w:val="auto"/>
                <w:sz w:val="24"/>
                <w:szCs w:val="24"/>
                <w:lang w:eastAsia="lv-LV"/>
              </w:rPr>
              <w:t xml:space="preserve">Pašreiz </w:t>
            </w:r>
            <w:r w:rsidR="00902B8F" w:rsidRPr="009105C7">
              <w:rPr>
                <w:rFonts w:ascii="Times New Roman" w:eastAsia="Times New Roman" w:hAnsi="Times New Roman" w:cs="Times New Roman"/>
                <w:color w:val="auto"/>
                <w:sz w:val="24"/>
                <w:szCs w:val="24"/>
                <w:lang w:eastAsia="lv-LV"/>
              </w:rPr>
              <w:t xml:space="preserve">Ministru kabinetā tiek virzīts Ministru kabineta rīkojuma projekts “Par apropriācijas pārdali 2018. gadā”, </w:t>
            </w:r>
            <w:r w:rsidR="007751E9" w:rsidRPr="009105C7">
              <w:rPr>
                <w:rFonts w:ascii="Times New Roman" w:eastAsia="Times New Roman" w:hAnsi="Times New Roman" w:cs="Times New Roman"/>
                <w:color w:val="auto"/>
                <w:sz w:val="24"/>
                <w:szCs w:val="24"/>
                <w:lang w:eastAsia="lv-LV"/>
              </w:rPr>
              <w:t xml:space="preserve">kuram noteikts ierobežotas pieejamības statuss un </w:t>
            </w:r>
            <w:r w:rsidR="00902B8F" w:rsidRPr="009105C7">
              <w:rPr>
                <w:rFonts w:ascii="Times New Roman" w:eastAsia="Times New Roman" w:hAnsi="Times New Roman" w:cs="Times New Roman"/>
                <w:color w:val="auto"/>
                <w:sz w:val="24"/>
                <w:szCs w:val="24"/>
                <w:lang w:eastAsia="lv-LV"/>
              </w:rPr>
              <w:t>kurā paredzēt</w:t>
            </w:r>
            <w:r w:rsidR="007751E9" w:rsidRPr="009105C7">
              <w:rPr>
                <w:rFonts w:ascii="Times New Roman" w:eastAsia="Times New Roman" w:hAnsi="Times New Roman" w:cs="Times New Roman"/>
                <w:color w:val="auto"/>
                <w:sz w:val="24"/>
                <w:szCs w:val="24"/>
                <w:lang w:eastAsia="lv-LV"/>
              </w:rPr>
              <w:t>a budžeta apropriācijas pārdale projektā paredzēto uzdevumu veikšanai. Informācija par ietekmi uz valsts budžetu tiks atspoguļota projekta anotācijā</w:t>
            </w:r>
            <w:r w:rsidR="00761700" w:rsidRPr="009105C7">
              <w:rPr>
                <w:rFonts w:ascii="Times New Roman" w:eastAsia="Times New Roman" w:hAnsi="Times New Roman" w:cs="Times New Roman"/>
                <w:color w:val="auto"/>
                <w:sz w:val="24"/>
                <w:szCs w:val="24"/>
                <w:lang w:eastAsia="lv-LV"/>
              </w:rPr>
              <w:t xml:space="preserve"> pēc minētā rīkojuma apstiprināšanas Ministru kabinetā</w:t>
            </w:r>
            <w:r w:rsidR="007751E9" w:rsidRPr="009105C7">
              <w:rPr>
                <w:rFonts w:ascii="Times New Roman" w:eastAsia="Times New Roman" w:hAnsi="Times New Roman" w:cs="Times New Roman"/>
                <w:color w:val="auto"/>
                <w:sz w:val="24"/>
                <w:szCs w:val="24"/>
                <w:lang w:eastAsia="lv-LV"/>
              </w:rPr>
              <w:t xml:space="preserve">. </w:t>
            </w:r>
          </w:p>
        </w:tc>
      </w:tr>
    </w:tbl>
    <w:p w14:paraId="196BC235" w14:textId="56062CBD" w:rsidR="001A6584" w:rsidRPr="009105C7" w:rsidRDefault="001A6584">
      <w:pPr>
        <w:spacing w:after="0" w:line="240" w:lineRule="auto"/>
        <w:rPr>
          <w:rFonts w:ascii="Times New Roman" w:eastAsia="Times New Roman" w:hAnsi="Times New Roman" w:cs="Times New Roman"/>
          <w:iCs/>
          <w:color w:val="414142"/>
          <w:sz w:val="24"/>
          <w:szCs w:val="24"/>
          <w:lang w:eastAsia="lv-LV"/>
        </w:rPr>
      </w:pPr>
    </w:p>
    <w:p w14:paraId="4D2D832B" w14:textId="77777777" w:rsidR="001A6584" w:rsidRPr="009105C7" w:rsidRDefault="001A6584">
      <w:pPr>
        <w:spacing w:after="0" w:line="240" w:lineRule="auto"/>
        <w:rPr>
          <w:rFonts w:ascii="Times New Roman" w:eastAsia="Times New Roman" w:hAnsi="Times New Roman" w:cs="Times New Roman"/>
          <w:iCs/>
          <w:color w:val="414142"/>
          <w:sz w:val="24"/>
          <w:szCs w:val="24"/>
          <w:lang w:eastAsia="lv-LV"/>
        </w:rPr>
      </w:pPr>
    </w:p>
    <w:p w14:paraId="1401E511" w14:textId="77777777" w:rsidR="00BB0E92" w:rsidRPr="009105C7" w:rsidRDefault="00BB0E92">
      <w:pPr>
        <w:spacing w:after="0" w:line="240" w:lineRule="auto"/>
        <w:rPr>
          <w:rFonts w:ascii="Times New Roman" w:eastAsia="Times New Roman" w:hAnsi="Times New Roman" w:cs="Times New Roman"/>
          <w:iCs/>
          <w:sz w:val="24"/>
          <w:szCs w:val="24"/>
          <w:lang w:eastAsia="lv-LV"/>
        </w:rPr>
      </w:pPr>
    </w:p>
    <w:tbl>
      <w:tblPr>
        <w:tblW w:w="5000" w:type="pct"/>
        <w:tblInd w:w="-112" w:type="dxa"/>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47"/>
        <w:gridCol w:w="2494"/>
        <w:gridCol w:w="6114"/>
      </w:tblGrid>
      <w:tr w:rsidR="00BB0E92" w:rsidRPr="009105C7" w14:paraId="6C122EC0" w14:textId="77777777" w:rsidTr="00BB0E92">
        <w:trPr>
          <w:trHeight w:val="450"/>
        </w:trPr>
        <w:tc>
          <w:tcPr>
            <w:tcW w:w="5000" w:type="pct"/>
            <w:gridSpan w:val="3"/>
            <w:tcBorders>
              <w:top w:val="outset" w:sz="6" w:space="0" w:color="414142"/>
              <w:left w:val="outset" w:sz="6" w:space="0" w:color="414142"/>
              <w:bottom w:val="outset" w:sz="6" w:space="0" w:color="414142"/>
              <w:right w:val="outset" w:sz="6" w:space="0" w:color="414142"/>
            </w:tcBorders>
            <w:vAlign w:val="center"/>
            <w:hideMark/>
          </w:tcPr>
          <w:p w14:paraId="53CC9F90" w14:textId="77777777" w:rsidR="00BB0E92" w:rsidRPr="009105C7" w:rsidRDefault="00BB0E92" w:rsidP="00A73E02">
            <w:pPr>
              <w:spacing w:after="0" w:line="240" w:lineRule="auto"/>
              <w:jc w:val="center"/>
              <w:rPr>
                <w:rFonts w:ascii="Times New Roman" w:hAnsi="Times New Roman" w:cs="Times New Roman"/>
                <w:b/>
                <w:bCs/>
                <w:sz w:val="24"/>
                <w:szCs w:val="24"/>
              </w:rPr>
            </w:pPr>
            <w:r w:rsidRPr="009105C7">
              <w:rPr>
                <w:rFonts w:ascii="Times New Roman" w:hAnsi="Times New Roman" w:cs="Times New Roman"/>
                <w:b/>
                <w:bCs/>
                <w:sz w:val="24"/>
                <w:szCs w:val="24"/>
              </w:rPr>
              <w:t>IV. Tiesību akta projekta ietekme uz spēkā esošo tiesību normu sistēmu</w:t>
            </w:r>
          </w:p>
        </w:tc>
      </w:tr>
      <w:tr w:rsidR="00BB0E92" w:rsidRPr="009105C7" w14:paraId="15C70884" w14:textId="77777777" w:rsidTr="00BB0E92">
        <w:tc>
          <w:tcPr>
            <w:tcW w:w="247" w:type="pct"/>
            <w:tcBorders>
              <w:top w:val="outset" w:sz="6" w:space="0" w:color="414142"/>
              <w:left w:val="outset" w:sz="6" w:space="0" w:color="414142"/>
              <w:bottom w:val="outset" w:sz="6" w:space="0" w:color="414142"/>
              <w:right w:val="outset" w:sz="6" w:space="0" w:color="414142"/>
            </w:tcBorders>
            <w:hideMark/>
          </w:tcPr>
          <w:p w14:paraId="10987AFB" w14:textId="77777777" w:rsidR="00BB0E92" w:rsidRPr="009105C7" w:rsidRDefault="00BB0E92" w:rsidP="00A73E02">
            <w:pPr>
              <w:spacing w:after="0" w:line="240" w:lineRule="auto"/>
              <w:ind w:left="-15"/>
              <w:rPr>
                <w:rFonts w:ascii="Times New Roman" w:hAnsi="Times New Roman" w:cs="Times New Roman"/>
                <w:sz w:val="24"/>
                <w:szCs w:val="24"/>
              </w:rPr>
            </w:pPr>
            <w:r w:rsidRPr="009105C7">
              <w:rPr>
                <w:rFonts w:ascii="Times New Roman" w:hAnsi="Times New Roman" w:cs="Times New Roman"/>
                <w:sz w:val="24"/>
                <w:szCs w:val="24"/>
              </w:rPr>
              <w:t>1.</w:t>
            </w:r>
          </w:p>
        </w:tc>
        <w:tc>
          <w:tcPr>
            <w:tcW w:w="1377" w:type="pct"/>
            <w:tcBorders>
              <w:top w:val="outset" w:sz="6" w:space="0" w:color="414142"/>
              <w:left w:val="outset" w:sz="6" w:space="0" w:color="414142"/>
              <w:bottom w:val="outset" w:sz="6" w:space="0" w:color="414142"/>
              <w:right w:val="outset" w:sz="6" w:space="0" w:color="414142"/>
            </w:tcBorders>
            <w:hideMark/>
          </w:tcPr>
          <w:p w14:paraId="44B2B325" w14:textId="77777777" w:rsidR="00BB0E92" w:rsidRPr="009105C7" w:rsidRDefault="00BB0E92" w:rsidP="00A73E02">
            <w:pPr>
              <w:spacing w:after="0" w:line="240" w:lineRule="auto"/>
              <w:jc w:val="both"/>
              <w:rPr>
                <w:rFonts w:ascii="Times New Roman" w:hAnsi="Times New Roman" w:cs="Times New Roman"/>
                <w:sz w:val="24"/>
                <w:szCs w:val="24"/>
              </w:rPr>
            </w:pPr>
            <w:r w:rsidRPr="009105C7">
              <w:rPr>
                <w:rFonts w:ascii="Times New Roman" w:hAnsi="Times New Roman" w:cs="Times New Roman"/>
                <w:sz w:val="24"/>
                <w:szCs w:val="24"/>
              </w:rPr>
              <w:t>Saistītie tiesību aktu projekti</w:t>
            </w:r>
          </w:p>
        </w:tc>
        <w:tc>
          <w:tcPr>
            <w:tcW w:w="3376" w:type="pct"/>
            <w:tcBorders>
              <w:top w:val="outset" w:sz="6" w:space="0" w:color="414142"/>
              <w:left w:val="outset" w:sz="6" w:space="0" w:color="414142"/>
              <w:bottom w:val="outset" w:sz="6" w:space="0" w:color="414142"/>
              <w:right w:val="outset" w:sz="6" w:space="0" w:color="414142"/>
            </w:tcBorders>
            <w:hideMark/>
          </w:tcPr>
          <w:p w14:paraId="168F629E" w14:textId="4BC9370D" w:rsidR="00BB0E92" w:rsidRPr="009105C7" w:rsidRDefault="00BB0E92" w:rsidP="00447613">
            <w:pPr>
              <w:spacing w:after="0" w:line="240" w:lineRule="auto"/>
              <w:ind w:left="-14" w:firstLine="14"/>
              <w:jc w:val="both"/>
              <w:rPr>
                <w:rFonts w:ascii="Times New Roman" w:eastAsia="Times New Roman" w:hAnsi="Times New Roman" w:cs="Times New Roman"/>
                <w:color w:val="auto"/>
                <w:sz w:val="24"/>
                <w:szCs w:val="24"/>
                <w:lang w:eastAsia="lv-LV"/>
              </w:rPr>
            </w:pPr>
            <w:r w:rsidRPr="009105C7">
              <w:rPr>
                <w:rFonts w:ascii="Times New Roman" w:hAnsi="Times New Roman" w:cs="Times New Roman"/>
                <w:color w:val="auto"/>
                <w:sz w:val="24"/>
                <w:szCs w:val="24"/>
              </w:rPr>
              <w:t>Likuma Pārejas noteikumu 9.</w:t>
            </w:r>
            <w:r w:rsidR="003C16F8">
              <w:rPr>
                <w:rFonts w:ascii="Times New Roman" w:hAnsi="Times New Roman" w:cs="Times New Roman"/>
                <w:color w:val="auto"/>
                <w:sz w:val="24"/>
                <w:szCs w:val="24"/>
              </w:rPr>
              <w:t> </w:t>
            </w:r>
            <w:r w:rsidRPr="003C16F8">
              <w:rPr>
                <w:rFonts w:ascii="Times New Roman" w:hAnsi="Times New Roman" w:cs="Times New Roman"/>
                <w:color w:val="auto"/>
                <w:sz w:val="24"/>
                <w:szCs w:val="24"/>
              </w:rPr>
              <w:t xml:space="preserve">punkts noteic, ka “Šā likuma </w:t>
            </w:r>
            <w:hyperlink r:id="rId9" w:anchor="p18" w:history="1">
              <w:r w:rsidRPr="009105C7">
                <w:rPr>
                  <w:rFonts w:ascii="Times New Roman" w:hAnsi="Times New Roman" w:cs="Times New Roman"/>
                  <w:color w:val="auto"/>
                  <w:sz w:val="24"/>
                  <w:szCs w:val="24"/>
                </w:rPr>
                <w:t>18.</w:t>
              </w:r>
              <w:r w:rsidR="003C16F8">
                <w:rPr>
                  <w:rFonts w:ascii="Times New Roman" w:hAnsi="Times New Roman" w:cs="Times New Roman"/>
                  <w:color w:val="auto"/>
                  <w:sz w:val="24"/>
                  <w:szCs w:val="24"/>
                </w:rPr>
                <w:t> </w:t>
              </w:r>
              <w:r w:rsidRPr="009105C7">
                <w:rPr>
                  <w:rFonts w:ascii="Times New Roman" w:hAnsi="Times New Roman" w:cs="Times New Roman"/>
                  <w:color w:val="auto"/>
                  <w:sz w:val="24"/>
                  <w:szCs w:val="24"/>
                </w:rPr>
                <w:t>panta</w:t>
              </w:r>
            </w:hyperlink>
            <w:r w:rsidRPr="009105C7">
              <w:rPr>
                <w:rFonts w:ascii="Times New Roman" w:hAnsi="Times New Roman" w:cs="Times New Roman"/>
                <w:color w:val="auto"/>
                <w:sz w:val="24"/>
                <w:szCs w:val="24"/>
              </w:rPr>
              <w:t xml:space="preserve"> otrajā daļā minētos noteikumus Ministru kabinets</w:t>
            </w:r>
            <w:proofErr w:type="gramStart"/>
            <w:r w:rsidRPr="009105C7">
              <w:rPr>
                <w:rFonts w:ascii="Times New Roman" w:hAnsi="Times New Roman" w:cs="Times New Roman"/>
                <w:color w:val="auto"/>
                <w:sz w:val="24"/>
                <w:szCs w:val="24"/>
              </w:rPr>
              <w:t xml:space="preserve">  </w:t>
            </w:r>
            <w:proofErr w:type="gramEnd"/>
            <w:r w:rsidRPr="009105C7">
              <w:rPr>
                <w:rFonts w:ascii="Times New Roman" w:hAnsi="Times New Roman" w:cs="Times New Roman"/>
                <w:color w:val="auto"/>
                <w:sz w:val="24"/>
                <w:szCs w:val="24"/>
              </w:rPr>
              <w:t>izdod līdz 2018.</w:t>
            </w:r>
            <w:r w:rsidR="003C16F8">
              <w:rPr>
                <w:rFonts w:ascii="Times New Roman" w:hAnsi="Times New Roman" w:cs="Times New Roman"/>
                <w:color w:val="auto"/>
                <w:sz w:val="24"/>
                <w:szCs w:val="24"/>
              </w:rPr>
              <w:t> </w:t>
            </w:r>
            <w:r w:rsidRPr="009105C7">
              <w:rPr>
                <w:rFonts w:ascii="Times New Roman" w:hAnsi="Times New Roman" w:cs="Times New Roman"/>
                <w:color w:val="auto"/>
                <w:sz w:val="24"/>
                <w:szCs w:val="24"/>
              </w:rPr>
              <w:t>gada 31.</w:t>
            </w:r>
            <w:r w:rsidR="003C16F8">
              <w:rPr>
                <w:rFonts w:ascii="Times New Roman" w:hAnsi="Times New Roman" w:cs="Times New Roman"/>
                <w:color w:val="auto"/>
                <w:sz w:val="24"/>
                <w:szCs w:val="24"/>
              </w:rPr>
              <w:t> </w:t>
            </w:r>
            <w:r w:rsidRPr="009105C7">
              <w:rPr>
                <w:rFonts w:ascii="Times New Roman" w:hAnsi="Times New Roman" w:cs="Times New Roman"/>
                <w:color w:val="auto"/>
                <w:sz w:val="24"/>
                <w:szCs w:val="24"/>
              </w:rPr>
              <w:t>oktobrim. Līdz šo noteikumu spēkā stāšanās dienai ir piemēroja</w:t>
            </w:r>
            <w:r w:rsidRPr="003C16F8">
              <w:rPr>
                <w:rFonts w:ascii="Times New Roman" w:hAnsi="Times New Roman" w:cs="Times New Roman"/>
                <w:color w:val="auto"/>
                <w:sz w:val="24"/>
                <w:szCs w:val="24"/>
              </w:rPr>
              <w:t>mi Ministru kabineta 1995.</w:t>
            </w:r>
            <w:r w:rsidR="003C16F8">
              <w:rPr>
                <w:rFonts w:ascii="Times New Roman" w:hAnsi="Times New Roman" w:cs="Times New Roman"/>
                <w:color w:val="auto"/>
                <w:sz w:val="24"/>
                <w:szCs w:val="24"/>
              </w:rPr>
              <w:t> </w:t>
            </w:r>
            <w:r w:rsidRPr="003C16F8">
              <w:rPr>
                <w:rFonts w:ascii="Times New Roman" w:hAnsi="Times New Roman" w:cs="Times New Roman"/>
                <w:color w:val="auto"/>
                <w:sz w:val="24"/>
                <w:szCs w:val="24"/>
              </w:rPr>
              <w:t>gada 13.</w:t>
            </w:r>
            <w:r w:rsidR="003C16F8">
              <w:rPr>
                <w:rFonts w:ascii="Times New Roman" w:hAnsi="Times New Roman" w:cs="Times New Roman"/>
                <w:color w:val="auto"/>
                <w:sz w:val="24"/>
                <w:szCs w:val="24"/>
              </w:rPr>
              <w:t> </w:t>
            </w:r>
            <w:r w:rsidRPr="003C16F8">
              <w:rPr>
                <w:rFonts w:ascii="Times New Roman" w:hAnsi="Times New Roman" w:cs="Times New Roman"/>
                <w:color w:val="auto"/>
                <w:sz w:val="24"/>
                <w:szCs w:val="24"/>
              </w:rPr>
              <w:t>jūnija noteikumi Nr. 151 "</w:t>
            </w:r>
            <w:hyperlink r:id="rId10" w:tgtFrame="_blank" w:history="1">
              <w:r w:rsidRPr="009105C7">
                <w:rPr>
                  <w:rFonts w:ascii="Times New Roman" w:hAnsi="Times New Roman" w:cs="Times New Roman"/>
                  <w:color w:val="auto"/>
                  <w:sz w:val="24"/>
                  <w:szCs w:val="24"/>
                </w:rPr>
                <w:t>Noteikumi par Totalitārisma seku dokumentēšanas centra rīcībā esošo Valsts drošības komitejas dokumentu izmantošanas kārtību</w:t>
              </w:r>
            </w:hyperlink>
            <w:r w:rsidRPr="009105C7">
              <w:rPr>
                <w:rFonts w:ascii="Times New Roman" w:hAnsi="Times New Roman" w:cs="Times New Roman"/>
                <w:color w:val="auto"/>
                <w:sz w:val="24"/>
                <w:szCs w:val="24"/>
              </w:rPr>
              <w:t>", ciktāl tie nav pretrunā ar šo likumu.”</w:t>
            </w:r>
            <w:r w:rsidR="008436D1" w:rsidRPr="003C16F8">
              <w:rPr>
                <w:rFonts w:ascii="Times New Roman" w:hAnsi="Times New Roman" w:cs="Times New Roman"/>
                <w:color w:val="auto"/>
                <w:sz w:val="24"/>
                <w:szCs w:val="24"/>
              </w:rPr>
              <w:t xml:space="preserve"> </w:t>
            </w:r>
            <w:r w:rsidRPr="003C16F8">
              <w:rPr>
                <w:rFonts w:ascii="Times New Roman" w:hAnsi="Times New Roman" w:cs="Times New Roman"/>
                <w:color w:val="auto"/>
                <w:sz w:val="24"/>
                <w:szCs w:val="24"/>
              </w:rPr>
              <w:t>Ievērojot minēto, pēc šī Projekta spēkā stāšanās spēku zaudēs Ministru kabineta 1995.</w:t>
            </w:r>
            <w:r w:rsidR="003C16F8">
              <w:rPr>
                <w:rFonts w:ascii="Times New Roman" w:hAnsi="Times New Roman" w:cs="Times New Roman"/>
                <w:color w:val="auto"/>
                <w:sz w:val="24"/>
                <w:szCs w:val="24"/>
              </w:rPr>
              <w:t> </w:t>
            </w:r>
            <w:r w:rsidRPr="003C16F8">
              <w:rPr>
                <w:rFonts w:ascii="Times New Roman" w:hAnsi="Times New Roman" w:cs="Times New Roman"/>
                <w:color w:val="auto"/>
                <w:sz w:val="24"/>
                <w:szCs w:val="24"/>
              </w:rPr>
              <w:t>gada 13.</w:t>
            </w:r>
            <w:r w:rsidR="003C16F8">
              <w:rPr>
                <w:rFonts w:ascii="Times New Roman" w:hAnsi="Times New Roman" w:cs="Times New Roman"/>
                <w:color w:val="auto"/>
                <w:sz w:val="24"/>
                <w:szCs w:val="24"/>
              </w:rPr>
              <w:t> </w:t>
            </w:r>
            <w:r w:rsidRPr="003C16F8">
              <w:rPr>
                <w:rFonts w:ascii="Times New Roman" w:hAnsi="Times New Roman" w:cs="Times New Roman"/>
                <w:color w:val="auto"/>
                <w:sz w:val="24"/>
                <w:szCs w:val="24"/>
              </w:rPr>
              <w:t>jūnija noteikumi Nr.</w:t>
            </w:r>
            <w:r w:rsidR="003C16F8">
              <w:rPr>
                <w:rFonts w:ascii="Times New Roman" w:hAnsi="Times New Roman" w:cs="Times New Roman"/>
                <w:color w:val="auto"/>
                <w:sz w:val="24"/>
                <w:szCs w:val="24"/>
              </w:rPr>
              <w:t> </w:t>
            </w:r>
            <w:r w:rsidRPr="003C16F8">
              <w:rPr>
                <w:rFonts w:ascii="Times New Roman" w:hAnsi="Times New Roman" w:cs="Times New Roman"/>
                <w:color w:val="auto"/>
                <w:sz w:val="24"/>
                <w:szCs w:val="24"/>
              </w:rPr>
              <w:t>151 "</w:t>
            </w:r>
            <w:hyperlink r:id="rId11" w:tgtFrame="_blank" w:history="1">
              <w:r w:rsidRPr="009105C7">
                <w:rPr>
                  <w:rFonts w:ascii="Times New Roman" w:hAnsi="Times New Roman" w:cs="Times New Roman"/>
                  <w:color w:val="auto"/>
                  <w:sz w:val="24"/>
                  <w:szCs w:val="24"/>
                </w:rPr>
                <w:t>Noteikumi par Totalitārisma seku dokumentēšanas centra rīc</w:t>
              </w:r>
              <w:r w:rsidRPr="003C16F8">
                <w:rPr>
                  <w:rFonts w:ascii="Times New Roman" w:hAnsi="Times New Roman" w:cs="Times New Roman"/>
                  <w:color w:val="auto"/>
                  <w:sz w:val="24"/>
                  <w:szCs w:val="24"/>
                </w:rPr>
                <w:t>ībā esošo Valsts drošības komitejas dokumentu izmantošanas kārtību</w:t>
              </w:r>
            </w:hyperlink>
            <w:r w:rsidRPr="009105C7">
              <w:rPr>
                <w:rFonts w:ascii="Times New Roman" w:hAnsi="Times New Roman" w:cs="Times New Roman"/>
                <w:color w:val="auto"/>
                <w:sz w:val="24"/>
                <w:szCs w:val="24"/>
              </w:rPr>
              <w:t>”</w:t>
            </w:r>
            <w:r w:rsidR="00447613" w:rsidRPr="009105C7">
              <w:rPr>
                <w:rFonts w:ascii="Times New Roman" w:hAnsi="Times New Roman" w:cs="Times New Roman"/>
                <w:color w:val="auto"/>
                <w:sz w:val="24"/>
                <w:szCs w:val="24"/>
              </w:rPr>
              <w:t>.</w:t>
            </w:r>
          </w:p>
        </w:tc>
      </w:tr>
      <w:tr w:rsidR="00BB0E92" w:rsidRPr="009105C7" w14:paraId="79105CBA" w14:textId="77777777" w:rsidTr="00BB0E92">
        <w:tc>
          <w:tcPr>
            <w:tcW w:w="247" w:type="pct"/>
            <w:tcBorders>
              <w:top w:val="outset" w:sz="6" w:space="0" w:color="414142"/>
              <w:left w:val="outset" w:sz="6" w:space="0" w:color="414142"/>
              <w:bottom w:val="outset" w:sz="6" w:space="0" w:color="414142"/>
              <w:right w:val="outset" w:sz="6" w:space="0" w:color="414142"/>
            </w:tcBorders>
            <w:hideMark/>
          </w:tcPr>
          <w:p w14:paraId="0F9E5D83" w14:textId="77777777" w:rsidR="00BB0E92" w:rsidRPr="009105C7" w:rsidRDefault="00BB0E92" w:rsidP="00A73E02">
            <w:pPr>
              <w:spacing w:after="0" w:line="240" w:lineRule="auto"/>
              <w:rPr>
                <w:rFonts w:ascii="Times New Roman" w:hAnsi="Times New Roman" w:cs="Times New Roman"/>
                <w:sz w:val="24"/>
                <w:szCs w:val="24"/>
              </w:rPr>
            </w:pPr>
            <w:r w:rsidRPr="009105C7">
              <w:rPr>
                <w:rFonts w:ascii="Times New Roman" w:hAnsi="Times New Roman" w:cs="Times New Roman"/>
                <w:sz w:val="24"/>
                <w:szCs w:val="24"/>
              </w:rPr>
              <w:t>2.</w:t>
            </w:r>
          </w:p>
        </w:tc>
        <w:tc>
          <w:tcPr>
            <w:tcW w:w="1377" w:type="pct"/>
            <w:tcBorders>
              <w:top w:val="outset" w:sz="6" w:space="0" w:color="414142"/>
              <w:left w:val="outset" w:sz="6" w:space="0" w:color="414142"/>
              <w:bottom w:val="outset" w:sz="6" w:space="0" w:color="414142"/>
              <w:right w:val="outset" w:sz="6" w:space="0" w:color="414142"/>
            </w:tcBorders>
            <w:hideMark/>
          </w:tcPr>
          <w:p w14:paraId="49762ED9" w14:textId="77777777" w:rsidR="00BB0E92" w:rsidRPr="009105C7" w:rsidRDefault="00BB0E92" w:rsidP="00A73E02">
            <w:pPr>
              <w:spacing w:after="0" w:line="240" w:lineRule="auto"/>
              <w:rPr>
                <w:rFonts w:ascii="Times New Roman" w:hAnsi="Times New Roman" w:cs="Times New Roman"/>
                <w:sz w:val="24"/>
                <w:szCs w:val="24"/>
              </w:rPr>
            </w:pPr>
            <w:r w:rsidRPr="009105C7">
              <w:rPr>
                <w:rFonts w:ascii="Times New Roman" w:hAnsi="Times New Roman" w:cs="Times New Roman"/>
                <w:sz w:val="24"/>
                <w:szCs w:val="24"/>
              </w:rPr>
              <w:t>Atbildīgā institūcija</w:t>
            </w:r>
          </w:p>
        </w:tc>
        <w:tc>
          <w:tcPr>
            <w:tcW w:w="3376" w:type="pct"/>
            <w:tcBorders>
              <w:top w:val="outset" w:sz="6" w:space="0" w:color="414142"/>
              <w:left w:val="outset" w:sz="6" w:space="0" w:color="414142"/>
              <w:bottom w:val="outset" w:sz="6" w:space="0" w:color="414142"/>
              <w:right w:val="outset" w:sz="6" w:space="0" w:color="414142"/>
            </w:tcBorders>
          </w:tcPr>
          <w:p w14:paraId="55F026E1" w14:textId="7BC5CC39" w:rsidR="00BB0E92" w:rsidRPr="009105C7" w:rsidRDefault="00BB0E92" w:rsidP="00A73E02">
            <w:pPr>
              <w:spacing w:after="0" w:line="240" w:lineRule="auto"/>
              <w:jc w:val="both"/>
              <w:rPr>
                <w:rFonts w:ascii="Times New Roman" w:hAnsi="Times New Roman" w:cs="Times New Roman"/>
                <w:color w:val="auto"/>
                <w:sz w:val="24"/>
                <w:szCs w:val="24"/>
              </w:rPr>
            </w:pPr>
            <w:r w:rsidRPr="009105C7">
              <w:rPr>
                <w:rFonts w:ascii="Times New Roman" w:hAnsi="Times New Roman" w:cs="Times New Roman"/>
                <w:color w:val="auto"/>
                <w:sz w:val="24"/>
                <w:szCs w:val="24"/>
              </w:rPr>
              <w:t>Nav attiecināms.</w:t>
            </w:r>
          </w:p>
        </w:tc>
      </w:tr>
      <w:tr w:rsidR="00BB0E92" w:rsidRPr="009105C7" w14:paraId="2DC6EA81" w14:textId="77777777" w:rsidTr="00BB0E92">
        <w:tc>
          <w:tcPr>
            <w:tcW w:w="247" w:type="pct"/>
            <w:tcBorders>
              <w:top w:val="outset" w:sz="6" w:space="0" w:color="414142"/>
              <w:left w:val="outset" w:sz="6" w:space="0" w:color="414142"/>
              <w:bottom w:val="outset" w:sz="6" w:space="0" w:color="414142"/>
              <w:right w:val="outset" w:sz="6" w:space="0" w:color="414142"/>
            </w:tcBorders>
            <w:hideMark/>
          </w:tcPr>
          <w:p w14:paraId="03C2475B" w14:textId="77777777" w:rsidR="00BB0E92" w:rsidRPr="009105C7" w:rsidRDefault="00BB0E92" w:rsidP="00A73E02">
            <w:pPr>
              <w:spacing w:after="0" w:line="240" w:lineRule="auto"/>
              <w:rPr>
                <w:rFonts w:ascii="Times New Roman" w:hAnsi="Times New Roman" w:cs="Times New Roman"/>
                <w:sz w:val="24"/>
                <w:szCs w:val="24"/>
              </w:rPr>
            </w:pPr>
            <w:r w:rsidRPr="009105C7">
              <w:rPr>
                <w:rFonts w:ascii="Times New Roman" w:hAnsi="Times New Roman" w:cs="Times New Roman"/>
                <w:sz w:val="24"/>
                <w:szCs w:val="24"/>
              </w:rPr>
              <w:t>3.</w:t>
            </w:r>
          </w:p>
        </w:tc>
        <w:tc>
          <w:tcPr>
            <w:tcW w:w="1377" w:type="pct"/>
            <w:tcBorders>
              <w:top w:val="outset" w:sz="6" w:space="0" w:color="414142"/>
              <w:left w:val="outset" w:sz="6" w:space="0" w:color="414142"/>
              <w:bottom w:val="outset" w:sz="6" w:space="0" w:color="414142"/>
              <w:right w:val="outset" w:sz="6" w:space="0" w:color="414142"/>
            </w:tcBorders>
            <w:hideMark/>
          </w:tcPr>
          <w:p w14:paraId="4F38243B" w14:textId="77777777" w:rsidR="00BB0E92" w:rsidRPr="009105C7" w:rsidRDefault="00BB0E92" w:rsidP="00A73E02">
            <w:pPr>
              <w:spacing w:after="0" w:line="240" w:lineRule="auto"/>
              <w:rPr>
                <w:rFonts w:ascii="Times New Roman" w:hAnsi="Times New Roman" w:cs="Times New Roman"/>
                <w:sz w:val="24"/>
                <w:szCs w:val="24"/>
              </w:rPr>
            </w:pPr>
            <w:r w:rsidRPr="009105C7">
              <w:rPr>
                <w:rFonts w:ascii="Times New Roman" w:hAnsi="Times New Roman" w:cs="Times New Roman"/>
                <w:sz w:val="24"/>
                <w:szCs w:val="24"/>
              </w:rPr>
              <w:t>Cita informācija</w:t>
            </w:r>
          </w:p>
        </w:tc>
        <w:tc>
          <w:tcPr>
            <w:tcW w:w="3376" w:type="pct"/>
            <w:tcBorders>
              <w:top w:val="outset" w:sz="6" w:space="0" w:color="414142"/>
              <w:left w:val="outset" w:sz="6" w:space="0" w:color="414142"/>
              <w:bottom w:val="outset" w:sz="6" w:space="0" w:color="414142"/>
              <w:right w:val="outset" w:sz="6" w:space="0" w:color="414142"/>
            </w:tcBorders>
            <w:hideMark/>
          </w:tcPr>
          <w:p w14:paraId="37D2D1C9" w14:textId="77777777" w:rsidR="00BB0E92" w:rsidRPr="009105C7" w:rsidRDefault="00BB0E92" w:rsidP="00A73E02">
            <w:pPr>
              <w:spacing w:after="0" w:line="240" w:lineRule="auto"/>
              <w:rPr>
                <w:rFonts w:ascii="Times New Roman" w:hAnsi="Times New Roman" w:cs="Times New Roman"/>
                <w:sz w:val="24"/>
                <w:szCs w:val="24"/>
              </w:rPr>
            </w:pPr>
            <w:r w:rsidRPr="009105C7">
              <w:rPr>
                <w:rFonts w:ascii="Times New Roman" w:hAnsi="Times New Roman" w:cs="Times New Roman"/>
                <w:sz w:val="24"/>
                <w:szCs w:val="24"/>
              </w:rPr>
              <w:t>Nav.</w:t>
            </w:r>
          </w:p>
        </w:tc>
      </w:tr>
    </w:tbl>
    <w:p w14:paraId="7ADFC37E" w14:textId="2C42A6B3" w:rsidR="00761D17" w:rsidRPr="009105C7" w:rsidRDefault="00CD56A5" w:rsidP="00BB0E92">
      <w:pPr>
        <w:spacing w:after="0" w:line="240" w:lineRule="auto"/>
        <w:ind w:hanging="142"/>
        <w:rPr>
          <w:rFonts w:ascii="Times New Roman" w:eastAsia="Times New Roman" w:hAnsi="Times New Roman" w:cs="Times New Roman"/>
          <w:iCs/>
          <w:sz w:val="24"/>
          <w:szCs w:val="24"/>
          <w:lang w:eastAsia="lv-LV"/>
        </w:rPr>
      </w:pPr>
      <w:r w:rsidRPr="009105C7">
        <w:rPr>
          <w:rFonts w:ascii="Times New Roman" w:eastAsia="Times New Roman" w:hAnsi="Times New Roman" w:cs="Times New Roman"/>
          <w:iCs/>
          <w:sz w:val="24"/>
          <w:szCs w:val="24"/>
          <w:lang w:eastAsia="lv-LV"/>
        </w:rPr>
        <w:t xml:space="preserve">  </w:t>
      </w:r>
    </w:p>
    <w:p w14:paraId="14F6E8E6" w14:textId="77777777" w:rsidR="00BB0E92" w:rsidRPr="009105C7" w:rsidRDefault="00BB0E92">
      <w:pPr>
        <w:spacing w:after="0" w:line="240" w:lineRule="auto"/>
        <w:rPr>
          <w:rFonts w:ascii="Times New Roman" w:eastAsia="Times New Roman" w:hAnsi="Times New Roman" w:cs="Times New Roman"/>
          <w:iCs/>
          <w:color w:val="414142"/>
          <w:sz w:val="24"/>
          <w:szCs w:val="24"/>
          <w:lang w:eastAsia="lv-LV"/>
        </w:rPr>
      </w:pPr>
    </w:p>
    <w:tbl>
      <w:tblPr>
        <w:tblW w:w="5000" w:type="pct"/>
        <w:tblInd w:w="-132" w:type="dxa"/>
        <w:tblBorders>
          <w:top w:val="outset" w:sz="6" w:space="0" w:color="00000A"/>
          <w:left w:val="outset" w:sz="6" w:space="0" w:color="00000A"/>
          <w:right w:val="outset" w:sz="6" w:space="0" w:color="00000A"/>
          <w:insideV w:val="outset" w:sz="6" w:space="0" w:color="00000A"/>
        </w:tblBorders>
        <w:tblCellMar>
          <w:top w:w="30" w:type="dxa"/>
          <w:left w:w="-22" w:type="dxa"/>
          <w:bottom w:w="30" w:type="dxa"/>
          <w:right w:w="30" w:type="dxa"/>
        </w:tblCellMar>
        <w:tblLook w:val="04A0" w:firstRow="1" w:lastRow="0" w:firstColumn="1" w:lastColumn="0" w:noHBand="0" w:noVBand="1"/>
      </w:tblPr>
      <w:tblGrid>
        <w:gridCol w:w="9055"/>
      </w:tblGrid>
      <w:tr w:rsidR="00D93A15" w:rsidRPr="009105C7" w14:paraId="5D466F18" w14:textId="77777777">
        <w:tc>
          <w:tcPr>
            <w:tcW w:w="9071" w:type="dxa"/>
            <w:tcBorders>
              <w:top w:val="outset" w:sz="6" w:space="0" w:color="00000A"/>
              <w:left w:val="outset" w:sz="6" w:space="0" w:color="00000A"/>
              <w:right w:val="outset" w:sz="6" w:space="0" w:color="00000A"/>
            </w:tcBorders>
            <w:shd w:val="clear" w:color="auto" w:fill="auto"/>
            <w:tcMar>
              <w:left w:w="-22" w:type="dxa"/>
            </w:tcMar>
            <w:vAlign w:val="center"/>
          </w:tcPr>
          <w:p w14:paraId="0913F263" w14:textId="77777777" w:rsidR="00D93A15" w:rsidRPr="00FC3EE8" w:rsidRDefault="00CD56A5">
            <w:pPr>
              <w:spacing w:after="0" w:line="240" w:lineRule="auto"/>
              <w:rPr>
                <w:rFonts w:ascii="Times New Roman" w:eastAsia="Times New Roman" w:hAnsi="Times New Roman" w:cs="Times New Roman"/>
                <w:b/>
                <w:bCs/>
                <w:iCs/>
                <w:color w:val="414142"/>
                <w:sz w:val="24"/>
                <w:szCs w:val="24"/>
                <w:lang w:eastAsia="lv-LV"/>
              </w:rPr>
            </w:pPr>
            <w:r w:rsidRPr="009105C7">
              <w:rPr>
                <w:rFonts w:ascii="Times New Roman" w:eastAsia="Times New Roman" w:hAnsi="Times New Roman" w:cs="Times New Roman"/>
                <w:b/>
                <w:bCs/>
                <w:iCs/>
                <w:sz w:val="24"/>
                <w:szCs w:val="24"/>
                <w:lang w:eastAsia="lv-LV"/>
              </w:rPr>
              <w:t>V. Tiesību akta projekta atbilstība Latvijas Republikas starptautiskajām saistībām</w:t>
            </w:r>
          </w:p>
        </w:tc>
      </w:tr>
      <w:tr w:rsidR="00D93A15" w:rsidRPr="009105C7" w14:paraId="6FBA9FEF" w14:textId="77777777">
        <w:tc>
          <w:tcPr>
            <w:tcW w:w="9071"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14:paraId="7220CF39" w14:textId="77777777" w:rsidR="00D93A15" w:rsidRPr="009105C7" w:rsidRDefault="00CD56A5">
            <w:pPr>
              <w:spacing w:after="0" w:line="240" w:lineRule="auto"/>
              <w:jc w:val="center"/>
              <w:rPr>
                <w:rFonts w:ascii="Times New Roman" w:hAnsi="Times New Roman"/>
                <w:sz w:val="24"/>
                <w:szCs w:val="24"/>
              </w:rPr>
            </w:pPr>
            <w:r w:rsidRPr="009105C7">
              <w:rPr>
                <w:rFonts w:ascii="Times New Roman" w:hAnsi="Times New Roman"/>
                <w:sz w:val="24"/>
                <w:szCs w:val="24"/>
              </w:rPr>
              <w:t>Projekts šo jomu neskar</w:t>
            </w:r>
          </w:p>
        </w:tc>
      </w:tr>
    </w:tbl>
    <w:p w14:paraId="6596991F" w14:textId="77777777" w:rsidR="00D93A15" w:rsidRPr="009105C7" w:rsidRDefault="00D93A15">
      <w:pPr>
        <w:spacing w:after="0" w:line="240" w:lineRule="auto"/>
        <w:rPr>
          <w:rFonts w:ascii="Times New Roman" w:eastAsia="Times New Roman" w:hAnsi="Times New Roman" w:cs="Times New Roman"/>
          <w:iCs/>
          <w:sz w:val="24"/>
          <w:szCs w:val="24"/>
          <w:lang w:eastAsia="lv-LV"/>
        </w:rPr>
      </w:pPr>
    </w:p>
    <w:p w14:paraId="5D7D197E" w14:textId="77777777" w:rsidR="006122EF" w:rsidRPr="009105C7" w:rsidRDefault="006122EF">
      <w:pPr>
        <w:spacing w:after="0" w:line="240" w:lineRule="auto"/>
        <w:rPr>
          <w:rFonts w:ascii="Times New Roman" w:eastAsia="Times New Roman" w:hAnsi="Times New Roman" w:cs="Times New Roman"/>
          <w:iCs/>
          <w:sz w:val="24"/>
          <w:szCs w:val="24"/>
          <w:lang w:eastAsia="lv-LV"/>
        </w:rPr>
      </w:pPr>
    </w:p>
    <w:tbl>
      <w:tblPr>
        <w:tblW w:w="5000" w:type="pct"/>
        <w:tblInd w:w="-132" w:type="dxa"/>
        <w:tblBorders>
          <w:top w:val="outset" w:sz="6" w:space="0" w:color="00000A"/>
          <w:left w:val="outset" w:sz="6" w:space="0" w:color="00000A"/>
          <w:bottom w:val="outset" w:sz="6" w:space="0" w:color="00000A"/>
          <w:right w:val="outset" w:sz="6" w:space="0" w:color="00000A"/>
          <w:insideH w:val="outset" w:sz="6" w:space="0" w:color="00000A"/>
          <w:insideV w:val="outset" w:sz="6" w:space="0" w:color="00000A"/>
        </w:tblBorders>
        <w:tblCellMar>
          <w:top w:w="30" w:type="dxa"/>
          <w:left w:w="-22" w:type="dxa"/>
          <w:bottom w:w="30" w:type="dxa"/>
          <w:right w:w="30" w:type="dxa"/>
        </w:tblCellMar>
        <w:tblLook w:val="04A0" w:firstRow="1" w:lastRow="0" w:firstColumn="1" w:lastColumn="0" w:noHBand="0" w:noVBand="1"/>
      </w:tblPr>
      <w:tblGrid>
        <w:gridCol w:w="577"/>
        <w:gridCol w:w="3375"/>
        <w:gridCol w:w="5103"/>
      </w:tblGrid>
      <w:tr w:rsidR="00D93A15" w:rsidRPr="009105C7" w14:paraId="1A144F6B" w14:textId="77777777" w:rsidTr="00973EE5">
        <w:tc>
          <w:tcPr>
            <w:tcW w:w="9055" w:type="dxa"/>
            <w:gridSpan w:val="3"/>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14:paraId="2347F1CF" w14:textId="77777777" w:rsidR="00D93A15" w:rsidRPr="009105C7" w:rsidRDefault="00CD56A5">
            <w:pPr>
              <w:spacing w:after="0" w:line="240" w:lineRule="auto"/>
              <w:rPr>
                <w:rFonts w:ascii="Times New Roman" w:eastAsia="Times New Roman" w:hAnsi="Times New Roman" w:cs="Times New Roman"/>
                <w:b/>
                <w:bCs/>
                <w:iCs/>
                <w:color w:val="414142"/>
                <w:sz w:val="24"/>
                <w:szCs w:val="24"/>
                <w:lang w:eastAsia="lv-LV"/>
              </w:rPr>
            </w:pPr>
            <w:r w:rsidRPr="009105C7">
              <w:rPr>
                <w:rFonts w:ascii="Times New Roman" w:eastAsia="Times New Roman" w:hAnsi="Times New Roman" w:cs="Times New Roman"/>
                <w:b/>
                <w:bCs/>
                <w:iCs/>
                <w:sz w:val="24"/>
                <w:szCs w:val="24"/>
                <w:lang w:eastAsia="lv-LV"/>
              </w:rPr>
              <w:lastRenderedPageBreak/>
              <w:t>VI. Sabiedrības līdzdalība un komunikācijas aktivitātes</w:t>
            </w:r>
          </w:p>
        </w:tc>
      </w:tr>
      <w:tr w:rsidR="00D93A15" w:rsidRPr="009105C7" w14:paraId="34B729E8" w14:textId="77777777" w:rsidTr="00973EE5">
        <w:tc>
          <w:tcPr>
            <w:tcW w:w="577" w:type="dxa"/>
            <w:tcBorders>
              <w:top w:val="outset" w:sz="6" w:space="0" w:color="00000A"/>
              <w:left w:val="outset" w:sz="6" w:space="0" w:color="00000A"/>
              <w:bottom w:val="outset" w:sz="6" w:space="0" w:color="00000A"/>
              <w:right w:val="outset" w:sz="6" w:space="0" w:color="00000A"/>
            </w:tcBorders>
            <w:shd w:val="clear" w:color="auto" w:fill="auto"/>
            <w:tcMar>
              <w:left w:w="-22" w:type="dxa"/>
            </w:tcMar>
          </w:tcPr>
          <w:p w14:paraId="18377EB6" w14:textId="77777777" w:rsidR="00D93A15" w:rsidRPr="00FC3EE8" w:rsidRDefault="00CD56A5">
            <w:pPr>
              <w:spacing w:after="0" w:line="240" w:lineRule="auto"/>
              <w:rPr>
                <w:rFonts w:ascii="Times New Roman" w:eastAsia="Times New Roman" w:hAnsi="Times New Roman" w:cs="Times New Roman"/>
                <w:iCs/>
                <w:color w:val="414142"/>
                <w:sz w:val="24"/>
                <w:szCs w:val="24"/>
                <w:lang w:eastAsia="lv-LV"/>
              </w:rPr>
            </w:pPr>
            <w:r w:rsidRPr="009105C7">
              <w:rPr>
                <w:rFonts w:ascii="Times New Roman" w:eastAsia="Times New Roman" w:hAnsi="Times New Roman" w:cs="Times New Roman"/>
                <w:iCs/>
                <w:sz w:val="24"/>
                <w:szCs w:val="24"/>
                <w:lang w:eastAsia="lv-LV"/>
              </w:rPr>
              <w:t>1.</w:t>
            </w:r>
          </w:p>
        </w:tc>
        <w:tc>
          <w:tcPr>
            <w:tcW w:w="3375" w:type="dxa"/>
            <w:tcBorders>
              <w:top w:val="outset" w:sz="6" w:space="0" w:color="00000A"/>
              <w:left w:val="outset" w:sz="6" w:space="0" w:color="00000A"/>
              <w:bottom w:val="outset" w:sz="6" w:space="0" w:color="00000A"/>
              <w:right w:val="outset" w:sz="6" w:space="0" w:color="00000A"/>
            </w:tcBorders>
            <w:shd w:val="clear" w:color="auto" w:fill="auto"/>
            <w:tcMar>
              <w:left w:w="-22" w:type="dxa"/>
            </w:tcMar>
          </w:tcPr>
          <w:p w14:paraId="2404C07E" w14:textId="77777777" w:rsidR="00D93A15" w:rsidRPr="00FC3EE8" w:rsidRDefault="00CD56A5">
            <w:pPr>
              <w:spacing w:after="0" w:line="240" w:lineRule="auto"/>
              <w:rPr>
                <w:rFonts w:ascii="Times New Roman" w:eastAsia="Times New Roman" w:hAnsi="Times New Roman" w:cs="Times New Roman"/>
                <w:iCs/>
                <w:color w:val="414142"/>
                <w:sz w:val="24"/>
                <w:szCs w:val="24"/>
                <w:lang w:eastAsia="lv-LV"/>
              </w:rPr>
            </w:pPr>
            <w:r w:rsidRPr="009105C7">
              <w:rPr>
                <w:rFonts w:ascii="Times New Roman" w:eastAsia="Times New Roman" w:hAnsi="Times New Roman" w:cs="Times New Roman"/>
                <w:iCs/>
                <w:sz w:val="24"/>
                <w:szCs w:val="24"/>
                <w:lang w:eastAsia="lv-LV"/>
              </w:rPr>
              <w:t>Plānotās sabiedrības līdzdalības un komunikācijas aktivitātes saistībā ar projektu</w:t>
            </w:r>
          </w:p>
        </w:tc>
        <w:tc>
          <w:tcPr>
            <w:tcW w:w="5103" w:type="dxa"/>
            <w:tcBorders>
              <w:top w:val="outset" w:sz="6" w:space="0" w:color="00000A"/>
              <w:left w:val="outset" w:sz="6" w:space="0" w:color="00000A"/>
              <w:bottom w:val="outset" w:sz="6" w:space="0" w:color="00000A"/>
              <w:right w:val="outset" w:sz="6" w:space="0" w:color="00000A"/>
            </w:tcBorders>
            <w:shd w:val="clear" w:color="auto" w:fill="auto"/>
            <w:tcMar>
              <w:left w:w="-22" w:type="dxa"/>
            </w:tcMar>
          </w:tcPr>
          <w:p w14:paraId="65597A56" w14:textId="77777777" w:rsidR="00D93A15" w:rsidRPr="009105C7" w:rsidRDefault="00CD56A5">
            <w:pPr>
              <w:spacing w:after="0" w:line="240" w:lineRule="auto"/>
              <w:jc w:val="both"/>
            </w:pPr>
            <w:r w:rsidRPr="009105C7">
              <w:rPr>
                <w:rStyle w:val="InternetLink"/>
                <w:rFonts w:ascii="Times New Roman" w:eastAsia="Times New Roman" w:hAnsi="Times New Roman" w:cs="Times New Roman"/>
                <w:iCs/>
                <w:color w:val="00000A"/>
                <w:sz w:val="24"/>
                <w:szCs w:val="24"/>
                <w:u w:val="none"/>
                <w:lang w:eastAsia="lv-LV"/>
              </w:rPr>
              <w:t>Atbilstoši Ministru kabineta 2009.</w:t>
            </w:r>
            <w:r w:rsidR="003712CF" w:rsidRPr="009105C7">
              <w:rPr>
                <w:rStyle w:val="InternetLink"/>
                <w:rFonts w:ascii="Times New Roman" w:eastAsia="Times New Roman" w:hAnsi="Times New Roman" w:cs="Times New Roman"/>
                <w:iCs/>
                <w:color w:val="00000A"/>
                <w:sz w:val="24"/>
                <w:szCs w:val="24"/>
                <w:u w:val="none"/>
                <w:lang w:eastAsia="lv-LV"/>
              </w:rPr>
              <w:t> </w:t>
            </w:r>
            <w:r w:rsidRPr="009105C7">
              <w:rPr>
                <w:rStyle w:val="InternetLink"/>
                <w:rFonts w:ascii="Times New Roman" w:eastAsia="Times New Roman" w:hAnsi="Times New Roman" w:cs="Times New Roman"/>
                <w:iCs/>
                <w:color w:val="00000A"/>
                <w:sz w:val="24"/>
                <w:szCs w:val="24"/>
                <w:u w:val="none"/>
                <w:lang w:eastAsia="lv-LV"/>
              </w:rPr>
              <w:t>gada 25.</w:t>
            </w:r>
            <w:r w:rsidR="003712CF" w:rsidRPr="009105C7">
              <w:rPr>
                <w:rStyle w:val="InternetLink"/>
                <w:rFonts w:ascii="Times New Roman" w:eastAsia="Times New Roman" w:hAnsi="Times New Roman" w:cs="Times New Roman"/>
                <w:iCs/>
                <w:color w:val="00000A"/>
                <w:sz w:val="24"/>
                <w:szCs w:val="24"/>
                <w:u w:val="none"/>
                <w:lang w:eastAsia="lv-LV"/>
              </w:rPr>
              <w:t> </w:t>
            </w:r>
            <w:r w:rsidRPr="009105C7">
              <w:rPr>
                <w:rStyle w:val="InternetLink"/>
                <w:rFonts w:ascii="Times New Roman" w:eastAsia="Times New Roman" w:hAnsi="Times New Roman" w:cs="Times New Roman"/>
                <w:iCs/>
                <w:color w:val="00000A"/>
                <w:sz w:val="24"/>
                <w:szCs w:val="24"/>
                <w:u w:val="none"/>
                <w:lang w:eastAsia="lv-LV"/>
              </w:rPr>
              <w:t>augusta noteikumiem Nr.</w:t>
            </w:r>
            <w:r w:rsidR="003712CF" w:rsidRPr="009105C7">
              <w:rPr>
                <w:rStyle w:val="InternetLink"/>
                <w:rFonts w:ascii="Times New Roman" w:eastAsia="Times New Roman" w:hAnsi="Times New Roman" w:cs="Times New Roman"/>
                <w:iCs/>
                <w:color w:val="00000A"/>
                <w:sz w:val="24"/>
                <w:szCs w:val="24"/>
                <w:u w:val="none"/>
                <w:lang w:eastAsia="lv-LV"/>
              </w:rPr>
              <w:t> </w:t>
            </w:r>
            <w:r w:rsidRPr="009105C7">
              <w:rPr>
                <w:rStyle w:val="InternetLink"/>
                <w:rFonts w:ascii="Times New Roman" w:eastAsia="Times New Roman" w:hAnsi="Times New Roman" w:cs="Times New Roman"/>
                <w:iCs/>
                <w:color w:val="00000A"/>
                <w:sz w:val="24"/>
                <w:szCs w:val="24"/>
                <w:u w:val="none"/>
                <w:lang w:eastAsia="lv-LV"/>
              </w:rPr>
              <w:t xml:space="preserve">970 </w:t>
            </w:r>
            <w:r w:rsidR="009B4C6C" w:rsidRPr="009105C7">
              <w:rPr>
                <w:rStyle w:val="InternetLink"/>
                <w:rFonts w:ascii="Times New Roman" w:eastAsia="Times New Roman" w:hAnsi="Times New Roman" w:cs="Times New Roman"/>
                <w:iCs/>
                <w:color w:val="00000A"/>
                <w:sz w:val="24"/>
                <w:szCs w:val="24"/>
                <w:u w:val="none"/>
                <w:lang w:eastAsia="lv-LV"/>
              </w:rPr>
              <w:t>"</w:t>
            </w:r>
            <w:r w:rsidRPr="009105C7">
              <w:rPr>
                <w:rStyle w:val="InternetLink"/>
                <w:rFonts w:ascii="Times New Roman" w:eastAsia="Times New Roman" w:hAnsi="Times New Roman" w:cs="Times New Roman"/>
                <w:iCs/>
                <w:color w:val="00000A"/>
                <w:sz w:val="24"/>
                <w:szCs w:val="24"/>
                <w:u w:val="none"/>
                <w:lang w:eastAsia="lv-LV"/>
              </w:rPr>
              <w:t>Sabiedrības līdzdalības kārtība attīstības plānošanas procesā</w:t>
            </w:r>
            <w:r w:rsidR="009B4C6C" w:rsidRPr="009105C7">
              <w:rPr>
                <w:rStyle w:val="InternetLink"/>
                <w:rFonts w:ascii="Times New Roman" w:eastAsia="Times New Roman" w:hAnsi="Times New Roman" w:cs="Times New Roman"/>
                <w:iCs/>
                <w:color w:val="00000A"/>
                <w:sz w:val="24"/>
                <w:szCs w:val="24"/>
                <w:u w:val="none"/>
                <w:lang w:eastAsia="lv-LV"/>
              </w:rPr>
              <w:t>"</w:t>
            </w:r>
            <w:r w:rsidRPr="009105C7">
              <w:rPr>
                <w:rStyle w:val="InternetLink"/>
                <w:rFonts w:ascii="Times New Roman" w:eastAsia="Times New Roman" w:hAnsi="Times New Roman" w:cs="Times New Roman"/>
                <w:iCs/>
                <w:color w:val="00000A"/>
                <w:sz w:val="24"/>
                <w:szCs w:val="24"/>
                <w:u w:val="none"/>
                <w:lang w:eastAsia="lv-LV"/>
              </w:rPr>
              <w:t>, lai informētu sabiedrību par projektu un dotu iespēju izteikt viedokli, projekts pirms tā iesniegšanas Valsts sekretāru sanāksmē ievietots Tieslietu ministrijas mājaslapā.</w:t>
            </w:r>
          </w:p>
        </w:tc>
      </w:tr>
      <w:tr w:rsidR="00D93A15" w:rsidRPr="009105C7" w14:paraId="7AE91FCF" w14:textId="77777777" w:rsidTr="00973EE5">
        <w:tc>
          <w:tcPr>
            <w:tcW w:w="577" w:type="dxa"/>
            <w:tcBorders>
              <w:top w:val="outset" w:sz="6" w:space="0" w:color="00000A"/>
              <w:left w:val="outset" w:sz="6" w:space="0" w:color="00000A"/>
              <w:bottom w:val="outset" w:sz="6" w:space="0" w:color="00000A"/>
              <w:right w:val="outset" w:sz="6" w:space="0" w:color="00000A"/>
            </w:tcBorders>
            <w:shd w:val="clear" w:color="auto" w:fill="auto"/>
            <w:tcMar>
              <w:left w:w="-22" w:type="dxa"/>
            </w:tcMar>
          </w:tcPr>
          <w:p w14:paraId="71CF7C00" w14:textId="77777777" w:rsidR="00D93A15" w:rsidRPr="009105C7" w:rsidRDefault="00CD56A5">
            <w:pPr>
              <w:spacing w:after="0" w:line="240" w:lineRule="auto"/>
            </w:pPr>
            <w:r w:rsidRPr="009105C7">
              <w:rPr>
                <w:rFonts w:ascii="Times New Roman" w:eastAsia="Times New Roman" w:hAnsi="Times New Roman" w:cs="Times New Roman"/>
                <w:iCs/>
                <w:sz w:val="24"/>
                <w:szCs w:val="24"/>
                <w:lang w:eastAsia="lv-LV"/>
              </w:rPr>
              <w:t>2.</w:t>
            </w:r>
          </w:p>
        </w:tc>
        <w:tc>
          <w:tcPr>
            <w:tcW w:w="3375" w:type="dxa"/>
            <w:tcBorders>
              <w:top w:val="outset" w:sz="6" w:space="0" w:color="00000A"/>
              <w:left w:val="outset" w:sz="6" w:space="0" w:color="00000A"/>
              <w:bottom w:val="outset" w:sz="6" w:space="0" w:color="00000A"/>
              <w:right w:val="outset" w:sz="6" w:space="0" w:color="00000A"/>
            </w:tcBorders>
            <w:shd w:val="clear" w:color="auto" w:fill="auto"/>
            <w:tcMar>
              <w:left w:w="-22" w:type="dxa"/>
            </w:tcMar>
          </w:tcPr>
          <w:p w14:paraId="3FD4FA38" w14:textId="77777777" w:rsidR="00D93A15" w:rsidRPr="00FC3EE8" w:rsidRDefault="00CD56A5">
            <w:pPr>
              <w:spacing w:after="0" w:line="240" w:lineRule="auto"/>
              <w:rPr>
                <w:rFonts w:ascii="Times New Roman" w:eastAsia="Times New Roman" w:hAnsi="Times New Roman" w:cs="Times New Roman"/>
                <w:iCs/>
                <w:color w:val="414142"/>
                <w:sz w:val="24"/>
                <w:szCs w:val="24"/>
                <w:lang w:eastAsia="lv-LV"/>
              </w:rPr>
            </w:pPr>
            <w:r w:rsidRPr="009105C7">
              <w:rPr>
                <w:rFonts w:ascii="Times New Roman" w:eastAsia="Times New Roman" w:hAnsi="Times New Roman" w:cs="Times New Roman"/>
                <w:iCs/>
                <w:sz w:val="24"/>
                <w:szCs w:val="24"/>
                <w:lang w:eastAsia="lv-LV"/>
              </w:rPr>
              <w:t>Sabiedrības līdzdalība projekta izstrādē</w:t>
            </w:r>
          </w:p>
        </w:tc>
        <w:tc>
          <w:tcPr>
            <w:tcW w:w="5103" w:type="dxa"/>
            <w:tcBorders>
              <w:top w:val="outset" w:sz="6" w:space="0" w:color="00000A"/>
              <w:left w:val="outset" w:sz="6" w:space="0" w:color="00000A"/>
              <w:bottom w:val="outset" w:sz="6" w:space="0" w:color="00000A"/>
              <w:right w:val="outset" w:sz="6" w:space="0" w:color="00000A"/>
            </w:tcBorders>
            <w:shd w:val="clear" w:color="auto" w:fill="auto"/>
            <w:tcMar>
              <w:left w:w="-22" w:type="dxa"/>
            </w:tcMar>
          </w:tcPr>
          <w:p w14:paraId="689017AC" w14:textId="61A91DB7" w:rsidR="00D93A15" w:rsidRPr="00D46BDE" w:rsidRDefault="00CD56A5">
            <w:pPr>
              <w:spacing w:after="0" w:line="240" w:lineRule="auto"/>
              <w:jc w:val="both"/>
              <w:rPr>
                <w:rFonts w:ascii="Times New Roman" w:hAnsi="Times New Roman"/>
                <w:sz w:val="24"/>
                <w:szCs w:val="24"/>
              </w:rPr>
            </w:pPr>
            <w:r w:rsidRPr="009105C7">
              <w:rPr>
                <w:rFonts w:ascii="Times New Roman" w:hAnsi="Times New Roman"/>
                <w:sz w:val="24"/>
                <w:szCs w:val="24"/>
              </w:rPr>
              <w:t>Lai informētu sabiedrību par projektu un dotu iespēju izteikt viedokli, projekts pirms tā iesniegšanas Valsts sekretāru sanāksmē 2018.</w:t>
            </w:r>
            <w:r w:rsidR="003712CF" w:rsidRPr="009105C7">
              <w:rPr>
                <w:rFonts w:ascii="Times New Roman" w:hAnsi="Times New Roman"/>
                <w:sz w:val="24"/>
                <w:szCs w:val="24"/>
              </w:rPr>
              <w:t> </w:t>
            </w:r>
            <w:r w:rsidRPr="009105C7">
              <w:rPr>
                <w:rFonts w:ascii="Times New Roman" w:hAnsi="Times New Roman"/>
                <w:sz w:val="24"/>
                <w:szCs w:val="24"/>
              </w:rPr>
              <w:t xml:space="preserve">gada </w:t>
            </w:r>
            <w:r w:rsidR="00D46BDE">
              <w:rPr>
                <w:rFonts w:ascii="Times New Roman" w:hAnsi="Times New Roman"/>
                <w:sz w:val="24"/>
                <w:szCs w:val="24"/>
              </w:rPr>
              <w:t xml:space="preserve">28. augustā </w:t>
            </w:r>
            <w:r w:rsidRPr="009105C7">
              <w:rPr>
                <w:rFonts w:ascii="Times New Roman" w:hAnsi="Times New Roman"/>
                <w:sz w:val="24"/>
                <w:szCs w:val="24"/>
              </w:rPr>
              <w:t>ievietots Tieslietu ministrijas mājaslapā, aicinot viedok</w:t>
            </w:r>
            <w:r w:rsidR="00DE1D96">
              <w:rPr>
                <w:rFonts w:ascii="Times New Roman" w:hAnsi="Times New Roman"/>
                <w:sz w:val="24"/>
                <w:szCs w:val="24"/>
              </w:rPr>
              <w:t xml:space="preserve">li </w:t>
            </w:r>
            <w:r w:rsidRPr="009105C7">
              <w:rPr>
                <w:rFonts w:ascii="Times New Roman" w:hAnsi="Times New Roman"/>
                <w:sz w:val="24"/>
                <w:szCs w:val="24"/>
              </w:rPr>
              <w:t>par projektu ministrijai sniegt līdz 2018.</w:t>
            </w:r>
            <w:r w:rsidR="003712CF" w:rsidRPr="009105C7">
              <w:rPr>
                <w:rFonts w:ascii="Times New Roman" w:hAnsi="Times New Roman"/>
                <w:sz w:val="24"/>
                <w:szCs w:val="24"/>
              </w:rPr>
              <w:t> </w:t>
            </w:r>
            <w:r w:rsidRPr="009105C7">
              <w:rPr>
                <w:rFonts w:ascii="Times New Roman" w:hAnsi="Times New Roman"/>
                <w:sz w:val="24"/>
                <w:szCs w:val="24"/>
              </w:rPr>
              <w:t>gada</w:t>
            </w:r>
            <w:r w:rsidR="00DE1D96">
              <w:rPr>
                <w:rFonts w:ascii="Times New Roman" w:hAnsi="Times New Roman"/>
                <w:sz w:val="24"/>
                <w:szCs w:val="24"/>
              </w:rPr>
              <w:t xml:space="preserve"> 11. septembrim.</w:t>
            </w:r>
          </w:p>
        </w:tc>
      </w:tr>
      <w:tr w:rsidR="00D93A15" w:rsidRPr="009105C7" w14:paraId="1BC8010E" w14:textId="77777777" w:rsidTr="00973EE5">
        <w:tc>
          <w:tcPr>
            <w:tcW w:w="577" w:type="dxa"/>
            <w:tcBorders>
              <w:top w:val="outset" w:sz="6" w:space="0" w:color="00000A"/>
              <w:left w:val="outset" w:sz="6" w:space="0" w:color="00000A"/>
              <w:bottom w:val="outset" w:sz="6" w:space="0" w:color="00000A"/>
              <w:right w:val="outset" w:sz="6" w:space="0" w:color="00000A"/>
            </w:tcBorders>
            <w:shd w:val="clear" w:color="auto" w:fill="auto"/>
            <w:tcMar>
              <w:left w:w="-22" w:type="dxa"/>
            </w:tcMar>
          </w:tcPr>
          <w:p w14:paraId="5C7651D7" w14:textId="77777777" w:rsidR="00D93A15" w:rsidRPr="00FC3EE8" w:rsidRDefault="00CD56A5">
            <w:pPr>
              <w:spacing w:after="0" w:line="240" w:lineRule="auto"/>
              <w:rPr>
                <w:rFonts w:ascii="Times New Roman" w:eastAsia="Times New Roman" w:hAnsi="Times New Roman" w:cs="Times New Roman"/>
                <w:iCs/>
                <w:color w:val="414142"/>
                <w:sz w:val="24"/>
                <w:szCs w:val="24"/>
                <w:lang w:eastAsia="lv-LV"/>
              </w:rPr>
            </w:pPr>
            <w:r w:rsidRPr="009105C7">
              <w:rPr>
                <w:rFonts w:ascii="Times New Roman" w:eastAsia="Times New Roman" w:hAnsi="Times New Roman" w:cs="Times New Roman"/>
                <w:iCs/>
                <w:sz w:val="24"/>
                <w:szCs w:val="24"/>
                <w:lang w:eastAsia="lv-LV"/>
              </w:rPr>
              <w:t>3.</w:t>
            </w:r>
          </w:p>
        </w:tc>
        <w:tc>
          <w:tcPr>
            <w:tcW w:w="3375" w:type="dxa"/>
            <w:tcBorders>
              <w:top w:val="outset" w:sz="6" w:space="0" w:color="00000A"/>
              <w:left w:val="outset" w:sz="6" w:space="0" w:color="00000A"/>
              <w:bottom w:val="outset" w:sz="6" w:space="0" w:color="00000A"/>
              <w:right w:val="outset" w:sz="6" w:space="0" w:color="00000A"/>
            </w:tcBorders>
            <w:shd w:val="clear" w:color="auto" w:fill="auto"/>
            <w:tcMar>
              <w:left w:w="-22" w:type="dxa"/>
            </w:tcMar>
          </w:tcPr>
          <w:p w14:paraId="422E98DF" w14:textId="77777777" w:rsidR="00D93A15" w:rsidRPr="00FC3EE8" w:rsidRDefault="00CD56A5">
            <w:pPr>
              <w:spacing w:after="0" w:line="240" w:lineRule="auto"/>
              <w:rPr>
                <w:rFonts w:ascii="Times New Roman" w:eastAsia="Times New Roman" w:hAnsi="Times New Roman" w:cs="Times New Roman"/>
                <w:iCs/>
                <w:color w:val="414142"/>
                <w:sz w:val="24"/>
                <w:szCs w:val="24"/>
                <w:lang w:eastAsia="lv-LV"/>
              </w:rPr>
            </w:pPr>
            <w:r w:rsidRPr="009105C7">
              <w:rPr>
                <w:rFonts w:ascii="Times New Roman" w:eastAsia="Times New Roman" w:hAnsi="Times New Roman" w:cs="Times New Roman"/>
                <w:iCs/>
                <w:sz w:val="24"/>
                <w:szCs w:val="24"/>
                <w:lang w:eastAsia="lv-LV"/>
              </w:rPr>
              <w:t>Sabiedrības līdzdalības rezultāti</w:t>
            </w:r>
          </w:p>
        </w:tc>
        <w:tc>
          <w:tcPr>
            <w:tcW w:w="5103" w:type="dxa"/>
            <w:tcBorders>
              <w:top w:val="outset" w:sz="6" w:space="0" w:color="00000A"/>
              <w:left w:val="outset" w:sz="6" w:space="0" w:color="00000A"/>
              <w:bottom w:val="outset" w:sz="6" w:space="0" w:color="00000A"/>
              <w:right w:val="outset" w:sz="6" w:space="0" w:color="00000A"/>
            </w:tcBorders>
            <w:shd w:val="clear" w:color="auto" w:fill="auto"/>
            <w:tcMar>
              <w:left w:w="-22" w:type="dxa"/>
            </w:tcMar>
          </w:tcPr>
          <w:p w14:paraId="10AB6ED8" w14:textId="6465E537" w:rsidR="00D93A15" w:rsidRPr="009105C7" w:rsidRDefault="00D93A15" w:rsidP="00973EE5">
            <w:pPr>
              <w:spacing w:after="0" w:line="240" w:lineRule="auto"/>
              <w:jc w:val="both"/>
              <w:rPr>
                <w:i/>
              </w:rPr>
            </w:pPr>
          </w:p>
        </w:tc>
      </w:tr>
      <w:tr w:rsidR="00D93A15" w:rsidRPr="009105C7" w14:paraId="0F47C353" w14:textId="77777777" w:rsidTr="00973EE5">
        <w:tc>
          <w:tcPr>
            <w:tcW w:w="577" w:type="dxa"/>
            <w:tcBorders>
              <w:top w:val="outset" w:sz="6" w:space="0" w:color="00000A"/>
              <w:left w:val="outset" w:sz="6" w:space="0" w:color="00000A"/>
              <w:bottom w:val="outset" w:sz="6" w:space="0" w:color="00000A"/>
              <w:right w:val="outset" w:sz="6" w:space="0" w:color="00000A"/>
            </w:tcBorders>
            <w:shd w:val="clear" w:color="auto" w:fill="auto"/>
            <w:tcMar>
              <w:left w:w="-22" w:type="dxa"/>
            </w:tcMar>
          </w:tcPr>
          <w:p w14:paraId="62DD2C7B" w14:textId="77777777" w:rsidR="00D93A15" w:rsidRPr="00FC3EE8" w:rsidRDefault="00CD56A5">
            <w:pPr>
              <w:spacing w:after="0" w:line="240" w:lineRule="auto"/>
              <w:rPr>
                <w:rFonts w:ascii="Times New Roman" w:eastAsia="Times New Roman" w:hAnsi="Times New Roman" w:cs="Times New Roman"/>
                <w:iCs/>
                <w:color w:val="414142"/>
                <w:sz w:val="24"/>
                <w:szCs w:val="24"/>
                <w:lang w:eastAsia="lv-LV"/>
              </w:rPr>
            </w:pPr>
            <w:r w:rsidRPr="009105C7">
              <w:rPr>
                <w:rFonts w:ascii="Times New Roman" w:eastAsia="Times New Roman" w:hAnsi="Times New Roman" w:cs="Times New Roman"/>
                <w:iCs/>
                <w:sz w:val="24"/>
                <w:szCs w:val="24"/>
                <w:lang w:eastAsia="lv-LV"/>
              </w:rPr>
              <w:t>4.</w:t>
            </w:r>
          </w:p>
        </w:tc>
        <w:tc>
          <w:tcPr>
            <w:tcW w:w="3375" w:type="dxa"/>
            <w:tcBorders>
              <w:top w:val="outset" w:sz="6" w:space="0" w:color="00000A"/>
              <w:left w:val="outset" w:sz="6" w:space="0" w:color="00000A"/>
              <w:bottom w:val="outset" w:sz="6" w:space="0" w:color="00000A"/>
              <w:right w:val="outset" w:sz="6" w:space="0" w:color="00000A"/>
            </w:tcBorders>
            <w:shd w:val="clear" w:color="auto" w:fill="auto"/>
            <w:tcMar>
              <w:left w:w="-22" w:type="dxa"/>
            </w:tcMar>
          </w:tcPr>
          <w:p w14:paraId="5A0065F0" w14:textId="77777777" w:rsidR="00D93A15" w:rsidRPr="00FC3EE8" w:rsidRDefault="00CD56A5">
            <w:pPr>
              <w:spacing w:after="0" w:line="240" w:lineRule="auto"/>
              <w:rPr>
                <w:rFonts w:ascii="Times New Roman" w:eastAsia="Times New Roman" w:hAnsi="Times New Roman" w:cs="Times New Roman"/>
                <w:iCs/>
                <w:color w:val="414142"/>
                <w:sz w:val="24"/>
                <w:szCs w:val="24"/>
                <w:lang w:eastAsia="lv-LV"/>
              </w:rPr>
            </w:pPr>
            <w:r w:rsidRPr="009105C7">
              <w:rPr>
                <w:rFonts w:ascii="Times New Roman" w:eastAsia="Times New Roman" w:hAnsi="Times New Roman" w:cs="Times New Roman"/>
                <w:iCs/>
                <w:sz w:val="24"/>
                <w:szCs w:val="24"/>
                <w:lang w:eastAsia="lv-LV"/>
              </w:rPr>
              <w:t>Cita informācija</w:t>
            </w:r>
          </w:p>
        </w:tc>
        <w:tc>
          <w:tcPr>
            <w:tcW w:w="5103" w:type="dxa"/>
            <w:tcBorders>
              <w:top w:val="outset" w:sz="6" w:space="0" w:color="00000A"/>
              <w:left w:val="outset" w:sz="6" w:space="0" w:color="00000A"/>
              <w:bottom w:val="outset" w:sz="6" w:space="0" w:color="00000A"/>
              <w:right w:val="outset" w:sz="6" w:space="0" w:color="00000A"/>
            </w:tcBorders>
            <w:shd w:val="clear" w:color="auto" w:fill="auto"/>
            <w:tcMar>
              <w:left w:w="-22" w:type="dxa"/>
            </w:tcMar>
          </w:tcPr>
          <w:p w14:paraId="5C53A0AC" w14:textId="77777777" w:rsidR="00D93A15" w:rsidRPr="009105C7" w:rsidRDefault="00CD56A5">
            <w:pPr>
              <w:spacing w:after="0" w:line="240" w:lineRule="auto"/>
            </w:pPr>
            <w:r w:rsidRPr="009105C7">
              <w:rPr>
                <w:rFonts w:ascii="Times New Roman" w:eastAsia="Times New Roman" w:hAnsi="Times New Roman" w:cs="Times New Roman"/>
                <w:iCs/>
                <w:sz w:val="24"/>
                <w:szCs w:val="24"/>
                <w:lang w:eastAsia="lv-LV"/>
              </w:rPr>
              <w:t>Nav</w:t>
            </w:r>
          </w:p>
        </w:tc>
      </w:tr>
    </w:tbl>
    <w:p w14:paraId="4F1CFCA7" w14:textId="634512F5" w:rsidR="00D93A15" w:rsidRPr="009105C7" w:rsidRDefault="00CD56A5">
      <w:pPr>
        <w:spacing w:after="0" w:line="240" w:lineRule="auto"/>
        <w:rPr>
          <w:rFonts w:ascii="Times New Roman" w:eastAsia="Times New Roman" w:hAnsi="Times New Roman" w:cs="Times New Roman"/>
          <w:iCs/>
          <w:sz w:val="24"/>
          <w:szCs w:val="24"/>
          <w:lang w:eastAsia="lv-LV"/>
        </w:rPr>
      </w:pPr>
      <w:r w:rsidRPr="009105C7">
        <w:rPr>
          <w:rFonts w:ascii="Times New Roman" w:eastAsia="Times New Roman" w:hAnsi="Times New Roman" w:cs="Times New Roman"/>
          <w:iCs/>
          <w:sz w:val="24"/>
          <w:szCs w:val="24"/>
          <w:lang w:eastAsia="lv-LV"/>
        </w:rPr>
        <w:t> </w:t>
      </w:r>
    </w:p>
    <w:p w14:paraId="261560AC" w14:textId="77777777" w:rsidR="006122EF" w:rsidRPr="00FC3EE8" w:rsidRDefault="006122EF">
      <w:pPr>
        <w:spacing w:after="0" w:line="240" w:lineRule="auto"/>
        <w:rPr>
          <w:rFonts w:ascii="Times New Roman" w:eastAsia="Times New Roman" w:hAnsi="Times New Roman" w:cs="Times New Roman"/>
          <w:iCs/>
          <w:color w:val="414142"/>
          <w:sz w:val="24"/>
          <w:szCs w:val="24"/>
          <w:lang w:eastAsia="lv-LV"/>
        </w:rPr>
      </w:pPr>
    </w:p>
    <w:tbl>
      <w:tblPr>
        <w:tblW w:w="5000" w:type="pct"/>
        <w:tblInd w:w="-132" w:type="dxa"/>
        <w:tblBorders>
          <w:top w:val="outset" w:sz="6" w:space="0" w:color="00000A"/>
          <w:left w:val="outset" w:sz="6" w:space="0" w:color="00000A"/>
          <w:bottom w:val="outset" w:sz="6" w:space="0" w:color="00000A"/>
          <w:right w:val="outset" w:sz="6" w:space="0" w:color="00000A"/>
          <w:insideH w:val="outset" w:sz="6" w:space="0" w:color="00000A"/>
          <w:insideV w:val="outset" w:sz="6" w:space="0" w:color="00000A"/>
        </w:tblBorders>
        <w:tblCellMar>
          <w:top w:w="30" w:type="dxa"/>
          <w:left w:w="-22" w:type="dxa"/>
          <w:bottom w:w="30" w:type="dxa"/>
          <w:right w:w="30" w:type="dxa"/>
        </w:tblCellMar>
        <w:tblLook w:val="04A0" w:firstRow="1" w:lastRow="0" w:firstColumn="1" w:lastColumn="0" w:noHBand="0" w:noVBand="1"/>
      </w:tblPr>
      <w:tblGrid>
        <w:gridCol w:w="577"/>
        <w:gridCol w:w="3069"/>
        <w:gridCol w:w="5409"/>
      </w:tblGrid>
      <w:tr w:rsidR="00D93A15" w:rsidRPr="009105C7" w14:paraId="7D4B5E37" w14:textId="77777777">
        <w:tc>
          <w:tcPr>
            <w:tcW w:w="9071" w:type="dxa"/>
            <w:gridSpan w:val="3"/>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14:paraId="1D2A5D56" w14:textId="77777777" w:rsidR="00D93A15" w:rsidRPr="00FC3EE8" w:rsidRDefault="00CD56A5">
            <w:pPr>
              <w:spacing w:after="0" w:line="240" w:lineRule="auto"/>
              <w:rPr>
                <w:rFonts w:ascii="Times New Roman" w:eastAsia="Times New Roman" w:hAnsi="Times New Roman" w:cs="Times New Roman"/>
                <w:b/>
                <w:bCs/>
                <w:iCs/>
                <w:color w:val="414142"/>
                <w:sz w:val="24"/>
                <w:szCs w:val="24"/>
                <w:lang w:eastAsia="lv-LV"/>
              </w:rPr>
            </w:pPr>
            <w:r w:rsidRPr="009105C7">
              <w:rPr>
                <w:rFonts w:ascii="Times New Roman" w:eastAsia="Times New Roman" w:hAnsi="Times New Roman" w:cs="Times New Roman"/>
                <w:b/>
                <w:bCs/>
                <w:iCs/>
                <w:sz w:val="24"/>
                <w:szCs w:val="24"/>
                <w:lang w:eastAsia="lv-LV"/>
              </w:rPr>
              <w:t>VII. Tiesību akta projekta izpildes nodrošināšana un tās ietekme uz institūcijām</w:t>
            </w:r>
          </w:p>
        </w:tc>
      </w:tr>
      <w:tr w:rsidR="00D93A15" w:rsidRPr="009105C7" w14:paraId="295C7C52" w14:textId="77777777">
        <w:tc>
          <w:tcPr>
            <w:tcW w:w="578" w:type="dxa"/>
            <w:tcBorders>
              <w:top w:val="outset" w:sz="6" w:space="0" w:color="00000A"/>
              <w:left w:val="outset" w:sz="6" w:space="0" w:color="00000A"/>
              <w:bottom w:val="outset" w:sz="6" w:space="0" w:color="00000A"/>
              <w:right w:val="outset" w:sz="6" w:space="0" w:color="00000A"/>
            </w:tcBorders>
            <w:shd w:val="clear" w:color="auto" w:fill="auto"/>
            <w:tcMar>
              <w:left w:w="-22" w:type="dxa"/>
            </w:tcMar>
          </w:tcPr>
          <w:p w14:paraId="4F6A6A1A" w14:textId="77777777" w:rsidR="00D93A15" w:rsidRPr="00FC3EE8" w:rsidRDefault="00CD56A5">
            <w:pPr>
              <w:spacing w:after="0" w:line="240" w:lineRule="auto"/>
              <w:rPr>
                <w:rFonts w:ascii="Times New Roman" w:eastAsia="Times New Roman" w:hAnsi="Times New Roman" w:cs="Times New Roman"/>
                <w:iCs/>
                <w:color w:val="414142"/>
                <w:sz w:val="24"/>
                <w:szCs w:val="24"/>
                <w:lang w:eastAsia="lv-LV"/>
              </w:rPr>
            </w:pPr>
            <w:r w:rsidRPr="009105C7">
              <w:rPr>
                <w:rFonts w:ascii="Times New Roman" w:eastAsia="Times New Roman" w:hAnsi="Times New Roman" w:cs="Times New Roman"/>
                <w:iCs/>
                <w:sz w:val="24"/>
                <w:szCs w:val="24"/>
                <w:lang w:eastAsia="lv-LV"/>
              </w:rPr>
              <w:t>1.</w:t>
            </w:r>
          </w:p>
        </w:tc>
        <w:tc>
          <w:tcPr>
            <w:tcW w:w="3073" w:type="dxa"/>
            <w:tcBorders>
              <w:top w:val="outset" w:sz="6" w:space="0" w:color="00000A"/>
              <w:left w:val="outset" w:sz="6" w:space="0" w:color="00000A"/>
              <w:bottom w:val="outset" w:sz="6" w:space="0" w:color="00000A"/>
              <w:right w:val="outset" w:sz="6" w:space="0" w:color="00000A"/>
            </w:tcBorders>
            <w:shd w:val="clear" w:color="auto" w:fill="auto"/>
            <w:tcMar>
              <w:left w:w="-22" w:type="dxa"/>
            </w:tcMar>
          </w:tcPr>
          <w:p w14:paraId="407546AE" w14:textId="77777777" w:rsidR="00D93A15" w:rsidRPr="00FC3EE8" w:rsidRDefault="00CD56A5">
            <w:pPr>
              <w:spacing w:after="0" w:line="240" w:lineRule="auto"/>
              <w:rPr>
                <w:rFonts w:ascii="Times New Roman" w:eastAsia="Times New Roman" w:hAnsi="Times New Roman" w:cs="Times New Roman"/>
                <w:iCs/>
                <w:color w:val="414142"/>
                <w:sz w:val="24"/>
                <w:szCs w:val="24"/>
                <w:lang w:eastAsia="lv-LV"/>
              </w:rPr>
            </w:pPr>
            <w:r w:rsidRPr="009105C7">
              <w:rPr>
                <w:rFonts w:ascii="Times New Roman" w:eastAsia="Times New Roman" w:hAnsi="Times New Roman" w:cs="Times New Roman"/>
                <w:iCs/>
                <w:sz w:val="24"/>
                <w:szCs w:val="24"/>
                <w:lang w:eastAsia="lv-LV"/>
              </w:rPr>
              <w:t>Projekta izpildē iesaistītās institūcijas</w:t>
            </w:r>
          </w:p>
        </w:tc>
        <w:tc>
          <w:tcPr>
            <w:tcW w:w="5420" w:type="dxa"/>
            <w:tcBorders>
              <w:top w:val="outset" w:sz="6" w:space="0" w:color="00000A"/>
              <w:left w:val="outset" w:sz="6" w:space="0" w:color="00000A"/>
              <w:bottom w:val="outset" w:sz="6" w:space="0" w:color="00000A"/>
              <w:right w:val="outset" w:sz="6" w:space="0" w:color="00000A"/>
            </w:tcBorders>
            <w:shd w:val="clear" w:color="auto" w:fill="auto"/>
            <w:tcMar>
              <w:left w:w="-22" w:type="dxa"/>
            </w:tcMar>
          </w:tcPr>
          <w:p w14:paraId="6E2555E1" w14:textId="76F775F2" w:rsidR="00D93A15" w:rsidRPr="009105C7" w:rsidRDefault="00CD56A5">
            <w:pPr>
              <w:spacing w:after="0" w:line="240" w:lineRule="auto"/>
            </w:pPr>
            <w:r w:rsidRPr="009105C7">
              <w:rPr>
                <w:rFonts w:ascii="Times New Roman" w:eastAsia="Times New Roman" w:hAnsi="Times New Roman" w:cs="Times New Roman"/>
                <w:iCs/>
                <w:sz w:val="24"/>
                <w:szCs w:val="24"/>
                <w:lang w:eastAsia="lv-LV"/>
              </w:rPr>
              <w:t xml:space="preserve">Satversmes aizsardzības birojs, </w:t>
            </w:r>
            <w:r w:rsidR="007816B3" w:rsidRPr="009105C7">
              <w:rPr>
                <w:rFonts w:ascii="Times New Roman" w:eastAsia="Times New Roman" w:hAnsi="Times New Roman" w:cs="Times New Roman"/>
                <w:iCs/>
                <w:sz w:val="24"/>
                <w:szCs w:val="24"/>
                <w:lang w:eastAsia="lv-LV"/>
              </w:rPr>
              <w:t>Centrs</w:t>
            </w:r>
            <w:r w:rsidR="00956DD1" w:rsidRPr="009105C7">
              <w:rPr>
                <w:rFonts w:ascii="Times New Roman" w:eastAsia="Times New Roman" w:hAnsi="Times New Roman" w:cs="Times New Roman"/>
                <w:iCs/>
                <w:sz w:val="24"/>
                <w:szCs w:val="24"/>
                <w:lang w:eastAsia="lv-LV"/>
              </w:rPr>
              <w:t xml:space="preserve">, </w:t>
            </w:r>
            <w:r w:rsidR="00D133CF" w:rsidRPr="009105C7">
              <w:rPr>
                <w:rFonts w:ascii="Times New Roman" w:eastAsia="Times New Roman" w:hAnsi="Times New Roman" w:cs="Times New Roman"/>
                <w:iCs/>
                <w:sz w:val="24"/>
                <w:szCs w:val="24"/>
                <w:lang w:eastAsia="lv-LV"/>
              </w:rPr>
              <w:t xml:space="preserve">Kultūras ministrija, </w:t>
            </w:r>
            <w:r w:rsidR="00956DD1" w:rsidRPr="009105C7">
              <w:rPr>
                <w:rFonts w:ascii="Times New Roman" w:eastAsia="Times New Roman" w:hAnsi="Times New Roman" w:cs="Times New Roman"/>
                <w:color w:val="auto"/>
                <w:sz w:val="24"/>
                <w:szCs w:val="24"/>
                <w:lang w:eastAsia="lv-LV"/>
              </w:rPr>
              <w:t>Latvijas Nacionālais arhīvs</w:t>
            </w:r>
            <w:r w:rsidR="00DD3AFD" w:rsidRPr="009105C7">
              <w:rPr>
                <w:rFonts w:ascii="Times New Roman" w:eastAsia="Times New Roman" w:hAnsi="Times New Roman" w:cs="Times New Roman"/>
                <w:color w:val="auto"/>
                <w:sz w:val="24"/>
                <w:szCs w:val="24"/>
                <w:lang w:eastAsia="lv-LV"/>
              </w:rPr>
              <w:t xml:space="preserve"> un </w:t>
            </w:r>
            <w:r w:rsidR="005F7314" w:rsidRPr="009105C7">
              <w:rPr>
                <w:rFonts w:ascii="Times New Roman" w:eastAsia="Times New Roman" w:hAnsi="Times New Roman" w:cs="Times New Roman"/>
                <w:color w:val="auto"/>
                <w:sz w:val="24"/>
                <w:szCs w:val="24"/>
                <w:lang w:eastAsia="lv-LV"/>
              </w:rPr>
              <w:t xml:space="preserve">citas </w:t>
            </w:r>
            <w:r w:rsidR="00DD3AFD" w:rsidRPr="009105C7">
              <w:rPr>
                <w:rFonts w:ascii="Times New Roman" w:eastAsia="Times New Roman" w:hAnsi="Times New Roman" w:cs="Times New Roman"/>
                <w:color w:val="auto"/>
                <w:sz w:val="24"/>
                <w:szCs w:val="24"/>
                <w:lang w:eastAsia="lv-LV"/>
              </w:rPr>
              <w:t xml:space="preserve">iestādes, kuru rīcībā ir VDK dokumenti. </w:t>
            </w:r>
          </w:p>
        </w:tc>
      </w:tr>
      <w:tr w:rsidR="00D93A15" w:rsidRPr="009105C7" w14:paraId="746113C5" w14:textId="77777777">
        <w:tc>
          <w:tcPr>
            <w:tcW w:w="578" w:type="dxa"/>
            <w:tcBorders>
              <w:top w:val="outset" w:sz="6" w:space="0" w:color="00000A"/>
              <w:left w:val="outset" w:sz="6" w:space="0" w:color="00000A"/>
              <w:bottom w:val="outset" w:sz="6" w:space="0" w:color="00000A"/>
              <w:right w:val="outset" w:sz="6" w:space="0" w:color="00000A"/>
            </w:tcBorders>
            <w:shd w:val="clear" w:color="auto" w:fill="auto"/>
            <w:tcMar>
              <w:left w:w="-22" w:type="dxa"/>
            </w:tcMar>
          </w:tcPr>
          <w:p w14:paraId="5C1A18B3" w14:textId="77777777" w:rsidR="00D93A15" w:rsidRPr="00FC3EE8" w:rsidRDefault="00CD56A5">
            <w:pPr>
              <w:spacing w:after="0" w:line="240" w:lineRule="auto"/>
              <w:rPr>
                <w:rFonts w:ascii="Times New Roman" w:eastAsia="Times New Roman" w:hAnsi="Times New Roman" w:cs="Times New Roman"/>
                <w:iCs/>
                <w:color w:val="414142"/>
                <w:sz w:val="24"/>
                <w:szCs w:val="24"/>
                <w:lang w:eastAsia="lv-LV"/>
              </w:rPr>
            </w:pPr>
            <w:r w:rsidRPr="009105C7">
              <w:rPr>
                <w:rFonts w:ascii="Times New Roman" w:eastAsia="Times New Roman" w:hAnsi="Times New Roman" w:cs="Times New Roman"/>
                <w:iCs/>
                <w:sz w:val="24"/>
                <w:szCs w:val="24"/>
                <w:lang w:eastAsia="lv-LV"/>
              </w:rPr>
              <w:t>2.</w:t>
            </w:r>
          </w:p>
        </w:tc>
        <w:tc>
          <w:tcPr>
            <w:tcW w:w="3073" w:type="dxa"/>
            <w:tcBorders>
              <w:top w:val="outset" w:sz="6" w:space="0" w:color="00000A"/>
              <w:left w:val="outset" w:sz="6" w:space="0" w:color="00000A"/>
              <w:bottom w:val="outset" w:sz="6" w:space="0" w:color="00000A"/>
              <w:right w:val="outset" w:sz="6" w:space="0" w:color="00000A"/>
            </w:tcBorders>
            <w:shd w:val="clear" w:color="auto" w:fill="auto"/>
            <w:tcMar>
              <w:left w:w="-22" w:type="dxa"/>
            </w:tcMar>
          </w:tcPr>
          <w:p w14:paraId="70326CBB" w14:textId="77777777" w:rsidR="00D93A15" w:rsidRPr="009105C7" w:rsidRDefault="00CD56A5">
            <w:pPr>
              <w:spacing w:after="0" w:line="240" w:lineRule="auto"/>
              <w:rPr>
                <w:rFonts w:ascii="Times New Roman" w:eastAsia="Times New Roman" w:hAnsi="Times New Roman" w:cs="Times New Roman"/>
                <w:iCs/>
                <w:color w:val="414142"/>
                <w:sz w:val="24"/>
                <w:szCs w:val="24"/>
                <w:lang w:eastAsia="lv-LV"/>
              </w:rPr>
            </w:pPr>
            <w:r w:rsidRPr="009105C7">
              <w:rPr>
                <w:rFonts w:ascii="Times New Roman" w:eastAsia="Times New Roman" w:hAnsi="Times New Roman" w:cs="Times New Roman"/>
                <w:iCs/>
                <w:sz w:val="24"/>
                <w:szCs w:val="24"/>
                <w:lang w:eastAsia="lv-LV"/>
              </w:rPr>
              <w:t>Projekta izpildes ietekme uz pārvaldes funkcijām un institucionālo struktūru.</w:t>
            </w:r>
            <w:r w:rsidRPr="009105C7">
              <w:rPr>
                <w:rFonts w:ascii="Times New Roman" w:eastAsia="Times New Roman" w:hAnsi="Times New Roman" w:cs="Times New Roman"/>
                <w:iCs/>
                <w:sz w:val="24"/>
                <w:szCs w:val="24"/>
                <w:lang w:eastAsia="lv-LV"/>
              </w:rPr>
              <w:br/>
              <w:t>Jaunu institūciju izveide, esošu institūciju likvidācija vai reorganizācija, to ietekme uz institūcijas cilvēkresursiem</w:t>
            </w:r>
          </w:p>
        </w:tc>
        <w:tc>
          <w:tcPr>
            <w:tcW w:w="5420" w:type="dxa"/>
            <w:tcBorders>
              <w:top w:val="outset" w:sz="6" w:space="0" w:color="00000A"/>
              <w:left w:val="outset" w:sz="6" w:space="0" w:color="00000A"/>
              <w:bottom w:val="outset" w:sz="6" w:space="0" w:color="00000A"/>
              <w:right w:val="outset" w:sz="6" w:space="0" w:color="00000A"/>
            </w:tcBorders>
            <w:shd w:val="clear" w:color="auto" w:fill="auto"/>
            <w:tcMar>
              <w:left w:w="-22" w:type="dxa"/>
            </w:tcMar>
          </w:tcPr>
          <w:p w14:paraId="59823CBD" w14:textId="77777777" w:rsidR="00D93A15" w:rsidRPr="009105C7" w:rsidRDefault="00CD56A5" w:rsidP="00973EE5">
            <w:pPr>
              <w:spacing w:after="0" w:line="240" w:lineRule="auto"/>
              <w:jc w:val="both"/>
            </w:pPr>
            <w:r w:rsidRPr="009105C7">
              <w:rPr>
                <w:rFonts w:ascii="Times New Roman" w:eastAsia="Times New Roman" w:hAnsi="Times New Roman" w:cs="Times New Roman"/>
                <w:iCs/>
                <w:sz w:val="24"/>
                <w:szCs w:val="24"/>
                <w:lang w:eastAsia="lv-LV"/>
              </w:rPr>
              <w:t>Projekts neietekmēs pārvaldes funkcijas, jaunas institūcijas netiks izveidotas, esošās netiks likvidētas vai reorganizētas.</w:t>
            </w:r>
          </w:p>
        </w:tc>
      </w:tr>
      <w:tr w:rsidR="00D93A15" w:rsidRPr="009105C7" w14:paraId="40B9BD4C" w14:textId="77777777">
        <w:tc>
          <w:tcPr>
            <w:tcW w:w="578" w:type="dxa"/>
            <w:tcBorders>
              <w:top w:val="outset" w:sz="6" w:space="0" w:color="00000A"/>
              <w:left w:val="outset" w:sz="6" w:space="0" w:color="00000A"/>
              <w:bottom w:val="outset" w:sz="6" w:space="0" w:color="00000A"/>
              <w:right w:val="outset" w:sz="6" w:space="0" w:color="00000A"/>
            </w:tcBorders>
            <w:shd w:val="clear" w:color="auto" w:fill="auto"/>
            <w:tcMar>
              <w:left w:w="-22" w:type="dxa"/>
            </w:tcMar>
          </w:tcPr>
          <w:p w14:paraId="4B406919" w14:textId="77777777" w:rsidR="00D93A15" w:rsidRPr="00FC3EE8" w:rsidRDefault="00CD56A5">
            <w:pPr>
              <w:spacing w:after="0" w:line="240" w:lineRule="auto"/>
              <w:rPr>
                <w:rFonts w:ascii="Times New Roman" w:eastAsia="Times New Roman" w:hAnsi="Times New Roman" w:cs="Times New Roman"/>
                <w:iCs/>
                <w:color w:val="414142"/>
                <w:sz w:val="24"/>
                <w:szCs w:val="24"/>
                <w:lang w:eastAsia="lv-LV"/>
              </w:rPr>
            </w:pPr>
            <w:r w:rsidRPr="009105C7">
              <w:rPr>
                <w:rFonts w:ascii="Times New Roman" w:eastAsia="Times New Roman" w:hAnsi="Times New Roman" w:cs="Times New Roman"/>
                <w:iCs/>
                <w:sz w:val="24"/>
                <w:szCs w:val="24"/>
                <w:lang w:eastAsia="lv-LV"/>
              </w:rPr>
              <w:t>3.</w:t>
            </w:r>
          </w:p>
        </w:tc>
        <w:tc>
          <w:tcPr>
            <w:tcW w:w="3073" w:type="dxa"/>
            <w:tcBorders>
              <w:top w:val="outset" w:sz="6" w:space="0" w:color="00000A"/>
              <w:left w:val="outset" w:sz="6" w:space="0" w:color="00000A"/>
              <w:bottom w:val="outset" w:sz="6" w:space="0" w:color="00000A"/>
              <w:right w:val="outset" w:sz="6" w:space="0" w:color="00000A"/>
            </w:tcBorders>
            <w:shd w:val="clear" w:color="auto" w:fill="auto"/>
            <w:tcMar>
              <w:left w:w="-22" w:type="dxa"/>
            </w:tcMar>
          </w:tcPr>
          <w:p w14:paraId="010CB9BB" w14:textId="77777777" w:rsidR="00D93A15" w:rsidRPr="00FC3EE8" w:rsidRDefault="00CD56A5">
            <w:pPr>
              <w:spacing w:after="0" w:line="240" w:lineRule="auto"/>
              <w:rPr>
                <w:rFonts w:ascii="Times New Roman" w:eastAsia="Times New Roman" w:hAnsi="Times New Roman" w:cs="Times New Roman"/>
                <w:iCs/>
                <w:color w:val="414142"/>
                <w:sz w:val="24"/>
                <w:szCs w:val="24"/>
                <w:lang w:eastAsia="lv-LV"/>
              </w:rPr>
            </w:pPr>
            <w:r w:rsidRPr="009105C7">
              <w:rPr>
                <w:rFonts w:ascii="Times New Roman" w:eastAsia="Times New Roman" w:hAnsi="Times New Roman" w:cs="Times New Roman"/>
                <w:iCs/>
                <w:sz w:val="24"/>
                <w:szCs w:val="24"/>
                <w:lang w:eastAsia="lv-LV"/>
              </w:rPr>
              <w:t>Cita informācija</w:t>
            </w:r>
          </w:p>
        </w:tc>
        <w:tc>
          <w:tcPr>
            <w:tcW w:w="5420" w:type="dxa"/>
            <w:tcBorders>
              <w:top w:val="outset" w:sz="6" w:space="0" w:color="00000A"/>
              <w:left w:val="outset" w:sz="6" w:space="0" w:color="00000A"/>
              <w:bottom w:val="outset" w:sz="6" w:space="0" w:color="00000A"/>
              <w:right w:val="outset" w:sz="6" w:space="0" w:color="00000A"/>
            </w:tcBorders>
            <w:shd w:val="clear" w:color="auto" w:fill="auto"/>
            <w:tcMar>
              <w:left w:w="-22" w:type="dxa"/>
            </w:tcMar>
          </w:tcPr>
          <w:p w14:paraId="603DDFA6" w14:textId="77777777" w:rsidR="00D93A15" w:rsidRPr="009105C7" w:rsidRDefault="00CD56A5">
            <w:pPr>
              <w:spacing w:after="0" w:line="240" w:lineRule="auto"/>
            </w:pPr>
            <w:r w:rsidRPr="009105C7">
              <w:rPr>
                <w:rFonts w:ascii="Times New Roman" w:eastAsia="Times New Roman" w:hAnsi="Times New Roman" w:cs="Times New Roman"/>
                <w:iCs/>
                <w:sz w:val="24"/>
                <w:szCs w:val="24"/>
                <w:lang w:eastAsia="lv-LV"/>
              </w:rPr>
              <w:t>Nav</w:t>
            </w:r>
          </w:p>
        </w:tc>
      </w:tr>
    </w:tbl>
    <w:p w14:paraId="309FD152" w14:textId="77777777" w:rsidR="00371168" w:rsidRPr="009105C7" w:rsidRDefault="00371168">
      <w:pPr>
        <w:pStyle w:val="StyleRight"/>
        <w:spacing w:after="0"/>
        <w:ind w:firstLine="0"/>
        <w:jc w:val="both"/>
        <w:rPr>
          <w:sz w:val="24"/>
          <w:szCs w:val="24"/>
        </w:rPr>
      </w:pPr>
    </w:p>
    <w:p w14:paraId="7E2DFFEA" w14:textId="77777777" w:rsidR="00D93A15" w:rsidRPr="009105C7" w:rsidRDefault="00CD56A5">
      <w:pPr>
        <w:pStyle w:val="StyleRight"/>
        <w:spacing w:after="0"/>
        <w:ind w:firstLine="0"/>
        <w:jc w:val="both"/>
      </w:pPr>
      <w:r w:rsidRPr="009105C7">
        <w:rPr>
          <w:sz w:val="24"/>
          <w:szCs w:val="24"/>
        </w:rPr>
        <w:t>Iesniedzējs:</w:t>
      </w:r>
    </w:p>
    <w:p w14:paraId="45BFBF00" w14:textId="77777777" w:rsidR="00D93A15" w:rsidRPr="009105C7" w:rsidRDefault="003712CF" w:rsidP="00973EE5">
      <w:pPr>
        <w:pStyle w:val="StyleRight"/>
        <w:spacing w:after="0"/>
        <w:ind w:firstLine="0"/>
        <w:jc w:val="both"/>
      </w:pPr>
      <w:r w:rsidRPr="009105C7">
        <w:rPr>
          <w:sz w:val="24"/>
          <w:szCs w:val="24"/>
        </w:rPr>
        <w:t>tieslietu ministrs</w:t>
      </w:r>
      <w:r w:rsidR="00CD56A5" w:rsidRPr="009105C7">
        <w:rPr>
          <w:sz w:val="24"/>
          <w:szCs w:val="24"/>
        </w:rPr>
        <w:tab/>
      </w:r>
      <w:r w:rsidR="00CD56A5" w:rsidRPr="009105C7">
        <w:rPr>
          <w:sz w:val="24"/>
          <w:szCs w:val="24"/>
        </w:rPr>
        <w:tab/>
      </w:r>
      <w:r w:rsidR="00CD56A5" w:rsidRPr="009105C7">
        <w:rPr>
          <w:sz w:val="24"/>
          <w:szCs w:val="24"/>
        </w:rPr>
        <w:tab/>
      </w:r>
      <w:r w:rsidRPr="009105C7">
        <w:rPr>
          <w:sz w:val="24"/>
          <w:szCs w:val="24"/>
        </w:rPr>
        <w:tab/>
      </w:r>
      <w:r w:rsidRPr="009105C7">
        <w:rPr>
          <w:sz w:val="24"/>
          <w:szCs w:val="24"/>
        </w:rPr>
        <w:tab/>
      </w:r>
      <w:r w:rsidRPr="009105C7">
        <w:rPr>
          <w:sz w:val="24"/>
          <w:szCs w:val="24"/>
        </w:rPr>
        <w:tab/>
      </w:r>
      <w:r w:rsidRPr="009105C7">
        <w:rPr>
          <w:sz w:val="24"/>
          <w:szCs w:val="24"/>
        </w:rPr>
        <w:tab/>
      </w:r>
      <w:r w:rsidRPr="009105C7">
        <w:rPr>
          <w:sz w:val="24"/>
          <w:szCs w:val="24"/>
        </w:rPr>
        <w:tab/>
        <w:t>Dzintars Rasnačs</w:t>
      </w:r>
    </w:p>
    <w:p w14:paraId="680F3ABD" w14:textId="77777777" w:rsidR="004A73E0" w:rsidRPr="009105C7" w:rsidRDefault="004A73E0" w:rsidP="00FC3EE8">
      <w:pPr>
        <w:spacing w:after="0" w:line="240" w:lineRule="auto"/>
        <w:rPr>
          <w:rFonts w:ascii="Times New Roman" w:hAnsi="Times New Roman" w:cs="Times New Roman"/>
          <w:sz w:val="28"/>
          <w:szCs w:val="28"/>
        </w:rPr>
      </w:pPr>
    </w:p>
    <w:p w14:paraId="2B4D5966" w14:textId="77777777" w:rsidR="00D93A15" w:rsidRPr="009105C7" w:rsidRDefault="00D93A15">
      <w:pPr>
        <w:tabs>
          <w:tab w:val="left" w:pos="6237"/>
        </w:tabs>
        <w:spacing w:after="0" w:line="240" w:lineRule="auto"/>
        <w:rPr>
          <w:rFonts w:ascii="Times New Roman" w:hAnsi="Times New Roman" w:cs="Times New Roman"/>
          <w:sz w:val="20"/>
          <w:szCs w:val="20"/>
        </w:rPr>
      </w:pPr>
    </w:p>
    <w:p w14:paraId="6E5BDAFF" w14:textId="15E6962F" w:rsidR="005D79EF" w:rsidRPr="009105C7" w:rsidRDefault="005D79EF">
      <w:pPr>
        <w:tabs>
          <w:tab w:val="left" w:pos="6237"/>
        </w:tabs>
        <w:spacing w:after="0" w:line="240" w:lineRule="auto"/>
        <w:rPr>
          <w:rFonts w:ascii="Times New Roman" w:hAnsi="Times New Roman" w:cs="Times New Roman"/>
          <w:sz w:val="20"/>
          <w:szCs w:val="20"/>
        </w:rPr>
      </w:pPr>
    </w:p>
    <w:sectPr w:rsidR="005D79EF" w:rsidRPr="009105C7" w:rsidSect="009705E8">
      <w:headerReference w:type="even" r:id="rId12"/>
      <w:headerReference w:type="default" r:id="rId13"/>
      <w:footerReference w:type="even" r:id="rId14"/>
      <w:footerReference w:type="default" r:id="rId15"/>
      <w:headerReference w:type="first" r:id="rId16"/>
      <w:footerReference w:type="first" r:id="rId17"/>
      <w:pgSz w:w="11906" w:h="16838"/>
      <w:pgMar w:top="1418" w:right="1134" w:bottom="1134" w:left="1701" w:header="709" w:footer="709" w:gutter="0"/>
      <w:cols w:space="720"/>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8987F8" w14:textId="77777777" w:rsidR="004F15DB" w:rsidRDefault="004F15DB">
      <w:pPr>
        <w:spacing w:after="0" w:line="240" w:lineRule="auto"/>
      </w:pPr>
      <w:r>
        <w:separator/>
      </w:r>
    </w:p>
  </w:endnote>
  <w:endnote w:type="continuationSeparator" w:id="0">
    <w:p w14:paraId="336BC6ED" w14:textId="77777777" w:rsidR="004F15DB" w:rsidRDefault="004F15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Liberation Sans">
    <w:altName w:val="Arial"/>
    <w:charset w:val="BA"/>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C9C1EB" w14:textId="77777777" w:rsidR="00774816" w:rsidRDefault="00774816">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EC67A5" w14:textId="2854EC10" w:rsidR="00065ED9" w:rsidRPr="00500720" w:rsidRDefault="00C61DEE">
    <w:pPr>
      <w:pStyle w:val="Kjene"/>
      <w:rPr>
        <w:rFonts w:ascii="Times New Roman" w:hAnsi="Times New Roman" w:cs="Times New Roman"/>
        <w:sz w:val="20"/>
        <w:szCs w:val="20"/>
      </w:rPr>
    </w:pPr>
    <w:r w:rsidRPr="00C61DEE">
      <w:rPr>
        <w:rFonts w:ascii="Times New Roman" w:hAnsi="Times New Roman" w:cs="Times New Roman"/>
        <w:sz w:val="20"/>
        <w:szCs w:val="20"/>
      </w:rPr>
      <w:t>TManot_230818_VDK_dok</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D40286" w14:textId="38BB3F61" w:rsidR="00065ED9" w:rsidRPr="00973EE5" w:rsidRDefault="00774816" w:rsidP="009B4C6C">
    <w:pPr>
      <w:pStyle w:val="Kjene"/>
      <w:rPr>
        <w:rFonts w:ascii="Times New Roman" w:hAnsi="Times New Roman" w:cs="Times New Roman"/>
        <w:sz w:val="20"/>
        <w:szCs w:val="20"/>
      </w:rPr>
    </w:pPr>
    <w:r w:rsidRPr="00774816">
      <w:rPr>
        <w:rFonts w:ascii="Times New Roman" w:hAnsi="Times New Roman" w:cs="Times New Roman"/>
        <w:sz w:val="20"/>
        <w:szCs w:val="20"/>
      </w:rPr>
      <w:t>TManot_230818_VDK_dok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73FC45" w14:textId="77777777" w:rsidR="004F15DB" w:rsidRDefault="004F15DB">
      <w:pPr>
        <w:spacing w:after="0" w:line="240" w:lineRule="auto"/>
      </w:pPr>
      <w:r>
        <w:separator/>
      </w:r>
    </w:p>
  </w:footnote>
  <w:footnote w:type="continuationSeparator" w:id="0">
    <w:p w14:paraId="6DF62330" w14:textId="77777777" w:rsidR="004F15DB" w:rsidRDefault="004F15DB">
      <w:pPr>
        <w:spacing w:after="0" w:line="240" w:lineRule="auto"/>
      </w:pPr>
      <w:r>
        <w:continuationSeparator/>
      </w:r>
    </w:p>
  </w:footnote>
  <w:footnote w:id="1">
    <w:p w14:paraId="19A3611F" w14:textId="6BF53DE8" w:rsidR="00065ED9" w:rsidRPr="00CD1B0C" w:rsidRDefault="00065ED9" w:rsidP="00BB1D7D">
      <w:pPr>
        <w:pStyle w:val="Vresteksts"/>
        <w:jc w:val="both"/>
        <w:rPr>
          <w:rFonts w:ascii="Times New Roman" w:eastAsia="Times New Roman" w:hAnsi="Times New Roman" w:cs="Times New Roman"/>
          <w:color w:val="auto"/>
        </w:rPr>
      </w:pPr>
      <w:r w:rsidRPr="00CD1B0C">
        <w:rPr>
          <w:rStyle w:val="Vresatsauce"/>
          <w:rFonts w:ascii="Times New Roman" w:hAnsi="Times New Roman" w:cs="Times New Roman"/>
          <w:color w:val="auto"/>
        </w:rPr>
        <w:footnoteRef/>
      </w:r>
      <w:r w:rsidRPr="00CD1B0C">
        <w:rPr>
          <w:rFonts w:ascii="Times New Roman" w:hAnsi="Times New Roman" w:cs="Times New Roman"/>
          <w:color w:val="auto"/>
        </w:rPr>
        <w:t xml:space="preserve"> Likuma </w:t>
      </w:r>
      <w:r w:rsidRPr="00CD1B0C">
        <w:rPr>
          <w:rFonts w:ascii="Times New Roman" w:hAnsi="Times New Roman" w:cs="Times New Roman"/>
          <w:b/>
          <w:bCs/>
          <w:color w:val="auto"/>
        </w:rPr>
        <w:t>7.</w:t>
      </w:r>
      <w:r w:rsidR="009105C7">
        <w:rPr>
          <w:rFonts w:ascii="Times New Roman" w:hAnsi="Times New Roman" w:cs="Times New Roman"/>
          <w:b/>
          <w:bCs/>
          <w:color w:val="auto"/>
        </w:rPr>
        <w:t> </w:t>
      </w:r>
      <w:r w:rsidRPr="00CD1B0C">
        <w:rPr>
          <w:rFonts w:ascii="Times New Roman" w:hAnsi="Times New Roman" w:cs="Times New Roman"/>
          <w:b/>
          <w:bCs/>
          <w:color w:val="auto"/>
        </w:rPr>
        <w:t>pants “VDK dokumentu nodošanas kartība”</w:t>
      </w:r>
    </w:p>
    <w:p w14:paraId="2BD1AAF2" w14:textId="65F9AD72" w:rsidR="00065ED9" w:rsidRPr="00CD1B0C" w:rsidRDefault="00065ED9" w:rsidP="00182380">
      <w:pPr>
        <w:pStyle w:val="tv2132"/>
        <w:spacing w:line="240" w:lineRule="auto"/>
        <w:ind w:firstLine="0"/>
        <w:jc w:val="both"/>
        <w:rPr>
          <w:color w:val="auto"/>
        </w:rPr>
      </w:pPr>
      <w:r w:rsidRPr="00CD1B0C">
        <w:rPr>
          <w:color w:val="auto"/>
        </w:rPr>
        <w:t>(1) Katrai institūcijai, iestādei vai personai, kuras rīcībā, pārkāpjot noteikto kārtību, nonākuši VDK dokumenti vai to apstiprinātas kopijas, līdz 1994.</w:t>
      </w:r>
      <w:r w:rsidR="009105C7">
        <w:rPr>
          <w:color w:val="auto"/>
        </w:rPr>
        <w:t> </w:t>
      </w:r>
      <w:r w:rsidRPr="00CD1B0C">
        <w:rPr>
          <w:color w:val="auto"/>
        </w:rPr>
        <w:t>gada 31.</w:t>
      </w:r>
      <w:r w:rsidR="009105C7">
        <w:rPr>
          <w:color w:val="auto"/>
        </w:rPr>
        <w:t> </w:t>
      </w:r>
      <w:r w:rsidRPr="00CD1B0C">
        <w:rPr>
          <w:color w:val="auto"/>
        </w:rPr>
        <w:t>decembrim tie jānodod Totalitārisma seku dokumentēšanas centram.</w:t>
      </w:r>
    </w:p>
    <w:p w14:paraId="2597C0BC" w14:textId="77777777" w:rsidR="00065ED9" w:rsidRPr="00CD1B0C" w:rsidRDefault="00065ED9" w:rsidP="00182380">
      <w:pPr>
        <w:pStyle w:val="tv2132"/>
        <w:spacing w:line="240" w:lineRule="auto"/>
        <w:ind w:firstLine="0"/>
        <w:jc w:val="both"/>
        <w:rPr>
          <w:color w:val="auto"/>
        </w:rPr>
      </w:pPr>
      <w:r w:rsidRPr="00CD1B0C">
        <w:rPr>
          <w:color w:val="auto"/>
        </w:rPr>
        <w:t>(2) Katrai institūcijai, iestādei vai personai kuras rīcībā nonāk VDK dokumenti vai to apstiprinātas kopijas pēc šā panta pirmajā daļā noteiktā termiņa, tie mēneša laikā jānodod Totalitārisma seku dokumentēšanas centram.</w:t>
      </w:r>
    </w:p>
    <w:p w14:paraId="2B3C0050" w14:textId="238C51D8" w:rsidR="00065ED9" w:rsidRPr="00CD1B0C" w:rsidRDefault="00065ED9" w:rsidP="00BA333C">
      <w:pPr>
        <w:pStyle w:val="Vresteksts"/>
        <w:rPr>
          <w:color w:val="aut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930667" w14:textId="77777777" w:rsidR="00774816" w:rsidRDefault="00774816">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rPr>
      <w:id w:val="2101659849"/>
      <w:docPartObj>
        <w:docPartGallery w:val="Page Numbers (Top of Page)"/>
        <w:docPartUnique/>
      </w:docPartObj>
    </w:sdtPr>
    <w:sdtEndPr/>
    <w:sdtContent>
      <w:p w14:paraId="63257B5C" w14:textId="77777777" w:rsidR="00065ED9" w:rsidRPr="00973EE5" w:rsidRDefault="00065ED9">
        <w:pPr>
          <w:pStyle w:val="Galvene"/>
          <w:jc w:val="center"/>
          <w:rPr>
            <w:rFonts w:ascii="Times New Roman" w:hAnsi="Times New Roman" w:cs="Times New Roman"/>
          </w:rPr>
        </w:pPr>
        <w:r w:rsidRPr="00973EE5">
          <w:rPr>
            <w:rFonts w:ascii="Times New Roman" w:hAnsi="Times New Roman" w:cs="Times New Roman"/>
          </w:rPr>
          <w:fldChar w:fldCharType="begin"/>
        </w:r>
        <w:r w:rsidRPr="00973EE5">
          <w:rPr>
            <w:rFonts w:ascii="Times New Roman" w:hAnsi="Times New Roman" w:cs="Times New Roman"/>
          </w:rPr>
          <w:instrText>PAGE</w:instrText>
        </w:r>
        <w:r w:rsidRPr="00973EE5">
          <w:rPr>
            <w:rFonts w:ascii="Times New Roman" w:hAnsi="Times New Roman" w:cs="Times New Roman"/>
          </w:rPr>
          <w:fldChar w:fldCharType="separate"/>
        </w:r>
        <w:r w:rsidR="007D251F">
          <w:rPr>
            <w:rFonts w:ascii="Times New Roman" w:hAnsi="Times New Roman" w:cs="Times New Roman"/>
            <w:noProof/>
          </w:rPr>
          <w:t>8</w:t>
        </w:r>
        <w:r w:rsidRPr="00973EE5">
          <w:rPr>
            <w:rFonts w:ascii="Times New Roman" w:hAnsi="Times New Roman" w:cs="Times New Roman"/>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3AC2A3" w14:textId="77777777" w:rsidR="00774816" w:rsidRDefault="00774816">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5503C0"/>
    <w:multiLevelType w:val="hybridMultilevel"/>
    <w:tmpl w:val="E910BCD4"/>
    <w:lvl w:ilvl="0" w:tplc="045C7988">
      <w:start w:val="8"/>
      <w:numFmt w:val="bullet"/>
      <w:lvlText w:val="-"/>
      <w:lvlJc w:val="left"/>
      <w:pPr>
        <w:ind w:left="1129" w:hanging="360"/>
      </w:pPr>
      <w:rPr>
        <w:rFonts w:ascii="Times New Roman" w:eastAsia="Times New Roman" w:hAnsi="Times New Roman" w:cs="Times New Roman" w:hint="default"/>
        <w:color w:val="414142"/>
      </w:rPr>
    </w:lvl>
    <w:lvl w:ilvl="1" w:tplc="04260003" w:tentative="1">
      <w:start w:val="1"/>
      <w:numFmt w:val="bullet"/>
      <w:lvlText w:val="o"/>
      <w:lvlJc w:val="left"/>
      <w:pPr>
        <w:ind w:left="1849" w:hanging="360"/>
      </w:pPr>
      <w:rPr>
        <w:rFonts w:ascii="Courier New" w:hAnsi="Courier New" w:cs="Courier New" w:hint="default"/>
      </w:rPr>
    </w:lvl>
    <w:lvl w:ilvl="2" w:tplc="04260005" w:tentative="1">
      <w:start w:val="1"/>
      <w:numFmt w:val="bullet"/>
      <w:lvlText w:val=""/>
      <w:lvlJc w:val="left"/>
      <w:pPr>
        <w:ind w:left="2569" w:hanging="360"/>
      </w:pPr>
      <w:rPr>
        <w:rFonts w:ascii="Wingdings" w:hAnsi="Wingdings" w:hint="default"/>
      </w:rPr>
    </w:lvl>
    <w:lvl w:ilvl="3" w:tplc="04260001" w:tentative="1">
      <w:start w:val="1"/>
      <w:numFmt w:val="bullet"/>
      <w:lvlText w:val=""/>
      <w:lvlJc w:val="left"/>
      <w:pPr>
        <w:ind w:left="3289" w:hanging="360"/>
      </w:pPr>
      <w:rPr>
        <w:rFonts w:ascii="Symbol" w:hAnsi="Symbol" w:hint="default"/>
      </w:rPr>
    </w:lvl>
    <w:lvl w:ilvl="4" w:tplc="04260003" w:tentative="1">
      <w:start w:val="1"/>
      <w:numFmt w:val="bullet"/>
      <w:lvlText w:val="o"/>
      <w:lvlJc w:val="left"/>
      <w:pPr>
        <w:ind w:left="4009" w:hanging="360"/>
      </w:pPr>
      <w:rPr>
        <w:rFonts w:ascii="Courier New" w:hAnsi="Courier New" w:cs="Courier New" w:hint="default"/>
      </w:rPr>
    </w:lvl>
    <w:lvl w:ilvl="5" w:tplc="04260005" w:tentative="1">
      <w:start w:val="1"/>
      <w:numFmt w:val="bullet"/>
      <w:lvlText w:val=""/>
      <w:lvlJc w:val="left"/>
      <w:pPr>
        <w:ind w:left="4729" w:hanging="360"/>
      </w:pPr>
      <w:rPr>
        <w:rFonts w:ascii="Wingdings" w:hAnsi="Wingdings" w:hint="default"/>
      </w:rPr>
    </w:lvl>
    <w:lvl w:ilvl="6" w:tplc="04260001" w:tentative="1">
      <w:start w:val="1"/>
      <w:numFmt w:val="bullet"/>
      <w:lvlText w:val=""/>
      <w:lvlJc w:val="left"/>
      <w:pPr>
        <w:ind w:left="5449" w:hanging="360"/>
      </w:pPr>
      <w:rPr>
        <w:rFonts w:ascii="Symbol" w:hAnsi="Symbol" w:hint="default"/>
      </w:rPr>
    </w:lvl>
    <w:lvl w:ilvl="7" w:tplc="04260003" w:tentative="1">
      <w:start w:val="1"/>
      <w:numFmt w:val="bullet"/>
      <w:lvlText w:val="o"/>
      <w:lvlJc w:val="left"/>
      <w:pPr>
        <w:ind w:left="6169" w:hanging="360"/>
      </w:pPr>
      <w:rPr>
        <w:rFonts w:ascii="Courier New" w:hAnsi="Courier New" w:cs="Courier New" w:hint="default"/>
      </w:rPr>
    </w:lvl>
    <w:lvl w:ilvl="8" w:tplc="04260005" w:tentative="1">
      <w:start w:val="1"/>
      <w:numFmt w:val="bullet"/>
      <w:lvlText w:val=""/>
      <w:lvlJc w:val="left"/>
      <w:pPr>
        <w:ind w:left="6889" w:hanging="360"/>
      </w:pPr>
      <w:rPr>
        <w:rFonts w:ascii="Wingdings" w:hAnsi="Wingdings" w:hint="default"/>
      </w:rPr>
    </w:lvl>
  </w:abstractNum>
  <w:abstractNum w:abstractNumId="1" w15:restartNumberingAfterBreak="0">
    <w:nsid w:val="21A7466F"/>
    <w:multiLevelType w:val="hybridMultilevel"/>
    <w:tmpl w:val="9232297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5BA928C0"/>
    <w:multiLevelType w:val="hybridMultilevel"/>
    <w:tmpl w:val="A1F25604"/>
    <w:lvl w:ilvl="0" w:tplc="161456C2">
      <w:numFmt w:val="bullet"/>
      <w:lvlText w:val="-"/>
      <w:lvlJc w:val="left"/>
      <w:pPr>
        <w:ind w:left="420" w:hanging="360"/>
      </w:pPr>
      <w:rPr>
        <w:rFonts w:ascii="Times New Roman" w:eastAsia="Times New Roman" w:hAnsi="Times New Roman" w:cs="Times New Roman" w:hint="default"/>
      </w:rPr>
    </w:lvl>
    <w:lvl w:ilvl="1" w:tplc="04260003" w:tentative="1">
      <w:start w:val="1"/>
      <w:numFmt w:val="bullet"/>
      <w:lvlText w:val="o"/>
      <w:lvlJc w:val="left"/>
      <w:pPr>
        <w:ind w:left="1140" w:hanging="360"/>
      </w:pPr>
      <w:rPr>
        <w:rFonts w:ascii="Courier New" w:hAnsi="Courier New" w:cs="Courier New" w:hint="default"/>
      </w:rPr>
    </w:lvl>
    <w:lvl w:ilvl="2" w:tplc="04260005" w:tentative="1">
      <w:start w:val="1"/>
      <w:numFmt w:val="bullet"/>
      <w:lvlText w:val=""/>
      <w:lvlJc w:val="left"/>
      <w:pPr>
        <w:ind w:left="1860" w:hanging="360"/>
      </w:pPr>
      <w:rPr>
        <w:rFonts w:ascii="Wingdings" w:hAnsi="Wingdings" w:hint="default"/>
      </w:rPr>
    </w:lvl>
    <w:lvl w:ilvl="3" w:tplc="04260001" w:tentative="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A15"/>
    <w:rsid w:val="000020BA"/>
    <w:rsid w:val="00013F69"/>
    <w:rsid w:val="00031FEB"/>
    <w:rsid w:val="000351A8"/>
    <w:rsid w:val="0003692C"/>
    <w:rsid w:val="0005306F"/>
    <w:rsid w:val="0005785F"/>
    <w:rsid w:val="00065ED9"/>
    <w:rsid w:val="00074FCD"/>
    <w:rsid w:val="00083BCF"/>
    <w:rsid w:val="00085E0F"/>
    <w:rsid w:val="000B76EB"/>
    <w:rsid w:val="000C16B3"/>
    <w:rsid w:val="000C37AB"/>
    <w:rsid w:val="000C4B61"/>
    <w:rsid w:val="000C6189"/>
    <w:rsid w:val="000D5CEB"/>
    <w:rsid w:val="000F0B65"/>
    <w:rsid w:val="000F78B4"/>
    <w:rsid w:val="00124CAD"/>
    <w:rsid w:val="00127ACD"/>
    <w:rsid w:val="00134958"/>
    <w:rsid w:val="001609A9"/>
    <w:rsid w:val="00177C21"/>
    <w:rsid w:val="00182380"/>
    <w:rsid w:val="00184864"/>
    <w:rsid w:val="00187E8B"/>
    <w:rsid w:val="00192A74"/>
    <w:rsid w:val="001A6584"/>
    <w:rsid w:val="001A7EFD"/>
    <w:rsid w:val="001C3BCD"/>
    <w:rsid w:val="001D01A3"/>
    <w:rsid w:val="001F3E3B"/>
    <w:rsid w:val="002303A5"/>
    <w:rsid w:val="00242DD2"/>
    <w:rsid w:val="002504E6"/>
    <w:rsid w:val="00256F2E"/>
    <w:rsid w:val="0026251A"/>
    <w:rsid w:val="00266ECA"/>
    <w:rsid w:val="002733F7"/>
    <w:rsid w:val="0028099D"/>
    <w:rsid w:val="0029270C"/>
    <w:rsid w:val="0029305C"/>
    <w:rsid w:val="00295D38"/>
    <w:rsid w:val="00296787"/>
    <w:rsid w:val="002B0BF4"/>
    <w:rsid w:val="002B3926"/>
    <w:rsid w:val="002B6244"/>
    <w:rsid w:val="002C234F"/>
    <w:rsid w:val="002E75C7"/>
    <w:rsid w:val="002F24AD"/>
    <w:rsid w:val="002F65B5"/>
    <w:rsid w:val="00306851"/>
    <w:rsid w:val="00321C74"/>
    <w:rsid w:val="00324D21"/>
    <w:rsid w:val="0032625F"/>
    <w:rsid w:val="0034391F"/>
    <w:rsid w:val="00371168"/>
    <w:rsid w:val="003712CF"/>
    <w:rsid w:val="00371612"/>
    <w:rsid w:val="003748CF"/>
    <w:rsid w:val="003749D0"/>
    <w:rsid w:val="00375B70"/>
    <w:rsid w:val="00383300"/>
    <w:rsid w:val="003840B5"/>
    <w:rsid w:val="00387B86"/>
    <w:rsid w:val="003978F2"/>
    <w:rsid w:val="003B195E"/>
    <w:rsid w:val="003B5447"/>
    <w:rsid w:val="003C16F8"/>
    <w:rsid w:val="003D0E34"/>
    <w:rsid w:val="003D6483"/>
    <w:rsid w:val="003E1C90"/>
    <w:rsid w:val="003E4580"/>
    <w:rsid w:val="003E64DF"/>
    <w:rsid w:val="00404950"/>
    <w:rsid w:val="00410074"/>
    <w:rsid w:val="004121C1"/>
    <w:rsid w:val="00415147"/>
    <w:rsid w:val="00447613"/>
    <w:rsid w:val="00457734"/>
    <w:rsid w:val="004851CF"/>
    <w:rsid w:val="00485F1C"/>
    <w:rsid w:val="00487C34"/>
    <w:rsid w:val="00491188"/>
    <w:rsid w:val="004930D6"/>
    <w:rsid w:val="004A1CA0"/>
    <w:rsid w:val="004A5A46"/>
    <w:rsid w:val="004A73E0"/>
    <w:rsid w:val="004B61CD"/>
    <w:rsid w:val="004C0BD1"/>
    <w:rsid w:val="004C374E"/>
    <w:rsid w:val="004C3F04"/>
    <w:rsid w:val="004F15DB"/>
    <w:rsid w:val="004F752F"/>
    <w:rsid w:val="00500720"/>
    <w:rsid w:val="00500C7F"/>
    <w:rsid w:val="00505935"/>
    <w:rsid w:val="00505C6E"/>
    <w:rsid w:val="005061A8"/>
    <w:rsid w:val="005178F3"/>
    <w:rsid w:val="00522B0F"/>
    <w:rsid w:val="00524E2B"/>
    <w:rsid w:val="00531DD3"/>
    <w:rsid w:val="005355F4"/>
    <w:rsid w:val="00541CBF"/>
    <w:rsid w:val="00553AFE"/>
    <w:rsid w:val="00570251"/>
    <w:rsid w:val="0057161D"/>
    <w:rsid w:val="00582171"/>
    <w:rsid w:val="00592844"/>
    <w:rsid w:val="005C00CF"/>
    <w:rsid w:val="005C42FD"/>
    <w:rsid w:val="005D646D"/>
    <w:rsid w:val="005D6FE6"/>
    <w:rsid w:val="005D79EF"/>
    <w:rsid w:val="005E496B"/>
    <w:rsid w:val="005F16F1"/>
    <w:rsid w:val="005F7314"/>
    <w:rsid w:val="00601016"/>
    <w:rsid w:val="00607095"/>
    <w:rsid w:val="0060716D"/>
    <w:rsid w:val="006122EF"/>
    <w:rsid w:val="00644A55"/>
    <w:rsid w:val="00660FB0"/>
    <w:rsid w:val="0066317E"/>
    <w:rsid w:val="00663DE2"/>
    <w:rsid w:val="00666B12"/>
    <w:rsid w:val="006707B6"/>
    <w:rsid w:val="00674916"/>
    <w:rsid w:val="00690E82"/>
    <w:rsid w:val="006B29E8"/>
    <w:rsid w:val="006B5ACF"/>
    <w:rsid w:val="006B73B6"/>
    <w:rsid w:val="006C727A"/>
    <w:rsid w:val="006E1927"/>
    <w:rsid w:val="006F2030"/>
    <w:rsid w:val="006F368D"/>
    <w:rsid w:val="00700DF0"/>
    <w:rsid w:val="00716A06"/>
    <w:rsid w:val="00761700"/>
    <w:rsid w:val="00761D17"/>
    <w:rsid w:val="00761D2A"/>
    <w:rsid w:val="00765B5E"/>
    <w:rsid w:val="00774816"/>
    <w:rsid w:val="00774E71"/>
    <w:rsid w:val="007751E9"/>
    <w:rsid w:val="007816B3"/>
    <w:rsid w:val="00786D45"/>
    <w:rsid w:val="007A2FAF"/>
    <w:rsid w:val="007B0C2A"/>
    <w:rsid w:val="007C4BA4"/>
    <w:rsid w:val="007D251F"/>
    <w:rsid w:val="007D6A93"/>
    <w:rsid w:val="007D7803"/>
    <w:rsid w:val="007D7F00"/>
    <w:rsid w:val="007E6204"/>
    <w:rsid w:val="007E6E38"/>
    <w:rsid w:val="007F0D91"/>
    <w:rsid w:val="007F3FBB"/>
    <w:rsid w:val="007F41DA"/>
    <w:rsid w:val="00800DFB"/>
    <w:rsid w:val="00816C0D"/>
    <w:rsid w:val="00816F10"/>
    <w:rsid w:val="00835F68"/>
    <w:rsid w:val="008436D1"/>
    <w:rsid w:val="008479B0"/>
    <w:rsid w:val="008518AB"/>
    <w:rsid w:val="00852155"/>
    <w:rsid w:val="00855C2D"/>
    <w:rsid w:val="0087051F"/>
    <w:rsid w:val="00872750"/>
    <w:rsid w:val="0087776B"/>
    <w:rsid w:val="00884D09"/>
    <w:rsid w:val="008953C3"/>
    <w:rsid w:val="008B25C2"/>
    <w:rsid w:val="008C1B04"/>
    <w:rsid w:val="008D55CD"/>
    <w:rsid w:val="008E498D"/>
    <w:rsid w:val="008E60F7"/>
    <w:rsid w:val="00902B8F"/>
    <w:rsid w:val="009105C7"/>
    <w:rsid w:val="00916BA3"/>
    <w:rsid w:val="0092329F"/>
    <w:rsid w:val="0092613E"/>
    <w:rsid w:val="00927192"/>
    <w:rsid w:val="009537DD"/>
    <w:rsid w:val="009543B7"/>
    <w:rsid w:val="00956DD1"/>
    <w:rsid w:val="00966C02"/>
    <w:rsid w:val="009701BB"/>
    <w:rsid w:val="009705E8"/>
    <w:rsid w:val="009725CB"/>
    <w:rsid w:val="00973EE5"/>
    <w:rsid w:val="009764D4"/>
    <w:rsid w:val="00977274"/>
    <w:rsid w:val="0098111C"/>
    <w:rsid w:val="00992266"/>
    <w:rsid w:val="009A06C1"/>
    <w:rsid w:val="009A5500"/>
    <w:rsid w:val="009B0784"/>
    <w:rsid w:val="009B1654"/>
    <w:rsid w:val="009B4C6C"/>
    <w:rsid w:val="009E2A7B"/>
    <w:rsid w:val="009F4343"/>
    <w:rsid w:val="00A127A2"/>
    <w:rsid w:val="00A204F4"/>
    <w:rsid w:val="00A30708"/>
    <w:rsid w:val="00A468B8"/>
    <w:rsid w:val="00A73E02"/>
    <w:rsid w:val="00A9121D"/>
    <w:rsid w:val="00AA241E"/>
    <w:rsid w:val="00AA45C4"/>
    <w:rsid w:val="00AA609D"/>
    <w:rsid w:val="00AC1C29"/>
    <w:rsid w:val="00AD138F"/>
    <w:rsid w:val="00AD5031"/>
    <w:rsid w:val="00AE51F7"/>
    <w:rsid w:val="00AF4EC7"/>
    <w:rsid w:val="00B04437"/>
    <w:rsid w:val="00B1128E"/>
    <w:rsid w:val="00B24331"/>
    <w:rsid w:val="00B27149"/>
    <w:rsid w:val="00B645E5"/>
    <w:rsid w:val="00B65D54"/>
    <w:rsid w:val="00B8163E"/>
    <w:rsid w:val="00B85FAD"/>
    <w:rsid w:val="00B94D3E"/>
    <w:rsid w:val="00BA333C"/>
    <w:rsid w:val="00BB0E92"/>
    <w:rsid w:val="00BB1782"/>
    <w:rsid w:val="00BB1D7D"/>
    <w:rsid w:val="00BB63E2"/>
    <w:rsid w:val="00BE0A31"/>
    <w:rsid w:val="00BE6907"/>
    <w:rsid w:val="00BF4061"/>
    <w:rsid w:val="00C03409"/>
    <w:rsid w:val="00C04438"/>
    <w:rsid w:val="00C1735A"/>
    <w:rsid w:val="00C21E57"/>
    <w:rsid w:val="00C34E3D"/>
    <w:rsid w:val="00C3599F"/>
    <w:rsid w:val="00C41AC1"/>
    <w:rsid w:val="00C61815"/>
    <w:rsid w:val="00C61DEE"/>
    <w:rsid w:val="00C67C11"/>
    <w:rsid w:val="00C746D9"/>
    <w:rsid w:val="00CA1A0C"/>
    <w:rsid w:val="00CA2E98"/>
    <w:rsid w:val="00CD0282"/>
    <w:rsid w:val="00CD1B0C"/>
    <w:rsid w:val="00CD56A5"/>
    <w:rsid w:val="00CE2E86"/>
    <w:rsid w:val="00CE3293"/>
    <w:rsid w:val="00CF3C35"/>
    <w:rsid w:val="00D03680"/>
    <w:rsid w:val="00D12706"/>
    <w:rsid w:val="00D133CF"/>
    <w:rsid w:val="00D15575"/>
    <w:rsid w:val="00D15640"/>
    <w:rsid w:val="00D2493B"/>
    <w:rsid w:val="00D46BDE"/>
    <w:rsid w:val="00D470EC"/>
    <w:rsid w:val="00D70F79"/>
    <w:rsid w:val="00D82049"/>
    <w:rsid w:val="00D93A15"/>
    <w:rsid w:val="00D94CCA"/>
    <w:rsid w:val="00DD3AFD"/>
    <w:rsid w:val="00DD46C4"/>
    <w:rsid w:val="00DD583D"/>
    <w:rsid w:val="00DD698F"/>
    <w:rsid w:val="00DD73AB"/>
    <w:rsid w:val="00DE1D96"/>
    <w:rsid w:val="00DE3F7E"/>
    <w:rsid w:val="00DE5F72"/>
    <w:rsid w:val="00DF09F3"/>
    <w:rsid w:val="00E002C0"/>
    <w:rsid w:val="00E149CE"/>
    <w:rsid w:val="00E17F1B"/>
    <w:rsid w:val="00E20CA7"/>
    <w:rsid w:val="00E36BAF"/>
    <w:rsid w:val="00E507E7"/>
    <w:rsid w:val="00E51DDB"/>
    <w:rsid w:val="00E544C9"/>
    <w:rsid w:val="00E64C27"/>
    <w:rsid w:val="00E72DAF"/>
    <w:rsid w:val="00E7437F"/>
    <w:rsid w:val="00E854F1"/>
    <w:rsid w:val="00EB0929"/>
    <w:rsid w:val="00EB3D61"/>
    <w:rsid w:val="00EC0D1C"/>
    <w:rsid w:val="00EC27BE"/>
    <w:rsid w:val="00EF23C9"/>
    <w:rsid w:val="00EF51E8"/>
    <w:rsid w:val="00EF75BE"/>
    <w:rsid w:val="00F06051"/>
    <w:rsid w:val="00F20708"/>
    <w:rsid w:val="00F22F3C"/>
    <w:rsid w:val="00F23CA1"/>
    <w:rsid w:val="00F25C6E"/>
    <w:rsid w:val="00F27A77"/>
    <w:rsid w:val="00F520D0"/>
    <w:rsid w:val="00F55212"/>
    <w:rsid w:val="00F60413"/>
    <w:rsid w:val="00F65E6F"/>
    <w:rsid w:val="00F679BC"/>
    <w:rsid w:val="00F7398F"/>
    <w:rsid w:val="00F756F1"/>
    <w:rsid w:val="00F76683"/>
    <w:rsid w:val="00F76DC8"/>
    <w:rsid w:val="00FA346E"/>
    <w:rsid w:val="00FC3EE8"/>
    <w:rsid w:val="00FC47B2"/>
    <w:rsid w:val="00FE7D1F"/>
    <w:rsid w:val="00FF0B55"/>
    <w:rsid w:val="00FF13AB"/>
    <w:rsid w:val="00FF22AA"/>
    <w:rsid w:val="00FF74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B37C3"/>
  <w15:docId w15:val="{9054722F-7B9B-496D-9F44-2DD7A2628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lv-LV"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456E40"/>
    <w:pPr>
      <w:spacing w:after="160" w:line="259" w:lineRule="auto"/>
    </w:pPr>
    <w:rPr>
      <w:rFonts w:ascii="Calibri" w:eastAsia="Calibri" w:hAnsi="Calibri"/>
      <w:color w:val="00000A"/>
      <w:sz w:val="22"/>
    </w:rPr>
  </w:style>
  <w:style w:type="paragraph" w:styleId="Virsraksts1">
    <w:name w:val="heading 1"/>
    <w:basedOn w:val="Heading"/>
    <w:qFormat/>
    <w:rsid w:val="009705E8"/>
    <w:pPr>
      <w:outlineLvl w:val="0"/>
    </w:p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apple-converted-space">
    <w:name w:val="apple-converted-space"/>
    <w:basedOn w:val="Noklusjumarindkopasfonts"/>
    <w:qFormat/>
    <w:rsid w:val="00894C55"/>
  </w:style>
  <w:style w:type="character" w:customStyle="1" w:styleId="InternetLink">
    <w:name w:val="Internet Link"/>
    <w:basedOn w:val="Noklusjumarindkopasfonts"/>
    <w:uiPriority w:val="99"/>
    <w:unhideWhenUsed/>
    <w:rsid w:val="00894C55"/>
    <w:rPr>
      <w:color w:val="0000FF"/>
      <w:u w:val="single"/>
    </w:rPr>
  </w:style>
  <w:style w:type="character" w:customStyle="1" w:styleId="GalveneRakstz">
    <w:name w:val="Galvene Rakstz."/>
    <w:basedOn w:val="Noklusjumarindkopasfonts"/>
    <w:link w:val="Galvene"/>
    <w:uiPriority w:val="99"/>
    <w:qFormat/>
    <w:rsid w:val="00894C55"/>
  </w:style>
  <w:style w:type="character" w:customStyle="1" w:styleId="KjeneRakstz">
    <w:name w:val="Kājene Rakstz."/>
    <w:basedOn w:val="Noklusjumarindkopasfonts"/>
    <w:link w:val="Kjene"/>
    <w:uiPriority w:val="99"/>
    <w:qFormat/>
    <w:rsid w:val="00894C55"/>
  </w:style>
  <w:style w:type="character" w:styleId="Vietturateksts">
    <w:name w:val="Placeholder Text"/>
    <w:basedOn w:val="Noklusjumarindkopasfonts"/>
    <w:uiPriority w:val="99"/>
    <w:semiHidden/>
    <w:qFormat/>
    <w:rsid w:val="00E90C01"/>
    <w:rPr>
      <w:color w:val="808080"/>
    </w:rPr>
  </w:style>
  <w:style w:type="character" w:styleId="Izmantotahipersaite">
    <w:name w:val="FollowedHyperlink"/>
    <w:basedOn w:val="Noklusjumarindkopasfonts"/>
    <w:uiPriority w:val="99"/>
    <w:semiHidden/>
    <w:unhideWhenUsed/>
    <w:qFormat/>
    <w:rsid w:val="003E0791"/>
    <w:rPr>
      <w:color w:val="954F72" w:themeColor="followedHyperlink"/>
      <w:u w:val="single"/>
    </w:rPr>
  </w:style>
  <w:style w:type="character" w:customStyle="1" w:styleId="BalontekstsRakstz">
    <w:name w:val="Balonteksts Rakstz."/>
    <w:basedOn w:val="Noklusjumarindkopasfonts"/>
    <w:link w:val="Balonteksts"/>
    <w:uiPriority w:val="99"/>
    <w:semiHidden/>
    <w:qFormat/>
    <w:rsid w:val="003F28AC"/>
    <w:rPr>
      <w:rFonts w:ascii="Tahoma" w:hAnsi="Tahoma" w:cs="Tahoma"/>
      <w:sz w:val="16"/>
      <w:szCs w:val="16"/>
    </w:rPr>
  </w:style>
  <w:style w:type="character" w:styleId="Komentraatsauce">
    <w:name w:val="annotation reference"/>
    <w:basedOn w:val="Noklusjumarindkopasfonts"/>
    <w:uiPriority w:val="99"/>
    <w:semiHidden/>
    <w:unhideWhenUsed/>
    <w:qFormat/>
    <w:rsid w:val="007C2A43"/>
    <w:rPr>
      <w:sz w:val="16"/>
      <w:szCs w:val="16"/>
    </w:rPr>
  </w:style>
  <w:style w:type="character" w:customStyle="1" w:styleId="KomentratekstsRakstz">
    <w:name w:val="Komentāra teksts Rakstz."/>
    <w:basedOn w:val="Noklusjumarindkopasfonts"/>
    <w:link w:val="Komentrateksts"/>
    <w:uiPriority w:val="99"/>
    <w:semiHidden/>
    <w:qFormat/>
    <w:rsid w:val="007C2A43"/>
    <w:rPr>
      <w:color w:val="00000A"/>
      <w:szCs w:val="20"/>
    </w:rPr>
  </w:style>
  <w:style w:type="character" w:customStyle="1" w:styleId="KomentratmaRakstz">
    <w:name w:val="Komentāra tēma Rakstz."/>
    <w:basedOn w:val="KomentratekstsRakstz"/>
    <w:link w:val="Komentratma"/>
    <w:uiPriority w:val="99"/>
    <w:semiHidden/>
    <w:qFormat/>
    <w:rsid w:val="007C2A43"/>
    <w:rPr>
      <w:b/>
      <w:bCs/>
      <w:color w:val="00000A"/>
      <w:szCs w:val="20"/>
    </w:rPr>
  </w:style>
  <w:style w:type="paragraph" w:customStyle="1" w:styleId="Heading">
    <w:name w:val="Heading"/>
    <w:basedOn w:val="Parasts"/>
    <w:next w:val="Pamatteksts"/>
    <w:qFormat/>
    <w:rsid w:val="009705E8"/>
    <w:pPr>
      <w:keepNext/>
      <w:spacing w:before="240" w:after="120"/>
    </w:pPr>
    <w:rPr>
      <w:rFonts w:ascii="Liberation Sans" w:eastAsia="Microsoft YaHei" w:hAnsi="Liberation Sans" w:cs="Mangal"/>
      <w:sz w:val="28"/>
      <w:szCs w:val="28"/>
    </w:rPr>
  </w:style>
  <w:style w:type="paragraph" w:styleId="Pamatteksts">
    <w:name w:val="Body Text"/>
    <w:basedOn w:val="Parasts"/>
    <w:rsid w:val="009705E8"/>
    <w:pPr>
      <w:spacing w:after="140" w:line="288" w:lineRule="auto"/>
    </w:pPr>
  </w:style>
  <w:style w:type="paragraph" w:styleId="Saraksts">
    <w:name w:val="List"/>
    <w:basedOn w:val="Pamatteksts"/>
    <w:rsid w:val="009705E8"/>
    <w:rPr>
      <w:rFonts w:cs="Mangal"/>
    </w:rPr>
  </w:style>
  <w:style w:type="paragraph" w:styleId="Parakstszemobjekta">
    <w:name w:val="caption"/>
    <w:basedOn w:val="Parasts"/>
    <w:qFormat/>
    <w:rsid w:val="009705E8"/>
    <w:pPr>
      <w:suppressLineNumbers/>
      <w:spacing w:before="120" w:after="120"/>
    </w:pPr>
    <w:rPr>
      <w:rFonts w:cs="Mangal"/>
      <w:i/>
      <w:iCs/>
      <w:sz w:val="24"/>
      <w:szCs w:val="24"/>
    </w:rPr>
  </w:style>
  <w:style w:type="paragraph" w:customStyle="1" w:styleId="Index">
    <w:name w:val="Index"/>
    <w:basedOn w:val="Parasts"/>
    <w:qFormat/>
    <w:rsid w:val="009705E8"/>
    <w:pPr>
      <w:suppressLineNumbers/>
    </w:pPr>
    <w:rPr>
      <w:rFonts w:cs="Mangal"/>
    </w:rPr>
  </w:style>
  <w:style w:type="paragraph" w:customStyle="1" w:styleId="labojumupamats">
    <w:name w:val="labojumu_pamats"/>
    <w:basedOn w:val="Parasts"/>
    <w:qFormat/>
    <w:rsid w:val="00894C55"/>
    <w:pPr>
      <w:spacing w:beforeAutospacing="1" w:afterAutospacing="1" w:line="240" w:lineRule="auto"/>
    </w:pPr>
    <w:rPr>
      <w:rFonts w:ascii="Times New Roman" w:eastAsia="Times New Roman" w:hAnsi="Times New Roman" w:cs="Times New Roman"/>
      <w:sz w:val="24"/>
      <w:szCs w:val="24"/>
      <w:lang w:eastAsia="lv-LV"/>
    </w:rPr>
  </w:style>
  <w:style w:type="paragraph" w:customStyle="1" w:styleId="tvhtml">
    <w:name w:val="tv_html"/>
    <w:basedOn w:val="Parasts"/>
    <w:qFormat/>
    <w:rsid w:val="00894C55"/>
    <w:pPr>
      <w:spacing w:beforeAutospacing="1" w:afterAutospacing="1"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894C55"/>
    <w:pPr>
      <w:tabs>
        <w:tab w:val="center" w:pos="4153"/>
        <w:tab w:val="right" w:pos="8306"/>
      </w:tabs>
      <w:spacing w:after="0" w:line="240" w:lineRule="auto"/>
    </w:pPr>
  </w:style>
  <w:style w:type="paragraph" w:styleId="Kjene">
    <w:name w:val="footer"/>
    <w:basedOn w:val="Parasts"/>
    <w:link w:val="KjeneRakstz"/>
    <w:uiPriority w:val="99"/>
    <w:unhideWhenUsed/>
    <w:rsid w:val="00894C55"/>
    <w:pPr>
      <w:tabs>
        <w:tab w:val="center" w:pos="4153"/>
        <w:tab w:val="right" w:pos="8306"/>
      </w:tabs>
      <w:spacing w:after="0" w:line="240" w:lineRule="auto"/>
    </w:pPr>
  </w:style>
  <w:style w:type="paragraph" w:styleId="Balonteksts">
    <w:name w:val="Balloon Text"/>
    <w:basedOn w:val="Parasts"/>
    <w:link w:val="BalontekstsRakstz"/>
    <w:uiPriority w:val="99"/>
    <w:semiHidden/>
    <w:unhideWhenUsed/>
    <w:qFormat/>
    <w:rsid w:val="003F28AC"/>
    <w:pPr>
      <w:spacing w:after="0" w:line="240" w:lineRule="auto"/>
    </w:pPr>
    <w:rPr>
      <w:rFonts w:ascii="Tahoma" w:hAnsi="Tahoma" w:cs="Tahoma"/>
      <w:sz w:val="16"/>
      <w:szCs w:val="16"/>
    </w:rPr>
  </w:style>
  <w:style w:type="paragraph" w:styleId="Komentrateksts">
    <w:name w:val="annotation text"/>
    <w:basedOn w:val="Parasts"/>
    <w:link w:val="KomentratekstsRakstz"/>
    <w:uiPriority w:val="99"/>
    <w:semiHidden/>
    <w:unhideWhenUsed/>
    <w:qFormat/>
    <w:rsid w:val="007C2A43"/>
    <w:pPr>
      <w:spacing w:line="240" w:lineRule="auto"/>
    </w:pPr>
    <w:rPr>
      <w:sz w:val="20"/>
      <w:szCs w:val="20"/>
    </w:rPr>
  </w:style>
  <w:style w:type="paragraph" w:styleId="Komentratma">
    <w:name w:val="annotation subject"/>
    <w:basedOn w:val="Komentrateksts"/>
    <w:link w:val="KomentratmaRakstz"/>
    <w:uiPriority w:val="99"/>
    <w:semiHidden/>
    <w:unhideWhenUsed/>
    <w:qFormat/>
    <w:rsid w:val="007C2A43"/>
    <w:rPr>
      <w:b/>
      <w:bCs/>
    </w:rPr>
  </w:style>
  <w:style w:type="paragraph" w:customStyle="1" w:styleId="StyleRight">
    <w:name w:val="Style Right"/>
    <w:basedOn w:val="Parasts"/>
    <w:qFormat/>
    <w:rsid w:val="009705E8"/>
    <w:pPr>
      <w:spacing w:after="120" w:line="240" w:lineRule="auto"/>
      <w:ind w:firstLine="720"/>
      <w:jc w:val="right"/>
    </w:pPr>
    <w:rPr>
      <w:rFonts w:ascii="Times New Roman" w:eastAsia="Times New Roman" w:hAnsi="Times New Roman" w:cs="Times New Roman"/>
      <w:sz w:val="28"/>
      <w:szCs w:val="28"/>
    </w:rPr>
  </w:style>
  <w:style w:type="character" w:styleId="Hipersaite">
    <w:name w:val="Hyperlink"/>
    <w:basedOn w:val="Noklusjumarindkopasfonts"/>
    <w:uiPriority w:val="99"/>
    <w:unhideWhenUsed/>
    <w:rsid w:val="00C67C11"/>
    <w:rPr>
      <w:color w:val="0563C1" w:themeColor="hyperlink"/>
      <w:u w:val="single"/>
    </w:rPr>
  </w:style>
  <w:style w:type="paragraph" w:styleId="Prskatjums">
    <w:name w:val="Revision"/>
    <w:hidden/>
    <w:uiPriority w:val="99"/>
    <w:semiHidden/>
    <w:rsid w:val="00992266"/>
    <w:rPr>
      <w:rFonts w:ascii="Calibri" w:eastAsia="Calibri" w:hAnsi="Calibri"/>
      <w:color w:val="00000A"/>
      <w:sz w:val="22"/>
    </w:rPr>
  </w:style>
  <w:style w:type="paragraph" w:styleId="Sarakstarindkopa">
    <w:name w:val="List Paragraph"/>
    <w:basedOn w:val="Parasts"/>
    <w:uiPriority w:val="34"/>
    <w:qFormat/>
    <w:rsid w:val="00EC27BE"/>
    <w:pPr>
      <w:ind w:left="720"/>
      <w:contextualSpacing/>
    </w:pPr>
  </w:style>
  <w:style w:type="paragraph" w:styleId="Vresteksts">
    <w:name w:val="footnote text"/>
    <w:basedOn w:val="Parasts"/>
    <w:link w:val="VrestekstsRakstz"/>
    <w:uiPriority w:val="99"/>
    <w:unhideWhenUsed/>
    <w:rsid w:val="00855C2D"/>
    <w:pPr>
      <w:spacing w:after="0" w:line="240" w:lineRule="auto"/>
    </w:pPr>
    <w:rPr>
      <w:sz w:val="20"/>
      <w:szCs w:val="20"/>
    </w:rPr>
  </w:style>
  <w:style w:type="character" w:customStyle="1" w:styleId="VrestekstsRakstz">
    <w:name w:val="Vēres teksts Rakstz."/>
    <w:basedOn w:val="Noklusjumarindkopasfonts"/>
    <w:link w:val="Vresteksts"/>
    <w:uiPriority w:val="99"/>
    <w:rsid w:val="00855C2D"/>
    <w:rPr>
      <w:rFonts w:ascii="Calibri" w:eastAsia="Calibri" w:hAnsi="Calibri"/>
      <w:color w:val="00000A"/>
      <w:szCs w:val="20"/>
    </w:rPr>
  </w:style>
  <w:style w:type="character" w:styleId="Vresatsauce">
    <w:name w:val="footnote reference"/>
    <w:basedOn w:val="Noklusjumarindkopasfonts"/>
    <w:uiPriority w:val="99"/>
    <w:semiHidden/>
    <w:unhideWhenUsed/>
    <w:rsid w:val="00855C2D"/>
    <w:rPr>
      <w:vertAlign w:val="superscript"/>
    </w:rPr>
  </w:style>
  <w:style w:type="paragraph" w:customStyle="1" w:styleId="tv2132">
    <w:name w:val="tv2132"/>
    <w:basedOn w:val="Parasts"/>
    <w:rsid w:val="00BA333C"/>
    <w:pPr>
      <w:spacing w:after="0" w:line="360" w:lineRule="auto"/>
      <w:ind w:firstLine="300"/>
    </w:pPr>
    <w:rPr>
      <w:rFonts w:ascii="Times New Roman" w:eastAsia="Times New Roman" w:hAnsi="Times New Roman" w:cs="Times New Roman"/>
      <w:color w:val="414142"/>
      <w:sz w:val="20"/>
      <w:szCs w:val="20"/>
      <w:lang w:eastAsia="lv-LV"/>
    </w:rPr>
  </w:style>
  <w:style w:type="character" w:customStyle="1" w:styleId="Neatrisintapieminana1">
    <w:name w:val="Neatrisināta pieminēšana1"/>
    <w:basedOn w:val="Noklusjumarindkopasfonts"/>
    <w:uiPriority w:val="99"/>
    <w:semiHidden/>
    <w:unhideWhenUsed/>
    <w:rsid w:val="005D79EF"/>
    <w:rPr>
      <w:color w:val="605E5C"/>
      <w:shd w:val="clear" w:color="auto" w:fill="E1DFDD"/>
    </w:rPr>
  </w:style>
  <w:style w:type="paragraph" w:styleId="Paraststmeklis">
    <w:name w:val="Normal (Web)"/>
    <w:basedOn w:val="Parasts"/>
    <w:uiPriority w:val="99"/>
    <w:unhideWhenUsed/>
    <w:rsid w:val="0029305C"/>
    <w:pPr>
      <w:spacing w:before="100" w:beforeAutospacing="1" w:after="142" w:line="288" w:lineRule="auto"/>
    </w:pPr>
    <w:rPr>
      <w:rFonts w:ascii="Times New Roman" w:eastAsia="Times New Roman" w:hAnsi="Times New Roman" w:cs="Times New Roman"/>
      <w:color w:val="auto"/>
      <w:sz w:val="24"/>
      <w:szCs w:val="24"/>
      <w:lang w:eastAsia="lv-LV"/>
    </w:rPr>
  </w:style>
  <w:style w:type="character" w:customStyle="1" w:styleId="Neatrisintapieminana2">
    <w:name w:val="Neatrisināta pieminēšana2"/>
    <w:basedOn w:val="Noklusjumarindkopasfonts"/>
    <w:uiPriority w:val="99"/>
    <w:semiHidden/>
    <w:unhideWhenUsed/>
    <w:rsid w:val="002F24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78459">
      <w:bodyDiv w:val="1"/>
      <w:marLeft w:val="0"/>
      <w:marRight w:val="0"/>
      <w:marTop w:val="0"/>
      <w:marBottom w:val="0"/>
      <w:divBdr>
        <w:top w:val="none" w:sz="0" w:space="0" w:color="auto"/>
        <w:left w:val="none" w:sz="0" w:space="0" w:color="auto"/>
        <w:bottom w:val="none" w:sz="0" w:space="0" w:color="auto"/>
        <w:right w:val="none" w:sz="0" w:space="0" w:color="auto"/>
      </w:divBdr>
      <w:divsChild>
        <w:div w:id="870993161">
          <w:marLeft w:val="0"/>
          <w:marRight w:val="0"/>
          <w:marTop w:val="0"/>
          <w:marBottom w:val="0"/>
          <w:divBdr>
            <w:top w:val="none" w:sz="0" w:space="0" w:color="auto"/>
            <w:left w:val="none" w:sz="0" w:space="0" w:color="auto"/>
            <w:bottom w:val="none" w:sz="0" w:space="0" w:color="auto"/>
            <w:right w:val="none" w:sz="0" w:space="0" w:color="auto"/>
          </w:divBdr>
          <w:divsChild>
            <w:div w:id="1935820646">
              <w:marLeft w:val="0"/>
              <w:marRight w:val="0"/>
              <w:marTop w:val="0"/>
              <w:marBottom w:val="0"/>
              <w:divBdr>
                <w:top w:val="none" w:sz="0" w:space="0" w:color="auto"/>
                <w:left w:val="none" w:sz="0" w:space="0" w:color="auto"/>
                <w:bottom w:val="none" w:sz="0" w:space="0" w:color="auto"/>
                <w:right w:val="none" w:sz="0" w:space="0" w:color="auto"/>
              </w:divBdr>
              <w:divsChild>
                <w:div w:id="1312054405">
                  <w:marLeft w:val="0"/>
                  <w:marRight w:val="0"/>
                  <w:marTop w:val="0"/>
                  <w:marBottom w:val="0"/>
                  <w:divBdr>
                    <w:top w:val="none" w:sz="0" w:space="0" w:color="auto"/>
                    <w:left w:val="none" w:sz="0" w:space="0" w:color="auto"/>
                    <w:bottom w:val="none" w:sz="0" w:space="0" w:color="auto"/>
                    <w:right w:val="none" w:sz="0" w:space="0" w:color="auto"/>
                  </w:divBdr>
                  <w:divsChild>
                    <w:div w:id="1293710626">
                      <w:marLeft w:val="0"/>
                      <w:marRight w:val="0"/>
                      <w:marTop w:val="0"/>
                      <w:marBottom w:val="0"/>
                      <w:divBdr>
                        <w:top w:val="none" w:sz="0" w:space="0" w:color="auto"/>
                        <w:left w:val="none" w:sz="0" w:space="0" w:color="auto"/>
                        <w:bottom w:val="none" w:sz="0" w:space="0" w:color="auto"/>
                        <w:right w:val="none" w:sz="0" w:space="0" w:color="auto"/>
                      </w:divBdr>
                      <w:divsChild>
                        <w:div w:id="194269489">
                          <w:marLeft w:val="0"/>
                          <w:marRight w:val="0"/>
                          <w:marTop w:val="0"/>
                          <w:marBottom w:val="0"/>
                          <w:divBdr>
                            <w:top w:val="none" w:sz="0" w:space="0" w:color="auto"/>
                            <w:left w:val="none" w:sz="0" w:space="0" w:color="auto"/>
                            <w:bottom w:val="none" w:sz="0" w:space="0" w:color="auto"/>
                            <w:right w:val="none" w:sz="0" w:space="0" w:color="auto"/>
                          </w:divBdr>
                          <w:divsChild>
                            <w:div w:id="155912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819473">
      <w:bodyDiv w:val="1"/>
      <w:marLeft w:val="0"/>
      <w:marRight w:val="0"/>
      <w:marTop w:val="0"/>
      <w:marBottom w:val="0"/>
      <w:divBdr>
        <w:top w:val="none" w:sz="0" w:space="0" w:color="auto"/>
        <w:left w:val="none" w:sz="0" w:space="0" w:color="auto"/>
        <w:bottom w:val="none" w:sz="0" w:space="0" w:color="auto"/>
        <w:right w:val="none" w:sz="0" w:space="0" w:color="auto"/>
      </w:divBdr>
    </w:div>
    <w:div w:id="273249276">
      <w:bodyDiv w:val="1"/>
      <w:marLeft w:val="0"/>
      <w:marRight w:val="0"/>
      <w:marTop w:val="0"/>
      <w:marBottom w:val="0"/>
      <w:divBdr>
        <w:top w:val="none" w:sz="0" w:space="0" w:color="auto"/>
        <w:left w:val="none" w:sz="0" w:space="0" w:color="auto"/>
        <w:bottom w:val="none" w:sz="0" w:space="0" w:color="auto"/>
        <w:right w:val="none" w:sz="0" w:space="0" w:color="auto"/>
      </w:divBdr>
    </w:div>
    <w:div w:id="783504480">
      <w:bodyDiv w:val="1"/>
      <w:marLeft w:val="0"/>
      <w:marRight w:val="0"/>
      <w:marTop w:val="0"/>
      <w:marBottom w:val="0"/>
      <w:divBdr>
        <w:top w:val="none" w:sz="0" w:space="0" w:color="auto"/>
        <w:left w:val="none" w:sz="0" w:space="0" w:color="auto"/>
        <w:bottom w:val="none" w:sz="0" w:space="0" w:color="auto"/>
        <w:right w:val="none" w:sz="0" w:space="0" w:color="auto"/>
      </w:divBdr>
      <w:divsChild>
        <w:div w:id="431631194">
          <w:marLeft w:val="0"/>
          <w:marRight w:val="0"/>
          <w:marTop w:val="0"/>
          <w:marBottom w:val="0"/>
          <w:divBdr>
            <w:top w:val="none" w:sz="0" w:space="0" w:color="auto"/>
            <w:left w:val="none" w:sz="0" w:space="0" w:color="auto"/>
            <w:bottom w:val="none" w:sz="0" w:space="0" w:color="auto"/>
            <w:right w:val="none" w:sz="0" w:space="0" w:color="auto"/>
          </w:divBdr>
          <w:divsChild>
            <w:div w:id="435443008">
              <w:marLeft w:val="0"/>
              <w:marRight w:val="0"/>
              <w:marTop w:val="0"/>
              <w:marBottom w:val="0"/>
              <w:divBdr>
                <w:top w:val="none" w:sz="0" w:space="0" w:color="auto"/>
                <w:left w:val="none" w:sz="0" w:space="0" w:color="auto"/>
                <w:bottom w:val="none" w:sz="0" w:space="0" w:color="auto"/>
                <w:right w:val="none" w:sz="0" w:space="0" w:color="auto"/>
              </w:divBdr>
              <w:divsChild>
                <w:div w:id="191505778">
                  <w:marLeft w:val="0"/>
                  <w:marRight w:val="0"/>
                  <w:marTop w:val="0"/>
                  <w:marBottom w:val="0"/>
                  <w:divBdr>
                    <w:top w:val="none" w:sz="0" w:space="0" w:color="auto"/>
                    <w:left w:val="none" w:sz="0" w:space="0" w:color="auto"/>
                    <w:bottom w:val="none" w:sz="0" w:space="0" w:color="auto"/>
                    <w:right w:val="none" w:sz="0" w:space="0" w:color="auto"/>
                  </w:divBdr>
                  <w:divsChild>
                    <w:div w:id="204410057">
                      <w:marLeft w:val="0"/>
                      <w:marRight w:val="0"/>
                      <w:marTop w:val="0"/>
                      <w:marBottom w:val="0"/>
                      <w:divBdr>
                        <w:top w:val="none" w:sz="0" w:space="0" w:color="auto"/>
                        <w:left w:val="none" w:sz="0" w:space="0" w:color="auto"/>
                        <w:bottom w:val="none" w:sz="0" w:space="0" w:color="auto"/>
                        <w:right w:val="none" w:sz="0" w:space="0" w:color="auto"/>
                      </w:divBdr>
                      <w:divsChild>
                        <w:div w:id="249193319">
                          <w:marLeft w:val="0"/>
                          <w:marRight w:val="0"/>
                          <w:marTop w:val="0"/>
                          <w:marBottom w:val="0"/>
                          <w:divBdr>
                            <w:top w:val="none" w:sz="0" w:space="0" w:color="auto"/>
                            <w:left w:val="none" w:sz="0" w:space="0" w:color="auto"/>
                            <w:bottom w:val="none" w:sz="0" w:space="0" w:color="auto"/>
                            <w:right w:val="none" w:sz="0" w:space="0" w:color="auto"/>
                          </w:divBdr>
                          <w:divsChild>
                            <w:div w:id="906110305">
                              <w:marLeft w:val="0"/>
                              <w:marRight w:val="0"/>
                              <w:marTop w:val="48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3283822">
      <w:bodyDiv w:val="1"/>
      <w:marLeft w:val="0"/>
      <w:marRight w:val="0"/>
      <w:marTop w:val="0"/>
      <w:marBottom w:val="0"/>
      <w:divBdr>
        <w:top w:val="none" w:sz="0" w:space="0" w:color="auto"/>
        <w:left w:val="none" w:sz="0" w:space="0" w:color="auto"/>
        <w:bottom w:val="none" w:sz="0" w:space="0" w:color="auto"/>
        <w:right w:val="none" w:sz="0" w:space="0" w:color="auto"/>
      </w:divBdr>
      <w:divsChild>
        <w:div w:id="326715732">
          <w:marLeft w:val="0"/>
          <w:marRight w:val="0"/>
          <w:marTop w:val="0"/>
          <w:marBottom w:val="0"/>
          <w:divBdr>
            <w:top w:val="none" w:sz="0" w:space="0" w:color="auto"/>
            <w:left w:val="none" w:sz="0" w:space="0" w:color="auto"/>
            <w:bottom w:val="none" w:sz="0" w:space="0" w:color="auto"/>
            <w:right w:val="none" w:sz="0" w:space="0" w:color="auto"/>
          </w:divBdr>
          <w:divsChild>
            <w:div w:id="2071461968">
              <w:marLeft w:val="0"/>
              <w:marRight w:val="0"/>
              <w:marTop w:val="0"/>
              <w:marBottom w:val="0"/>
              <w:divBdr>
                <w:top w:val="none" w:sz="0" w:space="0" w:color="auto"/>
                <w:left w:val="none" w:sz="0" w:space="0" w:color="auto"/>
                <w:bottom w:val="none" w:sz="0" w:space="0" w:color="auto"/>
                <w:right w:val="none" w:sz="0" w:space="0" w:color="auto"/>
              </w:divBdr>
              <w:divsChild>
                <w:div w:id="228349027">
                  <w:marLeft w:val="0"/>
                  <w:marRight w:val="0"/>
                  <w:marTop w:val="0"/>
                  <w:marBottom w:val="0"/>
                  <w:divBdr>
                    <w:top w:val="none" w:sz="0" w:space="0" w:color="auto"/>
                    <w:left w:val="none" w:sz="0" w:space="0" w:color="auto"/>
                    <w:bottom w:val="none" w:sz="0" w:space="0" w:color="auto"/>
                    <w:right w:val="none" w:sz="0" w:space="0" w:color="auto"/>
                  </w:divBdr>
                  <w:divsChild>
                    <w:div w:id="881401171">
                      <w:marLeft w:val="0"/>
                      <w:marRight w:val="0"/>
                      <w:marTop w:val="0"/>
                      <w:marBottom w:val="0"/>
                      <w:divBdr>
                        <w:top w:val="none" w:sz="0" w:space="0" w:color="auto"/>
                        <w:left w:val="none" w:sz="0" w:space="0" w:color="auto"/>
                        <w:bottom w:val="none" w:sz="0" w:space="0" w:color="auto"/>
                        <w:right w:val="none" w:sz="0" w:space="0" w:color="auto"/>
                      </w:divBdr>
                      <w:divsChild>
                        <w:div w:id="2073458354">
                          <w:marLeft w:val="0"/>
                          <w:marRight w:val="0"/>
                          <w:marTop w:val="0"/>
                          <w:marBottom w:val="0"/>
                          <w:divBdr>
                            <w:top w:val="none" w:sz="0" w:space="0" w:color="auto"/>
                            <w:left w:val="none" w:sz="0" w:space="0" w:color="auto"/>
                            <w:bottom w:val="none" w:sz="0" w:space="0" w:color="auto"/>
                            <w:right w:val="none" w:sz="0" w:space="0" w:color="auto"/>
                          </w:divBdr>
                          <w:divsChild>
                            <w:div w:id="150366554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9225097">
      <w:bodyDiv w:val="1"/>
      <w:marLeft w:val="0"/>
      <w:marRight w:val="0"/>
      <w:marTop w:val="0"/>
      <w:marBottom w:val="0"/>
      <w:divBdr>
        <w:top w:val="none" w:sz="0" w:space="0" w:color="auto"/>
        <w:left w:val="none" w:sz="0" w:space="0" w:color="auto"/>
        <w:bottom w:val="none" w:sz="0" w:space="0" w:color="auto"/>
        <w:right w:val="none" w:sz="0" w:space="0" w:color="auto"/>
      </w:divBdr>
      <w:divsChild>
        <w:div w:id="1111165261">
          <w:marLeft w:val="0"/>
          <w:marRight w:val="0"/>
          <w:marTop w:val="0"/>
          <w:marBottom w:val="0"/>
          <w:divBdr>
            <w:top w:val="none" w:sz="0" w:space="0" w:color="auto"/>
            <w:left w:val="none" w:sz="0" w:space="0" w:color="auto"/>
            <w:bottom w:val="none" w:sz="0" w:space="0" w:color="auto"/>
            <w:right w:val="none" w:sz="0" w:space="0" w:color="auto"/>
          </w:divBdr>
          <w:divsChild>
            <w:div w:id="83840908">
              <w:marLeft w:val="0"/>
              <w:marRight w:val="0"/>
              <w:marTop w:val="0"/>
              <w:marBottom w:val="0"/>
              <w:divBdr>
                <w:top w:val="none" w:sz="0" w:space="0" w:color="auto"/>
                <w:left w:val="none" w:sz="0" w:space="0" w:color="auto"/>
                <w:bottom w:val="none" w:sz="0" w:space="0" w:color="auto"/>
                <w:right w:val="none" w:sz="0" w:space="0" w:color="auto"/>
              </w:divBdr>
              <w:divsChild>
                <w:div w:id="1015962610">
                  <w:marLeft w:val="0"/>
                  <w:marRight w:val="0"/>
                  <w:marTop w:val="0"/>
                  <w:marBottom w:val="0"/>
                  <w:divBdr>
                    <w:top w:val="none" w:sz="0" w:space="0" w:color="auto"/>
                    <w:left w:val="none" w:sz="0" w:space="0" w:color="auto"/>
                    <w:bottom w:val="none" w:sz="0" w:space="0" w:color="auto"/>
                    <w:right w:val="none" w:sz="0" w:space="0" w:color="auto"/>
                  </w:divBdr>
                  <w:divsChild>
                    <w:div w:id="409081432">
                      <w:marLeft w:val="0"/>
                      <w:marRight w:val="0"/>
                      <w:marTop w:val="0"/>
                      <w:marBottom w:val="0"/>
                      <w:divBdr>
                        <w:top w:val="none" w:sz="0" w:space="0" w:color="auto"/>
                        <w:left w:val="none" w:sz="0" w:space="0" w:color="auto"/>
                        <w:bottom w:val="none" w:sz="0" w:space="0" w:color="auto"/>
                        <w:right w:val="none" w:sz="0" w:space="0" w:color="auto"/>
                      </w:divBdr>
                      <w:divsChild>
                        <w:div w:id="1998534806">
                          <w:marLeft w:val="0"/>
                          <w:marRight w:val="0"/>
                          <w:marTop w:val="0"/>
                          <w:marBottom w:val="0"/>
                          <w:divBdr>
                            <w:top w:val="none" w:sz="0" w:space="0" w:color="auto"/>
                            <w:left w:val="none" w:sz="0" w:space="0" w:color="auto"/>
                            <w:bottom w:val="none" w:sz="0" w:space="0" w:color="auto"/>
                            <w:right w:val="none" w:sz="0" w:space="0" w:color="auto"/>
                          </w:divBdr>
                          <w:divsChild>
                            <w:div w:id="1273316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2342397">
      <w:bodyDiv w:val="1"/>
      <w:marLeft w:val="0"/>
      <w:marRight w:val="0"/>
      <w:marTop w:val="0"/>
      <w:marBottom w:val="0"/>
      <w:divBdr>
        <w:top w:val="none" w:sz="0" w:space="0" w:color="auto"/>
        <w:left w:val="none" w:sz="0" w:space="0" w:color="auto"/>
        <w:bottom w:val="none" w:sz="0" w:space="0" w:color="auto"/>
        <w:right w:val="none" w:sz="0" w:space="0" w:color="auto"/>
      </w:divBdr>
      <w:divsChild>
        <w:div w:id="354619032">
          <w:marLeft w:val="0"/>
          <w:marRight w:val="0"/>
          <w:marTop w:val="0"/>
          <w:marBottom w:val="0"/>
          <w:divBdr>
            <w:top w:val="none" w:sz="0" w:space="0" w:color="auto"/>
            <w:left w:val="none" w:sz="0" w:space="0" w:color="auto"/>
            <w:bottom w:val="none" w:sz="0" w:space="0" w:color="auto"/>
            <w:right w:val="none" w:sz="0" w:space="0" w:color="auto"/>
          </w:divBdr>
          <w:divsChild>
            <w:div w:id="1522668212">
              <w:marLeft w:val="0"/>
              <w:marRight w:val="0"/>
              <w:marTop w:val="0"/>
              <w:marBottom w:val="0"/>
              <w:divBdr>
                <w:top w:val="none" w:sz="0" w:space="0" w:color="auto"/>
                <w:left w:val="none" w:sz="0" w:space="0" w:color="auto"/>
                <w:bottom w:val="none" w:sz="0" w:space="0" w:color="auto"/>
                <w:right w:val="none" w:sz="0" w:space="0" w:color="auto"/>
              </w:divBdr>
              <w:divsChild>
                <w:div w:id="1573467549">
                  <w:marLeft w:val="0"/>
                  <w:marRight w:val="0"/>
                  <w:marTop w:val="0"/>
                  <w:marBottom w:val="0"/>
                  <w:divBdr>
                    <w:top w:val="none" w:sz="0" w:space="0" w:color="auto"/>
                    <w:left w:val="none" w:sz="0" w:space="0" w:color="auto"/>
                    <w:bottom w:val="none" w:sz="0" w:space="0" w:color="auto"/>
                    <w:right w:val="none" w:sz="0" w:space="0" w:color="auto"/>
                  </w:divBdr>
                  <w:divsChild>
                    <w:div w:id="1863543771">
                      <w:marLeft w:val="0"/>
                      <w:marRight w:val="0"/>
                      <w:marTop w:val="0"/>
                      <w:marBottom w:val="0"/>
                      <w:divBdr>
                        <w:top w:val="none" w:sz="0" w:space="0" w:color="auto"/>
                        <w:left w:val="none" w:sz="0" w:space="0" w:color="auto"/>
                        <w:bottom w:val="none" w:sz="0" w:space="0" w:color="auto"/>
                        <w:right w:val="none" w:sz="0" w:space="0" w:color="auto"/>
                      </w:divBdr>
                      <w:divsChild>
                        <w:div w:id="46345212">
                          <w:marLeft w:val="0"/>
                          <w:marRight w:val="0"/>
                          <w:marTop w:val="0"/>
                          <w:marBottom w:val="0"/>
                          <w:divBdr>
                            <w:top w:val="none" w:sz="0" w:space="0" w:color="auto"/>
                            <w:left w:val="none" w:sz="0" w:space="0" w:color="auto"/>
                            <w:bottom w:val="none" w:sz="0" w:space="0" w:color="auto"/>
                            <w:right w:val="none" w:sz="0" w:space="0" w:color="auto"/>
                          </w:divBdr>
                          <w:divsChild>
                            <w:div w:id="204728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0819531">
      <w:bodyDiv w:val="1"/>
      <w:marLeft w:val="0"/>
      <w:marRight w:val="0"/>
      <w:marTop w:val="0"/>
      <w:marBottom w:val="0"/>
      <w:divBdr>
        <w:top w:val="none" w:sz="0" w:space="0" w:color="auto"/>
        <w:left w:val="none" w:sz="0" w:space="0" w:color="auto"/>
        <w:bottom w:val="none" w:sz="0" w:space="0" w:color="auto"/>
        <w:right w:val="none" w:sz="0" w:space="0" w:color="auto"/>
      </w:divBdr>
      <w:divsChild>
        <w:div w:id="861169657">
          <w:marLeft w:val="0"/>
          <w:marRight w:val="0"/>
          <w:marTop w:val="0"/>
          <w:marBottom w:val="0"/>
          <w:divBdr>
            <w:top w:val="none" w:sz="0" w:space="0" w:color="auto"/>
            <w:left w:val="none" w:sz="0" w:space="0" w:color="auto"/>
            <w:bottom w:val="none" w:sz="0" w:space="0" w:color="auto"/>
            <w:right w:val="none" w:sz="0" w:space="0" w:color="auto"/>
          </w:divBdr>
          <w:divsChild>
            <w:div w:id="2085107013">
              <w:marLeft w:val="0"/>
              <w:marRight w:val="0"/>
              <w:marTop w:val="0"/>
              <w:marBottom w:val="0"/>
              <w:divBdr>
                <w:top w:val="none" w:sz="0" w:space="0" w:color="auto"/>
                <w:left w:val="none" w:sz="0" w:space="0" w:color="auto"/>
                <w:bottom w:val="none" w:sz="0" w:space="0" w:color="auto"/>
                <w:right w:val="none" w:sz="0" w:space="0" w:color="auto"/>
              </w:divBdr>
              <w:divsChild>
                <w:div w:id="1728458311">
                  <w:marLeft w:val="0"/>
                  <w:marRight w:val="0"/>
                  <w:marTop w:val="0"/>
                  <w:marBottom w:val="0"/>
                  <w:divBdr>
                    <w:top w:val="none" w:sz="0" w:space="0" w:color="auto"/>
                    <w:left w:val="none" w:sz="0" w:space="0" w:color="auto"/>
                    <w:bottom w:val="none" w:sz="0" w:space="0" w:color="auto"/>
                    <w:right w:val="none" w:sz="0" w:space="0" w:color="auto"/>
                  </w:divBdr>
                  <w:divsChild>
                    <w:div w:id="2105610320">
                      <w:marLeft w:val="0"/>
                      <w:marRight w:val="0"/>
                      <w:marTop w:val="0"/>
                      <w:marBottom w:val="0"/>
                      <w:divBdr>
                        <w:top w:val="none" w:sz="0" w:space="0" w:color="auto"/>
                        <w:left w:val="none" w:sz="0" w:space="0" w:color="auto"/>
                        <w:bottom w:val="none" w:sz="0" w:space="0" w:color="auto"/>
                        <w:right w:val="none" w:sz="0" w:space="0" w:color="auto"/>
                      </w:divBdr>
                      <w:divsChild>
                        <w:div w:id="761491851">
                          <w:marLeft w:val="0"/>
                          <w:marRight w:val="0"/>
                          <w:marTop w:val="0"/>
                          <w:marBottom w:val="0"/>
                          <w:divBdr>
                            <w:top w:val="none" w:sz="0" w:space="0" w:color="auto"/>
                            <w:left w:val="none" w:sz="0" w:space="0" w:color="auto"/>
                            <w:bottom w:val="none" w:sz="0" w:space="0" w:color="auto"/>
                            <w:right w:val="none" w:sz="0" w:space="0" w:color="auto"/>
                          </w:divBdr>
                          <w:divsChild>
                            <w:div w:id="46065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2666008">
      <w:bodyDiv w:val="1"/>
      <w:marLeft w:val="0"/>
      <w:marRight w:val="0"/>
      <w:marTop w:val="0"/>
      <w:marBottom w:val="0"/>
      <w:divBdr>
        <w:top w:val="none" w:sz="0" w:space="0" w:color="auto"/>
        <w:left w:val="none" w:sz="0" w:space="0" w:color="auto"/>
        <w:bottom w:val="none" w:sz="0" w:space="0" w:color="auto"/>
        <w:right w:val="none" w:sz="0" w:space="0" w:color="auto"/>
      </w:divBdr>
      <w:divsChild>
        <w:div w:id="125053628">
          <w:marLeft w:val="0"/>
          <w:marRight w:val="0"/>
          <w:marTop w:val="0"/>
          <w:marBottom w:val="0"/>
          <w:divBdr>
            <w:top w:val="none" w:sz="0" w:space="0" w:color="auto"/>
            <w:left w:val="none" w:sz="0" w:space="0" w:color="auto"/>
            <w:bottom w:val="none" w:sz="0" w:space="0" w:color="auto"/>
            <w:right w:val="none" w:sz="0" w:space="0" w:color="auto"/>
          </w:divBdr>
          <w:divsChild>
            <w:div w:id="345789489">
              <w:marLeft w:val="0"/>
              <w:marRight w:val="0"/>
              <w:marTop w:val="0"/>
              <w:marBottom w:val="0"/>
              <w:divBdr>
                <w:top w:val="none" w:sz="0" w:space="0" w:color="auto"/>
                <w:left w:val="none" w:sz="0" w:space="0" w:color="auto"/>
                <w:bottom w:val="none" w:sz="0" w:space="0" w:color="auto"/>
                <w:right w:val="none" w:sz="0" w:space="0" w:color="auto"/>
              </w:divBdr>
              <w:divsChild>
                <w:div w:id="1168247896">
                  <w:marLeft w:val="0"/>
                  <w:marRight w:val="0"/>
                  <w:marTop w:val="0"/>
                  <w:marBottom w:val="0"/>
                  <w:divBdr>
                    <w:top w:val="none" w:sz="0" w:space="0" w:color="auto"/>
                    <w:left w:val="none" w:sz="0" w:space="0" w:color="auto"/>
                    <w:bottom w:val="none" w:sz="0" w:space="0" w:color="auto"/>
                    <w:right w:val="none" w:sz="0" w:space="0" w:color="auto"/>
                  </w:divBdr>
                  <w:divsChild>
                    <w:div w:id="694160036">
                      <w:marLeft w:val="0"/>
                      <w:marRight w:val="0"/>
                      <w:marTop w:val="0"/>
                      <w:marBottom w:val="0"/>
                      <w:divBdr>
                        <w:top w:val="none" w:sz="0" w:space="0" w:color="auto"/>
                        <w:left w:val="none" w:sz="0" w:space="0" w:color="auto"/>
                        <w:bottom w:val="none" w:sz="0" w:space="0" w:color="auto"/>
                        <w:right w:val="none" w:sz="0" w:space="0" w:color="auto"/>
                      </w:divBdr>
                      <w:divsChild>
                        <w:div w:id="1807696696">
                          <w:marLeft w:val="0"/>
                          <w:marRight w:val="0"/>
                          <w:marTop w:val="0"/>
                          <w:marBottom w:val="0"/>
                          <w:divBdr>
                            <w:top w:val="none" w:sz="0" w:space="0" w:color="auto"/>
                            <w:left w:val="none" w:sz="0" w:space="0" w:color="auto"/>
                            <w:bottom w:val="none" w:sz="0" w:space="0" w:color="auto"/>
                            <w:right w:val="none" w:sz="0" w:space="0" w:color="auto"/>
                          </w:divBdr>
                          <w:divsChild>
                            <w:div w:id="465971042">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29267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itania.saeima.lv/LIVS12/saeimalivs12.nsf/webAll?SearchView&amp;Query=(%5bTitle%5d=*VDK*)&amp;SearchMax=0&amp;SearchOrder=4"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kumi.lv/ta/id/35456-noteikumi-par-totalitarisma-seku-dokumentesanas-centra-riciba-esoso-valsts-drosibas-komitejas-dokumentu-izmantosanas-kartib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likumi.lv/ta/id/35456-noteikumi-par-totalitarisma-seku-dokumentesanas-centra-riciba-esoso-valsts-drosibas-komitejas-dokumentu-izmantosanas-kartib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ikumi.lv/ta/id/57277"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E59493-3A58-4064-ADA1-132681A8E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9</Pages>
  <Words>13150</Words>
  <Characters>7496</Characters>
  <Application>Microsoft Office Word</Application>
  <DocSecurity>0</DocSecurity>
  <Lines>62</Lines>
  <Paragraphs>41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Ministru kabineta noteikumu projekta "Bijušās LPSR Valsts drošības komitejas dokumentu publiskās pieejamības noteikumi" sākotnējās ietekmes novērtējuma ziņojums (anotācija)</vt:lpstr>
      <vt:lpstr>Ministru kabineta noteikumu projekta "Bijušās LPSR Valsts drošības komitejas dokumentu publiskās pieejamības noteikumi" sākotnējās ietekmes novērtējuma ziņojums (anotācija)</vt:lpstr>
    </vt:vector>
  </TitlesOfParts>
  <Company>Tieslietu ministrija</Company>
  <LinksUpToDate>false</LinksUpToDate>
  <CharactersWithSpaces>20605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Ministru kabineta noteikumu projekta "Bijušās LPSR Valsts drošības komitejas dokumentu publiskās pieejamības noteikumi" sākotnējās ietekmes novērtējuma ziņojums (anotācija)</dc:title>
  <dc:subject>Anotācija</dc:subject>
  <dc:creator>Inta Salinieka</dc:creator>
  <cp:lastModifiedBy>Inta Salinieka</cp:lastModifiedBy>
  <cp:revision>4</cp:revision>
  <cp:lastPrinted>2018-08-28T06:14:00Z</cp:lastPrinted>
  <dcterms:created xsi:type="dcterms:W3CDTF">2018-08-28T13:22:00Z</dcterms:created>
  <dcterms:modified xsi:type="dcterms:W3CDTF">2018-08-28T13:35:00Z</dcterms:modified>
  <dc:language>lv-LV</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Iestādes nosaukums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