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3709B" w14:textId="65DA437F" w:rsidR="004D15A9" w:rsidRPr="002476E3" w:rsidRDefault="00E673BF" w:rsidP="00DA596D">
      <w:pPr>
        <w:spacing w:after="0" w:line="240" w:lineRule="auto"/>
        <w:ind w:firstLine="300"/>
        <w:jc w:val="center"/>
        <w:rPr>
          <w:rFonts w:ascii="Times New Roman" w:eastAsia="Times New Roman" w:hAnsi="Times New Roman" w:cs="Times New Roman"/>
          <w:b/>
          <w:bCs/>
          <w:sz w:val="24"/>
          <w:szCs w:val="24"/>
          <w:lang w:eastAsia="lv-LV"/>
        </w:rPr>
      </w:pPr>
      <w:r w:rsidRPr="002476E3">
        <w:rPr>
          <w:rFonts w:ascii="Times New Roman" w:eastAsia="Times New Roman" w:hAnsi="Times New Roman" w:cs="Times New Roman"/>
          <w:b/>
          <w:bCs/>
          <w:sz w:val="24"/>
          <w:szCs w:val="24"/>
          <w:lang w:eastAsia="lv-LV"/>
        </w:rPr>
        <w:t xml:space="preserve">Likumprojekta "Grozījumi </w:t>
      </w:r>
      <w:r w:rsidR="00753C5E" w:rsidRPr="002476E3">
        <w:rPr>
          <w:rFonts w:ascii="Times New Roman" w:eastAsia="Times New Roman" w:hAnsi="Times New Roman" w:cs="Times New Roman"/>
          <w:b/>
          <w:bCs/>
          <w:sz w:val="24"/>
          <w:szCs w:val="24"/>
          <w:lang w:eastAsia="lv-LV"/>
        </w:rPr>
        <w:t xml:space="preserve">Bāriņtiesu </w:t>
      </w:r>
      <w:r w:rsidRPr="002476E3">
        <w:rPr>
          <w:rFonts w:ascii="Times New Roman" w:eastAsia="Times New Roman" w:hAnsi="Times New Roman" w:cs="Times New Roman"/>
          <w:b/>
          <w:bCs/>
          <w:sz w:val="24"/>
          <w:szCs w:val="24"/>
          <w:lang w:eastAsia="lv-LV"/>
        </w:rPr>
        <w:t xml:space="preserve">likumā" </w:t>
      </w:r>
      <w:r w:rsidR="004D15A9" w:rsidRPr="002476E3">
        <w:rPr>
          <w:rFonts w:ascii="Times New Roman" w:eastAsia="Times New Roman" w:hAnsi="Times New Roman" w:cs="Times New Roman"/>
          <w:b/>
          <w:bCs/>
          <w:sz w:val="24"/>
          <w:szCs w:val="24"/>
          <w:lang w:eastAsia="lv-LV"/>
        </w:rPr>
        <w:t>sākotnējās ietekmes novērtējuma ziņojums (anotācija)</w:t>
      </w:r>
    </w:p>
    <w:p w14:paraId="1CD3DE13" w14:textId="77777777" w:rsidR="00DA596D" w:rsidRPr="002476E3"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2476E3" w14:paraId="71719ABF" w14:textId="77777777"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6FB4ACF" w14:textId="77777777" w:rsidR="004D15A9" w:rsidRPr="002476E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476E3">
              <w:rPr>
                <w:rFonts w:ascii="Times New Roman" w:eastAsia="Times New Roman" w:hAnsi="Times New Roman" w:cs="Times New Roman"/>
                <w:b/>
                <w:bCs/>
                <w:sz w:val="24"/>
                <w:szCs w:val="24"/>
                <w:lang w:eastAsia="lv-LV"/>
              </w:rPr>
              <w:t>I. Tiesību akta projekta izstrādes nepieciešamība</w:t>
            </w:r>
          </w:p>
        </w:tc>
      </w:tr>
      <w:tr w:rsidR="00BC2633" w:rsidRPr="002476E3" w14:paraId="2B6D8604" w14:textId="77777777" w:rsidTr="001C5969">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2E4A9064"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7D9221AB"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Pamatojums</w:t>
            </w:r>
          </w:p>
        </w:tc>
        <w:tc>
          <w:tcPr>
            <w:tcW w:w="3431" w:type="pct"/>
            <w:tcBorders>
              <w:top w:val="outset" w:sz="6" w:space="0" w:color="414142"/>
              <w:left w:val="outset" w:sz="6" w:space="0" w:color="414142"/>
              <w:bottom w:val="outset" w:sz="6" w:space="0" w:color="414142"/>
              <w:right w:val="outset" w:sz="6" w:space="0" w:color="414142"/>
            </w:tcBorders>
            <w:hideMark/>
          </w:tcPr>
          <w:p w14:paraId="4C567258" w14:textId="5EC4041D" w:rsidR="00AA3D5A" w:rsidRPr="002476E3" w:rsidRDefault="00E673BF" w:rsidP="00406349">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Ministru kabineta </w:t>
            </w:r>
            <w:r w:rsidR="00966350" w:rsidRPr="002476E3">
              <w:rPr>
                <w:rFonts w:ascii="Times New Roman" w:hAnsi="Times New Roman" w:cs="Times New Roman"/>
                <w:sz w:val="24"/>
                <w:szCs w:val="24"/>
              </w:rPr>
              <w:t xml:space="preserve">2016. gada 8. oktobra </w:t>
            </w:r>
            <w:r w:rsidRPr="002476E3">
              <w:rPr>
                <w:rFonts w:ascii="Times New Roman" w:hAnsi="Times New Roman" w:cs="Times New Roman"/>
                <w:sz w:val="24"/>
                <w:szCs w:val="24"/>
              </w:rPr>
              <w:t xml:space="preserve">sēdē (protokola Nr.60, 59§) atbalstīts Tieslietu ministrijas izstrādātais konceptuālais ziņojums </w:t>
            </w:r>
            <w:r w:rsidR="00966350" w:rsidRPr="002476E3">
              <w:rPr>
                <w:rFonts w:ascii="Times New Roman" w:hAnsi="Times New Roman" w:cs="Times New Roman"/>
                <w:sz w:val="24"/>
                <w:szCs w:val="24"/>
              </w:rPr>
              <w:t xml:space="preserve">"Par darījumiem ar nekustamajiem īpašumiem" </w:t>
            </w:r>
            <w:r w:rsidR="00B27988" w:rsidRPr="002476E3">
              <w:rPr>
                <w:rFonts w:ascii="Times New Roman" w:hAnsi="Times New Roman" w:cs="Times New Roman"/>
                <w:sz w:val="24"/>
                <w:szCs w:val="24"/>
              </w:rPr>
              <w:t xml:space="preserve">(turpmāk – Konceptuālais ziņojums) </w:t>
            </w:r>
            <w:r w:rsidRPr="002476E3">
              <w:rPr>
                <w:rFonts w:ascii="Times New Roman" w:hAnsi="Times New Roman" w:cs="Times New Roman"/>
                <w:sz w:val="24"/>
                <w:szCs w:val="24"/>
              </w:rPr>
              <w:t xml:space="preserve">un risinājums, kas paredz zvērināta notāra iesaisti tiesību nostiprināšanas procesā, paredzot, ka zvērināts notārs, īstenojot vienas pieturas aģentūras principu, </w:t>
            </w:r>
            <w:proofErr w:type="spellStart"/>
            <w:r w:rsidRPr="002476E3">
              <w:rPr>
                <w:rFonts w:ascii="Times New Roman" w:hAnsi="Times New Roman" w:cs="Times New Roman"/>
                <w:sz w:val="24"/>
                <w:szCs w:val="24"/>
              </w:rPr>
              <w:t>nosūta</w:t>
            </w:r>
            <w:proofErr w:type="spellEnd"/>
            <w:r w:rsidRPr="002476E3">
              <w:rPr>
                <w:rFonts w:ascii="Times New Roman" w:hAnsi="Times New Roman" w:cs="Times New Roman"/>
                <w:sz w:val="24"/>
                <w:szCs w:val="24"/>
              </w:rPr>
              <w:t xml:space="preserve"> zemesgrāmatu nodaļai nostiprinājuma lūgumu. Saskaņā ar Ministru kabineta 2016. gada 14. novembra rīkojuma Nr. 679 "Par konceptuālo ziņojumu "Par darījumiem ar nekustamajiem īpašumiem" 3.</w:t>
            </w:r>
            <w:r w:rsidR="00CF3826" w:rsidRPr="002476E3">
              <w:rPr>
                <w:rFonts w:ascii="Times New Roman" w:hAnsi="Times New Roman" w:cs="Times New Roman"/>
                <w:sz w:val="24"/>
                <w:szCs w:val="24"/>
              </w:rPr>
              <w:t> </w:t>
            </w:r>
            <w:r w:rsidRPr="002476E3">
              <w:rPr>
                <w:rFonts w:ascii="Times New Roman" w:hAnsi="Times New Roman" w:cs="Times New Roman"/>
                <w:sz w:val="24"/>
                <w:szCs w:val="24"/>
              </w:rPr>
              <w:t>punktu Tieslietu ministrijai uzdots izstrādāt un tieslietu ministram līdz 2017. gada 1. septembrim iesniegt noteiktā kārtībā Ministru kabinetā risinājuma 2. varianta īstenošanai nepieciešamos normatīvos aktus.</w:t>
            </w:r>
            <w:r w:rsidR="0033776D" w:rsidRPr="002476E3">
              <w:rPr>
                <w:rFonts w:ascii="Times New Roman" w:hAnsi="Times New Roman" w:cs="Times New Roman"/>
                <w:sz w:val="24"/>
                <w:szCs w:val="24"/>
              </w:rPr>
              <w:t xml:space="preserve"> </w:t>
            </w:r>
            <w:r w:rsidR="00406349" w:rsidRPr="00851879">
              <w:rPr>
                <w:rFonts w:ascii="Times New Roman" w:hAnsi="Times New Roman" w:cs="Times New Roman"/>
                <w:sz w:val="24"/>
                <w:szCs w:val="24"/>
              </w:rPr>
              <w:t xml:space="preserve">Saskaņā ar </w:t>
            </w:r>
            <w:r w:rsidR="00406349" w:rsidRPr="00851879">
              <w:rPr>
                <w:rFonts w:ascii="Times New Roman" w:eastAsia="Calibri" w:hAnsi="Times New Roman" w:cs="Times New Roman"/>
                <w:sz w:val="24"/>
                <w:szCs w:val="24"/>
              </w:rPr>
              <w:t>Ministru kabineta 2017. gada 19. septembra rīkojumu Nr. 520 “Grozījums Ministru kabineta 2016. gada 14. novembra rīkojumā Nr. 679 "</w:t>
            </w:r>
            <w:hyperlink r:id="rId8" w:tgtFrame="_blank" w:history="1">
              <w:r w:rsidR="00406349" w:rsidRPr="00851879">
                <w:rPr>
                  <w:rFonts w:ascii="Times New Roman" w:eastAsia="Calibri" w:hAnsi="Times New Roman" w:cs="Times New Roman"/>
                  <w:sz w:val="24"/>
                  <w:szCs w:val="24"/>
                </w:rPr>
                <w:t>Par konceptuālo ziņojumu "Par darījumiem ar nekustamajiem īpašumiem"</w:t>
              </w:r>
            </w:hyperlink>
            <w:r w:rsidR="00406349" w:rsidRPr="00851879">
              <w:rPr>
                <w:rFonts w:ascii="Times New Roman" w:eastAsia="Calibri" w:hAnsi="Times New Roman" w:cs="Times New Roman"/>
                <w:sz w:val="24"/>
                <w:szCs w:val="24"/>
              </w:rPr>
              <w:t>" grozīts uzdevuma izpildes termiņš, nosakot, ka tiesību aktu projekti ir iesniedzami līdz 30. novembrim.</w:t>
            </w:r>
          </w:p>
        </w:tc>
      </w:tr>
      <w:tr w:rsidR="00E673BF" w:rsidRPr="002476E3" w14:paraId="2A68E956"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3BB1E72"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5C8BD0D5"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431" w:type="pct"/>
            <w:tcBorders>
              <w:top w:val="outset" w:sz="6" w:space="0" w:color="414142"/>
              <w:left w:val="outset" w:sz="6" w:space="0" w:color="414142"/>
              <w:bottom w:val="outset" w:sz="6" w:space="0" w:color="414142"/>
              <w:right w:val="outset" w:sz="6" w:space="0" w:color="414142"/>
            </w:tcBorders>
            <w:hideMark/>
          </w:tcPr>
          <w:p w14:paraId="5EC45122" w14:textId="43201956" w:rsidR="00AA3D5A" w:rsidRPr="002476E3" w:rsidRDefault="00AA3D5A" w:rsidP="00AA3D5A">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Konceptuāla</w:t>
            </w:r>
            <w:r w:rsidR="00876392" w:rsidRPr="002476E3">
              <w:rPr>
                <w:rFonts w:ascii="Times New Roman" w:hAnsi="Times New Roman" w:cs="Times New Roman"/>
                <w:sz w:val="24"/>
                <w:szCs w:val="24"/>
              </w:rPr>
              <w:t>jā</w:t>
            </w:r>
            <w:r w:rsidRPr="002476E3">
              <w:rPr>
                <w:rFonts w:ascii="Times New Roman" w:hAnsi="Times New Roman" w:cs="Times New Roman"/>
                <w:sz w:val="24"/>
                <w:szCs w:val="24"/>
              </w:rPr>
              <w:t xml:space="preserve"> ziņojumā  minēts, ka tajā ietvertie risinājuma varianti ir attiecināmi ne tikai uz zvērinātiem notāriem, bet arī bāriņtiesām, nosakot tām tādas pat prasības atbalstītā risinājuma varianta piemērošanā, kādas būs noteiktas zvērinātiem notāriem. Konceptuālajā ziņojumā plānotajam risinājumam ir vairāki mērķi, kas sasniedzami. Proti, īpašuma tiesību nostiprināšanas procesam ir jābūt ātrākam, </w:t>
            </w:r>
            <w:r w:rsidR="00876392" w:rsidRPr="002476E3">
              <w:rPr>
                <w:rFonts w:ascii="Times New Roman" w:hAnsi="Times New Roman" w:cs="Times New Roman"/>
                <w:sz w:val="24"/>
                <w:szCs w:val="24"/>
              </w:rPr>
              <w:t xml:space="preserve">efektīvākam </w:t>
            </w:r>
            <w:r w:rsidRPr="002476E3">
              <w:rPr>
                <w:rFonts w:ascii="Times New Roman" w:hAnsi="Times New Roman" w:cs="Times New Roman"/>
                <w:sz w:val="24"/>
                <w:szCs w:val="24"/>
              </w:rPr>
              <w:t>un arī drošākam. Zvērinātam notāram un bāriņtiesai jau šobrīd ir atšķirīga kompetence, tādejādi ir iespējams noteikt regulējumu, kas paredz atšķirīgus procesa soļus, bet liedz ieviest tādu risinājumu, kad atkarībā no tā, kura amatpersona ir iesaistīta īpašuma tiesību nostiprināšanas procesā, izvirzītie mērķi tiek sasniegti atšķirīgās pakāpēs.  </w:t>
            </w:r>
          </w:p>
          <w:p w14:paraId="5835CD37" w14:textId="5F517628" w:rsidR="00C8570C" w:rsidRPr="002476E3" w:rsidRDefault="00753C5E" w:rsidP="00C8570C">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N</w:t>
            </w:r>
            <w:r w:rsidR="00C8570C" w:rsidRPr="002476E3">
              <w:rPr>
                <w:rFonts w:ascii="Times New Roman" w:hAnsi="Times New Roman" w:cs="Times New Roman"/>
                <w:sz w:val="24"/>
                <w:szCs w:val="24"/>
              </w:rPr>
              <w:t>olūkā nemazināt pakalpojuma, kas saistīta ar nostiprinājuma lūguma apliecināšanu, pieejamību bāriņtiesām saglabājama kompetence attiecībā uz nostiprinājuma lūgumu apliecināšanu, vienlaikus nodrošinot tās tiešu iesaisti nostiprinājuma lūgumu nosūtīšanā. Jānorāda, ka bāriņties</w:t>
            </w:r>
            <w:r w:rsidR="00CC2CA7" w:rsidRPr="002476E3">
              <w:rPr>
                <w:rFonts w:ascii="Times New Roman" w:hAnsi="Times New Roman" w:cs="Times New Roman"/>
                <w:sz w:val="24"/>
                <w:szCs w:val="24"/>
              </w:rPr>
              <w:t>ām un</w:t>
            </w:r>
            <w:r w:rsidR="00C8570C" w:rsidRPr="002476E3">
              <w:rPr>
                <w:rFonts w:ascii="Times New Roman" w:hAnsi="Times New Roman" w:cs="Times New Roman"/>
                <w:sz w:val="24"/>
                <w:szCs w:val="24"/>
              </w:rPr>
              <w:t xml:space="preserve"> zvērinātiem notāriem </w:t>
            </w:r>
            <w:r w:rsidR="00CC2CA7" w:rsidRPr="002476E3">
              <w:rPr>
                <w:rFonts w:ascii="Times New Roman" w:hAnsi="Times New Roman" w:cs="Times New Roman"/>
                <w:sz w:val="24"/>
                <w:szCs w:val="24"/>
              </w:rPr>
              <w:t xml:space="preserve">ir </w:t>
            </w:r>
            <w:r w:rsidR="00C8570C" w:rsidRPr="002476E3">
              <w:rPr>
                <w:rFonts w:ascii="Times New Roman" w:hAnsi="Times New Roman" w:cs="Times New Roman"/>
                <w:sz w:val="24"/>
                <w:szCs w:val="24"/>
              </w:rPr>
              <w:t xml:space="preserve">atšķirīga kompetence, </w:t>
            </w:r>
            <w:r w:rsidR="00C37266" w:rsidRPr="002476E3">
              <w:rPr>
                <w:rFonts w:ascii="Times New Roman" w:hAnsi="Times New Roman" w:cs="Times New Roman"/>
                <w:sz w:val="24"/>
                <w:szCs w:val="24"/>
              </w:rPr>
              <w:t>piemēram, bāriņtiesu kompetencē neietilpst sagatavot personu piekrišanas notariālā akta veidā. T</w:t>
            </w:r>
            <w:r w:rsidR="00C8570C" w:rsidRPr="002476E3">
              <w:rPr>
                <w:rFonts w:ascii="Times New Roman" w:hAnsi="Times New Roman" w:cs="Times New Roman"/>
                <w:sz w:val="24"/>
                <w:szCs w:val="24"/>
              </w:rPr>
              <w:t xml:space="preserve">ādejādi attiecībā uz tām saglabājama </w:t>
            </w:r>
            <w:r w:rsidR="009E7727" w:rsidRPr="002476E3">
              <w:rPr>
                <w:rFonts w:ascii="Times New Roman" w:hAnsi="Times New Roman" w:cs="Times New Roman"/>
                <w:sz w:val="24"/>
                <w:szCs w:val="24"/>
              </w:rPr>
              <w:t>k</w:t>
            </w:r>
            <w:r w:rsidR="00C8570C" w:rsidRPr="002476E3">
              <w:rPr>
                <w:rFonts w:ascii="Times New Roman" w:hAnsi="Times New Roman" w:cs="Times New Roman"/>
                <w:sz w:val="24"/>
                <w:szCs w:val="24"/>
              </w:rPr>
              <w:t>onceptuālajā ziņojumā iezīmētā nostiprinājuma lūgumu apliecināšanas un nosūtīšanas kārtība. Proti, likumprojekts paredz, ka gadījumā, ja personas izvēlēsies parakstus uz nostiprinājuma lūgumu apliecināt bāriņtiesā, tad tiesību nostiprināšanas process tiks īstenots pēc šādiem procesa soļiem:</w:t>
            </w:r>
          </w:p>
          <w:p w14:paraId="208D494D" w14:textId="37172DF6" w:rsidR="00753C5E" w:rsidRPr="002476E3" w:rsidRDefault="00C8570C" w:rsidP="00C8570C">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[1] bāriņtiesas priekšsēdētājs, priekšsēdētāja vietnieks vai loceklis, ja tas pilnvarots apliecināt personu parakstus uz nostiprinājuma lūgumu (turpmāk – bāriņtiesas </w:t>
            </w:r>
            <w:r w:rsidR="00DC3D70" w:rsidRPr="002476E3">
              <w:rPr>
                <w:rFonts w:ascii="Times New Roman" w:hAnsi="Times New Roman" w:cs="Times New Roman"/>
                <w:sz w:val="24"/>
                <w:szCs w:val="24"/>
              </w:rPr>
              <w:t>amatpersona</w:t>
            </w:r>
            <w:r w:rsidRPr="002476E3">
              <w:rPr>
                <w:rFonts w:ascii="Times New Roman" w:hAnsi="Times New Roman" w:cs="Times New Roman"/>
                <w:sz w:val="24"/>
                <w:szCs w:val="24"/>
              </w:rPr>
              <w:t>) personu parakstus uz nostiprinājuma lūguma apliecina</w:t>
            </w:r>
            <w:r w:rsidR="00DC3D70" w:rsidRPr="002476E3">
              <w:rPr>
                <w:rFonts w:ascii="Times New Roman" w:hAnsi="Times New Roman" w:cs="Times New Roman"/>
                <w:sz w:val="24"/>
                <w:szCs w:val="24"/>
              </w:rPr>
              <w:t xml:space="preserve"> pie nosacījuma</w:t>
            </w:r>
            <w:r w:rsidRPr="002476E3">
              <w:rPr>
                <w:rFonts w:ascii="Times New Roman" w:hAnsi="Times New Roman" w:cs="Times New Roman"/>
                <w:sz w:val="24"/>
                <w:szCs w:val="24"/>
              </w:rPr>
              <w:t xml:space="preserve">, ja iesniegti visi nostiprinājuma lūgumam </w:t>
            </w:r>
            <w:r w:rsidRPr="002476E3">
              <w:rPr>
                <w:rFonts w:ascii="Times New Roman" w:hAnsi="Times New Roman" w:cs="Times New Roman"/>
                <w:sz w:val="24"/>
                <w:szCs w:val="24"/>
              </w:rPr>
              <w:lastRenderedPageBreak/>
              <w:t xml:space="preserve">nepieciešamie dokumenti, </w:t>
            </w:r>
            <w:r w:rsidR="00753C5E" w:rsidRPr="002476E3">
              <w:rPr>
                <w:rFonts w:ascii="Times New Roman" w:hAnsi="Times New Roman" w:cs="Times New Roman"/>
                <w:sz w:val="24"/>
                <w:szCs w:val="24"/>
              </w:rPr>
              <w:t>atbils</w:t>
            </w:r>
            <w:r w:rsidR="00406349">
              <w:rPr>
                <w:rFonts w:ascii="Times New Roman" w:hAnsi="Times New Roman" w:cs="Times New Roman"/>
                <w:sz w:val="24"/>
                <w:szCs w:val="24"/>
              </w:rPr>
              <w:t>toši Zemesgrāmatu likuma un citām</w:t>
            </w:r>
            <w:r w:rsidR="00753C5E" w:rsidRPr="002476E3">
              <w:rPr>
                <w:rFonts w:ascii="Times New Roman" w:hAnsi="Times New Roman" w:cs="Times New Roman"/>
                <w:sz w:val="24"/>
                <w:szCs w:val="24"/>
              </w:rPr>
              <w:t xml:space="preserve"> normatīvo aktu prasībām, tostarp, ievērojot Zemesgrāmatu likumā noteikto dokumentu formas prasības. </w:t>
            </w:r>
          </w:p>
          <w:p w14:paraId="048B2F4A" w14:textId="41151858" w:rsidR="0026637B" w:rsidRPr="002476E3" w:rsidRDefault="0026637B" w:rsidP="0026637B">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Šāda risinājuma </w:t>
            </w:r>
            <w:proofErr w:type="spellStart"/>
            <w:r w:rsidRPr="002476E3">
              <w:rPr>
                <w:rFonts w:ascii="Times New Roman" w:hAnsi="Times New Roman" w:cs="Times New Roman"/>
                <w:sz w:val="24"/>
                <w:szCs w:val="24"/>
              </w:rPr>
              <w:t>pirmšķietams</w:t>
            </w:r>
            <w:proofErr w:type="spellEnd"/>
            <w:r w:rsidRPr="002476E3">
              <w:rPr>
                <w:rFonts w:ascii="Times New Roman" w:hAnsi="Times New Roman" w:cs="Times New Roman"/>
                <w:sz w:val="24"/>
                <w:szCs w:val="24"/>
              </w:rPr>
              <w:t xml:space="preserve"> risks, ka nostiprinājuma lūguma parakstīšana tiek padarīta atkarīga no nostiprinājumam nepieciešamo dokumentu iesniegšanas bāriņtiesas </w:t>
            </w:r>
            <w:r w:rsidR="00DC3D70" w:rsidRPr="002476E3">
              <w:rPr>
                <w:rFonts w:ascii="Times New Roman" w:hAnsi="Times New Roman" w:cs="Times New Roman"/>
                <w:sz w:val="24"/>
                <w:szCs w:val="24"/>
              </w:rPr>
              <w:t>amatpersonai</w:t>
            </w:r>
            <w:r w:rsidRPr="002476E3">
              <w:rPr>
                <w:rFonts w:ascii="Times New Roman" w:hAnsi="Times New Roman" w:cs="Times New Roman"/>
                <w:sz w:val="24"/>
                <w:szCs w:val="24"/>
              </w:rPr>
              <w:t xml:space="preserve">, un tādejādi nonāk pretrunā </w:t>
            </w:r>
            <w:proofErr w:type="spellStart"/>
            <w:r w:rsidRPr="002476E3">
              <w:rPr>
                <w:rFonts w:ascii="Times New Roman" w:hAnsi="Times New Roman" w:cs="Times New Roman"/>
                <w:sz w:val="24"/>
                <w:szCs w:val="24"/>
              </w:rPr>
              <w:t>privātautonomijas</w:t>
            </w:r>
            <w:proofErr w:type="spellEnd"/>
            <w:r w:rsidRPr="002476E3">
              <w:rPr>
                <w:rFonts w:ascii="Times New Roman" w:hAnsi="Times New Roman" w:cs="Times New Roman"/>
                <w:sz w:val="24"/>
                <w:szCs w:val="24"/>
              </w:rPr>
              <w:t xml:space="preserve"> principam, ir atspēkojams ar normatīvajos aktos noteiktiem principiem lietu tiesību nodibināšanai. Pirmkārt, darījuma dalībniekiem, pēc tam, kad noslēgts līgums, nav tiesiska interese neveikt tās darbības, tajā skaitā nepieciešamo dokumentu iesniegšanu, kas nepieciešamas, lai iegūtās tiesības tiktu nostiprinātas zemesgrāmatā. Bāriņtiesu </w:t>
            </w:r>
            <w:r w:rsidR="00DC3D70" w:rsidRPr="002476E3">
              <w:rPr>
                <w:rFonts w:ascii="Times New Roman" w:hAnsi="Times New Roman" w:cs="Times New Roman"/>
                <w:sz w:val="24"/>
                <w:szCs w:val="24"/>
              </w:rPr>
              <w:t xml:space="preserve">amatpersonai, nodrošinot sniegtā pakalpojuma kvalitatīvu izpildi, </w:t>
            </w:r>
            <w:r w:rsidRPr="002476E3">
              <w:rPr>
                <w:rFonts w:ascii="Times New Roman" w:hAnsi="Times New Roman" w:cs="Times New Roman"/>
                <w:sz w:val="24"/>
                <w:szCs w:val="24"/>
              </w:rPr>
              <w:t xml:space="preserve">ir nostiprinājuma lūdzējiem </w:t>
            </w:r>
            <w:r w:rsidR="00DC3D70" w:rsidRPr="002476E3">
              <w:rPr>
                <w:rFonts w:ascii="Times New Roman" w:hAnsi="Times New Roman" w:cs="Times New Roman"/>
                <w:sz w:val="24"/>
                <w:szCs w:val="24"/>
              </w:rPr>
              <w:t>jā</w:t>
            </w:r>
            <w:r w:rsidRPr="002476E3">
              <w:rPr>
                <w:rFonts w:ascii="Times New Roman" w:hAnsi="Times New Roman" w:cs="Times New Roman"/>
                <w:sz w:val="24"/>
                <w:szCs w:val="24"/>
              </w:rPr>
              <w:t>skaidro</w:t>
            </w:r>
            <w:r w:rsidR="00DC3D70" w:rsidRPr="002476E3">
              <w:rPr>
                <w:rFonts w:ascii="Times New Roman" w:hAnsi="Times New Roman" w:cs="Times New Roman"/>
                <w:sz w:val="24"/>
                <w:szCs w:val="24"/>
              </w:rPr>
              <w:t xml:space="preserve"> nostiprinājuma lūguma </w:t>
            </w:r>
            <w:r w:rsidRPr="002476E3">
              <w:rPr>
                <w:rFonts w:ascii="Times New Roman" w:hAnsi="Times New Roman" w:cs="Times New Roman"/>
                <w:sz w:val="24"/>
                <w:szCs w:val="24"/>
              </w:rPr>
              <w:t xml:space="preserve">parakstīšanas un iesniegšanas nozīme, proti, ka šo darbību izpilde ir darījuma galīgas izpildes posms un tikai ar tiesību nostiprināšanu uzskatāms, ka darījums ir galīgi izpildīts. Turklāt, tā kā nostiprinājuma lūguma saturs pēc būtības ir vērsts uz tiesību nostiprināšanu, bāriņtiesas </w:t>
            </w:r>
            <w:r w:rsidR="00DC3D70" w:rsidRPr="002476E3">
              <w:rPr>
                <w:rFonts w:ascii="Times New Roman" w:hAnsi="Times New Roman" w:cs="Times New Roman"/>
                <w:sz w:val="24"/>
                <w:szCs w:val="24"/>
              </w:rPr>
              <w:t xml:space="preserve">amatpersonas </w:t>
            </w:r>
            <w:r w:rsidRPr="002476E3">
              <w:rPr>
                <w:rFonts w:ascii="Times New Roman" w:hAnsi="Times New Roman" w:cs="Times New Roman"/>
                <w:sz w:val="24"/>
                <w:szCs w:val="24"/>
              </w:rPr>
              <w:t xml:space="preserve">pienākumos, sastādot nostiprinājuma lūgumu, ietilpst identificēt tam nepieciešamo dokumentu esamību. </w:t>
            </w:r>
          </w:p>
          <w:p w14:paraId="6AA1CBAC" w14:textId="6153B704" w:rsidR="00F51EFE" w:rsidRPr="002476E3" w:rsidRDefault="00F51EFE" w:rsidP="00F51EFE">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Papildus norādāms, ka šāds risinājums mazina administratīvo slogu attiecībā uz privātpersonām, jo bāriņtiesas </w:t>
            </w:r>
            <w:r w:rsidR="00DC3D70" w:rsidRPr="002476E3">
              <w:rPr>
                <w:rFonts w:ascii="Times New Roman" w:hAnsi="Times New Roman" w:cs="Times New Roman"/>
                <w:sz w:val="24"/>
                <w:szCs w:val="24"/>
              </w:rPr>
              <w:t>amatpersonai</w:t>
            </w:r>
            <w:r w:rsidRPr="002476E3">
              <w:rPr>
                <w:rFonts w:ascii="Times New Roman" w:hAnsi="Times New Roman" w:cs="Times New Roman"/>
                <w:sz w:val="24"/>
                <w:szCs w:val="24"/>
              </w:rPr>
              <w:t xml:space="preserve">, iesniedzot nostiprinājuma lūgumu zemesgrāmatā, attiecīgais procesa posms nav jāveic darījuma dalībniekiem. Tādējādi šāda risinājuma īstenošana atbilst darījuma dalībnieku interesei, un tā faktiskā izpilde pēc būtības nozīmē tikai to, ka atsevišķos gadījumos darījumu dalībniekiem būs maināma līdzšinējā nepieciešamo dokumentu iegūšanas kārtība, proti, nepieciešamie dokumenti būs iegūstami pirms nostiprinājuma lūguma parakstīšanas nevis pēc tā parakstīšanas. Minētais risks novēršams ar sabiedrības informēšanas pasākumiem. Vienlaikus jāatzīmē, ka nostiprinājumam nepieciešamo dokumentu īpatsvars, ja tiek atsavināts viss nekustamais īpašumus, ir minimāls un faktiski aprobežojas ar darījuma līguma un nepieciešamo piekrišanu pievienošanu un zemesgrāmatas valsts nodevas un kancelejas nodevas apmaksu. </w:t>
            </w:r>
          </w:p>
          <w:p w14:paraId="5C0F829D" w14:textId="5A6690F4" w:rsidR="0026637B" w:rsidRPr="002476E3" w:rsidRDefault="00C8570C" w:rsidP="00172C0A">
            <w:pPr>
              <w:tabs>
                <w:tab w:val="left" w:pos="4768"/>
              </w:tabs>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 [2] bāriņtiesas </w:t>
            </w:r>
            <w:r w:rsidR="00DC3D70" w:rsidRPr="002476E3">
              <w:rPr>
                <w:rFonts w:ascii="Times New Roman" w:hAnsi="Times New Roman" w:cs="Times New Roman"/>
                <w:sz w:val="24"/>
                <w:szCs w:val="24"/>
              </w:rPr>
              <w:t xml:space="preserve">amatpersona, </w:t>
            </w:r>
            <w:r w:rsidRPr="002476E3">
              <w:rPr>
                <w:rFonts w:ascii="Times New Roman" w:hAnsi="Times New Roman" w:cs="Times New Roman"/>
                <w:sz w:val="24"/>
                <w:szCs w:val="24"/>
              </w:rPr>
              <w:t>izmantojot valst</w:t>
            </w:r>
            <w:r w:rsidR="00C17080" w:rsidRPr="002476E3">
              <w:rPr>
                <w:rFonts w:ascii="Times New Roman" w:hAnsi="Times New Roman" w:cs="Times New Roman"/>
                <w:sz w:val="24"/>
                <w:szCs w:val="24"/>
              </w:rPr>
              <w:t>s vienotās datorizētās zemesgrā</w:t>
            </w:r>
            <w:r w:rsidRPr="002476E3">
              <w:rPr>
                <w:rFonts w:ascii="Times New Roman" w:hAnsi="Times New Roman" w:cs="Times New Roman"/>
                <w:sz w:val="24"/>
                <w:szCs w:val="24"/>
              </w:rPr>
              <w:t>m</w:t>
            </w:r>
            <w:r w:rsidR="00C17080" w:rsidRPr="002476E3">
              <w:rPr>
                <w:rFonts w:ascii="Times New Roman" w:hAnsi="Times New Roman" w:cs="Times New Roman"/>
                <w:sz w:val="24"/>
                <w:szCs w:val="24"/>
              </w:rPr>
              <w:t>a</w:t>
            </w:r>
            <w:r w:rsidRPr="002476E3">
              <w:rPr>
                <w:rFonts w:ascii="Times New Roman" w:hAnsi="Times New Roman" w:cs="Times New Roman"/>
                <w:sz w:val="24"/>
                <w:szCs w:val="24"/>
              </w:rPr>
              <w:t xml:space="preserve">tas mājaslapā </w:t>
            </w:r>
            <w:hyperlink r:id="rId9" w:history="1">
              <w:r w:rsidRPr="002476E3">
                <w:t>www.zemesgramata.lv</w:t>
              </w:r>
            </w:hyperlink>
            <w:r w:rsidRPr="002476E3">
              <w:rPr>
                <w:rFonts w:ascii="Times New Roman" w:hAnsi="Times New Roman" w:cs="Times New Roman"/>
                <w:sz w:val="24"/>
                <w:szCs w:val="24"/>
              </w:rPr>
              <w:t xml:space="preserve"> pieejamo speciālo tiešsaistes formu</w:t>
            </w:r>
            <w:r w:rsidR="00DC3D70" w:rsidRPr="002476E3">
              <w:rPr>
                <w:rFonts w:ascii="Times New Roman" w:hAnsi="Times New Roman" w:cs="Times New Roman"/>
                <w:sz w:val="24"/>
                <w:szCs w:val="24"/>
              </w:rPr>
              <w:t>,</w:t>
            </w:r>
            <w:r w:rsidRPr="002476E3">
              <w:rPr>
                <w:rFonts w:ascii="Times New Roman" w:hAnsi="Times New Roman" w:cs="Times New Roman"/>
                <w:sz w:val="24"/>
                <w:szCs w:val="24"/>
              </w:rPr>
              <w:t xml:space="preserve"> </w:t>
            </w:r>
            <w:r w:rsidR="00C17080" w:rsidRPr="002476E3">
              <w:rPr>
                <w:rFonts w:ascii="Times New Roman" w:hAnsi="Times New Roman" w:cs="Times New Roman"/>
                <w:sz w:val="24"/>
                <w:szCs w:val="24"/>
              </w:rPr>
              <w:t>elektroniski</w:t>
            </w:r>
            <w:r w:rsidRPr="002476E3">
              <w:rPr>
                <w:rFonts w:ascii="Times New Roman" w:hAnsi="Times New Roman" w:cs="Times New Roman"/>
                <w:sz w:val="24"/>
                <w:szCs w:val="24"/>
              </w:rPr>
              <w:t xml:space="preserve"> </w:t>
            </w:r>
            <w:r w:rsidR="00C17080" w:rsidRPr="002476E3">
              <w:rPr>
                <w:rFonts w:ascii="Times New Roman" w:hAnsi="Times New Roman" w:cs="Times New Roman"/>
                <w:sz w:val="24"/>
                <w:szCs w:val="24"/>
              </w:rPr>
              <w:t xml:space="preserve">aizpilda nostiprinājuma lūguma </w:t>
            </w:r>
            <w:r w:rsidRPr="002476E3">
              <w:rPr>
                <w:rFonts w:ascii="Times New Roman" w:hAnsi="Times New Roman" w:cs="Times New Roman"/>
                <w:sz w:val="24"/>
                <w:szCs w:val="24"/>
              </w:rPr>
              <w:t>form</w:t>
            </w:r>
            <w:r w:rsidR="00C17080" w:rsidRPr="002476E3">
              <w:rPr>
                <w:rFonts w:ascii="Times New Roman" w:hAnsi="Times New Roman" w:cs="Times New Roman"/>
                <w:sz w:val="24"/>
                <w:szCs w:val="24"/>
              </w:rPr>
              <w:t>u,</w:t>
            </w:r>
            <w:r w:rsidRPr="002476E3">
              <w:rPr>
                <w:rFonts w:ascii="Times New Roman" w:hAnsi="Times New Roman" w:cs="Times New Roman"/>
                <w:sz w:val="24"/>
                <w:szCs w:val="24"/>
              </w:rPr>
              <w:t xml:space="preserve"> tas ir, </w:t>
            </w:r>
            <w:r w:rsidR="00C17080" w:rsidRPr="002476E3">
              <w:rPr>
                <w:rFonts w:ascii="Times New Roman" w:hAnsi="Times New Roman" w:cs="Times New Roman"/>
                <w:sz w:val="24"/>
                <w:szCs w:val="24"/>
              </w:rPr>
              <w:t>strukturētus datu laukus</w:t>
            </w:r>
            <w:r w:rsidRPr="002476E3">
              <w:rPr>
                <w:rFonts w:ascii="Times New Roman" w:hAnsi="Times New Roman" w:cs="Times New Roman"/>
                <w:sz w:val="24"/>
                <w:szCs w:val="24"/>
              </w:rPr>
              <w:t>. Pēc tam, kad elektroniskas formas lūguma dati aizpildīti, tiem pievieno pašrocīgi lūdzēju parakstīt</w:t>
            </w:r>
            <w:r w:rsidR="00DC3D70" w:rsidRPr="002476E3">
              <w:rPr>
                <w:rFonts w:ascii="Times New Roman" w:hAnsi="Times New Roman" w:cs="Times New Roman"/>
                <w:sz w:val="24"/>
                <w:szCs w:val="24"/>
              </w:rPr>
              <w:t>u</w:t>
            </w:r>
            <w:r w:rsidRPr="002476E3">
              <w:rPr>
                <w:rFonts w:ascii="Times New Roman" w:hAnsi="Times New Roman" w:cs="Times New Roman"/>
                <w:sz w:val="24"/>
                <w:szCs w:val="24"/>
              </w:rPr>
              <w:t xml:space="preserve"> un </w:t>
            </w:r>
            <w:r w:rsidR="00C17080" w:rsidRPr="002476E3">
              <w:rPr>
                <w:rFonts w:ascii="Times New Roman" w:hAnsi="Times New Roman" w:cs="Times New Roman"/>
                <w:sz w:val="24"/>
                <w:szCs w:val="24"/>
              </w:rPr>
              <w:t>bāriņtiesas locekļa</w:t>
            </w:r>
            <w:r w:rsidRPr="002476E3">
              <w:rPr>
                <w:rFonts w:ascii="Times New Roman" w:hAnsi="Times New Roman" w:cs="Times New Roman"/>
                <w:sz w:val="24"/>
                <w:szCs w:val="24"/>
              </w:rPr>
              <w:t xml:space="preserve"> ieskenēt</w:t>
            </w:r>
            <w:r w:rsidR="00DC3D70" w:rsidRPr="002476E3">
              <w:rPr>
                <w:rFonts w:ascii="Times New Roman" w:hAnsi="Times New Roman" w:cs="Times New Roman"/>
                <w:sz w:val="24"/>
                <w:szCs w:val="24"/>
              </w:rPr>
              <w:t>u</w:t>
            </w:r>
            <w:r w:rsidRPr="002476E3">
              <w:rPr>
                <w:rFonts w:ascii="Times New Roman" w:hAnsi="Times New Roman" w:cs="Times New Roman"/>
                <w:sz w:val="24"/>
                <w:szCs w:val="24"/>
              </w:rPr>
              <w:t xml:space="preserve"> nostiprinājuma lūguma datni, kā arī citus nostiprinājumam nepieciešamos dokumentus (skenētus augšupielādētus dokumentus (datnes) vai arī elektronis</w:t>
            </w:r>
            <w:r w:rsidR="00C17080" w:rsidRPr="002476E3">
              <w:rPr>
                <w:rFonts w:ascii="Times New Roman" w:hAnsi="Times New Roman" w:cs="Times New Roman"/>
                <w:sz w:val="24"/>
                <w:szCs w:val="24"/>
              </w:rPr>
              <w:t>ki parakstītus dokumentus</w:t>
            </w:r>
            <w:r w:rsidR="00DC3D70" w:rsidRPr="002476E3">
              <w:rPr>
                <w:rFonts w:ascii="Times New Roman" w:hAnsi="Times New Roman" w:cs="Times New Roman"/>
                <w:sz w:val="24"/>
                <w:szCs w:val="24"/>
              </w:rPr>
              <w:t xml:space="preserve"> bez to </w:t>
            </w:r>
            <w:r w:rsidR="00406349" w:rsidRPr="002476E3">
              <w:rPr>
                <w:rFonts w:ascii="Times New Roman" w:hAnsi="Times New Roman" w:cs="Times New Roman"/>
                <w:sz w:val="24"/>
                <w:szCs w:val="24"/>
              </w:rPr>
              <w:t xml:space="preserve">atsevišķas </w:t>
            </w:r>
            <w:r w:rsidR="00DC3D70" w:rsidRPr="002476E3">
              <w:rPr>
                <w:rFonts w:ascii="Times New Roman" w:hAnsi="Times New Roman" w:cs="Times New Roman"/>
                <w:sz w:val="24"/>
                <w:szCs w:val="24"/>
              </w:rPr>
              <w:t>apliecināšanas</w:t>
            </w:r>
            <w:r w:rsidR="00C17080" w:rsidRPr="002476E3">
              <w:rPr>
                <w:rFonts w:ascii="Times New Roman" w:hAnsi="Times New Roman" w:cs="Times New Roman"/>
                <w:sz w:val="24"/>
                <w:szCs w:val="24"/>
              </w:rPr>
              <w:t>), un iesniedz to</w:t>
            </w:r>
            <w:r w:rsidRPr="002476E3">
              <w:rPr>
                <w:rFonts w:ascii="Times New Roman" w:hAnsi="Times New Roman" w:cs="Times New Roman"/>
                <w:sz w:val="24"/>
                <w:szCs w:val="24"/>
              </w:rPr>
              <w:t xml:space="preserve"> </w:t>
            </w:r>
            <w:r w:rsidR="00DC3D70" w:rsidRPr="002476E3">
              <w:rPr>
                <w:rFonts w:ascii="Times New Roman" w:hAnsi="Times New Roman" w:cs="Times New Roman"/>
                <w:sz w:val="24"/>
                <w:szCs w:val="24"/>
              </w:rPr>
              <w:t>VVDZ.</w:t>
            </w:r>
            <w:r w:rsidRPr="002476E3">
              <w:rPr>
                <w:rFonts w:ascii="Times New Roman" w:hAnsi="Times New Roman" w:cs="Times New Roman"/>
                <w:sz w:val="24"/>
                <w:szCs w:val="24"/>
              </w:rPr>
              <w:t xml:space="preserve"> </w:t>
            </w:r>
            <w:r w:rsidR="00172C0A" w:rsidRPr="002476E3">
              <w:rPr>
                <w:rFonts w:ascii="Times New Roman" w:hAnsi="Times New Roman" w:cs="Times New Roman"/>
                <w:sz w:val="24"/>
                <w:szCs w:val="24"/>
              </w:rPr>
              <w:t>VVDZ</w:t>
            </w:r>
            <w:r w:rsidR="00DC3D70" w:rsidRPr="002476E3">
              <w:rPr>
                <w:rFonts w:ascii="Times New Roman" w:hAnsi="Times New Roman" w:cs="Times New Roman"/>
                <w:sz w:val="24"/>
                <w:szCs w:val="24"/>
              </w:rPr>
              <w:t>,</w:t>
            </w:r>
            <w:r w:rsidR="00172C0A" w:rsidRPr="002476E3">
              <w:rPr>
                <w:rFonts w:ascii="Times New Roman" w:hAnsi="Times New Roman" w:cs="Times New Roman"/>
                <w:sz w:val="24"/>
                <w:szCs w:val="24"/>
              </w:rPr>
              <w:t xml:space="preserve"> saņemot elektroniskas formas lūgumu (strukturētu datu), tajā esošie dati bez papildus manuālas apstrādes tiek reģistrēti nostiprinājuma žurnālā, izslēdzot </w:t>
            </w:r>
            <w:r w:rsidR="00172C0A" w:rsidRPr="002476E3">
              <w:rPr>
                <w:rFonts w:ascii="Times New Roman" w:hAnsi="Times New Roman" w:cs="Times New Roman"/>
                <w:sz w:val="24"/>
                <w:szCs w:val="24"/>
              </w:rPr>
              <w:lastRenderedPageBreak/>
              <w:t xml:space="preserve">nepieciešamību vienreiz elektroniskā veidā aizpildītus datus manuāli vadīt atkārtoti. </w:t>
            </w:r>
          </w:p>
          <w:p w14:paraId="5A12A7E9" w14:textId="28EEA6E6" w:rsidR="00172C0A" w:rsidRPr="002476E3" w:rsidRDefault="0026637B" w:rsidP="00172C0A">
            <w:pPr>
              <w:tabs>
                <w:tab w:val="left" w:pos="4768"/>
              </w:tabs>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Likumprojekts paredz, ka a</w:t>
            </w:r>
            <w:r w:rsidR="00172C0A" w:rsidRPr="002476E3">
              <w:rPr>
                <w:rFonts w:ascii="Times New Roman" w:hAnsi="Times New Roman" w:cs="Times New Roman"/>
                <w:sz w:val="24"/>
                <w:szCs w:val="24"/>
              </w:rPr>
              <w:t>r nostiprinājuma žurnāla datu aizpildi, iesniegtais</w:t>
            </w:r>
            <w:r w:rsidR="00FF7BC5" w:rsidRPr="002476E3">
              <w:rPr>
                <w:rFonts w:ascii="Times New Roman" w:hAnsi="Times New Roman" w:cs="Times New Roman"/>
                <w:sz w:val="24"/>
                <w:szCs w:val="24"/>
              </w:rPr>
              <w:t xml:space="preserve"> nostiprinājuma</w:t>
            </w:r>
            <w:r w:rsidR="00172C0A" w:rsidRPr="002476E3">
              <w:rPr>
                <w:rFonts w:ascii="Times New Roman" w:hAnsi="Times New Roman" w:cs="Times New Roman"/>
                <w:sz w:val="24"/>
                <w:szCs w:val="24"/>
              </w:rPr>
              <w:t xml:space="preserve"> lūgums iegūst pirmtiesību uz izpildījumu, ņemot vērā vispārējos Zemesgrāmatu likum</w:t>
            </w:r>
            <w:r w:rsidR="00876392" w:rsidRPr="002476E3">
              <w:rPr>
                <w:rFonts w:ascii="Times New Roman" w:hAnsi="Times New Roman" w:cs="Times New Roman"/>
                <w:sz w:val="24"/>
                <w:szCs w:val="24"/>
              </w:rPr>
              <w:t>a</w:t>
            </w:r>
            <w:r w:rsidR="00172C0A" w:rsidRPr="002476E3">
              <w:rPr>
                <w:rFonts w:ascii="Times New Roman" w:hAnsi="Times New Roman" w:cs="Times New Roman"/>
                <w:sz w:val="24"/>
                <w:szCs w:val="24"/>
              </w:rPr>
              <w:t xml:space="preserve"> noteikumus. </w:t>
            </w:r>
            <w:r w:rsidRPr="002476E3">
              <w:rPr>
                <w:rFonts w:ascii="Times New Roman" w:hAnsi="Times New Roman" w:cs="Times New Roman"/>
                <w:sz w:val="24"/>
                <w:szCs w:val="24"/>
              </w:rPr>
              <w:t>Tādejādi</w:t>
            </w:r>
            <w:r w:rsidR="00FF7BC5" w:rsidRPr="002476E3">
              <w:rPr>
                <w:rFonts w:ascii="Times New Roman" w:hAnsi="Times New Roman" w:cs="Times New Roman"/>
                <w:sz w:val="24"/>
                <w:szCs w:val="24"/>
              </w:rPr>
              <w:t xml:space="preserve"> gan zvērināta notāra iesniegta nostiprinājuma lūguma (šajā gadījumā nostiprinājuma lūgums ir parakstīts un atbilst prasībām, lai dokumentam būtu juridisks spēks), gan bāriņtiesas amatpersonas aizpildītiem datiem, </w:t>
            </w:r>
            <w:r w:rsidR="00406349" w:rsidRPr="002476E3">
              <w:rPr>
                <w:rFonts w:ascii="Times New Roman" w:hAnsi="Times New Roman" w:cs="Times New Roman"/>
                <w:sz w:val="24"/>
                <w:szCs w:val="24"/>
              </w:rPr>
              <w:t>lai gan</w:t>
            </w:r>
            <w:r w:rsidR="00FF7BC5" w:rsidRPr="002476E3">
              <w:rPr>
                <w:rFonts w:ascii="Times New Roman" w:hAnsi="Times New Roman" w:cs="Times New Roman"/>
                <w:sz w:val="24"/>
                <w:szCs w:val="24"/>
              </w:rPr>
              <w:t xml:space="preserve"> personu parakstīto nostiprinājuma lūgumu zemesgrāmatu nodaļa saņems vēlāk</w:t>
            </w:r>
            <w:r w:rsidR="00406349">
              <w:rPr>
                <w:rFonts w:ascii="Times New Roman" w:hAnsi="Times New Roman" w:cs="Times New Roman"/>
                <w:sz w:val="24"/>
                <w:szCs w:val="24"/>
              </w:rPr>
              <w:t>,</w:t>
            </w:r>
            <w:r w:rsidR="00FF7BC5" w:rsidRPr="002476E3">
              <w:rPr>
                <w:rFonts w:ascii="Times New Roman" w:hAnsi="Times New Roman" w:cs="Times New Roman"/>
                <w:sz w:val="24"/>
                <w:szCs w:val="24"/>
              </w:rPr>
              <w:t xml:space="preserve"> tiks nodrošinātas vienādas sekas attiecībā uz nostiprinājuma lūguma izskatīšanas </w:t>
            </w:r>
            <w:r w:rsidR="00B74B3D" w:rsidRPr="002476E3">
              <w:rPr>
                <w:rFonts w:ascii="Times New Roman" w:hAnsi="Times New Roman" w:cs="Times New Roman"/>
                <w:sz w:val="24"/>
                <w:szCs w:val="24"/>
              </w:rPr>
              <w:t>termiņ</w:t>
            </w:r>
            <w:r w:rsidR="00FF7BC5" w:rsidRPr="002476E3">
              <w:rPr>
                <w:rFonts w:ascii="Times New Roman" w:hAnsi="Times New Roman" w:cs="Times New Roman"/>
                <w:sz w:val="24"/>
                <w:szCs w:val="24"/>
              </w:rPr>
              <w:t>a</w:t>
            </w:r>
            <w:r w:rsidR="00B74B3D" w:rsidRPr="002476E3">
              <w:rPr>
                <w:rFonts w:ascii="Times New Roman" w:hAnsi="Times New Roman" w:cs="Times New Roman"/>
                <w:sz w:val="24"/>
                <w:szCs w:val="24"/>
              </w:rPr>
              <w:t xml:space="preserve"> tecējuma sākuma brīdi. </w:t>
            </w:r>
          </w:p>
          <w:p w14:paraId="18C07E8C" w14:textId="6A33D411" w:rsidR="007D4013" w:rsidRPr="002476E3" w:rsidRDefault="007D4013" w:rsidP="007D4013">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Ja pirmtiesība uz izpildījumu tiktu noteikta oriģinālo dokumentu saņemšanas brīdī, tad elektroniska nostiprinājuma lūguma nosūtīšanas lietderība </w:t>
            </w:r>
            <w:r w:rsidR="00876392" w:rsidRPr="002476E3">
              <w:rPr>
                <w:rFonts w:ascii="Times New Roman" w:hAnsi="Times New Roman" w:cs="Times New Roman"/>
                <w:sz w:val="24"/>
                <w:szCs w:val="24"/>
              </w:rPr>
              <w:t>būtu</w:t>
            </w:r>
            <w:r w:rsidR="00FF7BC5" w:rsidRPr="002476E3">
              <w:rPr>
                <w:rFonts w:ascii="Times New Roman" w:hAnsi="Times New Roman" w:cs="Times New Roman"/>
                <w:sz w:val="24"/>
                <w:szCs w:val="24"/>
              </w:rPr>
              <w:t xml:space="preserve"> </w:t>
            </w:r>
            <w:r w:rsidRPr="002476E3">
              <w:rPr>
                <w:rFonts w:ascii="Times New Roman" w:hAnsi="Times New Roman" w:cs="Times New Roman"/>
                <w:sz w:val="24"/>
                <w:szCs w:val="24"/>
              </w:rPr>
              <w:t>apšaub</w:t>
            </w:r>
            <w:r w:rsidR="00876392" w:rsidRPr="002476E3">
              <w:rPr>
                <w:rFonts w:ascii="Times New Roman" w:hAnsi="Times New Roman" w:cs="Times New Roman"/>
                <w:sz w:val="24"/>
                <w:szCs w:val="24"/>
              </w:rPr>
              <w:t>āma</w:t>
            </w:r>
            <w:r w:rsidRPr="002476E3">
              <w:rPr>
                <w:rFonts w:ascii="Times New Roman" w:hAnsi="Times New Roman" w:cs="Times New Roman"/>
                <w:sz w:val="24"/>
                <w:szCs w:val="24"/>
              </w:rPr>
              <w:t>. Ja, saskatot kopējos ieguvumus bāriņtiesas iesaistei</w:t>
            </w:r>
            <w:r w:rsidR="00FF7BC5" w:rsidRPr="002476E3">
              <w:rPr>
                <w:rFonts w:ascii="Times New Roman" w:hAnsi="Times New Roman" w:cs="Times New Roman"/>
                <w:sz w:val="24"/>
                <w:szCs w:val="24"/>
              </w:rPr>
              <w:t>,</w:t>
            </w:r>
            <w:r w:rsidRPr="002476E3">
              <w:rPr>
                <w:rFonts w:ascii="Times New Roman" w:hAnsi="Times New Roman" w:cs="Times New Roman"/>
                <w:sz w:val="24"/>
                <w:szCs w:val="24"/>
              </w:rPr>
              <w:t xml:space="preserve"> notei</w:t>
            </w:r>
            <w:r w:rsidR="00876392" w:rsidRPr="002476E3">
              <w:rPr>
                <w:rFonts w:ascii="Times New Roman" w:hAnsi="Times New Roman" w:cs="Times New Roman"/>
                <w:sz w:val="24"/>
                <w:szCs w:val="24"/>
              </w:rPr>
              <w:t>kts</w:t>
            </w:r>
            <w:r w:rsidRPr="002476E3">
              <w:rPr>
                <w:rFonts w:ascii="Times New Roman" w:hAnsi="Times New Roman" w:cs="Times New Roman"/>
                <w:sz w:val="24"/>
                <w:szCs w:val="24"/>
              </w:rPr>
              <w:t>, ka, nostiprinājuma lūgumu, uz kuru parakstus apliecināj</w:t>
            </w:r>
            <w:r w:rsidR="00876392" w:rsidRPr="002476E3">
              <w:rPr>
                <w:rFonts w:ascii="Times New Roman" w:hAnsi="Times New Roman" w:cs="Times New Roman"/>
                <w:sz w:val="24"/>
                <w:szCs w:val="24"/>
              </w:rPr>
              <w:t>us</w:t>
            </w:r>
            <w:r w:rsidRPr="002476E3">
              <w:rPr>
                <w:rFonts w:ascii="Times New Roman" w:hAnsi="Times New Roman" w:cs="Times New Roman"/>
                <w:sz w:val="24"/>
                <w:szCs w:val="24"/>
              </w:rPr>
              <w:t xml:space="preserve">i bāriņtiesas </w:t>
            </w:r>
            <w:r w:rsidR="00FF7BC5" w:rsidRPr="002476E3">
              <w:rPr>
                <w:rFonts w:ascii="Times New Roman" w:hAnsi="Times New Roman" w:cs="Times New Roman"/>
                <w:sz w:val="24"/>
                <w:szCs w:val="24"/>
              </w:rPr>
              <w:t>amatpersona</w:t>
            </w:r>
            <w:r w:rsidRPr="002476E3">
              <w:rPr>
                <w:rFonts w:ascii="Times New Roman" w:hAnsi="Times New Roman" w:cs="Times New Roman"/>
                <w:sz w:val="24"/>
                <w:szCs w:val="24"/>
              </w:rPr>
              <w:t xml:space="preserve">, var </w:t>
            </w:r>
            <w:r w:rsidR="00876392" w:rsidRPr="002476E3">
              <w:rPr>
                <w:rFonts w:ascii="Times New Roman" w:hAnsi="Times New Roman" w:cs="Times New Roman"/>
                <w:sz w:val="24"/>
                <w:szCs w:val="24"/>
              </w:rPr>
              <w:t>ie</w:t>
            </w:r>
            <w:r w:rsidRPr="002476E3">
              <w:rPr>
                <w:rFonts w:ascii="Times New Roman" w:hAnsi="Times New Roman" w:cs="Times New Roman"/>
                <w:sz w:val="24"/>
                <w:szCs w:val="24"/>
              </w:rPr>
              <w:t xml:space="preserve">sniegt zemesgrāmatu nodaļā tikai ar bāriņtiesas </w:t>
            </w:r>
            <w:r w:rsidR="00FF7BC5" w:rsidRPr="002476E3">
              <w:rPr>
                <w:rFonts w:ascii="Times New Roman" w:hAnsi="Times New Roman" w:cs="Times New Roman"/>
                <w:sz w:val="24"/>
                <w:szCs w:val="24"/>
              </w:rPr>
              <w:t xml:space="preserve">amatpersonas </w:t>
            </w:r>
            <w:r w:rsidRPr="002476E3">
              <w:rPr>
                <w:rFonts w:ascii="Times New Roman" w:hAnsi="Times New Roman" w:cs="Times New Roman"/>
                <w:sz w:val="24"/>
                <w:szCs w:val="24"/>
              </w:rPr>
              <w:t>starpniecību, tad nav pamatoti pirmtiesību padarīt atkarīgu no pasta pakalpojuma sniedzēja darbības ātruma jeb personas izvēlētā pasta sūtījuma klases.  Līdz ar to, vispārīgi pirmtiesības noteikšanas brīdim jābūt maksimāli tuvu tam brīdim, ko var ietekmēt pati privātpersona. Tā kā tieši nostiprinājuma lūguma apliecināšana ir atkarīga no personas iesniegtajiem dokumentiem, tad pamatoti, ka pirmtiesība tiek noteikta pēc iespējas tuvāk nostiprinājuma lūguma apliecināšanas brīdim</w:t>
            </w:r>
            <w:r w:rsidR="00FF7BC5" w:rsidRPr="002476E3">
              <w:rPr>
                <w:rFonts w:ascii="Times New Roman" w:hAnsi="Times New Roman" w:cs="Times New Roman"/>
                <w:sz w:val="24"/>
                <w:szCs w:val="24"/>
              </w:rPr>
              <w:t>. T</w:t>
            </w:r>
            <w:r w:rsidRPr="002476E3">
              <w:rPr>
                <w:rFonts w:ascii="Times New Roman" w:hAnsi="Times New Roman" w:cs="Times New Roman"/>
                <w:sz w:val="24"/>
                <w:szCs w:val="24"/>
              </w:rPr>
              <w:t xml:space="preserve">ik ātri, cik viņa iesniegs </w:t>
            </w:r>
            <w:r w:rsidR="00FF7BC5" w:rsidRPr="002476E3">
              <w:rPr>
                <w:rFonts w:ascii="Times New Roman" w:hAnsi="Times New Roman" w:cs="Times New Roman"/>
                <w:sz w:val="24"/>
                <w:szCs w:val="24"/>
              </w:rPr>
              <w:t xml:space="preserve">nostiprinājumam nepieciešamos </w:t>
            </w:r>
            <w:r w:rsidRPr="002476E3">
              <w:rPr>
                <w:rFonts w:ascii="Times New Roman" w:hAnsi="Times New Roman" w:cs="Times New Roman"/>
                <w:sz w:val="24"/>
                <w:szCs w:val="24"/>
              </w:rPr>
              <w:t>dokumentus, tik ātri tiks nosūtīti elektroniskas formas</w:t>
            </w:r>
            <w:r w:rsidR="00FF7BC5" w:rsidRPr="002476E3">
              <w:rPr>
                <w:rFonts w:ascii="Times New Roman" w:hAnsi="Times New Roman" w:cs="Times New Roman"/>
                <w:sz w:val="24"/>
                <w:szCs w:val="24"/>
              </w:rPr>
              <w:t xml:space="preserve"> nostiprinājuma</w:t>
            </w:r>
            <w:r w:rsidRPr="002476E3">
              <w:rPr>
                <w:rFonts w:ascii="Times New Roman" w:hAnsi="Times New Roman" w:cs="Times New Roman"/>
                <w:sz w:val="24"/>
                <w:szCs w:val="24"/>
              </w:rPr>
              <w:t xml:space="preserve"> lūguma dati un </w:t>
            </w:r>
            <w:r w:rsidR="00FF7BC5" w:rsidRPr="002476E3">
              <w:rPr>
                <w:rFonts w:ascii="Times New Roman" w:hAnsi="Times New Roman" w:cs="Times New Roman"/>
                <w:sz w:val="24"/>
                <w:szCs w:val="24"/>
              </w:rPr>
              <w:t>sāks tecēt Zemesgrāmatu likumā noteiktais nostiprinājuma lūguma izskatīšanas termiņš</w:t>
            </w:r>
            <w:r w:rsidRPr="002476E3">
              <w:rPr>
                <w:rFonts w:ascii="Times New Roman" w:hAnsi="Times New Roman" w:cs="Times New Roman"/>
                <w:sz w:val="24"/>
                <w:szCs w:val="24"/>
              </w:rPr>
              <w:t>.</w:t>
            </w:r>
          </w:p>
          <w:p w14:paraId="33F4C2FF" w14:textId="2081E46B" w:rsidR="00C8570C" w:rsidRPr="002476E3" w:rsidRDefault="00CB3AAE" w:rsidP="00C17080">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w:t>
            </w:r>
            <w:r w:rsidR="00C8570C" w:rsidRPr="002476E3">
              <w:rPr>
                <w:rFonts w:ascii="Times New Roman" w:hAnsi="Times New Roman" w:cs="Times New Roman"/>
                <w:sz w:val="24"/>
                <w:szCs w:val="24"/>
              </w:rPr>
              <w:t xml:space="preserve">3] </w:t>
            </w:r>
            <w:r w:rsidR="00C17080" w:rsidRPr="002476E3">
              <w:rPr>
                <w:rFonts w:ascii="Times New Roman" w:hAnsi="Times New Roman" w:cs="Times New Roman"/>
                <w:sz w:val="24"/>
                <w:szCs w:val="24"/>
              </w:rPr>
              <w:t xml:space="preserve">bāriņtiesas </w:t>
            </w:r>
            <w:r w:rsidR="00A86CFE" w:rsidRPr="002476E3">
              <w:rPr>
                <w:rFonts w:ascii="Times New Roman" w:hAnsi="Times New Roman" w:cs="Times New Roman"/>
                <w:sz w:val="24"/>
                <w:szCs w:val="24"/>
              </w:rPr>
              <w:t xml:space="preserve">amatpersona </w:t>
            </w:r>
            <w:r w:rsidR="00C8570C" w:rsidRPr="002476E3">
              <w:rPr>
                <w:rFonts w:ascii="Times New Roman" w:hAnsi="Times New Roman" w:cs="Times New Roman"/>
                <w:sz w:val="24"/>
                <w:szCs w:val="24"/>
              </w:rPr>
              <w:t xml:space="preserve">ne vēlāk kā nākamās darba dienas laikā nodrošina nostiprinājuma lūguma un tam pievienoto dokumentu oriģināla nosūtīšanu/ nogādāšanu zemesgrāmatu nodaļā. Likumprojektu mērķis nav ierobežot veidu, kādā </w:t>
            </w:r>
            <w:r w:rsidR="00C17080" w:rsidRPr="002476E3">
              <w:rPr>
                <w:rFonts w:ascii="Times New Roman" w:hAnsi="Times New Roman" w:cs="Times New Roman"/>
                <w:sz w:val="24"/>
                <w:szCs w:val="24"/>
              </w:rPr>
              <w:t>bāriņtiesa</w:t>
            </w:r>
            <w:r w:rsidR="00C8570C" w:rsidRPr="002476E3">
              <w:rPr>
                <w:rFonts w:ascii="Times New Roman" w:hAnsi="Times New Roman" w:cs="Times New Roman"/>
                <w:sz w:val="24"/>
                <w:szCs w:val="24"/>
              </w:rPr>
              <w:t xml:space="preserve"> </w:t>
            </w:r>
            <w:proofErr w:type="spellStart"/>
            <w:r w:rsidR="00C8570C" w:rsidRPr="002476E3">
              <w:rPr>
                <w:rFonts w:ascii="Times New Roman" w:hAnsi="Times New Roman" w:cs="Times New Roman"/>
                <w:sz w:val="24"/>
                <w:szCs w:val="24"/>
              </w:rPr>
              <w:t>nosūta</w:t>
            </w:r>
            <w:proofErr w:type="spellEnd"/>
            <w:r w:rsidR="00C8570C" w:rsidRPr="002476E3">
              <w:rPr>
                <w:rFonts w:ascii="Times New Roman" w:hAnsi="Times New Roman" w:cs="Times New Roman"/>
                <w:sz w:val="24"/>
                <w:szCs w:val="24"/>
              </w:rPr>
              <w:t xml:space="preserve"> dokumenta oriģinālus, proti, vai tos </w:t>
            </w:r>
            <w:proofErr w:type="spellStart"/>
            <w:r w:rsidR="00C8570C" w:rsidRPr="002476E3">
              <w:rPr>
                <w:rFonts w:ascii="Times New Roman" w:hAnsi="Times New Roman" w:cs="Times New Roman"/>
                <w:sz w:val="24"/>
                <w:szCs w:val="24"/>
              </w:rPr>
              <w:t>nosūta</w:t>
            </w:r>
            <w:proofErr w:type="spellEnd"/>
            <w:r w:rsidR="00C8570C" w:rsidRPr="002476E3">
              <w:rPr>
                <w:rFonts w:ascii="Times New Roman" w:hAnsi="Times New Roman" w:cs="Times New Roman"/>
                <w:sz w:val="24"/>
                <w:szCs w:val="24"/>
              </w:rPr>
              <w:t>, izmantojot pasta pakalpojumu sniedzēju, vai fiziski iesniedz dokumentus zemesgrāmatu nodaļā</w:t>
            </w:r>
            <w:r w:rsidR="00A86CFE" w:rsidRPr="002476E3">
              <w:rPr>
                <w:rFonts w:ascii="Times New Roman" w:hAnsi="Times New Roman" w:cs="Times New Roman"/>
                <w:sz w:val="24"/>
                <w:szCs w:val="24"/>
              </w:rPr>
              <w:t>. Oriģinālo dokumentu nogādāšanas veidu var izvēlēties bāriņtiesa</w:t>
            </w:r>
            <w:r w:rsidR="00876392" w:rsidRPr="002476E3">
              <w:rPr>
                <w:rFonts w:ascii="Times New Roman" w:hAnsi="Times New Roman" w:cs="Times New Roman"/>
                <w:sz w:val="24"/>
                <w:szCs w:val="24"/>
              </w:rPr>
              <w:t>.</w:t>
            </w:r>
            <w:r w:rsidR="002476E3" w:rsidRPr="002476E3">
              <w:rPr>
                <w:rFonts w:ascii="Times New Roman" w:eastAsia="Times New Roman" w:hAnsi="Times New Roman" w:cs="Times New Roman"/>
                <w:sz w:val="24"/>
                <w:szCs w:val="24"/>
              </w:rPr>
              <w:t xml:space="preserve"> Ja nekustamā īpašuma atsavināšana būs saistīta arī ar likumā “Par nekustamā īpašuma ierakstīšanu zemesgrāmatās” </w:t>
            </w:r>
            <w:proofErr w:type="gramStart"/>
            <w:r w:rsidR="002476E3" w:rsidRPr="002476E3">
              <w:rPr>
                <w:rFonts w:ascii="Times New Roman" w:eastAsia="Times New Roman" w:hAnsi="Times New Roman" w:cs="Times New Roman"/>
                <w:sz w:val="24"/>
                <w:szCs w:val="24"/>
              </w:rPr>
              <w:t>21.pantā</w:t>
            </w:r>
            <w:proofErr w:type="gramEnd"/>
            <w:r w:rsidR="002476E3" w:rsidRPr="002476E3">
              <w:rPr>
                <w:rFonts w:ascii="Times New Roman" w:eastAsia="Times New Roman" w:hAnsi="Times New Roman" w:cs="Times New Roman"/>
                <w:sz w:val="24"/>
                <w:szCs w:val="24"/>
              </w:rPr>
              <w:t xml:space="preserve"> minēto nosacījumu izpildi, proti nepieciešamību pievienot arī citus pierādošos dokumentus, kas ir papīra formā, arī tie ir ieskenējami un nogādājami zemesgrāmatu nodaļā. </w:t>
            </w:r>
          </w:p>
          <w:p w14:paraId="4FE98A66" w14:textId="4A98BF54" w:rsidR="0026637B" w:rsidRPr="002476E3" w:rsidRDefault="0026637B" w:rsidP="0026637B">
            <w:pPr>
              <w:tabs>
                <w:tab w:val="left" w:pos="4768"/>
              </w:tabs>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Pastāvot nosacījumam, ka </w:t>
            </w:r>
            <w:r w:rsidR="00F51EFE" w:rsidRPr="002476E3">
              <w:rPr>
                <w:rFonts w:ascii="Times New Roman" w:hAnsi="Times New Roman" w:cs="Times New Roman"/>
                <w:sz w:val="24"/>
                <w:szCs w:val="24"/>
              </w:rPr>
              <w:t>bāriņties</w:t>
            </w:r>
            <w:r w:rsidR="00A86CFE" w:rsidRPr="002476E3">
              <w:rPr>
                <w:rFonts w:ascii="Times New Roman" w:hAnsi="Times New Roman" w:cs="Times New Roman"/>
                <w:sz w:val="24"/>
                <w:szCs w:val="24"/>
              </w:rPr>
              <w:t>as amatpersona</w:t>
            </w:r>
            <w:r w:rsidRPr="002476E3">
              <w:rPr>
                <w:rFonts w:ascii="Times New Roman" w:hAnsi="Times New Roman" w:cs="Times New Roman"/>
                <w:sz w:val="24"/>
                <w:szCs w:val="24"/>
              </w:rPr>
              <w:t xml:space="preserve"> ne vēlāk kā nākamā darba dienā </w:t>
            </w:r>
            <w:proofErr w:type="spellStart"/>
            <w:r w:rsidRPr="002476E3">
              <w:rPr>
                <w:rFonts w:ascii="Times New Roman" w:hAnsi="Times New Roman" w:cs="Times New Roman"/>
                <w:sz w:val="24"/>
                <w:szCs w:val="24"/>
              </w:rPr>
              <w:t>nosūt</w:t>
            </w:r>
            <w:r w:rsidR="00A86CFE" w:rsidRPr="002476E3">
              <w:rPr>
                <w:rFonts w:ascii="Times New Roman" w:hAnsi="Times New Roman" w:cs="Times New Roman"/>
                <w:sz w:val="24"/>
                <w:szCs w:val="24"/>
              </w:rPr>
              <w:t>a</w:t>
            </w:r>
            <w:proofErr w:type="spellEnd"/>
            <w:r w:rsidRPr="002476E3">
              <w:rPr>
                <w:rFonts w:ascii="Times New Roman" w:hAnsi="Times New Roman" w:cs="Times New Roman"/>
                <w:sz w:val="24"/>
                <w:szCs w:val="24"/>
              </w:rPr>
              <w:t xml:space="preserve"> zemesgrāmatu nodaļai nostiprinājuma lūguma un tam pievienoto dokumentu oriģinālus, </w:t>
            </w:r>
            <w:r w:rsidR="00A86CFE" w:rsidRPr="002476E3">
              <w:rPr>
                <w:rFonts w:ascii="Times New Roman" w:hAnsi="Times New Roman" w:cs="Times New Roman"/>
                <w:sz w:val="24"/>
                <w:szCs w:val="24"/>
              </w:rPr>
              <w:t xml:space="preserve">netiks </w:t>
            </w:r>
            <w:r w:rsidRPr="002476E3">
              <w:rPr>
                <w:rFonts w:ascii="Times New Roman" w:hAnsi="Times New Roman" w:cs="Times New Roman"/>
                <w:sz w:val="24"/>
                <w:szCs w:val="24"/>
              </w:rPr>
              <w:t xml:space="preserve">apgrūtināta vai kavēta zemesgrāmatu nodaļu tiesneša lēmuma pieņemšana Zemesgrāmatu likumā noteikto desmit dienu laikā. Analizējot vidējos nostiprinājuma lūguma izskatīšanas termiņus, nostiprinājuma lūgumi tiek izlemti 5,7 dienās. Atbilstoši procesuālajiem termiņiem, elektroniski iesniegta nostiprinājuma lūguma izskatīšanas termiņš sāk tecēt nākamajā dienā pēc tā iesniegšanas un tas tātad sakrīt ar dienu, kad </w:t>
            </w:r>
            <w:r w:rsidR="00F51EFE" w:rsidRPr="002476E3">
              <w:rPr>
                <w:rFonts w:ascii="Times New Roman" w:hAnsi="Times New Roman" w:cs="Times New Roman"/>
                <w:sz w:val="24"/>
                <w:szCs w:val="24"/>
              </w:rPr>
              <w:t xml:space="preserve">bāriņtiesu loceklim </w:t>
            </w:r>
            <w:r w:rsidRPr="002476E3">
              <w:rPr>
                <w:rFonts w:ascii="Times New Roman" w:hAnsi="Times New Roman" w:cs="Times New Roman"/>
                <w:sz w:val="24"/>
                <w:szCs w:val="24"/>
              </w:rPr>
              <w:t xml:space="preserve">pienākums nogādāt oriģinālos dokumentus zemesgrāmatu nodaļai. </w:t>
            </w:r>
          </w:p>
          <w:p w14:paraId="4D6F5C1F" w14:textId="2FCDAA53" w:rsidR="0026637B" w:rsidRPr="002476E3" w:rsidRDefault="0026637B" w:rsidP="0026637B">
            <w:pPr>
              <w:tabs>
                <w:tab w:val="left" w:pos="4768"/>
              </w:tabs>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Saskaņā ar VA/S "Latvija Pasts" </w:t>
            </w:r>
            <w:proofErr w:type="gramStart"/>
            <w:r w:rsidRPr="002476E3">
              <w:rPr>
                <w:rFonts w:ascii="Times New Roman" w:hAnsi="Times New Roman" w:cs="Times New Roman"/>
                <w:sz w:val="24"/>
                <w:szCs w:val="24"/>
              </w:rPr>
              <w:t>mājas lapā</w:t>
            </w:r>
            <w:proofErr w:type="gramEnd"/>
            <w:r w:rsidRPr="002476E3">
              <w:rPr>
                <w:rFonts w:ascii="Times New Roman" w:hAnsi="Times New Roman" w:cs="Times New Roman"/>
                <w:sz w:val="24"/>
                <w:szCs w:val="24"/>
              </w:rPr>
              <w:t xml:space="preserve"> pieejamo informāciju</w:t>
            </w:r>
            <w:r w:rsidRPr="002476E3">
              <w:rPr>
                <w:vertAlign w:val="superscript"/>
              </w:rPr>
              <w:footnoteReference w:id="1"/>
            </w:r>
            <w:r w:rsidRPr="002476E3">
              <w:rPr>
                <w:rFonts w:ascii="Times New Roman" w:hAnsi="Times New Roman" w:cs="Times New Roman"/>
                <w:sz w:val="24"/>
                <w:szCs w:val="24"/>
              </w:rPr>
              <w:t xml:space="preserve"> B klases sūtījumi tiek izpildīti trīs darba dienu laikā. Savukārt, saskaņā ar SIA DPD Latvija mājas lapā norādīto informāciju</w:t>
            </w:r>
            <w:r w:rsidRPr="002476E3">
              <w:rPr>
                <w:vertAlign w:val="superscript"/>
              </w:rPr>
              <w:footnoteReference w:id="2"/>
            </w:r>
            <w:r w:rsidRPr="002476E3">
              <w:rPr>
                <w:rFonts w:ascii="Times New Roman" w:hAnsi="Times New Roman" w:cs="Times New Roman"/>
                <w:sz w:val="24"/>
                <w:szCs w:val="24"/>
              </w:rPr>
              <w:t>, sūtījumi</w:t>
            </w:r>
            <w:r w:rsidR="00A86CFE" w:rsidRPr="002476E3">
              <w:rPr>
                <w:rFonts w:ascii="Times New Roman" w:hAnsi="Times New Roman" w:cs="Times New Roman"/>
                <w:sz w:val="24"/>
                <w:szCs w:val="24"/>
              </w:rPr>
              <w:t xml:space="preserve"> tiek piegādāti nākamajā darba dienā, ja tie nogādājami</w:t>
            </w:r>
            <w:r w:rsidRPr="002476E3">
              <w:rPr>
                <w:rFonts w:ascii="Times New Roman" w:hAnsi="Times New Roman" w:cs="Times New Roman"/>
                <w:sz w:val="24"/>
                <w:szCs w:val="24"/>
              </w:rPr>
              <w:t xml:space="preserve"> uz pilsētām, kas ir nacionālas nozīmes attīstības centri</w:t>
            </w:r>
            <w:r w:rsidRPr="002476E3">
              <w:rPr>
                <w:vertAlign w:val="superscript"/>
              </w:rPr>
              <w:footnoteReference w:id="3"/>
            </w:r>
            <w:r w:rsidR="00A86CFE" w:rsidRPr="002476E3">
              <w:rPr>
                <w:rFonts w:ascii="Times New Roman" w:hAnsi="Times New Roman" w:cs="Times New Roman"/>
                <w:sz w:val="24"/>
                <w:szCs w:val="24"/>
              </w:rPr>
              <w:t xml:space="preserve">, uz pilsētām, kas atrodas </w:t>
            </w:r>
            <w:r w:rsidRPr="002476E3">
              <w:rPr>
                <w:rFonts w:ascii="Times New Roman" w:hAnsi="Times New Roman" w:cs="Times New Roman"/>
                <w:sz w:val="24"/>
                <w:szCs w:val="24"/>
              </w:rPr>
              <w:t>atsevišķ</w:t>
            </w:r>
            <w:r w:rsidR="00A86CFE" w:rsidRPr="002476E3">
              <w:rPr>
                <w:rFonts w:ascii="Times New Roman" w:hAnsi="Times New Roman" w:cs="Times New Roman"/>
                <w:sz w:val="24"/>
                <w:szCs w:val="24"/>
              </w:rPr>
              <w:t>os</w:t>
            </w:r>
            <w:r w:rsidRPr="002476E3">
              <w:rPr>
                <w:rFonts w:ascii="Times New Roman" w:hAnsi="Times New Roman" w:cs="Times New Roman"/>
                <w:sz w:val="24"/>
                <w:szCs w:val="24"/>
              </w:rPr>
              <w:t xml:space="preserve"> reģionālas nozīmes attīstības centr</w:t>
            </w:r>
            <w:r w:rsidR="00A86CFE" w:rsidRPr="002476E3">
              <w:rPr>
                <w:rFonts w:ascii="Times New Roman" w:hAnsi="Times New Roman" w:cs="Times New Roman"/>
                <w:sz w:val="24"/>
                <w:szCs w:val="24"/>
              </w:rPr>
              <w:t>os</w:t>
            </w:r>
            <w:r w:rsidRPr="002476E3">
              <w:rPr>
                <w:vertAlign w:val="superscript"/>
              </w:rPr>
              <w:footnoteReference w:id="4"/>
            </w:r>
            <w:r w:rsidR="00346F98" w:rsidRPr="002476E3">
              <w:rPr>
                <w:rFonts w:ascii="Times New Roman" w:hAnsi="Times New Roman" w:cs="Times New Roman"/>
                <w:sz w:val="24"/>
                <w:szCs w:val="24"/>
              </w:rPr>
              <w:t xml:space="preserve"> un</w:t>
            </w:r>
            <w:proofErr w:type="gramStart"/>
            <w:r w:rsidR="00346F98" w:rsidRPr="002476E3">
              <w:rPr>
                <w:rFonts w:ascii="Times New Roman" w:hAnsi="Times New Roman" w:cs="Times New Roman"/>
                <w:sz w:val="24"/>
                <w:szCs w:val="24"/>
              </w:rPr>
              <w:t xml:space="preserve"> </w:t>
            </w:r>
            <w:r w:rsidRPr="002476E3">
              <w:rPr>
                <w:rFonts w:ascii="Times New Roman" w:hAnsi="Times New Roman" w:cs="Times New Roman"/>
                <w:sz w:val="24"/>
                <w:szCs w:val="24"/>
              </w:rPr>
              <w:t xml:space="preserve"> </w:t>
            </w:r>
            <w:proofErr w:type="gramEnd"/>
            <w:r w:rsidRPr="002476E3">
              <w:rPr>
                <w:rFonts w:ascii="Times New Roman" w:hAnsi="Times New Roman" w:cs="Times New Roman"/>
                <w:sz w:val="24"/>
                <w:szCs w:val="24"/>
              </w:rPr>
              <w:t xml:space="preserve">sūtījums tiek </w:t>
            </w:r>
            <w:r w:rsidR="00346F98" w:rsidRPr="002476E3">
              <w:rPr>
                <w:rFonts w:ascii="Times New Roman" w:hAnsi="Times New Roman" w:cs="Times New Roman"/>
                <w:sz w:val="24"/>
                <w:szCs w:val="24"/>
              </w:rPr>
              <w:t xml:space="preserve">pieteikts </w:t>
            </w:r>
            <w:r w:rsidRPr="002476E3">
              <w:rPr>
                <w:rFonts w:ascii="Times New Roman" w:hAnsi="Times New Roman" w:cs="Times New Roman"/>
                <w:sz w:val="24"/>
                <w:szCs w:val="24"/>
              </w:rPr>
              <w:t xml:space="preserve">līdz plkst.15:00, </w:t>
            </w:r>
            <w:r w:rsidR="00346F98" w:rsidRPr="002476E3">
              <w:rPr>
                <w:rFonts w:ascii="Times New Roman" w:hAnsi="Times New Roman" w:cs="Times New Roman"/>
                <w:sz w:val="24"/>
                <w:szCs w:val="24"/>
              </w:rPr>
              <w:t xml:space="preserve">kā arī </w:t>
            </w:r>
            <w:r w:rsidRPr="002476E3">
              <w:rPr>
                <w:rFonts w:ascii="Times New Roman" w:hAnsi="Times New Roman" w:cs="Times New Roman"/>
                <w:sz w:val="24"/>
                <w:szCs w:val="24"/>
              </w:rPr>
              <w:t>uz pārējām pilsētām, kas ir reģionālas nozīmes attīstības centri</w:t>
            </w:r>
            <w:r w:rsidRPr="002476E3">
              <w:rPr>
                <w:vertAlign w:val="superscript"/>
              </w:rPr>
              <w:footnoteReference w:id="5"/>
            </w:r>
            <w:r w:rsidRPr="002476E3">
              <w:rPr>
                <w:rFonts w:ascii="Times New Roman" w:hAnsi="Times New Roman" w:cs="Times New Roman"/>
                <w:sz w:val="24"/>
                <w:szCs w:val="24"/>
              </w:rPr>
              <w:t xml:space="preserve">, ja sūtījums tiek pieteiks līdz plkst.12:00. Savukārt, ja sūtījums tiek pieteikts pēc minētā laika, sūtījumi tiek nogādāti otrajā darba dienā. Tādejādi, ja analizē vidējos nostiprinājuma lūguma izskatīšanas termiņus, nepastāv risks, ka noteiktajā termiņā izsūtītie oriģinālie dokumenti netiek iesniegti zemesgrāmatu nodaļā uz nostiprinājuma lūguma izskatīšanas brīdi. </w:t>
            </w:r>
          </w:p>
          <w:p w14:paraId="2A2B2D86" w14:textId="0C044CFE" w:rsidR="00125F05" w:rsidRPr="002476E3" w:rsidRDefault="00125F05" w:rsidP="0026637B">
            <w:pPr>
              <w:tabs>
                <w:tab w:val="left" w:pos="4768"/>
              </w:tabs>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Vienlaikus nolūkā nodrošināt bāriņtiesu sniegto pakalpojuma kvalitāti līdzvērtīgā pakāpē, kāds ir saņemams pie zvērināta notāra, plānots Bāriņtiesu likumā noteikt pienākumu ieskatīties valsts informācijas sistēmās, tostarp, Valsts vienotajā datorizētajā zemesgrāmatā, Iedzīvotāju reģistrā. </w:t>
            </w:r>
          </w:p>
          <w:p w14:paraId="1C0A5304" w14:textId="3AF98344" w:rsidR="00AA3D5A" w:rsidRPr="002476E3" w:rsidRDefault="002476E3" w:rsidP="0026637B">
            <w:pPr>
              <w:tabs>
                <w:tab w:val="left" w:pos="4768"/>
              </w:tabs>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Shematisks attēlojums par kārtību, kādā tiks organizēta nostiprinājuma lūguma datu elektroniska iesniegšana un dokumentu nogādāšana zemesgrāmatu nodaļā, attēlota likumprojekta “Grozījumi Bāriņtiesu likumā” sākotnējās ietekmes novērtējuma ziņojuma (anotācijas) pielikumā.</w:t>
            </w:r>
          </w:p>
          <w:p w14:paraId="112DA6A4" w14:textId="77777777" w:rsidR="002476E3" w:rsidRPr="002476E3" w:rsidRDefault="002476E3" w:rsidP="0026637B">
            <w:pPr>
              <w:tabs>
                <w:tab w:val="left" w:pos="4768"/>
              </w:tabs>
              <w:spacing w:after="0" w:line="240" w:lineRule="auto"/>
              <w:jc w:val="both"/>
              <w:rPr>
                <w:rFonts w:ascii="Times New Roman" w:hAnsi="Times New Roman" w:cs="Times New Roman"/>
                <w:sz w:val="24"/>
                <w:szCs w:val="24"/>
              </w:rPr>
            </w:pPr>
          </w:p>
          <w:p w14:paraId="442DEEC6" w14:textId="4834C325" w:rsidR="00F51EFE" w:rsidRPr="002476E3" w:rsidRDefault="00F51EFE" w:rsidP="00E673BF">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[2] atteikšanās no valsts nodevas un kancelejas nodevas </w:t>
            </w:r>
            <w:proofErr w:type="spellStart"/>
            <w:r w:rsidRPr="002476E3">
              <w:rPr>
                <w:rFonts w:ascii="Times New Roman" w:hAnsi="Times New Roman" w:cs="Times New Roman"/>
                <w:sz w:val="24"/>
                <w:szCs w:val="24"/>
              </w:rPr>
              <w:t>kvīšu</w:t>
            </w:r>
            <w:proofErr w:type="spellEnd"/>
            <w:r w:rsidRPr="002476E3">
              <w:rPr>
                <w:rFonts w:ascii="Times New Roman" w:hAnsi="Times New Roman" w:cs="Times New Roman"/>
                <w:sz w:val="24"/>
                <w:szCs w:val="24"/>
              </w:rPr>
              <w:t xml:space="preserve"> iesniegšanas</w:t>
            </w:r>
            <w:r w:rsidR="00212479" w:rsidRPr="002476E3">
              <w:rPr>
                <w:rFonts w:ascii="Times New Roman" w:hAnsi="Times New Roman" w:cs="Times New Roman"/>
                <w:sz w:val="24"/>
                <w:szCs w:val="24"/>
              </w:rPr>
              <w:t xml:space="preserve">. </w:t>
            </w:r>
          </w:p>
          <w:p w14:paraId="312DEFC8" w14:textId="4A1DA843" w:rsidR="00E673BF" w:rsidRPr="002476E3" w:rsidRDefault="00E673BF" w:rsidP="00E673BF">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Lai mazinātu nostiprinājuma lūgumam pievienojamo datņu un zemesgrāmatu nodaļai nosūtāmo dokumentu apjomu, piemēram, attiecībā uz maksājuma uzdevumiem par zemesgrāmatas valsts nodevas un kancelejas nodevas apmaksu, likumprojekts paredz, ka, ja maksājum</w:t>
            </w:r>
            <w:r w:rsidR="00DB4D5A" w:rsidRPr="002476E3">
              <w:rPr>
                <w:rFonts w:ascii="Times New Roman" w:hAnsi="Times New Roman" w:cs="Times New Roman"/>
                <w:sz w:val="24"/>
                <w:szCs w:val="24"/>
              </w:rPr>
              <w:t>a</w:t>
            </w:r>
            <w:r w:rsidRPr="002476E3">
              <w:rPr>
                <w:rFonts w:ascii="Times New Roman" w:hAnsi="Times New Roman" w:cs="Times New Roman"/>
                <w:sz w:val="24"/>
                <w:szCs w:val="24"/>
              </w:rPr>
              <w:t xml:space="preserve"> mērķī tiek norādīta Zemesgrāmatu likuma 106.1</w:t>
            </w:r>
            <w:r w:rsidR="00DB4D5A" w:rsidRPr="002476E3">
              <w:rPr>
                <w:rFonts w:ascii="Times New Roman" w:hAnsi="Times New Roman" w:cs="Times New Roman"/>
                <w:sz w:val="24"/>
                <w:szCs w:val="24"/>
              </w:rPr>
              <w:t> </w:t>
            </w:r>
            <w:r w:rsidRPr="002476E3">
              <w:rPr>
                <w:rFonts w:ascii="Times New Roman" w:hAnsi="Times New Roman" w:cs="Times New Roman"/>
                <w:sz w:val="24"/>
                <w:szCs w:val="24"/>
              </w:rPr>
              <w:t>panta otrajā daļā un Ministru kabineta 2009.</w:t>
            </w:r>
            <w:r w:rsidR="00DB4D5A" w:rsidRPr="002476E3">
              <w:rPr>
                <w:rFonts w:ascii="Times New Roman" w:hAnsi="Times New Roman" w:cs="Times New Roman"/>
                <w:sz w:val="24"/>
                <w:szCs w:val="24"/>
              </w:rPr>
              <w:t> </w:t>
            </w:r>
            <w:r w:rsidRPr="002476E3">
              <w:rPr>
                <w:rFonts w:ascii="Times New Roman" w:hAnsi="Times New Roman" w:cs="Times New Roman"/>
                <w:sz w:val="24"/>
                <w:szCs w:val="24"/>
              </w:rPr>
              <w:t>gada 27.</w:t>
            </w:r>
            <w:r w:rsidR="00DB4D5A" w:rsidRPr="002476E3">
              <w:rPr>
                <w:rFonts w:ascii="Times New Roman" w:hAnsi="Times New Roman" w:cs="Times New Roman"/>
                <w:sz w:val="24"/>
                <w:szCs w:val="24"/>
              </w:rPr>
              <w:t> </w:t>
            </w:r>
            <w:r w:rsidRPr="002476E3">
              <w:rPr>
                <w:rFonts w:ascii="Times New Roman" w:hAnsi="Times New Roman" w:cs="Times New Roman"/>
                <w:sz w:val="24"/>
                <w:szCs w:val="24"/>
              </w:rPr>
              <w:t>oktobra noteikumu Nr.</w:t>
            </w:r>
            <w:r w:rsidR="00DB4D5A" w:rsidRPr="002476E3">
              <w:rPr>
                <w:rFonts w:ascii="Times New Roman" w:hAnsi="Times New Roman" w:cs="Times New Roman"/>
                <w:sz w:val="24"/>
                <w:szCs w:val="24"/>
              </w:rPr>
              <w:t> </w:t>
            </w:r>
            <w:r w:rsidRPr="002476E3">
              <w:rPr>
                <w:rFonts w:ascii="Times New Roman" w:hAnsi="Times New Roman" w:cs="Times New Roman"/>
                <w:sz w:val="24"/>
                <w:szCs w:val="24"/>
              </w:rPr>
              <w:t>1250 "Noteikumi par valsts nodevu par īpašuma tiesību un ķīlas tiesību nostiprināšanu zemesgrāmatā" 3.</w:t>
            </w:r>
            <w:r w:rsidR="00DB4D5A" w:rsidRPr="002476E3">
              <w:rPr>
                <w:rFonts w:ascii="Times New Roman" w:hAnsi="Times New Roman" w:cs="Times New Roman"/>
                <w:sz w:val="24"/>
                <w:szCs w:val="24"/>
              </w:rPr>
              <w:t> </w:t>
            </w:r>
            <w:r w:rsidRPr="002476E3">
              <w:rPr>
                <w:rFonts w:ascii="Times New Roman" w:hAnsi="Times New Roman" w:cs="Times New Roman"/>
                <w:sz w:val="24"/>
                <w:szCs w:val="24"/>
              </w:rPr>
              <w:t>punktā norādītie maksājuma identificēšanai noteiktie identifikatori, kvīts par zemesgrāmatas valsts nodevu un kancelejas nodevu nav jāpievieno. Jāatzīmē, ka minētajās tiesību normās norādītie identifikatori</w:t>
            </w:r>
            <w:r w:rsidR="00A94A2D" w:rsidRPr="002476E3">
              <w:rPr>
                <w:rFonts w:ascii="Times New Roman" w:hAnsi="Times New Roman" w:cs="Times New Roman"/>
                <w:sz w:val="24"/>
                <w:szCs w:val="24"/>
              </w:rPr>
              <w:t xml:space="preserve"> -</w:t>
            </w:r>
            <w:r w:rsidRPr="002476E3">
              <w:rPr>
                <w:rFonts w:ascii="Times New Roman" w:hAnsi="Times New Roman" w:cs="Times New Roman"/>
                <w:sz w:val="24"/>
                <w:szCs w:val="24"/>
              </w:rPr>
              <w:t xml:space="preserve"> kadastra numurs vai īpašnieka personas kods, paši par sevi nav unikāli. Tomēr </w:t>
            </w:r>
            <w:r w:rsidR="00A94A2D" w:rsidRPr="002476E3">
              <w:rPr>
                <w:rFonts w:ascii="Times New Roman" w:hAnsi="Times New Roman" w:cs="Times New Roman"/>
                <w:sz w:val="24"/>
                <w:szCs w:val="24"/>
              </w:rPr>
              <w:t xml:space="preserve">to norādīšana kopā, kā to paredz iepriekš minētās tiesību nomas, </w:t>
            </w:r>
            <w:r w:rsidRPr="002476E3">
              <w:rPr>
                <w:rFonts w:ascii="Times New Roman" w:hAnsi="Times New Roman" w:cs="Times New Roman"/>
                <w:sz w:val="24"/>
                <w:szCs w:val="24"/>
              </w:rPr>
              <w:t xml:space="preserve"> rada iespēju maksājumu</w:t>
            </w:r>
            <w:r w:rsidR="00A94A2D" w:rsidRPr="002476E3">
              <w:rPr>
                <w:rFonts w:ascii="Times New Roman" w:hAnsi="Times New Roman" w:cs="Times New Roman"/>
                <w:sz w:val="24"/>
                <w:szCs w:val="24"/>
              </w:rPr>
              <w:t>s</w:t>
            </w:r>
            <w:r w:rsidRPr="002476E3">
              <w:rPr>
                <w:rFonts w:ascii="Times New Roman" w:hAnsi="Times New Roman" w:cs="Times New Roman"/>
                <w:sz w:val="24"/>
                <w:szCs w:val="24"/>
              </w:rPr>
              <w:t xml:space="preserve"> Valsts kases informācijas sistēmā atpazīt pēc viennozīmīgas maksājuma identificējošās informācijas. </w:t>
            </w:r>
          </w:p>
          <w:p w14:paraId="4A549AEE" w14:textId="665BB666" w:rsidR="00E673BF" w:rsidRPr="002476E3" w:rsidRDefault="00E673BF" w:rsidP="00E673BF">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 xml:space="preserve">Jāņem vērā, ka maksājuma uzdevums pats par sevi neapliecina samaksas faktu. Samaksu apliecina fakts, ka maksājums saņemts valsts budžetā, kas pārbaudāms, ieskatoties Valsts kases datos. Līdz ar to, ja pirms nostiprinājuma lūguma </w:t>
            </w:r>
            <w:r w:rsidR="00A94A2D" w:rsidRPr="002476E3">
              <w:rPr>
                <w:rFonts w:ascii="Times New Roman" w:hAnsi="Times New Roman" w:cs="Times New Roman"/>
                <w:sz w:val="24"/>
                <w:szCs w:val="24"/>
              </w:rPr>
              <w:t xml:space="preserve">vai nostiprinājuma lūguma datu nosūtīšanas bāriņtiesas amatpersona </w:t>
            </w:r>
            <w:r w:rsidRPr="002476E3">
              <w:rPr>
                <w:rFonts w:ascii="Times New Roman" w:hAnsi="Times New Roman" w:cs="Times New Roman"/>
                <w:sz w:val="24"/>
                <w:szCs w:val="24"/>
              </w:rPr>
              <w:t>guv</w:t>
            </w:r>
            <w:r w:rsidR="00A94A2D" w:rsidRPr="002476E3">
              <w:rPr>
                <w:rFonts w:ascii="Times New Roman" w:hAnsi="Times New Roman" w:cs="Times New Roman"/>
                <w:sz w:val="24"/>
                <w:szCs w:val="24"/>
              </w:rPr>
              <w:t>us</w:t>
            </w:r>
            <w:r w:rsidRPr="002476E3">
              <w:rPr>
                <w:rFonts w:ascii="Times New Roman" w:hAnsi="Times New Roman" w:cs="Times New Roman"/>
                <w:sz w:val="24"/>
                <w:szCs w:val="24"/>
              </w:rPr>
              <w:t>i pārliecību, ka maksājuma mērķī norādīta Zemesgrāmatu likuma 106.</w:t>
            </w:r>
            <w:r w:rsidRPr="002476E3">
              <w:rPr>
                <w:rFonts w:ascii="Times New Roman" w:hAnsi="Times New Roman" w:cs="Times New Roman"/>
                <w:sz w:val="24"/>
                <w:szCs w:val="24"/>
                <w:vertAlign w:val="superscript"/>
              </w:rPr>
              <w:t>1</w:t>
            </w:r>
            <w:r w:rsidR="00A94A2D" w:rsidRPr="002476E3">
              <w:rPr>
                <w:rFonts w:ascii="Times New Roman" w:hAnsi="Times New Roman" w:cs="Times New Roman"/>
                <w:sz w:val="24"/>
                <w:szCs w:val="24"/>
              </w:rPr>
              <w:t> </w:t>
            </w:r>
            <w:r w:rsidRPr="002476E3">
              <w:rPr>
                <w:rFonts w:ascii="Times New Roman" w:hAnsi="Times New Roman" w:cs="Times New Roman"/>
                <w:sz w:val="24"/>
                <w:szCs w:val="24"/>
              </w:rPr>
              <w:t>panta otrajā daļā un Ministru kabineta 2009.</w:t>
            </w:r>
            <w:r w:rsidR="00A94A2D" w:rsidRPr="002476E3">
              <w:rPr>
                <w:rFonts w:ascii="Times New Roman" w:hAnsi="Times New Roman" w:cs="Times New Roman"/>
                <w:sz w:val="24"/>
                <w:szCs w:val="24"/>
              </w:rPr>
              <w:t> </w:t>
            </w:r>
            <w:r w:rsidRPr="002476E3">
              <w:rPr>
                <w:rFonts w:ascii="Times New Roman" w:hAnsi="Times New Roman" w:cs="Times New Roman"/>
                <w:sz w:val="24"/>
                <w:szCs w:val="24"/>
              </w:rPr>
              <w:t>gada 27.</w:t>
            </w:r>
            <w:r w:rsidR="00A94A2D" w:rsidRPr="002476E3">
              <w:rPr>
                <w:rFonts w:ascii="Times New Roman" w:hAnsi="Times New Roman" w:cs="Times New Roman"/>
                <w:sz w:val="24"/>
                <w:szCs w:val="24"/>
              </w:rPr>
              <w:t> </w:t>
            </w:r>
            <w:r w:rsidRPr="002476E3">
              <w:rPr>
                <w:rFonts w:ascii="Times New Roman" w:hAnsi="Times New Roman" w:cs="Times New Roman"/>
                <w:sz w:val="24"/>
                <w:szCs w:val="24"/>
              </w:rPr>
              <w:t>oktobra noteikumu Nr.</w:t>
            </w:r>
            <w:r w:rsidR="00A94A2D" w:rsidRPr="002476E3">
              <w:rPr>
                <w:rFonts w:ascii="Times New Roman" w:hAnsi="Times New Roman" w:cs="Times New Roman"/>
                <w:sz w:val="24"/>
                <w:szCs w:val="24"/>
              </w:rPr>
              <w:t> </w:t>
            </w:r>
            <w:r w:rsidRPr="002476E3">
              <w:rPr>
                <w:rFonts w:ascii="Times New Roman" w:hAnsi="Times New Roman" w:cs="Times New Roman"/>
                <w:sz w:val="24"/>
                <w:szCs w:val="24"/>
              </w:rPr>
              <w:t xml:space="preserve">1250 </w:t>
            </w:r>
            <w:r w:rsidRPr="002476E3">
              <w:rPr>
                <w:rFonts w:ascii="Times New Roman" w:hAnsi="Times New Roman" w:cs="Times New Roman"/>
                <w:sz w:val="24"/>
                <w:szCs w:val="24"/>
              </w:rPr>
              <w:br/>
              <w:t>"Noteikumi par valsts nodevu par īpašuma tiesību un ķīlas tiesību nostiprināšanu zemesgrāmatā" 3.</w:t>
            </w:r>
            <w:r w:rsidR="00A94A2D" w:rsidRPr="002476E3">
              <w:rPr>
                <w:rFonts w:ascii="Times New Roman" w:hAnsi="Times New Roman" w:cs="Times New Roman"/>
                <w:sz w:val="24"/>
                <w:szCs w:val="24"/>
              </w:rPr>
              <w:t> </w:t>
            </w:r>
            <w:r w:rsidRPr="002476E3">
              <w:rPr>
                <w:rFonts w:ascii="Times New Roman" w:hAnsi="Times New Roman" w:cs="Times New Roman"/>
                <w:sz w:val="24"/>
                <w:szCs w:val="24"/>
              </w:rPr>
              <w:t>punktā noteiktā informācija, maksājuma uzdevuma pievienošanas lietderība nav. Šādā gadījumā, nostiprinājuma lūgumā izsakāms apliecinājums, ka maksājumi veikti maksājuma mērķi norādot kadastra numur</w:t>
            </w:r>
            <w:r w:rsidR="00A94A2D" w:rsidRPr="002476E3">
              <w:rPr>
                <w:rFonts w:ascii="Times New Roman" w:hAnsi="Times New Roman" w:cs="Times New Roman"/>
                <w:sz w:val="24"/>
                <w:szCs w:val="24"/>
              </w:rPr>
              <w:t>u</w:t>
            </w:r>
            <w:r w:rsidRPr="002476E3">
              <w:rPr>
                <w:rFonts w:ascii="Times New Roman" w:hAnsi="Times New Roman" w:cs="Times New Roman"/>
                <w:sz w:val="24"/>
                <w:szCs w:val="24"/>
              </w:rPr>
              <w:t xml:space="preserve"> vai nodalījuma numur</w:t>
            </w:r>
            <w:r w:rsidR="00A94A2D" w:rsidRPr="002476E3">
              <w:rPr>
                <w:rFonts w:ascii="Times New Roman" w:hAnsi="Times New Roman" w:cs="Times New Roman"/>
                <w:sz w:val="24"/>
                <w:szCs w:val="24"/>
              </w:rPr>
              <w:t>u</w:t>
            </w:r>
            <w:r w:rsidRPr="002476E3">
              <w:rPr>
                <w:rFonts w:ascii="Times New Roman" w:hAnsi="Times New Roman" w:cs="Times New Roman"/>
                <w:sz w:val="24"/>
                <w:szCs w:val="24"/>
              </w:rPr>
              <w:t xml:space="preserve"> un īpašnieka personas kod</w:t>
            </w:r>
            <w:r w:rsidR="00A94A2D" w:rsidRPr="002476E3">
              <w:rPr>
                <w:rFonts w:ascii="Times New Roman" w:hAnsi="Times New Roman" w:cs="Times New Roman"/>
                <w:sz w:val="24"/>
                <w:szCs w:val="24"/>
              </w:rPr>
              <w:t>u</w:t>
            </w:r>
            <w:r w:rsidRPr="002476E3">
              <w:rPr>
                <w:rFonts w:ascii="Times New Roman" w:hAnsi="Times New Roman" w:cs="Times New Roman"/>
                <w:sz w:val="24"/>
                <w:szCs w:val="24"/>
              </w:rPr>
              <w:t xml:space="preserve"> vai reģistrācijas numur</w:t>
            </w:r>
            <w:r w:rsidR="00A94A2D" w:rsidRPr="002476E3">
              <w:rPr>
                <w:rFonts w:ascii="Times New Roman" w:hAnsi="Times New Roman" w:cs="Times New Roman"/>
                <w:sz w:val="24"/>
                <w:szCs w:val="24"/>
              </w:rPr>
              <w:t>u</w:t>
            </w:r>
            <w:r w:rsidRPr="002476E3">
              <w:rPr>
                <w:rFonts w:ascii="Times New Roman" w:hAnsi="Times New Roman" w:cs="Times New Roman"/>
                <w:sz w:val="24"/>
                <w:szCs w:val="24"/>
              </w:rPr>
              <w:t xml:space="preserve">. Savukārt, ja maksājuma uzdevumā minētā informācija nav norādīta, tad </w:t>
            </w:r>
            <w:r w:rsidR="00A94A2D" w:rsidRPr="002476E3">
              <w:rPr>
                <w:rFonts w:ascii="Times New Roman" w:hAnsi="Times New Roman" w:cs="Times New Roman"/>
                <w:sz w:val="24"/>
                <w:szCs w:val="24"/>
              </w:rPr>
              <w:t>bāriņtiesas amatpersonai</w:t>
            </w:r>
            <w:r w:rsidRPr="002476E3">
              <w:rPr>
                <w:rFonts w:ascii="Times New Roman" w:hAnsi="Times New Roman" w:cs="Times New Roman"/>
                <w:sz w:val="24"/>
                <w:szCs w:val="24"/>
              </w:rPr>
              <w:t xml:space="preserve"> iesniedzot</w:t>
            </w:r>
            <w:r w:rsidR="00A94A2D" w:rsidRPr="002476E3">
              <w:rPr>
                <w:rFonts w:ascii="Times New Roman" w:hAnsi="Times New Roman" w:cs="Times New Roman"/>
                <w:sz w:val="24"/>
                <w:szCs w:val="24"/>
              </w:rPr>
              <w:t xml:space="preserve"> attiecīgi</w:t>
            </w:r>
            <w:r w:rsidRPr="002476E3">
              <w:rPr>
                <w:rFonts w:ascii="Times New Roman" w:hAnsi="Times New Roman" w:cs="Times New Roman"/>
                <w:sz w:val="24"/>
                <w:szCs w:val="24"/>
              </w:rPr>
              <w:t xml:space="preserve"> </w:t>
            </w:r>
            <w:r w:rsidR="00A94A2D" w:rsidRPr="002476E3">
              <w:rPr>
                <w:rFonts w:ascii="Times New Roman" w:hAnsi="Times New Roman" w:cs="Times New Roman"/>
                <w:sz w:val="24"/>
                <w:szCs w:val="24"/>
              </w:rPr>
              <w:t>nostiprinājuma lūgumu vai nostiprinājuma lūguma datus</w:t>
            </w:r>
            <w:r w:rsidRPr="002476E3">
              <w:rPr>
                <w:rFonts w:ascii="Times New Roman" w:hAnsi="Times New Roman" w:cs="Times New Roman"/>
                <w:sz w:val="24"/>
                <w:szCs w:val="24"/>
              </w:rPr>
              <w:t>, pievienojam</w:t>
            </w:r>
            <w:r w:rsidR="00A94A2D" w:rsidRPr="002476E3">
              <w:rPr>
                <w:rFonts w:ascii="Times New Roman" w:hAnsi="Times New Roman" w:cs="Times New Roman"/>
                <w:sz w:val="24"/>
                <w:szCs w:val="24"/>
              </w:rPr>
              <w:t>as</w:t>
            </w:r>
            <w:r w:rsidRPr="002476E3">
              <w:rPr>
                <w:rFonts w:ascii="Times New Roman" w:hAnsi="Times New Roman" w:cs="Times New Roman"/>
                <w:sz w:val="24"/>
                <w:szCs w:val="24"/>
              </w:rPr>
              <w:t xml:space="preserve"> maksājuma uzdevuma </w:t>
            </w:r>
            <w:r w:rsidR="00A94A2D" w:rsidRPr="002476E3">
              <w:rPr>
                <w:rFonts w:ascii="Times New Roman" w:hAnsi="Times New Roman" w:cs="Times New Roman"/>
                <w:sz w:val="24"/>
                <w:szCs w:val="24"/>
              </w:rPr>
              <w:t xml:space="preserve">skenētas </w:t>
            </w:r>
            <w:r w:rsidRPr="002476E3">
              <w:rPr>
                <w:rFonts w:ascii="Times New Roman" w:hAnsi="Times New Roman" w:cs="Times New Roman"/>
                <w:sz w:val="24"/>
                <w:szCs w:val="24"/>
              </w:rPr>
              <w:t>datnes</w:t>
            </w:r>
            <w:r w:rsidR="00A94A2D" w:rsidRPr="002476E3">
              <w:rPr>
                <w:rFonts w:ascii="Times New Roman" w:hAnsi="Times New Roman" w:cs="Times New Roman"/>
                <w:sz w:val="24"/>
                <w:szCs w:val="24"/>
              </w:rPr>
              <w:t xml:space="preserve"> - informācija par nodevas apmaksu. Jānorāda, ka </w:t>
            </w:r>
            <w:r w:rsidR="00A77685" w:rsidRPr="002476E3">
              <w:rPr>
                <w:rFonts w:ascii="Times New Roman" w:hAnsi="Times New Roman" w:cs="Times New Roman"/>
                <w:sz w:val="24"/>
                <w:szCs w:val="24"/>
              </w:rPr>
              <w:t xml:space="preserve">ar attiecīgās datnes pievienošanu ir pietiekami un papildus dokumenti - maksājuma uzdevuma apliecināti noraksti nostiprinājuma lūgumam nav pievienojami. Tāpat nav nepieciešams maksājuma uzdevums nogādāt zemesgrāmatu nodaļā. </w:t>
            </w:r>
          </w:p>
          <w:p w14:paraId="7284C898" w14:textId="77777777" w:rsidR="00753C5E" w:rsidRPr="002476E3" w:rsidRDefault="00753C5E" w:rsidP="00753C5E">
            <w:pPr>
              <w:spacing w:after="0" w:line="240" w:lineRule="auto"/>
              <w:jc w:val="both"/>
              <w:rPr>
                <w:rFonts w:ascii="Times New Roman" w:hAnsi="Times New Roman" w:cs="Times New Roman"/>
                <w:sz w:val="24"/>
                <w:szCs w:val="24"/>
              </w:rPr>
            </w:pPr>
          </w:p>
          <w:p w14:paraId="6D2B1F9E" w14:textId="01242269" w:rsidR="003704B6" w:rsidRPr="002476E3" w:rsidRDefault="003704B6" w:rsidP="00753C5E">
            <w:pPr>
              <w:spacing w:after="0" w:line="240" w:lineRule="auto"/>
              <w:jc w:val="both"/>
              <w:rPr>
                <w:rFonts w:ascii="Times New Roman" w:hAnsi="Times New Roman" w:cs="Times New Roman"/>
                <w:sz w:val="24"/>
                <w:szCs w:val="24"/>
              </w:rPr>
            </w:pPr>
            <w:bookmarkStart w:id="0" w:name="p-1675"/>
            <w:bookmarkStart w:id="1" w:name="p87"/>
            <w:bookmarkStart w:id="2" w:name="p-161594"/>
            <w:bookmarkStart w:id="3" w:name="p87.2"/>
            <w:bookmarkStart w:id="4" w:name="p-41486"/>
            <w:bookmarkStart w:id="5" w:name="p1280"/>
            <w:bookmarkStart w:id="6" w:name="p-41487"/>
            <w:bookmarkStart w:id="7" w:name="p1281"/>
            <w:bookmarkStart w:id="8" w:name="p-41490"/>
            <w:bookmarkStart w:id="9" w:name="p1284"/>
            <w:bookmarkEnd w:id="0"/>
            <w:bookmarkEnd w:id="1"/>
            <w:bookmarkEnd w:id="2"/>
            <w:bookmarkEnd w:id="3"/>
            <w:bookmarkEnd w:id="4"/>
            <w:bookmarkEnd w:id="5"/>
            <w:bookmarkEnd w:id="6"/>
            <w:bookmarkEnd w:id="7"/>
            <w:bookmarkEnd w:id="8"/>
            <w:bookmarkEnd w:id="9"/>
            <w:r w:rsidRPr="002476E3">
              <w:rPr>
                <w:rFonts w:ascii="Times New Roman" w:hAnsi="Times New Roman" w:cs="Times New Roman"/>
                <w:sz w:val="24"/>
                <w:szCs w:val="24"/>
              </w:rPr>
              <w:t xml:space="preserve">Ņemot vērā veicamos valsts informācijas sistēmu pielāgošanas darbus, plānots, ka regulējums stātos spēkā </w:t>
            </w:r>
            <w:proofErr w:type="gramStart"/>
            <w:r w:rsidRPr="002476E3">
              <w:rPr>
                <w:rFonts w:ascii="Times New Roman" w:hAnsi="Times New Roman" w:cs="Times New Roman"/>
                <w:sz w:val="24"/>
                <w:szCs w:val="24"/>
              </w:rPr>
              <w:t>2018.gada</w:t>
            </w:r>
            <w:proofErr w:type="gramEnd"/>
            <w:r w:rsidRPr="002476E3">
              <w:rPr>
                <w:rFonts w:ascii="Times New Roman" w:hAnsi="Times New Roman" w:cs="Times New Roman"/>
                <w:sz w:val="24"/>
                <w:szCs w:val="24"/>
              </w:rPr>
              <w:t xml:space="preserve"> 1.novembrī.</w:t>
            </w:r>
          </w:p>
        </w:tc>
      </w:tr>
      <w:tr w:rsidR="00E673BF" w:rsidRPr="002476E3" w14:paraId="4CB5B809"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15CC4251"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lastRenderedPageBreak/>
              <w:t>3.</w:t>
            </w:r>
          </w:p>
        </w:tc>
        <w:tc>
          <w:tcPr>
            <w:tcW w:w="1319" w:type="pct"/>
            <w:tcBorders>
              <w:top w:val="outset" w:sz="6" w:space="0" w:color="414142"/>
              <w:left w:val="outset" w:sz="6" w:space="0" w:color="414142"/>
              <w:bottom w:val="outset" w:sz="6" w:space="0" w:color="414142"/>
              <w:right w:val="outset" w:sz="6" w:space="0" w:color="414142"/>
            </w:tcBorders>
            <w:hideMark/>
          </w:tcPr>
          <w:p w14:paraId="5818C822"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Projekta izstrādē iesaistītās institūcijas</w:t>
            </w:r>
          </w:p>
        </w:tc>
        <w:tc>
          <w:tcPr>
            <w:tcW w:w="3431" w:type="pct"/>
            <w:tcBorders>
              <w:top w:val="outset" w:sz="6" w:space="0" w:color="414142"/>
              <w:left w:val="outset" w:sz="6" w:space="0" w:color="414142"/>
              <w:bottom w:val="outset" w:sz="6" w:space="0" w:color="414142"/>
              <w:right w:val="outset" w:sz="6" w:space="0" w:color="414142"/>
            </w:tcBorders>
            <w:hideMark/>
          </w:tcPr>
          <w:p w14:paraId="49C2AEB8" w14:textId="1ED8D102" w:rsidR="00E673BF" w:rsidRPr="002476E3" w:rsidRDefault="00E673BF" w:rsidP="00E673BF">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 xml:space="preserve">Tieslietu ministrija. </w:t>
            </w:r>
          </w:p>
        </w:tc>
      </w:tr>
      <w:tr w:rsidR="00E673BF" w:rsidRPr="002476E3" w14:paraId="4B880C79"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72622063"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39815E1E"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33046AF5" w14:textId="77777777" w:rsidR="00E673BF" w:rsidRPr="002476E3" w:rsidRDefault="00E673BF" w:rsidP="00E673BF">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 xml:space="preserve"> Nav.</w:t>
            </w:r>
          </w:p>
        </w:tc>
      </w:tr>
      <w:tr w:rsidR="00E673BF" w:rsidRPr="002476E3" w14:paraId="435BA7C3" w14:textId="77777777" w:rsidTr="00D313D5">
        <w:trPr>
          <w:trHeight w:val="128"/>
        </w:trPr>
        <w:tc>
          <w:tcPr>
            <w:tcW w:w="5000" w:type="pct"/>
            <w:gridSpan w:val="3"/>
            <w:tcBorders>
              <w:top w:val="outset" w:sz="6" w:space="0" w:color="414142"/>
              <w:left w:val="nil"/>
              <w:bottom w:val="outset" w:sz="6" w:space="0" w:color="414142"/>
              <w:right w:val="nil"/>
            </w:tcBorders>
          </w:tcPr>
          <w:p w14:paraId="3D536522" w14:textId="77777777" w:rsidR="00E673BF" w:rsidRPr="002476E3" w:rsidRDefault="00E673BF" w:rsidP="00E673BF">
            <w:pPr>
              <w:tabs>
                <w:tab w:val="left" w:pos="990"/>
              </w:tabs>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ab/>
            </w:r>
          </w:p>
        </w:tc>
      </w:tr>
      <w:tr w:rsidR="00E673BF" w:rsidRPr="002476E3" w14:paraId="5D9916AD" w14:textId="77777777"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14:paraId="2E3FB896" w14:textId="77777777" w:rsidR="00E673BF" w:rsidRPr="002476E3" w:rsidRDefault="00E673BF" w:rsidP="00E673BF">
            <w:pPr>
              <w:spacing w:after="0" w:line="240" w:lineRule="auto"/>
              <w:ind w:firstLine="300"/>
              <w:jc w:val="center"/>
              <w:rPr>
                <w:rFonts w:ascii="Times New Roman" w:eastAsia="Times New Roman" w:hAnsi="Times New Roman" w:cs="Times New Roman"/>
                <w:b/>
                <w:bCs/>
                <w:sz w:val="24"/>
                <w:szCs w:val="24"/>
                <w:lang w:eastAsia="lv-LV"/>
              </w:rPr>
            </w:pPr>
            <w:r w:rsidRPr="002476E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E673BF" w:rsidRPr="002476E3" w14:paraId="6D809CC9"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507CFED"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27C09236"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 xml:space="preserve">Sabiedrības </w:t>
            </w:r>
            <w:proofErr w:type="spellStart"/>
            <w:r w:rsidRPr="002476E3">
              <w:rPr>
                <w:rFonts w:ascii="Times New Roman" w:eastAsia="Times New Roman" w:hAnsi="Times New Roman" w:cs="Times New Roman"/>
                <w:sz w:val="24"/>
                <w:szCs w:val="24"/>
                <w:lang w:eastAsia="lv-LV"/>
              </w:rPr>
              <w:t>mērķgrupas</w:t>
            </w:r>
            <w:proofErr w:type="spellEnd"/>
            <w:r w:rsidRPr="002476E3">
              <w:rPr>
                <w:rFonts w:ascii="Times New Roman" w:eastAsia="Times New Roman" w:hAnsi="Times New Roman" w:cs="Times New Roman"/>
                <w:sz w:val="24"/>
                <w:szCs w:val="24"/>
                <w:lang w:eastAsia="lv-LV"/>
              </w:rPr>
              <w:t>, kuras tiesiskais regulējums ietekmē</w:t>
            </w:r>
            <w:proofErr w:type="gramStart"/>
            <w:r w:rsidRPr="002476E3">
              <w:rPr>
                <w:rFonts w:ascii="Times New Roman" w:eastAsia="Times New Roman" w:hAnsi="Times New Roman" w:cs="Times New Roman"/>
                <w:sz w:val="24"/>
                <w:szCs w:val="24"/>
                <w:lang w:eastAsia="lv-LV"/>
              </w:rPr>
              <w:t xml:space="preserve"> vai varētu ietekmēt</w:t>
            </w:r>
            <w:proofErr w:type="gramEnd"/>
          </w:p>
        </w:tc>
        <w:tc>
          <w:tcPr>
            <w:tcW w:w="3431" w:type="pct"/>
            <w:tcBorders>
              <w:top w:val="outset" w:sz="6" w:space="0" w:color="414142"/>
              <w:left w:val="outset" w:sz="6" w:space="0" w:color="414142"/>
              <w:bottom w:val="outset" w:sz="6" w:space="0" w:color="414142"/>
              <w:right w:val="outset" w:sz="6" w:space="0" w:color="414142"/>
            </w:tcBorders>
            <w:hideMark/>
          </w:tcPr>
          <w:p w14:paraId="21B5F6AA" w14:textId="04ABC7E6" w:rsidR="00E673BF" w:rsidRPr="002476E3" w:rsidRDefault="002A038D" w:rsidP="00E673BF">
            <w:pPr>
              <w:shd w:val="clear" w:color="auto" w:fill="FFFFFF"/>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VVDZ ierakstīti</w:t>
            </w:r>
            <w:r w:rsidR="00E673BF" w:rsidRPr="002476E3">
              <w:rPr>
                <w:rFonts w:ascii="Times New Roman" w:eastAsia="Times New Roman" w:hAnsi="Times New Roman" w:cs="Times New Roman"/>
                <w:sz w:val="24"/>
                <w:szCs w:val="24"/>
                <w:lang w:eastAsia="lv-LV"/>
              </w:rPr>
              <w:t xml:space="preserve"> 1</w:t>
            </w:r>
            <w:r w:rsidR="000C22F7" w:rsidRPr="002476E3">
              <w:rPr>
                <w:rFonts w:ascii="Times New Roman" w:eastAsia="Times New Roman" w:hAnsi="Times New Roman" w:cs="Times New Roman"/>
                <w:sz w:val="24"/>
                <w:szCs w:val="24"/>
                <w:lang w:eastAsia="lv-LV"/>
              </w:rPr>
              <w:t>,</w:t>
            </w:r>
            <w:r w:rsidR="00E673BF" w:rsidRPr="002476E3">
              <w:rPr>
                <w:rFonts w:ascii="Times New Roman" w:eastAsia="Times New Roman" w:hAnsi="Times New Roman" w:cs="Times New Roman"/>
                <w:sz w:val="24"/>
                <w:szCs w:val="24"/>
                <w:lang w:eastAsia="lv-LV"/>
              </w:rPr>
              <w:t>25 milj. nekustamo īpašumu.</w:t>
            </w:r>
          </w:p>
          <w:p w14:paraId="3C74F24F" w14:textId="770B5B93" w:rsidR="0033776D" w:rsidRPr="002476E3" w:rsidRDefault="00E673BF" w:rsidP="002A038D">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Privātpersonas (fiziskās personas un privāto tiesību juridiskās personas), kuras plāno iegūt īpašumā nekustamo īpašumu.</w:t>
            </w:r>
            <w:r w:rsidR="002C3258" w:rsidRPr="002476E3">
              <w:rPr>
                <w:rFonts w:ascii="Times New Roman" w:eastAsia="Times New Roman" w:hAnsi="Times New Roman" w:cs="Times New Roman"/>
                <w:sz w:val="24"/>
                <w:szCs w:val="24"/>
                <w:lang w:eastAsia="lv-LV"/>
              </w:rPr>
              <w:t xml:space="preserve"> Atbilstoši Valsts </w:t>
            </w:r>
            <w:r w:rsidR="002A038D" w:rsidRPr="002476E3">
              <w:rPr>
                <w:rFonts w:ascii="Times New Roman" w:eastAsia="Times New Roman" w:hAnsi="Times New Roman" w:cs="Times New Roman"/>
                <w:sz w:val="24"/>
                <w:szCs w:val="24"/>
                <w:lang w:eastAsia="lv-LV"/>
              </w:rPr>
              <w:t xml:space="preserve">VVDZ </w:t>
            </w:r>
            <w:proofErr w:type="gramStart"/>
            <w:r w:rsidR="002A038D" w:rsidRPr="002476E3">
              <w:rPr>
                <w:rFonts w:ascii="Times New Roman" w:eastAsia="Times New Roman" w:hAnsi="Times New Roman" w:cs="Times New Roman"/>
                <w:sz w:val="24"/>
                <w:szCs w:val="24"/>
                <w:lang w:eastAsia="lv-LV"/>
              </w:rPr>
              <w:t>mājas lapā</w:t>
            </w:r>
            <w:proofErr w:type="gramEnd"/>
            <w:r w:rsidR="002C3258" w:rsidRPr="002476E3">
              <w:rPr>
                <w:rFonts w:ascii="Times New Roman" w:eastAsia="Times New Roman" w:hAnsi="Times New Roman" w:cs="Times New Roman"/>
                <w:sz w:val="24"/>
                <w:szCs w:val="24"/>
                <w:lang w:eastAsia="lv-LV"/>
              </w:rPr>
              <w:t xml:space="preserve"> publicētajai informācijai</w:t>
            </w:r>
            <w:r w:rsidR="002C3258" w:rsidRPr="002476E3">
              <w:rPr>
                <w:rStyle w:val="Vresatsauce"/>
                <w:rFonts w:ascii="Times New Roman" w:eastAsia="Times New Roman" w:hAnsi="Times New Roman" w:cs="Times New Roman"/>
                <w:sz w:val="24"/>
                <w:szCs w:val="24"/>
                <w:lang w:eastAsia="lv-LV"/>
              </w:rPr>
              <w:footnoteReference w:id="6"/>
            </w:r>
            <w:r w:rsidR="002C3258" w:rsidRPr="002476E3">
              <w:rPr>
                <w:rFonts w:ascii="Times New Roman" w:eastAsia="Times New Roman" w:hAnsi="Times New Roman" w:cs="Times New Roman"/>
                <w:sz w:val="24"/>
                <w:szCs w:val="24"/>
                <w:lang w:eastAsia="lv-LV"/>
              </w:rPr>
              <w:t xml:space="preserve"> </w:t>
            </w:r>
            <w:r w:rsidR="00530470" w:rsidRPr="002476E3">
              <w:rPr>
                <w:rFonts w:ascii="Times New Roman" w:eastAsia="Times New Roman" w:hAnsi="Times New Roman" w:cs="Times New Roman"/>
                <w:sz w:val="24"/>
                <w:szCs w:val="24"/>
                <w:lang w:eastAsia="lv-LV"/>
              </w:rPr>
              <w:t>2016.</w:t>
            </w:r>
            <w:r w:rsidR="000C22F7" w:rsidRPr="002476E3">
              <w:rPr>
                <w:rFonts w:ascii="Times New Roman" w:eastAsia="Times New Roman" w:hAnsi="Times New Roman" w:cs="Times New Roman"/>
                <w:sz w:val="24"/>
                <w:szCs w:val="24"/>
                <w:lang w:eastAsia="lv-LV"/>
              </w:rPr>
              <w:t> </w:t>
            </w:r>
            <w:r w:rsidR="00530470" w:rsidRPr="002476E3">
              <w:rPr>
                <w:rFonts w:ascii="Times New Roman" w:eastAsia="Times New Roman" w:hAnsi="Times New Roman" w:cs="Times New Roman"/>
                <w:sz w:val="24"/>
                <w:szCs w:val="24"/>
                <w:lang w:eastAsia="lv-LV"/>
              </w:rPr>
              <w:t>gadā kopumā iesniegti 71748 nostiprinājuma lūgumi, kuru pamatā bijis pirkuma līgums, dāvinājuma līgums, uztura līgums vai maiņas līgums.</w:t>
            </w:r>
          </w:p>
        </w:tc>
      </w:tr>
      <w:tr w:rsidR="00E673BF" w:rsidRPr="002476E3" w14:paraId="3F28B49D"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7A0BADEC"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2D1C2DF2"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Tiesiskā regulējuma ietekme uz tautsaimniecību un administratīvo slogu</w:t>
            </w:r>
          </w:p>
        </w:tc>
        <w:tc>
          <w:tcPr>
            <w:tcW w:w="3431" w:type="pct"/>
            <w:tcBorders>
              <w:top w:val="outset" w:sz="6" w:space="0" w:color="414142"/>
              <w:left w:val="outset" w:sz="6" w:space="0" w:color="414142"/>
              <w:bottom w:val="outset" w:sz="6" w:space="0" w:color="414142"/>
              <w:right w:val="outset" w:sz="6" w:space="0" w:color="414142"/>
            </w:tcBorders>
            <w:hideMark/>
          </w:tcPr>
          <w:p w14:paraId="32DCF6AD" w14:textId="7ED704A7" w:rsidR="00753C5E" w:rsidRPr="002476E3" w:rsidRDefault="002A038D" w:rsidP="000D0E12">
            <w:pPr>
              <w:pStyle w:val="tv213"/>
              <w:spacing w:before="0" w:beforeAutospacing="0" w:after="0" w:afterAutospacing="0"/>
              <w:jc w:val="both"/>
            </w:pPr>
            <w:r w:rsidRPr="002476E3">
              <w:t>Likumprojektā ietvertais regulējums sa</w:t>
            </w:r>
            <w:r w:rsidR="00E673BF" w:rsidRPr="002476E3">
              <w:t>mazina administratīvo slogu attiecībā uz privātpersonām, jo zvērinātam notāram</w:t>
            </w:r>
            <w:r w:rsidRPr="002476E3">
              <w:t xml:space="preserve"> vai bāriņtiesas amatpersonai</w:t>
            </w:r>
            <w:r w:rsidR="00E673BF" w:rsidRPr="002476E3">
              <w:t>, iesniedzot nostiprinājuma lūgumu zemesgrāmatā, attiecīgais procesa posms nav jāveic darījuma dalībniekiem. Tādējādi šāda risinājuma īstenošana atbilst darījuma dalībnieku interesei.</w:t>
            </w:r>
          </w:p>
          <w:p w14:paraId="2417C68C" w14:textId="08ABC975" w:rsidR="0033776D" w:rsidRPr="002476E3" w:rsidRDefault="00E673BF" w:rsidP="000D0E12">
            <w:pPr>
              <w:pStyle w:val="tv213"/>
              <w:spacing w:before="0" w:beforeAutospacing="0" w:after="0" w:afterAutospacing="0"/>
              <w:jc w:val="both"/>
            </w:pPr>
            <w:r w:rsidRPr="002476E3">
              <w:t xml:space="preserve">Plānotais regulējums veicinās tiesību nostiprināšanu. Tiesiskais stāvoklis attiecībā uz nekustamā īpašuma ieguvēju tiks fiksēts ātrāk, tādējādi nodrošinot, ka jebkura trešā persona, tajā skaitā, potenciālie nekustamā īpašuma pircēji, iegūs informāciju par jauno nekustamā īpašuma ieguvēju pēc iespējas ātrāk no darījuma, kas apliecina īpašuma tiesību, </w:t>
            </w:r>
            <w:r w:rsidR="002A038D" w:rsidRPr="002476E3">
              <w:t xml:space="preserve">tiesību nostiprināšanai nepieciešamo dokumentu iegūšanas </w:t>
            </w:r>
            <w:r w:rsidRPr="002476E3">
              <w:t xml:space="preserve">brīža. Vienlaikus tiks nodrošināta zemesgrāmatas ieraksta un publiskās ticamības principa izpausme. Jāatzīmē, ka savlaicīgai īpašuma tiesību nostiprināšanai zemesgrāmatā ir saskatāmi būtiski ieguvumi, gan attiecībā uz nekustamā īpašuma ieguvēju, jo tiek samazināts risks, ka nekustamais īpašums tiek atsavināts citai personai, un potenciālā nepieciešamība strīdu risināt tiesas ceļā. Tāpat šādam regulējuma saskatāmi būtiski ieguvumi attiecībā uz nekustamā īpašuma atsavinātāju, jo samazinās risku, ka radīsies papildu finansiāli izdevumi, piemēram, saistībā ar nekustamā īpašuma nodokļa nomaksu, kaut arī nekustamā īpašuma atsavinātājs īpašumu jau būs nodevis lietošanā nekustamā īpašuma ieguvējam. </w:t>
            </w:r>
          </w:p>
        </w:tc>
      </w:tr>
      <w:tr w:rsidR="00E673BF" w:rsidRPr="002476E3" w14:paraId="0746D190" w14:textId="77777777" w:rsidTr="001C596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17A5B704"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4B6ACEF9"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Administratīvo izmaksu monetārs novērtējums</w:t>
            </w:r>
          </w:p>
        </w:tc>
        <w:tc>
          <w:tcPr>
            <w:tcW w:w="3431" w:type="pct"/>
            <w:tcBorders>
              <w:top w:val="outset" w:sz="6" w:space="0" w:color="414142"/>
              <w:left w:val="outset" w:sz="6" w:space="0" w:color="414142"/>
              <w:bottom w:val="outset" w:sz="6" w:space="0" w:color="414142"/>
              <w:right w:val="outset" w:sz="6" w:space="0" w:color="414142"/>
            </w:tcBorders>
            <w:hideMark/>
          </w:tcPr>
          <w:p w14:paraId="054854EE" w14:textId="51A7CCE0" w:rsidR="000C22F7" w:rsidRPr="002476E3" w:rsidRDefault="00E673BF" w:rsidP="005F11A0">
            <w:pPr>
              <w:spacing w:after="0" w:line="240" w:lineRule="auto"/>
              <w:jc w:val="both"/>
              <w:rPr>
                <w:rFonts w:ascii="Times New Roman" w:eastAsia="Times New Roman" w:hAnsi="Times New Roman" w:cs="Times New Roman"/>
                <w:b/>
                <w:sz w:val="24"/>
                <w:szCs w:val="24"/>
                <w:lang w:eastAsia="lv-LV"/>
              </w:rPr>
            </w:pPr>
            <w:r w:rsidRPr="002476E3">
              <w:rPr>
                <w:rFonts w:ascii="Times New Roman" w:eastAsia="Times New Roman" w:hAnsi="Times New Roman" w:cs="Times New Roman"/>
                <w:sz w:val="24"/>
                <w:szCs w:val="24"/>
                <w:lang w:eastAsia="lv-LV"/>
              </w:rPr>
              <w:t>Noteikumu projektā ietvertajam tiesiskajam regulējumam ir ietekme uz administratīvajām izmaksām (naudas izteiksmē). Nostiprinājuma lūdzējiem nebūs jāapmeklē zemesgrāmatu nodaļa</w:t>
            </w:r>
            <w:r w:rsidR="00A8503B" w:rsidRPr="002476E3">
              <w:rPr>
                <w:rFonts w:ascii="Times New Roman" w:eastAsia="Times New Roman" w:hAnsi="Times New Roman" w:cs="Times New Roman"/>
                <w:sz w:val="24"/>
                <w:szCs w:val="24"/>
                <w:lang w:eastAsia="lv-LV"/>
              </w:rPr>
              <w:t>, ja īpašuma tiesības tiks iegūtas uz pirkuma līguma, dāvinājuma līguma, uztura līguma vai maiņas līguma pamata</w:t>
            </w:r>
            <w:r w:rsidRPr="002476E3">
              <w:rPr>
                <w:rFonts w:ascii="Times New Roman" w:eastAsia="Times New Roman" w:hAnsi="Times New Roman" w:cs="Times New Roman"/>
                <w:sz w:val="24"/>
                <w:szCs w:val="24"/>
                <w:lang w:eastAsia="lv-LV"/>
              </w:rPr>
              <w:t>. Administratīvās izmaksas</w:t>
            </w:r>
            <w:r w:rsidR="002A038D" w:rsidRPr="002476E3">
              <w:rPr>
                <w:rFonts w:ascii="Times New Roman" w:eastAsia="Times New Roman" w:hAnsi="Times New Roman" w:cs="Times New Roman"/>
                <w:sz w:val="24"/>
                <w:szCs w:val="24"/>
                <w:lang w:eastAsia="lv-LV"/>
              </w:rPr>
              <w:t>,</w:t>
            </w:r>
            <w:r w:rsidRPr="002476E3">
              <w:rPr>
                <w:rFonts w:ascii="Times New Roman" w:eastAsia="Times New Roman" w:hAnsi="Times New Roman" w:cs="Times New Roman"/>
                <w:sz w:val="24"/>
                <w:szCs w:val="24"/>
                <w:lang w:eastAsia="lv-LV"/>
              </w:rPr>
              <w:t xml:space="preserve"> </w:t>
            </w:r>
            <w:r w:rsidR="008C200D" w:rsidRPr="002476E3">
              <w:rPr>
                <w:rFonts w:ascii="Times New Roman" w:eastAsia="Times New Roman" w:hAnsi="Times New Roman" w:cs="Times New Roman"/>
                <w:b/>
                <w:sz w:val="24"/>
                <w:szCs w:val="24"/>
                <w:u w:val="single"/>
                <w:lang w:eastAsia="lv-LV"/>
              </w:rPr>
              <w:t>nostiprinājuma lūdzējiem iegūstot īpašuma tiesību</w:t>
            </w:r>
            <w:r w:rsidR="002A038D" w:rsidRPr="002476E3">
              <w:rPr>
                <w:rFonts w:ascii="Times New Roman" w:eastAsia="Times New Roman" w:hAnsi="Times New Roman" w:cs="Times New Roman"/>
                <w:b/>
                <w:sz w:val="24"/>
                <w:szCs w:val="24"/>
                <w:u w:val="single"/>
                <w:lang w:eastAsia="lv-LV"/>
              </w:rPr>
              <w:t xml:space="preserve"> uz atsavināšanas līguma pamata,</w:t>
            </w:r>
            <w:r w:rsidR="008C200D" w:rsidRPr="002476E3">
              <w:rPr>
                <w:rFonts w:ascii="Times New Roman" w:eastAsia="Times New Roman" w:hAnsi="Times New Roman" w:cs="Times New Roman"/>
                <w:b/>
                <w:sz w:val="24"/>
                <w:szCs w:val="24"/>
                <w:u w:val="single"/>
                <w:lang w:eastAsia="lv-LV"/>
              </w:rPr>
              <w:t xml:space="preserve"> </w:t>
            </w:r>
            <w:r w:rsidRPr="002476E3">
              <w:rPr>
                <w:rFonts w:ascii="Times New Roman" w:eastAsia="Times New Roman" w:hAnsi="Times New Roman" w:cs="Times New Roman"/>
                <w:b/>
                <w:sz w:val="24"/>
                <w:szCs w:val="24"/>
                <w:u w:val="single"/>
                <w:lang w:eastAsia="lv-LV"/>
              </w:rPr>
              <w:t xml:space="preserve">samazināsies par </w:t>
            </w:r>
            <w:r w:rsidR="00A8503B" w:rsidRPr="002476E3">
              <w:rPr>
                <w:rFonts w:ascii="Times New Roman" w:eastAsia="Times New Roman" w:hAnsi="Times New Roman" w:cs="Times New Roman"/>
                <w:b/>
                <w:sz w:val="24"/>
                <w:szCs w:val="24"/>
                <w:u w:val="single"/>
                <w:lang w:eastAsia="lv-LV"/>
              </w:rPr>
              <w:t>1</w:t>
            </w:r>
            <w:r w:rsidR="000C22F7" w:rsidRPr="002476E3">
              <w:rPr>
                <w:rFonts w:ascii="Times New Roman" w:eastAsia="Times New Roman" w:hAnsi="Times New Roman" w:cs="Times New Roman"/>
                <w:b/>
                <w:sz w:val="24"/>
                <w:szCs w:val="24"/>
                <w:u w:val="single"/>
                <w:lang w:eastAsia="lv-LV"/>
              </w:rPr>
              <w:t> </w:t>
            </w:r>
            <w:r w:rsidR="00A8503B" w:rsidRPr="002476E3">
              <w:rPr>
                <w:rFonts w:ascii="Times New Roman" w:eastAsia="Times New Roman" w:hAnsi="Times New Roman" w:cs="Times New Roman"/>
                <w:b/>
                <w:sz w:val="24"/>
                <w:szCs w:val="24"/>
                <w:u w:val="single"/>
                <w:lang w:eastAsia="lv-LV"/>
              </w:rPr>
              <w:t>360</w:t>
            </w:r>
            <w:r w:rsidR="000C22F7" w:rsidRPr="002476E3">
              <w:rPr>
                <w:rFonts w:ascii="Times New Roman" w:eastAsia="Times New Roman" w:hAnsi="Times New Roman" w:cs="Times New Roman"/>
                <w:b/>
                <w:sz w:val="24"/>
                <w:szCs w:val="24"/>
                <w:u w:val="single"/>
                <w:lang w:eastAsia="lv-LV"/>
              </w:rPr>
              <w:t> </w:t>
            </w:r>
            <w:r w:rsidR="00A8503B" w:rsidRPr="002476E3">
              <w:rPr>
                <w:rFonts w:ascii="Times New Roman" w:eastAsia="Times New Roman" w:hAnsi="Times New Roman" w:cs="Times New Roman"/>
                <w:b/>
                <w:sz w:val="24"/>
                <w:szCs w:val="24"/>
                <w:u w:val="single"/>
                <w:lang w:eastAsia="lv-LV"/>
              </w:rPr>
              <w:t>342</w:t>
            </w:r>
            <w:r w:rsidRPr="002476E3">
              <w:rPr>
                <w:rFonts w:ascii="Times New Roman" w:hAnsi="Times New Roman" w:cs="Times New Roman"/>
                <w:b/>
                <w:sz w:val="24"/>
                <w:szCs w:val="24"/>
                <w:u w:val="single"/>
              </w:rPr>
              <w:t xml:space="preserve"> </w:t>
            </w:r>
            <w:proofErr w:type="spellStart"/>
            <w:r w:rsidRPr="002476E3">
              <w:rPr>
                <w:rFonts w:ascii="Times New Roman" w:eastAsia="Times New Roman" w:hAnsi="Times New Roman" w:cs="Times New Roman"/>
                <w:b/>
                <w:i/>
                <w:sz w:val="24"/>
                <w:szCs w:val="24"/>
                <w:u w:val="single"/>
                <w:lang w:eastAsia="lv-LV"/>
              </w:rPr>
              <w:t>euro</w:t>
            </w:r>
            <w:proofErr w:type="spellEnd"/>
            <w:r w:rsidRPr="002476E3">
              <w:rPr>
                <w:rFonts w:ascii="Times New Roman" w:eastAsia="Times New Roman" w:hAnsi="Times New Roman" w:cs="Times New Roman"/>
                <w:b/>
                <w:sz w:val="24"/>
                <w:szCs w:val="24"/>
                <w:lang w:eastAsia="lv-LV"/>
              </w:rPr>
              <w:t>.</w:t>
            </w:r>
          </w:p>
          <w:p w14:paraId="30B31E77" w14:textId="77777777" w:rsidR="00E673BF" w:rsidRPr="002476E3" w:rsidRDefault="00E673BF" w:rsidP="000C22F7">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Pieņēmumi:</w:t>
            </w:r>
          </w:p>
          <w:p w14:paraId="62A4864F" w14:textId="137C6025" w:rsidR="00A8503B" w:rsidRPr="002476E3" w:rsidRDefault="00E673BF" w:rsidP="00A8503B">
            <w:pPr>
              <w:spacing w:after="0" w:line="240" w:lineRule="auto"/>
              <w:jc w:val="both"/>
              <w:rPr>
                <w:rFonts w:ascii="Times New Roman" w:hAnsi="Times New Roman"/>
                <w:sz w:val="24"/>
                <w:szCs w:val="24"/>
              </w:rPr>
            </w:pPr>
            <w:r w:rsidRPr="002476E3">
              <w:rPr>
                <w:rFonts w:ascii="Times New Roman" w:hAnsi="Times New Roman" w:cs="Times New Roman"/>
                <w:sz w:val="24"/>
                <w:szCs w:val="24"/>
              </w:rPr>
              <w:t>Vidējā vienas stundas darba</w:t>
            </w:r>
            <w:r w:rsidR="00A8503B" w:rsidRPr="002476E3">
              <w:rPr>
                <w:rFonts w:ascii="Times New Roman" w:hAnsi="Times New Roman" w:cs="Times New Roman"/>
                <w:sz w:val="24"/>
                <w:szCs w:val="24"/>
              </w:rPr>
              <w:t xml:space="preserve"> likme Latvijā 2016.</w:t>
            </w:r>
            <w:r w:rsidR="000C22F7" w:rsidRPr="002476E3">
              <w:rPr>
                <w:rFonts w:ascii="Times New Roman" w:hAnsi="Times New Roman" w:cs="Times New Roman"/>
                <w:sz w:val="24"/>
                <w:szCs w:val="24"/>
              </w:rPr>
              <w:t> </w:t>
            </w:r>
            <w:r w:rsidR="00A8503B" w:rsidRPr="002476E3">
              <w:rPr>
                <w:rFonts w:ascii="Times New Roman" w:hAnsi="Times New Roman" w:cs="Times New Roman"/>
                <w:sz w:val="24"/>
                <w:szCs w:val="24"/>
              </w:rPr>
              <w:t xml:space="preserve">gadā – </w:t>
            </w:r>
            <w:r w:rsidR="00A8503B" w:rsidRPr="002476E3">
              <w:rPr>
                <w:rFonts w:ascii="Times New Roman" w:hAnsi="Times New Roman"/>
                <w:sz w:val="24"/>
                <w:szCs w:val="24"/>
              </w:rPr>
              <w:t>8,44 </w:t>
            </w:r>
            <w:r w:rsidRPr="002476E3">
              <w:rPr>
                <w:rFonts w:ascii="Times New Roman" w:hAnsi="Times New Roman" w:cs="Times New Roman"/>
                <w:sz w:val="24"/>
                <w:szCs w:val="24"/>
              </w:rPr>
              <w:t> </w:t>
            </w:r>
            <w:proofErr w:type="spellStart"/>
            <w:r w:rsidRPr="002476E3">
              <w:rPr>
                <w:rFonts w:ascii="Times New Roman" w:hAnsi="Times New Roman" w:cs="Times New Roman"/>
                <w:i/>
                <w:sz w:val="24"/>
                <w:szCs w:val="24"/>
              </w:rPr>
              <w:t>euro</w:t>
            </w:r>
            <w:proofErr w:type="spellEnd"/>
            <w:r w:rsidRPr="002476E3">
              <w:rPr>
                <w:rFonts w:ascii="Times New Roman" w:hAnsi="Times New Roman" w:cs="Times New Roman"/>
                <w:i/>
                <w:sz w:val="24"/>
                <w:szCs w:val="24"/>
              </w:rPr>
              <w:t xml:space="preserve"> </w:t>
            </w:r>
            <w:r w:rsidR="00A8503B" w:rsidRPr="002476E3">
              <w:rPr>
                <w:rFonts w:ascii="Times New Roman" w:hAnsi="Times New Roman"/>
                <w:i/>
                <w:sz w:val="24"/>
                <w:szCs w:val="24"/>
              </w:rPr>
              <w:t>(pēc CSP datiem par 2016.</w:t>
            </w:r>
            <w:r w:rsidR="000C22F7" w:rsidRPr="002476E3">
              <w:rPr>
                <w:rFonts w:ascii="Times New Roman" w:hAnsi="Times New Roman"/>
                <w:i/>
                <w:sz w:val="24"/>
                <w:szCs w:val="24"/>
              </w:rPr>
              <w:t> </w:t>
            </w:r>
            <w:r w:rsidR="00A8503B" w:rsidRPr="002476E3">
              <w:rPr>
                <w:rFonts w:ascii="Times New Roman" w:hAnsi="Times New Roman"/>
                <w:i/>
                <w:sz w:val="24"/>
                <w:szCs w:val="24"/>
              </w:rPr>
              <w:t>gada IV ceturksni</w:t>
            </w:r>
            <w:r w:rsidR="00A8503B" w:rsidRPr="002476E3">
              <w:rPr>
                <w:rStyle w:val="Vresatsauce"/>
                <w:rFonts w:ascii="Times New Roman" w:hAnsi="Times New Roman"/>
                <w:i/>
                <w:sz w:val="24"/>
                <w:szCs w:val="24"/>
              </w:rPr>
              <w:footnoteReference w:id="7"/>
            </w:r>
            <w:r w:rsidR="00A8503B" w:rsidRPr="002476E3">
              <w:rPr>
                <w:rFonts w:ascii="Times New Roman" w:hAnsi="Times New Roman"/>
                <w:i/>
                <w:sz w:val="24"/>
                <w:szCs w:val="24"/>
              </w:rPr>
              <w:t>).</w:t>
            </w:r>
          </w:p>
          <w:p w14:paraId="5CC15EB0" w14:textId="25811DA5" w:rsidR="00E673BF" w:rsidRPr="002476E3" w:rsidRDefault="00E673BF" w:rsidP="00E673BF">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Vidējie ceļa izdevumu no Rīgas (pārvietojas ar sabiedrisko transportu vai automašīnu un izmanto</w:t>
            </w:r>
            <w:r w:rsidR="002A038D" w:rsidRPr="002476E3">
              <w:rPr>
                <w:rFonts w:ascii="Times New Roman" w:hAnsi="Times New Roman" w:cs="Times New Roman"/>
                <w:sz w:val="24"/>
                <w:szCs w:val="24"/>
              </w:rPr>
              <w:t xml:space="preserve">jot </w:t>
            </w:r>
            <w:r w:rsidRPr="002476E3">
              <w:rPr>
                <w:rFonts w:ascii="Times New Roman" w:hAnsi="Times New Roman" w:cs="Times New Roman"/>
                <w:sz w:val="24"/>
                <w:szCs w:val="24"/>
              </w:rPr>
              <w:t>stāvvietu) – 5,00 </w:t>
            </w:r>
            <w:proofErr w:type="spellStart"/>
            <w:r w:rsidRPr="002476E3">
              <w:rPr>
                <w:rFonts w:ascii="Times New Roman" w:hAnsi="Times New Roman" w:cs="Times New Roman"/>
                <w:i/>
                <w:sz w:val="24"/>
                <w:szCs w:val="24"/>
              </w:rPr>
              <w:t>euro</w:t>
            </w:r>
            <w:proofErr w:type="spellEnd"/>
            <w:r w:rsidRPr="002476E3">
              <w:rPr>
                <w:rFonts w:ascii="Times New Roman" w:hAnsi="Times New Roman" w:cs="Times New Roman"/>
                <w:sz w:val="24"/>
                <w:szCs w:val="24"/>
              </w:rPr>
              <w:t>.</w:t>
            </w:r>
          </w:p>
          <w:p w14:paraId="015A658D" w14:textId="535FB503" w:rsidR="00E673BF" w:rsidRPr="002476E3" w:rsidRDefault="00E673BF" w:rsidP="00E673BF">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Vidējie ceļa izdevumi reģionos (pārvietojas ar sabiedrisko transportu vai automašīnu un izmanto</w:t>
            </w:r>
            <w:r w:rsidR="002A038D" w:rsidRPr="002476E3">
              <w:rPr>
                <w:rFonts w:ascii="Times New Roman" w:hAnsi="Times New Roman" w:cs="Times New Roman"/>
                <w:sz w:val="24"/>
                <w:szCs w:val="24"/>
              </w:rPr>
              <w:t>jot</w:t>
            </w:r>
            <w:r w:rsidRPr="002476E3">
              <w:rPr>
                <w:rFonts w:ascii="Times New Roman" w:hAnsi="Times New Roman" w:cs="Times New Roman"/>
                <w:sz w:val="24"/>
                <w:szCs w:val="24"/>
              </w:rPr>
              <w:t xml:space="preserve"> stāvvietu) – 6,00 </w:t>
            </w:r>
            <w:proofErr w:type="spellStart"/>
            <w:r w:rsidRPr="002476E3">
              <w:rPr>
                <w:rFonts w:ascii="Times New Roman" w:hAnsi="Times New Roman" w:cs="Times New Roman"/>
                <w:i/>
                <w:sz w:val="24"/>
                <w:szCs w:val="24"/>
              </w:rPr>
              <w:t>euro</w:t>
            </w:r>
            <w:proofErr w:type="spellEnd"/>
            <w:r w:rsidRPr="002476E3">
              <w:rPr>
                <w:rFonts w:ascii="Times New Roman" w:hAnsi="Times New Roman" w:cs="Times New Roman"/>
                <w:sz w:val="24"/>
                <w:szCs w:val="24"/>
              </w:rPr>
              <w:t>.</w:t>
            </w:r>
          </w:p>
          <w:p w14:paraId="03F67D03" w14:textId="655B113D" w:rsidR="00E673BF" w:rsidRPr="002476E3" w:rsidRDefault="00E673BF" w:rsidP="00E673BF">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Patērētais laiks ceļā uz zemesgrāmatu nodaļu, dokumentu iesniegšana</w:t>
            </w:r>
            <w:r w:rsidR="002A038D" w:rsidRPr="002476E3">
              <w:rPr>
                <w:rFonts w:ascii="Times New Roman" w:hAnsi="Times New Roman" w:cs="Times New Roman"/>
                <w:sz w:val="24"/>
                <w:szCs w:val="24"/>
              </w:rPr>
              <w:t xml:space="preserve"> </w:t>
            </w:r>
            <w:r w:rsidRPr="002476E3">
              <w:rPr>
                <w:rFonts w:ascii="Times New Roman" w:hAnsi="Times New Roman" w:cs="Times New Roman"/>
                <w:sz w:val="24"/>
                <w:szCs w:val="24"/>
              </w:rPr>
              <w:t>– 1</w:t>
            </w:r>
            <w:r w:rsidR="00A8503B" w:rsidRPr="002476E3">
              <w:rPr>
                <w:rFonts w:ascii="Times New Roman" w:hAnsi="Times New Roman" w:cs="Times New Roman"/>
                <w:sz w:val="24"/>
                <w:szCs w:val="24"/>
              </w:rPr>
              <w:t>,5</w:t>
            </w:r>
            <w:r w:rsidRPr="002476E3">
              <w:rPr>
                <w:rFonts w:ascii="Times New Roman" w:hAnsi="Times New Roman" w:cs="Times New Roman"/>
                <w:sz w:val="24"/>
                <w:szCs w:val="24"/>
              </w:rPr>
              <w:t>.</w:t>
            </w:r>
          </w:p>
          <w:p w14:paraId="222684B4" w14:textId="77777777" w:rsidR="00E673BF" w:rsidRPr="002476E3" w:rsidRDefault="00E673BF" w:rsidP="00E673BF">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Objektu sadalījums – 30 % Rīga, 70 % reģioni.</w:t>
            </w:r>
          </w:p>
          <w:p w14:paraId="3ABDBD99" w14:textId="0B380868" w:rsidR="00E673BF" w:rsidRPr="002476E3" w:rsidRDefault="00E673BF" w:rsidP="00E673BF">
            <w:pPr>
              <w:spacing w:after="0" w:line="240" w:lineRule="auto"/>
              <w:jc w:val="both"/>
              <w:rPr>
                <w:rFonts w:ascii="Times New Roman" w:hAnsi="Times New Roman" w:cs="Times New Roman"/>
                <w:sz w:val="24"/>
                <w:szCs w:val="24"/>
              </w:rPr>
            </w:pPr>
            <w:r w:rsidRPr="002476E3">
              <w:rPr>
                <w:rFonts w:ascii="Times New Roman" w:hAnsi="Times New Roman" w:cs="Times New Roman"/>
                <w:sz w:val="24"/>
                <w:szCs w:val="24"/>
              </w:rPr>
              <w:t>Apjoms – 2016.</w:t>
            </w:r>
            <w:r w:rsidR="000C22F7" w:rsidRPr="002476E3">
              <w:rPr>
                <w:rFonts w:ascii="Times New Roman" w:hAnsi="Times New Roman" w:cs="Times New Roman"/>
                <w:sz w:val="24"/>
                <w:szCs w:val="24"/>
              </w:rPr>
              <w:t> </w:t>
            </w:r>
            <w:r w:rsidRPr="002476E3">
              <w:rPr>
                <w:rFonts w:ascii="Times New Roman" w:hAnsi="Times New Roman" w:cs="Times New Roman"/>
                <w:sz w:val="24"/>
                <w:szCs w:val="24"/>
              </w:rPr>
              <w:t xml:space="preserve">gadā </w:t>
            </w:r>
            <w:r w:rsidR="00A8503B" w:rsidRPr="002476E3">
              <w:rPr>
                <w:rFonts w:ascii="Times New Roman" w:hAnsi="Times New Roman" w:cs="Times New Roman"/>
                <w:sz w:val="24"/>
                <w:szCs w:val="24"/>
              </w:rPr>
              <w:t>71</w:t>
            </w:r>
            <w:r w:rsidR="000C22F7" w:rsidRPr="002476E3">
              <w:rPr>
                <w:rFonts w:ascii="Times New Roman" w:hAnsi="Times New Roman" w:cs="Times New Roman"/>
                <w:sz w:val="24"/>
                <w:szCs w:val="24"/>
              </w:rPr>
              <w:t> </w:t>
            </w:r>
            <w:r w:rsidR="00A8503B" w:rsidRPr="002476E3">
              <w:rPr>
                <w:rFonts w:ascii="Times New Roman" w:hAnsi="Times New Roman" w:cs="Times New Roman"/>
                <w:sz w:val="24"/>
                <w:szCs w:val="24"/>
              </w:rPr>
              <w:t>748</w:t>
            </w:r>
            <w:r w:rsidRPr="002476E3">
              <w:rPr>
                <w:rFonts w:ascii="Times New Roman" w:hAnsi="Times New Roman" w:cs="Times New Roman"/>
                <w:sz w:val="24"/>
                <w:szCs w:val="24"/>
              </w:rPr>
              <w:t>.</w:t>
            </w:r>
          </w:p>
          <w:p w14:paraId="40DA06E2" w14:textId="428F5501" w:rsidR="0033776D" w:rsidRPr="002476E3" w:rsidRDefault="00E673BF" w:rsidP="004A2AE4">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Likumprojektā</w:t>
            </w:r>
            <w:r w:rsidRPr="002476E3">
              <w:rPr>
                <w:rFonts w:ascii="Times New Roman" w:hAnsi="Times New Roman" w:cs="Times New Roman"/>
                <w:sz w:val="24"/>
                <w:szCs w:val="24"/>
              </w:rPr>
              <w:t xml:space="preserve"> paredzot, ka turpmāk nekustamā īpašuma ieguvējiem nevajadzēs ierasties zemesgrāmatu nodaļā, lai iesniegtu nostiprinājuma lūgumu, administratīvās izmaksas sabiedrības </w:t>
            </w:r>
            <w:proofErr w:type="spellStart"/>
            <w:r w:rsidRPr="002476E3">
              <w:rPr>
                <w:rFonts w:ascii="Times New Roman" w:hAnsi="Times New Roman" w:cs="Times New Roman"/>
                <w:sz w:val="24"/>
                <w:szCs w:val="24"/>
              </w:rPr>
              <w:t>mērķgrupai</w:t>
            </w:r>
            <w:proofErr w:type="spellEnd"/>
            <w:r w:rsidRPr="002476E3">
              <w:rPr>
                <w:rFonts w:ascii="Times New Roman" w:hAnsi="Times New Roman" w:cs="Times New Roman"/>
                <w:sz w:val="24"/>
                <w:szCs w:val="24"/>
              </w:rPr>
              <w:t xml:space="preserve"> samazināsies par </w:t>
            </w:r>
            <w:r w:rsidR="008C200D" w:rsidRPr="002476E3">
              <w:rPr>
                <w:rFonts w:ascii="Times New Roman" w:hAnsi="Times New Roman" w:cs="Times New Roman"/>
                <w:sz w:val="24"/>
                <w:szCs w:val="24"/>
              </w:rPr>
              <w:t>1</w:t>
            </w:r>
            <w:r w:rsidR="00035124" w:rsidRPr="002476E3">
              <w:rPr>
                <w:rFonts w:ascii="Times New Roman" w:hAnsi="Times New Roman" w:cs="Times New Roman"/>
                <w:sz w:val="24"/>
                <w:szCs w:val="24"/>
              </w:rPr>
              <w:t> </w:t>
            </w:r>
            <w:r w:rsidR="008C200D" w:rsidRPr="002476E3">
              <w:rPr>
                <w:rFonts w:ascii="Times New Roman" w:hAnsi="Times New Roman" w:cs="Times New Roman"/>
                <w:sz w:val="24"/>
                <w:szCs w:val="24"/>
              </w:rPr>
              <w:t>360</w:t>
            </w:r>
            <w:r w:rsidR="00035124" w:rsidRPr="002476E3">
              <w:rPr>
                <w:rFonts w:ascii="Times New Roman" w:hAnsi="Times New Roman" w:cs="Times New Roman"/>
                <w:sz w:val="24"/>
                <w:szCs w:val="24"/>
              </w:rPr>
              <w:t> </w:t>
            </w:r>
            <w:r w:rsidR="008C200D" w:rsidRPr="002476E3">
              <w:rPr>
                <w:rFonts w:ascii="Times New Roman" w:hAnsi="Times New Roman" w:cs="Times New Roman"/>
                <w:sz w:val="24"/>
                <w:szCs w:val="24"/>
              </w:rPr>
              <w:t>342</w:t>
            </w:r>
            <w:r w:rsidRPr="002476E3">
              <w:rPr>
                <w:rFonts w:ascii="Times New Roman" w:hAnsi="Times New Roman" w:cs="Times New Roman"/>
                <w:sz w:val="24"/>
                <w:szCs w:val="24"/>
              </w:rPr>
              <w:t xml:space="preserve"> </w:t>
            </w:r>
            <w:proofErr w:type="spellStart"/>
            <w:r w:rsidRPr="002476E3">
              <w:rPr>
                <w:rFonts w:ascii="Times New Roman" w:hAnsi="Times New Roman" w:cs="Times New Roman"/>
                <w:i/>
                <w:sz w:val="24"/>
                <w:szCs w:val="24"/>
              </w:rPr>
              <w:t>euro</w:t>
            </w:r>
            <w:proofErr w:type="spellEnd"/>
            <w:r w:rsidRPr="002476E3">
              <w:rPr>
                <w:rFonts w:ascii="Times New Roman" w:hAnsi="Times New Roman" w:cs="Times New Roman"/>
                <w:sz w:val="24"/>
                <w:szCs w:val="24"/>
              </w:rPr>
              <w:t xml:space="preserve"> ((</w:t>
            </w:r>
            <w:r w:rsidR="00A8503B" w:rsidRPr="002476E3">
              <w:rPr>
                <w:rFonts w:ascii="Times New Roman" w:hAnsi="Times New Roman" w:cs="Times New Roman"/>
                <w:i/>
                <w:sz w:val="24"/>
                <w:szCs w:val="24"/>
              </w:rPr>
              <w:t>71</w:t>
            </w:r>
            <w:r w:rsidR="000C22F7" w:rsidRPr="002476E3">
              <w:rPr>
                <w:rFonts w:ascii="Times New Roman" w:hAnsi="Times New Roman" w:cs="Times New Roman"/>
                <w:i/>
                <w:sz w:val="24"/>
                <w:szCs w:val="24"/>
              </w:rPr>
              <w:t> </w:t>
            </w:r>
            <w:r w:rsidR="00A8503B" w:rsidRPr="002476E3">
              <w:rPr>
                <w:rFonts w:ascii="Times New Roman" w:hAnsi="Times New Roman" w:cs="Times New Roman"/>
                <w:i/>
                <w:sz w:val="24"/>
                <w:szCs w:val="24"/>
              </w:rPr>
              <w:t>748</w:t>
            </w:r>
            <w:r w:rsidRPr="002476E3">
              <w:rPr>
                <w:rFonts w:ascii="Times New Roman" w:hAnsi="Times New Roman" w:cs="Times New Roman"/>
                <w:i/>
                <w:sz w:val="24"/>
                <w:szCs w:val="24"/>
              </w:rPr>
              <w:t xml:space="preserve"> objekti * 5 </w:t>
            </w:r>
            <w:proofErr w:type="spellStart"/>
            <w:r w:rsidRPr="002476E3">
              <w:rPr>
                <w:rFonts w:ascii="Times New Roman" w:hAnsi="Times New Roman" w:cs="Times New Roman"/>
                <w:i/>
                <w:sz w:val="24"/>
                <w:szCs w:val="24"/>
              </w:rPr>
              <w:t>euro</w:t>
            </w:r>
            <w:proofErr w:type="spellEnd"/>
            <w:r w:rsidRPr="002476E3">
              <w:rPr>
                <w:rFonts w:ascii="Times New Roman" w:hAnsi="Times New Roman" w:cs="Times New Roman"/>
                <w:i/>
                <w:sz w:val="24"/>
                <w:szCs w:val="24"/>
              </w:rPr>
              <w:t xml:space="preserve"> * 30 % + </w:t>
            </w:r>
            <w:r w:rsidR="00A8503B" w:rsidRPr="002476E3">
              <w:rPr>
                <w:rFonts w:ascii="Times New Roman" w:hAnsi="Times New Roman" w:cs="Times New Roman"/>
                <w:i/>
                <w:sz w:val="24"/>
                <w:szCs w:val="24"/>
              </w:rPr>
              <w:t>71</w:t>
            </w:r>
            <w:r w:rsidR="000C22F7" w:rsidRPr="002476E3">
              <w:rPr>
                <w:rFonts w:ascii="Times New Roman" w:hAnsi="Times New Roman" w:cs="Times New Roman"/>
                <w:i/>
                <w:sz w:val="24"/>
                <w:szCs w:val="24"/>
              </w:rPr>
              <w:t> </w:t>
            </w:r>
            <w:r w:rsidR="00A8503B" w:rsidRPr="002476E3">
              <w:rPr>
                <w:rFonts w:ascii="Times New Roman" w:hAnsi="Times New Roman" w:cs="Times New Roman"/>
                <w:i/>
                <w:sz w:val="24"/>
                <w:szCs w:val="24"/>
              </w:rPr>
              <w:t xml:space="preserve">748 </w:t>
            </w:r>
            <w:r w:rsidRPr="002476E3">
              <w:rPr>
                <w:rFonts w:ascii="Times New Roman" w:hAnsi="Times New Roman" w:cs="Times New Roman"/>
                <w:i/>
                <w:sz w:val="24"/>
                <w:szCs w:val="24"/>
              </w:rPr>
              <w:t>objekti * 6 </w:t>
            </w:r>
            <w:proofErr w:type="spellStart"/>
            <w:r w:rsidRPr="002476E3">
              <w:rPr>
                <w:rFonts w:ascii="Times New Roman" w:hAnsi="Times New Roman" w:cs="Times New Roman"/>
                <w:i/>
                <w:sz w:val="24"/>
                <w:szCs w:val="24"/>
              </w:rPr>
              <w:t>euro</w:t>
            </w:r>
            <w:proofErr w:type="spellEnd"/>
            <w:r w:rsidRPr="002476E3">
              <w:rPr>
                <w:rFonts w:ascii="Times New Roman" w:hAnsi="Times New Roman" w:cs="Times New Roman"/>
                <w:i/>
                <w:sz w:val="24"/>
                <w:szCs w:val="24"/>
              </w:rPr>
              <w:t xml:space="preserve"> * 70 % +</w:t>
            </w:r>
            <w:proofErr w:type="gramStart"/>
            <w:r w:rsidRPr="002476E3">
              <w:rPr>
                <w:rFonts w:ascii="Times New Roman" w:hAnsi="Times New Roman" w:cs="Times New Roman"/>
                <w:i/>
                <w:sz w:val="24"/>
                <w:szCs w:val="24"/>
              </w:rPr>
              <w:t xml:space="preserve">  </w:t>
            </w:r>
            <w:proofErr w:type="gramEnd"/>
            <w:r w:rsidR="00A8503B" w:rsidRPr="002476E3">
              <w:rPr>
                <w:rFonts w:ascii="Times New Roman" w:hAnsi="Times New Roman" w:cs="Times New Roman"/>
                <w:i/>
                <w:sz w:val="24"/>
                <w:szCs w:val="24"/>
              </w:rPr>
              <w:t>71748 objekti *8,8</w:t>
            </w:r>
            <w:r w:rsidRPr="002476E3">
              <w:rPr>
                <w:rFonts w:ascii="Times New Roman" w:hAnsi="Times New Roman" w:cs="Times New Roman"/>
                <w:i/>
                <w:sz w:val="24"/>
                <w:szCs w:val="24"/>
              </w:rPr>
              <w:t>4 </w:t>
            </w:r>
            <w:proofErr w:type="spellStart"/>
            <w:r w:rsidRPr="002476E3">
              <w:rPr>
                <w:rFonts w:ascii="Times New Roman" w:hAnsi="Times New Roman" w:cs="Times New Roman"/>
                <w:i/>
                <w:sz w:val="24"/>
                <w:szCs w:val="24"/>
              </w:rPr>
              <w:t>euro</w:t>
            </w:r>
            <w:proofErr w:type="spellEnd"/>
            <w:r w:rsidRPr="002476E3">
              <w:rPr>
                <w:rFonts w:ascii="Times New Roman" w:hAnsi="Times New Roman" w:cs="Times New Roman"/>
                <w:i/>
                <w:sz w:val="24"/>
                <w:szCs w:val="24"/>
              </w:rPr>
              <w:t xml:space="preserve"> * 1</w:t>
            </w:r>
            <w:r w:rsidR="00A8503B" w:rsidRPr="002476E3">
              <w:rPr>
                <w:rFonts w:ascii="Times New Roman" w:hAnsi="Times New Roman" w:cs="Times New Roman"/>
                <w:i/>
                <w:sz w:val="24"/>
                <w:szCs w:val="24"/>
              </w:rPr>
              <w:t>,5</w:t>
            </w:r>
            <w:r w:rsidRPr="002476E3">
              <w:rPr>
                <w:rFonts w:ascii="Times New Roman" w:hAnsi="Times New Roman" w:cs="Times New Roman"/>
                <w:sz w:val="24"/>
                <w:szCs w:val="24"/>
              </w:rPr>
              <w:t>).</w:t>
            </w:r>
          </w:p>
        </w:tc>
      </w:tr>
      <w:tr w:rsidR="00E673BF" w:rsidRPr="002476E3" w14:paraId="5B752B15" w14:textId="77777777" w:rsidTr="001C5969">
        <w:trPr>
          <w:trHeight w:val="345"/>
        </w:trPr>
        <w:tc>
          <w:tcPr>
            <w:tcW w:w="250" w:type="pct"/>
            <w:tcBorders>
              <w:top w:val="outset" w:sz="6" w:space="0" w:color="414142"/>
              <w:left w:val="outset" w:sz="6" w:space="0" w:color="414142"/>
              <w:bottom w:val="outset" w:sz="6" w:space="0" w:color="414142"/>
              <w:right w:val="outset" w:sz="6" w:space="0" w:color="414142"/>
            </w:tcBorders>
            <w:hideMark/>
          </w:tcPr>
          <w:p w14:paraId="42E24366"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4.</w:t>
            </w:r>
          </w:p>
        </w:tc>
        <w:tc>
          <w:tcPr>
            <w:tcW w:w="1319" w:type="pct"/>
            <w:tcBorders>
              <w:top w:val="outset" w:sz="6" w:space="0" w:color="414142"/>
              <w:left w:val="outset" w:sz="6" w:space="0" w:color="414142"/>
              <w:bottom w:val="outset" w:sz="6" w:space="0" w:color="414142"/>
              <w:right w:val="outset" w:sz="6" w:space="0" w:color="414142"/>
            </w:tcBorders>
            <w:hideMark/>
          </w:tcPr>
          <w:p w14:paraId="7D4081D5"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2EC1CA28" w14:textId="77777777" w:rsidR="00E673BF" w:rsidRPr="002476E3" w:rsidRDefault="00E673BF" w:rsidP="00E673BF">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Nav.</w:t>
            </w:r>
          </w:p>
        </w:tc>
      </w:tr>
      <w:tr w:rsidR="00E673BF" w:rsidRPr="002476E3" w14:paraId="38BC22C5" w14:textId="77777777" w:rsidTr="00D313D5">
        <w:trPr>
          <w:trHeight w:val="345"/>
        </w:trPr>
        <w:tc>
          <w:tcPr>
            <w:tcW w:w="5000" w:type="pct"/>
            <w:gridSpan w:val="3"/>
            <w:tcBorders>
              <w:top w:val="outset" w:sz="6" w:space="0" w:color="414142"/>
              <w:left w:val="nil"/>
              <w:bottom w:val="single" w:sz="6" w:space="0" w:color="auto"/>
              <w:right w:val="nil"/>
            </w:tcBorders>
          </w:tcPr>
          <w:p w14:paraId="3902BA91" w14:textId="77777777" w:rsidR="00E673BF" w:rsidRPr="002476E3" w:rsidRDefault="00E673BF" w:rsidP="00E673BF">
            <w:pPr>
              <w:spacing w:after="0" w:line="240" w:lineRule="auto"/>
              <w:rPr>
                <w:rFonts w:ascii="Times New Roman" w:eastAsia="Times New Roman" w:hAnsi="Times New Roman" w:cs="Times New Roman"/>
                <w:sz w:val="24"/>
                <w:szCs w:val="24"/>
                <w:lang w:eastAsia="lv-LV"/>
              </w:rPr>
            </w:pPr>
          </w:p>
        </w:tc>
      </w:tr>
      <w:tr w:rsidR="00E673BF" w:rsidRPr="002476E3" w14:paraId="10B98FFC" w14:textId="77777777" w:rsidTr="00D313D5">
        <w:trPr>
          <w:trHeight w:val="360"/>
        </w:trPr>
        <w:tc>
          <w:tcPr>
            <w:tcW w:w="0" w:type="auto"/>
            <w:gridSpan w:val="3"/>
            <w:tcBorders>
              <w:top w:val="nil"/>
              <w:left w:val="outset" w:sz="6" w:space="0" w:color="414142"/>
              <w:bottom w:val="outset" w:sz="6" w:space="0" w:color="414142"/>
              <w:right w:val="outset" w:sz="6" w:space="0" w:color="414142"/>
            </w:tcBorders>
            <w:vAlign w:val="center"/>
            <w:hideMark/>
          </w:tcPr>
          <w:p w14:paraId="248EAE18" w14:textId="77777777" w:rsidR="00E673BF" w:rsidRPr="002476E3" w:rsidRDefault="00E673BF" w:rsidP="00E673BF">
            <w:pPr>
              <w:spacing w:after="0" w:line="240" w:lineRule="auto"/>
              <w:ind w:firstLine="300"/>
              <w:jc w:val="center"/>
              <w:rPr>
                <w:rFonts w:ascii="Times New Roman" w:eastAsia="Times New Roman" w:hAnsi="Times New Roman" w:cs="Times New Roman"/>
                <w:b/>
                <w:bCs/>
                <w:sz w:val="24"/>
                <w:szCs w:val="24"/>
                <w:lang w:eastAsia="lv-LV"/>
              </w:rPr>
            </w:pPr>
            <w:r w:rsidRPr="002476E3">
              <w:rPr>
                <w:rFonts w:ascii="Times New Roman" w:eastAsia="Times New Roman" w:hAnsi="Times New Roman" w:cs="Times New Roman"/>
                <w:b/>
                <w:bCs/>
                <w:sz w:val="24"/>
                <w:szCs w:val="24"/>
                <w:lang w:eastAsia="lv-LV"/>
              </w:rPr>
              <w:t>III. Tiesību akta projekta ietekme uz valsts budžetu un pašvaldību budžetiem</w:t>
            </w:r>
          </w:p>
        </w:tc>
      </w:tr>
      <w:tr w:rsidR="008C200D" w:rsidRPr="002476E3" w14:paraId="4C84CC03" w14:textId="77777777" w:rsidTr="008C200D">
        <w:trPr>
          <w:trHeight w:val="334"/>
        </w:trPr>
        <w:tc>
          <w:tcPr>
            <w:tcW w:w="5000" w:type="pct"/>
            <w:gridSpan w:val="3"/>
            <w:tcBorders>
              <w:top w:val="outset" w:sz="6" w:space="0" w:color="414142"/>
              <w:left w:val="outset" w:sz="6" w:space="0" w:color="414142"/>
              <w:right w:val="outset" w:sz="6" w:space="0" w:color="414142"/>
            </w:tcBorders>
            <w:vAlign w:val="center"/>
          </w:tcPr>
          <w:p w14:paraId="39D5720A" w14:textId="77777777" w:rsidR="008C200D" w:rsidRPr="002476E3" w:rsidRDefault="008C200D" w:rsidP="00E673BF">
            <w:pPr>
              <w:spacing w:after="0" w:line="240" w:lineRule="auto"/>
              <w:ind w:firstLine="300"/>
              <w:jc w:val="center"/>
              <w:rPr>
                <w:rFonts w:ascii="Times New Roman" w:eastAsia="Times New Roman" w:hAnsi="Times New Roman" w:cs="Times New Roman"/>
                <w:sz w:val="24"/>
                <w:szCs w:val="24"/>
                <w:lang w:eastAsia="lv-LV"/>
              </w:rPr>
            </w:pPr>
            <w:r w:rsidRPr="002476E3">
              <w:rPr>
                <w:rFonts w:ascii="Times New Roman" w:eastAsia="Times New Roman" w:hAnsi="Times New Roman" w:cs="Times New Roman"/>
                <w:bCs/>
                <w:sz w:val="24"/>
                <w:szCs w:val="24"/>
                <w:lang w:eastAsia="lv-LV"/>
              </w:rPr>
              <w:t>Projekts šo jomu neskar.</w:t>
            </w:r>
          </w:p>
        </w:tc>
      </w:tr>
    </w:tbl>
    <w:p w14:paraId="1D937BE3"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2476E3" w14:paraId="4E324C14"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E04836A" w14:textId="77777777" w:rsidR="004D15A9" w:rsidRPr="002476E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476E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2476E3" w14:paraId="4858F52A"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7A9D7B8C"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0699935D"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Nepieciešamie saistītie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4CB700AB" w14:textId="77777777" w:rsidR="00E673BF" w:rsidRPr="002476E3" w:rsidRDefault="00E673BF" w:rsidP="005F11A0">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Tieslietu ministrijai nepieciešams izstrādāt grozījumus šādos normatīvajos aktos:</w:t>
            </w:r>
          </w:p>
          <w:p w14:paraId="23A18E91" w14:textId="709D4D2C" w:rsidR="00E673BF" w:rsidRPr="002476E3" w:rsidRDefault="00E673BF" w:rsidP="00E673BF">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 xml:space="preserve">Grozījumi Notariāta likumā, nosakot nosacījumus un kārtību, kādā zvērināts notārs </w:t>
            </w:r>
            <w:r w:rsidR="008C200D" w:rsidRPr="002476E3">
              <w:rPr>
                <w:rFonts w:ascii="Times New Roman" w:eastAsia="Times New Roman" w:hAnsi="Times New Roman" w:cs="Times New Roman"/>
                <w:sz w:val="24"/>
                <w:szCs w:val="24"/>
                <w:lang w:eastAsia="lv-LV"/>
              </w:rPr>
              <w:t>gādā par īpašuma tiesību un šo tiesību nodrošinājumu nostiprināšanu</w:t>
            </w:r>
            <w:r w:rsidRPr="002476E3">
              <w:rPr>
                <w:rFonts w:ascii="Times New Roman" w:eastAsia="Times New Roman" w:hAnsi="Times New Roman" w:cs="Times New Roman"/>
                <w:sz w:val="24"/>
                <w:szCs w:val="24"/>
                <w:lang w:eastAsia="lv-LV"/>
              </w:rPr>
              <w:t xml:space="preserve">. </w:t>
            </w:r>
          </w:p>
          <w:p w14:paraId="07E7207A" w14:textId="2C25A2DD" w:rsidR="00E673BF" w:rsidRPr="002476E3" w:rsidRDefault="00E673BF" w:rsidP="00E673BF">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 xml:space="preserve">Grozījumi </w:t>
            </w:r>
            <w:r w:rsidR="00753C5E" w:rsidRPr="002476E3">
              <w:rPr>
                <w:rFonts w:ascii="Times New Roman" w:eastAsia="Times New Roman" w:hAnsi="Times New Roman" w:cs="Times New Roman"/>
                <w:sz w:val="24"/>
                <w:szCs w:val="24"/>
                <w:lang w:eastAsia="lv-LV"/>
              </w:rPr>
              <w:t xml:space="preserve">Zemesgrāmatu </w:t>
            </w:r>
            <w:r w:rsidRPr="002476E3">
              <w:rPr>
                <w:rFonts w:ascii="Times New Roman" w:eastAsia="Times New Roman" w:hAnsi="Times New Roman" w:cs="Times New Roman"/>
                <w:sz w:val="24"/>
                <w:szCs w:val="24"/>
                <w:lang w:eastAsia="lv-LV"/>
              </w:rPr>
              <w:t xml:space="preserve">likumā, nosakot nosacījumus </w:t>
            </w:r>
            <w:r w:rsidR="00753C5E" w:rsidRPr="002476E3">
              <w:rPr>
                <w:rFonts w:ascii="Times New Roman" w:eastAsia="Times New Roman" w:hAnsi="Times New Roman" w:cs="Times New Roman"/>
                <w:sz w:val="24"/>
                <w:szCs w:val="24"/>
                <w:lang w:eastAsia="lv-LV"/>
              </w:rPr>
              <w:t>elektroniski iesniegtu nostiprinājumu lūgumu izskatīšanai</w:t>
            </w:r>
            <w:r w:rsidRPr="002476E3">
              <w:rPr>
                <w:rFonts w:ascii="Times New Roman" w:eastAsia="Times New Roman" w:hAnsi="Times New Roman" w:cs="Times New Roman"/>
                <w:sz w:val="24"/>
                <w:szCs w:val="24"/>
                <w:lang w:eastAsia="lv-LV"/>
              </w:rPr>
              <w:t xml:space="preserve">. </w:t>
            </w:r>
          </w:p>
          <w:p w14:paraId="6BE60E41" w14:textId="3AE5CFF4" w:rsidR="00D0690E" w:rsidRPr="002476E3" w:rsidRDefault="00E673BF" w:rsidP="00E673BF">
            <w:pPr>
              <w:spacing w:after="0" w:line="240" w:lineRule="auto"/>
              <w:jc w:val="both"/>
              <w:rPr>
                <w:rFonts w:ascii="Times New Roman" w:hAnsi="Times New Roman" w:cs="Times New Roman"/>
                <w:sz w:val="24"/>
                <w:szCs w:val="24"/>
              </w:rPr>
            </w:pPr>
            <w:r w:rsidRPr="002476E3">
              <w:rPr>
                <w:rFonts w:ascii="Times New Roman" w:eastAsia="Times New Roman" w:hAnsi="Times New Roman" w:cs="Times New Roman"/>
                <w:sz w:val="24"/>
                <w:szCs w:val="24"/>
                <w:lang w:eastAsia="lv-LV"/>
              </w:rPr>
              <w:t xml:space="preserve">Grozījumi </w:t>
            </w:r>
            <w:r w:rsidRPr="002476E3">
              <w:rPr>
                <w:rFonts w:ascii="Times New Roman" w:eastAsia="Times New Roman" w:hAnsi="Times New Roman" w:cs="Times New Roman"/>
                <w:bCs/>
                <w:sz w:val="24"/>
                <w:szCs w:val="24"/>
                <w:lang w:eastAsia="lv-LV"/>
              </w:rPr>
              <w:t xml:space="preserve">Ministru kabineta </w:t>
            </w:r>
            <w:proofErr w:type="gramStart"/>
            <w:r w:rsidRPr="002476E3">
              <w:rPr>
                <w:rFonts w:ascii="Times New Roman" w:eastAsia="Times New Roman" w:hAnsi="Times New Roman" w:cs="Times New Roman"/>
                <w:sz w:val="24"/>
                <w:szCs w:val="24"/>
                <w:lang w:eastAsia="lv-LV"/>
              </w:rPr>
              <w:t>2006.gada</w:t>
            </w:r>
            <w:proofErr w:type="gramEnd"/>
            <w:r w:rsidRPr="002476E3">
              <w:rPr>
                <w:rFonts w:ascii="Times New Roman" w:eastAsia="Times New Roman" w:hAnsi="Times New Roman" w:cs="Times New Roman"/>
                <w:sz w:val="24"/>
                <w:szCs w:val="24"/>
                <w:lang w:eastAsia="lv-LV"/>
              </w:rPr>
              <w:t xml:space="preserve"> 31.oktobra </w:t>
            </w:r>
            <w:r w:rsidRPr="002476E3">
              <w:rPr>
                <w:rFonts w:ascii="Times New Roman" w:eastAsia="Times New Roman" w:hAnsi="Times New Roman" w:cs="Times New Roman"/>
                <w:bCs/>
                <w:sz w:val="24"/>
                <w:szCs w:val="24"/>
                <w:lang w:eastAsia="lv-LV"/>
              </w:rPr>
              <w:t>noteikumos Nr.898</w:t>
            </w:r>
            <w:r w:rsidRPr="002476E3">
              <w:rPr>
                <w:rFonts w:ascii="Times New Roman" w:eastAsia="Times New Roman" w:hAnsi="Times New Roman" w:cs="Times New Roman"/>
                <w:sz w:val="24"/>
                <w:szCs w:val="24"/>
                <w:lang w:eastAsia="lv-LV"/>
              </w:rPr>
              <w:t xml:space="preserve"> "</w:t>
            </w:r>
            <w:r w:rsidRPr="002476E3">
              <w:rPr>
                <w:rFonts w:ascii="Times New Roman" w:eastAsia="Times New Roman" w:hAnsi="Times New Roman" w:cs="Times New Roman"/>
                <w:bCs/>
                <w:sz w:val="24"/>
                <w:szCs w:val="24"/>
                <w:lang w:eastAsia="lv-LV"/>
              </w:rPr>
              <w:t xml:space="preserve">Noteikumi par zemesgrāmatu nostiprinājuma lūguma formām", paredzot nostiprinājuma lūgumā norādāmās informācijas apjomu, ja maksājuma uzdevumā norādīta </w:t>
            </w:r>
            <w:r w:rsidRPr="002476E3">
              <w:rPr>
                <w:rFonts w:ascii="Times New Roman" w:hAnsi="Times New Roman" w:cs="Times New Roman"/>
                <w:sz w:val="24"/>
                <w:szCs w:val="24"/>
              </w:rPr>
              <w:t>Zemesgrāmatu likuma 106.</w:t>
            </w:r>
            <w:r w:rsidRPr="002476E3">
              <w:rPr>
                <w:rFonts w:ascii="Times New Roman" w:hAnsi="Times New Roman" w:cs="Times New Roman"/>
                <w:sz w:val="24"/>
                <w:szCs w:val="24"/>
                <w:vertAlign w:val="superscript"/>
              </w:rPr>
              <w:t>1</w:t>
            </w:r>
            <w:r w:rsidR="00D0690E" w:rsidRPr="002476E3">
              <w:rPr>
                <w:rFonts w:ascii="Times New Roman" w:hAnsi="Times New Roman" w:cs="Times New Roman"/>
                <w:sz w:val="24"/>
                <w:szCs w:val="24"/>
              </w:rPr>
              <w:t> </w:t>
            </w:r>
            <w:r w:rsidRPr="002476E3">
              <w:rPr>
                <w:rFonts w:ascii="Times New Roman" w:hAnsi="Times New Roman" w:cs="Times New Roman"/>
                <w:sz w:val="24"/>
                <w:szCs w:val="24"/>
              </w:rPr>
              <w:t>panta otrajā daļā un Ministru kabineta 2009.</w:t>
            </w:r>
            <w:r w:rsidR="00D0690E" w:rsidRPr="002476E3">
              <w:rPr>
                <w:rFonts w:ascii="Times New Roman" w:hAnsi="Times New Roman" w:cs="Times New Roman"/>
                <w:sz w:val="24"/>
                <w:szCs w:val="24"/>
              </w:rPr>
              <w:t> </w:t>
            </w:r>
            <w:r w:rsidRPr="002476E3">
              <w:rPr>
                <w:rFonts w:ascii="Times New Roman" w:hAnsi="Times New Roman" w:cs="Times New Roman"/>
                <w:sz w:val="24"/>
                <w:szCs w:val="24"/>
              </w:rPr>
              <w:t>gada 27.</w:t>
            </w:r>
            <w:r w:rsidR="00D0690E" w:rsidRPr="002476E3">
              <w:rPr>
                <w:rFonts w:ascii="Times New Roman" w:hAnsi="Times New Roman" w:cs="Times New Roman"/>
                <w:sz w:val="24"/>
                <w:szCs w:val="24"/>
              </w:rPr>
              <w:t> </w:t>
            </w:r>
            <w:r w:rsidRPr="002476E3">
              <w:rPr>
                <w:rFonts w:ascii="Times New Roman" w:hAnsi="Times New Roman" w:cs="Times New Roman"/>
                <w:sz w:val="24"/>
                <w:szCs w:val="24"/>
              </w:rPr>
              <w:t>oktobra noteikumu Nr.</w:t>
            </w:r>
            <w:r w:rsidR="00D0690E" w:rsidRPr="002476E3">
              <w:rPr>
                <w:rFonts w:ascii="Times New Roman" w:hAnsi="Times New Roman" w:cs="Times New Roman"/>
                <w:sz w:val="24"/>
                <w:szCs w:val="24"/>
              </w:rPr>
              <w:t> </w:t>
            </w:r>
            <w:r w:rsidRPr="002476E3">
              <w:rPr>
                <w:rFonts w:ascii="Times New Roman" w:hAnsi="Times New Roman" w:cs="Times New Roman"/>
                <w:sz w:val="24"/>
                <w:szCs w:val="24"/>
              </w:rPr>
              <w:t>1250 "Noteikumi par valsts nodevu par īpašuma tiesību un ķīlas tiesību nostiprināšanu zemesgrāmatā" 3.</w:t>
            </w:r>
            <w:r w:rsidR="00D0690E" w:rsidRPr="002476E3">
              <w:rPr>
                <w:rFonts w:ascii="Times New Roman" w:hAnsi="Times New Roman" w:cs="Times New Roman"/>
                <w:sz w:val="24"/>
                <w:szCs w:val="24"/>
              </w:rPr>
              <w:t> </w:t>
            </w:r>
            <w:r w:rsidRPr="002476E3">
              <w:rPr>
                <w:rFonts w:ascii="Times New Roman" w:hAnsi="Times New Roman" w:cs="Times New Roman"/>
                <w:sz w:val="24"/>
                <w:szCs w:val="24"/>
              </w:rPr>
              <w:t>punktā noteiktā informācija</w:t>
            </w:r>
            <w:r w:rsidR="002B69C5" w:rsidRPr="002476E3">
              <w:rPr>
                <w:rFonts w:ascii="Times New Roman" w:hAnsi="Times New Roman" w:cs="Times New Roman"/>
                <w:sz w:val="24"/>
                <w:szCs w:val="24"/>
              </w:rPr>
              <w:t xml:space="preserve">. </w:t>
            </w:r>
          </w:p>
          <w:p w14:paraId="48D5ACF4" w14:textId="14216D43" w:rsidR="002D25A7" w:rsidRPr="002476E3" w:rsidRDefault="00E673BF" w:rsidP="00065500">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bCs/>
                <w:sz w:val="24"/>
                <w:szCs w:val="24"/>
                <w:lang w:eastAsia="lv-LV"/>
              </w:rPr>
              <w:t>Ministru kabineta 2003.</w:t>
            </w:r>
            <w:r w:rsidR="00D0690E" w:rsidRPr="002476E3">
              <w:rPr>
                <w:rFonts w:ascii="Times New Roman" w:eastAsia="Times New Roman" w:hAnsi="Times New Roman" w:cs="Times New Roman"/>
                <w:bCs/>
                <w:sz w:val="24"/>
                <w:szCs w:val="24"/>
                <w:lang w:eastAsia="lv-LV"/>
              </w:rPr>
              <w:t> </w:t>
            </w:r>
            <w:r w:rsidRPr="002476E3">
              <w:rPr>
                <w:rFonts w:ascii="Times New Roman" w:eastAsia="Times New Roman" w:hAnsi="Times New Roman" w:cs="Times New Roman"/>
                <w:bCs/>
                <w:sz w:val="24"/>
                <w:szCs w:val="24"/>
                <w:lang w:eastAsia="lv-LV"/>
              </w:rPr>
              <w:t>gada 3.</w:t>
            </w:r>
            <w:r w:rsidR="00D0690E" w:rsidRPr="002476E3">
              <w:rPr>
                <w:rFonts w:ascii="Times New Roman" w:eastAsia="Times New Roman" w:hAnsi="Times New Roman" w:cs="Times New Roman"/>
                <w:bCs/>
                <w:sz w:val="24"/>
                <w:szCs w:val="24"/>
                <w:lang w:eastAsia="lv-LV"/>
              </w:rPr>
              <w:t> </w:t>
            </w:r>
            <w:r w:rsidRPr="002476E3">
              <w:rPr>
                <w:rFonts w:ascii="Times New Roman" w:eastAsia="Times New Roman" w:hAnsi="Times New Roman" w:cs="Times New Roman"/>
                <w:bCs/>
                <w:sz w:val="24"/>
                <w:szCs w:val="24"/>
                <w:lang w:eastAsia="lv-LV"/>
              </w:rPr>
              <w:t>septembra noteikumos Nr.</w:t>
            </w:r>
            <w:r w:rsidR="00D0690E" w:rsidRPr="002476E3">
              <w:rPr>
                <w:rFonts w:ascii="Times New Roman" w:eastAsia="Times New Roman" w:hAnsi="Times New Roman" w:cs="Times New Roman"/>
                <w:bCs/>
                <w:sz w:val="24"/>
                <w:szCs w:val="24"/>
                <w:lang w:eastAsia="lv-LV"/>
              </w:rPr>
              <w:t> </w:t>
            </w:r>
            <w:r w:rsidRPr="002476E3">
              <w:rPr>
                <w:rFonts w:ascii="Times New Roman" w:eastAsia="Times New Roman" w:hAnsi="Times New Roman" w:cs="Times New Roman"/>
                <w:bCs/>
                <w:sz w:val="24"/>
                <w:szCs w:val="24"/>
                <w:lang w:eastAsia="lv-LV"/>
              </w:rPr>
              <w:t>737 ”Noteikumi par zvērinātu notāru atlīdzības taksēm un to noteikšanas kārtību” izdarāmi grozījumi</w:t>
            </w:r>
            <w:r w:rsidR="00406349">
              <w:rPr>
                <w:rFonts w:ascii="Times New Roman" w:eastAsia="Times New Roman" w:hAnsi="Times New Roman" w:cs="Times New Roman"/>
                <w:bCs/>
                <w:sz w:val="24"/>
                <w:szCs w:val="24"/>
                <w:lang w:eastAsia="lv-LV"/>
              </w:rPr>
              <w:t>,</w:t>
            </w:r>
            <w:r w:rsidRPr="002476E3">
              <w:rPr>
                <w:rFonts w:ascii="Times New Roman" w:eastAsia="Times New Roman" w:hAnsi="Times New Roman" w:cs="Times New Roman"/>
                <w:bCs/>
                <w:sz w:val="24"/>
                <w:szCs w:val="24"/>
                <w:lang w:eastAsia="lv-LV"/>
              </w:rPr>
              <w:t xml:space="preserve"> nosakot zvērināta notāra atlīdzības taksi par īpašuma tiesību</w:t>
            </w:r>
            <w:r w:rsidR="00406349">
              <w:rPr>
                <w:rFonts w:ascii="Times New Roman" w:eastAsia="Times New Roman" w:hAnsi="Times New Roman" w:cs="Times New Roman"/>
                <w:bCs/>
                <w:sz w:val="24"/>
                <w:szCs w:val="24"/>
                <w:lang w:eastAsia="lv-LV"/>
              </w:rPr>
              <w:t>,</w:t>
            </w:r>
            <w:r w:rsidRPr="002476E3">
              <w:rPr>
                <w:rFonts w:ascii="Times New Roman" w:eastAsia="Times New Roman" w:hAnsi="Times New Roman" w:cs="Times New Roman"/>
                <w:bCs/>
                <w:sz w:val="24"/>
                <w:szCs w:val="24"/>
                <w:lang w:eastAsia="lv-LV"/>
              </w:rPr>
              <w:t xml:space="preserve"> šo tiesību nodrošinājumu nostiprināšanu zemesgrāmatā lietu vešanu. </w:t>
            </w:r>
          </w:p>
        </w:tc>
      </w:tr>
      <w:tr w:rsidR="00BC2633" w:rsidRPr="002476E3" w14:paraId="1DA8DA71"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17C23503"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10786505"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75C83BBE" w14:textId="77777777" w:rsidR="004D15A9" w:rsidRPr="002476E3" w:rsidRDefault="008C200D" w:rsidP="001C5969">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Tieslietu ministrija.</w:t>
            </w:r>
          </w:p>
        </w:tc>
      </w:tr>
      <w:tr w:rsidR="004D15A9" w:rsidRPr="002476E3" w14:paraId="20A0802D"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71D0E29C"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75927866"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0F21D978" w14:textId="2C759D1B" w:rsidR="004D15A9" w:rsidRPr="002476E3" w:rsidRDefault="00E673BF" w:rsidP="001C5969">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Likumprojekts virzāms vienotā paketē ar likumprojektiem "Grozījumi Notariāta likumā"</w:t>
            </w:r>
            <w:r w:rsidR="002B69C5" w:rsidRPr="002476E3">
              <w:rPr>
                <w:rFonts w:ascii="Times New Roman" w:eastAsia="Times New Roman" w:hAnsi="Times New Roman" w:cs="Times New Roman"/>
                <w:sz w:val="24"/>
                <w:szCs w:val="24"/>
                <w:lang w:eastAsia="lv-LV"/>
              </w:rPr>
              <w:t xml:space="preserve">, </w:t>
            </w:r>
            <w:r w:rsidRPr="002476E3">
              <w:rPr>
                <w:rFonts w:ascii="Times New Roman" w:eastAsia="Times New Roman" w:hAnsi="Times New Roman" w:cs="Times New Roman"/>
                <w:sz w:val="24"/>
                <w:szCs w:val="24"/>
                <w:lang w:eastAsia="lv-LV"/>
              </w:rPr>
              <w:t xml:space="preserve">"Grozījumi </w:t>
            </w:r>
            <w:r w:rsidR="00753C5E" w:rsidRPr="002476E3">
              <w:rPr>
                <w:rFonts w:ascii="Times New Roman" w:eastAsia="Times New Roman" w:hAnsi="Times New Roman" w:cs="Times New Roman"/>
                <w:sz w:val="24"/>
                <w:szCs w:val="24"/>
                <w:lang w:eastAsia="lv-LV"/>
              </w:rPr>
              <w:t xml:space="preserve">Zemesgrāmatu </w:t>
            </w:r>
            <w:r w:rsidRPr="002476E3">
              <w:rPr>
                <w:rFonts w:ascii="Times New Roman" w:eastAsia="Times New Roman" w:hAnsi="Times New Roman" w:cs="Times New Roman"/>
                <w:sz w:val="24"/>
                <w:szCs w:val="24"/>
                <w:lang w:eastAsia="lv-LV"/>
              </w:rPr>
              <w:t>likumā"</w:t>
            </w:r>
            <w:r w:rsidR="00065500" w:rsidRPr="002476E3">
              <w:rPr>
                <w:rFonts w:ascii="Times New Roman" w:eastAsia="Times New Roman" w:hAnsi="Times New Roman" w:cs="Times New Roman"/>
                <w:sz w:val="24"/>
                <w:szCs w:val="24"/>
                <w:lang w:eastAsia="lv-LV"/>
              </w:rPr>
              <w:t>.</w:t>
            </w:r>
            <w:r w:rsidRPr="002476E3">
              <w:rPr>
                <w:rFonts w:ascii="Times New Roman" w:eastAsia="Times New Roman" w:hAnsi="Times New Roman" w:cs="Times New Roman"/>
                <w:sz w:val="24"/>
                <w:szCs w:val="24"/>
                <w:lang w:eastAsia="lv-LV"/>
              </w:rPr>
              <w:t xml:space="preserve"> Pēc likumprojekta pieņemšanas 2.lasījumā izstrādājami Grozījumi </w:t>
            </w:r>
            <w:r w:rsidRPr="002476E3">
              <w:rPr>
                <w:rFonts w:ascii="Times New Roman" w:eastAsia="Times New Roman" w:hAnsi="Times New Roman" w:cs="Times New Roman"/>
                <w:bCs/>
                <w:sz w:val="24"/>
                <w:szCs w:val="24"/>
                <w:lang w:eastAsia="lv-LV"/>
              </w:rPr>
              <w:t xml:space="preserve">Ministru kabineta </w:t>
            </w:r>
            <w:proofErr w:type="gramStart"/>
            <w:r w:rsidRPr="002476E3">
              <w:rPr>
                <w:rFonts w:ascii="Times New Roman" w:eastAsia="Times New Roman" w:hAnsi="Times New Roman" w:cs="Times New Roman"/>
                <w:sz w:val="24"/>
                <w:szCs w:val="24"/>
                <w:lang w:eastAsia="lv-LV"/>
              </w:rPr>
              <w:t>2006.gada</w:t>
            </w:r>
            <w:proofErr w:type="gramEnd"/>
            <w:r w:rsidRPr="002476E3">
              <w:rPr>
                <w:rFonts w:ascii="Times New Roman" w:eastAsia="Times New Roman" w:hAnsi="Times New Roman" w:cs="Times New Roman"/>
                <w:sz w:val="24"/>
                <w:szCs w:val="24"/>
                <w:lang w:eastAsia="lv-LV"/>
              </w:rPr>
              <w:t xml:space="preserve"> 31.oktobra </w:t>
            </w:r>
            <w:r w:rsidRPr="002476E3">
              <w:rPr>
                <w:rFonts w:ascii="Times New Roman" w:eastAsia="Times New Roman" w:hAnsi="Times New Roman" w:cs="Times New Roman"/>
                <w:bCs/>
                <w:sz w:val="24"/>
                <w:szCs w:val="24"/>
                <w:lang w:eastAsia="lv-LV"/>
              </w:rPr>
              <w:t>noteikumos Nr.898</w:t>
            </w:r>
            <w:r w:rsidRPr="002476E3">
              <w:rPr>
                <w:rFonts w:ascii="Times New Roman" w:eastAsia="Times New Roman" w:hAnsi="Times New Roman" w:cs="Times New Roman"/>
                <w:sz w:val="24"/>
                <w:szCs w:val="24"/>
                <w:lang w:eastAsia="lv-LV"/>
              </w:rPr>
              <w:t xml:space="preserve"> "</w:t>
            </w:r>
            <w:r w:rsidRPr="002476E3">
              <w:rPr>
                <w:rFonts w:ascii="Times New Roman" w:eastAsia="Times New Roman" w:hAnsi="Times New Roman" w:cs="Times New Roman"/>
                <w:bCs/>
                <w:sz w:val="24"/>
                <w:szCs w:val="24"/>
                <w:lang w:eastAsia="lv-LV"/>
              </w:rPr>
              <w:t>Noteikumi par zemesgrāmatu nostiprinājuma lūguma formām"; Ministru kabineta 2003.gada 3.septembra noteikumos Nr.737 ”Noteikumi par zvērinātu notāru atlīdzības taksēm un to noteikšanas kārtību</w:t>
            </w:r>
            <w:r w:rsidR="00065500" w:rsidRPr="002476E3">
              <w:rPr>
                <w:rFonts w:ascii="Times New Roman" w:eastAsia="Times New Roman" w:hAnsi="Times New Roman" w:cs="Times New Roman"/>
                <w:bCs/>
                <w:sz w:val="24"/>
                <w:szCs w:val="24"/>
                <w:lang w:eastAsia="lv-LV"/>
              </w:rPr>
              <w:t>”</w:t>
            </w:r>
            <w:r w:rsidR="002D25A7" w:rsidRPr="002476E3">
              <w:rPr>
                <w:rFonts w:ascii="Times New Roman" w:eastAsia="Times New Roman" w:hAnsi="Times New Roman" w:cs="Times New Roman"/>
                <w:bCs/>
                <w:sz w:val="24"/>
                <w:szCs w:val="24"/>
                <w:lang w:eastAsia="lv-LV"/>
              </w:rPr>
              <w:t xml:space="preserve">. </w:t>
            </w:r>
          </w:p>
        </w:tc>
      </w:tr>
    </w:tbl>
    <w:p w14:paraId="4861FEF0"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2476E3" w14:paraId="67D39568"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727E06B0" w14:textId="77777777" w:rsidR="004D15A9" w:rsidRPr="002476E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476E3">
              <w:rPr>
                <w:rFonts w:ascii="Times New Roman" w:eastAsia="Times New Roman" w:hAnsi="Times New Roman" w:cs="Times New Roman"/>
                <w:b/>
                <w:bCs/>
                <w:sz w:val="24"/>
                <w:szCs w:val="24"/>
                <w:lang w:eastAsia="lv-LV"/>
              </w:rPr>
              <w:t>V. Tiesību akta projekta atbilstība Latvijas Republikas starptautiskajām saistībām</w:t>
            </w:r>
          </w:p>
        </w:tc>
      </w:tr>
      <w:tr w:rsidR="0033776D" w:rsidRPr="002476E3" w14:paraId="1469DA89"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tcPr>
          <w:p w14:paraId="3B17A035" w14:textId="77777777" w:rsidR="0033776D" w:rsidRPr="002476E3" w:rsidRDefault="0033776D" w:rsidP="00DA596D">
            <w:pPr>
              <w:spacing w:after="0" w:line="240" w:lineRule="auto"/>
              <w:ind w:firstLine="300"/>
              <w:jc w:val="center"/>
              <w:rPr>
                <w:rFonts w:ascii="Times New Roman" w:eastAsia="Times New Roman" w:hAnsi="Times New Roman" w:cs="Times New Roman"/>
                <w:bCs/>
                <w:sz w:val="24"/>
                <w:szCs w:val="24"/>
                <w:lang w:eastAsia="lv-LV"/>
              </w:rPr>
            </w:pPr>
            <w:r w:rsidRPr="002476E3">
              <w:rPr>
                <w:rFonts w:ascii="Times New Roman" w:eastAsia="Times New Roman" w:hAnsi="Times New Roman" w:cs="Times New Roman"/>
                <w:bCs/>
                <w:sz w:val="24"/>
                <w:szCs w:val="24"/>
                <w:lang w:eastAsia="lv-LV"/>
              </w:rPr>
              <w:t xml:space="preserve">Projekts šo jomu neskar. </w:t>
            </w:r>
          </w:p>
        </w:tc>
      </w:tr>
    </w:tbl>
    <w:p w14:paraId="3BF185F9"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108"/>
        <w:gridCol w:w="6494"/>
      </w:tblGrid>
      <w:tr w:rsidR="00BC2633" w:rsidRPr="002476E3" w14:paraId="07D05643"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BAD70E2" w14:textId="77777777" w:rsidR="004D15A9" w:rsidRPr="002476E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476E3">
              <w:rPr>
                <w:rFonts w:ascii="Times New Roman" w:eastAsia="Times New Roman" w:hAnsi="Times New Roman" w:cs="Times New Roman"/>
                <w:b/>
                <w:bCs/>
                <w:sz w:val="24"/>
                <w:szCs w:val="24"/>
                <w:lang w:eastAsia="lv-LV"/>
              </w:rPr>
              <w:t>VI. Sabiedrības līdzdalība un komunikācijas aktivitātes</w:t>
            </w:r>
          </w:p>
        </w:tc>
      </w:tr>
      <w:tr w:rsidR="00BC2633" w:rsidRPr="002476E3" w14:paraId="4DA4965E" w14:textId="77777777" w:rsidTr="001C5969">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5E89F8BE"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1.</w:t>
            </w:r>
          </w:p>
        </w:tc>
        <w:tc>
          <w:tcPr>
            <w:tcW w:w="1164" w:type="pct"/>
            <w:tcBorders>
              <w:top w:val="outset" w:sz="6" w:space="0" w:color="414142"/>
              <w:left w:val="outset" w:sz="6" w:space="0" w:color="414142"/>
              <w:bottom w:val="outset" w:sz="6" w:space="0" w:color="414142"/>
              <w:right w:val="outset" w:sz="6" w:space="0" w:color="414142"/>
            </w:tcBorders>
            <w:hideMark/>
          </w:tcPr>
          <w:p w14:paraId="6E1877E6"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Plānotās sabiedrības līdzdalības un komunikācijas aktivitātes saistībā ar projektu</w:t>
            </w:r>
          </w:p>
        </w:tc>
        <w:tc>
          <w:tcPr>
            <w:tcW w:w="3586" w:type="pct"/>
            <w:tcBorders>
              <w:top w:val="outset" w:sz="6" w:space="0" w:color="414142"/>
              <w:left w:val="outset" w:sz="6" w:space="0" w:color="414142"/>
              <w:bottom w:val="outset" w:sz="6" w:space="0" w:color="414142"/>
              <w:right w:val="outset" w:sz="6" w:space="0" w:color="414142"/>
            </w:tcBorders>
            <w:hideMark/>
          </w:tcPr>
          <w:p w14:paraId="2EC71F0B" w14:textId="77777777" w:rsidR="002476E3" w:rsidRPr="002476E3" w:rsidRDefault="002476E3" w:rsidP="002476E3">
            <w:pPr>
              <w:spacing w:after="0" w:line="240" w:lineRule="auto"/>
              <w:jc w:val="both"/>
              <w:rPr>
                <w:rFonts w:ascii="Times New Roman" w:eastAsia="Times New Roman" w:hAnsi="Times New Roman" w:cs="Times New Roman"/>
                <w:sz w:val="24"/>
                <w:szCs w:val="24"/>
                <w:lang w:eastAsia="lv-LV"/>
              </w:rPr>
            </w:pPr>
            <w:r w:rsidRPr="002476E3">
              <w:rPr>
                <w:rFonts w:ascii="Times New Roman" w:hAnsi="Times New Roman" w:cs="Times New Roman"/>
                <w:sz w:val="24"/>
                <w:szCs w:val="24"/>
              </w:rPr>
              <w:t xml:space="preserve">Informācija par plānoto regulējumu, tajā skaitā, iespējām juridiskām personām iesniegt piekrišanu tiešsaistes režīmā, kas balstās uz pieņēmumu par iesniegtā paziņojuma atbilstību iesniedzēja gribai, izslēdzot nepieciešamību vērsties pie zvērināta notāra sniegta </w:t>
            </w:r>
            <w:proofErr w:type="gramStart"/>
            <w:r w:rsidRPr="002476E3">
              <w:rPr>
                <w:rFonts w:ascii="Times New Roman" w:hAnsi="Times New Roman" w:cs="Times New Roman"/>
                <w:sz w:val="24"/>
                <w:szCs w:val="24"/>
              </w:rPr>
              <w:t>2017.gada</w:t>
            </w:r>
            <w:proofErr w:type="gramEnd"/>
            <w:r w:rsidRPr="002476E3">
              <w:rPr>
                <w:rFonts w:ascii="Times New Roman" w:hAnsi="Times New Roman" w:cs="Times New Roman"/>
                <w:sz w:val="24"/>
                <w:szCs w:val="24"/>
              </w:rPr>
              <w:t xml:space="preserve"> 14.septembra ar tieslietu ministra 2015. gada 29. septembra rīkojumu Nr. 1-1/343, izveidotās darba grupas, lai izvērtētu priekšlikumu ieviest obligātu notariālā akta formu nekustamo īpašumu atsavināšanas darījumiem, locekļiem. Darba grupā pausts atbalsts plānoto risinājumu ieviešanai.  </w:t>
            </w:r>
          </w:p>
          <w:p w14:paraId="3BBC9B74" w14:textId="27FEC72F" w:rsidR="001C5969" w:rsidRPr="002476E3" w:rsidRDefault="002476E3" w:rsidP="002476E3">
            <w:pPr>
              <w:spacing w:after="0" w:line="240" w:lineRule="auto"/>
              <w:jc w:val="both"/>
              <w:rPr>
                <w:rFonts w:ascii="Times New Roman" w:hAnsi="Times New Roman" w:cs="Times New Roman"/>
                <w:sz w:val="24"/>
                <w:szCs w:val="24"/>
              </w:rPr>
            </w:pPr>
            <w:r w:rsidRPr="002476E3">
              <w:rPr>
                <w:rFonts w:ascii="Times New Roman" w:eastAsia="Times New Roman" w:hAnsi="Times New Roman" w:cs="Times New Roman"/>
                <w:sz w:val="24"/>
                <w:szCs w:val="24"/>
                <w:lang w:eastAsia="lv-LV"/>
              </w:rPr>
              <w:t xml:space="preserve">Ministrijas tīmekļvietnē </w:t>
            </w:r>
            <w:hyperlink r:id="rId10" w:history="1">
              <w:r w:rsidRPr="002476E3">
                <w:rPr>
                  <w:rStyle w:val="Hipersaite"/>
                  <w:rFonts w:ascii="Times New Roman" w:eastAsia="Times New Roman" w:hAnsi="Times New Roman" w:cs="Times New Roman"/>
                  <w:color w:val="auto"/>
                  <w:sz w:val="24"/>
                  <w:szCs w:val="24"/>
                  <w:lang w:eastAsia="lv-LV"/>
                </w:rPr>
                <w:t>www.tm.gov.lv</w:t>
              </w:r>
            </w:hyperlink>
            <w:r w:rsidRPr="002476E3">
              <w:rPr>
                <w:rFonts w:ascii="Times New Roman" w:eastAsia="Times New Roman" w:hAnsi="Times New Roman" w:cs="Times New Roman"/>
                <w:sz w:val="24"/>
                <w:szCs w:val="24"/>
                <w:lang w:eastAsia="lv-LV"/>
              </w:rPr>
              <w:t xml:space="preserve"> sadaļā “Normatīvo aktu projekti” </w:t>
            </w:r>
            <w:proofErr w:type="gramStart"/>
            <w:r w:rsidRPr="002476E3">
              <w:rPr>
                <w:rFonts w:ascii="Times New Roman" w:eastAsia="Times New Roman" w:hAnsi="Times New Roman" w:cs="Times New Roman"/>
                <w:sz w:val="24"/>
                <w:szCs w:val="24"/>
                <w:lang w:eastAsia="lv-LV"/>
              </w:rPr>
              <w:t>2017.gada</w:t>
            </w:r>
            <w:proofErr w:type="gramEnd"/>
            <w:r w:rsidRPr="002476E3">
              <w:rPr>
                <w:rFonts w:ascii="Times New Roman" w:eastAsia="Times New Roman" w:hAnsi="Times New Roman" w:cs="Times New Roman"/>
                <w:sz w:val="24"/>
                <w:szCs w:val="24"/>
                <w:lang w:eastAsia="lv-LV"/>
              </w:rPr>
              <w:t xml:space="preserve"> 25.oktobrī publicēts paziņojums par sabiedrības līdzdalības iespējām.</w:t>
            </w:r>
            <w:r w:rsidR="0033776D" w:rsidRPr="002476E3">
              <w:rPr>
                <w:rFonts w:ascii="Times New Roman" w:eastAsia="Times New Roman" w:hAnsi="Times New Roman" w:cs="Times New Roman"/>
                <w:sz w:val="24"/>
                <w:szCs w:val="24"/>
                <w:lang w:eastAsia="lv-LV"/>
              </w:rPr>
              <w:t>.</w:t>
            </w:r>
          </w:p>
        </w:tc>
      </w:tr>
      <w:tr w:rsidR="0033776D" w:rsidRPr="002476E3" w14:paraId="0BF4A2B5" w14:textId="77777777" w:rsidTr="001C5969">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3E297D33" w14:textId="77777777" w:rsidR="0033776D" w:rsidRPr="002476E3" w:rsidRDefault="0033776D" w:rsidP="003377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2.</w:t>
            </w:r>
          </w:p>
        </w:tc>
        <w:tc>
          <w:tcPr>
            <w:tcW w:w="1164" w:type="pct"/>
            <w:tcBorders>
              <w:top w:val="outset" w:sz="6" w:space="0" w:color="414142"/>
              <w:left w:val="outset" w:sz="6" w:space="0" w:color="414142"/>
              <w:bottom w:val="outset" w:sz="6" w:space="0" w:color="414142"/>
              <w:right w:val="outset" w:sz="6" w:space="0" w:color="414142"/>
            </w:tcBorders>
            <w:hideMark/>
          </w:tcPr>
          <w:p w14:paraId="58B4DA54" w14:textId="77777777" w:rsidR="0033776D" w:rsidRPr="002476E3" w:rsidRDefault="0033776D" w:rsidP="003377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Sabiedrības līdzdalība projekta izstrādē</w:t>
            </w:r>
          </w:p>
        </w:tc>
        <w:tc>
          <w:tcPr>
            <w:tcW w:w="3586" w:type="pct"/>
            <w:tcBorders>
              <w:top w:val="outset" w:sz="6" w:space="0" w:color="414142"/>
              <w:left w:val="outset" w:sz="6" w:space="0" w:color="414142"/>
              <w:bottom w:val="outset" w:sz="6" w:space="0" w:color="414142"/>
              <w:right w:val="outset" w:sz="6" w:space="0" w:color="414142"/>
            </w:tcBorders>
            <w:hideMark/>
          </w:tcPr>
          <w:p w14:paraId="2D28A953" w14:textId="1C7504B6" w:rsidR="0033776D" w:rsidRPr="002476E3" w:rsidRDefault="002476E3" w:rsidP="0033776D">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 xml:space="preserve">Noteikumu projekts kopā ar sākotnējās ietekmes novērtējuma ziņojumu (anotāciju) </w:t>
            </w:r>
            <w:proofErr w:type="gramStart"/>
            <w:r w:rsidRPr="002476E3">
              <w:rPr>
                <w:rFonts w:ascii="Times New Roman" w:eastAsia="Times New Roman" w:hAnsi="Times New Roman" w:cs="Times New Roman"/>
                <w:sz w:val="24"/>
                <w:szCs w:val="24"/>
                <w:lang w:eastAsia="lv-LV"/>
              </w:rPr>
              <w:t>2017.gada</w:t>
            </w:r>
            <w:proofErr w:type="gramEnd"/>
            <w:r w:rsidRPr="002476E3">
              <w:rPr>
                <w:rFonts w:ascii="Times New Roman" w:eastAsia="Times New Roman" w:hAnsi="Times New Roman" w:cs="Times New Roman"/>
                <w:sz w:val="24"/>
                <w:szCs w:val="24"/>
                <w:lang w:eastAsia="lv-LV"/>
              </w:rPr>
              <w:t xml:space="preserve"> 25.oktobrī ievietots ministrijas tīmekļvietnē </w:t>
            </w:r>
            <w:hyperlink r:id="rId11" w:history="1">
              <w:r w:rsidRPr="002476E3">
                <w:rPr>
                  <w:rStyle w:val="Hipersaite"/>
                  <w:rFonts w:ascii="Times New Roman" w:eastAsia="Times New Roman" w:hAnsi="Times New Roman" w:cs="Times New Roman"/>
                  <w:color w:val="auto"/>
                  <w:sz w:val="24"/>
                  <w:szCs w:val="24"/>
                  <w:lang w:eastAsia="lv-LV"/>
                </w:rPr>
                <w:t>www.tm.gov.lv</w:t>
              </w:r>
            </w:hyperlink>
            <w:r w:rsidRPr="002476E3">
              <w:rPr>
                <w:rFonts w:ascii="Times New Roman" w:eastAsia="Times New Roman" w:hAnsi="Times New Roman" w:cs="Times New Roman"/>
                <w:sz w:val="24"/>
                <w:szCs w:val="24"/>
                <w:lang w:eastAsia="lv-LV"/>
              </w:rPr>
              <w:t xml:space="preserve"> sadaļā “Sabiedrības līdzdalība”, aicinot sabiedrību izteikt savu viedokli, iesniedzot ministrijai priekšlikumus rakstiskā veidā.</w:t>
            </w:r>
          </w:p>
        </w:tc>
      </w:tr>
      <w:tr w:rsidR="0033776D" w:rsidRPr="002476E3" w14:paraId="4535658D"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4312AD28" w14:textId="77777777" w:rsidR="0033776D" w:rsidRPr="002476E3" w:rsidRDefault="0033776D" w:rsidP="003377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3.</w:t>
            </w:r>
          </w:p>
        </w:tc>
        <w:tc>
          <w:tcPr>
            <w:tcW w:w="1164" w:type="pct"/>
            <w:tcBorders>
              <w:top w:val="outset" w:sz="6" w:space="0" w:color="414142"/>
              <w:left w:val="outset" w:sz="6" w:space="0" w:color="414142"/>
              <w:bottom w:val="outset" w:sz="6" w:space="0" w:color="414142"/>
              <w:right w:val="outset" w:sz="6" w:space="0" w:color="414142"/>
            </w:tcBorders>
            <w:hideMark/>
          </w:tcPr>
          <w:p w14:paraId="3E89A23C" w14:textId="77777777" w:rsidR="0033776D" w:rsidRPr="002476E3" w:rsidRDefault="0033776D" w:rsidP="003377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Sabiedrības līdzdalības rezultāti</w:t>
            </w:r>
          </w:p>
        </w:tc>
        <w:tc>
          <w:tcPr>
            <w:tcW w:w="3586" w:type="pct"/>
            <w:tcBorders>
              <w:top w:val="outset" w:sz="6" w:space="0" w:color="414142"/>
              <w:left w:val="outset" w:sz="6" w:space="0" w:color="414142"/>
              <w:bottom w:val="outset" w:sz="6" w:space="0" w:color="414142"/>
              <w:right w:val="outset" w:sz="6" w:space="0" w:color="414142"/>
            </w:tcBorders>
            <w:hideMark/>
          </w:tcPr>
          <w:p w14:paraId="4121B54F" w14:textId="3FDFCC28" w:rsidR="0033776D" w:rsidRPr="002476E3" w:rsidRDefault="002476E3" w:rsidP="0033776D">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Tiks papildināts pēc viedokļu saņemšanas.</w:t>
            </w:r>
          </w:p>
        </w:tc>
      </w:tr>
      <w:tr w:rsidR="0033776D" w:rsidRPr="002476E3" w14:paraId="635DEB52" w14:textId="77777777" w:rsidTr="001C596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C85A180" w14:textId="77777777" w:rsidR="0033776D" w:rsidRPr="002476E3" w:rsidRDefault="0033776D" w:rsidP="003377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4.</w:t>
            </w:r>
          </w:p>
        </w:tc>
        <w:tc>
          <w:tcPr>
            <w:tcW w:w="1164" w:type="pct"/>
            <w:tcBorders>
              <w:top w:val="outset" w:sz="6" w:space="0" w:color="414142"/>
              <w:left w:val="outset" w:sz="6" w:space="0" w:color="414142"/>
              <w:bottom w:val="outset" w:sz="6" w:space="0" w:color="414142"/>
              <w:right w:val="outset" w:sz="6" w:space="0" w:color="414142"/>
            </w:tcBorders>
            <w:hideMark/>
          </w:tcPr>
          <w:p w14:paraId="1D9165B9" w14:textId="77777777" w:rsidR="0033776D" w:rsidRPr="002476E3" w:rsidRDefault="0033776D" w:rsidP="003377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14:paraId="6DF822DA" w14:textId="77777777" w:rsidR="0033776D" w:rsidRPr="002476E3" w:rsidRDefault="0033776D" w:rsidP="0033776D">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Nav.</w:t>
            </w:r>
          </w:p>
        </w:tc>
      </w:tr>
    </w:tbl>
    <w:p w14:paraId="251998CF"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091"/>
        <w:gridCol w:w="5511"/>
      </w:tblGrid>
      <w:tr w:rsidR="00BC2633" w:rsidRPr="002476E3" w14:paraId="68D669EB"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0805E1" w14:textId="77777777" w:rsidR="004D15A9" w:rsidRPr="002476E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2476E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2476E3" w14:paraId="7F16C7AF" w14:textId="77777777" w:rsidTr="001C5969">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04AA4CC4"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1.</w:t>
            </w:r>
          </w:p>
        </w:tc>
        <w:tc>
          <w:tcPr>
            <w:tcW w:w="1707" w:type="pct"/>
            <w:tcBorders>
              <w:top w:val="outset" w:sz="6" w:space="0" w:color="414142"/>
              <w:left w:val="outset" w:sz="6" w:space="0" w:color="414142"/>
              <w:bottom w:val="outset" w:sz="6" w:space="0" w:color="414142"/>
              <w:right w:val="outset" w:sz="6" w:space="0" w:color="414142"/>
            </w:tcBorders>
            <w:hideMark/>
          </w:tcPr>
          <w:p w14:paraId="144FC05D"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Projekta izpildē iesaistītās institūcijas</w:t>
            </w:r>
          </w:p>
        </w:tc>
        <w:tc>
          <w:tcPr>
            <w:tcW w:w="3043" w:type="pct"/>
            <w:tcBorders>
              <w:top w:val="outset" w:sz="6" w:space="0" w:color="414142"/>
              <w:left w:val="outset" w:sz="6" w:space="0" w:color="414142"/>
              <w:bottom w:val="outset" w:sz="6" w:space="0" w:color="414142"/>
              <w:right w:val="outset" w:sz="6" w:space="0" w:color="414142"/>
            </w:tcBorders>
            <w:hideMark/>
          </w:tcPr>
          <w:p w14:paraId="52937C5C" w14:textId="528DE7B8" w:rsidR="004D15A9" w:rsidRPr="002476E3" w:rsidRDefault="0033776D" w:rsidP="0073730D">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Tiesu administrācija, zemesgrāmatu nodaļu tiesneši,</w:t>
            </w:r>
            <w:proofErr w:type="gramStart"/>
            <w:r w:rsidRPr="002476E3">
              <w:rPr>
                <w:rFonts w:ascii="Times New Roman" w:eastAsia="Times New Roman" w:hAnsi="Times New Roman" w:cs="Times New Roman"/>
                <w:sz w:val="24"/>
                <w:szCs w:val="24"/>
                <w:lang w:eastAsia="lv-LV"/>
              </w:rPr>
              <w:t xml:space="preserve"> </w:t>
            </w:r>
            <w:r w:rsidR="00D0690E" w:rsidRPr="002476E3">
              <w:rPr>
                <w:rFonts w:ascii="Times New Roman" w:eastAsia="Times New Roman" w:hAnsi="Times New Roman" w:cs="Times New Roman"/>
                <w:sz w:val="24"/>
                <w:szCs w:val="24"/>
                <w:lang w:eastAsia="lv-LV"/>
              </w:rPr>
              <w:t xml:space="preserve"> </w:t>
            </w:r>
            <w:proofErr w:type="gramEnd"/>
            <w:r w:rsidR="00D0690E" w:rsidRPr="002476E3">
              <w:rPr>
                <w:rFonts w:ascii="Times New Roman" w:eastAsia="Times New Roman" w:hAnsi="Times New Roman" w:cs="Times New Roman"/>
                <w:sz w:val="24"/>
                <w:szCs w:val="24"/>
                <w:lang w:eastAsia="lv-LV"/>
              </w:rPr>
              <w:t>bāriņtiesas.</w:t>
            </w:r>
          </w:p>
        </w:tc>
      </w:tr>
      <w:tr w:rsidR="00BC2633" w:rsidRPr="002476E3" w14:paraId="10C73EA9" w14:textId="77777777" w:rsidTr="001C5969">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27F784DA"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2.</w:t>
            </w:r>
          </w:p>
        </w:tc>
        <w:tc>
          <w:tcPr>
            <w:tcW w:w="1707" w:type="pct"/>
            <w:tcBorders>
              <w:top w:val="outset" w:sz="6" w:space="0" w:color="414142"/>
              <w:left w:val="outset" w:sz="6" w:space="0" w:color="414142"/>
              <w:bottom w:val="outset" w:sz="6" w:space="0" w:color="414142"/>
              <w:right w:val="outset" w:sz="6" w:space="0" w:color="414142"/>
            </w:tcBorders>
            <w:hideMark/>
          </w:tcPr>
          <w:p w14:paraId="5DB077D6"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 xml:space="preserve">Projekta izpildes ietekme uz pārvaldes funkcijām un institucionālo struktūru. </w:t>
            </w:r>
          </w:p>
          <w:p w14:paraId="55F22202" w14:textId="77777777" w:rsidR="004D15A9" w:rsidRPr="002476E3" w:rsidRDefault="004D15A9" w:rsidP="0042645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043" w:type="pct"/>
            <w:tcBorders>
              <w:top w:val="outset" w:sz="6" w:space="0" w:color="414142"/>
              <w:left w:val="outset" w:sz="6" w:space="0" w:color="414142"/>
              <w:bottom w:val="outset" w:sz="6" w:space="0" w:color="414142"/>
              <w:right w:val="outset" w:sz="6" w:space="0" w:color="414142"/>
            </w:tcBorders>
            <w:hideMark/>
          </w:tcPr>
          <w:p w14:paraId="450F9BB1" w14:textId="77777777" w:rsidR="004D15A9" w:rsidRPr="002476E3" w:rsidRDefault="0033776D" w:rsidP="0073730D">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Jaunas institūcijas netiek veidotas, esošās institūcijas netiek likvidētas vai reorganizētas.</w:t>
            </w:r>
          </w:p>
          <w:p w14:paraId="79F287C6" w14:textId="16CC445F" w:rsidR="00D0690E" w:rsidRPr="002476E3" w:rsidRDefault="0033776D" w:rsidP="005F11A0">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VVDZ, saņemot elektroniskas formas lūgumu (strukturētu datu), tajā esošie dati bez papildus manuālas apstrādes tiek reģistrēti nostiprinājuma žurnālā, izslēdzot nepieciešamību vienreiz elektroniskā veidā aizpildītus datus manuāli vadīt atkārtoti. Elektronisko dokumentu aprites priekšrocības pret papīra formā uzturētiem dokumentiem</w:t>
            </w:r>
            <w:r w:rsidR="00406349">
              <w:rPr>
                <w:rFonts w:ascii="Times New Roman" w:eastAsia="Times New Roman" w:hAnsi="Times New Roman" w:cs="Times New Roman"/>
                <w:sz w:val="24"/>
                <w:szCs w:val="24"/>
                <w:lang w:eastAsia="lv-LV"/>
              </w:rPr>
              <w:t>,</w:t>
            </w:r>
            <w:r w:rsidRPr="002476E3">
              <w:rPr>
                <w:rFonts w:ascii="Times New Roman" w:eastAsia="Times New Roman" w:hAnsi="Times New Roman" w:cs="Times New Roman"/>
                <w:sz w:val="24"/>
                <w:szCs w:val="24"/>
                <w:lang w:eastAsia="lv-LV"/>
              </w:rPr>
              <w:t xml:space="preserve"> saistībā ar to pieejamību un iegūšanu, ir nozīmīgas ne tikai zemesgrāmatu nodaļas tiesnesim lēmuma pieņemšanas procesā, bet arī valsts iestādēm un amatpersonām dienesta vajadzībām. Kopš </w:t>
            </w:r>
            <w:proofErr w:type="gramStart"/>
            <w:r w:rsidRPr="002476E3">
              <w:rPr>
                <w:rFonts w:ascii="Times New Roman" w:eastAsia="Times New Roman" w:hAnsi="Times New Roman" w:cs="Times New Roman"/>
                <w:sz w:val="24"/>
                <w:szCs w:val="24"/>
                <w:lang w:eastAsia="lv-LV"/>
              </w:rPr>
              <w:t>2014.gada</w:t>
            </w:r>
            <w:proofErr w:type="gramEnd"/>
            <w:r w:rsidRPr="002476E3">
              <w:rPr>
                <w:rFonts w:ascii="Times New Roman" w:eastAsia="Times New Roman" w:hAnsi="Times New Roman" w:cs="Times New Roman"/>
                <w:sz w:val="24"/>
                <w:szCs w:val="24"/>
                <w:lang w:eastAsia="lv-LV"/>
              </w:rPr>
              <w:t xml:space="preserve"> 29.novembra Zemesgrāmatu likums paredz pienākumu zemesgrāmatu nodaļai skenēt nostiprinājuma lūgumam pievienotos dokuments. Paplašinot elektroniski iesniegto nostiprinājuma lūgumu īpatsvaru, </w:t>
            </w:r>
            <w:r w:rsidR="008C200D" w:rsidRPr="002476E3">
              <w:rPr>
                <w:rFonts w:ascii="Times New Roman" w:eastAsia="Times New Roman" w:hAnsi="Times New Roman" w:cs="Times New Roman"/>
                <w:sz w:val="24"/>
                <w:szCs w:val="24"/>
                <w:lang w:eastAsia="lv-LV"/>
              </w:rPr>
              <w:t>tostarp nodrošinot</w:t>
            </w:r>
            <w:proofErr w:type="gramStart"/>
            <w:r w:rsidR="008C200D" w:rsidRPr="002476E3">
              <w:rPr>
                <w:rFonts w:ascii="Times New Roman" w:eastAsia="Times New Roman" w:hAnsi="Times New Roman" w:cs="Times New Roman"/>
                <w:sz w:val="24"/>
                <w:szCs w:val="24"/>
                <w:lang w:eastAsia="lv-LV"/>
              </w:rPr>
              <w:t xml:space="preserve"> </w:t>
            </w:r>
            <w:r w:rsidRPr="002476E3">
              <w:rPr>
                <w:rFonts w:ascii="Times New Roman" w:eastAsia="Times New Roman" w:hAnsi="Times New Roman" w:cs="Times New Roman"/>
                <w:sz w:val="24"/>
                <w:szCs w:val="24"/>
                <w:lang w:eastAsia="lv-LV"/>
              </w:rPr>
              <w:t xml:space="preserve"> </w:t>
            </w:r>
            <w:proofErr w:type="gramEnd"/>
            <w:r w:rsidRPr="002476E3">
              <w:rPr>
                <w:rFonts w:ascii="Times New Roman" w:eastAsia="Times New Roman" w:hAnsi="Times New Roman" w:cs="Times New Roman"/>
                <w:sz w:val="24"/>
                <w:szCs w:val="24"/>
                <w:lang w:eastAsia="lv-LV"/>
              </w:rPr>
              <w:t xml:space="preserve">kredītiestādes piekrišanas elektronisku izsaukšanu, tiks atbrīvoti tie zemesgrāmatu nodaļas resursi, kas šobrīd tiek novirzīti papīra formā iesniegto dokumentu skenēšanā, citu tiešo amata pienākumu izpildei. </w:t>
            </w:r>
          </w:p>
          <w:p w14:paraId="39586FD6" w14:textId="6044C8E4" w:rsidR="00D0690E" w:rsidRPr="002476E3" w:rsidRDefault="00753C5E" w:rsidP="005F11A0">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B</w:t>
            </w:r>
            <w:r w:rsidR="00D0690E" w:rsidRPr="002476E3">
              <w:rPr>
                <w:rFonts w:ascii="Times New Roman" w:eastAsia="Times New Roman" w:hAnsi="Times New Roman" w:cs="Times New Roman"/>
                <w:sz w:val="24"/>
                <w:szCs w:val="24"/>
                <w:lang w:eastAsia="lv-LV"/>
              </w:rPr>
              <w:t>āriņtiesas amatpersonai pienākumu apjoms palielināties tajā apmērā, kāds nepieciešams zemesgrāmatu nodaļā iesniedzamo dokumentu kopas noformēšanai un iesniegšanai VVDZ, bet attiecībā uz bāriņtiesas amatpersonām</w:t>
            </w:r>
            <w:r w:rsidR="0063791C" w:rsidRPr="002476E3">
              <w:rPr>
                <w:rFonts w:ascii="Times New Roman" w:eastAsia="Times New Roman" w:hAnsi="Times New Roman" w:cs="Times New Roman"/>
                <w:sz w:val="24"/>
                <w:szCs w:val="24"/>
                <w:lang w:eastAsia="lv-LV"/>
              </w:rPr>
              <w:t xml:space="preserve"> arī attiecībā uz </w:t>
            </w:r>
            <w:r w:rsidR="005F11A0" w:rsidRPr="002476E3">
              <w:rPr>
                <w:rFonts w:ascii="Times New Roman" w:eastAsia="Times New Roman" w:hAnsi="Times New Roman" w:cs="Times New Roman"/>
                <w:sz w:val="24"/>
                <w:szCs w:val="24"/>
                <w:lang w:eastAsia="lv-LV"/>
              </w:rPr>
              <w:t xml:space="preserve">nostiprinājuma lūguma un tam pievienoto dokumentu nogādāšanu zemesgrāmatu nodaļā. </w:t>
            </w:r>
          </w:p>
        </w:tc>
      </w:tr>
      <w:tr w:rsidR="004D15A9" w:rsidRPr="002476E3" w14:paraId="18ED30B7" w14:textId="77777777" w:rsidTr="001C5969">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46BB8BAC"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3.</w:t>
            </w:r>
          </w:p>
        </w:tc>
        <w:tc>
          <w:tcPr>
            <w:tcW w:w="1707" w:type="pct"/>
            <w:tcBorders>
              <w:top w:val="outset" w:sz="6" w:space="0" w:color="414142"/>
              <w:left w:val="outset" w:sz="6" w:space="0" w:color="414142"/>
              <w:bottom w:val="outset" w:sz="6" w:space="0" w:color="414142"/>
              <w:right w:val="outset" w:sz="6" w:space="0" w:color="414142"/>
            </w:tcBorders>
            <w:hideMark/>
          </w:tcPr>
          <w:p w14:paraId="23EA1AC1" w14:textId="77777777" w:rsidR="004D15A9" w:rsidRPr="002476E3" w:rsidRDefault="004D15A9" w:rsidP="00DA596D">
            <w:pPr>
              <w:spacing w:after="0" w:line="240" w:lineRule="auto"/>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Cita informācija</w:t>
            </w:r>
          </w:p>
        </w:tc>
        <w:tc>
          <w:tcPr>
            <w:tcW w:w="3043" w:type="pct"/>
            <w:tcBorders>
              <w:top w:val="outset" w:sz="6" w:space="0" w:color="414142"/>
              <w:left w:val="outset" w:sz="6" w:space="0" w:color="414142"/>
              <w:bottom w:val="outset" w:sz="6" w:space="0" w:color="414142"/>
              <w:right w:val="outset" w:sz="6" w:space="0" w:color="414142"/>
            </w:tcBorders>
            <w:hideMark/>
          </w:tcPr>
          <w:p w14:paraId="67112CB6" w14:textId="77777777" w:rsidR="004D15A9" w:rsidRPr="002476E3" w:rsidRDefault="0033776D" w:rsidP="0073730D">
            <w:pPr>
              <w:spacing w:after="0" w:line="240" w:lineRule="auto"/>
              <w:jc w:val="both"/>
              <w:rPr>
                <w:rFonts w:ascii="Times New Roman" w:eastAsia="Times New Roman" w:hAnsi="Times New Roman" w:cs="Times New Roman"/>
                <w:sz w:val="24"/>
                <w:szCs w:val="24"/>
                <w:lang w:eastAsia="lv-LV"/>
              </w:rPr>
            </w:pPr>
            <w:r w:rsidRPr="002476E3">
              <w:rPr>
                <w:rFonts w:ascii="Times New Roman" w:eastAsia="Times New Roman" w:hAnsi="Times New Roman" w:cs="Times New Roman"/>
                <w:sz w:val="24"/>
                <w:szCs w:val="24"/>
                <w:lang w:eastAsia="lv-LV"/>
              </w:rPr>
              <w:t xml:space="preserve">Nav. </w:t>
            </w:r>
          </w:p>
        </w:tc>
      </w:tr>
    </w:tbl>
    <w:p w14:paraId="5E7293DA" w14:textId="77777777" w:rsidR="00BB1F46" w:rsidRPr="002476E3" w:rsidRDefault="00BB1F46" w:rsidP="00DA596D">
      <w:pPr>
        <w:spacing w:after="0" w:line="240" w:lineRule="auto"/>
        <w:rPr>
          <w:rFonts w:ascii="Times New Roman" w:hAnsi="Times New Roman" w:cs="Times New Roman"/>
          <w:sz w:val="24"/>
          <w:szCs w:val="24"/>
        </w:rPr>
      </w:pPr>
    </w:p>
    <w:p w14:paraId="6C9EF4F3" w14:textId="77777777" w:rsidR="004D15A9" w:rsidRPr="002476E3" w:rsidRDefault="004D15A9" w:rsidP="00DA596D">
      <w:pPr>
        <w:spacing w:after="0" w:line="240" w:lineRule="auto"/>
        <w:rPr>
          <w:rFonts w:ascii="Times New Roman" w:hAnsi="Times New Roman" w:cs="Times New Roman"/>
          <w:sz w:val="24"/>
          <w:szCs w:val="24"/>
        </w:rPr>
      </w:pPr>
    </w:p>
    <w:p w14:paraId="2927F78E" w14:textId="77777777" w:rsidR="004D15A9" w:rsidRPr="002476E3" w:rsidRDefault="004D15A9" w:rsidP="00DA596D">
      <w:pPr>
        <w:pStyle w:val="StyleRight"/>
        <w:spacing w:after="0"/>
        <w:ind w:firstLine="0"/>
        <w:jc w:val="both"/>
        <w:rPr>
          <w:sz w:val="24"/>
          <w:szCs w:val="24"/>
        </w:rPr>
      </w:pPr>
      <w:r w:rsidRPr="002476E3">
        <w:rPr>
          <w:sz w:val="24"/>
          <w:szCs w:val="24"/>
        </w:rPr>
        <w:t>Iesniedzējs:</w:t>
      </w:r>
    </w:p>
    <w:p w14:paraId="7D50BE00" w14:textId="77777777" w:rsidR="0033776D" w:rsidRPr="002476E3" w:rsidRDefault="0033776D" w:rsidP="00DA596D">
      <w:pPr>
        <w:pStyle w:val="StyleRight"/>
        <w:spacing w:after="0"/>
        <w:ind w:firstLine="0"/>
        <w:jc w:val="both"/>
        <w:rPr>
          <w:sz w:val="24"/>
          <w:szCs w:val="24"/>
        </w:rPr>
      </w:pPr>
    </w:p>
    <w:p w14:paraId="1D9607C7" w14:textId="1492C484" w:rsidR="004D15A9" w:rsidRPr="002476E3" w:rsidRDefault="00DB3B9B" w:rsidP="00DA596D">
      <w:pPr>
        <w:pStyle w:val="StyleRight"/>
        <w:spacing w:after="0"/>
        <w:ind w:firstLine="0"/>
        <w:jc w:val="both"/>
        <w:rPr>
          <w:sz w:val="24"/>
          <w:szCs w:val="24"/>
        </w:rPr>
      </w:pPr>
      <w:r w:rsidRPr="002476E3">
        <w:rPr>
          <w:sz w:val="24"/>
          <w:szCs w:val="24"/>
        </w:rPr>
        <w:t>Tieslietu ministrs</w:t>
      </w:r>
      <w:proofErr w:type="gramStart"/>
      <w:r w:rsidRPr="002476E3">
        <w:rPr>
          <w:sz w:val="24"/>
          <w:szCs w:val="24"/>
        </w:rPr>
        <w:t xml:space="preserve"> </w:t>
      </w:r>
      <w:r w:rsidR="0033776D" w:rsidRPr="002476E3">
        <w:rPr>
          <w:sz w:val="24"/>
          <w:szCs w:val="24"/>
        </w:rPr>
        <w:t xml:space="preserve">  </w:t>
      </w:r>
      <w:proofErr w:type="gramEnd"/>
      <w:r w:rsidR="004D15A9" w:rsidRPr="002476E3">
        <w:rPr>
          <w:sz w:val="24"/>
          <w:szCs w:val="24"/>
        </w:rPr>
        <w:tab/>
      </w:r>
      <w:r w:rsidR="004D15A9" w:rsidRPr="002476E3">
        <w:rPr>
          <w:sz w:val="24"/>
          <w:szCs w:val="24"/>
        </w:rPr>
        <w:tab/>
      </w:r>
      <w:r w:rsidR="004D15A9" w:rsidRPr="002476E3">
        <w:rPr>
          <w:sz w:val="24"/>
          <w:szCs w:val="24"/>
        </w:rPr>
        <w:tab/>
      </w:r>
      <w:r w:rsidR="004D15A9" w:rsidRPr="002476E3">
        <w:rPr>
          <w:sz w:val="24"/>
          <w:szCs w:val="24"/>
        </w:rPr>
        <w:tab/>
      </w:r>
      <w:r w:rsidR="004D15A9" w:rsidRPr="002476E3">
        <w:rPr>
          <w:sz w:val="24"/>
          <w:szCs w:val="24"/>
        </w:rPr>
        <w:tab/>
      </w:r>
      <w:r w:rsidR="004D15A9" w:rsidRPr="002476E3">
        <w:rPr>
          <w:sz w:val="24"/>
          <w:szCs w:val="24"/>
        </w:rPr>
        <w:tab/>
      </w:r>
      <w:r w:rsidR="00BF327D" w:rsidRPr="002476E3">
        <w:rPr>
          <w:sz w:val="24"/>
          <w:szCs w:val="24"/>
        </w:rPr>
        <w:tab/>
      </w:r>
      <w:r w:rsidR="0033776D" w:rsidRPr="002476E3">
        <w:rPr>
          <w:sz w:val="24"/>
          <w:szCs w:val="24"/>
        </w:rPr>
        <w:tab/>
      </w:r>
      <w:r w:rsidRPr="002476E3">
        <w:rPr>
          <w:sz w:val="24"/>
          <w:szCs w:val="24"/>
        </w:rPr>
        <w:t>Dzintars Rasnačs</w:t>
      </w:r>
    </w:p>
    <w:p w14:paraId="1FB527D9" w14:textId="77777777" w:rsidR="004D15A9" w:rsidRPr="002476E3" w:rsidRDefault="004D15A9" w:rsidP="00DA596D">
      <w:pPr>
        <w:pStyle w:val="StyleRight"/>
        <w:spacing w:after="0"/>
        <w:ind w:firstLine="0"/>
        <w:jc w:val="both"/>
        <w:rPr>
          <w:sz w:val="24"/>
          <w:szCs w:val="24"/>
        </w:rPr>
      </w:pPr>
    </w:p>
    <w:p w14:paraId="4989602E" w14:textId="77777777" w:rsidR="00BC2633" w:rsidRPr="002476E3" w:rsidRDefault="0033776D" w:rsidP="00BC2633">
      <w:pPr>
        <w:spacing w:after="0" w:line="240" w:lineRule="auto"/>
        <w:rPr>
          <w:rFonts w:ascii="Times New Roman" w:hAnsi="Times New Roman" w:cs="Times New Roman"/>
        </w:rPr>
      </w:pPr>
      <w:r w:rsidRPr="002476E3">
        <w:rPr>
          <w:rFonts w:ascii="Times New Roman" w:hAnsi="Times New Roman" w:cs="Times New Roman"/>
        </w:rPr>
        <w:t>Miļevska</w:t>
      </w:r>
      <w:proofErr w:type="gramStart"/>
      <w:r w:rsidRPr="002476E3">
        <w:rPr>
          <w:rFonts w:ascii="Times New Roman" w:hAnsi="Times New Roman" w:cs="Times New Roman"/>
        </w:rPr>
        <w:t xml:space="preserve">  </w:t>
      </w:r>
      <w:proofErr w:type="gramEnd"/>
      <w:r w:rsidRPr="002476E3">
        <w:rPr>
          <w:rFonts w:ascii="Times New Roman" w:hAnsi="Times New Roman" w:cs="Times New Roman"/>
        </w:rPr>
        <w:t>67036813</w:t>
      </w:r>
    </w:p>
    <w:p w14:paraId="123360E3" w14:textId="28FF4EFE" w:rsidR="00BF327D" w:rsidRPr="005C0266" w:rsidRDefault="0033776D" w:rsidP="00065500">
      <w:pPr>
        <w:spacing w:after="0" w:line="240" w:lineRule="auto"/>
        <w:rPr>
          <w:rFonts w:ascii="Times New Roman" w:hAnsi="Times New Roman" w:cs="Times New Roman"/>
          <w:b/>
          <w:color w:val="C00000"/>
        </w:rPr>
      </w:pPr>
      <w:r w:rsidRPr="002476E3">
        <w:rPr>
          <w:rFonts w:ascii="Times New Roman" w:hAnsi="Times New Roman" w:cs="Times New Roman"/>
        </w:rPr>
        <w:t>Kristine</w:t>
      </w:r>
      <w:r w:rsidR="00BC2633" w:rsidRPr="002476E3">
        <w:rPr>
          <w:rFonts w:ascii="Times New Roman" w:hAnsi="Times New Roman" w:cs="Times New Roman"/>
        </w:rPr>
        <w:t>.</w:t>
      </w:r>
      <w:r w:rsidRPr="002476E3">
        <w:rPr>
          <w:rFonts w:ascii="Times New Roman" w:hAnsi="Times New Roman" w:cs="Times New Roman"/>
        </w:rPr>
        <w:t>Milevska</w:t>
      </w:r>
      <w:r w:rsidR="00BC2633" w:rsidRPr="002476E3">
        <w:rPr>
          <w:rFonts w:ascii="Times New Roman" w:hAnsi="Times New Roman" w:cs="Times New Roman"/>
        </w:rPr>
        <w:t>@tm.gov.lv</w:t>
      </w:r>
      <w:bookmarkStart w:id="10" w:name="_GoBack"/>
      <w:bookmarkEnd w:id="10"/>
    </w:p>
    <w:sectPr w:rsidR="00BF327D" w:rsidRPr="005C0266" w:rsidSect="004D15A9">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41836" w14:textId="77777777" w:rsidR="00E93BC7" w:rsidRDefault="00E93BC7" w:rsidP="004D15A9">
      <w:pPr>
        <w:spacing w:after="0" w:line="240" w:lineRule="auto"/>
      </w:pPr>
      <w:r>
        <w:separator/>
      </w:r>
    </w:p>
  </w:endnote>
  <w:endnote w:type="continuationSeparator" w:id="0">
    <w:p w14:paraId="7FB21105" w14:textId="77777777" w:rsidR="00E93BC7" w:rsidRDefault="00E93BC7"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7" w:usb1="00000000" w:usb2="00000000" w:usb3="00000000" w:csb0="00000003" w:csb1="00000000"/>
  </w:font>
  <w:font w:name="pluto_sans_dpd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62B41" w14:textId="77777777" w:rsidR="002476E3" w:rsidRDefault="002476E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C973" w14:textId="77777777" w:rsidR="00E93BC7" w:rsidRDefault="00E93BC7" w:rsidP="0042645D">
    <w:pPr>
      <w:pStyle w:val="Kjene"/>
      <w:rPr>
        <w:rFonts w:ascii="Times New Roman" w:hAnsi="Times New Roman" w:cs="Times New Roman"/>
        <w:sz w:val="20"/>
        <w:szCs w:val="20"/>
      </w:rPr>
    </w:pPr>
  </w:p>
  <w:p w14:paraId="29481F30" w14:textId="21B5D612" w:rsidR="00E93BC7" w:rsidRPr="0042645D" w:rsidRDefault="00E93BC7"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2476E3">
      <w:rPr>
        <w:rFonts w:ascii="Times New Roman" w:hAnsi="Times New Roman" w:cs="Times New Roman"/>
        <w:noProof/>
        <w:sz w:val="20"/>
        <w:szCs w:val="20"/>
      </w:rPr>
      <w:t>25</w:t>
    </w:r>
    <w:r w:rsidR="00212479">
      <w:rPr>
        <w:rFonts w:ascii="Times New Roman" w:hAnsi="Times New Roman" w:cs="Times New Roman"/>
        <w:noProof/>
        <w:sz w:val="20"/>
        <w:szCs w:val="20"/>
      </w:rPr>
      <w:t>10</w:t>
    </w:r>
    <w:r>
      <w:rPr>
        <w:rFonts w:ascii="Times New Roman" w:hAnsi="Times New Roman" w:cs="Times New Roman"/>
        <w:noProof/>
        <w:sz w:val="20"/>
        <w:szCs w:val="20"/>
      </w:rPr>
      <w:t>17_</w:t>
    </w:r>
    <w:r w:rsidR="00212479">
      <w:rPr>
        <w:rFonts w:ascii="Times New Roman" w:hAnsi="Times New Roman" w:cs="Times New Roman"/>
        <w:noProof/>
        <w:sz w:val="20"/>
        <w:szCs w:val="20"/>
      </w:rPr>
      <w:t>E_lug_</w:t>
    </w:r>
    <w:r w:rsidR="009C17FD">
      <w:rPr>
        <w:rFonts w:ascii="Times New Roman" w:hAnsi="Times New Roman" w:cs="Times New Roman"/>
        <w:noProof/>
        <w:sz w:val="20"/>
        <w:szCs w:val="20"/>
      </w:rPr>
      <w:t>BT</w:t>
    </w:r>
    <w:r>
      <w:rPr>
        <w:rFonts w:ascii="Times New Roman" w:hAnsi="Times New Roman" w:cs="Times New Roman"/>
        <w:noProof/>
        <w:sz w:val="20"/>
        <w:szCs w:val="20"/>
      </w:rPr>
      <w:t>L</w:t>
    </w:r>
    <w:r w:rsidRPr="0042645D">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5443" w14:textId="29F9F933" w:rsidR="00E93BC7" w:rsidRPr="0042645D" w:rsidRDefault="00E93BC7"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sidR="002476E3">
      <w:rPr>
        <w:rFonts w:ascii="Times New Roman" w:hAnsi="Times New Roman" w:cs="Times New Roman"/>
        <w:noProof/>
        <w:sz w:val="20"/>
        <w:szCs w:val="20"/>
      </w:rPr>
      <w:t>TMAnot_25</w:t>
    </w:r>
    <w:r w:rsidR="00212479">
      <w:rPr>
        <w:rFonts w:ascii="Times New Roman" w:hAnsi="Times New Roman" w:cs="Times New Roman"/>
        <w:noProof/>
        <w:sz w:val="20"/>
        <w:szCs w:val="20"/>
      </w:rPr>
      <w:t>10</w:t>
    </w:r>
    <w:r>
      <w:rPr>
        <w:rFonts w:ascii="Times New Roman" w:hAnsi="Times New Roman" w:cs="Times New Roman"/>
        <w:noProof/>
        <w:sz w:val="20"/>
        <w:szCs w:val="20"/>
      </w:rPr>
      <w:t>17_</w:t>
    </w:r>
    <w:r w:rsidR="00212479">
      <w:rPr>
        <w:rFonts w:ascii="Times New Roman" w:hAnsi="Times New Roman" w:cs="Times New Roman"/>
        <w:noProof/>
        <w:sz w:val="20"/>
        <w:szCs w:val="20"/>
      </w:rPr>
      <w:t>E_lug_</w:t>
    </w:r>
    <w:r w:rsidR="009C17FD">
      <w:rPr>
        <w:rFonts w:ascii="Times New Roman" w:hAnsi="Times New Roman" w:cs="Times New Roman"/>
        <w:noProof/>
        <w:sz w:val="20"/>
        <w:szCs w:val="20"/>
      </w:rPr>
      <w:t>BT</w:t>
    </w:r>
    <w:r>
      <w:rPr>
        <w:rFonts w:ascii="Times New Roman" w:hAnsi="Times New Roman" w:cs="Times New Roman"/>
        <w:noProof/>
        <w:sz w:val="20"/>
        <w:szCs w:val="20"/>
      </w:rPr>
      <w:t>L</w:t>
    </w:r>
    <w:r w:rsidRPr="0042645D">
      <w:rPr>
        <w:rFonts w:ascii="Times New Roman" w:hAnsi="Times New Roman" w:cs="Times New Roman"/>
        <w:sz w:val="20"/>
        <w:szCs w:val="20"/>
      </w:rPr>
      <w:fldChar w:fldCharType="end"/>
    </w:r>
    <w:proofErr w:type="gramStart"/>
    <w:r>
      <w:rPr>
        <w:rFonts w:ascii="Times New Roman" w:hAnsi="Times New Roman" w:cs="Times New Roman"/>
        <w:sz w:val="20"/>
        <w:szCs w:val="20"/>
      </w:rPr>
      <w:t xml:space="preserve">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1B81A" w14:textId="77777777" w:rsidR="00E93BC7" w:rsidRDefault="00E93BC7" w:rsidP="004D15A9">
      <w:pPr>
        <w:spacing w:after="0" w:line="240" w:lineRule="auto"/>
      </w:pPr>
      <w:r>
        <w:separator/>
      </w:r>
    </w:p>
  </w:footnote>
  <w:footnote w:type="continuationSeparator" w:id="0">
    <w:p w14:paraId="3E148880" w14:textId="77777777" w:rsidR="00E93BC7" w:rsidRDefault="00E93BC7" w:rsidP="004D15A9">
      <w:pPr>
        <w:spacing w:after="0" w:line="240" w:lineRule="auto"/>
      </w:pPr>
      <w:r>
        <w:continuationSeparator/>
      </w:r>
    </w:p>
  </w:footnote>
  <w:footnote w:id="1">
    <w:p w14:paraId="4FAF88EE" w14:textId="77777777" w:rsidR="00E93BC7" w:rsidRPr="001C5F65" w:rsidRDefault="00E93BC7" w:rsidP="0026637B">
      <w:pPr>
        <w:pStyle w:val="Vresteksts"/>
      </w:pPr>
      <w:r>
        <w:rPr>
          <w:rStyle w:val="Vresatsauce"/>
        </w:rPr>
        <w:footnoteRef/>
      </w:r>
      <w:r>
        <w:t xml:space="preserve"> Valsts akciju sabiedrības "Latvijas Pasts" vienkāršo pasta sūtījumu un ierakstīto pasta sūtījumu piegādes ātrums</w:t>
      </w:r>
      <w:r w:rsidRPr="001C5F65">
        <w:t xml:space="preserve"> </w:t>
      </w:r>
      <w:hyperlink r:id="rId1" w:anchor="piegades-atrums" w:history="1">
        <w:r w:rsidRPr="001C5F65">
          <w:rPr>
            <w:rStyle w:val="Hipersaite"/>
          </w:rPr>
          <w:t>http://www.pasts.lv/lv/uznemumiem/nosutisana/vienkarsi-pasta-sutijumi/#piegades-atrums</w:t>
        </w:r>
      </w:hyperlink>
      <w:r>
        <w:t>;</w:t>
      </w:r>
    </w:p>
    <w:p w14:paraId="1C24EF26" w14:textId="77777777" w:rsidR="00E93BC7" w:rsidRPr="001C5F65" w:rsidRDefault="00406349" w:rsidP="0026637B">
      <w:pPr>
        <w:pStyle w:val="Vresteksts"/>
      </w:pPr>
      <w:hyperlink r:id="rId2" w:anchor="piegades-atrums" w:history="1">
        <w:r w:rsidR="00E93BC7" w:rsidRPr="007B2C81">
          <w:rPr>
            <w:rStyle w:val="Hipersaite"/>
          </w:rPr>
          <w:t>http://www.pasts.lv/lv/privatpersonam/nosutit/ierakstiti-pasta-sutijumi/#piegades-atrums</w:t>
        </w:r>
      </w:hyperlink>
      <w:r w:rsidR="00E93BC7">
        <w:t xml:space="preserve"> (</w:t>
      </w:r>
      <w:r w:rsidR="00E93BC7" w:rsidRPr="002C6A54">
        <w:t xml:space="preserve">aplūkots </w:t>
      </w:r>
      <w:proofErr w:type="gramStart"/>
      <w:r w:rsidR="00E93BC7" w:rsidRPr="002C6A54">
        <w:t>2017.gada</w:t>
      </w:r>
      <w:proofErr w:type="gramEnd"/>
      <w:r w:rsidR="00E93BC7" w:rsidRPr="002C6A54">
        <w:t xml:space="preserve"> </w:t>
      </w:r>
      <w:r w:rsidR="00E93BC7" w:rsidRPr="001C5F65">
        <w:t xml:space="preserve">3.aprīlī) </w:t>
      </w:r>
    </w:p>
  </w:footnote>
  <w:footnote w:id="2">
    <w:p w14:paraId="4FF752BB" w14:textId="77777777" w:rsidR="00E93BC7" w:rsidRDefault="00E93BC7" w:rsidP="0026637B">
      <w:pPr>
        <w:pStyle w:val="Vresteksts"/>
      </w:pPr>
      <w:r w:rsidRPr="001C5F65">
        <w:rPr>
          <w:rStyle w:val="Vresatsauce"/>
        </w:rPr>
        <w:footnoteRef/>
      </w:r>
      <w:r w:rsidRPr="001C5F65">
        <w:t xml:space="preserve"> SIA "DPD Latvija" </w:t>
      </w:r>
      <w:r w:rsidRPr="001C5F65">
        <w:rPr>
          <w:kern w:val="36"/>
        </w:rPr>
        <w:t>sūtījuma pieteikšanas un piegādes laiks Latvijā</w:t>
      </w:r>
      <w:r w:rsidRPr="001C5F65">
        <w:t xml:space="preserve"> </w:t>
      </w:r>
      <w:hyperlink r:id="rId3" w:history="1">
        <w:r w:rsidRPr="007B2C81">
          <w:rPr>
            <w:rStyle w:val="Hipersaite"/>
            <w:rFonts w:ascii="pluto_sans_dpdlight" w:hAnsi="pluto_sans_dpdlight"/>
          </w:rPr>
          <w:t>https://www.dpd.com/lv/sakums/noteikumi/piegades_termini/latvija</w:t>
        </w:r>
      </w:hyperlink>
      <w:r>
        <w:rPr>
          <w:rFonts w:ascii="pluto_sans_dpdlight" w:hAnsi="pluto_sans_dpdlight"/>
          <w:color w:val="414042"/>
        </w:rPr>
        <w:t xml:space="preserve"> </w:t>
      </w:r>
      <w:r>
        <w:t>(</w:t>
      </w:r>
      <w:r w:rsidRPr="002C6A54">
        <w:t xml:space="preserve">aplūkots </w:t>
      </w:r>
      <w:proofErr w:type="gramStart"/>
      <w:r w:rsidRPr="002C6A54">
        <w:t>2017.gada</w:t>
      </w:r>
      <w:proofErr w:type="gramEnd"/>
      <w:r w:rsidRPr="002C6A54">
        <w:t xml:space="preserve"> 3.aprīlī)</w:t>
      </w:r>
      <w:r>
        <w:t xml:space="preserve"> </w:t>
      </w:r>
    </w:p>
  </w:footnote>
  <w:footnote w:id="3">
    <w:p w14:paraId="5E2DA62D" w14:textId="77777777" w:rsidR="00E93BC7" w:rsidRDefault="00E93BC7" w:rsidP="0026637B">
      <w:pPr>
        <w:pStyle w:val="Vresteksts"/>
      </w:pPr>
      <w:r>
        <w:rPr>
          <w:rStyle w:val="Vresatsauce"/>
        </w:rPr>
        <w:footnoteRef/>
      </w:r>
      <w:r>
        <w:t xml:space="preserve"> </w:t>
      </w:r>
      <w:r w:rsidRPr="00B3115E">
        <w:t xml:space="preserve">Rīga, Jelgava, Jēkabpils, Daugavpils, Rēzekne, Liepāja, Ventspils, Valmiera, </w:t>
      </w:r>
    </w:p>
  </w:footnote>
  <w:footnote w:id="4">
    <w:p w14:paraId="184CE8D0" w14:textId="77777777" w:rsidR="00E93BC7" w:rsidRDefault="00E93BC7" w:rsidP="0026637B">
      <w:pPr>
        <w:pStyle w:val="Vresteksts"/>
      </w:pPr>
      <w:r>
        <w:rPr>
          <w:rStyle w:val="Vresatsauce"/>
        </w:rPr>
        <w:footnoteRef/>
      </w:r>
      <w:r>
        <w:t xml:space="preserve"> </w:t>
      </w:r>
      <w:r w:rsidRPr="00B3115E">
        <w:t>Saldus</w:t>
      </w:r>
      <w:r>
        <w:t>,</w:t>
      </w:r>
      <w:r w:rsidRPr="00B3115E">
        <w:t xml:space="preserve"> Talsi</w:t>
      </w:r>
      <w:r>
        <w:t>,</w:t>
      </w:r>
      <w:r w:rsidRPr="00B3115E">
        <w:t xml:space="preserve"> Cēsis, Gulbene</w:t>
      </w:r>
    </w:p>
  </w:footnote>
  <w:footnote w:id="5">
    <w:p w14:paraId="598C2C95" w14:textId="77777777" w:rsidR="00E93BC7" w:rsidRDefault="00E93BC7" w:rsidP="0026637B">
      <w:pPr>
        <w:pStyle w:val="Vresteksts"/>
      </w:pPr>
      <w:r>
        <w:rPr>
          <w:rStyle w:val="Vresatsauce"/>
        </w:rPr>
        <w:footnoteRef/>
      </w:r>
      <w:r>
        <w:t xml:space="preserve"> </w:t>
      </w:r>
      <w:r w:rsidRPr="00B3115E">
        <w:rPr>
          <w:rFonts w:ascii="pluto_sans_dpdlight" w:hAnsi="pluto_sans_dpdlight"/>
        </w:rPr>
        <w:t>Aizkraukle, Alūksne, Balvi, Bauska, Dobele, Krāslava, Kuldīga, Limbaži, Ludza, Madona, Ogre, Preiļi, Tukums, Valka</w:t>
      </w:r>
    </w:p>
  </w:footnote>
  <w:footnote w:id="6">
    <w:p w14:paraId="508231A2" w14:textId="77777777" w:rsidR="00E93BC7" w:rsidRPr="00EB6AD1" w:rsidRDefault="00E93BC7" w:rsidP="002C3258">
      <w:pPr>
        <w:pStyle w:val="Vresteksts"/>
      </w:pPr>
      <w:r w:rsidRPr="00EB6AD1">
        <w:rPr>
          <w:rStyle w:val="Vresatsauce"/>
        </w:rPr>
        <w:footnoteRef/>
      </w:r>
      <w:r w:rsidRPr="00EB6AD1">
        <w:t xml:space="preserve"> </w:t>
      </w:r>
      <w:hyperlink r:id="rId4" w:history="1">
        <w:r w:rsidRPr="00EB6AD1">
          <w:rPr>
            <w:rStyle w:val="Hipersaite"/>
          </w:rPr>
          <w:t>http://www.zemesgramata.lv/opendata/2016.xlsx</w:t>
        </w:r>
      </w:hyperlink>
      <w:r w:rsidRPr="00EB6AD1">
        <w:t xml:space="preserve"> </w:t>
      </w:r>
    </w:p>
  </w:footnote>
  <w:footnote w:id="7">
    <w:p w14:paraId="60365509" w14:textId="77777777" w:rsidR="00E93BC7" w:rsidRDefault="00E93BC7" w:rsidP="00A8503B">
      <w:pPr>
        <w:pStyle w:val="Vresteksts"/>
      </w:pPr>
      <w:r w:rsidRPr="00130D58">
        <w:rPr>
          <w:rStyle w:val="Vresatsauce"/>
        </w:rPr>
        <w:footnoteRef/>
      </w:r>
      <w:r w:rsidRPr="00130D58">
        <w:t xml:space="preserve"> Vienas stundas darbaspēka izmaksas pa darbības veidiem pa ceturkšņiem, sezonāli neizlīdzinātie (EUR) </w:t>
      </w:r>
      <w:hyperlink r:id="rId5" w:history="1">
        <w:r w:rsidRPr="00130D58">
          <w:rPr>
            <w:rStyle w:val="Hipersaite"/>
          </w:rPr>
          <w:t>http://www.csb.gov.lv/print/statistikas-temas/px_tabulas/vienas-stundas-darbaspeka-izmaksas-pa-darbibas-veidiem-pa-ceturksniem-s</w:t>
        </w:r>
      </w:hyperlink>
      <w:r w:rsidRPr="00130D58">
        <w:t xml:space="preserve"> (Aplūkots 2017. gada </w:t>
      </w:r>
      <w:r>
        <w:t>2</w:t>
      </w:r>
      <w:r w:rsidRPr="00130D58">
        <w:t>7.</w:t>
      </w:r>
      <w:r>
        <w:t> jūl</w:t>
      </w:r>
      <w:r w:rsidRPr="00130D58">
        <w:t>ijā)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72FB9" w14:textId="77777777" w:rsidR="002476E3" w:rsidRDefault="002476E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60D4B6FA" w14:textId="0F8F2ECE" w:rsidR="00E93BC7" w:rsidRPr="004D15A9" w:rsidRDefault="00E93BC7">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406349">
          <w:rPr>
            <w:rFonts w:ascii="Times New Roman" w:hAnsi="Times New Roman" w:cs="Times New Roman"/>
            <w:noProof/>
            <w:sz w:val="24"/>
            <w:szCs w:val="24"/>
          </w:rPr>
          <w:t>9</w:t>
        </w:r>
        <w:r w:rsidRPr="004D15A9">
          <w:rPr>
            <w:rFonts w:ascii="Times New Roman" w:hAnsi="Times New Roman" w:cs="Times New Roman"/>
            <w:sz w:val="24"/>
            <w:szCs w:val="24"/>
          </w:rPr>
          <w:fldChar w:fldCharType="end"/>
        </w:r>
      </w:p>
    </w:sdtContent>
  </w:sdt>
  <w:p w14:paraId="5B7C813D" w14:textId="77777777" w:rsidR="00E93BC7" w:rsidRDefault="00E93BC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BB21" w14:textId="77777777" w:rsidR="002476E3" w:rsidRDefault="002476E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75B3"/>
    <w:rsid w:val="00011494"/>
    <w:rsid w:val="00023190"/>
    <w:rsid w:val="00031256"/>
    <w:rsid w:val="00035124"/>
    <w:rsid w:val="00065500"/>
    <w:rsid w:val="0006688F"/>
    <w:rsid w:val="00071900"/>
    <w:rsid w:val="000C22F7"/>
    <w:rsid w:val="000C2B67"/>
    <w:rsid w:val="000D0E12"/>
    <w:rsid w:val="000D129A"/>
    <w:rsid w:val="000D2AC9"/>
    <w:rsid w:val="000E3461"/>
    <w:rsid w:val="000E42FD"/>
    <w:rsid w:val="000F5E4C"/>
    <w:rsid w:val="00101281"/>
    <w:rsid w:val="00101CD5"/>
    <w:rsid w:val="00106EEC"/>
    <w:rsid w:val="00107264"/>
    <w:rsid w:val="00111656"/>
    <w:rsid w:val="00125F05"/>
    <w:rsid w:val="00126592"/>
    <w:rsid w:val="00141387"/>
    <w:rsid w:val="001513A9"/>
    <w:rsid w:val="00172C0A"/>
    <w:rsid w:val="001940EB"/>
    <w:rsid w:val="001C5969"/>
    <w:rsid w:val="001D2F26"/>
    <w:rsid w:val="001D6A85"/>
    <w:rsid w:val="001E0218"/>
    <w:rsid w:val="001E6765"/>
    <w:rsid w:val="00201858"/>
    <w:rsid w:val="00212479"/>
    <w:rsid w:val="0021268E"/>
    <w:rsid w:val="00220682"/>
    <w:rsid w:val="002476E3"/>
    <w:rsid w:val="0026637B"/>
    <w:rsid w:val="002A038D"/>
    <w:rsid w:val="002B69C5"/>
    <w:rsid w:val="002C3258"/>
    <w:rsid w:val="002D25A7"/>
    <w:rsid w:val="002E3F31"/>
    <w:rsid w:val="002F68A2"/>
    <w:rsid w:val="0033452A"/>
    <w:rsid w:val="0033776D"/>
    <w:rsid w:val="00346F98"/>
    <w:rsid w:val="003704B6"/>
    <w:rsid w:val="003766F7"/>
    <w:rsid w:val="00383B88"/>
    <w:rsid w:val="003922B0"/>
    <w:rsid w:val="003A2A0B"/>
    <w:rsid w:val="004053E3"/>
    <w:rsid w:val="00406349"/>
    <w:rsid w:val="0040708A"/>
    <w:rsid w:val="004129BE"/>
    <w:rsid w:val="0042645D"/>
    <w:rsid w:val="00433576"/>
    <w:rsid w:val="00446945"/>
    <w:rsid w:val="0045416B"/>
    <w:rsid w:val="00461275"/>
    <w:rsid w:val="004673FB"/>
    <w:rsid w:val="004809D7"/>
    <w:rsid w:val="00497C10"/>
    <w:rsid w:val="004A25E5"/>
    <w:rsid w:val="004A2AE4"/>
    <w:rsid w:val="004A6D2C"/>
    <w:rsid w:val="004D15A9"/>
    <w:rsid w:val="004D7369"/>
    <w:rsid w:val="004E18ED"/>
    <w:rsid w:val="004E6785"/>
    <w:rsid w:val="004E6CC2"/>
    <w:rsid w:val="005102CC"/>
    <w:rsid w:val="00515CEE"/>
    <w:rsid w:val="005167F5"/>
    <w:rsid w:val="00530470"/>
    <w:rsid w:val="005405C3"/>
    <w:rsid w:val="00543CBC"/>
    <w:rsid w:val="00544721"/>
    <w:rsid w:val="005B62CF"/>
    <w:rsid w:val="005C0266"/>
    <w:rsid w:val="005D4E8A"/>
    <w:rsid w:val="005E3230"/>
    <w:rsid w:val="005F0656"/>
    <w:rsid w:val="005F11A0"/>
    <w:rsid w:val="00612A92"/>
    <w:rsid w:val="0063791C"/>
    <w:rsid w:val="00652F4C"/>
    <w:rsid w:val="00661573"/>
    <w:rsid w:val="00682E1C"/>
    <w:rsid w:val="006D04BA"/>
    <w:rsid w:val="006E153B"/>
    <w:rsid w:val="006F57B5"/>
    <w:rsid w:val="0070011C"/>
    <w:rsid w:val="007047F3"/>
    <w:rsid w:val="007369DE"/>
    <w:rsid w:val="0073730D"/>
    <w:rsid w:val="00746036"/>
    <w:rsid w:val="00750232"/>
    <w:rsid w:val="00753C5E"/>
    <w:rsid w:val="00760702"/>
    <w:rsid w:val="007750BD"/>
    <w:rsid w:val="007B4544"/>
    <w:rsid w:val="007C66CC"/>
    <w:rsid w:val="007C76FD"/>
    <w:rsid w:val="007D4013"/>
    <w:rsid w:val="007F52D7"/>
    <w:rsid w:val="007F710F"/>
    <w:rsid w:val="0081203F"/>
    <w:rsid w:val="00841836"/>
    <w:rsid w:val="00847A9E"/>
    <w:rsid w:val="00862E45"/>
    <w:rsid w:val="00867D8A"/>
    <w:rsid w:val="00873849"/>
    <w:rsid w:val="00876392"/>
    <w:rsid w:val="008826E9"/>
    <w:rsid w:val="008A3815"/>
    <w:rsid w:val="008C200D"/>
    <w:rsid w:val="008E41F7"/>
    <w:rsid w:val="008E4E93"/>
    <w:rsid w:val="008E78B2"/>
    <w:rsid w:val="009000AA"/>
    <w:rsid w:val="0090481A"/>
    <w:rsid w:val="00910E15"/>
    <w:rsid w:val="00925898"/>
    <w:rsid w:val="00950CEF"/>
    <w:rsid w:val="009661B9"/>
    <w:rsid w:val="00966350"/>
    <w:rsid w:val="0097690A"/>
    <w:rsid w:val="00997954"/>
    <w:rsid w:val="009B007D"/>
    <w:rsid w:val="009C17FD"/>
    <w:rsid w:val="009E7727"/>
    <w:rsid w:val="00A151AE"/>
    <w:rsid w:val="00A215F5"/>
    <w:rsid w:val="00A34039"/>
    <w:rsid w:val="00A77685"/>
    <w:rsid w:val="00A83A64"/>
    <w:rsid w:val="00A8503B"/>
    <w:rsid w:val="00A86CFE"/>
    <w:rsid w:val="00A94A2D"/>
    <w:rsid w:val="00AA3D5A"/>
    <w:rsid w:val="00AB3D53"/>
    <w:rsid w:val="00AB6562"/>
    <w:rsid w:val="00AD69B5"/>
    <w:rsid w:val="00AE4D6C"/>
    <w:rsid w:val="00AF2366"/>
    <w:rsid w:val="00AF685D"/>
    <w:rsid w:val="00B27988"/>
    <w:rsid w:val="00B74B3D"/>
    <w:rsid w:val="00B81C6E"/>
    <w:rsid w:val="00B96B88"/>
    <w:rsid w:val="00BB1F46"/>
    <w:rsid w:val="00BC2633"/>
    <w:rsid w:val="00BE6E93"/>
    <w:rsid w:val="00BF327D"/>
    <w:rsid w:val="00BF3A34"/>
    <w:rsid w:val="00C17080"/>
    <w:rsid w:val="00C220C5"/>
    <w:rsid w:val="00C317B2"/>
    <w:rsid w:val="00C37266"/>
    <w:rsid w:val="00C416A4"/>
    <w:rsid w:val="00C67761"/>
    <w:rsid w:val="00C7312E"/>
    <w:rsid w:val="00C8570C"/>
    <w:rsid w:val="00C87953"/>
    <w:rsid w:val="00CB3AAE"/>
    <w:rsid w:val="00CB63F2"/>
    <w:rsid w:val="00CC2CA7"/>
    <w:rsid w:val="00CC3858"/>
    <w:rsid w:val="00CE29E5"/>
    <w:rsid w:val="00CE3C22"/>
    <w:rsid w:val="00CE63CB"/>
    <w:rsid w:val="00CF3826"/>
    <w:rsid w:val="00CF52E2"/>
    <w:rsid w:val="00D05989"/>
    <w:rsid w:val="00D0690E"/>
    <w:rsid w:val="00D1107A"/>
    <w:rsid w:val="00D313D5"/>
    <w:rsid w:val="00D5727A"/>
    <w:rsid w:val="00D7417F"/>
    <w:rsid w:val="00D92445"/>
    <w:rsid w:val="00DA52AC"/>
    <w:rsid w:val="00DA596D"/>
    <w:rsid w:val="00DB041A"/>
    <w:rsid w:val="00DB3B9B"/>
    <w:rsid w:val="00DB4D5A"/>
    <w:rsid w:val="00DC3D70"/>
    <w:rsid w:val="00DE4EDC"/>
    <w:rsid w:val="00DE78C6"/>
    <w:rsid w:val="00DF1361"/>
    <w:rsid w:val="00E4098E"/>
    <w:rsid w:val="00E44C94"/>
    <w:rsid w:val="00E5672F"/>
    <w:rsid w:val="00E673BF"/>
    <w:rsid w:val="00E75DB9"/>
    <w:rsid w:val="00E93A8E"/>
    <w:rsid w:val="00E93BC7"/>
    <w:rsid w:val="00E97B07"/>
    <w:rsid w:val="00ED573E"/>
    <w:rsid w:val="00F05FEF"/>
    <w:rsid w:val="00F30307"/>
    <w:rsid w:val="00F51EFE"/>
    <w:rsid w:val="00F66FC2"/>
    <w:rsid w:val="00F91583"/>
    <w:rsid w:val="00F94ACB"/>
    <w:rsid w:val="00FB235A"/>
    <w:rsid w:val="00FB2959"/>
    <w:rsid w:val="00FD5106"/>
    <w:rsid w:val="00FF165D"/>
    <w:rsid w:val="00FF7B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1E4F37"/>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Vresteksts">
    <w:name w:val="footnote text"/>
    <w:aliases w:val="Footnote,Fußnote"/>
    <w:basedOn w:val="Parasts"/>
    <w:link w:val="VrestekstsRakstz"/>
    <w:uiPriority w:val="99"/>
    <w:rsid w:val="00E673BF"/>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w:basedOn w:val="Noklusjumarindkopasfonts"/>
    <w:link w:val="Vresteksts"/>
    <w:uiPriority w:val="99"/>
    <w:rsid w:val="00E673BF"/>
    <w:rPr>
      <w:rFonts w:ascii="Times New Roman" w:eastAsia="Times New Roman" w:hAnsi="Times New Roman" w:cs="Times New Roman"/>
      <w:sz w:val="20"/>
      <w:szCs w:val="20"/>
      <w:lang w:eastAsia="lv-LV"/>
    </w:rPr>
  </w:style>
  <w:style w:type="character" w:styleId="Vresatsauce">
    <w:name w:val="footnote reference"/>
    <w:uiPriority w:val="99"/>
    <w:rsid w:val="00E673BF"/>
    <w:rPr>
      <w:vertAlign w:val="superscript"/>
    </w:rPr>
  </w:style>
  <w:style w:type="paragraph" w:customStyle="1" w:styleId="tv213">
    <w:name w:val="tv213"/>
    <w:basedOn w:val="Parasts"/>
    <w:rsid w:val="00E673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0D2AC9"/>
    <w:pPr>
      <w:spacing w:after="0" w:line="360" w:lineRule="auto"/>
      <w:ind w:firstLine="300"/>
    </w:pPr>
    <w:rPr>
      <w:rFonts w:ascii="Times New Roman" w:eastAsia="Times New Roman" w:hAnsi="Times New Roman" w:cs="Times New Roman"/>
      <w:color w:val="414142"/>
      <w:sz w:val="20"/>
      <w:szCs w:val="20"/>
      <w:lang w:eastAsia="lv-LV"/>
    </w:rPr>
  </w:style>
  <w:style w:type="character" w:styleId="Neatrisintapieminana">
    <w:name w:val="Unresolved Mention"/>
    <w:basedOn w:val="Noklusjumarindkopasfonts"/>
    <w:uiPriority w:val="99"/>
    <w:semiHidden/>
    <w:unhideWhenUsed/>
    <w:rsid w:val="00C8570C"/>
    <w:rPr>
      <w:color w:val="808080"/>
      <w:shd w:val="clear" w:color="auto" w:fill="E6E6E6"/>
    </w:rPr>
  </w:style>
  <w:style w:type="paragraph" w:customStyle="1" w:styleId="CM1">
    <w:name w:val="CM1"/>
    <w:basedOn w:val="Parasts"/>
    <w:next w:val="Parasts"/>
    <w:uiPriority w:val="99"/>
    <w:rsid w:val="00B74B3D"/>
    <w:pPr>
      <w:autoSpaceDE w:val="0"/>
      <w:autoSpaceDN w:val="0"/>
      <w:adjustRightInd w:val="0"/>
      <w:spacing w:after="0" w:line="240" w:lineRule="auto"/>
    </w:pPr>
    <w:rPr>
      <w:rFonts w:ascii="EUAlbertina" w:hAnsi="EUAlbertina"/>
      <w:sz w:val="24"/>
      <w:szCs w:val="24"/>
    </w:rPr>
  </w:style>
  <w:style w:type="paragraph" w:customStyle="1" w:styleId="CM3">
    <w:name w:val="CM3"/>
    <w:basedOn w:val="Parasts"/>
    <w:next w:val="Parasts"/>
    <w:uiPriority w:val="99"/>
    <w:rsid w:val="00B74B3D"/>
    <w:pPr>
      <w:autoSpaceDE w:val="0"/>
      <w:autoSpaceDN w:val="0"/>
      <w:adjustRightInd w:val="0"/>
      <w:spacing w:after="0" w:line="240" w:lineRule="auto"/>
    </w:pPr>
    <w:rPr>
      <w:rFonts w:ascii="EUAlbertina" w:hAnsi="EUAlbertina"/>
      <w:sz w:val="24"/>
      <w:szCs w:val="24"/>
    </w:rPr>
  </w:style>
  <w:style w:type="paragraph" w:customStyle="1" w:styleId="paragraph">
    <w:name w:val="paragraph"/>
    <w:basedOn w:val="Parasts"/>
    <w:rsid w:val="004053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Noklusjumarindkopasfonts"/>
    <w:rsid w:val="004053E3"/>
  </w:style>
  <w:style w:type="paragraph" w:styleId="Prskatjums">
    <w:name w:val="Revision"/>
    <w:hidden/>
    <w:uiPriority w:val="99"/>
    <w:semiHidden/>
    <w:rsid w:val="00516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491">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85683356">
      <w:bodyDiv w:val="1"/>
      <w:marLeft w:val="0"/>
      <w:marRight w:val="0"/>
      <w:marTop w:val="0"/>
      <w:marBottom w:val="0"/>
      <w:divBdr>
        <w:top w:val="none" w:sz="0" w:space="0" w:color="auto"/>
        <w:left w:val="none" w:sz="0" w:space="0" w:color="auto"/>
        <w:bottom w:val="none" w:sz="0" w:space="0" w:color="auto"/>
        <w:right w:val="none" w:sz="0" w:space="0" w:color="auto"/>
      </w:divBdr>
      <w:divsChild>
        <w:div w:id="1234774576">
          <w:marLeft w:val="0"/>
          <w:marRight w:val="0"/>
          <w:marTop w:val="0"/>
          <w:marBottom w:val="0"/>
          <w:divBdr>
            <w:top w:val="none" w:sz="0" w:space="0" w:color="auto"/>
            <w:left w:val="none" w:sz="0" w:space="0" w:color="auto"/>
            <w:bottom w:val="none" w:sz="0" w:space="0" w:color="auto"/>
            <w:right w:val="none" w:sz="0" w:space="0" w:color="auto"/>
          </w:divBdr>
          <w:divsChild>
            <w:div w:id="365444052">
              <w:marLeft w:val="0"/>
              <w:marRight w:val="0"/>
              <w:marTop w:val="0"/>
              <w:marBottom w:val="0"/>
              <w:divBdr>
                <w:top w:val="none" w:sz="0" w:space="0" w:color="auto"/>
                <w:left w:val="none" w:sz="0" w:space="0" w:color="auto"/>
                <w:bottom w:val="none" w:sz="0" w:space="0" w:color="auto"/>
                <w:right w:val="none" w:sz="0" w:space="0" w:color="auto"/>
              </w:divBdr>
              <w:divsChild>
                <w:div w:id="1511067356">
                  <w:marLeft w:val="0"/>
                  <w:marRight w:val="0"/>
                  <w:marTop w:val="0"/>
                  <w:marBottom w:val="0"/>
                  <w:divBdr>
                    <w:top w:val="none" w:sz="0" w:space="0" w:color="auto"/>
                    <w:left w:val="none" w:sz="0" w:space="0" w:color="auto"/>
                    <w:bottom w:val="none" w:sz="0" w:space="0" w:color="auto"/>
                    <w:right w:val="none" w:sz="0" w:space="0" w:color="auto"/>
                  </w:divBdr>
                  <w:divsChild>
                    <w:div w:id="2113627399">
                      <w:marLeft w:val="0"/>
                      <w:marRight w:val="0"/>
                      <w:marTop w:val="0"/>
                      <w:marBottom w:val="0"/>
                      <w:divBdr>
                        <w:top w:val="none" w:sz="0" w:space="0" w:color="auto"/>
                        <w:left w:val="none" w:sz="0" w:space="0" w:color="auto"/>
                        <w:bottom w:val="none" w:sz="0" w:space="0" w:color="auto"/>
                        <w:right w:val="none" w:sz="0" w:space="0" w:color="auto"/>
                      </w:divBdr>
                      <w:divsChild>
                        <w:div w:id="475803728">
                          <w:marLeft w:val="0"/>
                          <w:marRight w:val="0"/>
                          <w:marTop w:val="0"/>
                          <w:marBottom w:val="0"/>
                          <w:divBdr>
                            <w:top w:val="none" w:sz="0" w:space="0" w:color="auto"/>
                            <w:left w:val="none" w:sz="0" w:space="0" w:color="auto"/>
                            <w:bottom w:val="none" w:sz="0" w:space="0" w:color="auto"/>
                            <w:right w:val="none" w:sz="0" w:space="0" w:color="auto"/>
                          </w:divBdr>
                          <w:divsChild>
                            <w:div w:id="16579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20444">
      <w:bodyDiv w:val="1"/>
      <w:marLeft w:val="0"/>
      <w:marRight w:val="0"/>
      <w:marTop w:val="0"/>
      <w:marBottom w:val="0"/>
      <w:divBdr>
        <w:top w:val="none" w:sz="0" w:space="0" w:color="auto"/>
        <w:left w:val="none" w:sz="0" w:space="0" w:color="auto"/>
        <w:bottom w:val="none" w:sz="0" w:space="0" w:color="auto"/>
        <w:right w:val="none" w:sz="0" w:space="0" w:color="auto"/>
      </w:divBdr>
    </w:div>
    <w:div w:id="513765970">
      <w:bodyDiv w:val="1"/>
      <w:marLeft w:val="0"/>
      <w:marRight w:val="0"/>
      <w:marTop w:val="0"/>
      <w:marBottom w:val="0"/>
      <w:divBdr>
        <w:top w:val="none" w:sz="0" w:space="0" w:color="auto"/>
        <w:left w:val="none" w:sz="0" w:space="0" w:color="auto"/>
        <w:bottom w:val="none" w:sz="0" w:space="0" w:color="auto"/>
        <w:right w:val="none" w:sz="0" w:space="0" w:color="auto"/>
      </w:divBdr>
    </w:div>
    <w:div w:id="885528089">
      <w:bodyDiv w:val="1"/>
      <w:marLeft w:val="0"/>
      <w:marRight w:val="0"/>
      <w:marTop w:val="0"/>
      <w:marBottom w:val="0"/>
      <w:divBdr>
        <w:top w:val="none" w:sz="0" w:space="0" w:color="auto"/>
        <w:left w:val="none" w:sz="0" w:space="0" w:color="auto"/>
        <w:bottom w:val="none" w:sz="0" w:space="0" w:color="auto"/>
        <w:right w:val="none" w:sz="0" w:space="0" w:color="auto"/>
      </w:divBdr>
    </w:div>
    <w:div w:id="1044795632">
      <w:bodyDiv w:val="1"/>
      <w:marLeft w:val="0"/>
      <w:marRight w:val="0"/>
      <w:marTop w:val="0"/>
      <w:marBottom w:val="0"/>
      <w:divBdr>
        <w:top w:val="none" w:sz="0" w:space="0" w:color="auto"/>
        <w:left w:val="none" w:sz="0" w:space="0" w:color="auto"/>
        <w:bottom w:val="none" w:sz="0" w:space="0" w:color="auto"/>
        <w:right w:val="none" w:sz="0" w:space="0" w:color="auto"/>
      </w:divBdr>
    </w:div>
    <w:div w:id="1078820041">
      <w:bodyDiv w:val="1"/>
      <w:marLeft w:val="0"/>
      <w:marRight w:val="0"/>
      <w:marTop w:val="0"/>
      <w:marBottom w:val="0"/>
      <w:divBdr>
        <w:top w:val="none" w:sz="0" w:space="0" w:color="auto"/>
        <w:left w:val="none" w:sz="0" w:space="0" w:color="auto"/>
        <w:bottom w:val="none" w:sz="0" w:space="0" w:color="auto"/>
        <w:right w:val="none" w:sz="0" w:space="0" w:color="auto"/>
      </w:divBdr>
    </w:div>
    <w:div w:id="1532494688">
      <w:bodyDiv w:val="1"/>
      <w:marLeft w:val="0"/>
      <w:marRight w:val="0"/>
      <w:marTop w:val="0"/>
      <w:marBottom w:val="0"/>
      <w:divBdr>
        <w:top w:val="none" w:sz="0" w:space="0" w:color="auto"/>
        <w:left w:val="none" w:sz="0" w:space="0" w:color="auto"/>
        <w:bottom w:val="none" w:sz="0" w:space="0" w:color="auto"/>
        <w:right w:val="none" w:sz="0" w:space="0" w:color="auto"/>
      </w:divBdr>
    </w:div>
    <w:div w:id="1802456084">
      <w:bodyDiv w:val="1"/>
      <w:marLeft w:val="0"/>
      <w:marRight w:val="0"/>
      <w:marTop w:val="0"/>
      <w:marBottom w:val="0"/>
      <w:divBdr>
        <w:top w:val="none" w:sz="0" w:space="0" w:color="auto"/>
        <w:left w:val="none" w:sz="0" w:space="0" w:color="auto"/>
        <w:bottom w:val="none" w:sz="0" w:space="0" w:color="auto"/>
        <w:right w:val="none" w:sz="0" w:space="0" w:color="auto"/>
      </w:divBdr>
    </w:div>
    <w:div w:id="206185420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6573-par-konceptualo-zinojumu-par-darijumiem-ar-nekustamajiem-ipasumie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m.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emesgramata.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pd.com/lv/sakums/noteikumi/piegades_termini/latvija" TargetMode="External"/><Relationship Id="rId2" Type="http://schemas.openxmlformats.org/officeDocument/2006/relationships/hyperlink" Target="http://www.pasts.lv/lv/privatpersonam/nosutit/ierakstiti-pasta-sutijumi/" TargetMode="External"/><Relationship Id="rId1" Type="http://schemas.openxmlformats.org/officeDocument/2006/relationships/hyperlink" Target="http://www.pasts.lv/lv/uznemumiem/nosutisana/vienkarsi-pasta-sutijumi/" TargetMode="External"/><Relationship Id="rId5" Type="http://schemas.openxmlformats.org/officeDocument/2006/relationships/hyperlink" Target="http://www.csb.gov.lv/print/statistikas-temas/px_tabulas/vienas-stundas-darbaspeka-izmaksas-pa-darbibas-veidiem-pa-ceturksniem-s" TargetMode="External"/><Relationship Id="rId4" Type="http://schemas.openxmlformats.org/officeDocument/2006/relationships/hyperlink" Target="http://www.zemesgramata.lv/opendata/2016.xlsx"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F883-5A3F-4604-97C1-DAA8A5EF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14091</Words>
  <Characters>8032</Characters>
  <Application>Microsoft Office Word</Application>
  <DocSecurity>0</DocSecurity>
  <Lines>66</Lines>
  <Paragraphs>44</Paragraphs>
  <ScaleCrop>false</ScaleCrop>
  <HeadingPairs>
    <vt:vector size="2" baseType="variant">
      <vt:variant>
        <vt:lpstr>Nosaukums</vt:lpstr>
      </vt:variant>
      <vt:variant>
        <vt:i4>1</vt:i4>
      </vt:variant>
    </vt:vector>
  </HeadingPairs>
  <TitlesOfParts>
    <vt:vector size="1" baseType="lpstr">
      <vt:lpstr>Likumprojekta "Grozījumi Bāriņtiesu likumā" sākotnējās ietekmes novērtējuma ziņojums (anotācija)</vt:lpstr>
    </vt:vector>
  </TitlesOfParts>
  <Company>Tieslietu ministrija</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Bāriņtiesu likumā" sākotnējās ietekmes novērtējuma ziņojums (anotācija)</dc:title>
  <dc:subject>Anotācija</dc:subject>
  <dc:creator>Kristīne Miļevska</dc:creator>
  <dc:description>67036813, Kristine.Milevska@tm.gov.lv</dc:description>
  <cp:lastModifiedBy>Kristīne Miļevska</cp:lastModifiedBy>
  <cp:revision>3</cp:revision>
  <cp:lastPrinted>2013-12-16T08:57:00Z</cp:lastPrinted>
  <dcterms:created xsi:type="dcterms:W3CDTF">2017-10-25T07:35:00Z</dcterms:created>
  <dcterms:modified xsi:type="dcterms:W3CDTF">2017-10-25T09:42:00Z</dcterms:modified>
</cp:coreProperties>
</file>