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709B" w14:textId="1F963608" w:rsidR="004D15A9" w:rsidRPr="00BC2633" w:rsidRDefault="00E673BF" w:rsidP="00DA596D">
      <w:pPr>
        <w:spacing w:after="0" w:line="240" w:lineRule="auto"/>
        <w:ind w:firstLine="300"/>
        <w:jc w:val="center"/>
        <w:rPr>
          <w:rFonts w:ascii="Times New Roman" w:eastAsia="Times New Roman" w:hAnsi="Times New Roman" w:cs="Times New Roman"/>
          <w:b/>
          <w:bCs/>
          <w:sz w:val="24"/>
          <w:szCs w:val="24"/>
          <w:lang w:eastAsia="lv-LV"/>
        </w:rPr>
      </w:pPr>
      <w:r w:rsidRPr="00CF702C">
        <w:rPr>
          <w:rFonts w:ascii="Times New Roman" w:eastAsia="Times New Roman" w:hAnsi="Times New Roman" w:cs="Times New Roman"/>
          <w:b/>
          <w:bCs/>
          <w:sz w:val="24"/>
          <w:szCs w:val="24"/>
          <w:lang w:eastAsia="lv-LV"/>
        </w:rPr>
        <w:t xml:space="preserve">Likumprojekta "Grozījumi </w:t>
      </w:r>
      <w:r>
        <w:rPr>
          <w:rFonts w:ascii="Times New Roman" w:eastAsia="Times New Roman" w:hAnsi="Times New Roman" w:cs="Times New Roman"/>
          <w:b/>
          <w:bCs/>
          <w:sz w:val="24"/>
          <w:szCs w:val="24"/>
          <w:lang w:eastAsia="lv-LV"/>
        </w:rPr>
        <w:t>Zemesgrāmatu</w:t>
      </w:r>
      <w:r w:rsidRPr="00CF702C">
        <w:rPr>
          <w:rFonts w:ascii="Times New Roman" w:eastAsia="Times New Roman" w:hAnsi="Times New Roman" w:cs="Times New Roman"/>
          <w:b/>
          <w:bCs/>
          <w:sz w:val="24"/>
          <w:szCs w:val="24"/>
          <w:lang w:eastAsia="lv-LV"/>
        </w:rPr>
        <w:t xml:space="preserve"> likumā" </w:t>
      </w:r>
      <w:r w:rsidR="004D15A9" w:rsidRPr="00BC2633">
        <w:rPr>
          <w:rFonts w:ascii="Times New Roman" w:eastAsia="Times New Roman" w:hAnsi="Times New Roman" w:cs="Times New Roman"/>
          <w:b/>
          <w:bCs/>
          <w:sz w:val="24"/>
          <w:szCs w:val="24"/>
          <w:lang w:eastAsia="lv-LV"/>
        </w:rPr>
        <w:t>sākotnējās ietekmes novērtējuma ziņojums (anotācija)</w:t>
      </w:r>
    </w:p>
    <w:p w14:paraId="1CD3DE13" w14:textId="77777777" w:rsidR="00DA596D" w:rsidRPr="00BC263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71719ABF"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6FB4ACF"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BC2633" w:rsidRPr="0033776D" w14:paraId="2B6D8604"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E4A9064" w14:textId="77777777" w:rsidR="004D15A9" w:rsidRPr="0033776D" w:rsidRDefault="004D15A9" w:rsidP="00DA596D">
            <w:pPr>
              <w:spacing w:after="0" w:line="240" w:lineRule="auto"/>
              <w:rPr>
                <w:rFonts w:ascii="Times New Roman" w:eastAsia="Times New Roman" w:hAnsi="Times New Roman" w:cs="Times New Roman"/>
                <w:sz w:val="24"/>
                <w:szCs w:val="24"/>
                <w:lang w:eastAsia="lv-LV"/>
              </w:rPr>
            </w:pPr>
            <w:r w:rsidRPr="0033776D">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D9221AB" w14:textId="77777777" w:rsidR="004D15A9" w:rsidRPr="0033776D" w:rsidRDefault="004D15A9" w:rsidP="00DA596D">
            <w:pPr>
              <w:spacing w:after="0" w:line="240" w:lineRule="auto"/>
              <w:rPr>
                <w:rFonts w:ascii="Times New Roman" w:eastAsia="Times New Roman" w:hAnsi="Times New Roman" w:cs="Times New Roman"/>
                <w:sz w:val="24"/>
                <w:szCs w:val="24"/>
                <w:lang w:eastAsia="lv-LV"/>
              </w:rPr>
            </w:pPr>
            <w:r w:rsidRPr="0033776D">
              <w:rPr>
                <w:rFonts w:ascii="Times New Roman" w:eastAsia="Times New Roman" w:hAnsi="Times New Roman" w:cs="Times New Roman"/>
                <w:sz w:val="24"/>
                <w:szCs w:val="24"/>
                <w:lang w:eastAsia="lv-LV"/>
              </w:rPr>
              <w:t>Pamatojums</w:t>
            </w:r>
          </w:p>
        </w:tc>
        <w:tc>
          <w:tcPr>
            <w:tcW w:w="3431" w:type="pct"/>
            <w:tcBorders>
              <w:top w:val="outset" w:sz="6" w:space="0" w:color="414142"/>
              <w:left w:val="outset" w:sz="6" w:space="0" w:color="414142"/>
              <w:bottom w:val="outset" w:sz="6" w:space="0" w:color="414142"/>
              <w:right w:val="outset" w:sz="6" w:space="0" w:color="414142"/>
            </w:tcBorders>
            <w:hideMark/>
          </w:tcPr>
          <w:p w14:paraId="08730D38" w14:textId="07944D4B" w:rsidR="003A3943" w:rsidRPr="00851879" w:rsidRDefault="003A3943" w:rsidP="003A3943">
            <w:pPr>
              <w:spacing w:after="0" w:line="240" w:lineRule="auto"/>
              <w:jc w:val="both"/>
              <w:rPr>
                <w:rFonts w:ascii="Times New Roman" w:hAnsi="Times New Roman" w:cs="Times New Roman"/>
                <w:sz w:val="24"/>
                <w:szCs w:val="24"/>
              </w:rPr>
            </w:pPr>
            <w:r w:rsidRPr="0033776D">
              <w:rPr>
                <w:rFonts w:ascii="Times New Roman" w:hAnsi="Times New Roman" w:cs="Times New Roman"/>
                <w:sz w:val="24"/>
                <w:szCs w:val="24"/>
              </w:rPr>
              <w:t>Ministru kabineta 2016.</w:t>
            </w:r>
            <w:r>
              <w:rPr>
                <w:rFonts w:ascii="Times New Roman" w:hAnsi="Times New Roman" w:cs="Times New Roman"/>
                <w:sz w:val="24"/>
                <w:szCs w:val="24"/>
              </w:rPr>
              <w:t> </w:t>
            </w:r>
            <w:r w:rsidRPr="0033776D">
              <w:rPr>
                <w:rFonts w:ascii="Times New Roman" w:hAnsi="Times New Roman" w:cs="Times New Roman"/>
                <w:sz w:val="24"/>
                <w:szCs w:val="24"/>
              </w:rPr>
              <w:t>gada 8.</w:t>
            </w:r>
            <w:r>
              <w:rPr>
                <w:rFonts w:ascii="Times New Roman" w:hAnsi="Times New Roman" w:cs="Times New Roman"/>
                <w:sz w:val="24"/>
                <w:szCs w:val="24"/>
              </w:rPr>
              <w:t> </w:t>
            </w:r>
            <w:r w:rsidRPr="0033776D">
              <w:rPr>
                <w:rFonts w:ascii="Times New Roman" w:hAnsi="Times New Roman" w:cs="Times New Roman"/>
                <w:sz w:val="24"/>
                <w:szCs w:val="24"/>
              </w:rPr>
              <w:t xml:space="preserve">oktobra sēdē (protokola Nr.60, 59§) atbalstīts Tieslietu ministrijas izstrādātais konceptuālais ziņojums </w:t>
            </w:r>
            <w:r>
              <w:rPr>
                <w:rFonts w:ascii="Times New Roman" w:hAnsi="Times New Roman" w:cs="Times New Roman"/>
                <w:sz w:val="24"/>
                <w:szCs w:val="24"/>
              </w:rPr>
              <w:t xml:space="preserve">"Par darījumiem ar nekustamajiem īpašumiem" </w:t>
            </w:r>
            <w:r w:rsidRPr="00B27988">
              <w:rPr>
                <w:rFonts w:ascii="Times New Roman" w:hAnsi="Times New Roman" w:cs="Times New Roman"/>
                <w:sz w:val="24"/>
                <w:szCs w:val="24"/>
              </w:rPr>
              <w:t xml:space="preserve">(turpmāk – </w:t>
            </w:r>
            <w:r>
              <w:rPr>
                <w:rFonts w:ascii="Times New Roman" w:hAnsi="Times New Roman" w:cs="Times New Roman"/>
                <w:sz w:val="24"/>
                <w:szCs w:val="24"/>
              </w:rPr>
              <w:t>k</w:t>
            </w:r>
            <w:r w:rsidRPr="00B27988">
              <w:rPr>
                <w:rFonts w:ascii="Times New Roman" w:hAnsi="Times New Roman" w:cs="Times New Roman"/>
                <w:sz w:val="24"/>
                <w:szCs w:val="24"/>
              </w:rPr>
              <w:t>onceptuālais ziņojums)</w:t>
            </w:r>
            <w:r>
              <w:rPr>
                <w:rFonts w:ascii="Times New Roman" w:hAnsi="Times New Roman" w:cs="Times New Roman"/>
                <w:sz w:val="24"/>
                <w:szCs w:val="24"/>
              </w:rPr>
              <w:t xml:space="preserve"> </w:t>
            </w:r>
            <w:r w:rsidRPr="0033776D">
              <w:rPr>
                <w:rFonts w:ascii="Times New Roman" w:hAnsi="Times New Roman" w:cs="Times New Roman"/>
                <w:sz w:val="24"/>
                <w:szCs w:val="24"/>
              </w:rPr>
              <w:t xml:space="preserve">un risinājums, kas paredz zvērināta notāra iesaisti tiesību nostiprināšanas procesā, paredzot, ka zvērināts notārs, īstenojot vienas pieturas aģentūras principu, </w:t>
            </w:r>
            <w:proofErr w:type="spellStart"/>
            <w:r w:rsidRPr="0033776D">
              <w:rPr>
                <w:rFonts w:ascii="Times New Roman" w:hAnsi="Times New Roman" w:cs="Times New Roman"/>
                <w:sz w:val="24"/>
                <w:szCs w:val="24"/>
              </w:rPr>
              <w:t>nosūta</w:t>
            </w:r>
            <w:proofErr w:type="spellEnd"/>
            <w:r w:rsidRPr="0033776D">
              <w:rPr>
                <w:rFonts w:ascii="Times New Roman" w:hAnsi="Times New Roman" w:cs="Times New Roman"/>
                <w:sz w:val="24"/>
                <w:szCs w:val="24"/>
              </w:rPr>
              <w:t xml:space="preserve"> zemesgrāmatu nodaļai nostiprinājuma lūgumu. Saskaņā ar Ministru kabineta 2016. gada 14. novembra rīkojuma Nr. 679 "Par konceptuālo ziņojumu "Par darījumiem ar nekustamajiem īpašumiem" 3.</w:t>
            </w:r>
            <w:r>
              <w:rPr>
                <w:rFonts w:ascii="Times New Roman" w:hAnsi="Times New Roman" w:cs="Times New Roman"/>
                <w:sz w:val="24"/>
                <w:szCs w:val="24"/>
              </w:rPr>
              <w:t> </w:t>
            </w:r>
            <w:r w:rsidRPr="0033776D">
              <w:rPr>
                <w:rFonts w:ascii="Times New Roman" w:hAnsi="Times New Roman" w:cs="Times New Roman"/>
                <w:sz w:val="24"/>
                <w:szCs w:val="24"/>
              </w:rPr>
              <w:t>punktu Tieslietu ministrijai uzdots izstrādāt un tieslietu ministram līdz 2017. gada 1. septembrim iesniegt noteiktā kārtībā Ministru kabinetā risinājuma 2. varianta īstenošanai nepieciešamos normatīvos aktus.</w:t>
            </w:r>
            <w:r>
              <w:rPr>
                <w:rFonts w:ascii="Times New Roman" w:hAnsi="Times New Roman" w:cs="Times New Roman"/>
                <w:sz w:val="24"/>
                <w:szCs w:val="24"/>
              </w:rPr>
              <w:t xml:space="preserve"> </w:t>
            </w:r>
            <w:r w:rsidR="00851879" w:rsidRPr="00851879">
              <w:rPr>
                <w:rFonts w:ascii="Times New Roman" w:hAnsi="Times New Roman" w:cs="Times New Roman"/>
                <w:sz w:val="24"/>
                <w:szCs w:val="24"/>
              </w:rPr>
              <w:t xml:space="preserve">Saskaņā ar </w:t>
            </w:r>
            <w:r w:rsidR="00851879" w:rsidRPr="00851879">
              <w:rPr>
                <w:rFonts w:ascii="Times New Roman" w:eastAsia="Calibri" w:hAnsi="Times New Roman" w:cs="Times New Roman"/>
                <w:sz w:val="24"/>
                <w:szCs w:val="24"/>
              </w:rPr>
              <w:t>Ministru kabineta 2017. gada 19. septembra rīkojumu Nr. 520 “Grozījums Ministru kabineta 2016. gada 14. novembra rīkojumā Nr. 679 "</w:t>
            </w:r>
            <w:hyperlink r:id="rId8" w:tgtFrame="_blank" w:history="1">
              <w:r w:rsidR="00851879" w:rsidRPr="00851879">
                <w:rPr>
                  <w:rFonts w:ascii="Times New Roman" w:eastAsia="Calibri" w:hAnsi="Times New Roman" w:cs="Times New Roman"/>
                  <w:sz w:val="24"/>
                  <w:szCs w:val="24"/>
                </w:rPr>
                <w:t>Par konceptuālo ziņojumu "Par darījumiem ar nekustamajiem īpašumiem"</w:t>
              </w:r>
            </w:hyperlink>
            <w:r w:rsidR="00851879" w:rsidRPr="00851879">
              <w:rPr>
                <w:rFonts w:ascii="Times New Roman" w:eastAsia="Calibri" w:hAnsi="Times New Roman" w:cs="Times New Roman"/>
                <w:sz w:val="24"/>
                <w:szCs w:val="24"/>
              </w:rPr>
              <w:t>" grozīts uzdevuma izpildes termiņš, nosakot, ka tiesību aktu projekti ir iesniedzami līdz 30. novembrim.</w:t>
            </w:r>
          </w:p>
          <w:p w14:paraId="4C567258" w14:textId="1713D9BA" w:rsidR="004029FB" w:rsidRPr="0033776D" w:rsidRDefault="003A3943" w:rsidP="004029FB">
            <w:pPr>
              <w:spacing w:after="0" w:line="240" w:lineRule="auto"/>
              <w:jc w:val="both"/>
              <w:rPr>
                <w:rFonts w:ascii="Times New Roman" w:hAnsi="Times New Roman" w:cs="Times New Roman"/>
                <w:sz w:val="24"/>
                <w:szCs w:val="24"/>
              </w:rPr>
            </w:pPr>
            <w:r w:rsidRPr="00DB022B">
              <w:rPr>
                <w:rFonts w:ascii="Times New Roman" w:hAnsi="Times New Roman" w:cs="Times New Roman"/>
                <w:sz w:val="24"/>
                <w:szCs w:val="24"/>
              </w:rPr>
              <w:t xml:space="preserve">Ministru kabineta </w:t>
            </w:r>
            <w:proofErr w:type="gramStart"/>
            <w:r w:rsidRPr="00DB022B">
              <w:rPr>
                <w:rFonts w:ascii="Times New Roman" w:hAnsi="Times New Roman" w:cs="Times New Roman"/>
                <w:sz w:val="24"/>
                <w:szCs w:val="24"/>
              </w:rPr>
              <w:t>2017.gada</w:t>
            </w:r>
            <w:proofErr w:type="gramEnd"/>
            <w:r w:rsidRPr="00DB022B">
              <w:rPr>
                <w:rFonts w:ascii="Times New Roman" w:hAnsi="Times New Roman" w:cs="Times New Roman"/>
                <w:sz w:val="24"/>
                <w:szCs w:val="24"/>
              </w:rPr>
              <w:t xml:space="preserve"> 21.februāra sēdē (protokola Nr.9 32.§) dotajam uzdevumam Tieslietu ministrijai jāturpina vispusīgi izvērtēt līdzšinējo praksi, kādā juridiskās personas iesniedz dokumentus nekustamo īpašumu reģistrēšanai zemesgrāmatā, un iespējas atļaut turpmāk nekustamā īpašuma reģistrēšanu (dokumentu iesniegšanu) zemesgrāmatā bez notāra starpniecības juridiskām personām, kas lieto drošu e-parakstu.</w:t>
            </w:r>
          </w:p>
        </w:tc>
      </w:tr>
      <w:tr w:rsidR="00E673BF" w:rsidRPr="00BC2633" w14:paraId="2A68E956"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3BB1E72"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C8BD0D5" w14:textId="7FF7CEDB" w:rsidR="004029FB" w:rsidRDefault="00E673BF" w:rsidP="00E673BF">
            <w:pPr>
              <w:spacing w:after="0" w:line="240" w:lineRule="auto"/>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C4F3A3" w14:textId="77777777" w:rsidR="004029FB" w:rsidRPr="004029FB" w:rsidRDefault="004029FB" w:rsidP="00D55990">
            <w:pPr>
              <w:rPr>
                <w:rFonts w:ascii="Times New Roman" w:eastAsia="Times New Roman" w:hAnsi="Times New Roman" w:cs="Times New Roman"/>
                <w:sz w:val="24"/>
                <w:szCs w:val="24"/>
                <w:lang w:eastAsia="lv-LV"/>
              </w:rPr>
            </w:pPr>
          </w:p>
          <w:p w14:paraId="7D64F7D9" w14:textId="77777777" w:rsidR="004029FB" w:rsidRPr="00EE6484" w:rsidRDefault="004029FB" w:rsidP="00D55990">
            <w:pPr>
              <w:rPr>
                <w:rFonts w:ascii="Times New Roman" w:eastAsia="Times New Roman" w:hAnsi="Times New Roman" w:cs="Times New Roman"/>
                <w:sz w:val="24"/>
                <w:szCs w:val="24"/>
                <w:lang w:eastAsia="lv-LV"/>
              </w:rPr>
            </w:pPr>
          </w:p>
          <w:p w14:paraId="02867B93" w14:textId="77777777" w:rsidR="004029FB" w:rsidRPr="009432E2" w:rsidRDefault="004029FB" w:rsidP="00D55990">
            <w:pPr>
              <w:rPr>
                <w:rFonts w:ascii="Times New Roman" w:eastAsia="Times New Roman" w:hAnsi="Times New Roman" w:cs="Times New Roman"/>
                <w:sz w:val="24"/>
                <w:szCs w:val="24"/>
                <w:lang w:eastAsia="lv-LV"/>
              </w:rPr>
            </w:pPr>
          </w:p>
          <w:p w14:paraId="2757D3B7" w14:textId="77777777" w:rsidR="004029FB" w:rsidRPr="009432E2" w:rsidRDefault="004029FB" w:rsidP="00D55990">
            <w:pPr>
              <w:rPr>
                <w:rFonts w:ascii="Times New Roman" w:eastAsia="Times New Roman" w:hAnsi="Times New Roman" w:cs="Times New Roman"/>
                <w:sz w:val="24"/>
                <w:szCs w:val="24"/>
                <w:lang w:eastAsia="lv-LV"/>
              </w:rPr>
            </w:pPr>
          </w:p>
          <w:p w14:paraId="1ACEB4FB" w14:textId="77777777" w:rsidR="004029FB" w:rsidRPr="009432E2" w:rsidRDefault="004029FB" w:rsidP="00D55990">
            <w:pPr>
              <w:rPr>
                <w:rFonts w:ascii="Times New Roman" w:eastAsia="Times New Roman" w:hAnsi="Times New Roman" w:cs="Times New Roman"/>
                <w:sz w:val="24"/>
                <w:szCs w:val="24"/>
                <w:lang w:eastAsia="lv-LV"/>
              </w:rPr>
            </w:pPr>
          </w:p>
          <w:p w14:paraId="69E96D21" w14:textId="77777777" w:rsidR="004029FB" w:rsidRPr="007A3E4B" w:rsidRDefault="004029FB" w:rsidP="00D55990">
            <w:pPr>
              <w:rPr>
                <w:rFonts w:ascii="Times New Roman" w:eastAsia="Times New Roman" w:hAnsi="Times New Roman" w:cs="Times New Roman"/>
                <w:sz w:val="24"/>
                <w:szCs w:val="24"/>
                <w:lang w:eastAsia="lv-LV"/>
              </w:rPr>
            </w:pPr>
          </w:p>
          <w:p w14:paraId="6A0876B2" w14:textId="77777777" w:rsidR="004029FB" w:rsidRPr="004029FB" w:rsidRDefault="004029FB" w:rsidP="00D55990">
            <w:pPr>
              <w:rPr>
                <w:rFonts w:ascii="Times New Roman" w:eastAsia="Times New Roman" w:hAnsi="Times New Roman" w:cs="Times New Roman"/>
                <w:sz w:val="24"/>
                <w:szCs w:val="24"/>
                <w:lang w:eastAsia="lv-LV"/>
              </w:rPr>
            </w:pPr>
          </w:p>
          <w:p w14:paraId="64C2C540" w14:textId="77777777" w:rsidR="004029FB" w:rsidRPr="004029FB" w:rsidRDefault="004029FB" w:rsidP="00D55990">
            <w:pPr>
              <w:rPr>
                <w:rFonts w:ascii="Times New Roman" w:eastAsia="Times New Roman" w:hAnsi="Times New Roman" w:cs="Times New Roman"/>
                <w:sz w:val="24"/>
                <w:szCs w:val="24"/>
                <w:lang w:eastAsia="lv-LV"/>
              </w:rPr>
            </w:pPr>
          </w:p>
          <w:p w14:paraId="2E8E0DA9" w14:textId="77777777" w:rsidR="004029FB" w:rsidRPr="004029FB" w:rsidRDefault="004029FB" w:rsidP="00D55990">
            <w:pPr>
              <w:rPr>
                <w:rFonts w:ascii="Times New Roman" w:eastAsia="Times New Roman" w:hAnsi="Times New Roman" w:cs="Times New Roman"/>
                <w:sz w:val="24"/>
                <w:szCs w:val="24"/>
                <w:lang w:eastAsia="lv-LV"/>
              </w:rPr>
            </w:pPr>
          </w:p>
          <w:p w14:paraId="60C79600" w14:textId="3C533B18" w:rsidR="00E673BF" w:rsidRPr="004029FB" w:rsidRDefault="005B1B88" w:rsidP="005B1B88">
            <w:pPr>
              <w:tabs>
                <w:tab w:val="left" w:pos="46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431" w:type="pct"/>
            <w:tcBorders>
              <w:top w:val="outset" w:sz="6" w:space="0" w:color="414142"/>
              <w:left w:val="outset" w:sz="6" w:space="0" w:color="414142"/>
              <w:bottom w:val="outset" w:sz="6" w:space="0" w:color="414142"/>
              <w:right w:val="outset" w:sz="6" w:space="0" w:color="414142"/>
            </w:tcBorders>
            <w:hideMark/>
          </w:tcPr>
          <w:p w14:paraId="7AD757E9" w14:textId="067C2AEE" w:rsidR="00760702" w:rsidRDefault="003A3943" w:rsidP="00E673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E673BF" w:rsidRPr="001D2F26">
              <w:rPr>
                <w:rFonts w:ascii="Times New Roman" w:eastAsia="Times New Roman" w:hAnsi="Times New Roman" w:cs="Times New Roman"/>
                <w:sz w:val="24"/>
                <w:szCs w:val="24"/>
                <w:lang w:eastAsia="lv-LV"/>
              </w:rPr>
              <w:t>Kopš 2015. gada 1. maija zvērinātiem notāriem noteikts pienākums iesniegt zemesgrāmatu nodaļā nostiprinājuma lūgumu, ja tā pamatā ir šī zvērināta notāra sastādīts notariālais akts. Zvērināts notārs nostiprinājuma lūgumu iesniedz kā tā iesniegšanai īpaši pilnvarota perona. Proti, Notariāta likuma 66. panta pirmās daļas 1. punktā un otrajā daļā noteikto tiesību</w:t>
            </w:r>
            <w:r w:rsidR="0040708A" w:rsidRPr="001D2F26">
              <w:rPr>
                <w:rFonts w:ascii="Times New Roman" w:eastAsia="Times New Roman" w:hAnsi="Times New Roman" w:cs="Times New Roman"/>
                <w:sz w:val="24"/>
                <w:szCs w:val="24"/>
                <w:lang w:eastAsia="lv-LV"/>
              </w:rPr>
              <w:t xml:space="preserve"> ietvarā, zvērināts notārs gādā</w:t>
            </w:r>
            <w:r w:rsidR="00E673BF" w:rsidRPr="001D2F26">
              <w:rPr>
                <w:rFonts w:ascii="Times New Roman" w:eastAsia="Times New Roman" w:hAnsi="Times New Roman" w:cs="Times New Roman"/>
                <w:sz w:val="24"/>
                <w:szCs w:val="24"/>
                <w:lang w:eastAsia="lv-LV"/>
              </w:rPr>
              <w:t xml:space="preserve"> par tiesību un tiesību nodrošinājumu nostiprināšanu zemesgrāmatās</w:t>
            </w:r>
            <w:r w:rsidR="00760702" w:rsidRPr="001D2F26">
              <w:rPr>
                <w:rFonts w:ascii="Times New Roman" w:eastAsia="Times New Roman" w:hAnsi="Times New Roman" w:cs="Times New Roman"/>
                <w:sz w:val="24"/>
                <w:szCs w:val="24"/>
                <w:lang w:eastAsia="lv-LV"/>
              </w:rPr>
              <w:t xml:space="preserve">, ja šo tiesību pamatā </w:t>
            </w:r>
            <w:proofErr w:type="gramStart"/>
            <w:r w:rsidR="00760702" w:rsidRPr="001D2F26">
              <w:rPr>
                <w:rFonts w:ascii="Times New Roman" w:eastAsia="Times New Roman" w:hAnsi="Times New Roman" w:cs="Times New Roman"/>
                <w:sz w:val="24"/>
                <w:szCs w:val="24"/>
                <w:lang w:eastAsia="lv-LV"/>
              </w:rPr>
              <w:t>ir zvērināta notāra sastādīts akts</w:t>
            </w:r>
            <w:proofErr w:type="gramEnd"/>
            <w:r w:rsidR="00760702" w:rsidRPr="001D2F26">
              <w:rPr>
                <w:rFonts w:ascii="Times New Roman" w:eastAsia="Times New Roman" w:hAnsi="Times New Roman" w:cs="Times New Roman"/>
                <w:sz w:val="24"/>
                <w:szCs w:val="24"/>
                <w:lang w:eastAsia="lv-LV"/>
              </w:rPr>
              <w:t xml:space="preserve">. </w:t>
            </w:r>
          </w:p>
          <w:p w14:paraId="5B93B778" w14:textId="1F027FCD" w:rsidR="003A3943" w:rsidRPr="001D2F26" w:rsidRDefault="003A3943" w:rsidP="003A3943">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Pēc notariālā akta parakstīšanas zvērināts notārs sagatavo nostiprinājuma lūgumu un iesniedz to zemesgrāmatu nodaļā. Nostiprinājuma lūgumam ir procesuāla izpausme, kas ierosina nostiprināšanas procesu, bet tas neaizstāj tiesīgo personu piekrišan</w:t>
            </w:r>
            <w:r>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kas ir pievienojama atsevišķa dokumenta veidā</w:t>
            </w:r>
            <w:r w:rsidR="00851879">
              <w:rPr>
                <w:rFonts w:ascii="Times New Roman" w:eastAsia="Times New Roman" w:hAnsi="Times New Roman" w:cs="Times New Roman"/>
                <w:sz w:val="24"/>
                <w:szCs w:val="24"/>
                <w:lang w:eastAsia="lv-LV"/>
              </w:rPr>
              <w:t>,</w:t>
            </w:r>
            <w:r w:rsidRPr="001D2F26">
              <w:rPr>
                <w:rFonts w:ascii="Times New Roman" w:eastAsia="Times New Roman" w:hAnsi="Times New Roman" w:cs="Times New Roman"/>
                <w:sz w:val="24"/>
                <w:szCs w:val="24"/>
                <w:lang w:eastAsia="lv-LV"/>
              </w:rPr>
              <w:t xml:space="preserve"> vai to saturs iekļaujams notariāl</w:t>
            </w:r>
            <w:r>
              <w:rPr>
                <w:rFonts w:ascii="Times New Roman" w:eastAsia="Times New Roman" w:hAnsi="Times New Roman" w:cs="Times New Roman"/>
                <w:sz w:val="24"/>
                <w:szCs w:val="24"/>
                <w:lang w:eastAsia="lv-LV"/>
              </w:rPr>
              <w:t>aj</w:t>
            </w:r>
            <w:r w:rsidRPr="001D2F26">
              <w:rPr>
                <w:rFonts w:ascii="Times New Roman" w:eastAsia="Times New Roman" w:hAnsi="Times New Roman" w:cs="Times New Roman"/>
                <w:sz w:val="24"/>
                <w:szCs w:val="24"/>
                <w:lang w:eastAsia="lv-LV"/>
              </w:rPr>
              <w:t>ā aktā, kas pamato konkrēto nostiprinājuma lūgumu. Pēc tiesību nostiprināšanas zvērinātam notāram vai, ja šādu vēlmi ir izteicis pats nekustamā īpašuma ieguvējs, –</w:t>
            </w:r>
            <w:r>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ieguvējam tiek nosūtīts paziņojums par nostiprinājuma lūguma izskatīšanu, bet, ja ieguvēj</w:t>
            </w:r>
            <w:r>
              <w:rPr>
                <w:rFonts w:ascii="Times New Roman" w:eastAsia="Times New Roman" w:hAnsi="Times New Roman" w:cs="Times New Roman"/>
                <w:sz w:val="24"/>
                <w:szCs w:val="24"/>
                <w:lang w:eastAsia="lv-LV"/>
              </w:rPr>
              <w:t>s</w:t>
            </w:r>
            <w:r w:rsidRPr="001D2F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izteicis </w:t>
            </w:r>
            <w:r w:rsidRPr="001D2F26">
              <w:rPr>
                <w:rFonts w:ascii="Times New Roman" w:eastAsia="Times New Roman" w:hAnsi="Times New Roman" w:cs="Times New Roman"/>
                <w:sz w:val="24"/>
                <w:szCs w:val="24"/>
                <w:lang w:eastAsia="lv-LV"/>
              </w:rPr>
              <w:t>attiecīg</w:t>
            </w:r>
            <w:r>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xml:space="preserve"> vēlm</w:t>
            </w:r>
            <w:r>
              <w:rPr>
                <w:rFonts w:ascii="Times New Roman" w:eastAsia="Times New Roman" w:hAnsi="Times New Roman" w:cs="Times New Roman"/>
                <w:sz w:val="24"/>
                <w:szCs w:val="24"/>
                <w:lang w:eastAsia="lv-LV"/>
              </w:rPr>
              <w:t>i</w:t>
            </w:r>
            <w:r w:rsidRPr="001D2F26">
              <w:rPr>
                <w:rFonts w:ascii="Times New Roman" w:eastAsia="Times New Roman" w:hAnsi="Times New Roman" w:cs="Times New Roman"/>
                <w:sz w:val="24"/>
                <w:szCs w:val="24"/>
                <w:lang w:eastAsia="lv-LV"/>
              </w:rPr>
              <w:t xml:space="preserve"> nostiprinājuma lūgumā</w:t>
            </w:r>
            <w:r>
              <w:rPr>
                <w:rFonts w:ascii="Times New Roman" w:eastAsia="Times New Roman" w:hAnsi="Times New Roman" w:cs="Times New Roman"/>
                <w:sz w:val="24"/>
                <w:szCs w:val="24"/>
                <w:lang w:eastAsia="lv-LV"/>
              </w:rPr>
              <w:t xml:space="preserve"> – arī </w:t>
            </w:r>
            <w:r w:rsidRPr="001D2F26">
              <w:rPr>
                <w:rFonts w:ascii="Times New Roman" w:eastAsia="Times New Roman" w:hAnsi="Times New Roman" w:cs="Times New Roman"/>
                <w:sz w:val="24"/>
                <w:szCs w:val="24"/>
                <w:lang w:eastAsia="lv-LV"/>
              </w:rPr>
              <w:t xml:space="preserve">ar drošu elektronisko parakstu parakstīts zemesgrāmatu nodaļas tiesneša lēmums. </w:t>
            </w:r>
          </w:p>
          <w:p w14:paraId="6E380AD7" w14:textId="7A16C9DC" w:rsidR="003A3943" w:rsidRPr="001D2F26" w:rsidRDefault="003A3943" w:rsidP="003A3943">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Lai arī zvērinātam notāram noteikto pienākumu apjoms ir atšķ</w:t>
            </w:r>
            <w:r w:rsidR="00851879">
              <w:rPr>
                <w:rFonts w:ascii="Times New Roman" w:eastAsia="Times New Roman" w:hAnsi="Times New Roman" w:cs="Times New Roman"/>
                <w:sz w:val="24"/>
                <w:szCs w:val="24"/>
                <w:lang w:eastAsia="lv-LV"/>
              </w:rPr>
              <w:t xml:space="preserve">irīgs, gatavojot notariālo aktu, kā arī </w:t>
            </w:r>
            <w:r w:rsidRPr="001D2F26">
              <w:rPr>
                <w:rFonts w:ascii="Times New Roman" w:eastAsia="Times New Roman" w:hAnsi="Times New Roman" w:cs="Times New Roman"/>
                <w:sz w:val="24"/>
                <w:szCs w:val="24"/>
                <w:lang w:eastAsia="lv-LV"/>
              </w:rPr>
              <w:t xml:space="preserve">apliecinot personas parakstu uz nostiprinājuma lūgumu, </w:t>
            </w:r>
            <w:r>
              <w:rPr>
                <w:rFonts w:ascii="Times New Roman" w:eastAsia="Times New Roman" w:hAnsi="Times New Roman" w:cs="Times New Roman"/>
                <w:sz w:val="24"/>
                <w:szCs w:val="24"/>
                <w:lang w:eastAsia="lv-LV"/>
              </w:rPr>
              <w:t xml:space="preserve">pēc būtības abos gadījumos </w:t>
            </w:r>
            <w:r>
              <w:rPr>
                <w:rFonts w:ascii="Times New Roman" w:eastAsia="Times New Roman" w:hAnsi="Times New Roman" w:cs="Times New Roman"/>
                <w:sz w:val="24"/>
                <w:szCs w:val="24"/>
                <w:lang w:eastAsia="lv-LV"/>
              </w:rPr>
              <w:lastRenderedPageBreak/>
              <w:t xml:space="preserve">īstenojama darījuma uzraudzība tiktāl, ciktāl nepieciešams pārliecināties par to, vai dokumenta, uz kuru zvērināts notārs apliecina paraksta īstumu, saturs nav pretrunā likumiem, kā arī identificēt pievienojamos dokumentus. Jānorāda, ka nolūkā nodrošināt kvalitatīvu sniegto pakalpojumu, nostiprinājuma lūguma sastādīšana nav iespējama neidentificējot nostiprinājuma lūgumam pievienojamos dokumentus. Turklāt pat, ja nostiprinājuma lūdzēji iesniedz sagatavotu nostiprinājuma lūguma projektu, saskaņā ar  </w:t>
            </w:r>
            <w:r w:rsidRPr="001D2F26">
              <w:rPr>
                <w:rFonts w:ascii="Times New Roman" w:eastAsia="Times New Roman" w:hAnsi="Times New Roman" w:cs="Times New Roman"/>
                <w:sz w:val="24"/>
                <w:szCs w:val="24"/>
                <w:lang w:eastAsia="lv-LV"/>
              </w:rPr>
              <w:t>Zemesgrāmatu likuma 132.</w:t>
            </w:r>
            <w:r>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panta treš</w:t>
            </w:r>
            <w:r>
              <w:rPr>
                <w:rFonts w:ascii="Times New Roman" w:eastAsia="Times New Roman" w:hAnsi="Times New Roman" w:cs="Times New Roman"/>
                <w:sz w:val="24"/>
                <w:szCs w:val="24"/>
                <w:lang w:eastAsia="lv-LV"/>
              </w:rPr>
              <w:t>o</w:t>
            </w:r>
            <w:r w:rsidRPr="001D2F26">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u </w:t>
            </w:r>
            <w:r w:rsidRPr="001D2F26">
              <w:rPr>
                <w:rFonts w:ascii="Times New Roman" w:eastAsia="Times New Roman" w:hAnsi="Times New Roman" w:cs="Times New Roman"/>
                <w:sz w:val="24"/>
                <w:szCs w:val="24"/>
                <w:lang w:eastAsia="lv-LV"/>
              </w:rPr>
              <w:t xml:space="preserve"> pirms nostiprinājuma lūguma apliecināšanas </w:t>
            </w:r>
            <w:r>
              <w:rPr>
                <w:rFonts w:ascii="Times New Roman" w:eastAsia="Times New Roman" w:hAnsi="Times New Roman" w:cs="Times New Roman"/>
                <w:sz w:val="24"/>
                <w:szCs w:val="24"/>
                <w:lang w:eastAsia="lv-LV"/>
              </w:rPr>
              <w:t xml:space="preserve">zvērinātam </w:t>
            </w:r>
            <w:r w:rsidRPr="001D2F26">
              <w:rPr>
                <w:rFonts w:ascii="Times New Roman" w:eastAsia="Times New Roman" w:hAnsi="Times New Roman" w:cs="Times New Roman"/>
                <w:sz w:val="24"/>
                <w:szCs w:val="24"/>
                <w:lang w:eastAsia="lv-LV"/>
              </w:rPr>
              <w:t>notāram ir pienākums ieskatīties valsts vienotās datorizētās zemesgrāmatas attiecīgajā nodalījumā. Zvērinātam notāram, izpildot minēto pienākumu un ieskatoties valsts vienotās datorizētās zemesgrāmatas attiecīgajā nodalījumā, ir iespējams pārliecināties par nekustamā īpašuma piederību, īpašuma iegūšanas pamatu, no kura cita starpā ir iespējams konstatēt, vai nekustamais īpašums saskaņā ar Civillikuma 91. pantu ir atzīstams par laulātā atsevišķu mantu</w:t>
            </w:r>
            <w:r>
              <w:rPr>
                <w:rFonts w:ascii="Times New Roman" w:eastAsia="Times New Roman" w:hAnsi="Times New Roman" w:cs="Times New Roman"/>
                <w:sz w:val="24"/>
                <w:szCs w:val="24"/>
                <w:lang w:eastAsia="lv-LV"/>
              </w:rPr>
              <w:t>, un, ja nav, informēt par nostiprinājuma lūgumam pievienojamo laulātā piekrišanu</w:t>
            </w:r>
            <w:r w:rsidRPr="001D2F26">
              <w:rPr>
                <w:rFonts w:ascii="Times New Roman" w:eastAsia="Times New Roman" w:hAnsi="Times New Roman" w:cs="Times New Roman"/>
                <w:sz w:val="24"/>
                <w:szCs w:val="24"/>
                <w:lang w:eastAsia="lv-LV"/>
              </w:rPr>
              <w:t>. Tāpat no zemesgrāmatas nodalījuma ir konstatējamas aizlieguma atzīmes, tostarp tādas aizlieguma atzīmes, no kurā</w:t>
            </w:r>
            <w:r>
              <w:rPr>
                <w:rFonts w:ascii="Times New Roman" w:eastAsia="Times New Roman" w:hAnsi="Times New Roman" w:cs="Times New Roman"/>
                <w:sz w:val="24"/>
                <w:szCs w:val="24"/>
                <w:lang w:eastAsia="lv-LV"/>
              </w:rPr>
              <w:t>m</w:t>
            </w:r>
            <w:r w:rsidRPr="001D2F26">
              <w:rPr>
                <w:rFonts w:ascii="Times New Roman" w:eastAsia="Times New Roman" w:hAnsi="Times New Roman" w:cs="Times New Roman"/>
                <w:sz w:val="24"/>
                <w:szCs w:val="24"/>
                <w:lang w:eastAsia="lv-LV"/>
              </w:rPr>
              <w:t xml:space="preserve"> izriet trešo personu piekrišanu pievienošana</w:t>
            </w:r>
            <w:r>
              <w:rPr>
                <w:rFonts w:ascii="Times New Roman" w:eastAsia="Times New Roman" w:hAnsi="Times New Roman" w:cs="Times New Roman"/>
                <w:sz w:val="24"/>
                <w:szCs w:val="24"/>
                <w:lang w:eastAsia="lv-LV"/>
              </w:rPr>
              <w:t>s nepieciešamība</w:t>
            </w:r>
            <w:r w:rsidRPr="001D2F26">
              <w:rPr>
                <w:rFonts w:ascii="Times New Roman" w:eastAsia="Times New Roman" w:hAnsi="Times New Roman" w:cs="Times New Roman"/>
                <w:sz w:val="24"/>
                <w:szCs w:val="24"/>
                <w:lang w:eastAsia="lv-LV"/>
              </w:rPr>
              <w:t>.  Zvērinātam notāram nav pamats neņemt vērā publiskā reģistrā esošos aprobežojumus par piekrišanas nepieciešamību un attiecīgo piekrišanu nenorādīt</w:t>
            </w:r>
            <w:r>
              <w:rPr>
                <w:rFonts w:ascii="Times New Roman" w:eastAsia="Times New Roman" w:hAnsi="Times New Roman" w:cs="Times New Roman"/>
                <w:sz w:val="24"/>
                <w:szCs w:val="24"/>
                <w:lang w:eastAsia="lv-LV"/>
              </w:rPr>
              <w:t xml:space="preserve"> </w:t>
            </w:r>
            <w:r w:rsidRPr="001D2F26">
              <w:rPr>
                <w:rFonts w:ascii="Times New Roman" w:eastAsia="Times New Roman" w:hAnsi="Times New Roman" w:cs="Times New Roman"/>
                <w:sz w:val="24"/>
                <w:szCs w:val="24"/>
                <w:lang w:eastAsia="lv-LV"/>
              </w:rPr>
              <w:t>kā nostiprinājuma lūgumam pievienojamo dokumentu</w:t>
            </w:r>
            <w:r>
              <w:rPr>
                <w:rFonts w:ascii="Times New Roman" w:eastAsia="Times New Roman" w:hAnsi="Times New Roman" w:cs="Times New Roman"/>
                <w:sz w:val="24"/>
                <w:szCs w:val="24"/>
                <w:lang w:eastAsia="lv-LV"/>
              </w:rPr>
              <w:t xml:space="preserve"> vai par to pievienošanu neinformēt nostiprinājuma lūdzējus</w:t>
            </w:r>
            <w:r w:rsidRPr="001D2F26">
              <w:rPr>
                <w:rFonts w:ascii="Times New Roman" w:eastAsia="Times New Roman" w:hAnsi="Times New Roman" w:cs="Times New Roman"/>
                <w:sz w:val="24"/>
                <w:szCs w:val="24"/>
                <w:lang w:eastAsia="lv-LV"/>
              </w:rPr>
              <w:t xml:space="preserve">. </w:t>
            </w:r>
          </w:p>
          <w:p w14:paraId="7704C5D9" w14:textId="1C8AB59E" w:rsidR="003A3943" w:rsidRPr="001D2F26" w:rsidRDefault="003A3943" w:rsidP="003A394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w:t>
            </w:r>
            <w:r w:rsidRPr="001D2F26">
              <w:rPr>
                <w:rFonts w:ascii="Times New Roman" w:eastAsia="Times New Roman" w:hAnsi="Times New Roman" w:cs="Times New Roman"/>
                <w:sz w:val="24"/>
                <w:szCs w:val="24"/>
                <w:lang w:eastAsia="lv-LV"/>
              </w:rPr>
              <w:t>vērinātam notāram kā neatkarīgam, neitrālam fizisko un juridisko personu civilo tiesību un likumisko interešu nodrošinātājam</w:t>
            </w:r>
            <w:r>
              <w:rPr>
                <w:rFonts w:ascii="Times New Roman" w:eastAsia="Times New Roman" w:hAnsi="Times New Roman" w:cs="Times New Roman"/>
                <w:sz w:val="24"/>
                <w:szCs w:val="24"/>
                <w:lang w:eastAsia="lv-LV"/>
              </w:rPr>
              <w:t xml:space="preserve">, </w:t>
            </w:r>
            <w:r w:rsidRPr="001D2F26">
              <w:rPr>
                <w:rFonts w:ascii="Times New Roman" w:eastAsia="Times New Roman" w:hAnsi="Times New Roman" w:cs="Times New Roman"/>
                <w:sz w:val="24"/>
                <w:szCs w:val="24"/>
                <w:lang w:eastAsia="lv-LV"/>
              </w:rPr>
              <w:t>nav iespējams veikt personas paraksta apliecinājumu uz nostiprinājuma lūgum</w:t>
            </w:r>
            <w:r>
              <w:rPr>
                <w:rFonts w:ascii="Times New Roman" w:eastAsia="Times New Roman" w:hAnsi="Times New Roman" w:cs="Times New Roman"/>
                <w:sz w:val="24"/>
                <w:szCs w:val="24"/>
                <w:lang w:eastAsia="lv-LV"/>
              </w:rPr>
              <w:t>a,</w:t>
            </w:r>
            <w:r w:rsidRPr="001D2F26">
              <w:rPr>
                <w:rFonts w:ascii="Times New Roman" w:eastAsia="Times New Roman" w:hAnsi="Times New Roman" w:cs="Times New Roman"/>
                <w:sz w:val="24"/>
                <w:szCs w:val="24"/>
                <w:lang w:eastAsia="lv-LV"/>
              </w:rPr>
              <w:t xml:space="preserve"> </w:t>
            </w:r>
            <w:proofErr w:type="spellStart"/>
            <w:r w:rsidRPr="001D2F26">
              <w:rPr>
                <w:rFonts w:ascii="Times New Roman" w:eastAsia="Times New Roman" w:hAnsi="Times New Roman" w:cs="Times New Roman"/>
                <w:sz w:val="24"/>
                <w:szCs w:val="24"/>
                <w:lang w:eastAsia="lv-LV"/>
              </w:rPr>
              <w:t>pirmšķietami</w:t>
            </w:r>
            <w:proofErr w:type="spellEnd"/>
            <w:r w:rsidRPr="001D2F26">
              <w:rPr>
                <w:rFonts w:ascii="Times New Roman" w:eastAsia="Times New Roman" w:hAnsi="Times New Roman" w:cs="Times New Roman"/>
                <w:sz w:val="24"/>
                <w:szCs w:val="24"/>
                <w:lang w:eastAsia="lv-LV"/>
              </w:rPr>
              <w:t xml:space="preserve"> nenovērtējot formālās prasības, kuru izpilde ir nepieciešama īpašuma tiesību nostiprināšanai.</w:t>
            </w:r>
            <w:r w:rsidRPr="001D2F26">
              <w:rPr>
                <w:rFonts w:ascii="Times New Roman" w:eastAsia="Times New Roman" w:hAnsi="Times New Roman" w:cs="Times New Roman"/>
                <w:sz w:val="24"/>
                <w:szCs w:val="24"/>
                <w:vertAlign w:val="superscript"/>
                <w:lang w:eastAsia="lv-LV"/>
              </w:rPr>
              <w:footnoteReference w:id="1"/>
            </w:r>
            <w:r w:rsidRPr="001D2F26">
              <w:rPr>
                <w:rFonts w:ascii="Times New Roman" w:eastAsia="Times New Roman" w:hAnsi="Times New Roman" w:cs="Times New Roman"/>
                <w:sz w:val="24"/>
                <w:szCs w:val="24"/>
                <w:lang w:eastAsia="lv-LV"/>
              </w:rPr>
              <w:t xml:space="preserve"> Ievērojot minēto, izpildot Notariāta likumā noteiktos pienākumus, arī gadījumā, ja nostiprinājuma lūgumu pamato privāts dokuments, zvērināts notārs identificē nostiprinājuma lūgumam nepieciešamos dokumentus, kā arī sniedz informāciju par zemesgrāmatas valsts nodevām</w:t>
            </w:r>
            <w:r>
              <w:rPr>
                <w:rFonts w:ascii="Times New Roman" w:eastAsia="Times New Roman" w:hAnsi="Times New Roman" w:cs="Times New Roman"/>
                <w:sz w:val="24"/>
                <w:szCs w:val="24"/>
                <w:lang w:eastAsia="lv-LV"/>
              </w:rPr>
              <w:t>.</w:t>
            </w:r>
            <w:r w:rsidRPr="001D2F26">
              <w:rPr>
                <w:rFonts w:ascii="Times New Roman" w:eastAsia="Times New Roman" w:hAnsi="Times New Roman" w:cs="Times New Roman"/>
                <w:sz w:val="24"/>
                <w:szCs w:val="24"/>
                <w:vertAlign w:val="superscript"/>
                <w:lang w:eastAsia="lv-LV"/>
              </w:rPr>
              <w:footnoteReference w:id="2"/>
            </w:r>
          </w:p>
          <w:p w14:paraId="1A7FEA74" w14:textId="3F86224A" w:rsidR="00201858" w:rsidRPr="001D2F26" w:rsidRDefault="00201858" w:rsidP="00201858">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Ņemot vērā</w:t>
            </w:r>
            <w:r w:rsidR="001D2F26">
              <w:rPr>
                <w:rFonts w:ascii="Times New Roman" w:eastAsia="Times New Roman" w:hAnsi="Times New Roman" w:cs="Times New Roman"/>
                <w:sz w:val="24"/>
                <w:szCs w:val="24"/>
                <w:lang w:eastAsia="lv-LV"/>
              </w:rPr>
              <w:t xml:space="preserve"> jau šobrīd konstatēto </w:t>
            </w:r>
            <w:r w:rsidRPr="001D2F26">
              <w:rPr>
                <w:rFonts w:ascii="Times New Roman" w:eastAsia="Times New Roman" w:hAnsi="Times New Roman" w:cs="Times New Roman"/>
                <w:sz w:val="24"/>
                <w:szCs w:val="24"/>
                <w:lang w:eastAsia="lv-LV"/>
              </w:rPr>
              <w:t>zvērināta notāra iesaistes</w:t>
            </w:r>
            <w:r w:rsidR="001D2F26">
              <w:rPr>
                <w:rFonts w:ascii="Times New Roman" w:eastAsia="Times New Roman" w:hAnsi="Times New Roman" w:cs="Times New Roman"/>
                <w:sz w:val="24"/>
                <w:szCs w:val="24"/>
                <w:lang w:eastAsia="lv-LV"/>
              </w:rPr>
              <w:t xml:space="preserve"> apjomu </w:t>
            </w:r>
            <w:r w:rsidRPr="001D2F26">
              <w:rPr>
                <w:rFonts w:ascii="Times New Roman" w:eastAsia="Times New Roman" w:hAnsi="Times New Roman" w:cs="Times New Roman"/>
                <w:sz w:val="24"/>
                <w:szCs w:val="24"/>
                <w:lang w:eastAsia="lv-LV"/>
              </w:rPr>
              <w:t xml:space="preserve">tiesību nostiprināšanas procesā, gan gadījumā, ja tiek sastādīts notariāls akts, gan </w:t>
            </w:r>
            <w:r w:rsidR="003A3943">
              <w:rPr>
                <w:rFonts w:ascii="Times New Roman" w:eastAsia="Times New Roman" w:hAnsi="Times New Roman" w:cs="Times New Roman"/>
                <w:sz w:val="24"/>
                <w:szCs w:val="24"/>
                <w:lang w:eastAsia="lv-LV"/>
              </w:rPr>
              <w:t xml:space="preserve">gadījumā, ja tiek tikai </w:t>
            </w:r>
            <w:r w:rsidRPr="001D2F26">
              <w:rPr>
                <w:rFonts w:ascii="Times New Roman" w:eastAsia="Times New Roman" w:hAnsi="Times New Roman" w:cs="Times New Roman"/>
                <w:sz w:val="24"/>
                <w:szCs w:val="24"/>
                <w:lang w:eastAsia="lv-LV"/>
              </w:rPr>
              <w:t>apliecināti personu paraksti uz nostiprinājuma lūgumiem, pastāv iespēja ieviest t.s. vienas pieturas aģentūras principu, to attiecinot arī uz gadījumiem, kad nostiprinājuma lūgum</w:t>
            </w:r>
            <w:r w:rsidR="00D7417F">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xml:space="preserve"> pamato</w:t>
            </w:r>
            <w:proofErr w:type="gramStart"/>
            <w:r w:rsidRPr="001D2F26">
              <w:rPr>
                <w:rFonts w:ascii="Times New Roman" w:eastAsia="Times New Roman" w:hAnsi="Times New Roman" w:cs="Times New Roman"/>
                <w:sz w:val="24"/>
                <w:szCs w:val="24"/>
                <w:lang w:eastAsia="lv-LV"/>
              </w:rPr>
              <w:t xml:space="preserve">  </w:t>
            </w:r>
            <w:proofErr w:type="gramEnd"/>
            <w:r w:rsidRPr="001D2F26">
              <w:rPr>
                <w:rFonts w:ascii="Times New Roman" w:eastAsia="Times New Roman" w:hAnsi="Times New Roman" w:cs="Times New Roman"/>
                <w:sz w:val="24"/>
                <w:szCs w:val="24"/>
                <w:lang w:eastAsia="lv-LV"/>
              </w:rPr>
              <w:t xml:space="preserve">privātā kārtībā slēgts </w:t>
            </w:r>
            <w:r w:rsidR="001D2F26">
              <w:rPr>
                <w:rFonts w:ascii="Times New Roman" w:eastAsia="Times New Roman" w:hAnsi="Times New Roman" w:cs="Times New Roman"/>
                <w:sz w:val="24"/>
                <w:szCs w:val="24"/>
                <w:lang w:eastAsia="lv-LV"/>
              </w:rPr>
              <w:t xml:space="preserve">nekustamā īpašuma atsavināšanas </w:t>
            </w:r>
            <w:r w:rsidRPr="001D2F26">
              <w:rPr>
                <w:rFonts w:ascii="Times New Roman" w:eastAsia="Times New Roman" w:hAnsi="Times New Roman" w:cs="Times New Roman"/>
                <w:sz w:val="24"/>
                <w:szCs w:val="24"/>
                <w:lang w:eastAsia="lv-LV"/>
              </w:rPr>
              <w:t xml:space="preserve">darījums. </w:t>
            </w:r>
          </w:p>
          <w:p w14:paraId="38521C6A" w14:textId="53E1DB8C" w:rsidR="00E673BF" w:rsidRDefault="00E673BF" w:rsidP="00E673BF">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lastRenderedPageBreak/>
              <w:t>Apzinot esošā normatīvā regulējuma riskus attiecībā uz noziedzīgi iegūtu līdzekļu legalizēšanas un ēnu ekonomikas izskaušanas iespējām, secināts, ka viena no jomām, kuru skar risināmā problemātika, ir fiktīvi privātā kārtā slēgti darījumi, it īpaši nekustamā īpašuma atsavināšanas darījumi. Vērtējot risinājumus ēnu ekonomikas izskaušanai nekustamo īpašumu jomā un darījuma viltošanas risku novēršanai,</w:t>
            </w:r>
            <w:r w:rsidR="006D04BA" w:rsidRPr="001D2F26">
              <w:rPr>
                <w:rFonts w:ascii="Times New Roman" w:hAnsi="Times New Roman" w:cs="Times New Roman"/>
                <w:sz w:val="24"/>
                <w:szCs w:val="24"/>
              </w:rPr>
              <w:t xml:space="preserve"> </w:t>
            </w:r>
            <w:r w:rsidR="0090481A">
              <w:rPr>
                <w:rFonts w:ascii="Times New Roman" w:hAnsi="Times New Roman" w:cs="Times New Roman"/>
                <w:sz w:val="24"/>
                <w:szCs w:val="24"/>
              </w:rPr>
              <w:t>k</w:t>
            </w:r>
            <w:r w:rsidR="006D04BA" w:rsidRPr="001D2F26">
              <w:rPr>
                <w:rFonts w:ascii="Times New Roman" w:hAnsi="Times New Roman" w:cs="Times New Roman"/>
                <w:sz w:val="24"/>
                <w:szCs w:val="24"/>
              </w:rPr>
              <w:t xml:space="preserve">onceptuālajā ziņojumā tika </w:t>
            </w:r>
            <w:r w:rsidRPr="001D2F26">
              <w:rPr>
                <w:rFonts w:ascii="Times New Roman" w:eastAsia="Times New Roman" w:hAnsi="Times New Roman" w:cs="Times New Roman"/>
                <w:sz w:val="24"/>
                <w:szCs w:val="24"/>
                <w:lang w:eastAsia="lv-LV"/>
              </w:rPr>
              <w:t>secināts, ka izvirzītie mērķi sasniedzami, ja zvērinātu notāru kompetencē nodod nostiprinājuma lūgumu iesniegšanu zemesgrāmatā arī privātu darījumu gadījumā, izmantojot jau šobrīd starp valsts vienoto datorizēto zemesgrāmatu un Notāru informācijas sistēmu izstrādāto tehnisko risinājumu savstarpējai datu apmaiņai. Viens no būtiskākajiem šī risinājuma ieguvumiem ir apstāklis, ka tiek samazināts viltotu nostiprinājuma lūgumu iesniegšanas risks. Tāpat kā būtisks ieguvums vērtējams apstāklis, ka īpašuma tiesību nostiprināšana zemesgrāmatā tiks veikta nekavējoties, tiklīdz iestājušies tiesību nostiprināšanai nepieciešamie priekšnosacījumi.</w:t>
            </w:r>
          </w:p>
          <w:p w14:paraId="70682A4E" w14:textId="4183C6C0" w:rsidR="003A3943" w:rsidRDefault="003A3943" w:rsidP="003A3943">
            <w:pPr>
              <w:spacing w:after="0" w:line="240" w:lineRule="auto"/>
              <w:jc w:val="both"/>
              <w:rPr>
                <w:rFonts w:ascii="Times New Roman" w:eastAsia="Times New Roman" w:hAnsi="Times New Roman" w:cs="Times New Roman"/>
                <w:sz w:val="24"/>
                <w:szCs w:val="24"/>
                <w:lang w:eastAsia="lv-LV"/>
              </w:rPr>
            </w:pPr>
            <w:r w:rsidRPr="005F11A0">
              <w:rPr>
                <w:rFonts w:ascii="Times New Roman" w:eastAsia="Times New Roman" w:hAnsi="Times New Roman" w:cs="Times New Roman"/>
                <w:sz w:val="24"/>
                <w:szCs w:val="24"/>
                <w:lang w:eastAsia="lv-LV"/>
              </w:rPr>
              <w:t xml:space="preserve">Ievērojot minēto, konceptuālajā ziņojumā tika paredzēts, ka zvērināts notārs tiešsaistē </w:t>
            </w:r>
            <w:proofErr w:type="spellStart"/>
            <w:r w:rsidRPr="005F11A0">
              <w:rPr>
                <w:rFonts w:ascii="Times New Roman" w:eastAsia="Times New Roman" w:hAnsi="Times New Roman" w:cs="Times New Roman"/>
                <w:sz w:val="24"/>
                <w:szCs w:val="24"/>
                <w:lang w:eastAsia="lv-LV"/>
              </w:rPr>
              <w:t>nosūta</w:t>
            </w:r>
            <w:proofErr w:type="spellEnd"/>
            <w:r w:rsidRPr="005F11A0">
              <w:rPr>
                <w:rFonts w:ascii="Times New Roman" w:eastAsia="Times New Roman" w:hAnsi="Times New Roman" w:cs="Times New Roman"/>
                <w:sz w:val="24"/>
                <w:szCs w:val="24"/>
                <w:lang w:eastAsia="lv-LV"/>
              </w:rPr>
              <w:t xml:space="preserve"> nostiprinājuma lūgumu (datus par nostiprinājuma lūgumu) un tam pievienotus skenētus dokumentus, nodrošinot šādā kārtībā iesniegta nostiprinājuma lūguma pirmtiesību uz izpildījumu, ievērojot Zemesgrāmatu likumā noteiktos izņēmumus. Savukārt, lai nodrošinātu, ka lēmumu pieņemšan</w:t>
            </w:r>
            <w:r>
              <w:rPr>
                <w:rFonts w:ascii="Times New Roman" w:eastAsia="Times New Roman" w:hAnsi="Times New Roman" w:cs="Times New Roman"/>
                <w:sz w:val="24"/>
                <w:szCs w:val="24"/>
                <w:lang w:eastAsia="lv-LV"/>
              </w:rPr>
              <w:t>a</w:t>
            </w:r>
            <w:r w:rsidRPr="005F11A0">
              <w:rPr>
                <w:rFonts w:ascii="Times New Roman" w:eastAsia="Times New Roman" w:hAnsi="Times New Roman" w:cs="Times New Roman"/>
                <w:sz w:val="24"/>
                <w:szCs w:val="24"/>
                <w:lang w:eastAsia="lv-LV"/>
              </w:rPr>
              <w:t xml:space="preserve"> notiek</w:t>
            </w:r>
            <w:r>
              <w:rPr>
                <w:rFonts w:ascii="Times New Roman" w:eastAsia="Times New Roman" w:hAnsi="Times New Roman" w:cs="Times New Roman"/>
                <w:sz w:val="24"/>
                <w:szCs w:val="24"/>
                <w:lang w:eastAsia="lv-LV"/>
              </w:rPr>
              <w:t>,</w:t>
            </w:r>
            <w:r w:rsidRPr="005F11A0">
              <w:rPr>
                <w:rFonts w:ascii="Times New Roman" w:eastAsia="Times New Roman" w:hAnsi="Times New Roman" w:cs="Times New Roman"/>
                <w:sz w:val="24"/>
                <w:szCs w:val="24"/>
                <w:lang w:eastAsia="lv-LV"/>
              </w:rPr>
              <w:t xml:space="preserve"> balstoties uz zemesgrāmatā iesniedzamiem dokumentiem, atbilstoši Zemesgrāmatu likumā noteiktajai dokumentu formai, zvērināts notārs nogādā tos papīra formā</w:t>
            </w:r>
            <w:r>
              <w:rPr>
                <w:rFonts w:ascii="Times New Roman" w:eastAsia="Times New Roman" w:hAnsi="Times New Roman" w:cs="Times New Roman"/>
                <w:sz w:val="24"/>
                <w:szCs w:val="24"/>
                <w:lang w:eastAsia="lv-LV"/>
              </w:rPr>
              <w:t>, lai nodrošinātu tiesību pamatojošo dokumentu glabāšanu vienviet – nekustamā īpašuma lietā</w:t>
            </w:r>
            <w:r w:rsidRPr="005F11A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D0FA2">
              <w:rPr>
                <w:rFonts w:ascii="Times New Roman" w:eastAsia="Times New Roman" w:hAnsi="Times New Roman" w:cs="Times New Roman"/>
                <w:sz w:val="24"/>
                <w:szCs w:val="24"/>
                <w:lang w:eastAsia="lv-LV"/>
              </w:rPr>
              <w:t>Vienlaikus secināms, ka dokumentu skenēšanas pienākums zvērinātam notāram, lai arī pārnes papīra formas dokumenta pārvēršanu no zemesgrāmatu nodaļas</w:t>
            </w:r>
            <w:r w:rsidRPr="006F6513">
              <w:rPr>
                <w:rFonts w:ascii="Times New Roman" w:eastAsia="Times New Roman" w:hAnsi="Times New Roman" w:cs="Times New Roman"/>
                <w:sz w:val="24"/>
                <w:szCs w:val="24"/>
                <w:lang w:eastAsia="lv-LV"/>
              </w:rPr>
              <w:t>, attiecīgi atbrīvojot zemesgrāmatu nodaļas resursus, vienlaikus ar dokumentu nogādāšanu ievieš divas dokumentu aprites</w:t>
            </w:r>
            <w:r w:rsidRPr="00816B4F">
              <w:rPr>
                <w:rFonts w:ascii="Times New Roman" w:eastAsia="Times New Roman" w:hAnsi="Times New Roman" w:cs="Times New Roman"/>
                <w:sz w:val="24"/>
                <w:szCs w:val="24"/>
                <w:lang w:eastAsia="lv-LV"/>
              </w:rPr>
              <w:t xml:space="preserve"> plūsmas, </w:t>
            </w:r>
            <w:r w:rsidR="00851879" w:rsidRPr="00816B4F">
              <w:rPr>
                <w:rFonts w:ascii="Times New Roman" w:eastAsia="Times New Roman" w:hAnsi="Times New Roman" w:cs="Times New Roman"/>
                <w:sz w:val="24"/>
                <w:szCs w:val="24"/>
                <w:lang w:eastAsia="lv-LV"/>
              </w:rPr>
              <w:t>kas tiktāl,</w:t>
            </w:r>
            <w:r w:rsidRPr="00816B4F">
              <w:rPr>
                <w:rFonts w:ascii="Times New Roman" w:eastAsia="Times New Roman" w:hAnsi="Times New Roman" w:cs="Times New Roman"/>
                <w:sz w:val="24"/>
                <w:szCs w:val="24"/>
                <w:lang w:eastAsia="lv-LV"/>
              </w:rPr>
              <w:t xml:space="preserve"> ciktāl tas skar </w:t>
            </w:r>
            <w:r w:rsidRPr="000D0FA2">
              <w:rPr>
                <w:rFonts w:ascii="Times New Roman" w:eastAsia="Times New Roman" w:hAnsi="Times New Roman" w:cs="Times New Roman"/>
                <w:sz w:val="24"/>
                <w:szCs w:val="24"/>
                <w:lang w:eastAsia="lv-LV"/>
              </w:rPr>
              <w:t>lietderības un efektivitātes apsvērumus ir apšaubāms.</w:t>
            </w:r>
            <w:r>
              <w:rPr>
                <w:rFonts w:ascii="Times New Roman" w:eastAsia="Times New Roman" w:hAnsi="Times New Roman" w:cs="Times New Roman"/>
                <w:sz w:val="24"/>
                <w:szCs w:val="24"/>
                <w:lang w:eastAsia="lv-LV"/>
              </w:rPr>
              <w:t xml:space="preserve"> </w:t>
            </w:r>
          </w:p>
          <w:p w14:paraId="672BF78E" w14:textId="77777777" w:rsidR="003A3943" w:rsidRDefault="003A3943" w:rsidP="003A3943">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Latvijā pastāv t.s. nodošanas sistēma, kuras pamatā, lai nostiprinātu īpašuma tiesības uz nekustamo īpašumu, veicami divi darījumi – apņemšanās darījums (tas ir, atsavināšanas darījums) un nodošanas (jeb rīcības) d</w:t>
            </w:r>
            <w:r>
              <w:rPr>
                <w:rFonts w:ascii="Times New Roman" w:eastAsia="Times New Roman" w:hAnsi="Times New Roman" w:cs="Times New Roman"/>
                <w:sz w:val="24"/>
                <w:szCs w:val="24"/>
                <w:lang w:eastAsia="lv-LV"/>
              </w:rPr>
              <w:t xml:space="preserve">arījums – ieraksts zemesgrāmatā. </w:t>
            </w:r>
          </w:p>
          <w:p w14:paraId="5F23CD74" w14:textId="7FCA6BE4" w:rsidR="004E6CC2" w:rsidRPr="004E6CC2" w:rsidRDefault="004E6CC2" w:rsidP="004E6CC2">
            <w:pPr>
              <w:spacing w:after="0" w:line="240" w:lineRule="auto"/>
              <w:jc w:val="both"/>
              <w:rPr>
                <w:rFonts w:ascii="Times New Roman" w:eastAsia="Times New Roman" w:hAnsi="Times New Roman" w:cs="Times New Roman"/>
                <w:sz w:val="24"/>
                <w:szCs w:val="24"/>
                <w:lang w:eastAsia="lv-LV"/>
              </w:rPr>
            </w:pPr>
            <w:r w:rsidRPr="004E6CC2">
              <w:rPr>
                <w:rFonts w:ascii="Times New Roman" w:eastAsia="Times New Roman" w:hAnsi="Times New Roman" w:cs="Times New Roman"/>
                <w:sz w:val="24"/>
                <w:szCs w:val="24"/>
                <w:lang w:eastAsia="lv-LV"/>
              </w:rPr>
              <w:t xml:space="preserve">Zemesgrāmatas publiskā ticamība, ieraksta </w:t>
            </w:r>
            <w:proofErr w:type="spellStart"/>
            <w:r w:rsidRPr="004E6CC2">
              <w:rPr>
                <w:rFonts w:ascii="Times New Roman" w:eastAsia="Times New Roman" w:hAnsi="Times New Roman" w:cs="Times New Roman"/>
                <w:sz w:val="24"/>
                <w:szCs w:val="24"/>
                <w:lang w:eastAsia="lv-LV"/>
              </w:rPr>
              <w:t>konstitutīvās</w:t>
            </w:r>
            <w:proofErr w:type="spellEnd"/>
            <w:r w:rsidRPr="004E6CC2">
              <w:rPr>
                <w:rFonts w:ascii="Times New Roman" w:eastAsia="Times New Roman" w:hAnsi="Times New Roman" w:cs="Times New Roman"/>
                <w:sz w:val="24"/>
                <w:szCs w:val="24"/>
                <w:lang w:eastAsia="lv-LV"/>
              </w:rPr>
              <w:t xml:space="preserve"> sekas</w:t>
            </w:r>
            <w:r>
              <w:rPr>
                <w:rFonts w:ascii="Times New Roman" w:eastAsia="Times New Roman" w:hAnsi="Times New Roman" w:cs="Times New Roman"/>
                <w:sz w:val="24"/>
                <w:szCs w:val="24"/>
                <w:lang w:eastAsia="lv-LV"/>
              </w:rPr>
              <w:t xml:space="preserve"> un</w:t>
            </w:r>
            <w:r w:rsidRPr="004E6CC2">
              <w:rPr>
                <w:rFonts w:ascii="Times New Roman" w:eastAsia="Times New Roman" w:hAnsi="Times New Roman" w:cs="Times New Roman"/>
                <w:sz w:val="24"/>
                <w:szCs w:val="24"/>
                <w:lang w:eastAsia="lv-LV"/>
              </w:rPr>
              <w:t xml:space="preserve"> bezstrīdus raksturs rada nepieciešamību lēmumu </w:t>
            </w:r>
            <w:r>
              <w:rPr>
                <w:rFonts w:ascii="Times New Roman" w:eastAsia="Times New Roman" w:hAnsi="Times New Roman" w:cs="Times New Roman"/>
                <w:sz w:val="24"/>
                <w:szCs w:val="24"/>
                <w:lang w:eastAsia="lv-LV"/>
              </w:rPr>
              <w:t xml:space="preserve">par īpašuma tiesību nostiprināšanu </w:t>
            </w:r>
            <w:r w:rsidRPr="004E6CC2">
              <w:rPr>
                <w:rFonts w:ascii="Times New Roman" w:eastAsia="Times New Roman" w:hAnsi="Times New Roman" w:cs="Times New Roman"/>
                <w:sz w:val="24"/>
                <w:szCs w:val="24"/>
                <w:lang w:eastAsia="lv-LV"/>
              </w:rPr>
              <w:t>balstīt uz tādiem dokumentiem, kas izslēdz šaubas par tajos minētajiem faktiem</w:t>
            </w:r>
            <w:r>
              <w:rPr>
                <w:rFonts w:ascii="Times New Roman" w:eastAsia="Times New Roman" w:hAnsi="Times New Roman" w:cs="Times New Roman"/>
                <w:sz w:val="24"/>
                <w:szCs w:val="24"/>
                <w:lang w:eastAsia="lv-LV"/>
              </w:rPr>
              <w:t xml:space="preserve">. Minētā prasība tiek izpildīta </w:t>
            </w:r>
            <w:r w:rsidRPr="004E6CC2">
              <w:rPr>
                <w:rFonts w:ascii="Times New Roman" w:eastAsia="Times New Roman" w:hAnsi="Times New Roman" w:cs="Times New Roman"/>
                <w:sz w:val="24"/>
                <w:szCs w:val="24"/>
                <w:lang w:eastAsia="lv-LV"/>
              </w:rPr>
              <w:t>iesniedz</w:t>
            </w:r>
            <w:r>
              <w:rPr>
                <w:rFonts w:ascii="Times New Roman" w:eastAsia="Times New Roman" w:hAnsi="Times New Roman" w:cs="Times New Roman"/>
                <w:sz w:val="24"/>
                <w:szCs w:val="24"/>
                <w:lang w:eastAsia="lv-LV"/>
              </w:rPr>
              <w:t>ot darījuma dokumenta oriģinālu</w:t>
            </w:r>
            <w:r w:rsidR="004E18ED">
              <w:rPr>
                <w:rFonts w:ascii="Times New Roman" w:eastAsia="Times New Roman" w:hAnsi="Times New Roman" w:cs="Times New Roman"/>
                <w:sz w:val="24"/>
                <w:szCs w:val="24"/>
                <w:lang w:eastAsia="lv-LV"/>
              </w:rPr>
              <w:t xml:space="preserve"> (Zemesgrāmatu likuma </w:t>
            </w:r>
            <w:proofErr w:type="gramStart"/>
            <w:r w:rsidR="004E18ED">
              <w:rPr>
                <w:rFonts w:ascii="Times New Roman" w:eastAsia="Times New Roman" w:hAnsi="Times New Roman" w:cs="Times New Roman"/>
                <w:sz w:val="24"/>
                <w:szCs w:val="24"/>
                <w:lang w:eastAsia="lv-LV"/>
              </w:rPr>
              <w:t>61.pants</w:t>
            </w:r>
            <w:proofErr w:type="gramEnd"/>
            <w:r w:rsidR="004E18E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un n</w:t>
            </w:r>
            <w:r w:rsidRPr="004E6CC2">
              <w:rPr>
                <w:rFonts w:ascii="Times New Roman" w:eastAsia="Times New Roman" w:hAnsi="Times New Roman" w:cs="Times New Roman"/>
                <w:sz w:val="24"/>
                <w:szCs w:val="24"/>
                <w:lang w:eastAsia="lv-LV"/>
              </w:rPr>
              <w:t>epastāvot obligātai prasībai pēc atsavināšanas darījuma notariālā akta formas, darījumā izteikto gribu nodot īpašumu ietverot publiskā dokumentā</w:t>
            </w:r>
            <w:r w:rsidR="004E18ED">
              <w:rPr>
                <w:rFonts w:ascii="Times New Roman" w:eastAsia="Times New Roman" w:hAnsi="Times New Roman" w:cs="Times New Roman"/>
                <w:sz w:val="24"/>
                <w:szCs w:val="24"/>
                <w:lang w:eastAsia="lv-LV"/>
              </w:rPr>
              <w:t xml:space="preserve"> (Zemesgrāmatu likuma 60.pants un 68.pants)</w:t>
            </w:r>
            <w:r w:rsidRPr="004E6CC2">
              <w:rPr>
                <w:rFonts w:ascii="Times New Roman" w:eastAsia="Times New Roman" w:hAnsi="Times New Roman" w:cs="Times New Roman"/>
                <w:sz w:val="24"/>
                <w:szCs w:val="24"/>
                <w:lang w:eastAsia="lv-LV"/>
              </w:rPr>
              <w:t xml:space="preserve">.  </w:t>
            </w:r>
          </w:p>
          <w:p w14:paraId="26FCBB75" w14:textId="77777777" w:rsidR="003A3943" w:rsidRPr="001D2F26" w:rsidRDefault="003A3943" w:rsidP="003A3943">
            <w:pPr>
              <w:spacing w:after="0" w:line="240" w:lineRule="auto"/>
              <w:jc w:val="both"/>
              <w:rPr>
                <w:rFonts w:ascii="Times New Roman" w:eastAsia="Times New Roman" w:hAnsi="Times New Roman" w:cs="Times New Roman"/>
                <w:sz w:val="24"/>
                <w:szCs w:val="24"/>
                <w:lang w:eastAsia="lv-LV"/>
              </w:rPr>
            </w:pPr>
            <w:r w:rsidRPr="004E6CC2">
              <w:rPr>
                <w:rFonts w:ascii="Times New Roman" w:eastAsia="Times New Roman" w:hAnsi="Times New Roman" w:cs="Times New Roman"/>
                <w:sz w:val="24"/>
                <w:szCs w:val="24"/>
                <w:lang w:eastAsia="lv-LV"/>
              </w:rPr>
              <w:t>Īpašuma tiesību nostiprināšanas process nav iespējams</w:t>
            </w:r>
            <w:r>
              <w:rPr>
                <w:rFonts w:ascii="Times New Roman" w:eastAsia="Times New Roman" w:hAnsi="Times New Roman" w:cs="Times New Roman"/>
                <w:sz w:val="24"/>
                <w:szCs w:val="24"/>
                <w:lang w:eastAsia="lv-LV"/>
              </w:rPr>
              <w:t>,</w:t>
            </w:r>
            <w:r w:rsidRPr="004E6CC2">
              <w:rPr>
                <w:rFonts w:ascii="Times New Roman" w:eastAsia="Times New Roman" w:hAnsi="Times New Roman" w:cs="Times New Roman"/>
                <w:sz w:val="24"/>
                <w:szCs w:val="24"/>
                <w:lang w:eastAsia="lv-LV"/>
              </w:rPr>
              <w:t xml:space="preserve"> vismaz vienu reizi neapmeklējot zvērinātu notāru, jo darījumā izteiktā pušu griba nodo</w:t>
            </w:r>
            <w:r>
              <w:rPr>
                <w:rFonts w:ascii="Times New Roman" w:eastAsia="Times New Roman" w:hAnsi="Times New Roman" w:cs="Times New Roman"/>
                <w:sz w:val="24"/>
                <w:szCs w:val="24"/>
                <w:lang w:eastAsia="lv-LV"/>
              </w:rPr>
              <w:t>t</w:t>
            </w:r>
            <w:r w:rsidRPr="004E6CC2">
              <w:rPr>
                <w:rFonts w:ascii="Times New Roman" w:eastAsia="Times New Roman" w:hAnsi="Times New Roman" w:cs="Times New Roman"/>
                <w:sz w:val="24"/>
                <w:szCs w:val="24"/>
                <w:lang w:eastAsia="lv-LV"/>
              </w:rPr>
              <w:t xml:space="preserve"> īpašumu, tiek ietverta piekrišanā, kuru saskaņā</w:t>
            </w:r>
            <w:r>
              <w:rPr>
                <w:rFonts w:ascii="Times New Roman" w:eastAsia="Times New Roman" w:hAnsi="Times New Roman" w:cs="Times New Roman"/>
                <w:sz w:val="24"/>
                <w:szCs w:val="24"/>
                <w:lang w:eastAsia="lv-LV"/>
              </w:rPr>
              <w:t xml:space="preserve"> ar</w:t>
            </w:r>
            <w:r w:rsidRPr="004E6CC2">
              <w:rPr>
                <w:rFonts w:ascii="Times New Roman" w:eastAsia="Times New Roman" w:hAnsi="Times New Roman" w:cs="Times New Roman"/>
                <w:sz w:val="24"/>
                <w:szCs w:val="24"/>
                <w:lang w:eastAsia="lv-LV"/>
              </w:rPr>
              <w:t xml:space="preserve"> Zemesgrāmatu likuma </w:t>
            </w:r>
            <w:proofErr w:type="gramStart"/>
            <w:r w:rsidRPr="004E6CC2">
              <w:rPr>
                <w:rFonts w:ascii="Times New Roman" w:eastAsia="Times New Roman" w:hAnsi="Times New Roman" w:cs="Times New Roman"/>
                <w:sz w:val="24"/>
                <w:szCs w:val="24"/>
                <w:lang w:eastAsia="lv-LV"/>
              </w:rPr>
              <w:t>68.pantu</w:t>
            </w:r>
            <w:proofErr w:type="gramEnd"/>
            <w:r w:rsidRPr="004E6CC2">
              <w:rPr>
                <w:rFonts w:ascii="Times New Roman" w:eastAsia="Times New Roman" w:hAnsi="Times New Roman" w:cs="Times New Roman"/>
                <w:sz w:val="24"/>
                <w:szCs w:val="24"/>
                <w:lang w:eastAsia="lv-LV"/>
              </w:rPr>
              <w:t xml:space="preserve"> var izteikt</w:t>
            </w:r>
            <w:r>
              <w:rPr>
                <w:rFonts w:ascii="Times New Roman" w:eastAsia="Times New Roman" w:hAnsi="Times New Roman" w:cs="Times New Roman"/>
                <w:sz w:val="24"/>
                <w:szCs w:val="24"/>
                <w:lang w:eastAsia="lv-LV"/>
              </w:rPr>
              <w:t xml:space="preserve"> </w:t>
            </w:r>
            <w:r w:rsidRPr="004E18ED">
              <w:rPr>
                <w:rFonts w:ascii="Times New Roman" w:eastAsia="Times New Roman" w:hAnsi="Times New Roman" w:cs="Times New Roman"/>
                <w:sz w:val="24"/>
                <w:szCs w:val="24"/>
                <w:lang w:eastAsia="lv-LV"/>
              </w:rPr>
              <w:t>notariālā akta veid</w:t>
            </w:r>
            <w:r>
              <w:rPr>
                <w:rFonts w:ascii="Times New Roman" w:eastAsia="Times New Roman" w:hAnsi="Times New Roman" w:cs="Times New Roman"/>
                <w:sz w:val="24"/>
                <w:szCs w:val="24"/>
                <w:lang w:eastAsia="lv-LV"/>
              </w:rPr>
              <w:t xml:space="preserve">ā sastādītā atsevišķā dokumentā, </w:t>
            </w:r>
            <w:r w:rsidRPr="004E18ED">
              <w:rPr>
                <w:rFonts w:ascii="Times New Roman" w:eastAsia="Times New Roman" w:hAnsi="Times New Roman" w:cs="Times New Roman"/>
                <w:sz w:val="24"/>
                <w:szCs w:val="24"/>
                <w:lang w:eastAsia="lv-LV"/>
              </w:rPr>
              <w:t>zvērinātam notāram apliecinot pa</w:t>
            </w:r>
            <w:r>
              <w:rPr>
                <w:rFonts w:ascii="Times New Roman" w:eastAsia="Times New Roman" w:hAnsi="Times New Roman" w:cs="Times New Roman"/>
                <w:sz w:val="24"/>
                <w:szCs w:val="24"/>
                <w:lang w:eastAsia="lv-LV"/>
              </w:rPr>
              <w:t xml:space="preserve">rakstu uz atsavināšanas līguma vai </w:t>
            </w:r>
            <w:r w:rsidRPr="004E18ED">
              <w:rPr>
                <w:rFonts w:ascii="Times New Roman" w:eastAsia="Times New Roman" w:hAnsi="Times New Roman" w:cs="Times New Roman"/>
                <w:sz w:val="24"/>
                <w:szCs w:val="24"/>
                <w:lang w:eastAsia="lv-LV"/>
              </w:rPr>
              <w:t>uz nostiprinājuma lūgum</w:t>
            </w:r>
            <w:r>
              <w:rPr>
                <w:rFonts w:ascii="Times New Roman" w:eastAsia="Times New Roman" w:hAnsi="Times New Roman" w:cs="Times New Roman"/>
                <w:sz w:val="24"/>
                <w:szCs w:val="24"/>
                <w:lang w:eastAsia="lv-LV"/>
              </w:rPr>
              <w:t xml:space="preserve">a. </w:t>
            </w:r>
          </w:p>
          <w:p w14:paraId="48B03D56" w14:textId="56B4433C" w:rsidR="003A3943" w:rsidRDefault="003A3943" w:rsidP="003A3943">
            <w:pPr>
              <w:pStyle w:val="tv2132"/>
              <w:spacing w:line="240" w:lineRule="auto"/>
              <w:ind w:firstLine="0"/>
              <w:jc w:val="both"/>
              <w:rPr>
                <w:color w:val="auto"/>
                <w:sz w:val="24"/>
                <w:szCs w:val="24"/>
              </w:rPr>
            </w:pPr>
            <w:r>
              <w:rPr>
                <w:color w:val="auto"/>
                <w:sz w:val="24"/>
                <w:szCs w:val="24"/>
              </w:rPr>
              <w:t>Atbilstoši juridiskajā literatūrā paustajam viedokli</w:t>
            </w:r>
            <w:r w:rsidRPr="001D2F26">
              <w:rPr>
                <w:color w:val="auto"/>
                <w:sz w:val="24"/>
                <w:szCs w:val="24"/>
              </w:rPr>
              <w:t>m</w:t>
            </w:r>
            <w:r w:rsidRPr="001D2F26">
              <w:rPr>
                <w:rStyle w:val="Vresatsauce"/>
                <w:color w:val="auto"/>
                <w:sz w:val="24"/>
                <w:szCs w:val="24"/>
              </w:rPr>
              <w:footnoteReference w:id="3"/>
            </w:r>
            <w:r w:rsidR="00851879">
              <w:rPr>
                <w:color w:val="auto"/>
                <w:sz w:val="24"/>
                <w:szCs w:val="24"/>
              </w:rPr>
              <w:t xml:space="preserve"> </w:t>
            </w:r>
            <w:r w:rsidRPr="001D2F26">
              <w:rPr>
                <w:color w:val="auto"/>
                <w:sz w:val="24"/>
                <w:szCs w:val="24"/>
              </w:rPr>
              <w:t>līdz 1937.</w:t>
            </w:r>
            <w:r>
              <w:rPr>
                <w:color w:val="auto"/>
                <w:sz w:val="24"/>
                <w:szCs w:val="24"/>
              </w:rPr>
              <w:t> </w:t>
            </w:r>
            <w:r w:rsidRPr="001D2F26">
              <w:rPr>
                <w:color w:val="auto"/>
                <w:sz w:val="24"/>
                <w:szCs w:val="24"/>
              </w:rPr>
              <w:t xml:space="preserve">gadam vietējos Civillikumos ietvertās normas bija </w:t>
            </w:r>
            <w:r w:rsidR="00851879" w:rsidRPr="001D2F26">
              <w:rPr>
                <w:color w:val="auto"/>
                <w:sz w:val="24"/>
                <w:szCs w:val="24"/>
              </w:rPr>
              <w:t>strukturētas</w:t>
            </w:r>
            <w:r w:rsidRPr="001D2F26">
              <w:rPr>
                <w:color w:val="auto"/>
                <w:sz w:val="24"/>
                <w:szCs w:val="24"/>
              </w:rPr>
              <w:t xml:space="preserve"> daudz plašāk,</w:t>
            </w:r>
            <w:r>
              <w:rPr>
                <w:color w:val="auto"/>
                <w:sz w:val="24"/>
                <w:szCs w:val="24"/>
              </w:rPr>
              <w:t xml:space="preserve"> savukārt p</w:t>
            </w:r>
            <w:r w:rsidRPr="001D2F26">
              <w:rPr>
                <w:color w:val="auto"/>
                <w:sz w:val="24"/>
                <w:szCs w:val="24"/>
              </w:rPr>
              <w:t>ieņemot 1937.</w:t>
            </w:r>
            <w:r>
              <w:rPr>
                <w:color w:val="auto"/>
                <w:sz w:val="24"/>
                <w:szCs w:val="24"/>
              </w:rPr>
              <w:t> </w:t>
            </w:r>
            <w:r w:rsidRPr="001D2F26">
              <w:rPr>
                <w:color w:val="auto"/>
                <w:sz w:val="24"/>
                <w:szCs w:val="24"/>
              </w:rPr>
              <w:t>gada Civillikumu</w:t>
            </w:r>
            <w:r>
              <w:rPr>
                <w:color w:val="auto"/>
                <w:sz w:val="24"/>
                <w:szCs w:val="24"/>
              </w:rPr>
              <w:t>,</w:t>
            </w:r>
            <w:r w:rsidRPr="001D2F26">
              <w:rPr>
                <w:color w:val="auto"/>
                <w:sz w:val="24"/>
                <w:szCs w:val="24"/>
              </w:rPr>
              <w:t xml:space="preserve"> procesuālās normas tika pārnestas uz </w:t>
            </w:r>
            <w:r>
              <w:rPr>
                <w:color w:val="auto"/>
                <w:sz w:val="24"/>
                <w:szCs w:val="24"/>
              </w:rPr>
              <w:t>Z</w:t>
            </w:r>
            <w:r w:rsidRPr="001D2F26">
              <w:rPr>
                <w:color w:val="auto"/>
                <w:sz w:val="24"/>
                <w:szCs w:val="24"/>
              </w:rPr>
              <w:t>emesgrāmatas likumu</w:t>
            </w:r>
            <w:r>
              <w:rPr>
                <w:color w:val="auto"/>
                <w:sz w:val="24"/>
                <w:szCs w:val="24"/>
              </w:rPr>
              <w:t>. D</w:t>
            </w:r>
            <w:r w:rsidRPr="00D92445">
              <w:rPr>
                <w:color w:val="auto"/>
                <w:sz w:val="24"/>
                <w:szCs w:val="24"/>
              </w:rPr>
              <w:t>okumenta, kas pamato nostiprināmo tiesību,</w:t>
            </w:r>
            <w:r>
              <w:rPr>
                <w:color w:val="auto"/>
                <w:sz w:val="24"/>
                <w:szCs w:val="24"/>
              </w:rPr>
              <w:t xml:space="preserve"> tostarp, apliecina pušu gribas izteikumu </w:t>
            </w:r>
            <w:r w:rsidRPr="00D92445">
              <w:rPr>
                <w:color w:val="auto"/>
                <w:sz w:val="24"/>
                <w:szCs w:val="24"/>
              </w:rPr>
              <w:t>iesniegšanas prasība izriet no zemesgrāmatas rakstiskuma principa (tiesības tiek nostipri</w:t>
            </w:r>
            <w:r w:rsidR="00851879">
              <w:rPr>
                <w:color w:val="auto"/>
                <w:sz w:val="24"/>
                <w:szCs w:val="24"/>
              </w:rPr>
              <w:t>nātas pamatojoties uz rakstveida formā</w:t>
            </w:r>
            <w:r w:rsidRPr="00D92445">
              <w:rPr>
                <w:color w:val="auto"/>
                <w:sz w:val="24"/>
                <w:szCs w:val="24"/>
              </w:rPr>
              <w:t xml:space="preserve"> iesniegtiem dokumentiem, un tādiem, kas nerada šaubas par nostiprināmo tiesību pieļaujamību Zemesgrāmatu likuma 76. pants) un legalitātes </w:t>
            </w:r>
            <w:r w:rsidRPr="00746036">
              <w:rPr>
                <w:color w:val="auto"/>
                <w:sz w:val="24"/>
                <w:szCs w:val="24"/>
              </w:rPr>
              <w:t xml:space="preserve">principa </w:t>
            </w:r>
            <w:proofErr w:type="gramStart"/>
            <w:r w:rsidRPr="00746036">
              <w:rPr>
                <w:color w:val="auto"/>
                <w:sz w:val="24"/>
                <w:szCs w:val="24"/>
              </w:rPr>
              <w:t>(</w:t>
            </w:r>
            <w:proofErr w:type="gramEnd"/>
            <w:r w:rsidRPr="00746036">
              <w:rPr>
                <w:color w:val="auto"/>
                <w:sz w:val="24"/>
                <w:szCs w:val="24"/>
              </w:rPr>
              <w:t>nostiprinot tiesības, pārbauda darījumu no darījuma satura likumības viedokļa</w:t>
            </w:r>
            <w:r>
              <w:rPr>
                <w:color w:val="auto"/>
                <w:sz w:val="24"/>
                <w:szCs w:val="24"/>
              </w:rPr>
              <w:t xml:space="preserve"> -</w:t>
            </w:r>
            <w:r w:rsidRPr="00746036">
              <w:rPr>
                <w:color w:val="auto"/>
                <w:sz w:val="24"/>
                <w:szCs w:val="24"/>
              </w:rPr>
              <w:t xml:space="preserve"> Zemesgrāmatu likuma 77. pants). </w:t>
            </w:r>
            <w:r>
              <w:rPr>
                <w:color w:val="auto"/>
                <w:sz w:val="24"/>
                <w:szCs w:val="24"/>
              </w:rPr>
              <w:t>Tādejādi īpašuma tiesību nostiprināšana nav iespējama bez iepriekš minēto dokumentu iesniegšanas.</w:t>
            </w:r>
          </w:p>
          <w:p w14:paraId="2C2DF12C" w14:textId="77777777" w:rsidR="003A3943" w:rsidRDefault="003A3943" w:rsidP="003A3943">
            <w:pPr>
              <w:pStyle w:val="tv2132"/>
              <w:spacing w:line="240" w:lineRule="auto"/>
              <w:ind w:firstLine="0"/>
              <w:jc w:val="both"/>
              <w:rPr>
                <w:color w:val="auto"/>
                <w:sz w:val="24"/>
                <w:szCs w:val="24"/>
              </w:rPr>
            </w:pPr>
            <w:r w:rsidRPr="000D0FA2">
              <w:rPr>
                <w:color w:val="auto"/>
                <w:sz w:val="24"/>
                <w:szCs w:val="24"/>
              </w:rPr>
              <w:t xml:space="preserve">Nolūkā izvairīties no divu dokumentu plūsmu ieviešanas, </w:t>
            </w:r>
            <w:r w:rsidRPr="006F6513">
              <w:rPr>
                <w:color w:val="auto"/>
                <w:sz w:val="24"/>
                <w:szCs w:val="24"/>
              </w:rPr>
              <w:t xml:space="preserve">papildus analizēta iespēja nostiprinājuma lūgumā izteikto abu pušu gribas izteikumu aizstāt ar abu pušu </w:t>
            </w:r>
            <w:r w:rsidRPr="00816B4F">
              <w:rPr>
                <w:color w:val="auto"/>
                <w:sz w:val="24"/>
                <w:szCs w:val="24"/>
              </w:rPr>
              <w:t>piekrišanu, kas sastādīta</w:t>
            </w:r>
            <w:r w:rsidRPr="000D0FA2">
              <w:rPr>
                <w:color w:val="auto"/>
                <w:sz w:val="24"/>
                <w:szCs w:val="24"/>
              </w:rPr>
              <w:t xml:space="preserve"> notariālā akta veidā un noformēta kā izraksts elektroniska dokumenta veidā, kā arī atteikties no privātā kārtā slēgta atsavināšanas līguma oriģināla nosūtīšanas paredzot, ka nostiprinājuma lūgumam tiek pievienots zvērināta notāra apliecināts privātā kārtā slēgta atsavināšanas līguma noraksta elektroniska dokumenta veidā.</w:t>
            </w:r>
            <w:r w:rsidRPr="00746036">
              <w:rPr>
                <w:color w:val="auto"/>
                <w:sz w:val="24"/>
                <w:szCs w:val="24"/>
              </w:rPr>
              <w:t xml:space="preserve"> Šādā gadījumā būtu iespējams izvairīties no nostiprinājuma lūguma un tam pievienoto dokumentu nogādāšanas zemesgrāmatu nodaļā, un īpašuma tiesību nostiprināšanas process notiktu</w:t>
            </w:r>
            <w:r>
              <w:rPr>
                <w:color w:val="auto"/>
                <w:sz w:val="24"/>
                <w:szCs w:val="24"/>
              </w:rPr>
              <w:t xml:space="preserve">, pamatojoties uz elektroniskas formas dokumentiem. </w:t>
            </w:r>
          </w:p>
          <w:p w14:paraId="7989F228" w14:textId="77777777" w:rsidR="003A3943" w:rsidRPr="00816B4F" w:rsidRDefault="003A3943" w:rsidP="003A3943">
            <w:pPr>
              <w:pStyle w:val="paragraph"/>
              <w:spacing w:before="0" w:beforeAutospacing="0" w:after="0" w:afterAutospacing="0"/>
              <w:jc w:val="both"/>
              <w:textAlignment w:val="baseline"/>
              <w:rPr>
                <w:rStyle w:val="textrun"/>
              </w:rPr>
            </w:pPr>
            <w:r>
              <w:rPr>
                <w:rStyle w:val="textrun"/>
              </w:rPr>
              <w:t>Ievērojot zemesgrāmatu rakstveida procesu, nostiprinājuma lūgumam pievienojami tādi dokumenti, lai no tiem zemesgrāmatu nodaļas tiesnesis varētu ticami pārliecināties par attiecīgajiem apstākļiem, tas ir, tam jābalstās uz tādiem dokumentiem, kas izslēdz šaubas par pašu šo dokumentu īstumu un pierāda tajos izklāstītos faktus. Līdz ar to Zemesgrāmatu likums, it īpaši tādiem dokumentiem, kā nostiprinājuma lūgums, pilnvara un piekrišana, izvirza nosacījumu, ka tiem jābūt notariāla akta formā vai zvērināta notāra apliecinātiem. Saskaņā ar Notariāta likuma 119.</w:t>
            </w:r>
            <w:r w:rsidRPr="00925898">
              <w:t> </w:t>
            </w:r>
            <w:r>
              <w:rPr>
                <w:rStyle w:val="textrun"/>
              </w:rPr>
              <w:t xml:space="preserve">pantu apliecinot norakstus, zvērināts notārs tos salīdzina ar iesniegtajiem dokumentiem, apliecinājumā norāda dokumenta iesniedzēju, kā arī to, kādi iesniegtajā dokumentā bijuši labojumi, svītrojumi, piemetinājumi, dzēsumi un citas īpatnības, ja vien tās nav redzamas pašā norakstā. Turklāt atbilstoši Notariāta likuma 120. panta trešajai daļai noteikts aizliegums apliecināt norakstus no dokumentiem, kuru saturs ir acīmredzamā pretrunā ar likumiem, kas aizsargā pārvaldes kārtību, sabiedrības tikumību un personas godu. Tādejādi zvērināta notāra taisītam </w:t>
            </w:r>
            <w:proofErr w:type="gramStart"/>
            <w:r>
              <w:rPr>
                <w:rStyle w:val="textrun"/>
              </w:rPr>
              <w:t>norakstam</w:t>
            </w:r>
            <w:proofErr w:type="gramEnd"/>
            <w:r>
              <w:rPr>
                <w:rStyle w:val="textrun"/>
              </w:rPr>
              <w:t xml:space="preserve"> ir izvirzītas stingrākas prasības nekā, piemēram, dokumentu kopijas apliecināšanai, un šādā kārtībā iesniegts zvērināta notāra </w:t>
            </w:r>
            <w:r w:rsidRPr="000D0FA2">
              <w:rPr>
                <w:rStyle w:val="textrun"/>
              </w:rPr>
              <w:t>apliecināts dokuments, kas apliecina nostiprināmās tiesības, atbilst tiem nosacījumiem, kas izslēdz šaubas par šī dokumenta īstumu un pierāda tajos izklāstītos faktus. Ievērojot minēto, saskatīta iespējamība</w:t>
            </w:r>
            <w:r w:rsidRPr="006F6513">
              <w:rPr>
                <w:rStyle w:val="textrun"/>
              </w:rPr>
              <w:t xml:space="preserve"> paplašināt Zemesgrāmatu likuma </w:t>
            </w:r>
            <w:proofErr w:type="gramStart"/>
            <w:r w:rsidRPr="006F6513">
              <w:rPr>
                <w:rStyle w:val="textrun"/>
              </w:rPr>
              <w:t>64.pantā</w:t>
            </w:r>
            <w:proofErr w:type="gramEnd"/>
            <w:r w:rsidRPr="006F6513">
              <w:rPr>
                <w:rStyle w:val="textrun"/>
              </w:rPr>
              <w:t xml:space="preserve"> noteiktos izņēmumus. </w:t>
            </w:r>
            <w:r w:rsidRPr="00816B4F">
              <w:rPr>
                <w:rStyle w:val="textrun"/>
              </w:rPr>
              <w:t xml:space="preserve">Vienlaikus paredzams, ka zvērināts notārs neglabā iesniegtā privātā atsavināšanas līguma oriģinālu, bet tas tiek atdots tā uzrādītājam. </w:t>
            </w:r>
          </w:p>
          <w:p w14:paraId="44892EAA" w14:textId="024B6A4B" w:rsidR="000D2AC9" w:rsidRDefault="000D2AC9" w:rsidP="005F11A0">
            <w:pPr>
              <w:pStyle w:val="paragraph"/>
              <w:spacing w:before="0" w:beforeAutospacing="0" w:after="0" w:afterAutospacing="0"/>
              <w:jc w:val="both"/>
              <w:textAlignment w:val="baseline"/>
            </w:pPr>
            <w:r w:rsidRPr="001D2F26">
              <w:t xml:space="preserve">Jānorāda, ka prasība iesniegt zemesgrāmatu nodaļā dokumentu, kas pamato nostiprināmās tiesības, ir saistīta arī ar dokumenta pieejamības aspektiem, jo tiek nodrošināta šo dokumentu pastāvīga glabāšana. Saskaņā ar Zemesgrāmatu likuma </w:t>
            </w:r>
            <w:r w:rsidRPr="001D2F26">
              <w:rPr>
                <w:bCs/>
              </w:rPr>
              <w:t>100.</w:t>
            </w:r>
            <w:r w:rsidR="00910E15">
              <w:rPr>
                <w:bCs/>
              </w:rPr>
              <w:t> </w:t>
            </w:r>
            <w:r w:rsidRPr="001D2F26">
              <w:rPr>
                <w:bCs/>
              </w:rPr>
              <w:t xml:space="preserve">pantu </w:t>
            </w:r>
            <w:r w:rsidRPr="001D2F26">
              <w:t xml:space="preserve">nekustamu īpašumu lietas, dokumentus nevar izsniegt ārpus nodaļas telpām pat uz tiesu vai citu iestāžu pieprasījumu. Ja ir ierosināta krimināllieta par viltojumu, uz izmeklēšanas iestāžu lēmumu pamata var tikt izņemti attiecīgi zemesgrāmatu nodalījumi, atsevišķi dokumenti no nekustamo īpašumu lietām vai nostiprinājumu žurnāli, to vietā atstājot zemesgrāmatu nodaļas tiesneša apliecinātus dublikātus. Pēc </w:t>
            </w:r>
            <w:r w:rsidRPr="00746036">
              <w:t>ekspertīzes izdarīšanas vai lietas izskatīšanas tiesā izņemtie dokumenti atdodami zemesgrāmatu nodaļai.</w:t>
            </w:r>
            <w:r w:rsidR="005167F5" w:rsidRPr="00746036">
              <w:t xml:space="preserve"> Ņemot vērā plānotās izmaiņas, </w:t>
            </w:r>
            <w:proofErr w:type="spellStart"/>
            <w:r w:rsidR="005167F5" w:rsidRPr="00746036">
              <w:t>tiesībsargājošām</w:t>
            </w:r>
            <w:proofErr w:type="spellEnd"/>
            <w:r w:rsidR="005167F5" w:rsidRPr="00746036">
              <w:t xml:space="preserve"> iestādēm būs pieejams</w:t>
            </w:r>
            <w:r w:rsidR="005167F5" w:rsidRPr="005F11A0">
              <w:t xml:space="preserve"> zvērināta notāra apliecināts privātā kārtā slēgta atsavināšanas līguma noraksts</w:t>
            </w:r>
            <w:r w:rsidR="005167F5">
              <w:t xml:space="preserve"> </w:t>
            </w:r>
          </w:p>
          <w:p w14:paraId="454A3DDC" w14:textId="1BFBCB41" w:rsidR="003A3943" w:rsidRPr="004B5271" w:rsidRDefault="003A3943" w:rsidP="003A3943">
            <w:pPr>
              <w:pStyle w:val="paragraph"/>
              <w:spacing w:before="0" w:beforeAutospacing="0" w:after="0" w:afterAutospacing="0"/>
              <w:jc w:val="both"/>
              <w:textAlignment w:val="baseline"/>
            </w:pPr>
            <w:r>
              <w:t xml:space="preserve">Attiecībā uz piekrišanas noformēšanu atsevišķa dokumenta veidā, šādu iespēju jau šobrīd paredz Zemesgrāmatu likuma </w:t>
            </w:r>
            <w:proofErr w:type="gramStart"/>
            <w:r>
              <w:t>68.pants</w:t>
            </w:r>
            <w:proofErr w:type="gramEnd"/>
            <w:r>
              <w:t>. Ievērojot minēto, plānotās izmaiņas ir saistītas ar nostiprinājuma lūgumam pievienojamo dokumentu formas maiņu, bet nerada pretrunas ar zemesgrāmatu procesa rakstu</w:t>
            </w:r>
            <w:r w:rsidR="00851879">
              <w:t>rojošiem principiem. Vienlaikus</w:t>
            </w:r>
            <w:r>
              <w:t xml:space="preserve"> nolūkā nodrošināt viennozīmīgu piekrišanā izteiktās gribas un zvērināta notāra elektroniski apliecinātā privātā atsavināšanas līguma savstarpējo saistību, tostarp saistību pēc būtības, Notariāta likumā atrunājama piekrišanā ietveramā informācija. Proti, tajā jāietver </w:t>
            </w:r>
            <w:r w:rsidRPr="003C1552">
              <w:t>informācij</w:t>
            </w:r>
            <w:r>
              <w:t>a</w:t>
            </w:r>
            <w:r w:rsidRPr="003C1552">
              <w:t>, kas ļauj viennozīmīgi identificēt atsavināšanas līgumu un no atsavināšanas līguma izrietošos tiesību, tiesību nodrošinājumu nostiprinājumus</w:t>
            </w:r>
            <w:r>
              <w:t>. Pastāv iespēja</w:t>
            </w:r>
            <w:proofErr w:type="gramStart"/>
            <w:r>
              <w:t xml:space="preserve"> un</w:t>
            </w:r>
            <w:proofErr w:type="gramEnd"/>
            <w:r>
              <w:t xml:space="preserve"> praksē nereti tiek izmantotas </w:t>
            </w:r>
            <w:r w:rsidRPr="004B5271">
              <w:t xml:space="preserve">tiesības ar vienu līgumu pielīgt vairākas tiesības vai Civillikuma 1080. pantā noteiktās tiesības ar līgumu aizliegt lietu atsavināt "tad, kad tam, kam par labu šis aprobežojums noteikts, ir </w:t>
            </w:r>
            <w:r w:rsidR="00851879" w:rsidRPr="004B5271">
              <w:t>turklāt</w:t>
            </w:r>
            <w:r w:rsidRPr="004B5271">
              <w:t xml:space="preserve"> kāda interese". Šādā gadījumā, kad citas tiesības, piemēram, servitūta vai ķīlas tiesības nodibināšana izrietēs no atsavināšanas līguma, tad arī uz šīs citas tiesības nodibināšanu būs attiecināmas tās pašas prasības, tostarp izņēmumi pievienot dokumenta, kas apliecina nostiprināmās tiesības, oriģinālu, kādas ir attiecībā uz īpašuma tiesību nostiprināšanu. Arī šī cita tiesība tiks nostiprināta, pamatojoties uz zvērināta notāra elektroniski iesniegta nostiprinājuma lūguma, pievienojot personu piekrišanas notariālā akta veidā. Šīs tiesības nostiprināšanas pamatā būs zvērināta notāra elektroniski apliecināts nekustamā īpašuma atsavināšanas līgums. </w:t>
            </w:r>
          </w:p>
          <w:p w14:paraId="4C33EEB2" w14:textId="77777777" w:rsidR="003A3943" w:rsidRDefault="003A3943" w:rsidP="003A3943">
            <w:pPr>
              <w:pStyle w:val="paragraph"/>
              <w:spacing w:before="0" w:beforeAutospacing="0" w:after="0" w:afterAutospacing="0"/>
              <w:jc w:val="both"/>
              <w:textAlignment w:val="baseline"/>
            </w:pPr>
            <w:r>
              <w:t>Ņemot vērā pastāvošo praksi, netiek izslēgta iespēja, ka darījuma dalībnieki piekrišanas tiesību nostiprināšanai izsaka atsevišķi. Šādā gadījumā atbilstoši plānotajiem grozījumiem Notariāta likumā pienākums iesniegt nostiprinājuma lūgumu būs tam zvērinātam</w:t>
            </w:r>
            <w:r w:rsidRPr="00661573">
              <w:t xml:space="preserve"> notār</w:t>
            </w:r>
            <w:r>
              <w:t>am</w:t>
            </w:r>
            <w:r w:rsidRPr="00661573">
              <w:t>, kurš apliecinājis pēdējā no dalībniekiem piekrišanu, ja dar</w:t>
            </w:r>
            <w:r>
              <w:t xml:space="preserve">ījuma dalībnieki piekrišanās nebūs </w:t>
            </w:r>
            <w:r w:rsidRPr="00661573">
              <w:t>noteik</w:t>
            </w:r>
            <w:r>
              <w:t xml:space="preserve">uši citādi. Jāņem vērā, ka iespēja pilnvarot citu zvērinātu notāru iesniegt elektroniski nostiprinājuma lūgumu, ir aprobežota ar izvēli starp zvērinātiem notāriem, kuri ir apliecinājuši kāda no darījuma dalībniekiem piekrišanu īpašuma tiesību nostiprināšanai, jo līdz ar piekrišanas īpašuma tiesību nostiprināšanai, zvērināts notārs atbild par privātā atsavināšanas līguma izvērtēšanu atbilstoši Notariāta likuma un Noziedzīgi iegūtu līdzekļu legalizācijas un terorisma finansēšanas novēršanas likuma prasībām, kā arī nosacījumiem, kas konstatējami, lai apliecinātu privāta atsavināšanas līguma norakstu. </w:t>
            </w:r>
          </w:p>
          <w:p w14:paraId="72A326AE" w14:textId="1C0A9300" w:rsidR="00212479" w:rsidRDefault="00212479" w:rsidP="00D55990">
            <w:pPr>
              <w:spacing w:after="0" w:line="240" w:lineRule="auto"/>
              <w:jc w:val="both"/>
              <w:rPr>
                <w:rFonts w:ascii="Times New Roman" w:eastAsia="Times New Roman" w:hAnsi="Times New Roman" w:cs="Times New Roman"/>
                <w:sz w:val="24"/>
                <w:szCs w:val="24"/>
                <w:lang w:eastAsia="lv-LV"/>
              </w:rPr>
            </w:pPr>
            <w:r w:rsidRPr="00D55990">
              <w:rPr>
                <w:rFonts w:ascii="Times New Roman" w:eastAsia="Times New Roman" w:hAnsi="Times New Roman" w:cs="Times New Roman"/>
                <w:sz w:val="24"/>
                <w:szCs w:val="24"/>
                <w:lang w:eastAsia="lv-LV"/>
              </w:rPr>
              <w:t xml:space="preserve">Attiecībā uz nostiprinājuma lūgumam pievienojamiem dokumentiem jānorāda, </w:t>
            </w:r>
            <w:proofErr w:type="gramStart"/>
            <w:r w:rsidRPr="00D55990">
              <w:rPr>
                <w:rFonts w:ascii="Times New Roman" w:eastAsia="Times New Roman" w:hAnsi="Times New Roman" w:cs="Times New Roman"/>
                <w:sz w:val="24"/>
                <w:szCs w:val="24"/>
                <w:lang w:eastAsia="lv-LV"/>
              </w:rPr>
              <w:t>ka</w:t>
            </w:r>
            <w:proofErr w:type="gramEnd"/>
            <w:r w:rsidRPr="00D55990">
              <w:rPr>
                <w:rFonts w:ascii="Times New Roman" w:eastAsia="Times New Roman" w:hAnsi="Times New Roman" w:cs="Times New Roman"/>
                <w:sz w:val="24"/>
                <w:szCs w:val="24"/>
                <w:lang w:eastAsia="lv-LV"/>
              </w:rPr>
              <w:t xml:space="preserve"> ieviešot elektronisku tiesību nostiprināšanas procesu, jau šobrīd Notariāta likuma 73. panta otrā daļa noteic, ka notariālo aktu grāmatas izrakstam ir tāds pats spēks kā notariālā akta oriģinālam neatkarīgi no tā, vai notariālo aktu grāmatas izraksts ir izdots elektroniskā vai papīra formā. Ievērojot minēto, spēkā esošais regulējums paredz iespēju jau šobrīd iegūt piekrišanu kā notariālo aktu grāmatas izrakstu elektroniskā formā. Pastāvot šādai iespējai, kā arī palielinoties elektroniskā paraksta </w:t>
            </w:r>
            <w:proofErr w:type="spellStart"/>
            <w:r w:rsidRPr="00D55990">
              <w:rPr>
                <w:rFonts w:ascii="Times New Roman" w:eastAsia="Times New Roman" w:hAnsi="Times New Roman" w:cs="Times New Roman"/>
                <w:sz w:val="24"/>
                <w:szCs w:val="24"/>
                <w:lang w:eastAsia="lv-LV"/>
              </w:rPr>
              <w:t>izmantojamībai</w:t>
            </w:r>
            <w:proofErr w:type="spellEnd"/>
            <w:r w:rsidRPr="00D55990">
              <w:rPr>
                <w:rFonts w:ascii="Times New Roman" w:eastAsia="Times New Roman" w:hAnsi="Times New Roman" w:cs="Times New Roman"/>
                <w:sz w:val="24"/>
                <w:szCs w:val="24"/>
                <w:lang w:eastAsia="lv-LV"/>
              </w:rPr>
              <w:t>, nepastāv šķēršļi ieviest hipotēkas elektronisku nostiprināšanas procesu, kurā zvērināts notārs elektroniski iesniedz nostiprinājuma lūgumu, tam pievienojot personas, pret kuru nostiprinājums vērsts piekrišanu, kas noformēta kā notariālo aktu grāmatas izraksts elektroniskā formā. Piekrišanu elektroniskus izrakstus uzreiz var izmantot elektroniskai apritei, t.sk. iesniegšanai zemesgrāmatu nodaļā, tāpēc to norakstus taisīt nav nepieciešams.</w:t>
            </w:r>
          </w:p>
          <w:p w14:paraId="2A83F166" w14:textId="774B1295" w:rsidR="00212479" w:rsidRDefault="00212479" w:rsidP="00D55990">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lv-LV"/>
              </w:rPr>
              <w:t xml:space="preserve">Attiecībā uz pārējiem dokumentiem jānorāda, ka </w:t>
            </w:r>
            <w:r w:rsidRPr="00D55990">
              <w:rPr>
                <w:rFonts w:ascii="Times New Roman" w:eastAsia="Times New Roman" w:hAnsi="Times New Roman" w:cs="Times New Roman"/>
                <w:sz w:val="24"/>
                <w:szCs w:val="24"/>
                <w:lang w:eastAsia="lv-LV"/>
              </w:rPr>
              <w:t>izrakstu veidā tiks noformēti notariālā akta formā sastādīti dokumenti, norakstu veidā – pārējie. Pirms ārvalstu dokumentu norakstu elektroniskas notariālās apliecināšanas, tāpat kā tagad notārs pārliecināsies par to atbilstību formas prasībām, ja forma būs atbilstoša, pēc tulkojuma un tā apliecināšanas taisīs elektronisku notariāli apliecinātu norakstu un elektroniski sūtīs uz zemesgrāmatu nodaļu</w:t>
            </w:r>
            <w:r w:rsidRPr="003A3943">
              <w:rPr>
                <w:rFonts w:ascii="Times New Roman" w:eastAsia="Times New Roman" w:hAnsi="Times New Roman" w:cs="Times New Roman"/>
                <w:sz w:val="24"/>
                <w:szCs w:val="24"/>
                <w:lang w:eastAsia="lv-LV"/>
              </w:rPr>
              <w:t xml:space="preserve">. </w:t>
            </w:r>
            <w:r w:rsidRPr="005B1B88">
              <w:rPr>
                <w:rFonts w:ascii="Times New Roman" w:hAnsi="Times New Roman"/>
                <w:sz w:val="24"/>
                <w:szCs w:val="24"/>
              </w:rPr>
              <w:t>Analoģiski Zemesgrāmatu likuma 60. panta pirmās daļas prasībām, arī turpmāk notārs pārbaudīs rīcībspēju un pilnvarnieka vai pārstāvja pilnvaru apjomu.</w:t>
            </w:r>
          </w:p>
          <w:p w14:paraId="576DEBD5" w14:textId="77777777" w:rsidR="00F867A3" w:rsidRPr="001737DF" w:rsidRDefault="00F867A3" w:rsidP="00F867A3">
            <w:pPr>
              <w:spacing w:after="0" w:line="240" w:lineRule="auto"/>
              <w:jc w:val="both"/>
              <w:rPr>
                <w:rFonts w:ascii="Times New Roman" w:hAnsi="Times New Roman" w:cs="Times New Roman"/>
                <w:sz w:val="24"/>
                <w:szCs w:val="24"/>
              </w:rPr>
            </w:pPr>
            <w:r w:rsidRPr="00F867A3">
              <w:rPr>
                <w:rFonts w:ascii="Times New Roman" w:eastAsia="Times New Roman" w:hAnsi="Times New Roman" w:cs="Times New Roman"/>
                <w:sz w:val="24"/>
                <w:szCs w:val="24"/>
              </w:rPr>
              <w:t xml:space="preserve">Savukārt, ja nekustamā īpašuma atsavināšana būs saistīta arī ar likumā “Par nekustamā īpašuma ierakstīšanu zemesgrāmatās” </w:t>
            </w:r>
            <w:proofErr w:type="gramStart"/>
            <w:r w:rsidRPr="00F867A3">
              <w:rPr>
                <w:rFonts w:ascii="Times New Roman" w:eastAsia="Times New Roman" w:hAnsi="Times New Roman" w:cs="Times New Roman"/>
                <w:sz w:val="24"/>
                <w:szCs w:val="24"/>
              </w:rPr>
              <w:t>21.pantā</w:t>
            </w:r>
            <w:proofErr w:type="gramEnd"/>
            <w:r w:rsidRPr="00F867A3">
              <w:rPr>
                <w:rFonts w:ascii="Times New Roman" w:eastAsia="Times New Roman" w:hAnsi="Times New Roman" w:cs="Times New Roman"/>
                <w:sz w:val="24"/>
                <w:szCs w:val="24"/>
              </w:rPr>
              <w:t xml:space="preserve"> minēto nosacījumu izpildi, proti nepieciešamību pievienot arī citus pierādošos dokumentus, kas ir papīra formā, uz tiem piemērojami iepriekš minētie nosacījumi – pievienojams zvērināta notāra apliecināts tiesību pamatojošā dokumenta noraksts, savukārt, pārējie dokumenti pievienojami izraksta vai noraksta veidā. </w:t>
            </w:r>
          </w:p>
          <w:p w14:paraId="25B89E20" w14:textId="60510807" w:rsidR="00C8570C" w:rsidRPr="001D2F26" w:rsidRDefault="00DE4EDC" w:rsidP="005F11A0">
            <w:pPr>
              <w:tabs>
                <w:tab w:val="left" w:pos="4768"/>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00C8570C" w:rsidRPr="001D2F26">
              <w:rPr>
                <w:rFonts w:ascii="Times New Roman" w:eastAsia="Times New Roman" w:hAnsi="Times New Roman" w:cs="Times New Roman"/>
                <w:sz w:val="24"/>
                <w:szCs w:val="24"/>
                <w:lang w:eastAsia="lv-LV"/>
              </w:rPr>
              <w:t>lektronisk</w:t>
            </w:r>
            <w:r>
              <w:rPr>
                <w:rFonts w:ascii="Times New Roman" w:eastAsia="Times New Roman" w:hAnsi="Times New Roman" w:cs="Times New Roman"/>
                <w:sz w:val="24"/>
                <w:szCs w:val="24"/>
                <w:lang w:eastAsia="lv-LV"/>
              </w:rPr>
              <w:t xml:space="preserve">a </w:t>
            </w:r>
            <w:r w:rsidR="00C8570C" w:rsidRPr="001D2F26">
              <w:rPr>
                <w:rFonts w:ascii="Times New Roman" w:eastAsia="Times New Roman" w:hAnsi="Times New Roman" w:cs="Times New Roman"/>
                <w:sz w:val="24"/>
                <w:szCs w:val="24"/>
                <w:lang w:eastAsia="lv-LV"/>
              </w:rPr>
              <w:t>nostiprinājuma lūgum</w:t>
            </w:r>
            <w:r w:rsidR="003A3943">
              <w:rPr>
                <w:rFonts w:ascii="Times New Roman" w:eastAsia="Times New Roman" w:hAnsi="Times New Roman" w:cs="Times New Roman"/>
                <w:sz w:val="24"/>
                <w:szCs w:val="24"/>
                <w:lang w:eastAsia="lv-LV"/>
              </w:rPr>
              <w:t>a</w:t>
            </w:r>
            <w:r w:rsidR="00C8570C" w:rsidRPr="001D2F26">
              <w:rPr>
                <w:rFonts w:ascii="Times New Roman" w:eastAsia="Times New Roman" w:hAnsi="Times New Roman" w:cs="Times New Roman"/>
                <w:sz w:val="24"/>
                <w:szCs w:val="24"/>
                <w:lang w:eastAsia="lv-LV"/>
              </w:rPr>
              <w:t xml:space="preserve"> iesniegšan</w:t>
            </w:r>
            <w:r w:rsidR="00DC3D70">
              <w:rPr>
                <w:rFonts w:ascii="Times New Roman" w:eastAsia="Times New Roman" w:hAnsi="Times New Roman" w:cs="Times New Roman"/>
                <w:sz w:val="24"/>
                <w:szCs w:val="24"/>
                <w:lang w:eastAsia="lv-LV"/>
              </w:rPr>
              <w:t xml:space="preserve">ai </w:t>
            </w:r>
            <w:r w:rsidR="00C8570C" w:rsidRPr="001D2F26">
              <w:rPr>
                <w:rFonts w:ascii="Times New Roman" w:eastAsia="Times New Roman" w:hAnsi="Times New Roman" w:cs="Times New Roman"/>
                <w:sz w:val="24"/>
                <w:szCs w:val="24"/>
                <w:lang w:eastAsia="lv-LV"/>
              </w:rPr>
              <w:t>zvērināti notāri varēs izmantot esošo datu apmaiņas kanālu (</w:t>
            </w:r>
            <w:proofErr w:type="spellStart"/>
            <w:r w:rsidR="00C8570C" w:rsidRPr="001D2F26">
              <w:rPr>
                <w:rFonts w:ascii="Times New Roman" w:eastAsia="Times New Roman" w:hAnsi="Times New Roman" w:cs="Times New Roman"/>
                <w:sz w:val="24"/>
                <w:szCs w:val="24"/>
                <w:lang w:eastAsia="lv-LV"/>
              </w:rPr>
              <w:t>web</w:t>
            </w:r>
            <w:proofErr w:type="spellEnd"/>
            <w:r w:rsidR="00C8570C" w:rsidRPr="001D2F26">
              <w:rPr>
                <w:rFonts w:ascii="Times New Roman" w:eastAsia="Times New Roman" w:hAnsi="Times New Roman" w:cs="Times New Roman"/>
                <w:sz w:val="24"/>
                <w:szCs w:val="24"/>
                <w:lang w:eastAsia="lv-LV"/>
              </w:rPr>
              <w:t xml:space="preserve"> servisu) </w:t>
            </w:r>
            <w:r w:rsidR="00DC3D70">
              <w:rPr>
                <w:rFonts w:ascii="Times New Roman" w:eastAsia="Times New Roman" w:hAnsi="Times New Roman" w:cs="Times New Roman"/>
                <w:sz w:val="24"/>
                <w:szCs w:val="24"/>
                <w:lang w:eastAsia="lv-LV"/>
              </w:rPr>
              <w:t xml:space="preserve">starp Valsts vienoto datorizēto zemesgrāmatu (turpmāk – </w:t>
            </w:r>
            <w:r w:rsidR="00DC3D70" w:rsidRPr="001D2F26">
              <w:rPr>
                <w:rFonts w:ascii="Times New Roman" w:eastAsia="Times New Roman" w:hAnsi="Times New Roman" w:cs="Times New Roman"/>
                <w:sz w:val="24"/>
                <w:szCs w:val="24"/>
                <w:lang w:eastAsia="lv-LV"/>
              </w:rPr>
              <w:t>VVDZ</w:t>
            </w:r>
            <w:r w:rsidR="00DC3D70">
              <w:rPr>
                <w:rFonts w:ascii="Times New Roman" w:eastAsia="Times New Roman" w:hAnsi="Times New Roman" w:cs="Times New Roman"/>
                <w:sz w:val="24"/>
                <w:szCs w:val="24"/>
                <w:lang w:eastAsia="lv-LV"/>
              </w:rPr>
              <w:t>)</w:t>
            </w:r>
            <w:r w:rsidR="00DC3D70" w:rsidRPr="001D2F26">
              <w:rPr>
                <w:rFonts w:ascii="Times New Roman" w:eastAsia="Times New Roman" w:hAnsi="Times New Roman" w:cs="Times New Roman"/>
                <w:sz w:val="24"/>
                <w:szCs w:val="24"/>
                <w:lang w:eastAsia="lv-LV"/>
              </w:rPr>
              <w:t xml:space="preserve"> un Notāru IS</w:t>
            </w:r>
            <w:r w:rsidR="00C8570C" w:rsidRPr="001D2F26">
              <w:rPr>
                <w:rFonts w:ascii="Times New Roman" w:eastAsia="Times New Roman" w:hAnsi="Times New Roman" w:cs="Times New Roman"/>
                <w:sz w:val="24"/>
                <w:szCs w:val="24"/>
                <w:lang w:eastAsia="lv-LV"/>
              </w:rPr>
              <w:t>. Izpildot Zemesgrāmatu  likuma 56.</w:t>
            </w:r>
            <w:r w:rsidR="00C8570C" w:rsidRPr="001D2F26">
              <w:rPr>
                <w:rFonts w:ascii="Times New Roman" w:eastAsia="Times New Roman" w:hAnsi="Times New Roman" w:cs="Times New Roman"/>
                <w:sz w:val="24"/>
                <w:szCs w:val="24"/>
                <w:vertAlign w:val="superscript"/>
                <w:lang w:eastAsia="lv-LV"/>
              </w:rPr>
              <w:t>1</w:t>
            </w:r>
            <w:r w:rsidR="00C37266">
              <w:rPr>
                <w:rFonts w:ascii="Times New Roman" w:eastAsia="Times New Roman" w:hAnsi="Times New Roman" w:cs="Times New Roman"/>
                <w:sz w:val="24"/>
                <w:szCs w:val="24"/>
                <w:lang w:eastAsia="lv-LV"/>
              </w:rPr>
              <w:t> </w:t>
            </w:r>
            <w:r w:rsidR="00C8570C" w:rsidRPr="001D2F26">
              <w:rPr>
                <w:rFonts w:ascii="Times New Roman" w:eastAsia="Times New Roman" w:hAnsi="Times New Roman" w:cs="Times New Roman"/>
                <w:sz w:val="24"/>
                <w:szCs w:val="24"/>
                <w:lang w:eastAsia="lv-LV"/>
              </w:rPr>
              <w:t>panta pirmās daļas 5.</w:t>
            </w:r>
            <w:r w:rsidR="001E0218">
              <w:rPr>
                <w:rFonts w:ascii="Times New Roman" w:eastAsia="Times New Roman" w:hAnsi="Times New Roman" w:cs="Times New Roman"/>
                <w:sz w:val="24"/>
                <w:szCs w:val="24"/>
                <w:lang w:eastAsia="lv-LV"/>
              </w:rPr>
              <w:t> </w:t>
            </w:r>
            <w:r w:rsidR="00C8570C" w:rsidRPr="001D2F26">
              <w:rPr>
                <w:rFonts w:ascii="Times New Roman" w:eastAsia="Times New Roman" w:hAnsi="Times New Roman" w:cs="Times New Roman"/>
                <w:sz w:val="24"/>
                <w:szCs w:val="24"/>
                <w:lang w:eastAsia="lv-LV"/>
              </w:rPr>
              <w:t xml:space="preserve">punktā noteikto pienākumu, zvērināts notārs jau šobrīd Notāru IS aizpilda elektroniskas formas lūgumu (strukturētus datu laukus), paraksta to ar drošu elektronisku parakstu, un pēc tam, kad pievieno nostiprinājumam nepieciešamos dokumentus (tas ir, skenētus </w:t>
            </w:r>
            <w:proofErr w:type="spellStart"/>
            <w:r w:rsidR="00C8570C" w:rsidRPr="001D2F26">
              <w:rPr>
                <w:rFonts w:ascii="Times New Roman" w:eastAsia="Times New Roman" w:hAnsi="Times New Roman" w:cs="Times New Roman"/>
                <w:sz w:val="24"/>
                <w:szCs w:val="24"/>
                <w:lang w:eastAsia="lv-LV"/>
              </w:rPr>
              <w:t>augšupielādus</w:t>
            </w:r>
            <w:proofErr w:type="spellEnd"/>
            <w:r w:rsidR="00C8570C" w:rsidRPr="001D2F26">
              <w:rPr>
                <w:rFonts w:ascii="Times New Roman" w:eastAsia="Times New Roman" w:hAnsi="Times New Roman" w:cs="Times New Roman"/>
                <w:sz w:val="24"/>
                <w:szCs w:val="24"/>
                <w:lang w:eastAsia="lv-LV"/>
              </w:rPr>
              <w:t xml:space="preserve"> dokumentus </w:t>
            </w:r>
            <w:proofErr w:type="gramStart"/>
            <w:r w:rsidR="00C8570C" w:rsidRPr="001D2F26">
              <w:rPr>
                <w:rFonts w:ascii="Times New Roman" w:eastAsia="Times New Roman" w:hAnsi="Times New Roman" w:cs="Times New Roman"/>
                <w:sz w:val="24"/>
                <w:szCs w:val="24"/>
                <w:lang w:eastAsia="lv-LV"/>
              </w:rPr>
              <w:t>(</w:t>
            </w:r>
            <w:proofErr w:type="gramEnd"/>
            <w:r w:rsidR="00C8570C" w:rsidRPr="001D2F26">
              <w:rPr>
                <w:rFonts w:ascii="Times New Roman" w:eastAsia="Times New Roman" w:hAnsi="Times New Roman" w:cs="Times New Roman"/>
                <w:sz w:val="24"/>
                <w:szCs w:val="24"/>
                <w:lang w:eastAsia="lv-LV"/>
              </w:rPr>
              <w:t>datnes) bez elektroniskā paraksta vai arī elektroniski parakstītus dokumentus), to</w:t>
            </w:r>
            <w:r w:rsidR="00DC3D70">
              <w:rPr>
                <w:rFonts w:ascii="Times New Roman" w:eastAsia="Times New Roman" w:hAnsi="Times New Roman" w:cs="Times New Roman"/>
                <w:sz w:val="24"/>
                <w:szCs w:val="24"/>
                <w:lang w:eastAsia="lv-LV"/>
              </w:rPr>
              <w:t>s</w:t>
            </w:r>
            <w:r w:rsidR="00C8570C" w:rsidRPr="001D2F26">
              <w:rPr>
                <w:rFonts w:ascii="Times New Roman" w:eastAsia="Times New Roman" w:hAnsi="Times New Roman" w:cs="Times New Roman"/>
                <w:sz w:val="24"/>
                <w:szCs w:val="24"/>
                <w:lang w:eastAsia="lv-LV"/>
              </w:rPr>
              <w:t xml:space="preserve"> </w:t>
            </w:r>
            <w:proofErr w:type="spellStart"/>
            <w:r w:rsidR="00C8570C" w:rsidRPr="001D2F26">
              <w:rPr>
                <w:rFonts w:ascii="Times New Roman" w:eastAsia="Times New Roman" w:hAnsi="Times New Roman" w:cs="Times New Roman"/>
                <w:sz w:val="24"/>
                <w:szCs w:val="24"/>
                <w:lang w:eastAsia="lv-LV"/>
              </w:rPr>
              <w:t>nosūta</w:t>
            </w:r>
            <w:proofErr w:type="spellEnd"/>
            <w:r w:rsidR="00C8570C" w:rsidRPr="001D2F26">
              <w:rPr>
                <w:rFonts w:ascii="Times New Roman" w:eastAsia="Times New Roman" w:hAnsi="Times New Roman" w:cs="Times New Roman"/>
                <w:sz w:val="24"/>
                <w:szCs w:val="24"/>
                <w:lang w:eastAsia="lv-LV"/>
              </w:rPr>
              <w:t xml:space="preserve"> VVDZ.  </w:t>
            </w:r>
          </w:p>
          <w:p w14:paraId="3696F4B0" w14:textId="12F48F50" w:rsidR="00C8570C" w:rsidRDefault="00C8570C" w:rsidP="00C8570C">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 xml:space="preserve">Risinājuma ieviešanā </w:t>
            </w:r>
            <w:proofErr w:type="spellStart"/>
            <w:r w:rsidRPr="001D2F26">
              <w:rPr>
                <w:rFonts w:ascii="Times New Roman" w:eastAsia="Times New Roman" w:hAnsi="Times New Roman" w:cs="Times New Roman"/>
                <w:sz w:val="24"/>
                <w:szCs w:val="24"/>
                <w:lang w:eastAsia="lv-LV"/>
              </w:rPr>
              <w:t>web</w:t>
            </w:r>
            <w:proofErr w:type="spellEnd"/>
            <w:r w:rsidRPr="001D2F26">
              <w:rPr>
                <w:rFonts w:ascii="Times New Roman" w:eastAsia="Times New Roman" w:hAnsi="Times New Roman" w:cs="Times New Roman"/>
                <w:sz w:val="24"/>
                <w:szCs w:val="24"/>
                <w:lang w:eastAsia="lv-LV"/>
              </w:rPr>
              <w:t xml:space="preserve"> servisu </w:t>
            </w:r>
            <w:proofErr w:type="spellStart"/>
            <w:r w:rsidRPr="001D2F26">
              <w:rPr>
                <w:rFonts w:ascii="Times New Roman" w:eastAsia="Times New Roman" w:hAnsi="Times New Roman" w:cs="Times New Roman"/>
                <w:sz w:val="24"/>
                <w:szCs w:val="24"/>
                <w:lang w:eastAsia="lv-LV"/>
              </w:rPr>
              <w:t>pamatfunkcionalitāte</w:t>
            </w:r>
            <w:proofErr w:type="spellEnd"/>
            <w:r w:rsidRPr="001D2F2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nemainīsies un </w:t>
            </w:r>
            <w:r w:rsidRPr="001D2F26">
              <w:rPr>
                <w:rFonts w:ascii="Times New Roman" w:eastAsia="Times New Roman" w:hAnsi="Times New Roman" w:cs="Times New Roman"/>
                <w:sz w:val="24"/>
                <w:szCs w:val="24"/>
                <w:lang w:eastAsia="lv-LV"/>
              </w:rPr>
              <w:t>tiks īstenota atbilstoši šobrīd esošajam risinājumam.</w:t>
            </w:r>
            <w:r>
              <w:rPr>
                <w:rFonts w:ascii="Times New Roman" w:eastAsia="Times New Roman" w:hAnsi="Times New Roman" w:cs="Times New Roman"/>
                <w:sz w:val="24"/>
                <w:szCs w:val="24"/>
                <w:lang w:eastAsia="lv-LV"/>
              </w:rPr>
              <w:t xml:space="preserve"> </w:t>
            </w:r>
            <w:r w:rsidR="00F867A3" w:rsidRPr="00F867A3">
              <w:rPr>
                <w:rFonts w:ascii="Times New Roman" w:eastAsia="Times New Roman" w:hAnsi="Times New Roman" w:cs="Times New Roman"/>
                <w:sz w:val="24"/>
                <w:szCs w:val="24"/>
                <w:lang w:eastAsia="lv-LV"/>
              </w:rPr>
              <w:t>Shematisks attēlojums par kārtību, kādā tiks organizēta nostiprinājuma lūguma elektroniska iesniegšana, zvērināta notāra veicamās darbības, attēlotas sākotnējās ietekmes novērtējuma ziņojuma (anotācijas) pielikumā.</w:t>
            </w:r>
          </w:p>
          <w:p w14:paraId="6915EFC5" w14:textId="1DCCD423" w:rsidR="00AF2366" w:rsidRDefault="00AF2366" w:rsidP="00C8570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Jānorāda, ka privāta atsavināšanas līguma gadījumā</w:t>
            </w:r>
            <w:r w:rsidR="00851879">
              <w:rPr>
                <w:rFonts w:ascii="Times New Roman" w:eastAsia="Times New Roman" w:hAnsi="Times New Roman" w:cs="Times New Roman"/>
                <w:sz w:val="24"/>
                <w:szCs w:val="24"/>
                <w:lang w:eastAsia="lv-LV"/>
              </w:rPr>
              <w:t xml:space="preserve">, </w:t>
            </w:r>
            <w:r w:rsidR="00851879">
              <w:rPr>
                <w:rFonts w:ascii="Times New Roman" w:eastAsia="Times New Roman" w:hAnsi="Times New Roman" w:cs="Times New Roman"/>
                <w:sz w:val="24"/>
                <w:szCs w:val="24"/>
                <w:lang w:eastAsia="lv-LV"/>
              </w:rPr>
              <w:t xml:space="preserve">elektroniska </w:t>
            </w:r>
            <w:r>
              <w:rPr>
                <w:rFonts w:ascii="Times New Roman" w:eastAsia="Times New Roman" w:hAnsi="Times New Roman" w:cs="Times New Roman"/>
                <w:sz w:val="24"/>
                <w:szCs w:val="24"/>
                <w:lang w:eastAsia="lv-LV"/>
              </w:rPr>
              <w:t xml:space="preserve">nostiprinājuma lūguma iesniegšanas process pēc būtības nebūs atšķirīgs, kā to zvērināts notārs veic šobrīd attiecībā uz nostiprinājuma lūguma elektronisku iesniegšanu notariālā akta gadījumā. Personām netiek liegta iespēja pašām sagādāt tiesību nostiprināšanai nepieciešamos dokumentus, bet tās varēs pilnvarot arī zvērinātu notāru, kas šos pienākumus īstenos balstoties uz Notariāta likuma </w:t>
            </w:r>
            <w:proofErr w:type="gramStart"/>
            <w:r>
              <w:rPr>
                <w:rFonts w:ascii="Times New Roman" w:eastAsia="Times New Roman" w:hAnsi="Times New Roman" w:cs="Times New Roman"/>
                <w:sz w:val="24"/>
                <w:szCs w:val="24"/>
                <w:lang w:eastAsia="lv-LV"/>
              </w:rPr>
              <w:t>66.panta</w:t>
            </w:r>
            <w:proofErr w:type="gramEnd"/>
            <w:r>
              <w:rPr>
                <w:rFonts w:ascii="Times New Roman" w:eastAsia="Times New Roman" w:hAnsi="Times New Roman" w:cs="Times New Roman"/>
                <w:sz w:val="24"/>
                <w:szCs w:val="24"/>
                <w:lang w:eastAsia="lv-LV"/>
              </w:rPr>
              <w:t xml:space="preserve"> otrā punktā noteiktām tiesībām. </w:t>
            </w:r>
          </w:p>
          <w:p w14:paraId="3C5E6258" w14:textId="6DF527AE" w:rsidR="00682E1C" w:rsidRPr="00E93BC7" w:rsidRDefault="00125F05" w:rsidP="00E93BC7">
            <w:pPr>
              <w:pStyle w:val="Komentrateksts"/>
              <w:spacing w:after="0"/>
              <w:jc w:val="both"/>
              <w:rPr>
                <w:rFonts w:ascii="Times New Roman" w:eastAsia="Times New Roman" w:hAnsi="Times New Roman" w:cs="Times New Roman"/>
                <w:sz w:val="24"/>
                <w:szCs w:val="24"/>
                <w:lang w:eastAsia="lv-LV"/>
              </w:rPr>
            </w:pPr>
            <w:r w:rsidRPr="00E93BC7">
              <w:rPr>
                <w:rFonts w:ascii="Times New Roman" w:eastAsia="Times New Roman" w:hAnsi="Times New Roman" w:cs="Times New Roman"/>
                <w:sz w:val="24"/>
                <w:szCs w:val="24"/>
                <w:lang w:eastAsia="lv-LV"/>
              </w:rPr>
              <w:t xml:space="preserve">Ja savukārt citas tiesības nostiprinājuma pamatā būs cits – atsevišķs līgums, piemēram, par servitūta nodibināšanu, tad elektroniska nostiprinājuma lūguma iesniegšana tiks realizēta zvērinātam notāram realizējot Notariāta likuma </w:t>
            </w:r>
            <w:proofErr w:type="gramStart"/>
            <w:r w:rsidRPr="00E93BC7">
              <w:rPr>
                <w:rFonts w:ascii="Times New Roman" w:eastAsia="Times New Roman" w:hAnsi="Times New Roman" w:cs="Times New Roman"/>
                <w:sz w:val="24"/>
                <w:szCs w:val="24"/>
                <w:lang w:eastAsia="lv-LV"/>
              </w:rPr>
              <w:t>66.panta</w:t>
            </w:r>
            <w:proofErr w:type="gramEnd"/>
            <w:r w:rsidRPr="00E93BC7">
              <w:rPr>
                <w:rFonts w:ascii="Times New Roman" w:eastAsia="Times New Roman" w:hAnsi="Times New Roman" w:cs="Times New Roman"/>
                <w:sz w:val="24"/>
                <w:szCs w:val="24"/>
                <w:lang w:eastAsia="lv-LV"/>
              </w:rPr>
              <w:t xml:space="preserve"> pirmās daļas 1</w:t>
            </w:r>
            <w:r w:rsidR="00682E1C" w:rsidRPr="00E93BC7">
              <w:rPr>
                <w:rFonts w:ascii="Times New Roman" w:eastAsia="Times New Roman" w:hAnsi="Times New Roman" w:cs="Times New Roman"/>
                <w:sz w:val="24"/>
                <w:szCs w:val="24"/>
                <w:lang w:eastAsia="lv-LV"/>
              </w:rPr>
              <w:t>.</w:t>
            </w:r>
            <w:r w:rsidRPr="00E93BC7">
              <w:rPr>
                <w:rFonts w:ascii="Times New Roman" w:eastAsia="Times New Roman" w:hAnsi="Times New Roman" w:cs="Times New Roman"/>
                <w:sz w:val="24"/>
                <w:szCs w:val="24"/>
                <w:lang w:eastAsia="lv-LV"/>
              </w:rPr>
              <w:t xml:space="preserve"> punktā noteiktās tiesības gādāt par tiesību nostiprināšanu. Šāda izvēle tiek atstāta nostiprinājuma lūdzēju izvēlē</w:t>
            </w:r>
            <w:r w:rsidR="00682E1C" w:rsidRPr="00E93BC7">
              <w:rPr>
                <w:rFonts w:ascii="Times New Roman" w:eastAsia="Times New Roman" w:hAnsi="Times New Roman" w:cs="Times New Roman"/>
                <w:sz w:val="24"/>
                <w:szCs w:val="24"/>
                <w:lang w:eastAsia="lv-LV"/>
              </w:rPr>
              <w:t>, ja tie pilnvaro zvērinātu notāru, tad zvērināts notārs dokumentus šīs tiesības nostiprināšanai iesniedz</w:t>
            </w:r>
            <w:r w:rsidR="00E93BC7" w:rsidRPr="00E93BC7">
              <w:rPr>
                <w:rFonts w:ascii="Times New Roman" w:eastAsia="Times New Roman" w:hAnsi="Times New Roman" w:cs="Times New Roman"/>
                <w:sz w:val="24"/>
                <w:szCs w:val="24"/>
                <w:lang w:eastAsia="lv-LV"/>
              </w:rPr>
              <w:t xml:space="preserve"> kādā no zemāk aprakstītajiem veidiem</w:t>
            </w:r>
            <w:r w:rsidR="00682E1C" w:rsidRPr="00E93BC7">
              <w:rPr>
                <w:rFonts w:ascii="Times New Roman" w:eastAsia="Times New Roman" w:hAnsi="Times New Roman" w:cs="Times New Roman"/>
                <w:sz w:val="24"/>
                <w:szCs w:val="24"/>
                <w:lang w:eastAsia="lv-LV"/>
              </w:rPr>
              <w:t>:</w:t>
            </w:r>
          </w:p>
          <w:p w14:paraId="3FE0748A" w14:textId="3F43D568" w:rsidR="00125F05" w:rsidRPr="00E93BC7" w:rsidRDefault="00682E1C" w:rsidP="00E93BC7">
            <w:pPr>
              <w:pStyle w:val="Komentrateksts"/>
              <w:spacing w:after="0"/>
              <w:jc w:val="both"/>
              <w:rPr>
                <w:rFonts w:ascii="Times New Roman" w:eastAsia="Times New Roman" w:hAnsi="Times New Roman" w:cs="Times New Roman"/>
                <w:sz w:val="24"/>
                <w:szCs w:val="24"/>
                <w:lang w:eastAsia="lv-LV"/>
              </w:rPr>
            </w:pPr>
            <w:r w:rsidRPr="00E93BC7">
              <w:rPr>
                <w:rFonts w:ascii="Times New Roman" w:eastAsia="Times New Roman" w:hAnsi="Times New Roman" w:cs="Times New Roman"/>
                <w:sz w:val="24"/>
                <w:szCs w:val="24"/>
                <w:lang w:eastAsia="lv-LV"/>
              </w:rPr>
              <w:t xml:space="preserve">a) </w:t>
            </w:r>
            <w:r w:rsidR="00E93BC7" w:rsidRPr="00E93BC7">
              <w:rPr>
                <w:rFonts w:ascii="Times New Roman" w:eastAsia="Times New Roman" w:hAnsi="Times New Roman" w:cs="Times New Roman"/>
                <w:sz w:val="24"/>
                <w:szCs w:val="24"/>
                <w:lang w:eastAsia="lv-LV"/>
              </w:rPr>
              <w:t>elektroniskā veidā, izmantojot datu apmaiņas kanālu, ja visi nostiprinājuma lūgumam nepieciešamie dokumenti ir noformēti elektroniskā formā, atbilstoši prasībām, kas noteiktas Zemesgrāmatu likumā;</w:t>
            </w:r>
          </w:p>
          <w:p w14:paraId="20E39C17" w14:textId="18BFE168" w:rsidR="00125F05" w:rsidRPr="00E93BC7" w:rsidRDefault="00125F05" w:rsidP="00E93BC7">
            <w:pPr>
              <w:pStyle w:val="Komentrateksts"/>
              <w:spacing w:after="0"/>
              <w:jc w:val="both"/>
              <w:rPr>
                <w:rFonts w:ascii="Times New Roman" w:eastAsia="Times New Roman" w:hAnsi="Times New Roman" w:cs="Times New Roman"/>
                <w:sz w:val="24"/>
                <w:szCs w:val="24"/>
                <w:lang w:eastAsia="lv-LV"/>
              </w:rPr>
            </w:pPr>
            <w:r w:rsidRPr="00E93BC7">
              <w:rPr>
                <w:rFonts w:ascii="Times New Roman" w:eastAsia="Times New Roman" w:hAnsi="Times New Roman" w:cs="Times New Roman"/>
                <w:sz w:val="24"/>
                <w:szCs w:val="24"/>
                <w:lang w:eastAsia="lv-LV"/>
              </w:rPr>
              <w:t xml:space="preserve">b) papīra formā, fiziski nogādājot </w:t>
            </w:r>
            <w:r w:rsidR="00E93BC7" w:rsidRPr="00E93BC7">
              <w:rPr>
                <w:rFonts w:ascii="Times New Roman" w:eastAsia="Times New Roman" w:hAnsi="Times New Roman" w:cs="Times New Roman"/>
                <w:sz w:val="24"/>
                <w:szCs w:val="24"/>
                <w:lang w:eastAsia="lv-LV"/>
              </w:rPr>
              <w:t>visus nostiprināšanai nepieciešamos dokumentus zemesgrāmatu nodaļā</w:t>
            </w:r>
          </w:p>
          <w:p w14:paraId="56E7DC8B" w14:textId="3122B51F" w:rsidR="00125F05" w:rsidRPr="00E93BC7" w:rsidRDefault="00125F05" w:rsidP="00E93BC7">
            <w:pPr>
              <w:pStyle w:val="Komentrateksts"/>
              <w:spacing w:after="0"/>
              <w:jc w:val="both"/>
              <w:rPr>
                <w:rFonts w:ascii="Times New Roman" w:eastAsia="Times New Roman" w:hAnsi="Times New Roman" w:cs="Times New Roman"/>
                <w:sz w:val="24"/>
                <w:szCs w:val="24"/>
                <w:lang w:eastAsia="lv-LV"/>
              </w:rPr>
            </w:pPr>
            <w:r w:rsidRPr="00E93BC7">
              <w:rPr>
                <w:rFonts w:ascii="Times New Roman" w:eastAsia="Times New Roman" w:hAnsi="Times New Roman" w:cs="Times New Roman"/>
                <w:sz w:val="24"/>
                <w:szCs w:val="24"/>
                <w:lang w:eastAsia="lv-LV"/>
              </w:rPr>
              <w:t>c) “</w:t>
            </w:r>
            <w:proofErr w:type="spellStart"/>
            <w:r w:rsidRPr="00E93BC7">
              <w:rPr>
                <w:rFonts w:ascii="Times New Roman" w:eastAsia="Times New Roman" w:hAnsi="Times New Roman" w:cs="Times New Roman"/>
                <w:sz w:val="24"/>
                <w:szCs w:val="24"/>
                <w:lang w:eastAsia="lv-LV"/>
              </w:rPr>
              <w:t>miksējot</w:t>
            </w:r>
            <w:proofErr w:type="spellEnd"/>
            <w:r w:rsidRPr="00E93BC7">
              <w:rPr>
                <w:rFonts w:ascii="Times New Roman" w:eastAsia="Times New Roman" w:hAnsi="Times New Roman" w:cs="Times New Roman"/>
                <w:sz w:val="24"/>
                <w:szCs w:val="24"/>
                <w:lang w:eastAsia="lv-LV"/>
              </w:rPr>
              <w:t xml:space="preserve">” dokumentu formu – </w:t>
            </w:r>
            <w:r w:rsidR="00E93BC7" w:rsidRPr="00E93BC7">
              <w:rPr>
                <w:rFonts w:ascii="Times New Roman" w:eastAsia="Times New Roman" w:hAnsi="Times New Roman" w:cs="Times New Roman"/>
                <w:sz w:val="24"/>
                <w:szCs w:val="24"/>
                <w:lang w:eastAsia="lv-LV"/>
              </w:rPr>
              <w:t>nostiprinājuma lūgumu</w:t>
            </w:r>
            <w:proofErr w:type="gramStart"/>
            <w:r w:rsidR="00E93BC7" w:rsidRPr="00E93BC7">
              <w:rPr>
                <w:rFonts w:ascii="Times New Roman" w:eastAsia="Times New Roman" w:hAnsi="Times New Roman" w:cs="Times New Roman"/>
                <w:sz w:val="24"/>
                <w:szCs w:val="24"/>
                <w:lang w:eastAsia="lv-LV"/>
              </w:rPr>
              <w:t xml:space="preserve">  </w:t>
            </w:r>
            <w:proofErr w:type="gramEnd"/>
            <w:r w:rsidR="00E93BC7" w:rsidRPr="00E93BC7">
              <w:rPr>
                <w:rFonts w:ascii="Times New Roman" w:eastAsia="Times New Roman" w:hAnsi="Times New Roman" w:cs="Times New Roman"/>
                <w:sz w:val="24"/>
                <w:szCs w:val="24"/>
                <w:lang w:eastAsia="lv-LV"/>
              </w:rPr>
              <w:t xml:space="preserve">un citus elektroniskos dokumentus, iesniedzot izmantojot datu apmaiņas kanālu, bet papīra formas dokumentus, piemēram, līgumu, fiziski </w:t>
            </w:r>
            <w:r w:rsidRPr="00E93BC7">
              <w:rPr>
                <w:rFonts w:ascii="Times New Roman" w:eastAsia="Times New Roman" w:hAnsi="Times New Roman" w:cs="Times New Roman"/>
                <w:sz w:val="24"/>
                <w:szCs w:val="24"/>
                <w:lang w:eastAsia="lv-LV"/>
              </w:rPr>
              <w:t>nogādājot</w:t>
            </w:r>
            <w:r w:rsidR="00E93BC7" w:rsidRPr="00E93BC7">
              <w:rPr>
                <w:rFonts w:ascii="Times New Roman" w:eastAsia="Times New Roman" w:hAnsi="Times New Roman" w:cs="Times New Roman"/>
                <w:sz w:val="24"/>
                <w:szCs w:val="24"/>
                <w:lang w:eastAsia="lv-LV"/>
              </w:rPr>
              <w:t xml:space="preserve"> zemesgrāmatu nodaļā </w:t>
            </w:r>
            <w:r w:rsidRPr="00E93BC7">
              <w:rPr>
                <w:rFonts w:ascii="Times New Roman" w:eastAsia="Times New Roman" w:hAnsi="Times New Roman" w:cs="Times New Roman"/>
                <w:sz w:val="24"/>
                <w:szCs w:val="24"/>
                <w:lang w:eastAsia="lv-LV"/>
              </w:rPr>
              <w:t>papīrā</w:t>
            </w:r>
            <w:r w:rsidR="00E93BC7" w:rsidRPr="00E93BC7">
              <w:rPr>
                <w:rFonts w:ascii="Times New Roman" w:eastAsia="Times New Roman" w:hAnsi="Times New Roman" w:cs="Times New Roman"/>
                <w:sz w:val="24"/>
                <w:szCs w:val="24"/>
                <w:lang w:eastAsia="lv-LV"/>
              </w:rPr>
              <w:t xml:space="preserve"> formātā, tas ir, šo dokumentu pievienojot iepriekš iesniegtam nostiprinājuma lūgumam. </w:t>
            </w:r>
          </w:p>
          <w:p w14:paraId="1B8B3816" w14:textId="1A4EC68E" w:rsidR="00E93BC7" w:rsidRDefault="00E93BC7" w:rsidP="00E93BC7">
            <w:pPr>
              <w:pStyle w:val="Komentrateksts"/>
              <w:spacing w:after="0"/>
              <w:jc w:val="both"/>
              <w:rPr>
                <w:rFonts w:ascii="Times New Roman" w:eastAsia="Times New Roman" w:hAnsi="Times New Roman" w:cs="Times New Roman"/>
                <w:sz w:val="24"/>
                <w:szCs w:val="24"/>
                <w:lang w:eastAsia="lv-LV"/>
              </w:rPr>
            </w:pPr>
            <w:r w:rsidRPr="00E93BC7">
              <w:rPr>
                <w:rFonts w:ascii="Times New Roman" w:eastAsia="Times New Roman" w:hAnsi="Times New Roman" w:cs="Times New Roman"/>
                <w:sz w:val="24"/>
                <w:szCs w:val="24"/>
                <w:lang w:eastAsia="lv-LV"/>
              </w:rPr>
              <w:t>Savukārt, ja personas izvēlas pašas nogādāt zemesgrāmatā šos dokumentus, tad zvērināts notārs nav atbildīgs pa</w:t>
            </w:r>
            <w:r w:rsidR="003A3943">
              <w:rPr>
                <w:rFonts w:ascii="Times New Roman" w:eastAsia="Times New Roman" w:hAnsi="Times New Roman" w:cs="Times New Roman"/>
                <w:sz w:val="24"/>
                <w:szCs w:val="24"/>
                <w:lang w:eastAsia="lv-LV"/>
              </w:rPr>
              <w:t>r</w:t>
            </w:r>
            <w:r w:rsidRPr="00E93BC7">
              <w:rPr>
                <w:rFonts w:ascii="Times New Roman" w:eastAsia="Times New Roman" w:hAnsi="Times New Roman" w:cs="Times New Roman"/>
                <w:sz w:val="24"/>
                <w:szCs w:val="24"/>
                <w:lang w:eastAsia="lv-LV"/>
              </w:rPr>
              <w:t xml:space="preserve"> sekām, kas rodas, ja zemesgrāmatu nodaļa nostiprinājuma lūgumus ir atstājusi bez ievērības</w:t>
            </w:r>
            <w:r w:rsidRPr="00F867A3">
              <w:rPr>
                <w:rFonts w:ascii="Times New Roman" w:eastAsia="Times New Roman" w:hAnsi="Times New Roman" w:cs="Times New Roman"/>
                <w:sz w:val="24"/>
                <w:szCs w:val="24"/>
                <w:lang w:eastAsia="lv-LV"/>
              </w:rPr>
              <w:t>.</w:t>
            </w:r>
            <w:r w:rsidR="00F867A3" w:rsidRPr="00F867A3">
              <w:rPr>
                <w:rFonts w:ascii="Times New Roman" w:eastAsia="Times New Roman" w:hAnsi="Times New Roman" w:cs="Times New Roman"/>
                <w:sz w:val="24"/>
                <w:szCs w:val="24"/>
                <w:lang w:eastAsia="lv-LV"/>
              </w:rPr>
              <w:t xml:space="preserve"> Shematisks attēlojums par kārtību, kādā tiks organizēta nostiprinājuma lūguma elektroniska iesniegšana, zvērināta notāra veicamās darbības, attēlotas likumprojekta “Grozījumi Notariāta likumā” sākotnējās ietekmes novērtējuma ziņojuma (anotācijas) pielikumā.</w:t>
            </w:r>
          </w:p>
          <w:p w14:paraId="423262EE" w14:textId="77777777" w:rsidR="005B4B6B" w:rsidRDefault="005B4B6B" w:rsidP="00E93BC7">
            <w:pPr>
              <w:pStyle w:val="Komentrateksts"/>
              <w:spacing w:after="0"/>
              <w:jc w:val="both"/>
              <w:rPr>
                <w:rFonts w:ascii="Times New Roman" w:eastAsia="Times New Roman" w:hAnsi="Times New Roman" w:cs="Times New Roman"/>
                <w:sz w:val="24"/>
                <w:szCs w:val="24"/>
                <w:lang w:eastAsia="lv-LV"/>
              </w:rPr>
            </w:pPr>
          </w:p>
          <w:p w14:paraId="3BDD11C0" w14:textId="119ECE15" w:rsidR="00546516" w:rsidRPr="00CE29E5" w:rsidRDefault="00546516" w:rsidP="0054651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konceptuāl</w:t>
            </w:r>
            <w:r w:rsidR="005B4B6B">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 xml:space="preserve">ā ziņojumā akcentēts, ka nolūkā nemazināt pakalpojuma, kas saistīta ar nostiprinājuma lūguma apliecināšanu, pieejamību bāriņtiesām saglabājama kompetence attiecībā uz nostiprinājuma lūgumu apliecināšanu, vienlaikus nodrošinot tās tiešu iesaisti nostiprinājuma lūgumu nosūtīšanā. Jānorāda, ka bāriņtiesām un zvērinātiem notāriem ir atšķirīga kompetence, piemēram, bāriņtiesu kompetencē neietilpst sagatavot personu piekrišanas notariālā akta veidā. </w:t>
            </w:r>
            <w:r w:rsidRPr="00CE29E5">
              <w:rPr>
                <w:rFonts w:ascii="Times New Roman" w:eastAsia="Times New Roman" w:hAnsi="Times New Roman" w:cs="Times New Roman"/>
                <w:sz w:val="24"/>
                <w:szCs w:val="24"/>
                <w:lang w:eastAsia="lv-LV"/>
              </w:rPr>
              <w:t xml:space="preserve">Tādejādi attiecībā uz tām saglabājama </w:t>
            </w:r>
            <w:r w:rsidRPr="001513A9">
              <w:rPr>
                <w:rFonts w:ascii="Times New Roman" w:eastAsia="Times New Roman" w:hAnsi="Times New Roman" w:cs="Times New Roman"/>
                <w:sz w:val="24"/>
                <w:szCs w:val="24"/>
                <w:lang w:eastAsia="lv-LV"/>
              </w:rPr>
              <w:t xml:space="preserve">konceptuālajā ziņojumā iezīmētā </w:t>
            </w:r>
            <w:r w:rsidRPr="00E75DB9">
              <w:rPr>
                <w:rFonts w:ascii="Times New Roman" w:eastAsia="Times New Roman" w:hAnsi="Times New Roman" w:cs="Times New Roman"/>
                <w:sz w:val="24"/>
                <w:szCs w:val="24"/>
                <w:lang w:eastAsia="lv-LV"/>
              </w:rPr>
              <w:t>nostiprinājuma lūgumu apliecināšanas un nosūtīšanas kārtība. Proti, likumprojekts paredz, ka gadījumā, ja personas izvēlēsies parakstus uz nostiprinājuma lūgumu apliecināt bāriņtiesā, tad tiesību nostiprināšanas process tiks īstenots pēc šādiem procesa soļ</w:t>
            </w:r>
            <w:r w:rsidRPr="00CE29E5">
              <w:rPr>
                <w:rFonts w:ascii="Times New Roman" w:eastAsia="Times New Roman" w:hAnsi="Times New Roman" w:cs="Times New Roman"/>
                <w:sz w:val="24"/>
                <w:szCs w:val="24"/>
                <w:lang w:eastAsia="lv-LV"/>
              </w:rPr>
              <w:t>iem:</w:t>
            </w:r>
          </w:p>
          <w:p w14:paraId="2AFEBD3B" w14:textId="2D43B365" w:rsidR="00546516" w:rsidRDefault="005B4B6B" w:rsidP="0054651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B</w:t>
            </w:r>
            <w:r w:rsidR="00546516" w:rsidRPr="00CE29E5">
              <w:rPr>
                <w:rFonts w:ascii="Times New Roman" w:eastAsia="Times New Roman" w:hAnsi="Times New Roman" w:cs="Times New Roman"/>
                <w:sz w:val="24"/>
                <w:szCs w:val="24"/>
                <w:lang w:eastAsia="lv-LV"/>
              </w:rPr>
              <w:t>āriņtiesas priekšsēdētājs, priekšsēdētāja vietnieks</w:t>
            </w:r>
            <w:r w:rsidR="00546516">
              <w:rPr>
                <w:rFonts w:ascii="Times New Roman" w:eastAsia="Times New Roman" w:hAnsi="Times New Roman" w:cs="Times New Roman"/>
                <w:sz w:val="24"/>
                <w:szCs w:val="24"/>
                <w:lang w:eastAsia="lv-LV"/>
              </w:rPr>
              <w:t xml:space="preserve"> vai loceklis, ja tas pilnvarots apliecināt personu parakstus uz nostiprinājuma lūgumu (turpmāk – bāriņtiesas amatpersona)</w:t>
            </w:r>
            <w:r w:rsidR="00546516" w:rsidRPr="007A61E0">
              <w:rPr>
                <w:rFonts w:ascii="Times New Roman" w:eastAsia="Times New Roman" w:hAnsi="Times New Roman" w:cs="Times New Roman"/>
                <w:sz w:val="24"/>
                <w:szCs w:val="24"/>
                <w:lang w:eastAsia="lv-LV"/>
              </w:rPr>
              <w:t xml:space="preserve"> personu parakstus uz nostiprinājuma lūguma apliecina</w:t>
            </w:r>
            <w:r w:rsidR="00546516">
              <w:rPr>
                <w:rFonts w:ascii="Times New Roman" w:eastAsia="Times New Roman" w:hAnsi="Times New Roman" w:cs="Times New Roman"/>
                <w:sz w:val="24"/>
                <w:szCs w:val="24"/>
                <w:lang w:eastAsia="lv-LV"/>
              </w:rPr>
              <w:t xml:space="preserve"> pie nosacījuma</w:t>
            </w:r>
            <w:r w:rsidR="00546516" w:rsidRPr="007A61E0">
              <w:rPr>
                <w:rFonts w:ascii="Times New Roman" w:eastAsia="Times New Roman" w:hAnsi="Times New Roman" w:cs="Times New Roman"/>
                <w:sz w:val="24"/>
                <w:szCs w:val="24"/>
                <w:lang w:eastAsia="lv-LV"/>
              </w:rPr>
              <w:t xml:space="preserve">, ja iesniegti visi nostiprinājuma lūgumam nepieciešamie dokumenti </w:t>
            </w:r>
            <w:r w:rsidR="00546516">
              <w:rPr>
                <w:rFonts w:ascii="Times New Roman" w:eastAsia="Times New Roman" w:hAnsi="Times New Roman" w:cs="Times New Roman"/>
                <w:sz w:val="24"/>
                <w:szCs w:val="24"/>
                <w:lang w:eastAsia="lv-LV"/>
              </w:rPr>
              <w:t>atbils</w:t>
            </w:r>
            <w:r w:rsidR="00851879">
              <w:rPr>
                <w:rFonts w:ascii="Times New Roman" w:eastAsia="Times New Roman" w:hAnsi="Times New Roman" w:cs="Times New Roman"/>
                <w:sz w:val="24"/>
                <w:szCs w:val="24"/>
                <w:lang w:eastAsia="lv-LV"/>
              </w:rPr>
              <w:t>toši Zemesgrāmatu likuma un citām</w:t>
            </w:r>
            <w:r w:rsidR="00546516">
              <w:rPr>
                <w:rFonts w:ascii="Times New Roman" w:eastAsia="Times New Roman" w:hAnsi="Times New Roman" w:cs="Times New Roman"/>
                <w:sz w:val="24"/>
                <w:szCs w:val="24"/>
                <w:lang w:eastAsia="lv-LV"/>
              </w:rPr>
              <w:t xml:space="preserve"> normatīvo aktu prasībām, tostarp, ievērojot Zemesgrāmatu likumā noteikto dokumentu formas prasības. </w:t>
            </w:r>
          </w:p>
          <w:p w14:paraId="09AE490B" w14:textId="77777777" w:rsidR="00546516" w:rsidRDefault="00546516" w:rsidP="00546516">
            <w:pPr>
              <w:spacing w:after="0" w:line="240" w:lineRule="auto"/>
              <w:jc w:val="both"/>
              <w:rPr>
                <w:rFonts w:ascii="Times New Roman" w:eastAsia="Times New Roman" w:hAnsi="Times New Roman" w:cs="Times New Roman"/>
                <w:sz w:val="24"/>
                <w:szCs w:val="24"/>
                <w:lang w:eastAsia="lv-LV"/>
              </w:rPr>
            </w:pPr>
            <w:r w:rsidRPr="007A61E0">
              <w:rPr>
                <w:rFonts w:ascii="Times New Roman" w:eastAsia="Times New Roman" w:hAnsi="Times New Roman" w:cs="Times New Roman"/>
                <w:sz w:val="24"/>
                <w:szCs w:val="24"/>
                <w:lang w:eastAsia="lv-LV"/>
              </w:rPr>
              <w:t xml:space="preserve">Šāda risinājuma </w:t>
            </w:r>
            <w:proofErr w:type="spellStart"/>
            <w:r w:rsidRPr="007A61E0">
              <w:rPr>
                <w:rFonts w:ascii="Times New Roman" w:eastAsia="Times New Roman" w:hAnsi="Times New Roman" w:cs="Times New Roman"/>
                <w:sz w:val="24"/>
                <w:szCs w:val="24"/>
                <w:lang w:eastAsia="lv-LV"/>
              </w:rPr>
              <w:t>pirmšķietams</w:t>
            </w:r>
            <w:proofErr w:type="spellEnd"/>
            <w:r w:rsidRPr="007A61E0">
              <w:rPr>
                <w:rFonts w:ascii="Times New Roman" w:eastAsia="Times New Roman" w:hAnsi="Times New Roman" w:cs="Times New Roman"/>
                <w:sz w:val="24"/>
                <w:szCs w:val="24"/>
                <w:lang w:eastAsia="lv-LV"/>
              </w:rPr>
              <w:t xml:space="preserve"> risks, ka nostiprinājuma lūguma parakstīšana tiek padarīta atkarīga no nostiprinājumam nepieciešamo dokumentu iesniegšanas </w:t>
            </w:r>
            <w:r>
              <w:rPr>
                <w:rFonts w:ascii="Times New Roman" w:eastAsia="Times New Roman" w:hAnsi="Times New Roman" w:cs="Times New Roman"/>
                <w:sz w:val="24"/>
                <w:szCs w:val="24"/>
                <w:lang w:eastAsia="lv-LV"/>
              </w:rPr>
              <w:t>bāriņtiesas amatpersonai</w:t>
            </w:r>
            <w:r w:rsidRPr="007A61E0">
              <w:rPr>
                <w:rFonts w:ascii="Times New Roman" w:eastAsia="Times New Roman" w:hAnsi="Times New Roman" w:cs="Times New Roman"/>
                <w:sz w:val="24"/>
                <w:szCs w:val="24"/>
                <w:lang w:eastAsia="lv-LV"/>
              </w:rPr>
              <w:t xml:space="preserve">, un tādejādi nonāk pretrunā </w:t>
            </w:r>
            <w:proofErr w:type="spellStart"/>
            <w:r w:rsidRPr="007A61E0">
              <w:rPr>
                <w:rFonts w:ascii="Times New Roman" w:eastAsia="Times New Roman" w:hAnsi="Times New Roman" w:cs="Times New Roman"/>
                <w:sz w:val="24"/>
                <w:szCs w:val="24"/>
                <w:lang w:eastAsia="lv-LV"/>
              </w:rPr>
              <w:t>privātautonomijas</w:t>
            </w:r>
            <w:proofErr w:type="spellEnd"/>
            <w:r w:rsidRPr="007A61E0">
              <w:rPr>
                <w:rFonts w:ascii="Times New Roman" w:eastAsia="Times New Roman" w:hAnsi="Times New Roman" w:cs="Times New Roman"/>
                <w:sz w:val="24"/>
                <w:szCs w:val="24"/>
                <w:lang w:eastAsia="lv-LV"/>
              </w:rPr>
              <w:t xml:space="preserve"> principam, ir atspēkojams ar normatīvajos aktos noteiktiem principiem lietu tiesību nodibināšanai. Pirmkārt, darījuma dalībniekiem, pēc tam, kad noslēgts līgums, nav tiesiska interese neveikt tās darbības, tajā skaitā nepieciešamo dokumentu iesniegšanu, kas nepieciešamas, lai iegūtās tiesības ti</w:t>
            </w:r>
            <w:r>
              <w:rPr>
                <w:rFonts w:ascii="Times New Roman" w:eastAsia="Times New Roman" w:hAnsi="Times New Roman" w:cs="Times New Roman"/>
                <w:sz w:val="24"/>
                <w:szCs w:val="24"/>
                <w:lang w:eastAsia="lv-LV"/>
              </w:rPr>
              <w:t xml:space="preserve">ktu nostiprinātas zemesgrāmatā. Bāriņtiesu amatpersonai, nodrošinot sniegtā pakalpojuma kvalitatīvu izpildi, ir </w:t>
            </w:r>
            <w:r w:rsidRPr="007A61E0">
              <w:rPr>
                <w:rFonts w:ascii="Times New Roman" w:eastAsia="Times New Roman" w:hAnsi="Times New Roman" w:cs="Times New Roman"/>
                <w:sz w:val="24"/>
                <w:szCs w:val="24"/>
                <w:lang w:eastAsia="lv-LV"/>
              </w:rPr>
              <w:t xml:space="preserve">nostiprinājuma lūdzējiem </w:t>
            </w:r>
            <w:r>
              <w:rPr>
                <w:rFonts w:ascii="Times New Roman" w:eastAsia="Times New Roman" w:hAnsi="Times New Roman" w:cs="Times New Roman"/>
                <w:sz w:val="24"/>
                <w:szCs w:val="24"/>
                <w:lang w:eastAsia="lv-LV"/>
              </w:rPr>
              <w:t>jāskaidro nostiprinājuma lūguma p</w:t>
            </w:r>
            <w:r w:rsidRPr="007A61E0">
              <w:rPr>
                <w:rFonts w:ascii="Times New Roman" w:eastAsia="Times New Roman" w:hAnsi="Times New Roman" w:cs="Times New Roman"/>
                <w:sz w:val="24"/>
                <w:szCs w:val="24"/>
                <w:lang w:eastAsia="lv-LV"/>
              </w:rPr>
              <w:t>ara</w:t>
            </w:r>
            <w:r>
              <w:rPr>
                <w:rFonts w:ascii="Times New Roman" w:eastAsia="Times New Roman" w:hAnsi="Times New Roman" w:cs="Times New Roman"/>
                <w:sz w:val="24"/>
                <w:szCs w:val="24"/>
                <w:lang w:eastAsia="lv-LV"/>
              </w:rPr>
              <w:t>kstīšanas un iesniegšanas nozīme</w:t>
            </w:r>
            <w:r w:rsidRPr="007A61E0">
              <w:rPr>
                <w:rFonts w:ascii="Times New Roman" w:eastAsia="Times New Roman" w:hAnsi="Times New Roman" w:cs="Times New Roman"/>
                <w:sz w:val="24"/>
                <w:szCs w:val="24"/>
                <w:lang w:eastAsia="lv-LV"/>
              </w:rPr>
              <w:t xml:space="preserve">, proti, ka šo darbību izpilde ir darījuma galīgas izpildes posms un tikai ar tiesību nostiprināšanu uzskatāms, ka darījums ir galīgi izpildīts. Turklāt, tā kā nostiprinājuma lūguma saturs pēc būtības ir vērsts uz tiesību nostiprināšanu, </w:t>
            </w:r>
            <w:r>
              <w:rPr>
                <w:rFonts w:ascii="Times New Roman" w:eastAsia="Times New Roman" w:hAnsi="Times New Roman" w:cs="Times New Roman"/>
                <w:sz w:val="24"/>
                <w:szCs w:val="24"/>
                <w:lang w:eastAsia="lv-LV"/>
              </w:rPr>
              <w:t>bāriņtiesas amatpersonas</w:t>
            </w:r>
            <w:r w:rsidRPr="007A61E0">
              <w:rPr>
                <w:rFonts w:ascii="Times New Roman" w:eastAsia="Times New Roman" w:hAnsi="Times New Roman" w:cs="Times New Roman"/>
                <w:sz w:val="24"/>
                <w:szCs w:val="24"/>
                <w:lang w:eastAsia="lv-LV"/>
              </w:rPr>
              <w:t xml:space="preserve"> pienākumos</w:t>
            </w:r>
            <w:r>
              <w:rPr>
                <w:rFonts w:ascii="Times New Roman" w:eastAsia="Times New Roman" w:hAnsi="Times New Roman" w:cs="Times New Roman"/>
                <w:sz w:val="24"/>
                <w:szCs w:val="24"/>
                <w:lang w:eastAsia="lv-LV"/>
              </w:rPr>
              <w:t xml:space="preserve">, sastādot nostiprinājuma lūgumu, </w:t>
            </w:r>
            <w:r w:rsidRPr="007A61E0">
              <w:rPr>
                <w:rFonts w:ascii="Times New Roman" w:eastAsia="Times New Roman" w:hAnsi="Times New Roman" w:cs="Times New Roman"/>
                <w:sz w:val="24"/>
                <w:szCs w:val="24"/>
                <w:lang w:eastAsia="lv-LV"/>
              </w:rPr>
              <w:t xml:space="preserve">ietilpst identificēt tam nepieciešamo dokumentu esamību. </w:t>
            </w:r>
          </w:p>
          <w:p w14:paraId="7E34DED8" w14:textId="77777777" w:rsidR="00546516" w:rsidRDefault="00546516" w:rsidP="00546516">
            <w:pPr>
              <w:spacing w:after="0" w:line="240" w:lineRule="auto"/>
              <w:jc w:val="both"/>
              <w:rPr>
                <w:rFonts w:ascii="Times New Roman" w:eastAsia="Times New Roman" w:hAnsi="Times New Roman" w:cs="Times New Roman"/>
                <w:sz w:val="24"/>
                <w:szCs w:val="24"/>
                <w:lang w:eastAsia="lv-LV"/>
              </w:rPr>
            </w:pPr>
            <w:r w:rsidRPr="007A61E0">
              <w:rPr>
                <w:rFonts w:ascii="Times New Roman" w:eastAsia="Times New Roman" w:hAnsi="Times New Roman" w:cs="Times New Roman"/>
                <w:sz w:val="24"/>
                <w:szCs w:val="24"/>
                <w:lang w:eastAsia="lv-LV"/>
              </w:rPr>
              <w:t xml:space="preserve">Papildus norādāms, ka šāds risinājums mazina administratīvo slogu attiecībā uz privātpersonām, jo </w:t>
            </w:r>
            <w:r>
              <w:rPr>
                <w:rFonts w:ascii="Times New Roman" w:eastAsia="Times New Roman" w:hAnsi="Times New Roman" w:cs="Times New Roman"/>
                <w:sz w:val="24"/>
                <w:szCs w:val="24"/>
                <w:lang w:eastAsia="lv-LV"/>
              </w:rPr>
              <w:t>bāriņtiesas amatpersonai</w:t>
            </w:r>
            <w:r w:rsidRPr="007A61E0">
              <w:rPr>
                <w:rFonts w:ascii="Times New Roman" w:eastAsia="Times New Roman" w:hAnsi="Times New Roman" w:cs="Times New Roman"/>
                <w:sz w:val="24"/>
                <w:szCs w:val="24"/>
                <w:lang w:eastAsia="lv-LV"/>
              </w:rPr>
              <w:t>, iesniedzot nostiprinājuma lūgumu zemesgrāmatā, attiecīgais procesa posms nav jāveic darījuma dalībniekiem. Tādējādi šāda risinājuma īstenošana atbilst darījuma dalībnieku interesei, un tā faktiskā izpilde pēc būtības nozīmē tikai to, ka atsevišķos gadījumos darījumu dalībniekiem būs maināma līdzšinējā nepieciešamo dokumentu iegūšanas kārtība, proti, nepieciešamie dokumenti būs iegūstami pirms nostiprinājuma lūguma parakstīšanas nevis pēc tā parakstīšanas. Minētais risks novēršams ar sabi</w:t>
            </w:r>
            <w:r>
              <w:rPr>
                <w:rFonts w:ascii="Times New Roman" w:eastAsia="Times New Roman" w:hAnsi="Times New Roman" w:cs="Times New Roman"/>
                <w:sz w:val="24"/>
                <w:szCs w:val="24"/>
                <w:lang w:eastAsia="lv-LV"/>
              </w:rPr>
              <w:t xml:space="preserve">edrības informēšanas pasākumiem. </w:t>
            </w:r>
            <w:r w:rsidRPr="007A61E0">
              <w:rPr>
                <w:rFonts w:ascii="Times New Roman" w:eastAsia="Times New Roman" w:hAnsi="Times New Roman" w:cs="Times New Roman"/>
                <w:sz w:val="24"/>
                <w:szCs w:val="24"/>
                <w:lang w:eastAsia="lv-LV"/>
              </w:rPr>
              <w:t>Vienlaikus jāatzīmē, ka nostiprinājumam nepieciešamo dokumentu īpatsvars, ja tiek atsavināts viss nekustamais īpašumus, ir minimāls un faktiski aprobežojas ar darījuma līguma un nepieciešamo piekrišanu pievienošanu un zemesgrāmatas valsts nodevas un kancelejas nodevas apmaksu.</w:t>
            </w:r>
            <w:r>
              <w:rPr>
                <w:rFonts w:ascii="Times New Roman" w:eastAsia="Times New Roman" w:hAnsi="Times New Roman" w:cs="Times New Roman"/>
                <w:sz w:val="24"/>
                <w:szCs w:val="24"/>
                <w:lang w:eastAsia="lv-LV"/>
              </w:rPr>
              <w:t xml:space="preserve"> </w:t>
            </w:r>
          </w:p>
          <w:p w14:paraId="4D55F8FB" w14:textId="11FB2D97" w:rsidR="00546516" w:rsidRDefault="005B4B6B" w:rsidP="00546516">
            <w:pPr>
              <w:tabs>
                <w:tab w:val="left" w:pos="4768"/>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B</w:t>
            </w:r>
            <w:r w:rsidR="00546516">
              <w:rPr>
                <w:rFonts w:ascii="Times New Roman" w:eastAsia="Times New Roman" w:hAnsi="Times New Roman" w:cs="Times New Roman"/>
                <w:sz w:val="24"/>
                <w:szCs w:val="24"/>
                <w:lang w:eastAsia="lv-LV"/>
              </w:rPr>
              <w:t xml:space="preserve">āriņtiesas amatpersona, izmantojot valsts vienotās datorizētās zemesgrāmatas mājaslapā </w:t>
            </w:r>
            <w:hyperlink r:id="rId9" w:history="1">
              <w:r w:rsidR="00546516" w:rsidRPr="00E457EA">
                <w:rPr>
                  <w:rStyle w:val="Hipersaite"/>
                  <w:rFonts w:ascii="Times New Roman" w:eastAsia="Times New Roman" w:hAnsi="Times New Roman" w:cs="Times New Roman"/>
                  <w:sz w:val="24"/>
                  <w:szCs w:val="24"/>
                  <w:lang w:eastAsia="lv-LV"/>
                </w:rPr>
                <w:t>www.zemesgramata.lv</w:t>
              </w:r>
            </w:hyperlink>
            <w:r w:rsidR="00546516">
              <w:rPr>
                <w:rFonts w:ascii="Times New Roman" w:eastAsia="Times New Roman" w:hAnsi="Times New Roman" w:cs="Times New Roman"/>
                <w:sz w:val="24"/>
                <w:szCs w:val="24"/>
                <w:lang w:eastAsia="lv-LV"/>
              </w:rPr>
              <w:t xml:space="preserve"> pieejamo speciālo tiešsaistes formu, elektroniski</w:t>
            </w:r>
            <w:r w:rsidR="00546516" w:rsidRPr="007A61E0">
              <w:rPr>
                <w:rFonts w:ascii="Times New Roman" w:eastAsia="Times New Roman" w:hAnsi="Times New Roman" w:cs="Times New Roman"/>
                <w:sz w:val="24"/>
                <w:szCs w:val="24"/>
                <w:lang w:eastAsia="lv-LV"/>
              </w:rPr>
              <w:t xml:space="preserve"> aizpilda </w:t>
            </w:r>
            <w:r w:rsidR="00546516">
              <w:rPr>
                <w:rFonts w:ascii="Times New Roman" w:eastAsia="Times New Roman" w:hAnsi="Times New Roman" w:cs="Times New Roman"/>
                <w:sz w:val="24"/>
                <w:szCs w:val="24"/>
                <w:lang w:eastAsia="lv-LV"/>
              </w:rPr>
              <w:t xml:space="preserve">nostiprinājuma lūguma </w:t>
            </w:r>
            <w:r w:rsidR="00546516" w:rsidRPr="007A61E0">
              <w:rPr>
                <w:rFonts w:ascii="Times New Roman" w:eastAsia="Times New Roman" w:hAnsi="Times New Roman" w:cs="Times New Roman"/>
                <w:sz w:val="24"/>
                <w:szCs w:val="24"/>
                <w:lang w:eastAsia="lv-LV"/>
              </w:rPr>
              <w:t>form</w:t>
            </w:r>
            <w:r w:rsidR="00546516">
              <w:rPr>
                <w:rFonts w:ascii="Times New Roman" w:eastAsia="Times New Roman" w:hAnsi="Times New Roman" w:cs="Times New Roman"/>
                <w:sz w:val="24"/>
                <w:szCs w:val="24"/>
                <w:lang w:eastAsia="lv-LV"/>
              </w:rPr>
              <w:t xml:space="preserve">u, tas ir, strukturētus datu laukus. </w:t>
            </w:r>
            <w:r w:rsidR="00546516" w:rsidRPr="007A61E0">
              <w:rPr>
                <w:rFonts w:ascii="Times New Roman" w:eastAsia="Times New Roman" w:hAnsi="Times New Roman" w:cs="Times New Roman"/>
                <w:sz w:val="24"/>
                <w:szCs w:val="24"/>
                <w:lang w:eastAsia="lv-LV"/>
              </w:rPr>
              <w:t>Pēc tam, kad elektroniskas formas lūguma dati aizpildīti, tiem pievieno pašrocīgi lūdzēju parakstīt</w:t>
            </w:r>
            <w:r w:rsidR="00546516">
              <w:rPr>
                <w:rFonts w:ascii="Times New Roman" w:eastAsia="Times New Roman" w:hAnsi="Times New Roman" w:cs="Times New Roman"/>
                <w:sz w:val="24"/>
                <w:szCs w:val="24"/>
                <w:lang w:eastAsia="lv-LV"/>
              </w:rPr>
              <w:t>u</w:t>
            </w:r>
            <w:r w:rsidR="00546516" w:rsidRPr="007A61E0">
              <w:rPr>
                <w:rFonts w:ascii="Times New Roman" w:eastAsia="Times New Roman" w:hAnsi="Times New Roman" w:cs="Times New Roman"/>
                <w:sz w:val="24"/>
                <w:szCs w:val="24"/>
                <w:lang w:eastAsia="lv-LV"/>
              </w:rPr>
              <w:t xml:space="preserve"> </w:t>
            </w:r>
            <w:r w:rsidR="00546516">
              <w:rPr>
                <w:rFonts w:ascii="Times New Roman" w:eastAsia="Times New Roman" w:hAnsi="Times New Roman" w:cs="Times New Roman"/>
                <w:sz w:val="24"/>
                <w:szCs w:val="24"/>
                <w:lang w:eastAsia="lv-LV"/>
              </w:rPr>
              <w:t>un bāriņtiesas locekļa ie</w:t>
            </w:r>
            <w:r w:rsidR="00546516" w:rsidRPr="007A61E0">
              <w:rPr>
                <w:rFonts w:ascii="Times New Roman" w:eastAsia="Times New Roman" w:hAnsi="Times New Roman" w:cs="Times New Roman"/>
                <w:sz w:val="24"/>
                <w:szCs w:val="24"/>
                <w:lang w:eastAsia="lv-LV"/>
              </w:rPr>
              <w:t>skenēt</w:t>
            </w:r>
            <w:r w:rsidR="00546516">
              <w:rPr>
                <w:rFonts w:ascii="Times New Roman" w:eastAsia="Times New Roman" w:hAnsi="Times New Roman" w:cs="Times New Roman"/>
                <w:sz w:val="24"/>
                <w:szCs w:val="24"/>
                <w:lang w:eastAsia="lv-LV"/>
              </w:rPr>
              <w:t>u</w:t>
            </w:r>
            <w:r w:rsidR="00546516" w:rsidRPr="007A61E0">
              <w:rPr>
                <w:rFonts w:ascii="Times New Roman" w:eastAsia="Times New Roman" w:hAnsi="Times New Roman" w:cs="Times New Roman"/>
                <w:sz w:val="24"/>
                <w:szCs w:val="24"/>
                <w:lang w:eastAsia="lv-LV"/>
              </w:rPr>
              <w:t xml:space="preserve"> nostiprinājuma lūguma dat</w:t>
            </w:r>
            <w:r w:rsidR="00546516">
              <w:rPr>
                <w:rFonts w:ascii="Times New Roman" w:eastAsia="Times New Roman" w:hAnsi="Times New Roman" w:cs="Times New Roman"/>
                <w:sz w:val="24"/>
                <w:szCs w:val="24"/>
                <w:lang w:eastAsia="lv-LV"/>
              </w:rPr>
              <w:t>n</w:t>
            </w:r>
            <w:r w:rsidR="00546516" w:rsidRPr="007A61E0">
              <w:rPr>
                <w:rFonts w:ascii="Times New Roman" w:eastAsia="Times New Roman" w:hAnsi="Times New Roman" w:cs="Times New Roman"/>
                <w:sz w:val="24"/>
                <w:szCs w:val="24"/>
                <w:lang w:eastAsia="lv-LV"/>
              </w:rPr>
              <w:t>i</w:t>
            </w:r>
            <w:r w:rsidR="00546516">
              <w:rPr>
                <w:rFonts w:ascii="Times New Roman" w:eastAsia="Times New Roman" w:hAnsi="Times New Roman" w:cs="Times New Roman"/>
                <w:sz w:val="24"/>
                <w:szCs w:val="24"/>
                <w:lang w:eastAsia="lv-LV"/>
              </w:rPr>
              <w:t xml:space="preserve">, kā arī </w:t>
            </w:r>
            <w:r w:rsidR="00546516" w:rsidRPr="007A61E0">
              <w:rPr>
                <w:rFonts w:ascii="Times New Roman" w:eastAsia="Times New Roman" w:hAnsi="Times New Roman" w:cs="Times New Roman"/>
                <w:sz w:val="24"/>
                <w:szCs w:val="24"/>
                <w:lang w:eastAsia="lv-LV"/>
              </w:rPr>
              <w:t>citus nostiprinājumam nepieciešamos dokumentus (skenētus augšupielād</w:t>
            </w:r>
            <w:r w:rsidR="00546516">
              <w:rPr>
                <w:rFonts w:ascii="Times New Roman" w:eastAsia="Times New Roman" w:hAnsi="Times New Roman" w:cs="Times New Roman"/>
                <w:sz w:val="24"/>
                <w:szCs w:val="24"/>
                <w:lang w:eastAsia="lv-LV"/>
              </w:rPr>
              <w:t>ēt</w:t>
            </w:r>
            <w:r w:rsidR="00546516" w:rsidRPr="007A61E0">
              <w:rPr>
                <w:rFonts w:ascii="Times New Roman" w:eastAsia="Times New Roman" w:hAnsi="Times New Roman" w:cs="Times New Roman"/>
                <w:sz w:val="24"/>
                <w:szCs w:val="24"/>
                <w:lang w:eastAsia="lv-LV"/>
              </w:rPr>
              <w:t>us dokumentus (datnes) vai arī elektronis</w:t>
            </w:r>
            <w:r w:rsidR="00546516">
              <w:rPr>
                <w:rFonts w:ascii="Times New Roman" w:eastAsia="Times New Roman" w:hAnsi="Times New Roman" w:cs="Times New Roman"/>
                <w:sz w:val="24"/>
                <w:szCs w:val="24"/>
                <w:lang w:eastAsia="lv-LV"/>
              </w:rPr>
              <w:t>ki parakstītus dokumentus</w:t>
            </w:r>
            <w:r w:rsidR="00851879">
              <w:rPr>
                <w:rFonts w:ascii="Times New Roman" w:eastAsia="Times New Roman" w:hAnsi="Times New Roman" w:cs="Times New Roman"/>
                <w:sz w:val="24"/>
                <w:szCs w:val="24"/>
                <w:lang w:eastAsia="lv-LV"/>
              </w:rPr>
              <w:t xml:space="preserve"> </w:t>
            </w:r>
            <w:r w:rsidR="00546516">
              <w:rPr>
                <w:rFonts w:ascii="Times New Roman" w:eastAsia="Times New Roman" w:hAnsi="Times New Roman" w:cs="Times New Roman"/>
                <w:sz w:val="24"/>
                <w:szCs w:val="24"/>
                <w:lang w:eastAsia="lv-LV"/>
              </w:rPr>
              <w:t xml:space="preserve">bez to </w:t>
            </w:r>
            <w:r w:rsidR="00851879">
              <w:rPr>
                <w:rFonts w:ascii="Times New Roman" w:eastAsia="Times New Roman" w:hAnsi="Times New Roman" w:cs="Times New Roman"/>
                <w:sz w:val="24"/>
                <w:szCs w:val="24"/>
                <w:lang w:eastAsia="lv-LV"/>
              </w:rPr>
              <w:t xml:space="preserve">atsevišķas </w:t>
            </w:r>
            <w:r w:rsidR="00546516">
              <w:rPr>
                <w:rFonts w:ascii="Times New Roman" w:eastAsia="Times New Roman" w:hAnsi="Times New Roman" w:cs="Times New Roman"/>
                <w:sz w:val="24"/>
                <w:szCs w:val="24"/>
                <w:lang w:eastAsia="lv-LV"/>
              </w:rPr>
              <w:t>apliecināšanas), un iesniedz to</w:t>
            </w:r>
            <w:r w:rsidR="00546516" w:rsidRPr="007A61E0">
              <w:rPr>
                <w:rFonts w:ascii="Times New Roman" w:eastAsia="Times New Roman" w:hAnsi="Times New Roman" w:cs="Times New Roman"/>
                <w:sz w:val="24"/>
                <w:szCs w:val="24"/>
                <w:lang w:eastAsia="lv-LV"/>
              </w:rPr>
              <w:t xml:space="preserve"> </w:t>
            </w:r>
            <w:r w:rsidR="00546516">
              <w:rPr>
                <w:rFonts w:ascii="Times New Roman" w:eastAsia="Times New Roman" w:hAnsi="Times New Roman" w:cs="Times New Roman"/>
                <w:sz w:val="24"/>
                <w:szCs w:val="24"/>
                <w:lang w:eastAsia="lv-LV"/>
              </w:rPr>
              <w:t>VVDZ.</w:t>
            </w:r>
            <w:r w:rsidR="00546516" w:rsidRPr="007A61E0">
              <w:rPr>
                <w:rFonts w:ascii="Times New Roman" w:eastAsia="Times New Roman" w:hAnsi="Times New Roman" w:cs="Times New Roman"/>
                <w:sz w:val="24"/>
                <w:szCs w:val="24"/>
                <w:lang w:eastAsia="lv-LV"/>
              </w:rPr>
              <w:t xml:space="preserve"> VVDZ</w:t>
            </w:r>
            <w:r w:rsidR="00546516">
              <w:rPr>
                <w:rFonts w:ascii="Times New Roman" w:eastAsia="Times New Roman" w:hAnsi="Times New Roman" w:cs="Times New Roman"/>
                <w:sz w:val="24"/>
                <w:szCs w:val="24"/>
                <w:lang w:eastAsia="lv-LV"/>
              </w:rPr>
              <w:t>,</w:t>
            </w:r>
            <w:r w:rsidR="00546516" w:rsidRPr="007A61E0">
              <w:rPr>
                <w:rFonts w:ascii="Times New Roman" w:eastAsia="Times New Roman" w:hAnsi="Times New Roman" w:cs="Times New Roman"/>
                <w:sz w:val="24"/>
                <w:szCs w:val="24"/>
                <w:lang w:eastAsia="lv-LV"/>
              </w:rPr>
              <w:t xml:space="preserve"> saņemot elektroniskas formas lūgumu (strukturētu datu), </w:t>
            </w:r>
            <w:r w:rsidR="00546516">
              <w:rPr>
                <w:rFonts w:ascii="Times New Roman" w:eastAsia="Times New Roman" w:hAnsi="Times New Roman" w:cs="Times New Roman"/>
                <w:sz w:val="24"/>
                <w:szCs w:val="24"/>
                <w:lang w:eastAsia="lv-LV"/>
              </w:rPr>
              <w:t>tajā esošie d</w:t>
            </w:r>
            <w:r w:rsidR="00546516" w:rsidRPr="007A61E0">
              <w:rPr>
                <w:rFonts w:ascii="Times New Roman" w:eastAsia="Times New Roman" w:hAnsi="Times New Roman" w:cs="Times New Roman"/>
                <w:sz w:val="24"/>
                <w:szCs w:val="24"/>
                <w:lang w:eastAsia="lv-LV"/>
              </w:rPr>
              <w:t xml:space="preserve">ati bez papildus manuālas apstrādes tiek reģistrēti nostiprinājuma žurnālā, izslēdzot nepieciešamību vienreiz elektroniskā veidā aizpildītus datus manuāli vadīt atkārtoti. </w:t>
            </w:r>
          </w:p>
          <w:p w14:paraId="763DA067" w14:textId="0E1E1D01" w:rsidR="00546516" w:rsidRDefault="00546516" w:rsidP="00546516">
            <w:pPr>
              <w:tabs>
                <w:tab w:val="left" w:pos="4768"/>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paredz, ka a</w:t>
            </w:r>
            <w:r w:rsidRPr="007A61E0">
              <w:rPr>
                <w:rFonts w:ascii="Times New Roman" w:eastAsia="Times New Roman" w:hAnsi="Times New Roman" w:cs="Times New Roman"/>
                <w:sz w:val="24"/>
                <w:szCs w:val="24"/>
                <w:lang w:eastAsia="lv-LV"/>
              </w:rPr>
              <w:t>r nostiprinājuma žurnāla datu aizpildi, iesniegtais</w:t>
            </w:r>
            <w:r>
              <w:rPr>
                <w:rFonts w:ascii="Times New Roman" w:eastAsia="Times New Roman" w:hAnsi="Times New Roman" w:cs="Times New Roman"/>
                <w:sz w:val="24"/>
                <w:szCs w:val="24"/>
                <w:lang w:eastAsia="lv-LV"/>
              </w:rPr>
              <w:t xml:space="preserve"> nostiprinājuma</w:t>
            </w:r>
            <w:r w:rsidRPr="007A61E0">
              <w:rPr>
                <w:rFonts w:ascii="Times New Roman" w:eastAsia="Times New Roman" w:hAnsi="Times New Roman" w:cs="Times New Roman"/>
                <w:sz w:val="24"/>
                <w:szCs w:val="24"/>
                <w:lang w:eastAsia="lv-LV"/>
              </w:rPr>
              <w:t xml:space="preserve"> lūgums iegūst pirmtiesību uz izpildījumu, ņemot vērā vispārējos Zemesgrāmatu likum</w:t>
            </w:r>
            <w:r w:rsidR="005B4B6B">
              <w:rPr>
                <w:rFonts w:ascii="Times New Roman" w:eastAsia="Times New Roman" w:hAnsi="Times New Roman" w:cs="Times New Roman"/>
                <w:sz w:val="24"/>
                <w:szCs w:val="24"/>
                <w:lang w:eastAsia="lv-LV"/>
              </w:rPr>
              <w:t>a</w:t>
            </w:r>
            <w:r w:rsidRPr="007A61E0">
              <w:rPr>
                <w:rFonts w:ascii="Times New Roman" w:eastAsia="Times New Roman" w:hAnsi="Times New Roman" w:cs="Times New Roman"/>
                <w:sz w:val="24"/>
                <w:szCs w:val="24"/>
                <w:lang w:eastAsia="lv-LV"/>
              </w:rPr>
              <w:t xml:space="preserve"> noteikumus. </w:t>
            </w:r>
            <w:r>
              <w:rPr>
                <w:rFonts w:ascii="Times New Roman" w:eastAsia="Times New Roman" w:hAnsi="Times New Roman" w:cs="Times New Roman"/>
                <w:sz w:val="24"/>
                <w:szCs w:val="24"/>
                <w:lang w:eastAsia="lv-LV"/>
              </w:rPr>
              <w:t xml:space="preserve">Tādejādi gan zvērināta notāra iesniegta nostiprinājuma lūguma (šajā gadījumā nostiprinājuma lūgums ir parakstīts un atbilst prasībām, lai dokumentam būtu juridisks spēks), gan bāriņtiesas amatpersonas aizpildītiem datiem, </w:t>
            </w:r>
            <w:r w:rsidR="00851879">
              <w:rPr>
                <w:rFonts w:ascii="Times New Roman" w:eastAsia="Times New Roman" w:hAnsi="Times New Roman" w:cs="Times New Roman"/>
                <w:sz w:val="24"/>
                <w:szCs w:val="24"/>
                <w:lang w:eastAsia="lv-LV"/>
              </w:rPr>
              <w:t>lai gan</w:t>
            </w:r>
            <w:r>
              <w:rPr>
                <w:rFonts w:ascii="Times New Roman" w:eastAsia="Times New Roman" w:hAnsi="Times New Roman" w:cs="Times New Roman"/>
                <w:sz w:val="24"/>
                <w:szCs w:val="24"/>
                <w:lang w:eastAsia="lv-LV"/>
              </w:rPr>
              <w:t xml:space="preserve"> personu parakstīto nostiprinājuma lūgumu zemesgrāmatu nodaļa saņems vēlāk</w:t>
            </w:r>
            <w:r w:rsidR="0085187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tiks nodrošinātas vienādas sekas attiecībā uz nostiprinājuma lūguma izskatīšanas termiņa tecējuma sākuma brīdi. </w:t>
            </w:r>
          </w:p>
          <w:p w14:paraId="353F8CD9" w14:textId="5B331D22" w:rsidR="00546516" w:rsidRDefault="00546516" w:rsidP="00546516">
            <w:pPr>
              <w:spacing w:after="0" w:line="240" w:lineRule="auto"/>
              <w:jc w:val="both"/>
              <w:rPr>
                <w:rFonts w:ascii="Times New Roman" w:eastAsia="Times New Roman" w:hAnsi="Times New Roman" w:cs="Times New Roman"/>
                <w:sz w:val="24"/>
                <w:szCs w:val="24"/>
                <w:lang w:eastAsia="lv-LV"/>
              </w:rPr>
            </w:pPr>
            <w:r w:rsidRPr="007A61E0">
              <w:rPr>
                <w:rFonts w:ascii="Times New Roman" w:eastAsia="Times New Roman" w:hAnsi="Times New Roman" w:cs="Times New Roman"/>
                <w:sz w:val="24"/>
                <w:szCs w:val="24"/>
                <w:lang w:eastAsia="lv-LV"/>
              </w:rPr>
              <w:t xml:space="preserve">Ja pirmtiesība uz izpildījumu tiktu noteikta oriģinālo dokumentu saņemšanas brīdī, tad elektroniska nostiprinājuma lūguma nosūtīšanas lietderība </w:t>
            </w:r>
            <w:r w:rsidR="005B4B6B">
              <w:rPr>
                <w:rFonts w:ascii="Times New Roman" w:eastAsia="Times New Roman" w:hAnsi="Times New Roman" w:cs="Times New Roman"/>
                <w:sz w:val="24"/>
                <w:szCs w:val="24"/>
                <w:lang w:eastAsia="lv-LV"/>
              </w:rPr>
              <w:t>būtu</w:t>
            </w:r>
            <w:r>
              <w:rPr>
                <w:rFonts w:ascii="Times New Roman" w:eastAsia="Times New Roman" w:hAnsi="Times New Roman" w:cs="Times New Roman"/>
                <w:sz w:val="24"/>
                <w:szCs w:val="24"/>
                <w:lang w:eastAsia="lv-LV"/>
              </w:rPr>
              <w:t xml:space="preserve"> </w:t>
            </w:r>
            <w:r w:rsidRPr="007A61E0">
              <w:rPr>
                <w:rFonts w:ascii="Times New Roman" w:eastAsia="Times New Roman" w:hAnsi="Times New Roman" w:cs="Times New Roman"/>
                <w:sz w:val="24"/>
                <w:szCs w:val="24"/>
                <w:lang w:eastAsia="lv-LV"/>
              </w:rPr>
              <w:t>apšaub</w:t>
            </w:r>
            <w:r w:rsidR="005B4B6B">
              <w:rPr>
                <w:rFonts w:ascii="Times New Roman" w:eastAsia="Times New Roman" w:hAnsi="Times New Roman" w:cs="Times New Roman"/>
                <w:sz w:val="24"/>
                <w:szCs w:val="24"/>
                <w:lang w:eastAsia="lv-LV"/>
              </w:rPr>
              <w:t>āma</w:t>
            </w:r>
            <w:r w:rsidRPr="007A61E0">
              <w:rPr>
                <w:rFonts w:ascii="Times New Roman" w:eastAsia="Times New Roman" w:hAnsi="Times New Roman" w:cs="Times New Roman"/>
                <w:sz w:val="24"/>
                <w:szCs w:val="24"/>
                <w:lang w:eastAsia="lv-LV"/>
              </w:rPr>
              <w:t>. Ja</w:t>
            </w:r>
            <w:r>
              <w:rPr>
                <w:rFonts w:ascii="Times New Roman" w:eastAsia="Times New Roman" w:hAnsi="Times New Roman" w:cs="Times New Roman"/>
                <w:sz w:val="24"/>
                <w:szCs w:val="24"/>
                <w:lang w:eastAsia="lv-LV"/>
              </w:rPr>
              <w:t>,</w:t>
            </w:r>
            <w:r w:rsidRPr="007A61E0">
              <w:rPr>
                <w:rFonts w:ascii="Times New Roman" w:eastAsia="Times New Roman" w:hAnsi="Times New Roman" w:cs="Times New Roman"/>
                <w:sz w:val="24"/>
                <w:szCs w:val="24"/>
                <w:lang w:eastAsia="lv-LV"/>
              </w:rPr>
              <w:t xml:space="preserve"> saskatot kopējos ieguvumus </w:t>
            </w:r>
            <w:r>
              <w:rPr>
                <w:rFonts w:ascii="Times New Roman" w:eastAsia="Times New Roman" w:hAnsi="Times New Roman" w:cs="Times New Roman"/>
                <w:sz w:val="24"/>
                <w:szCs w:val="24"/>
                <w:lang w:eastAsia="lv-LV"/>
              </w:rPr>
              <w:t>bāriņtiesas</w:t>
            </w:r>
            <w:r w:rsidRPr="007A61E0">
              <w:rPr>
                <w:rFonts w:ascii="Times New Roman" w:eastAsia="Times New Roman" w:hAnsi="Times New Roman" w:cs="Times New Roman"/>
                <w:sz w:val="24"/>
                <w:szCs w:val="24"/>
                <w:lang w:eastAsia="lv-LV"/>
              </w:rPr>
              <w:t xml:space="preserve"> iesaistei</w:t>
            </w:r>
            <w:r>
              <w:rPr>
                <w:rFonts w:ascii="Times New Roman" w:eastAsia="Times New Roman" w:hAnsi="Times New Roman" w:cs="Times New Roman"/>
                <w:sz w:val="24"/>
                <w:szCs w:val="24"/>
                <w:lang w:eastAsia="lv-LV"/>
              </w:rPr>
              <w:t>, notei</w:t>
            </w:r>
            <w:r w:rsidR="005B4B6B">
              <w:rPr>
                <w:rFonts w:ascii="Times New Roman" w:eastAsia="Times New Roman" w:hAnsi="Times New Roman" w:cs="Times New Roman"/>
                <w:sz w:val="24"/>
                <w:szCs w:val="24"/>
                <w:lang w:eastAsia="lv-LV"/>
              </w:rPr>
              <w:t>kts</w:t>
            </w:r>
            <w:r>
              <w:rPr>
                <w:rFonts w:ascii="Times New Roman" w:eastAsia="Times New Roman" w:hAnsi="Times New Roman" w:cs="Times New Roman"/>
                <w:sz w:val="24"/>
                <w:szCs w:val="24"/>
                <w:lang w:eastAsia="lv-LV"/>
              </w:rPr>
              <w:t>, ka, nostiprinājuma lūgumu, uz kuru parakstus apliecināj</w:t>
            </w:r>
            <w:r w:rsidR="005B4B6B">
              <w:rPr>
                <w:rFonts w:ascii="Times New Roman" w:eastAsia="Times New Roman" w:hAnsi="Times New Roman" w:cs="Times New Roman"/>
                <w:sz w:val="24"/>
                <w:szCs w:val="24"/>
                <w:lang w:eastAsia="lv-LV"/>
              </w:rPr>
              <w:t>usi</w:t>
            </w:r>
            <w:r>
              <w:rPr>
                <w:rFonts w:ascii="Times New Roman" w:eastAsia="Times New Roman" w:hAnsi="Times New Roman" w:cs="Times New Roman"/>
                <w:sz w:val="24"/>
                <w:szCs w:val="24"/>
                <w:lang w:eastAsia="lv-LV"/>
              </w:rPr>
              <w:t xml:space="preserve"> bāriņtiesas amatpersona, var </w:t>
            </w:r>
            <w:r w:rsidR="005B4B6B">
              <w:rPr>
                <w:rFonts w:ascii="Times New Roman" w:eastAsia="Times New Roman" w:hAnsi="Times New Roman" w:cs="Times New Roman"/>
                <w:sz w:val="24"/>
                <w:szCs w:val="24"/>
                <w:lang w:eastAsia="lv-LV"/>
              </w:rPr>
              <w:t>ie</w:t>
            </w:r>
            <w:r>
              <w:rPr>
                <w:rFonts w:ascii="Times New Roman" w:eastAsia="Times New Roman" w:hAnsi="Times New Roman" w:cs="Times New Roman"/>
                <w:sz w:val="24"/>
                <w:szCs w:val="24"/>
                <w:lang w:eastAsia="lv-LV"/>
              </w:rPr>
              <w:t>sniegt zemesgrāmatu nodaļā tikai ar bāriņtiesas amatpersonas starpniecību</w:t>
            </w:r>
            <w:r w:rsidRPr="007A61E0">
              <w:rPr>
                <w:rFonts w:ascii="Times New Roman" w:eastAsia="Times New Roman" w:hAnsi="Times New Roman" w:cs="Times New Roman"/>
                <w:sz w:val="24"/>
                <w:szCs w:val="24"/>
                <w:lang w:eastAsia="lv-LV"/>
              </w:rPr>
              <w:t xml:space="preserve">, tad </w:t>
            </w:r>
            <w:r>
              <w:rPr>
                <w:rFonts w:ascii="Times New Roman" w:eastAsia="Times New Roman" w:hAnsi="Times New Roman" w:cs="Times New Roman"/>
                <w:sz w:val="24"/>
                <w:szCs w:val="24"/>
                <w:lang w:eastAsia="lv-LV"/>
              </w:rPr>
              <w:t xml:space="preserve">nav pamatoti </w:t>
            </w:r>
            <w:r w:rsidRPr="007A61E0">
              <w:rPr>
                <w:rFonts w:ascii="Times New Roman" w:eastAsia="Times New Roman" w:hAnsi="Times New Roman" w:cs="Times New Roman"/>
                <w:sz w:val="24"/>
                <w:szCs w:val="24"/>
                <w:lang w:eastAsia="lv-LV"/>
              </w:rPr>
              <w:t>pirmtiesību padarīt atkarīgu no pasta pakalpojuma sniedzēja darbības ātruma jeb personas izvēlētā pasta sūtījuma klases</w:t>
            </w:r>
            <w:r w:rsidR="005B4B6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Līdz ar to, v</w:t>
            </w:r>
            <w:r w:rsidRPr="007A61E0">
              <w:rPr>
                <w:rFonts w:ascii="Times New Roman" w:eastAsia="Times New Roman" w:hAnsi="Times New Roman" w:cs="Times New Roman"/>
                <w:sz w:val="24"/>
                <w:szCs w:val="24"/>
                <w:lang w:eastAsia="lv-LV"/>
              </w:rPr>
              <w:t>ispārīgi pirmtiesība</w:t>
            </w:r>
            <w:r>
              <w:rPr>
                <w:rFonts w:ascii="Times New Roman" w:eastAsia="Times New Roman" w:hAnsi="Times New Roman" w:cs="Times New Roman"/>
                <w:sz w:val="24"/>
                <w:szCs w:val="24"/>
                <w:lang w:eastAsia="lv-LV"/>
              </w:rPr>
              <w:t>s</w:t>
            </w:r>
            <w:r w:rsidRPr="007A61E0">
              <w:rPr>
                <w:rFonts w:ascii="Times New Roman" w:eastAsia="Times New Roman" w:hAnsi="Times New Roman" w:cs="Times New Roman"/>
                <w:sz w:val="24"/>
                <w:szCs w:val="24"/>
                <w:lang w:eastAsia="lv-LV"/>
              </w:rPr>
              <w:t xml:space="preserve"> noteikšanas brīdim jābūt maksimāli tuvu tam brīdim, ko var ietekmēt pati </w:t>
            </w:r>
            <w:r>
              <w:rPr>
                <w:rFonts w:ascii="Times New Roman" w:eastAsia="Times New Roman" w:hAnsi="Times New Roman" w:cs="Times New Roman"/>
                <w:sz w:val="24"/>
                <w:szCs w:val="24"/>
                <w:lang w:eastAsia="lv-LV"/>
              </w:rPr>
              <w:t>privātpersona</w:t>
            </w:r>
            <w:r w:rsidRPr="007A61E0">
              <w:rPr>
                <w:rFonts w:ascii="Times New Roman" w:eastAsia="Times New Roman" w:hAnsi="Times New Roman" w:cs="Times New Roman"/>
                <w:sz w:val="24"/>
                <w:szCs w:val="24"/>
                <w:lang w:eastAsia="lv-LV"/>
              </w:rPr>
              <w:t>. Tā kā tieši nostiprinājuma lūguma apliecināšana ir atkarīga no personas iesniegtajiem dokumentiem, tad pamatoti, ka pirmtiesība tiek noteikta pēc iespējas tuvāk nostiprinājuma lūguma apliecināšanas brīdim</w:t>
            </w:r>
            <w:r>
              <w:rPr>
                <w:rFonts w:ascii="Times New Roman" w:eastAsia="Times New Roman" w:hAnsi="Times New Roman" w:cs="Times New Roman"/>
                <w:sz w:val="24"/>
                <w:szCs w:val="24"/>
                <w:lang w:eastAsia="lv-LV"/>
              </w:rPr>
              <w:t>. T</w:t>
            </w:r>
            <w:r w:rsidRPr="007A61E0">
              <w:rPr>
                <w:rFonts w:ascii="Times New Roman" w:eastAsia="Times New Roman" w:hAnsi="Times New Roman" w:cs="Times New Roman"/>
                <w:sz w:val="24"/>
                <w:szCs w:val="24"/>
                <w:lang w:eastAsia="lv-LV"/>
              </w:rPr>
              <w:t xml:space="preserve">ik ātri, cik viņa iesniegs </w:t>
            </w:r>
            <w:r>
              <w:rPr>
                <w:rFonts w:ascii="Times New Roman" w:eastAsia="Times New Roman" w:hAnsi="Times New Roman" w:cs="Times New Roman"/>
                <w:sz w:val="24"/>
                <w:szCs w:val="24"/>
                <w:lang w:eastAsia="lv-LV"/>
              </w:rPr>
              <w:t>nostiprinājumam nepieciešamos</w:t>
            </w:r>
            <w:r w:rsidRPr="007A61E0">
              <w:rPr>
                <w:rFonts w:ascii="Times New Roman" w:eastAsia="Times New Roman" w:hAnsi="Times New Roman" w:cs="Times New Roman"/>
                <w:sz w:val="24"/>
                <w:szCs w:val="24"/>
                <w:lang w:eastAsia="lv-LV"/>
              </w:rPr>
              <w:t xml:space="preserve"> dokumentus, tik ātri tiks </w:t>
            </w:r>
            <w:r>
              <w:rPr>
                <w:rFonts w:ascii="Times New Roman" w:eastAsia="Times New Roman" w:hAnsi="Times New Roman" w:cs="Times New Roman"/>
                <w:sz w:val="24"/>
                <w:szCs w:val="24"/>
                <w:lang w:eastAsia="lv-LV"/>
              </w:rPr>
              <w:t>nosūtīti</w:t>
            </w:r>
            <w:r w:rsidRPr="007A61E0">
              <w:rPr>
                <w:rFonts w:ascii="Times New Roman" w:eastAsia="Times New Roman" w:hAnsi="Times New Roman" w:cs="Times New Roman"/>
                <w:sz w:val="24"/>
                <w:szCs w:val="24"/>
                <w:lang w:eastAsia="lv-LV"/>
              </w:rPr>
              <w:t xml:space="preserve"> elektroniskas formas</w:t>
            </w:r>
            <w:r>
              <w:rPr>
                <w:rFonts w:ascii="Times New Roman" w:eastAsia="Times New Roman" w:hAnsi="Times New Roman" w:cs="Times New Roman"/>
                <w:sz w:val="24"/>
                <w:szCs w:val="24"/>
                <w:lang w:eastAsia="lv-LV"/>
              </w:rPr>
              <w:t xml:space="preserve"> nostiprinājuma</w:t>
            </w:r>
            <w:r w:rsidRPr="007A61E0">
              <w:rPr>
                <w:rFonts w:ascii="Times New Roman" w:eastAsia="Times New Roman" w:hAnsi="Times New Roman" w:cs="Times New Roman"/>
                <w:sz w:val="24"/>
                <w:szCs w:val="24"/>
                <w:lang w:eastAsia="lv-LV"/>
              </w:rPr>
              <w:t xml:space="preserve"> lūgum</w:t>
            </w:r>
            <w:r>
              <w:rPr>
                <w:rFonts w:ascii="Times New Roman" w:eastAsia="Times New Roman" w:hAnsi="Times New Roman" w:cs="Times New Roman"/>
                <w:sz w:val="24"/>
                <w:szCs w:val="24"/>
                <w:lang w:eastAsia="lv-LV"/>
              </w:rPr>
              <w:t>a dati un sāks tecēt Zemesgrāmatu likumā noteiktais nostiprinājuma lūguma izskatīšanas termiņš.</w:t>
            </w:r>
          </w:p>
          <w:p w14:paraId="620B3D5E" w14:textId="52F18B4D" w:rsidR="00546516" w:rsidRDefault="00546516" w:rsidP="0054651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7A61E0">
              <w:rPr>
                <w:rFonts w:ascii="Times New Roman" w:eastAsia="Times New Roman" w:hAnsi="Times New Roman" w:cs="Times New Roman"/>
                <w:sz w:val="24"/>
                <w:szCs w:val="24"/>
                <w:lang w:eastAsia="lv-LV"/>
              </w:rPr>
              <w:t xml:space="preserve">3] </w:t>
            </w:r>
            <w:r>
              <w:rPr>
                <w:rFonts w:ascii="Times New Roman" w:eastAsia="Times New Roman" w:hAnsi="Times New Roman" w:cs="Times New Roman"/>
                <w:sz w:val="24"/>
                <w:szCs w:val="24"/>
                <w:lang w:eastAsia="lv-LV"/>
              </w:rPr>
              <w:t xml:space="preserve">bāriņtiesas amatpersona </w:t>
            </w:r>
            <w:r w:rsidRPr="007A61E0">
              <w:rPr>
                <w:rFonts w:ascii="Times New Roman" w:eastAsia="Times New Roman" w:hAnsi="Times New Roman" w:cs="Times New Roman"/>
                <w:sz w:val="24"/>
                <w:szCs w:val="24"/>
                <w:lang w:eastAsia="lv-LV"/>
              </w:rPr>
              <w:t>ne vēlāk kā nāka</w:t>
            </w:r>
            <w:r>
              <w:rPr>
                <w:rFonts w:ascii="Times New Roman" w:eastAsia="Times New Roman" w:hAnsi="Times New Roman" w:cs="Times New Roman"/>
                <w:sz w:val="24"/>
                <w:szCs w:val="24"/>
                <w:lang w:eastAsia="lv-LV"/>
              </w:rPr>
              <w:t>mās darba dienas laikā nodrošina</w:t>
            </w:r>
            <w:r w:rsidRPr="007A61E0">
              <w:rPr>
                <w:rFonts w:ascii="Times New Roman" w:eastAsia="Times New Roman" w:hAnsi="Times New Roman" w:cs="Times New Roman"/>
                <w:sz w:val="24"/>
                <w:szCs w:val="24"/>
                <w:lang w:eastAsia="lv-LV"/>
              </w:rPr>
              <w:t xml:space="preserve"> nostiprinājuma lūguma un tam pievienoto dokumentu oriģināla nosūtīšanu/ nogādāšanu zemesgrāmatu nodaļā. Likumprojektu mērķis nav ierobežot veidu, kādā </w:t>
            </w:r>
            <w:r>
              <w:rPr>
                <w:rFonts w:ascii="Times New Roman" w:eastAsia="Times New Roman" w:hAnsi="Times New Roman" w:cs="Times New Roman"/>
                <w:sz w:val="24"/>
                <w:szCs w:val="24"/>
                <w:lang w:eastAsia="lv-LV"/>
              </w:rPr>
              <w:t>bāriņtiesa</w:t>
            </w:r>
            <w:r w:rsidRPr="007A61E0">
              <w:rPr>
                <w:rFonts w:ascii="Times New Roman" w:eastAsia="Times New Roman" w:hAnsi="Times New Roman" w:cs="Times New Roman"/>
                <w:sz w:val="24"/>
                <w:szCs w:val="24"/>
                <w:lang w:eastAsia="lv-LV"/>
              </w:rPr>
              <w:t xml:space="preserve"> </w:t>
            </w:r>
            <w:proofErr w:type="spellStart"/>
            <w:r w:rsidRPr="007A61E0">
              <w:rPr>
                <w:rFonts w:ascii="Times New Roman" w:eastAsia="Times New Roman" w:hAnsi="Times New Roman" w:cs="Times New Roman"/>
                <w:sz w:val="24"/>
                <w:szCs w:val="24"/>
                <w:lang w:eastAsia="lv-LV"/>
              </w:rPr>
              <w:t>nosūta</w:t>
            </w:r>
            <w:proofErr w:type="spellEnd"/>
            <w:r w:rsidRPr="007A61E0">
              <w:rPr>
                <w:rFonts w:ascii="Times New Roman" w:eastAsia="Times New Roman" w:hAnsi="Times New Roman" w:cs="Times New Roman"/>
                <w:sz w:val="24"/>
                <w:szCs w:val="24"/>
                <w:lang w:eastAsia="lv-LV"/>
              </w:rPr>
              <w:t xml:space="preserve"> dokumenta or</w:t>
            </w:r>
            <w:r>
              <w:rPr>
                <w:rFonts w:ascii="Times New Roman" w:eastAsia="Times New Roman" w:hAnsi="Times New Roman" w:cs="Times New Roman"/>
                <w:sz w:val="24"/>
                <w:szCs w:val="24"/>
                <w:lang w:eastAsia="lv-LV"/>
              </w:rPr>
              <w:t xml:space="preserve">iģinālus, proti, vai tos </w:t>
            </w:r>
            <w:proofErr w:type="spellStart"/>
            <w:r>
              <w:rPr>
                <w:rFonts w:ascii="Times New Roman" w:eastAsia="Times New Roman" w:hAnsi="Times New Roman" w:cs="Times New Roman"/>
                <w:sz w:val="24"/>
                <w:szCs w:val="24"/>
                <w:lang w:eastAsia="lv-LV"/>
              </w:rPr>
              <w:t>nosūta</w:t>
            </w:r>
            <w:proofErr w:type="spellEnd"/>
            <w:r>
              <w:rPr>
                <w:rFonts w:ascii="Times New Roman" w:eastAsia="Times New Roman" w:hAnsi="Times New Roman" w:cs="Times New Roman"/>
                <w:sz w:val="24"/>
                <w:szCs w:val="24"/>
                <w:lang w:eastAsia="lv-LV"/>
              </w:rPr>
              <w:t xml:space="preserve">, </w:t>
            </w:r>
            <w:r w:rsidRPr="007A61E0">
              <w:rPr>
                <w:rFonts w:ascii="Times New Roman" w:eastAsia="Times New Roman" w:hAnsi="Times New Roman" w:cs="Times New Roman"/>
                <w:sz w:val="24"/>
                <w:szCs w:val="24"/>
                <w:lang w:eastAsia="lv-LV"/>
              </w:rPr>
              <w:t>izmantojot pasta pakalpojumu</w:t>
            </w:r>
            <w:r>
              <w:rPr>
                <w:rFonts w:ascii="Times New Roman" w:eastAsia="Times New Roman" w:hAnsi="Times New Roman" w:cs="Times New Roman"/>
                <w:sz w:val="24"/>
                <w:szCs w:val="24"/>
                <w:lang w:eastAsia="lv-LV"/>
              </w:rPr>
              <w:t xml:space="preserve"> sniedzēju,</w:t>
            </w:r>
            <w:r w:rsidRPr="007A61E0">
              <w:rPr>
                <w:rFonts w:ascii="Times New Roman" w:eastAsia="Times New Roman" w:hAnsi="Times New Roman" w:cs="Times New Roman"/>
                <w:sz w:val="24"/>
                <w:szCs w:val="24"/>
                <w:lang w:eastAsia="lv-LV"/>
              </w:rPr>
              <w:t xml:space="preserve"> vai fiziski iesniedz dokumentus</w:t>
            </w:r>
            <w:r>
              <w:rPr>
                <w:rFonts w:ascii="Times New Roman" w:eastAsia="Times New Roman" w:hAnsi="Times New Roman" w:cs="Times New Roman"/>
                <w:sz w:val="24"/>
                <w:szCs w:val="24"/>
                <w:lang w:eastAsia="lv-LV"/>
              </w:rPr>
              <w:t xml:space="preserve"> zemesgrāmatu nodaļā. </w:t>
            </w:r>
            <w:r w:rsidRPr="007A61E0">
              <w:rPr>
                <w:rFonts w:ascii="Times New Roman" w:eastAsia="Times New Roman" w:hAnsi="Times New Roman" w:cs="Times New Roman"/>
                <w:sz w:val="24"/>
                <w:szCs w:val="24"/>
                <w:lang w:eastAsia="lv-LV"/>
              </w:rPr>
              <w:t>Oriģi</w:t>
            </w:r>
            <w:r>
              <w:rPr>
                <w:rFonts w:ascii="Times New Roman" w:eastAsia="Times New Roman" w:hAnsi="Times New Roman" w:cs="Times New Roman"/>
                <w:sz w:val="24"/>
                <w:szCs w:val="24"/>
                <w:lang w:eastAsia="lv-LV"/>
              </w:rPr>
              <w:t>nālo dokumentu nogādāšanas veidu var izvēlēties bāriņtiesa</w:t>
            </w:r>
            <w:r w:rsidR="005B4B6B">
              <w:rPr>
                <w:rFonts w:ascii="Times New Roman" w:eastAsia="Times New Roman" w:hAnsi="Times New Roman" w:cs="Times New Roman"/>
                <w:sz w:val="24"/>
                <w:szCs w:val="24"/>
                <w:lang w:eastAsia="lv-LV"/>
              </w:rPr>
              <w:t>.</w:t>
            </w:r>
          </w:p>
          <w:p w14:paraId="643E2580" w14:textId="77777777" w:rsidR="00546516" w:rsidRDefault="00546516" w:rsidP="00546516">
            <w:pPr>
              <w:tabs>
                <w:tab w:val="left" w:pos="4768"/>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A61E0">
              <w:rPr>
                <w:rFonts w:ascii="Times New Roman" w:eastAsia="Times New Roman" w:hAnsi="Times New Roman" w:cs="Times New Roman"/>
                <w:sz w:val="24"/>
                <w:szCs w:val="24"/>
                <w:lang w:eastAsia="lv-LV"/>
              </w:rPr>
              <w:t xml:space="preserve">astāvot nosacījumam, ka </w:t>
            </w:r>
            <w:r>
              <w:rPr>
                <w:rFonts w:ascii="Times New Roman" w:eastAsia="Times New Roman" w:hAnsi="Times New Roman" w:cs="Times New Roman"/>
                <w:sz w:val="24"/>
                <w:szCs w:val="24"/>
                <w:lang w:eastAsia="lv-LV"/>
              </w:rPr>
              <w:t>bāriņtiesas amatpersona</w:t>
            </w:r>
            <w:r w:rsidRPr="007A61E0">
              <w:rPr>
                <w:rFonts w:ascii="Times New Roman" w:eastAsia="Times New Roman" w:hAnsi="Times New Roman" w:cs="Times New Roman"/>
                <w:sz w:val="24"/>
                <w:szCs w:val="24"/>
                <w:lang w:eastAsia="lv-LV"/>
              </w:rPr>
              <w:t xml:space="preserve"> ne vēlāk kā nākamā darba dienā </w:t>
            </w:r>
            <w:proofErr w:type="spellStart"/>
            <w:r w:rsidRPr="007A61E0">
              <w:rPr>
                <w:rFonts w:ascii="Times New Roman" w:eastAsia="Times New Roman" w:hAnsi="Times New Roman" w:cs="Times New Roman"/>
                <w:sz w:val="24"/>
                <w:szCs w:val="24"/>
                <w:lang w:eastAsia="lv-LV"/>
              </w:rPr>
              <w:t>nosūt</w:t>
            </w:r>
            <w:r>
              <w:rPr>
                <w:rFonts w:ascii="Times New Roman" w:eastAsia="Times New Roman" w:hAnsi="Times New Roman" w:cs="Times New Roman"/>
                <w:sz w:val="24"/>
                <w:szCs w:val="24"/>
                <w:lang w:eastAsia="lv-LV"/>
              </w:rPr>
              <w:t>a</w:t>
            </w:r>
            <w:proofErr w:type="spellEnd"/>
            <w:r w:rsidRPr="007A61E0">
              <w:rPr>
                <w:rFonts w:ascii="Times New Roman" w:eastAsia="Times New Roman" w:hAnsi="Times New Roman" w:cs="Times New Roman"/>
                <w:sz w:val="24"/>
                <w:szCs w:val="24"/>
                <w:lang w:eastAsia="lv-LV"/>
              </w:rPr>
              <w:t xml:space="preserve"> zemesgrāmatu nodaļai nostiprinājuma lūguma un tam pievienoto dokumentu oriģinālus, </w:t>
            </w:r>
            <w:r>
              <w:rPr>
                <w:rFonts w:ascii="Times New Roman" w:eastAsia="Times New Roman" w:hAnsi="Times New Roman" w:cs="Times New Roman"/>
                <w:sz w:val="24"/>
                <w:szCs w:val="24"/>
                <w:lang w:eastAsia="lv-LV"/>
              </w:rPr>
              <w:t xml:space="preserve">netiks apgrūtināta vai kavēta zemesgrāmatu nodaļu tiesneša lēmuma pieņemšana Zemesgrāmatu likumā noteikto desmit dienu laikā. Analizējot vidējos nostiprinājuma lūguma izskatīšanas termiņus, nostiprinājuma lūgumi tiek </w:t>
            </w:r>
            <w:r w:rsidRPr="00C31226">
              <w:rPr>
                <w:rFonts w:ascii="Times New Roman" w:eastAsia="Times New Roman" w:hAnsi="Times New Roman" w:cs="Times New Roman"/>
                <w:sz w:val="24"/>
                <w:szCs w:val="24"/>
                <w:lang w:eastAsia="lv-LV"/>
              </w:rPr>
              <w:t xml:space="preserve">izlemti 5,7 dienās. Atbilstoši procesuālajiem termiņiem, elektroniski iesniegta nostiprinājuma lūguma izskatīšanas termiņš sāk tecēt nākamajā dienā pēc tā iesniegšanas un tas tātad sakrīt ar dienu, kad </w:t>
            </w:r>
            <w:r>
              <w:rPr>
                <w:rFonts w:ascii="Times New Roman" w:eastAsia="Times New Roman" w:hAnsi="Times New Roman" w:cs="Times New Roman"/>
                <w:sz w:val="24"/>
                <w:szCs w:val="24"/>
                <w:lang w:eastAsia="lv-LV"/>
              </w:rPr>
              <w:t>bāriņtiesu loceklim</w:t>
            </w:r>
            <w:r w:rsidRPr="007A61E0">
              <w:rPr>
                <w:rFonts w:ascii="Times New Roman" w:eastAsia="Times New Roman" w:hAnsi="Times New Roman" w:cs="Times New Roman"/>
                <w:sz w:val="24"/>
                <w:szCs w:val="24"/>
                <w:lang w:eastAsia="lv-LV"/>
              </w:rPr>
              <w:t xml:space="preserve"> </w:t>
            </w:r>
            <w:r w:rsidRPr="00C31226">
              <w:rPr>
                <w:rFonts w:ascii="Times New Roman" w:eastAsia="Times New Roman" w:hAnsi="Times New Roman" w:cs="Times New Roman"/>
                <w:sz w:val="24"/>
                <w:szCs w:val="24"/>
                <w:lang w:eastAsia="lv-LV"/>
              </w:rPr>
              <w:t>pienākums nogādāt oriģinālos dokumentus zemesgrāmatu</w:t>
            </w:r>
            <w:r>
              <w:rPr>
                <w:rFonts w:ascii="Times New Roman" w:eastAsia="Times New Roman" w:hAnsi="Times New Roman" w:cs="Times New Roman"/>
                <w:sz w:val="24"/>
                <w:szCs w:val="24"/>
                <w:lang w:eastAsia="lv-LV"/>
              </w:rPr>
              <w:t xml:space="preserve"> nodaļai. </w:t>
            </w:r>
          </w:p>
          <w:p w14:paraId="3F317DFC" w14:textId="27BF790A" w:rsidR="00546516" w:rsidRDefault="00546516" w:rsidP="00546516">
            <w:pPr>
              <w:tabs>
                <w:tab w:val="left" w:pos="4768"/>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Saskaņā ar VA/S "Latvija Pasts" </w:t>
            </w:r>
            <w:proofErr w:type="gramStart"/>
            <w:r>
              <w:rPr>
                <w:rFonts w:ascii="Times New Roman" w:eastAsia="Times New Roman" w:hAnsi="Times New Roman" w:cs="Times New Roman"/>
                <w:sz w:val="24"/>
                <w:szCs w:val="24"/>
                <w:lang w:eastAsia="lv-LV"/>
              </w:rPr>
              <w:t>mājas lapā</w:t>
            </w:r>
            <w:proofErr w:type="gramEnd"/>
            <w:r>
              <w:rPr>
                <w:rFonts w:ascii="Times New Roman" w:eastAsia="Times New Roman" w:hAnsi="Times New Roman" w:cs="Times New Roman"/>
                <w:sz w:val="24"/>
                <w:szCs w:val="24"/>
                <w:lang w:eastAsia="lv-LV"/>
              </w:rPr>
              <w:t xml:space="preserve"> pieejamo informāciju</w:t>
            </w:r>
            <w:r>
              <w:rPr>
                <w:rStyle w:val="Vresatsauce"/>
                <w:rFonts w:ascii="Times New Roman" w:eastAsia="Times New Roman" w:hAnsi="Times New Roman" w:cs="Times New Roman"/>
                <w:sz w:val="24"/>
                <w:szCs w:val="24"/>
                <w:lang w:eastAsia="lv-LV"/>
              </w:rPr>
              <w:footnoteReference w:id="4"/>
            </w:r>
            <w:r>
              <w:rPr>
                <w:rFonts w:ascii="Times New Roman" w:eastAsia="Times New Roman" w:hAnsi="Times New Roman" w:cs="Times New Roman"/>
                <w:sz w:val="24"/>
                <w:szCs w:val="24"/>
                <w:lang w:eastAsia="lv-LV"/>
              </w:rPr>
              <w:t xml:space="preserve"> B klases sūtījumi tiek izpildīti trīs darba dienu laikā. Savukārt, </w:t>
            </w:r>
            <w:r w:rsidRPr="001C5F65">
              <w:rPr>
                <w:rFonts w:ascii="Times New Roman" w:eastAsia="Times New Roman" w:hAnsi="Times New Roman" w:cs="Times New Roman"/>
                <w:sz w:val="24"/>
                <w:szCs w:val="24"/>
                <w:lang w:eastAsia="lv-LV"/>
              </w:rPr>
              <w:t xml:space="preserve">saskaņā ar </w:t>
            </w:r>
            <w:r w:rsidRPr="001C5F65">
              <w:rPr>
                <w:rFonts w:ascii="Times New Roman" w:hAnsi="Times New Roman" w:cs="Times New Roman"/>
                <w:sz w:val="24"/>
                <w:szCs w:val="24"/>
              </w:rPr>
              <w:t>SIA DPD Latvija mājas lapā norādīto informāciju</w:t>
            </w:r>
            <w:r w:rsidRPr="001C5F65">
              <w:rPr>
                <w:rStyle w:val="Vresatsauce"/>
                <w:rFonts w:ascii="Times New Roman" w:hAnsi="Times New Roman" w:cs="Times New Roman"/>
                <w:sz w:val="24"/>
                <w:szCs w:val="24"/>
              </w:rPr>
              <w:footnoteReference w:id="5"/>
            </w:r>
            <w:r w:rsidRPr="001C5F65">
              <w:rPr>
                <w:rFonts w:ascii="Times New Roman" w:hAnsi="Times New Roman" w:cs="Times New Roman"/>
                <w:sz w:val="24"/>
                <w:szCs w:val="24"/>
              </w:rPr>
              <w:t>,</w:t>
            </w:r>
            <w:r>
              <w:rPr>
                <w:rFonts w:ascii="Times New Roman" w:hAnsi="Times New Roman" w:cs="Times New Roman"/>
                <w:sz w:val="24"/>
                <w:szCs w:val="24"/>
              </w:rPr>
              <w:t xml:space="preserve"> sūtījumi tiek piegādāti nākamajā darba dienā, ja tie nogādājami uz </w:t>
            </w:r>
            <w:r w:rsidRPr="00B3115E">
              <w:rPr>
                <w:rFonts w:ascii="Times New Roman" w:hAnsi="Times New Roman" w:cs="Times New Roman"/>
                <w:sz w:val="24"/>
                <w:szCs w:val="24"/>
              </w:rPr>
              <w:t>pilsētām, kas ir nacionālas nozīmes attīstības centri</w:t>
            </w:r>
            <w:r w:rsidRPr="00B3115E">
              <w:rPr>
                <w:rStyle w:val="Vresatsauce"/>
                <w:rFonts w:ascii="Times New Roman" w:hAnsi="Times New Roman" w:cs="Times New Roman"/>
                <w:sz w:val="24"/>
                <w:szCs w:val="24"/>
              </w:rPr>
              <w:footnoteReference w:id="6"/>
            </w:r>
            <w:r>
              <w:rPr>
                <w:rFonts w:ascii="Times New Roman" w:hAnsi="Times New Roman" w:cs="Times New Roman"/>
                <w:sz w:val="24"/>
                <w:szCs w:val="24"/>
              </w:rPr>
              <w:t xml:space="preserve">, uz pilsētām, kas atrodas </w:t>
            </w:r>
            <w:r w:rsidRPr="00B3115E">
              <w:rPr>
                <w:rFonts w:ascii="Times New Roman" w:hAnsi="Times New Roman" w:cs="Times New Roman"/>
                <w:sz w:val="24"/>
                <w:szCs w:val="24"/>
              </w:rPr>
              <w:t>atsevišķ</w:t>
            </w:r>
            <w:r>
              <w:rPr>
                <w:rFonts w:ascii="Times New Roman" w:hAnsi="Times New Roman" w:cs="Times New Roman"/>
                <w:sz w:val="24"/>
                <w:szCs w:val="24"/>
              </w:rPr>
              <w:t>os</w:t>
            </w:r>
            <w:r w:rsidRPr="00B3115E">
              <w:rPr>
                <w:rFonts w:ascii="Times New Roman" w:hAnsi="Times New Roman" w:cs="Times New Roman"/>
                <w:sz w:val="24"/>
                <w:szCs w:val="24"/>
              </w:rPr>
              <w:t xml:space="preserve"> reģionālas nozīmes attīstības centr</w:t>
            </w:r>
            <w:r>
              <w:rPr>
                <w:rFonts w:ascii="Times New Roman" w:hAnsi="Times New Roman" w:cs="Times New Roman"/>
                <w:sz w:val="24"/>
                <w:szCs w:val="24"/>
              </w:rPr>
              <w:t>os</w:t>
            </w:r>
            <w:r w:rsidRPr="00B3115E">
              <w:rPr>
                <w:rStyle w:val="Vresatsauce"/>
                <w:rFonts w:ascii="Times New Roman" w:hAnsi="Times New Roman" w:cs="Times New Roman"/>
                <w:sz w:val="24"/>
                <w:szCs w:val="24"/>
              </w:rPr>
              <w:footnoteReference w:id="7"/>
            </w:r>
            <w:r>
              <w:rPr>
                <w:rFonts w:ascii="Times New Roman" w:hAnsi="Times New Roman" w:cs="Times New Roman"/>
                <w:sz w:val="24"/>
                <w:szCs w:val="24"/>
              </w:rPr>
              <w:t xml:space="preserve"> un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sūtījums tiek pieteikts līdz plkst.15:00, kā arī uz pārējām pilsētām, kas ir reģionālas nozīmes attīstības centri</w:t>
            </w:r>
            <w:r>
              <w:rPr>
                <w:rStyle w:val="Vresatsauce"/>
                <w:rFonts w:ascii="Times New Roman" w:hAnsi="Times New Roman" w:cs="Times New Roman"/>
                <w:sz w:val="24"/>
                <w:szCs w:val="24"/>
              </w:rPr>
              <w:footnoteReference w:id="8"/>
            </w:r>
            <w:r>
              <w:rPr>
                <w:rFonts w:ascii="Times New Roman" w:hAnsi="Times New Roman" w:cs="Times New Roman"/>
                <w:sz w:val="24"/>
                <w:szCs w:val="24"/>
              </w:rPr>
              <w:t xml:space="preserve">, ja sūtījums tiek pieteiks līdz plkst.12:00. Savukārt, ja sūtījums tiek pieteikts pēc minētā laika, sūtījumi tiek nogādāti otrajā darba dienā. Tādejādi, ja analizē vidējos nostiprinājuma lūguma izskatīšanas termiņus, nepastāv risks, ka noteiktajā termiņā izsūtītie oriģinālie dokumenti netiek iesniegti zemesgrāmatu nodaļā uz nostiprinājuma lūguma izskatīšanas brīdi. </w:t>
            </w:r>
          </w:p>
          <w:p w14:paraId="43470A79" w14:textId="4F5F88F8" w:rsidR="00F867A3" w:rsidRDefault="00546516" w:rsidP="00F867A3">
            <w:pPr>
              <w:pStyle w:val="Komentrateksts"/>
              <w:spacing w:after="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Vienlaikus nolūkā nodrošināt bāriņtiesu sniegto pakalpojuma kvalitāti līdzvērtīgā pakāpē, kāds ir saņemams pie zvērināta notāra, plānots Bāriņtiesu likumā noteikt pienākumu ieskatīties valsts informācijas sistēmās, tostarp, Valsts vienotajā datorizētajā zemesgrāmatā, Iedzīvotāju reģistrā. </w:t>
            </w:r>
            <w:r w:rsidR="00F867A3" w:rsidRPr="00F867A3">
              <w:rPr>
                <w:rFonts w:ascii="Times New Roman" w:eastAsia="Times New Roman" w:hAnsi="Times New Roman" w:cs="Times New Roman"/>
                <w:sz w:val="24"/>
                <w:szCs w:val="24"/>
                <w:lang w:eastAsia="lv-LV"/>
              </w:rPr>
              <w:t>Shematisks attēlojums par kārtību, kādā tiks organizēta nostiprinājuma lūguma datu elektroniska iesniegšana un dokumentu nogādāšana zemesgrāmatu nodaļā, attēlota likumprojekta “Grozījumi Bāriņtiesu likumā” sākotnējās ietekmes novērtējuma ziņojuma (anotācijas) pielikumā.</w:t>
            </w:r>
          </w:p>
          <w:p w14:paraId="6ACE5C3D" w14:textId="77777777" w:rsidR="00546516" w:rsidRPr="00E93BC7" w:rsidRDefault="00546516" w:rsidP="00E93BC7">
            <w:pPr>
              <w:pStyle w:val="Komentrateksts"/>
              <w:spacing w:after="0"/>
              <w:jc w:val="both"/>
              <w:rPr>
                <w:rFonts w:ascii="Times New Roman" w:eastAsia="Times New Roman" w:hAnsi="Times New Roman" w:cs="Times New Roman"/>
                <w:sz w:val="24"/>
                <w:szCs w:val="24"/>
                <w:lang w:eastAsia="lv-LV"/>
              </w:rPr>
            </w:pPr>
          </w:p>
          <w:p w14:paraId="312DEFC8" w14:textId="10E894C7" w:rsidR="00E673BF" w:rsidRPr="001D2F26" w:rsidRDefault="00F51EFE">
            <w:pPr>
              <w:spacing w:after="0" w:line="240" w:lineRule="auto"/>
              <w:jc w:val="both"/>
              <w:rPr>
                <w:rFonts w:ascii="Times New Roman" w:eastAsia="Times New Roman" w:hAnsi="Times New Roman" w:cs="Times New Roman"/>
                <w:sz w:val="24"/>
                <w:szCs w:val="24"/>
                <w:lang w:eastAsia="lv-LV"/>
              </w:rPr>
            </w:pPr>
            <w:r w:rsidRPr="00CE29E5">
              <w:rPr>
                <w:rFonts w:ascii="Times New Roman" w:eastAsia="Times New Roman" w:hAnsi="Times New Roman" w:cs="Times New Roman"/>
                <w:sz w:val="24"/>
                <w:szCs w:val="24"/>
                <w:lang w:eastAsia="lv-LV"/>
              </w:rPr>
              <w:t xml:space="preserve">[2] </w:t>
            </w:r>
            <w:r w:rsidR="003A3943">
              <w:rPr>
                <w:rFonts w:ascii="Times New Roman" w:eastAsia="Times New Roman" w:hAnsi="Times New Roman" w:cs="Times New Roman"/>
                <w:sz w:val="24"/>
                <w:szCs w:val="24"/>
                <w:lang w:eastAsia="lv-LV"/>
              </w:rPr>
              <w:t>L</w:t>
            </w:r>
            <w:r w:rsidR="00E673BF" w:rsidRPr="00DB4D5A">
              <w:rPr>
                <w:rFonts w:ascii="Times New Roman" w:eastAsia="Times New Roman" w:hAnsi="Times New Roman" w:cs="Times New Roman"/>
                <w:sz w:val="24"/>
                <w:szCs w:val="24"/>
                <w:lang w:eastAsia="lv-LV"/>
              </w:rPr>
              <w:t>ai mazinātu nostiprinājuma lūgumam pievienojamo datņu un zemesgrāmatu nodaļai nosūtāmo dokumentu apjomu, piemēram, attiecībā uz maksājuma uzdevumiem par zemesgrāmatas valsts nodevas un kancelejas nodevas apmaksu, likumprojekts paredz, ka, ja maksājum</w:t>
            </w:r>
            <w:r w:rsidR="00DB4D5A">
              <w:rPr>
                <w:rFonts w:ascii="Times New Roman" w:eastAsia="Times New Roman" w:hAnsi="Times New Roman" w:cs="Times New Roman"/>
                <w:sz w:val="24"/>
                <w:szCs w:val="24"/>
                <w:lang w:eastAsia="lv-LV"/>
              </w:rPr>
              <w:t>a</w:t>
            </w:r>
            <w:r w:rsidR="00E673BF" w:rsidRPr="00DB4D5A">
              <w:rPr>
                <w:rFonts w:ascii="Times New Roman" w:eastAsia="Times New Roman" w:hAnsi="Times New Roman" w:cs="Times New Roman"/>
                <w:sz w:val="24"/>
                <w:szCs w:val="24"/>
                <w:lang w:eastAsia="lv-LV"/>
              </w:rPr>
              <w:t xml:space="preserve"> mērķī tiek norādīta Zemesgrāmatu likuma 106.</w:t>
            </w:r>
            <w:r w:rsidR="00E673BF" w:rsidRPr="00DB4D5A">
              <w:rPr>
                <w:rFonts w:ascii="Times New Roman" w:eastAsia="Times New Roman" w:hAnsi="Times New Roman" w:cs="Times New Roman"/>
                <w:sz w:val="24"/>
                <w:szCs w:val="24"/>
                <w:vertAlign w:val="superscript"/>
                <w:lang w:eastAsia="lv-LV"/>
              </w:rPr>
              <w:t>1</w:t>
            </w:r>
            <w:r w:rsidR="00DB4D5A">
              <w:t> </w:t>
            </w:r>
            <w:r w:rsidR="00E673BF" w:rsidRPr="00DB4D5A">
              <w:rPr>
                <w:rFonts w:ascii="Times New Roman" w:eastAsia="Times New Roman" w:hAnsi="Times New Roman" w:cs="Times New Roman"/>
                <w:sz w:val="24"/>
                <w:szCs w:val="24"/>
                <w:lang w:eastAsia="lv-LV"/>
              </w:rPr>
              <w:t>panta otrajā daļā un Ministru kabineta 2009.</w:t>
            </w:r>
            <w:r w:rsidR="00DB4D5A">
              <w:rPr>
                <w:rFonts w:ascii="Times New Roman" w:eastAsia="Times New Roman" w:hAnsi="Times New Roman" w:cs="Times New Roman"/>
                <w:sz w:val="24"/>
                <w:szCs w:val="24"/>
                <w:lang w:eastAsia="lv-LV"/>
              </w:rPr>
              <w:t> </w:t>
            </w:r>
            <w:r w:rsidR="00E673BF" w:rsidRPr="00DB4D5A">
              <w:rPr>
                <w:rFonts w:ascii="Times New Roman" w:eastAsia="Times New Roman" w:hAnsi="Times New Roman" w:cs="Times New Roman"/>
                <w:sz w:val="24"/>
                <w:szCs w:val="24"/>
                <w:lang w:eastAsia="lv-LV"/>
              </w:rPr>
              <w:t>gada 27.</w:t>
            </w:r>
            <w:r w:rsidR="00DB4D5A">
              <w:rPr>
                <w:rFonts w:ascii="Times New Roman" w:eastAsia="Times New Roman" w:hAnsi="Times New Roman" w:cs="Times New Roman"/>
                <w:sz w:val="24"/>
                <w:szCs w:val="24"/>
                <w:lang w:eastAsia="lv-LV"/>
              </w:rPr>
              <w:t> </w:t>
            </w:r>
            <w:r w:rsidR="00E673BF" w:rsidRPr="00DB4D5A">
              <w:rPr>
                <w:rFonts w:ascii="Times New Roman" w:eastAsia="Times New Roman" w:hAnsi="Times New Roman" w:cs="Times New Roman"/>
                <w:sz w:val="24"/>
                <w:szCs w:val="24"/>
                <w:lang w:eastAsia="lv-LV"/>
              </w:rPr>
              <w:t>oktobra noteikumu Nr.</w:t>
            </w:r>
            <w:r w:rsidR="00DB4D5A">
              <w:rPr>
                <w:rFonts w:ascii="Times New Roman" w:eastAsia="Times New Roman" w:hAnsi="Times New Roman" w:cs="Times New Roman"/>
                <w:sz w:val="24"/>
                <w:szCs w:val="24"/>
                <w:lang w:eastAsia="lv-LV"/>
              </w:rPr>
              <w:t> </w:t>
            </w:r>
            <w:r w:rsidR="00E673BF" w:rsidRPr="00DB4D5A">
              <w:rPr>
                <w:rFonts w:ascii="Times New Roman" w:eastAsia="Times New Roman" w:hAnsi="Times New Roman" w:cs="Times New Roman"/>
                <w:sz w:val="24"/>
                <w:szCs w:val="24"/>
                <w:lang w:eastAsia="lv-LV"/>
              </w:rPr>
              <w:t>1250 "Noteikumi par valsts nodevu par īpašuma tiesību un ķīlas tiesību nostiprināšanu</w:t>
            </w:r>
            <w:r w:rsidR="00E673BF" w:rsidRPr="001D2F26">
              <w:rPr>
                <w:rFonts w:ascii="Times New Roman" w:eastAsia="Times New Roman" w:hAnsi="Times New Roman" w:cs="Times New Roman"/>
                <w:sz w:val="24"/>
                <w:szCs w:val="24"/>
                <w:lang w:eastAsia="lv-LV"/>
              </w:rPr>
              <w:t xml:space="preserve"> zemesgrāmatā" 3.</w:t>
            </w:r>
            <w:r w:rsidR="00DB4D5A">
              <w:t> </w:t>
            </w:r>
            <w:r w:rsidR="00E673BF" w:rsidRPr="001D2F26">
              <w:rPr>
                <w:rFonts w:ascii="Times New Roman" w:eastAsia="Times New Roman" w:hAnsi="Times New Roman" w:cs="Times New Roman"/>
                <w:sz w:val="24"/>
                <w:szCs w:val="24"/>
                <w:lang w:eastAsia="lv-LV"/>
              </w:rPr>
              <w:t>punktā norādītie maksājuma identificēšanai noteiktie identifikatori, kvīts par zemesgrāmatas valsts nodevu un kancelejas nodevu nav jāpievieno. Jāatzīmē, ka minētajās tiesību normās norādītie identifikatori</w:t>
            </w:r>
            <w:r w:rsidR="00A94A2D">
              <w:rPr>
                <w:rFonts w:ascii="Times New Roman" w:eastAsia="Times New Roman" w:hAnsi="Times New Roman" w:cs="Times New Roman"/>
                <w:sz w:val="24"/>
                <w:szCs w:val="24"/>
                <w:lang w:eastAsia="lv-LV"/>
              </w:rPr>
              <w:t xml:space="preserve"> -</w:t>
            </w:r>
            <w:r w:rsidR="00E673BF" w:rsidRPr="001D2F26">
              <w:rPr>
                <w:rFonts w:ascii="Times New Roman" w:eastAsia="Times New Roman" w:hAnsi="Times New Roman" w:cs="Times New Roman"/>
                <w:sz w:val="24"/>
                <w:szCs w:val="24"/>
                <w:lang w:eastAsia="lv-LV"/>
              </w:rPr>
              <w:t xml:space="preserve"> kadastra numurs vai īpašnieka personas kods, paši par sevi nav unikāli. Tomēr </w:t>
            </w:r>
            <w:r w:rsidR="00A94A2D">
              <w:rPr>
                <w:rFonts w:ascii="Times New Roman" w:eastAsia="Times New Roman" w:hAnsi="Times New Roman" w:cs="Times New Roman"/>
                <w:sz w:val="24"/>
                <w:szCs w:val="24"/>
                <w:lang w:eastAsia="lv-LV"/>
              </w:rPr>
              <w:t xml:space="preserve">to norādīšana kopā, kā to paredz iepriekš minētās tiesību nomas, </w:t>
            </w:r>
            <w:r w:rsidR="00E673BF" w:rsidRPr="001D2F26">
              <w:rPr>
                <w:rFonts w:ascii="Times New Roman" w:eastAsia="Times New Roman" w:hAnsi="Times New Roman" w:cs="Times New Roman"/>
                <w:sz w:val="24"/>
                <w:szCs w:val="24"/>
                <w:lang w:eastAsia="lv-LV"/>
              </w:rPr>
              <w:t xml:space="preserve"> rada iespēju maksājumu</w:t>
            </w:r>
            <w:r w:rsidR="00A94A2D">
              <w:rPr>
                <w:rFonts w:ascii="Times New Roman" w:eastAsia="Times New Roman" w:hAnsi="Times New Roman" w:cs="Times New Roman"/>
                <w:sz w:val="24"/>
                <w:szCs w:val="24"/>
                <w:lang w:eastAsia="lv-LV"/>
              </w:rPr>
              <w:t>s</w:t>
            </w:r>
            <w:r w:rsidR="00E673BF" w:rsidRPr="001D2F26">
              <w:rPr>
                <w:rFonts w:ascii="Times New Roman" w:eastAsia="Times New Roman" w:hAnsi="Times New Roman" w:cs="Times New Roman"/>
                <w:sz w:val="24"/>
                <w:szCs w:val="24"/>
                <w:lang w:eastAsia="lv-LV"/>
              </w:rPr>
              <w:t xml:space="preserve"> Valsts kases informācijas sistēmā atpazīt pēc viennozīmīgas maksājuma identificējošās informācijas. </w:t>
            </w:r>
          </w:p>
          <w:p w14:paraId="4A549AEE" w14:textId="220A120A" w:rsidR="00E673BF" w:rsidRPr="001D2F26" w:rsidRDefault="00E673BF" w:rsidP="00407E7A">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 xml:space="preserve">Jāņem vērā, ka maksājuma uzdevums pats par sevi neapliecina samaksas faktu. Samaksu apliecina fakts, ka maksājums saņemts valsts budžetā, kas pārbaudāms, ieskatoties Valsts kases datos. Līdz ar to, ja maksājuma mērķī </w:t>
            </w:r>
            <w:r w:rsidR="003A3943">
              <w:rPr>
                <w:rFonts w:ascii="Times New Roman" w:eastAsia="Times New Roman" w:hAnsi="Times New Roman" w:cs="Times New Roman"/>
                <w:sz w:val="24"/>
                <w:szCs w:val="24"/>
                <w:lang w:eastAsia="lv-LV"/>
              </w:rPr>
              <w:t xml:space="preserve">ir </w:t>
            </w:r>
            <w:r w:rsidRPr="001D2F26">
              <w:rPr>
                <w:rFonts w:ascii="Times New Roman" w:eastAsia="Times New Roman" w:hAnsi="Times New Roman" w:cs="Times New Roman"/>
                <w:sz w:val="24"/>
                <w:szCs w:val="24"/>
                <w:lang w:eastAsia="lv-LV"/>
              </w:rPr>
              <w:t>norādīta Zemesgrāmatu likuma 106.</w:t>
            </w:r>
            <w:r w:rsidRPr="001D2F26">
              <w:rPr>
                <w:rFonts w:ascii="Times New Roman" w:eastAsia="Times New Roman" w:hAnsi="Times New Roman" w:cs="Times New Roman"/>
                <w:sz w:val="24"/>
                <w:szCs w:val="24"/>
                <w:vertAlign w:val="superscript"/>
                <w:lang w:eastAsia="lv-LV"/>
              </w:rPr>
              <w:t>1</w:t>
            </w:r>
            <w:r w:rsidR="00A94A2D">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panta otrajā daļā un Ministru kabineta 2009.</w:t>
            </w:r>
            <w:r w:rsidR="00A94A2D">
              <w:t> </w:t>
            </w:r>
            <w:r w:rsidRPr="001D2F26">
              <w:rPr>
                <w:rFonts w:ascii="Times New Roman" w:eastAsia="Times New Roman" w:hAnsi="Times New Roman" w:cs="Times New Roman"/>
                <w:sz w:val="24"/>
                <w:szCs w:val="24"/>
                <w:lang w:eastAsia="lv-LV"/>
              </w:rPr>
              <w:t>gada 27.</w:t>
            </w:r>
            <w:r w:rsidR="00A94A2D">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oktobra noteikumu Nr.</w:t>
            </w:r>
            <w:r w:rsidR="00A94A2D">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 xml:space="preserve">1250 </w:t>
            </w:r>
            <w:r w:rsidRPr="001D2F26">
              <w:rPr>
                <w:rFonts w:ascii="Times New Roman" w:eastAsia="Times New Roman" w:hAnsi="Times New Roman" w:cs="Times New Roman"/>
                <w:sz w:val="24"/>
                <w:szCs w:val="24"/>
                <w:lang w:eastAsia="lv-LV"/>
              </w:rPr>
              <w:br/>
              <w:t>"Noteikumi par valsts nodevu par īpašuma tiesību un ķīlas tiesību nostiprināšanu zemesgrāmatā" 3.</w:t>
            </w:r>
            <w:r w:rsidR="00A94A2D">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punktā noteiktā informācija, maksājuma uzdevuma pievienošanas lietderība nav. Šādā gadījumā, nostiprinājuma lūgumā izsakāms apliecinājums, ka maksājumi veikti maksājuma mērķi norādot kadastra numur</w:t>
            </w:r>
            <w:r w:rsidR="00A94A2D">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xml:space="preserve"> vai nodalījuma numur</w:t>
            </w:r>
            <w:r w:rsidR="00A94A2D">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xml:space="preserve"> un īpašnieka personas kod</w:t>
            </w:r>
            <w:r w:rsidR="00A94A2D">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xml:space="preserve"> vai reģistrācijas numur</w:t>
            </w:r>
            <w:r w:rsidR="00A94A2D">
              <w:rPr>
                <w:rFonts w:ascii="Times New Roman" w:eastAsia="Times New Roman" w:hAnsi="Times New Roman" w:cs="Times New Roman"/>
                <w:sz w:val="24"/>
                <w:szCs w:val="24"/>
                <w:lang w:eastAsia="lv-LV"/>
              </w:rPr>
              <w:t>u</w:t>
            </w:r>
            <w:r w:rsidRPr="001D2F26">
              <w:rPr>
                <w:rFonts w:ascii="Times New Roman" w:eastAsia="Times New Roman" w:hAnsi="Times New Roman" w:cs="Times New Roman"/>
                <w:sz w:val="24"/>
                <w:szCs w:val="24"/>
                <w:lang w:eastAsia="lv-LV"/>
              </w:rPr>
              <w:t>. Savukārt, ja maksājuma uzdevumā minētā informācija nav norādīta, tad pievienojam</w:t>
            </w:r>
            <w:r w:rsidR="00A94A2D">
              <w:rPr>
                <w:rFonts w:ascii="Times New Roman" w:eastAsia="Times New Roman" w:hAnsi="Times New Roman" w:cs="Times New Roman"/>
                <w:sz w:val="24"/>
                <w:szCs w:val="24"/>
                <w:lang w:eastAsia="lv-LV"/>
              </w:rPr>
              <w:t>as</w:t>
            </w:r>
            <w:r w:rsidRPr="001D2F26">
              <w:rPr>
                <w:rFonts w:ascii="Times New Roman" w:eastAsia="Times New Roman" w:hAnsi="Times New Roman" w:cs="Times New Roman"/>
                <w:sz w:val="24"/>
                <w:szCs w:val="24"/>
                <w:lang w:eastAsia="lv-LV"/>
              </w:rPr>
              <w:t xml:space="preserve"> maksājuma uzdevuma </w:t>
            </w:r>
            <w:r w:rsidR="00A94A2D" w:rsidRPr="001D2F26">
              <w:rPr>
                <w:rFonts w:ascii="Times New Roman" w:eastAsia="Times New Roman" w:hAnsi="Times New Roman" w:cs="Times New Roman"/>
                <w:sz w:val="24"/>
                <w:szCs w:val="24"/>
                <w:lang w:eastAsia="lv-LV"/>
              </w:rPr>
              <w:t xml:space="preserve">skenētas </w:t>
            </w:r>
            <w:r w:rsidRPr="001D2F26">
              <w:rPr>
                <w:rFonts w:ascii="Times New Roman" w:eastAsia="Times New Roman" w:hAnsi="Times New Roman" w:cs="Times New Roman"/>
                <w:sz w:val="24"/>
                <w:szCs w:val="24"/>
                <w:lang w:eastAsia="lv-LV"/>
              </w:rPr>
              <w:t>datnes</w:t>
            </w:r>
            <w:r w:rsidR="00A94A2D">
              <w:rPr>
                <w:rFonts w:ascii="Times New Roman" w:eastAsia="Times New Roman" w:hAnsi="Times New Roman" w:cs="Times New Roman"/>
                <w:sz w:val="24"/>
                <w:szCs w:val="24"/>
                <w:lang w:eastAsia="lv-LV"/>
              </w:rPr>
              <w:t xml:space="preserve"> - informācija par nodevas apmaksu. Jānorāda, ka </w:t>
            </w:r>
            <w:r w:rsidR="00A77685">
              <w:rPr>
                <w:rFonts w:ascii="Times New Roman" w:eastAsia="Times New Roman" w:hAnsi="Times New Roman" w:cs="Times New Roman"/>
                <w:sz w:val="24"/>
                <w:szCs w:val="24"/>
                <w:lang w:eastAsia="lv-LV"/>
              </w:rPr>
              <w:t xml:space="preserve">ar attiecīgās datnes pievienošanu ir pietiekami un papildus dokumenti - maksājuma uzdevuma apliecināti noraksti nostiprinājuma lūgumam nav pievienojami. </w:t>
            </w:r>
          </w:p>
          <w:p w14:paraId="2AC87D0C" w14:textId="144CD598" w:rsidR="0033776D" w:rsidRPr="001D2F26" w:rsidRDefault="0033776D" w:rsidP="00E673BF">
            <w:pPr>
              <w:spacing w:after="0" w:line="240" w:lineRule="auto"/>
              <w:jc w:val="both"/>
              <w:rPr>
                <w:rFonts w:ascii="Times New Roman" w:eastAsia="Times New Roman" w:hAnsi="Times New Roman" w:cs="Times New Roman"/>
                <w:sz w:val="24"/>
                <w:szCs w:val="24"/>
                <w:lang w:eastAsia="lv-LV"/>
              </w:rPr>
            </w:pPr>
          </w:p>
          <w:p w14:paraId="4D36B7AB" w14:textId="694DFAF0" w:rsidR="004A25E5" w:rsidRDefault="00F51EFE" w:rsidP="00E673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33776D" w:rsidRPr="001D2F26">
              <w:rPr>
                <w:rFonts w:ascii="Times New Roman" w:eastAsia="Times New Roman" w:hAnsi="Times New Roman" w:cs="Times New Roman"/>
                <w:sz w:val="24"/>
                <w:szCs w:val="24"/>
                <w:lang w:eastAsia="lv-LV"/>
              </w:rPr>
              <w:t xml:space="preserve">] </w:t>
            </w:r>
            <w:r w:rsidR="004A25E5">
              <w:rPr>
                <w:rFonts w:ascii="Times New Roman" w:eastAsia="Times New Roman" w:hAnsi="Times New Roman" w:cs="Times New Roman"/>
                <w:sz w:val="24"/>
                <w:szCs w:val="24"/>
                <w:lang w:eastAsia="lv-LV"/>
              </w:rPr>
              <w:t xml:space="preserve">Dubultās pārbaudes attiecībā uz </w:t>
            </w:r>
            <w:bookmarkStart w:id="0" w:name="_Hlk495656303"/>
            <w:r w:rsidR="004A25E5">
              <w:rPr>
                <w:rFonts w:ascii="Times New Roman" w:eastAsia="Times New Roman" w:hAnsi="Times New Roman" w:cs="Times New Roman"/>
                <w:sz w:val="24"/>
                <w:szCs w:val="24"/>
                <w:lang w:eastAsia="lv-LV"/>
              </w:rPr>
              <w:t>zemesgrāmatu kancelejas nodevas un valsts nodevas samaksu</w:t>
            </w:r>
            <w:bookmarkEnd w:id="0"/>
            <w:r w:rsidR="004A25E5">
              <w:rPr>
                <w:rFonts w:ascii="Times New Roman" w:eastAsia="Times New Roman" w:hAnsi="Times New Roman" w:cs="Times New Roman"/>
                <w:sz w:val="24"/>
                <w:szCs w:val="24"/>
                <w:lang w:eastAsia="lv-LV"/>
              </w:rPr>
              <w:t xml:space="preserve"> un Latvijas Republikas</w:t>
            </w:r>
            <w:proofErr w:type="gramStart"/>
            <w:r w:rsidR="004A25E5">
              <w:rPr>
                <w:rFonts w:ascii="Times New Roman" w:eastAsia="Times New Roman" w:hAnsi="Times New Roman" w:cs="Times New Roman"/>
                <w:sz w:val="24"/>
                <w:szCs w:val="24"/>
                <w:lang w:eastAsia="lv-LV"/>
              </w:rPr>
              <w:t xml:space="preserve">  </w:t>
            </w:r>
            <w:proofErr w:type="gramEnd"/>
            <w:r w:rsidR="004A25E5">
              <w:rPr>
                <w:rFonts w:ascii="Times New Roman" w:eastAsia="Times New Roman" w:hAnsi="Times New Roman" w:cs="Times New Roman"/>
                <w:sz w:val="24"/>
                <w:szCs w:val="24"/>
                <w:lang w:eastAsia="lv-LV"/>
              </w:rPr>
              <w:t>Uzņēmumu reģistra uzturētajos reģistros reģistrēto juridisko personu tiesībspējas un rīcībspējas pārbaudi, izslēgšana.</w:t>
            </w:r>
          </w:p>
          <w:p w14:paraId="03B77CFF" w14:textId="03856D8E" w:rsidR="004A25E5" w:rsidRDefault="004A25E5" w:rsidP="00E673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Palielinot zvērināta notāra iesaisti elektroniska nostiprinājuma lūguma iesniegšanā, kā arī paredzot pienākumu, zvērinātam notāram pirms lūguma iesniegšanas veikt novērtējumu par priekšnosacījumu izpildi, lai tiesības varētu nostiprināt, paredzēts atteikties no dubultām pārbaudēm</w:t>
            </w:r>
            <w:r w:rsidR="003A3943">
              <w:rPr>
                <w:rFonts w:ascii="Times New Roman" w:eastAsia="Times New Roman" w:hAnsi="Times New Roman" w:cs="Times New Roman"/>
                <w:sz w:val="24"/>
                <w:szCs w:val="24"/>
                <w:lang w:eastAsia="lv-LV"/>
              </w:rPr>
              <w:t>. A</w:t>
            </w:r>
            <w:r>
              <w:rPr>
                <w:rFonts w:ascii="Times New Roman" w:eastAsia="Times New Roman" w:hAnsi="Times New Roman" w:cs="Times New Roman"/>
                <w:sz w:val="24"/>
                <w:szCs w:val="24"/>
                <w:lang w:eastAsia="lv-LV"/>
              </w:rPr>
              <w:t xml:space="preserve">ttiecībā uz zemesgrāmatu kancelejas nodevas un valsts nodevas samaksu </w:t>
            </w:r>
            <w:r w:rsidR="003A3943">
              <w:rPr>
                <w:rFonts w:ascii="Times New Roman" w:eastAsia="Times New Roman" w:hAnsi="Times New Roman" w:cs="Times New Roman"/>
                <w:sz w:val="24"/>
                <w:szCs w:val="24"/>
                <w:lang w:eastAsia="lv-LV"/>
              </w:rPr>
              <w:t xml:space="preserve">notārs </w:t>
            </w:r>
            <w:proofErr w:type="spellStart"/>
            <w:r>
              <w:rPr>
                <w:rFonts w:ascii="Times New Roman" w:eastAsia="Times New Roman" w:hAnsi="Times New Roman" w:cs="Times New Roman"/>
                <w:sz w:val="24"/>
                <w:szCs w:val="24"/>
                <w:lang w:eastAsia="lv-LV"/>
              </w:rPr>
              <w:t>veikt</w:t>
            </w:r>
            <w:r w:rsidR="003A3943">
              <w:rPr>
                <w:rFonts w:ascii="Times New Roman" w:eastAsia="Times New Roman" w:hAnsi="Times New Roman" w:cs="Times New Roman"/>
                <w:sz w:val="24"/>
                <w:szCs w:val="24"/>
                <w:lang w:eastAsia="lv-LV"/>
              </w:rPr>
              <w:t>t</w:t>
            </w:r>
            <w:proofErr w:type="spellEnd"/>
            <w:r>
              <w:rPr>
                <w:rFonts w:ascii="Times New Roman" w:eastAsia="Times New Roman" w:hAnsi="Times New Roman" w:cs="Times New Roman"/>
                <w:sz w:val="24"/>
                <w:szCs w:val="24"/>
                <w:lang w:eastAsia="lv-LV"/>
              </w:rPr>
              <w:t xml:space="preserve"> šo maksājumu atzīšanu </w:t>
            </w:r>
            <w:r w:rsidRPr="002B69C5">
              <w:rPr>
                <w:rFonts w:ascii="Times New Roman" w:eastAsia="Times New Roman" w:hAnsi="Times New Roman" w:cs="Times New Roman"/>
                <w:sz w:val="24"/>
                <w:szCs w:val="24"/>
                <w:lang w:eastAsia="lv-LV"/>
              </w:rPr>
              <w:t>saskaņā ar normatīvajiem aktiem par kārtību, kādā maksājumi atzīstami par saņemtiem valsts budžetā</w:t>
            </w:r>
            <w:r>
              <w:rPr>
                <w:rFonts w:ascii="Times New Roman" w:eastAsia="Times New Roman" w:hAnsi="Times New Roman" w:cs="Times New Roman"/>
                <w:sz w:val="24"/>
                <w:szCs w:val="24"/>
                <w:lang w:eastAsia="lv-LV"/>
              </w:rPr>
              <w:t>, kā arī pārbaudot Latvijas Republikas</w:t>
            </w:r>
            <w:proofErr w:type="gramStart"/>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Uzņēmumu reģistra uzturētajos reģistros reģistrēto juridisko personu tiesībspēju un rīcībspēju pēc ierakstiem attiecīgajos reģistros. Minētās prasības attiecībā uz datu pārbaudi tiek saglabātas attiecībā uz tiem gadījumiem, kad nostiprinājuma l</w:t>
            </w:r>
            <w:r w:rsidR="002B69C5">
              <w:rPr>
                <w:rFonts w:ascii="Times New Roman" w:eastAsia="Times New Roman" w:hAnsi="Times New Roman" w:cs="Times New Roman"/>
                <w:sz w:val="24"/>
                <w:szCs w:val="24"/>
                <w:lang w:eastAsia="lv-LV"/>
              </w:rPr>
              <w:t xml:space="preserve">ūgumu iesniedz cita persona, kas nav zvērināts notārs. Zvērinātam notāram pienākums pārbaudīt juridiskās personas tiesībspēju un rīcībspēju izriet no Notariāta likuma </w:t>
            </w:r>
            <w:proofErr w:type="gramStart"/>
            <w:r w:rsidR="002B69C5">
              <w:rPr>
                <w:rFonts w:ascii="Times New Roman" w:eastAsia="Times New Roman" w:hAnsi="Times New Roman" w:cs="Times New Roman"/>
                <w:sz w:val="24"/>
                <w:szCs w:val="24"/>
                <w:lang w:eastAsia="lv-LV"/>
              </w:rPr>
              <w:t>83.panta</w:t>
            </w:r>
            <w:proofErr w:type="gramEnd"/>
            <w:r w:rsidR="002B69C5">
              <w:rPr>
                <w:rFonts w:ascii="Times New Roman" w:eastAsia="Times New Roman" w:hAnsi="Times New Roman" w:cs="Times New Roman"/>
                <w:sz w:val="24"/>
                <w:szCs w:val="24"/>
                <w:lang w:eastAsia="lv-LV"/>
              </w:rPr>
              <w:t xml:space="preserve">, bet attiecībā uz nodevu </w:t>
            </w:r>
            <w:r w:rsidR="003A3943">
              <w:rPr>
                <w:rFonts w:ascii="Times New Roman" w:eastAsia="Times New Roman" w:hAnsi="Times New Roman" w:cs="Times New Roman"/>
                <w:sz w:val="24"/>
                <w:szCs w:val="24"/>
                <w:lang w:eastAsia="lv-LV"/>
              </w:rPr>
              <w:t xml:space="preserve">samaksas </w:t>
            </w:r>
            <w:r w:rsidR="002B69C5">
              <w:rPr>
                <w:rFonts w:ascii="Times New Roman" w:eastAsia="Times New Roman" w:hAnsi="Times New Roman" w:cs="Times New Roman"/>
                <w:sz w:val="24"/>
                <w:szCs w:val="24"/>
                <w:lang w:eastAsia="lv-LV"/>
              </w:rPr>
              <w:t xml:space="preserve">pārbaudi, šāds pienākums noteiks ar grozījumiem Notariāta likumā. </w:t>
            </w:r>
          </w:p>
          <w:p w14:paraId="6D409EB2" w14:textId="77777777" w:rsidR="00407E7A" w:rsidRDefault="00407E7A" w:rsidP="00E673BF">
            <w:pPr>
              <w:spacing w:after="0" w:line="240" w:lineRule="auto"/>
              <w:jc w:val="both"/>
              <w:rPr>
                <w:rFonts w:ascii="Times New Roman" w:eastAsia="Times New Roman" w:hAnsi="Times New Roman" w:cs="Times New Roman"/>
                <w:sz w:val="24"/>
                <w:szCs w:val="24"/>
                <w:lang w:eastAsia="lv-LV"/>
              </w:rPr>
            </w:pPr>
          </w:p>
          <w:p w14:paraId="3F2C5063" w14:textId="336ACD5E" w:rsidR="00544721" w:rsidRDefault="00BF15CB" w:rsidP="00A3403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[4</w:t>
            </w:r>
            <w:r w:rsidR="004A25E5">
              <w:rPr>
                <w:rFonts w:ascii="Times New Roman" w:eastAsia="Times New Roman" w:hAnsi="Times New Roman" w:cs="Times New Roman"/>
                <w:sz w:val="24"/>
                <w:szCs w:val="24"/>
                <w:lang w:eastAsia="lv-LV"/>
              </w:rPr>
              <w:t xml:space="preserve">] </w:t>
            </w:r>
            <w:r w:rsidR="004D7369" w:rsidRPr="00A34039">
              <w:rPr>
                <w:rFonts w:ascii="Times New Roman" w:hAnsi="Times New Roman" w:cs="Times New Roman"/>
                <w:sz w:val="24"/>
                <w:szCs w:val="24"/>
              </w:rPr>
              <w:t>Tiesības un tiesību sistēma ir tiesību normu, principu un prakses savstarpēji vienota, organizatoriski un saturiski saskaņota sistēma</w:t>
            </w:r>
            <w:r w:rsidR="00A34039" w:rsidRPr="00A34039">
              <w:rPr>
                <w:rFonts w:ascii="Times New Roman" w:hAnsi="Times New Roman" w:cs="Times New Roman"/>
                <w:sz w:val="24"/>
                <w:szCs w:val="24"/>
              </w:rPr>
              <w:t xml:space="preserve">, kas nav statiska. </w:t>
            </w:r>
            <w:r w:rsidR="004D7369" w:rsidRPr="00A34039">
              <w:rPr>
                <w:rFonts w:ascii="Times New Roman" w:hAnsi="Times New Roman" w:cs="Times New Roman"/>
                <w:sz w:val="24"/>
                <w:szCs w:val="24"/>
              </w:rPr>
              <w:t>Nekustamā īpašuma ierakstīšanas un tiesību uz to, tostarp hipotēkas nostiprināšanas process nav atraujams no sabiedrības kopējās attīstības, sabiedrības vajadzībām un moderno tehnoloģiju izmantošanas, kas ir kļuvusi par sabiedrības vairākuma ikdienu, intensitātes. Minētie apstākļi ir noteikuši arī nepieciešamību turpināt nekustamā īpašuma ierakstīšanas un tiesību nostiprināšanas procesa pilnveidi.</w:t>
            </w:r>
          </w:p>
          <w:p w14:paraId="217544E9" w14:textId="5E49F8E0" w:rsidR="00A34039" w:rsidRDefault="00A34039" w:rsidP="00A340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Likumdevējs iepriekš jau izšķīries par iespējamību hipotēku nostiprināt arī bez kredītiestādes nostiprinājuma lūguma pamata, ja nostiprinājuma lūgumu lūdz nekustamā īpašuma īpašnieks, tas ir, tā persona, kuras intereses visvairāk aizskar attiecīgais nostiprinājuma lūgums, paredzot šīs personas gribas izpaudumam, kas tiek izteikts parakstot nostiprinājuma lūgumu, notariālu paraksta apliecināšanu. </w:t>
            </w:r>
          </w:p>
          <w:p w14:paraId="2C60714E" w14:textId="0FD96EC9" w:rsidR="001513A9" w:rsidRDefault="004A2AE4" w:rsidP="005F11A0">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rPr>
              <w:t xml:space="preserve">Kā norādīts iepriekš, </w:t>
            </w:r>
            <w:r w:rsidR="0033776D" w:rsidRPr="001D2F26">
              <w:rPr>
                <w:rFonts w:ascii="Times New Roman" w:hAnsi="Times New Roman" w:cs="Times New Roman"/>
                <w:sz w:val="24"/>
                <w:szCs w:val="24"/>
                <w:lang w:eastAsia="lv-LV"/>
              </w:rPr>
              <w:t>Zemesgrāmatu likuma 68.</w:t>
            </w:r>
            <w:r w:rsidR="000C22F7">
              <w:rPr>
                <w:rFonts w:ascii="Times New Roman" w:hAnsi="Times New Roman" w:cs="Times New Roman"/>
                <w:sz w:val="24"/>
                <w:szCs w:val="24"/>
                <w:lang w:eastAsia="lv-LV"/>
              </w:rPr>
              <w:t> </w:t>
            </w:r>
            <w:r w:rsidR="0033776D" w:rsidRPr="001D2F26">
              <w:rPr>
                <w:rFonts w:ascii="Times New Roman" w:hAnsi="Times New Roman" w:cs="Times New Roman"/>
                <w:sz w:val="24"/>
                <w:szCs w:val="24"/>
                <w:lang w:eastAsia="lv-LV"/>
              </w:rPr>
              <w:t>pants noteic, ka nostiprinājumam nepieciešamo piekrišanu, tostarp, no privātpersonas, pret kuru vērsts nostiprinājums, var dod ar notariāla akta kārtībā taisītu vai notāram apliecināšanai uzrādītu</w:t>
            </w:r>
            <w:r w:rsidR="003A3943">
              <w:rPr>
                <w:rFonts w:ascii="Times New Roman" w:hAnsi="Times New Roman" w:cs="Times New Roman"/>
                <w:sz w:val="24"/>
                <w:szCs w:val="24"/>
                <w:lang w:eastAsia="lv-LV"/>
              </w:rPr>
              <w:t xml:space="preserve">, </w:t>
            </w:r>
            <w:r w:rsidR="0033776D" w:rsidRPr="001D2F26">
              <w:rPr>
                <w:rFonts w:ascii="Times New Roman" w:hAnsi="Times New Roman" w:cs="Times New Roman"/>
                <w:sz w:val="24"/>
                <w:szCs w:val="24"/>
                <w:lang w:eastAsia="lv-LV"/>
              </w:rPr>
              <w:t xml:space="preserve">vai bāriņtiesas apliecinātu dokumentu, vai arī tādā veidā, ka šī persona paraksta līdz dokumentu, kas ir par pamatu nostiprinājumam, vai arī paraksta nostiprinājuma lūgumu, pie </w:t>
            </w:r>
            <w:r w:rsidR="005B1B88">
              <w:rPr>
                <w:rFonts w:ascii="Times New Roman" w:hAnsi="Times New Roman" w:cs="Times New Roman"/>
                <w:sz w:val="24"/>
                <w:szCs w:val="24"/>
                <w:lang w:eastAsia="lv-LV"/>
              </w:rPr>
              <w:t>t</w:t>
            </w:r>
            <w:r w:rsidR="0033776D" w:rsidRPr="001D2F26">
              <w:rPr>
                <w:rFonts w:ascii="Times New Roman" w:hAnsi="Times New Roman" w:cs="Times New Roman"/>
                <w:sz w:val="24"/>
                <w:szCs w:val="24"/>
                <w:lang w:eastAsia="lv-LV"/>
              </w:rPr>
              <w:t xml:space="preserve">am parakstītājas personas rīcības spēju pārbauda notārs vai bāriņtiesa. </w:t>
            </w:r>
          </w:p>
          <w:p w14:paraId="4EE9F2C4" w14:textId="3356BCA4" w:rsidR="0033776D" w:rsidRPr="001D2F26" w:rsidRDefault="0033776D" w:rsidP="005F11A0">
            <w:pPr>
              <w:spacing w:after="0" w:line="240" w:lineRule="auto"/>
              <w:jc w:val="both"/>
              <w:rPr>
                <w:rFonts w:ascii="Times New Roman" w:hAnsi="Times New Roman" w:cs="Times New Roman"/>
                <w:sz w:val="24"/>
                <w:szCs w:val="24"/>
                <w:lang w:eastAsia="lv-LV"/>
              </w:rPr>
            </w:pPr>
            <w:r w:rsidRPr="001D2F26">
              <w:rPr>
                <w:rFonts w:ascii="Times New Roman" w:hAnsi="Times New Roman" w:cs="Times New Roman"/>
                <w:sz w:val="24"/>
                <w:szCs w:val="24"/>
                <w:lang w:eastAsia="lv-LV"/>
              </w:rPr>
              <w:t>Nekustamā īpašuma īpašnieks, ja tiek lūgts nostiprināt ķīlas tiesību, ir persona, pret kuru nostiprinājuma lūgums vērsts, jo konkrētajā gadījumā, viņam piederošais nekustamais īpašums tiek apgrūtināts ar lietu tiesību, kas turklāt, rada iespēju pārdo</w:t>
            </w:r>
            <w:r w:rsidR="005B1B88">
              <w:rPr>
                <w:rFonts w:ascii="Times New Roman" w:hAnsi="Times New Roman" w:cs="Times New Roman"/>
                <w:sz w:val="24"/>
                <w:szCs w:val="24"/>
                <w:lang w:eastAsia="lv-LV"/>
              </w:rPr>
              <w:t>t</w:t>
            </w:r>
            <w:r w:rsidRPr="001D2F26">
              <w:rPr>
                <w:rFonts w:ascii="Times New Roman" w:hAnsi="Times New Roman" w:cs="Times New Roman"/>
                <w:sz w:val="24"/>
                <w:szCs w:val="24"/>
                <w:lang w:eastAsia="lv-LV"/>
              </w:rPr>
              <w:t xml:space="preserve"> nekustamo īpašumu. Ievērojot minēto, secināms, ka Zemesgrāmatu likuma 61.</w:t>
            </w:r>
            <w:r w:rsidRPr="001D2F26">
              <w:rPr>
                <w:rFonts w:ascii="Times New Roman" w:hAnsi="Times New Roman" w:cs="Times New Roman"/>
                <w:sz w:val="24"/>
                <w:szCs w:val="24"/>
                <w:vertAlign w:val="superscript"/>
                <w:lang w:eastAsia="lv-LV"/>
              </w:rPr>
              <w:t>1</w:t>
            </w:r>
            <w:r w:rsidR="001513A9">
              <w:rPr>
                <w:rFonts w:ascii="Times New Roman" w:hAnsi="Times New Roman" w:cs="Times New Roman"/>
                <w:sz w:val="24"/>
                <w:szCs w:val="24"/>
                <w:vertAlign w:val="superscript"/>
                <w:lang w:eastAsia="lv-LV"/>
              </w:rPr>
              <w:t> </w:t>
            </w:r>
            <w:r w:rsidRPr="001D2F26">
              <w:rPr>
                <w:rFonts w:ascii="Times New Roman" w:hAnsi="Times New Roman" w:cs="Times New Roman"/>
                <w:sz w:val="24"/>
                <w:szCs w:val="24"/>
                <w:lang w:eastAsia="lv-LV"/>
              </w:rPr>
              <w:t>pantā ietvertā regulējuma mērķis ir bijis vienkāršot hipotēkas nostiprināšanas procesu tiktāl</w:t>
            </w:r>
            <w:r w:rsidR="001513A9">
              <w:rPr>
                <w:rFonts w:ascii="Times New Roman" w:hAnsi="Times New Roman" w:cs="Times New Roman"/>
                <w:sz w:val="24"/>
                <w:szCs w:val="24"/>
                <w:lang w:eastAsia="lv-LV"/>
              </w:rPr>
              <w:t>,</w:t>
            </w:r>
            <w:r w:rsidRPr="001D2F26">
              <w:rPr>
                <w:rFonts w:ascii="Times New Roman" w:hAnsi="Times New Roman" w:cs="Times New Roman"/>
                <w:sz w:val="24"/>
                <w:szCs w:val="24"/>
                <w:lang w:eastAsia="lv-LV"/>
              </w:rPr>
              <w:t xml:space="preserve"> ciktāl nepieciešama tikai vienas – nekustamā īpašuma īpašnieka, proti, personas, </w:t>
            </w:r>
            <w:proofErr w:type="gramStart"/>
            <w:r w:rsidRPr="001D2F26">
              <w:rPr>
                <w:rFonts w:ascii="Times New Roman" w:hAnsi="Times New Roman" w:cs="Times New Roman"/>
                <w:sz w:val="24"/>
                <w:szCs w:val="24"/>
                <w:lang w:eastAsia="lv-LV"/>
              </w:rPr>
              <w:t>kur</w:t>
            </w:r>
            <w:r w:rsidR="00851879">
              <w:rPr>
                <w:rFonts w:ascii="Times New Roman" w:hAnsi="Times New Roman" w:cs="Times New Roman"/>
                <w:sz w:val="24"/>
                <w:szCs w:val="24"/>
                <w:lang w:eastAsia="lv-LV"/>
              </w:rPr>
              <w:t>as</w:t>
            </w:r>
            <w:r w:rsidRPr="001D2F26">
              <w:rPr>
                <w:rFonts w:ascii="Times New Roman" w:hAnsi="Times New Roman" w:cs="Times New Roman"/>
                <w:sz w:val="24"/>
                <w:szCs w:val="24"/>
                <w:lang w:eastAsia="lv-LV"/>
              </w:rPr>
              <w:t xml:space="preserve"> intereses visvairāk</w:t>
            </w:r>
            <w:proofErr w:type="gramEnd"/>
            <w:r w:rsidRPr="001D2F26">
              <w:rPr>
                <w:rFonts w:ascii="Times New Roman" w:hAnsi="Times New Roman" w:cs="Times New Roman"/>
                <w:sz w:val="24"/>
                <w:szCs w:val="24"/>
                <w:lang w:eastAsia="lv-LV"/>
              </w:rPr>
              <w:t xml:space="preserve"> apdraud ķīlas tiesības nostiprināšana, izteikta griba jeb piekrišana, kas noformēta dokumentā, kas satur publiska dokumenta elementu, proti, par kādu atzīstams </w:t>
            </w:r>
            <w:r w:rsidR="004A2AE4">
              <w:rPr>
                <w:rFonts w:ascii="Times New Roman" w:hAnsi="Times New Roman" w:cs="Times New Roman"/>
                <w:sz w:val="24"/>
                <w:szCs w:val="24"/>
                <w:lang w:eastAsia="lv-LV"/>
              </w:rPr>
              <w:t xml:space="preserve">vai nu </w:t>
            </w:r>
            <w:r w:rsidRPr="001D2F26">
              <w:rPr>
                <w:rFonts w:ascii="Times New Roman" w:hAnsi="Times New Roman" w:cs="Times New Roman"/>
                <w:sz w:val="24"/>
                <w:szCs w:val="24"/>
                <w:lang w:eastAsia="lv-LV"/>
              </w:rPr>
              <w:t>notariāls paraksta apliecinājums uz nostiprinājuma lūguma</w:t>
            </w:r>
            <w:r w:rsidR="004A2AE4">
              <w:rPr>
                <w:rFonts w:ascii="Times New Roman" w:hAnsi="Times New Roman" w:cs="Times New Roman"/>
                <w:sz w:val="24"/>
                <w:szCs w:val="24"/>
                <w:lang w:eastAsia="lv-LV"/>
              </w:rPr>
              <w:t xml:space="preserve"> vai piekrišana, kas noformēta kā notariālais akts.</w:t>
            </w:r>
          </w:p>
          <w:p w14:paraId="34A51F7C" w14:textId="2165644A" w:rsidR="004A2AE4" w:rsidRDefault="0033776D" w:rsidP="00C416A4">
            <w:pPr>
              <w:spacing w:after="0" w:line="240" w:lineRule="auto"/>
              <w:jc w:val="both"/>
              <w:rPr>
                <w:rFonts w:ascii="Times New Roman" w:hAnsi="Times New Roman" w:cs="Times New Roman"/>
                <w:sz w:val="24"/>
                <w:szCs w:val="24"/>
              </w:rPr>
            </w:pPr>
            <w:r w:rsidRPr="001D2F26">
              <w:rPr>
                <w:rFonts w:ascii="Times New Roman" w:hAnsi="Times New Roman" w:cs="Times New Roman"/>
                <w:sz w:val="24"/>
                <w:szCs w:val="24"/>
                <w:lang w:eastAsia="lv-LV"/>
              </w:rPr>
              <w:t>Notariāta likuma 73.</w:t>
            </w:r>
            <w:r w:rsidR="000C22F7">
              <w:rPr>
                <w:rFonts w:ascii="Times New Roman" w:hAnsi="Times New Roman" w:cs="Times New Roman"/>
                <w:sz w:val="24"/>
                <w:szCs w:val="24"/>
                <w:lang w:eastAsia="lv-LV"/>
              </w:rPr>
              <w:t> </w:t>
            </w:r>
            <w:r w:rsidRPr="001D2F26">
              <w:rPr>
                <w:rFonts w:ascii="Times New Roman" w:hAnsi="Times New Roman" w:cs="Times New Roman"/>
                <w:sz w:val="24"/>
                <w:szCs w:val="24"/>
                <w:lang w:eastAsia="lv-LV"/>
              </w:rPr>
              <w:t xml:space="preserve">panta otrā daļa noteic, ka notariālo aktu grāmatas izrakstam ir tāds pats spēks kā notariālā akta oriģinālam neatkarīgi no tā, vai notariālo aktu grāmatas izraksts ir izdots elektroniskā vai papīra </w:t>
            </w:r>
            <w:r w:rsidRPr="008E41F7">
              <w:rPr>
                <w:rFonts w:ascii="Times New Roman" w:hAnsi="Times New Roman" w:cs="Times New Roman"/>
                <w:sz w:val="24"/>
                <w:szCs w:val="24"/>
                <w:lang w:eastAsia="lv-LV"/>
              </w:rPr>
              <w:t>formā. Ievērojot minēto, spēkā esošais regulējums paredz iespēju jau šobrīd iegūt piekrišanu kā notariālo aktu grāmatas izrakstu elektroniskā formā.</w:t>
            </w:r>
            <w:r w:rsidRPr="00E75DB9">
              <w:rPr>
                <w:rFonts w:ascii="Times New Roman" w:hAnsi="Times New Roman" w:cs="Times New Roman"/>
                <w:sz w:val="24"/>
                <w:szCs w:val="24"/>
                <w:lang w:eastAsia="lv-LV"/>
              </w:rPr>
              <w:t xml:space="preserve"> Pastāvot šādai iespējai, kā arī palielinoties elektroniskā paraksta </w:t>
            </w:r>
            <w:proofErr w:type="spellStart"/>
            <w:r w:rsidRPr="00E75DB9">
              <w:rPr>
                <w:rFonts w:ascii="Times New Roman" w:hAnsi="Times New Roman" w:cs="Times New Roman"/>
                <w:sz w:val="24"/>
                <w:szCs w:val="24"/>
                <w:lang w:eastAsia="lv-LV"/>
              </w:rPr>
              <w:t>izmantojamībai</w:t>
            </w:r>
            <w:proofErr w:type="spellEnd"/>
            <w:r w:rsidRPr="00E75DB9">
              <w:rPr>
                <w:rFonts w:ascii="Times New Roman" w:hAnsi="Times New Roman" w:cs="Times New Roman"/>
                <w:sz w:val="24"/>
                <w:szCs w:val="24"/>
                <w:lang w:eastAsia="lv-LV"/>
              </w:rPr>
              <w:t>, nepastāv šķēršļi ieviest hipotēkas elektronisku</w:t>
            </w:r>
            <w:r w:rsidRPr="00CB3AAE">
              <w:rPr>
                <w:rFonts w:ascii="Times New Roman" w:hAnsi="Times New Roman" w:cs="Times New Roman"/>
                <w:sz w:val="24"/>
                <w:szCs w:val="24"/>
                <w:lang w:eastAsia="lv-LV"/>
              </w:rPr>
              <w:t xml:space="preserve"> nostiprināšanas procesu, kurā </w:t>
            </w:r>
            <w:r w:rsidR="004A2AE4">
              <w:rPr>
                <w:rFonts w:ascii="Times New Roman" w:hAnsi="Times New Roman" w:cs="Times New Roman"/>
                <w:sz w:val="24"/>
                <w:szCs w:val="24"/>
                <w:lang w:eastAsia="lv-LV"/>
              </w:rPr>
              <w:t>zvērināts notārs</w:t>
            </w:r>
            <w:r w:rsidRPr="001D2F26">
              <w:rPr>
                <w:rFonts w:ascii="Times New Roman" w:hAnsi="Times New Roman" w:cs="Times New Roman"/>
                <w:sz w:val="24"/>
                <w:szCs w:val="24"/>
                <w:lang w:eastAsia="lv-LV"/>
              </w:rPr>
              <w:t xml:space="preserve"> elektroniski iesniedz nostiprinājuma lūgumu, tam pievienojot personas, pret kuru </w:t>
            </w:r>
            <w:r w:rsidR="00851879" w:rsidRPr="001D2F26">
              <w:rPr>
                <w:rFonts w:ascii="Times New Roman" w:hAnsi="Times New Roman" w:cs="Times New Roman"/>
                <w:sz w:val="24"/>
                <w:szCs w:val="24"/>
                <w:lang w:eastAsia="lv-LV"/>
              </w:rPr>
              <w:t xml:space="preserve">vērsts </w:t>
            </w:r>
            <w:r w:rsidRPr="001D2F26">
              <w:rPr>
                <w:rFonts w:ascii="Times New Roman" w:hAnsi="Times New Roman" w:cs="Times New Roman"/>
                <w:sz w:val="24"/>
                <w:szCs w:val="24"/>
                <w:lang w:eastAsia="lv-LV"/>
              </w:rPr>
              <w:t>nostiprinājums</w:t>
            </w:r>
            <w:r w:rsidR="00851879">
              <w:rPr>
                <w:rFonts w:ascii="Times New Roman" w:hAnsi="Times New Roman" w:cs="Times New Roman"/>
                <w:sz w:val="24"/>
                <w:szCs w:val="24"/>
                <w:lang w:eastAsia="lv-LV"/>
              </w:rPr>
              <w:t>,</w:t>
            </w:r>
            <w:r w:rsidRPr="001D2F26">
              <w:rPr>
                <w:rFonts w:ascii="Times New Roman" w:hAnsi="Times New Roman" w:cs="Times New Roman"/>
                <w:sz w:val="24"/>
                <w:szCs w:val="24"/>
                <w:lang w:eastAsia="lv-LV"/>
              </w:rPr>
              <w:t xml:space="preserve"> piekrišanu, </w:t>
            </w:r>
            <w:proofErr w:type="gramStart"/>
            <w:r w:rsidRPr="001D2F26">
              <w:rPr>
                <w:rFonts w:ascii="Times New Roman" w:hAnsi="Times New Roman" w:cs="Times New Roman"/>
                <w:sz w:val="24"/>
                <w:szCs w:val="24"/>
                <w:lang w:eastAsia="lv-LV"/>
              </w:rPr>
              <w:t>kas noformēta kā notariālo aktu grāmatas izraksts elektroniskā formā</w:t>
            </w:r>
            <w:r w:rsidR="004A2AE4">
              <w:rPr>
                <w:rFonts w:ascii="Times New Roman" w:hAnsi="Times New Roman" w:cs="Times New Roman"/>
                <w:sz w:val="24"/>
                <w:szCs w:val="24"/>
                <w:lang w:eastAsia="lv-LV"/>
              </w:rPr>
              <w:t xml:space="preserve">, ja nostiprinājuma pamatā ir </w:t>
            </w:r>
            <w:r w:rsidR="004A2AE4" w:rsidRPr="003C1552">
              <w:rPr>
                <w:rFonts w:ascii="Times New Roman" w:hAnsi="Times New Roman" w:cs="Times New Roman"/>
                <w:sz w:val="24"/>
                <w:szCs w:val="24"/>
              </w:rPr>
              <w:t>normatīvajos aktos par elektroniskajiem dokumentiem noteiktā kārtībā parakstīts ar hipotēkas un ar to saistīto tiesību nodrošinājumu nostiprināšanu</w:t>
            </w:r>
            <w:proofErr w:type="gramEnd"/>
            <w:r w:rsidR="004A2AE4" w:rsidRPr="003C1552">
              <w:rPr>
                <w:rFonts w:ascii="Times New Roman" w:hAnsi="Times New Roman" w:cs="Times New Roman"/>
                <w:sz w:val="24"/>
                <w:szCs w:val="24"/>
              </w:rPr>
              <w:t xml:space="preserve"> saistīts darījums</w:t>
            </w:r>
            <w:r w:rsidR="004A2AE4">
              <w:rPr>
                <w:rFonts w:ascii="Times New Roman" w:hAnsi="Times New Roman" w:cs="Times New Roman"/>
                <w:sz w:val="24"/>
                <w:szCs w:val="24"/>
              </w:rPr>
              <w:t>.</w:t>
            </w:r>
          </w:p>
          <w:p w14:paraId="62B2C278" w14:textId="029C7153" w:rsidR="00A34039" w:rsidRPr="00C416A4" w:rsidRDefault="00A34039" w:rsidP="00C416A4">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Saskaņā ar Notariāta likumu </w:t>
            </w:r>
            <w:bookmarkStart w:id="1" w:name="p-1675"/>
            <w:bookmarkStart w:id="2" w:name="p87"/>
            <w:bookmarkEnd w:id="1"/>
            <w:bookmarkEnd w:id="2"/>
            <w:r w:rsidRPr="00C416A4">
              <w:rPr>
                <w:rFonts w:ascii="Times New Roman" w:hAnsi="Times New Roman" w:cs="Times New Roman"/>
                <w:sz w:val="24"/>
                <w:szCs w:val="24"/>
                <w:lang w:eastAsia="lv-LV"/>
              </w:rPr>
              <w:t>z</w:t>
            </w:r>
            <w:bookmarkStart w:id="3" w:name="p-24468"/>
            <w:bookmarkStart w:id="4" w:name="p87.1"/>
            <w:bookmarkEnd w:id="3"/>
            <w:bookmarkEnd w:id="4"/>
            <w:r w:rsidRPr="00C416A4">
              <w:rPr>
                <w:rFonts w:ascii="Times New Roman" w:hAnsi="Times New Roman" w:cs="Times New Roman"/>
                <w:sz w:val="24"/>
                <w:szCs w:val="24"/>
                <w:lang w:eastAsia="lv-LV"/>
              </w:rPr>
              <w:t>vērināt</w:t>
            </w:r>
            <w:r w:rsidR="00C416A4" w:rsidRPr="00C416A4">
              <w:rPr>
                <w:rFonts w:ascii="Times New Roman" w:hAnsi="Times New Roman" w:cs="Times New Roman"/>
                <w:sz w:val="24"/>
                <w:szCs w:val="24"/>
                <w:lang w:eastAsia="lv-LV"/>
              </w:rPr>
              <w:t>am</w:t>
            </w:r>
            <w:r w:rsidRPr="00C416A4">
              <w:rPr>
                <w:rFonts w:ascii="Times New Roman" w:hAnsi="Times New Roman" w:cs="Times New Roman"/>
                <w:sz w:val="24"/>
                <w:szCs w:val="24"/>
                <w:lang w:eastAsia="lv-LV"/>
              </w:rPr>
              <w:t xml:space="preserve"> notār</w:t>
            </w:r>
            <w:r w:rsidR="00C416A4" w:rsidRPr="00C416A4">
              <w:rPr>
                <w:rFonts w:ascii="Times New Roman" w:hAnsi="Times New Roman" w:cs="Times New Roman"/>
                <w:sz w:val="24"/>
                <w:szCs w:val="24"/>
                <w:lang w:eastAsia="lv-LV"/>
              </w:rPr>
              <w:t xml:space="preserve">am </w:t>
            </w:r>
            <w:r w:rsidRPr="00C416A4">
              <w:rPr>
                <w:rFonts w:ascii="Times New Roman" w:hAnsi="Times New Roman" w:cs="Times New Roman"/>
                <w:sz w:val="24"/>
                <w:szCs w:val="24"/>
                <w:lang w:eastAsia="lv-LV"/>
              </w:rPr>
              <w:t xml:space="preserve">pirms notariālā akta sagatavošanas noskaidro notariālā akta dalībnieku gribu, kā arī skaidri un nepārprotami pieraksta personu paziņojumus un iepazīstina dalībniekus ar iespējamām darījuma tiesiskajām sekām, lai likumu nezināšana un pieredzes trūkums netiktu izmantots viņiem par ļaunu. </w:t>
            </w:r>
          </w:p>
          <w:p w14:paraId="2549B1BF" w14:textId="153B7B75" w:rsidR="00C416A4" w:rsidRPr="00C416A4" w:rsidRDefault="00C416A4" w:rsidP="00C416A4">
            <w:pPr>
              <w:spacing w:after="0" w:line="240" w:lineRule="auto"/>
              <w:jc w:val="both"/>
              <w:rPr>
                <w:rFonts w:ascii="Times New Roman" w:hAnsi="Times New Roman" w:cs="Times New Roman"/>
                <w:sz w:val="24"/>
                <w:szCs w:val="24"/>
                <w:lang w:eastAsia="lv-LV"/>
              </w:rPr>
            </w:pPr>
            <w:bookmarkStart w:id="5" w:name="p-161594"/>
            <w:bookmarkStart w:id="6" w:name="p87.2"/>
            <w:bookmarkEnd w:id="5"/>
            <w:bookmarkEnd w:id="6"/>
            <w:r w:rsidRPr="00C416A4">
              <w:rPr>
                <w:rFonts w:ascii="Times New Roman" w:hAnsi="Times New Roman" w:cs="Times New Roman"/>
                <w:sz w:val="24"/>
                <w:szCs w:val="24"/>
                <w:lang w:eastAsia="lv-LV"/>
              </w:rPr>
              <w:t>Ja zvērinātam notāram rodas šaubas par piekrišanas atbilstību īpašnieka patiesajai gribai, viņam šīs šaubas jāapspriež ar viņu. Savukārt, ja viņš tomēr pastāv uz notariālā akta taisīšanu, zvērinātam notāram tajā jāieraksta gan savi, gan viņa šajā sakarā sniegtie paskaidrojumi. Pēc notariālā akta projekta sagatavošanas to nolasa notariālā akta dalībniekiem zvērināta notāra klātbūtnē. Tikai tad, ja notariālā akta dalībnieki zvērinātam notāram apstiprina, ka viņi saprot notariālā akta saturu un nozīmi un ka notariālais akts atbilst viņu gribai, projekts viņiem un zvērinātam notāram jāparaksta. Notariālais akts jāparaksta zvērināta notāra klātbūtnē. Minētie apstākļi norādāmi notariālajā aktā.</w:t>
            </w:r>
            <w:r>
              <w:rPr>
                <w:rFonts w:ascii="Times New Roman" w:hAnsi="Times New Roman" w:cs="Times New Roman"/>
                <w:sz w:val="24"/>
                <w:szCs w:val="24"/>
                <w:lang w:eastAsia="lv-LV"/>
              </w:rPr>
              <w:t xml:space="preserve"> Minētās prasības izpilde, salīdzinot ar personas paraksta apliecināšanu, ir nekustamā īpašuma īpašnieka interesēm atbilstošāka forma piekrišanas izteikšanai. Tādejādi, plānotās izmaiņas ir vērstas uz nekustamā īpašuma īpašnieka interešu aizsardzību. Iespēja, ka kredītiestāde lūdz nostiprinājumu lūgumu hipotēkas nostiprināšanai, palielina arī tās interešu aizsardzību, jo tā pati ir iesaistīta hipotēkas nostiprināšanas procesa norisē.</w:t>
            </w:r>
          </w:p>
          <w:p w14:paraId="6BD1337E" w14:textId="4CBA1261" w:rsidR="0033776D" w:rsidRPr="001D2F26" w:rsidRDefault="00851879" w:rsidP="0033776D">
            <w:pPr>
              <w:spacing w:after="0" w:line="240" w:lineRule="auto"/>
              <w:jc w:val="both"/>
              <w:rPr>
                <w:rFonts w:ascii="Times New Roman" w:eastAsia="Times New Roman" w:hAnsi="Times New Roman" w:cs="Times New Roman"/>
                <w:vanish/>
                <w:sz w:val="24"/>
                <w:szCs w:val="24"/>
                <w:lang w:eastAsia="lv-LV"/>
              </w:rPr>
            </w:pPr>
            <w:r>
              <w:rPr>
                <w:rFonts w:ascii="Times New Roman" w:hAnsi="Times New Roman" w:cs="Times New Roman"/>
                <w:sz w:val="24"/>
                <w:szCs w:val="24"/>
              </w:rPr>
              <w:t>Atbilstoši</w:t>
            </w:r>
            <w:r w:rsidR="0033776D" w:rsidRPr="001D2F26">
              <w:rPr>
                <w:rFonts w:ascii="Times New Roman" w:hAnsi="Times New Roman" w:cs="Times New Roman"/>
                <w:sz w:val="24"/>
                <w:szCs w:val="24"/>
              </w:rPr>
              <w:t xml:space="preserve"> Civillikuma </w:t>
            </w:r>
            <w:r w:rsidR="0033776D" w:rsidRPr="001D2F26">
              <w:rPr>
                <w:rFonts w:ascii="Times New Roman" w:hAnsi="Times New Roman" w:cs="Times New Roman"/>
                <w:bCs/>
                <w:sz w:val="24"/>
                <w:szCs w:val="24"/>
              </w:rPr>
              <w:t>1278.</w:t>
            </w:r>
            <w:r w:rsidR="000C22F7">
              <w:rPr>
                <w:rFonts w:ascii="Times New Roman" w:hAnsi="Times New Roman" w:cs="Times New Roman"/>
                <w:bCs/>
                <w:sz w:val="24"/>
                <w:szCs w:val="24"/>
              </w:rPr>
              <w:t> </w:t>
            </w:r>
            <w:r w:rsidR="0033776D" w:rsidRPr="001D2F26">
              <w:rPr>
                <w:rFonts w:ascii="Times New Roman" w:hAnsi="Times New Roman" w:cs="Times New Roman"/>
                <w:bCs/>
                <w:sz w:val="24"/>
                <w:szCs w:val="24"/>
              </w:rPr>
              <w:t>pant</w:t>
            </w:r>
            <w:r>
              <w:rPr>
                <w:rFonts w:ascii="Times New Roman" w:hAnsi="Times New Roman" w:cs="Times New Roman"/>
                <w:bCs/>
                <w:sz w:val="24"/>
                <w:szCs w:val="24"/>
              </w:rPr>
              <w:t>am</w:t>
            </w:r>
            <w:r w:rsidR="0033776D" w:rsidRPr="001D2F26">
              <w:rPr>
                <w:rFonts w:ascii="Times New Roman" w:hAnsi="Times New Roman" w:cs="Times New Roman"/>
                <w:bCs/>
                <w:sz w:val="24"/>
                <w:szCs w:val="24"/>
              </w:rPr>
              <w:t xml:space="preserve"> ķ</w:t>
            </w:r>
            <w:r w:rsidR="0033776D" w:rsidRPr="001D2F26">
              <w:rPr>
                <w:rFonts w:ascii="Times New Roman" w:hAnsi="Times New Roman" w:cs="Times New Roman"/>
                <w:sz w:val="24"/>
                <w:szCs w:val="24"/>
              </w:rPr>
              <w:t>īlas tiesība (nekustamas lietas ieķīlājumu, nenododot valdījumu, sauc par hipotēku) ir tāda tiesība uz svešu lietu (841.</w:t>
            </w:r>
            <w:r w:rsidR="000C22F7">
              <w:rPr>
                <w:rFonts w:ascii="Times New Roman" w:hAnsi="Times New Roman" w:cs="Times New Roman"/>
                <w:sz w:val="24"/>
                <w:szCs w:val="24"/>
              </w:rPr>
              <w:t> </w:t>
            </w:r>
            <w:r w:rsidR="0033776D" w:rsidRPr="001D2F26">
              <w:rPr>
                <w:rFonts w:ascii="Times New Roman" w:hAnsi="Times New Roman" w:cs="Times New Roman"/>
                <w:sz w:val="24"/>
                <w:szCs w:val="24"/>
              </w:rPr>
              <w:t>p.), uz kuras pamata</w:t>
            </w:r>
            <w:r>
              <w:rPr>
                <w:rFonts w:ascii="Times New Roman" w:hAnsi="Times New Roman" w:cs="Times New Roman"/>
                <w:sz w:val="24"/>
                <w:szCs w:val="24"/>
              </w:rPr>
              <w:t>,</w:t>
            </w:r>
            <w:r w:rsidR="0033776D" w:rsidRPr="001D2F26">
              <w:rPr>
                <w:rFonts w:ascii="Times New Roman" w:hAnsi="Times New Roman" w:cs="Times New Roman"/>
                <w:sz w:val="24"/>
                <w:szCs w:val="24"/>
              </w:rPr>
              <w:t xml:space="preserve"> šī lieta nodrošina kreditoram viņa prasījumu tādā kārtā, ka viņš var no tās dabūt šā prasījuma samaksu. </w:t>
            </w:r>
            <w:bookmarkStart w:id="7" w:name="p-41486"/>
            <w:bookmarkStart w:id="8" w:name="p1280"/>
            <w:bookmarkEnd w:id="7"/>
            <w:bookmarkEnd w:id="8"/>
            <w:r w:rsidR="0033776D" w:rsidRPr="001D2F26">
              <w:rPr>
                <w:rFonts w:ascii="Times New Roman" w:eastAsia="Times New Roman" w:hAnsi="Times New Roman" w:cs="Times New Roman"/>
                <w:bCs/>
                <w:sz w:val="24"/>
                <w:szCs w:val="24"/>
                <w:lang w:eastAsia="lv-LV"/>
              </w:rPr>
              <w:t xml:space="preserve"> Atbilstoši Civillikuma 1280.</w:t>
            </w:r>
            <w:r w:rsidR="000C22F7">
              <w:rPr>
                <w:rFonts w:ascii="Times New Roman" w:eastAsia="Times New Roman" w:hAnsi="Times New Roman" w:cs="Times New Roman"/>
                <w:bCs/>
                <w:sz w:val="24"/>
                <w:szCs w:val="24"/>
                <w:lang w:eastAsia="lv-LV"/>
              </w:rPr>
              <w:t> </w:t>
            </w:r>
            <w:r w:rsidR="0033776D" w:rsidRPr="001D2F26">
              <w:rPr>
                <w:rFonts w:ascii="Times New Roman" w:eastAsia="Times New Roman" w:hAnsi="Times New Roman" w:cs="Times New Roman"/>
                <w:bCs/>
                <w:sz w:val="24"/>
                <w:szCs w:val="24"/>
                <w:lang w:eastAsia="lv-LV"/>
              </w:rPr>
              <w:t>-1281.</w:t>
            </w:r>
            <w:r w:rsidR="000C22F7">
              <w:rPr>
                <w:rFonts w:ascii="Times New Roman" w:eastAsia="Times New Roman" w:hAnsi="Times New Roman" w:cs="Times New Roman"/>
                <w:bCs/>
                <w:sz w:val="24"/>
                <w:szCs w:val="24"/>
                <w:lang w:eastAsia="lv-LV"/>
              </w:rPr>
              <w:t> </w:t>
            </w:r>
            <w:r w:rsidR="0033776D" w:rsidRPr="001D2F26">
              <w:rPr>
                <w:rFonts w:ascii="Times New Roman" w:eastAsia="Times New Roman" w:hAnsi="Times New Roman" w:cs="Times New Roman"/>
                <w:bCs/>
                <w:sz w:val="24"/>
                <w:szCs w:val="24"/>
                <w:lang w:eastAsia="lv-LV"/>
              </w:rPr>
              <w:t>pantam k</w:t>
            </w:r>
            <w:r w:rsidR="0033776D" w:rsidRPr="001D2F26">
              <w:rPr>
                <w:rFonts w:ascii="Times New Roman" w:eastAsia="Times New Roman" w:hAnsi="Times New Roman" w:cs="Times New Roman"/>
                <w:sz w:val="24"/>
                <w:szCs w:val="24"/>
                <w:lang w:eastAsia="lv-LV"/>
              </w:rPr>
              <w:t xml:space="preserve">atrā ķīlas tiesībā ir nepieciešams prasījums, par ko ķīla atbild. </w:t>
            </w:r>
            <w:r w:rsidR="0033776D" w:rsidRPr="001D2F26">
              <w:rPr>
                <w:rFonts w:ascii="Times New Roman" w:eastAsia="Times New Roman" w:hAnsi="Times New Roman" w:cs="Times New Roman"/>
                <w:vanish/>
                <w:sz w:val="24"/>
                <w:szCs w:val="24"/>
                <w:lang w:eastAsia="lv-LV"/>
              </w:rPr>
              <w:t>450</w:t>
            </w:r>
          </w:p>
          <w:p w14:paraId="53B16980" w14:textId="0186D62B" w:rsidR="0033776D" w:rsidRPr="001D2F26" w:rsidRDefault="0033776D" w:rsidP="0033776D">
            <w:pPr>
              <w:spacing w:after="0" w:line="240" w:lineRule="auto"/>
              <w:jc w:val="both"/>
              <w:rPr>
                <w:rFonts w:ascii="Times New Roman" w:eastAsia="Times New Roman" w:hAnsi="Times New Roman" w:cs="Times New Roman"/>
                <w:sz w:val="24"/>
                <w:szCs w:val="24"/>
                <w:lang w:eastAsia="lv-LV"/>
              </w:rPr>
            </w:pPr>
            <w:bookmarkStart w:id="9" w:name="p-41487"/>
            <w:bookmarkStart w:id="10" w:name="p1281"/>
            <w:bookmarkEnd w:id="9"/>
            <w:bookmarkEnd w:id="10"/>
            <w:r w:rsidRPr="001D2F26">
              <w:rPr>
                <w:rFonts w:ascii="Times New Roman" w:eastAsia="Times New Roman" w:hAnsi="Times New Roman" w:cs="Times New Roman"/>
                <w:sz w:val="24"/>
                <w:szCs w:val="24"/>
                <w:lang w:eastAsia="lv-LV"/>
              </w:rPr>
              <w:t>Savukārt hipotēku var nodibināt kā nodrošinājumu prasījumiem, kas var rasties nākotnē no parādniekam atklāta kredīta (kredithipotēka). Ķīlas tiesības kā lietu tiesības uzdevums ir aizsar</w:t>
            </w:r>
            <w:r w:rsidR="00851879">
              <w:rPr>
                <w:rFonts w:ascii="Times New Roman" w:eastAsia="Times New Roman" w:hAnsi="Times New Roman" w:cs="Times New Roman"/>
                <w:sz w:val="24"/>
                <w:szCs w:val="24"/>
                <w:lang w:eastAsia="lv-LV"/>
              </w:rPr>
              <w:t xml:space="preserve">gāt kreditoru, </w:t>
            </w:r>
            <w:r w:rsidRPr="001D2F26">
              <w:rPr>
                <w:rFonts w:ascii="Times New Roman" w:eastAsia="Times New Roman" w:hAnsi="Times New Roman" w:cs="Times New Roman"/>
                <w:sz w:val="24"/>
                <w:szCs w:val="24"/>
                <w:lang w:eastAsia="lv-LV"/>
              </w:rPr>
              <w:t xml:space="preserve">dot kreditoram iespēju pārdot parādnieka īpašumu, lai ar iegūto peļņu segtu parādu. Ķīlas tiesība kā prasījuma nodrošinājums samazina kreditēšanas risku. </w:t>
            </w:r>
          </w:p>
          <w:p w14:paraId="58293B20" w14:textId="4BB33D07" w:rsidR="0033776D" w:rsidRPr="001D2F26" w:rsidRDefault="0033776D" w:rsidP="0033776D">
            <w:pPr>
              <w:spacing w:after="0" w:line="240" w:lineRule="auto"/>
              <w:jc w:val="both"/>
              <w:rPr>
                <w:rFonts w:ascii="Times New Roman" w:eastAsia="Times New Roman" w:hAnsi="Times New Roman" w:cs="Times New Roman"/>
                <w:vanish/>
                <w:sz w:val="24"/>
                <w:szCs w:val="24"/>
                <w:lang w:eastAsia="lv-LV"/>
              </w:rPr>
            </w:pPr>
            <w:r w:rsidRPr="001D2F26">
              <w:rPr>
                <w:rFonts w:ascii="Times New Roman" w:eastAsia="Times New Roman" w:hAnsi="Times New Roman" w:cs="Times New Roman"/>
                <w:sz w:val="24"/>
                <w:szCs w:val="24"/>
                <w:lang w:eastAsia="lv-LV"/>
              </w:rPr>
              <w:t>Kā izriet no iepriekš minētā, ķīlas tiesības spēks ir pilnībā atkarīgs no galvenās saistības. Civillikuma 1283.</w:t>
            </w:r>
            <w:r w:rsidR="000C22F7">
              <w:rPr>
                <w:rFonts w:ascii="Times New Roman" w:eastAsia="Times New Roman" w:hAnsi="Times New Roman" w:cs="Times New Roman"/>
                <w:sz w:val="24"/>
                <w:szCs w:val="24"/>
                <w:lang w:eastAsia="lv-LV"/>
              </w:rPr>
              <w:t> </w:t>
            </w:r>
            <w:r w:rsidR="00851879">
              <w:rPr>
                <w:rFonts w:ascii="Times New Roman" w:eastAsia="Times New Roman" w:hAnsi="Times New Roman" w:cs="Times New Roman"/>
                <w:sz w:val="24"/>
                <w:szCs w:val="24"/>
                <w:lang w:eastAsia="lv-LV"/>
              </w:rPr>
              <w:t>pants noteic, ka</w:t>
            </w:r>
            <w:r w:rsidRPr="001D2F26">
              <w:rPr>
                <w:rFonts w:ascii="Times New Roman" w:eastAsia="Times New Roman" w:hAnsi="Times New Roman" w:cs="Times New Roman"/>
                <w:sz w:val="24"/>
                <w:szCs w:val="24"/>
                <w:lang w:eastAsia="lv-LV"/>
              </w:rPr>
              <w:t xml:space="preserve"> ķīlas tiesība, kā blakus tiesība, sava spēka ziņā </w:t>
            </w:r>
            <w:r w:rsidR="005B1B88">
              <w:rPr>
                <w:rFonts w:ascii="Times New Roman" w:eastAsia="Times New Roman" w:hAnsi="Times New Roman" w:cs="Times New Roman"/>
                <w:sz w:val="24"/>
                <w:szCs w:val="24"/>
                <w:lang w:eastAsia="lv-LV"/>
              </w:rPr>
              <w:t>ir atkarīga</w:t>
            </w:r>
            <w:r w:rsidR="005B1B88" w:rsidRPr="001D2F26">
              <w:rPr>
                <w:rFonts w:ascii="Times New Roman" w:eastAsia="Times New Roman" w:hAnsi="Times New Roman" w:cs="Times New Roman"/>
                <w:sz w:val="24"/>
                <w:szCs w:val="24"/>
                <w:lang w:eastAsia="lv-LV"/>
              </w:rPr>
              <w:t xml:space="preserve"> </w:t>
            </w:r>
            <w:r w:rsidR="00851879">
              <w:rPr>
                <w:rFonts w:ascii="Times New Roman" w:eastAsia="Times New Roman" w:hAnsi="Times New Roman" w:cs="Times New Roman"/>
                <w:sz w:val="24"/>
                <w:szCs w:val="24"/>
                <w:lang w:eastAsia="lv-LV"/>
              </w:rPr>
              <w:t>no prasījuma spēka. Savukārt</w:t>
            </w:r>
            <w:r w:rsidRPr="001D2F26">
              <w:rPr>
                <w:rFonts w:ascii="Times New Roman" w:eastAsia="Times New Roman" w:hAnsi="Times New Roman" w:cs="Times New Roman"/>
                <w:sz w:val="24"/>
                <w:szCs w:val="24"/>
                <w:lang w:eastAsia="lv-LV"/>
              </w:rPr>
              <w:t xml:space="preserve"> atbilstoši Civillikuma 1284.</w:t>
            </w:r>
            <w:r w:rsidR="000C22F7">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 xml:space="preserve">pantam, ja </w:t>
            </w:r>
            <w:r w:rsidRPr="001D2F26">
              <w:rPr>
                <w:rFonts w:ascii="Times New Roman" w:eastAsia="Times New Roman" w:hAnsi="Times New Roman" w:cs="Times New Roman"/>
                <w:vanish/>
                <w:sz w:val="24"/>
                <w:szCs w:val="24"/>
                <w:lang w:eastAsia="lv-LV"/>
              </w:rPr>
              <w:t>453</w:t>
            </w:r>
          </w:p>
          <w:p w14:paraId="40CE1C7B" w14:textId="68F316EB" w:rsidR="0033776D" w:rsidRPr="001D2F26" w:rsidRDefault="0033776D" w:rsidP="0033776D">
            <w:pPr>
              <w:spacing w:after="0" w:line="240" w:lineRule="auto"/>
              <w:jc w:val="both"/>
              <w:rPr>
                <w:rFonts w:ascii="Times New Roman" w:eastAsia="Times New Roman" w:hAnsi="Times New Roman" w:cs="Times New Roman"/>
                <w:sz w:val="24"/>
                <w:szCs w:val="24"/>
                <w:lang w:eastAsia="lv-LV"/>
              </w:rPr>
            </w:pPr>
            <w:bookmarkStart w:id="11" w:name="p-41490"/>
            <w:bookmarkStart w:id="12" w:name="p1284"/>
            <w:bookmarkEnd w:id="11"/>
            <w:bookmarkEnd w:id="12"/>
            <w:r w:rsidRPr="001D2F26">
              <w:rPr>
                <w:rFonts w:ascii="Times New Roman" w:eastAsia="Times New Roman" w:hAnsi="Times New Roman" w:cs="Times New Roman"/>
                <w:sz w:val="24"/>
                <w:szCs w:val="24"/>
                <w:lang w:eastAsia="lv-LV"/>
              </w:rPr>
              <w:t>prasījums pēc likuma nevar pastāvēt, tad arī tā nodrošināšanai nodibinātā ķīlas tiesība nav spēkā, un ķīlas devējs, ja viņš ķīlu jau būtu nodevis kreditoram, var to prasīt atpakaļ. Civillikuma 1368.</w:t>
            </w:r>
            <w:r w:rsidR="000C22F7">
              <w:rPr>
                <w:rFonts w:ascii="Times New Roman" w:eastAsia="Times New Roman" w:hAnsi="Times New Roman" w:cs="Times New Roman"/>
                <w:sz w:val="24"/>
                <w:szCs w:val="24"/>
                <w:lang w:eastAsia="lv-LV"/>
              </w:rPr>
              <w:t> </w:t>
            </w:r>
            <w:r w:rsidRPr="001D2F26">
              <w:rPr>
                <w:rFonts w:ascii="Times New Roman" w:eastAsia="Times New Roman" w:hAnsi="Times New Roman" w:cs="Times New Roman"/>
                <w:sz w:val="24"/>
                <w:szCs w:val="24"/>
                <w:lang w:eastAsia="lv-LV"/>
              </w:rPr>
              <w:t xml:space="preserve">pants uzskaita nosacījumus, kādiem jāpastāv, lai hipotēkas ierakstījums būtu spēkā, cita starpā, paredzot, ka prasījumam ir jābūt ierakstīšanai vajadzīgās īpašības. Proti, jākonstatē prasījuma esamība, kas nodrošināma ar ķīlu. </w:t>
            </w:r>
          </w:p>
          <w:p w14:paraId="241D078F" w14:textId="5539A321" w:rsidR="00CB3AAE" w:rsidRDefault="0033776D" w:rsidP="0033776D">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 xml:space="preserve">Atbilstoši līdzšinējai darījuma slēgšanas praksei, samērā bieži ķīlas līgums un aizdevuma līgums vai kredītlīgums tiek slēgti atsevišķi. Tādejādi hipotēkas ierakstīšanai nostiprinājuma lūgumam tiek pievienots gan līgums, ar ko nodibina galveno saistību - prasījumu, gan līgums, ar ko nodibina ķīlas tiesību kā blakus tiesību. Jānorāda, ka nereti aizdevuma līgums kā saistību tiesību līgums satur ne tikai tos nosacījumus, kuru esamība jākonstatē zemesgrāmatu nodaļas tiesnesim, lai pārliecinātos par iepriekš minēto Civillikumā noteikto nosacījumu, lai hipotēka būtu spēkā, iestāšanos, bet arī citus nosacījumus, kuriem ir saistību tiesību raksturs un kuru iekļaušana aizdevuma līgumā neietekmē galvenās saistības spēkā esamību. Piemēram, par šādiem nosacījumiem būtu atzīstami nosacījumi, kas detalizē aizdevuma izsniegšanas kārtību, paredzot nosacījumus, kad aizdevuma izsniegšana tiek pārtraukta no aizdevēja puses, aizdevuma procenta noteikšanas kārtība, dažādu komisijas maksu apmaksas kārtība, norēķinu kārtības un atkāpšanās (atteikumu) tiesību izmantošanas nosacījumi un citi tamlīdzīgi jautājumi. </w:t>
            </w:r>
            <w:r w:rsidR="00F867A3" w:rsidRPr="00F867A3">
              <w:rPr>
                <w:rFonts w:ascii="Times New Roman" w:eastAsia="Times New Roman" w:hAnsi="Times New Roman" w:cs="Times New Roman"/>
                <w:sz w:val="24"/>
                <w:szCs w:val="24"/>
                <w:lang w:eastAsia="lv-LV"/>
              </w:rPr>
              <w:t>Proti, tie ir nosacījumi, kuri zemesgrāmatu nodaļas tiesnesis, izskatot nostiprinājuma lūgumu par hipotēkas nostiprināšanu, ir jākonstatē no aizdevuma līguma, un kuru konstatēšana ir priekšnosacījums hipotēkas nostiprināšanai. Pretējā gadījumā, neizpildās Zemesgrāmatu likuma 77.panta trešajā punktā minētais nosacījums, un nostiprinājuma lūgums ir atstājams bez ievērības.</w:t>
            </w:r>
          </w:p>
          <w:p w14:paraId="3E277D11" w14:textId="59254F11" w:rsidR="0033776D" w:rsidRPr="001D2F26" w:rsidRDefault="0033776D" w:rsidP="0033776D">
            <w:pPr>
              <w:spacing w:after="0" w:line="240" w:lineRule="auto"/>
              <w:jc w:val="both"/>
              <w:rPr>
                <w:rFonts w:ascii="Times New Roman" w:eastAsia="Times New Roman" w:hAnsi="Times New Roman" w:cs="Times New Roman"/>
                <w:sz w:val="24"/>
                <w:szCs w:val="24"/>
                <w:lang w:eastAsia="lv-LV"/>
              </w:rPr>
            </w:pPr>
            <w:r w:rsidRPr="002A038D">
              <w:rPr>
                <w:rFonts w:ascii="Times New Roman" w:eastAsia="Times New Roman" w:hAnsi="Times New Roman" w:cs="Times New Roman"/>
                <w:sz w:val="24"/>
                <w:szCs w:val="24"/>
                <w:lang w:eastAsia="lv-LV"/>
              </w:rPr>
              <w:t>Jānorāda, ka atzīstot šo līgumu nosacījumu dažādo raksturu, daļai no tiem piešķirot pamata nozīmi galvenās saistības nodibināšanā, dažas no</w:t>
            </w:r>
            <w:r w:rsidR="00851879" w:rsidRPr="002A038D">
              <w:rPr>
                <w:rFonts w:ascii="Times New Roman" w:eastAsia="Times New Roman" w:hAnsi="Times New Roman" w:cs="Times New Roman"/>
                <w:sz w:val="24"/>
                <w:szCs w:val="24"/>
                <w:lang w:eastAsia="lv-LV"/>
              </w:rPr>
              <w:t xml:space="preserve"> </w:t>
            </w:r>
            <w:r w:rsidRPr="002A038D">
              <w:rPr>
                <w:rFonts w:ascii="Times New Roman" w:eastAsia="Times New Roman" w:hAnsi="Times New Roman" w:cs="Times New Roman"/>
                <w:sz w:val="24"/>
                <w:szCs w:val="24"/>
                <w:lang w:eastAsia="lv-LV"/>
              </w:rPr>
              <w:t>kredītiestā</w:t>
            </w:r>
            <w:r w:rsidRPr="00035124">
              <w:rPr>
                <w:rFonts w:ascii="Times New Roman" w:eastAsia="Times New Roman" w:hAnsi="Times New Roman" w:cs="Times New Roman"/>
                <w:sz w:val="24"/>
                <w:szCs w:val="24"/>
                <w:lang w:eastAsia="lv-LV"/>
              </w:rPr>
              <w:t>dēm ieviesušas tādu līgumu struktūru, kur pirmajā daļā tiek atrunāti līguma, ar</w:t>
            </w:r>
            <w:r w:rsidRPr="002A038D">
              <w:rPr>
                <w:rFonts w:ascii="Times New Roman" w:eastAsia="Times New Roman" w:hAnsi="Times New Roman" w:cs="Times New Roman"/>
                <w:sz w:val="24"/>
                <w:szCs w:val="24"/>
                <w:lang w:eastAsia="lv-LV"/>
              </w:rPr>
              <w:t xml:space="preserve"> ko nodibina galveno saistību, pamatnoteikumi, bet otrajā daļā – vispārīgie noteikumi. Šādu apjomīgu līgumu tulkošana un pievienošana nostiprinājuma lūgumam, kā arī glabāšanu un skenēšana rada papildu administratīvo slogu kā nostiprinājuma lūdzējiem, tā arī zemesgrāmatu nodaļai un noslogot arī valsts vienoto datorizēto zemesgrāmatu.</w:t>
            </w:r>
            <w:r w:rsidRPr="001D2F26">
              <w:rPr>
                <w:rFonts w:ascii="Times New Roman" w:eastAsia="Times New Roman" w:hAnsi="Times New Roman" w:cs="Times New Roman"/>
                <w:sz w:val="24"/>
                <w:szCs w:val="24"/>
                <w:lang w:eastAsia="lv-LV"/>
              </w:rPr>
              <w:t xml:space="preserve">  </w:t>
            </w:r>
          </w:p>
          <w:p w14:paraId="2A554D32" w14:textId="101204B2" w:rsidR="0033776D" w:rsidRDefault="0033776D" w:rsidP="002A038D">
            <w:pPr>
              <w:spacing w:after="0" w:line="240" w:lineRule="auto"/>
              <w:jc w:val="both"/>
              <w:rPr>
                <w:rFonts w:ascii="Times New Roman" w:eastAsia="Times New Roman" w:hAnsi="Times New Roman" w:cs="Times New Roman"/>
                <w:sz w:val="24"/>
                <w:szCs w:val="24"/>
                <w:lang w:eastAsia="lv-LV"/>
              </w:rPr>
            </w:pPr>
            <w:r w:rsidRPr="001D2F26">
              <w:rPr>
                <w:rFonts w:ascii="Times New Roman" w:eastAsia="Times New Roman" w:hAnsi="Times New Roman" w:cs="Times New Roman"/>
                <w:sz w:val="24"/>
                <w:szCs w:val="24"/>
                <w:lang w:eastAsia="lv-LV"/>
              </w:rPr>
              <w:t>Atbilstoši Civillikumā noteiktajam nevar pastāvēt abstrakta hipotēka, jo tās nodibināšanai nepieciešams konstatēt prasījuma esamību, ko, ņemot vērā zemesgrāmatas rakstveida procesu, zemesgrāmatu nodaļas tiesnesim ir jākonstatē no rakstveid</w:t>
            </w:r>
            <w:r w:rsidR="00851879">
              <w:rPr>
                <w:rFonts w:ascii="Times New Roman" w:eastAsia="Times New Roman" w:hAnsi="Times New Roman" w:cs="Times New Roman"/>
                <w:sz w:val="24"/>
                <w:szCs w:val="24"/>
                <w:lang w:eastAsia="lv-LV"/>
              </w:rPr>
              <w:t>a form</w:t>
            </w:r>
            <w:r w:rsidRPr="001D2F26">
              <w:rPr>
                <w:rFonts w:ascii="Times New Roman" w:eastAsia="Times New Roman" w:hAnsi="Times New Roman" w:cs="Times New Roman"/>
                <w:sz w:val="24"/>
                <w:szCs w:val="24"/>
                <w:lang w:eastAsia="lv-LV"/>
              </w:rPr>
              <w:t>ā slēgta līguma. Vienlaikus līdzīgi kā ķīlas tiesība var būt pielīgta līgumā, no kura izriet pati saistība, tāpat arī ķīlas līgumā var tikt iekļauta informācija, kas ļauj konstatēt prasījuma esamību tādā apmērā, kāds nepieciešams hipotēkas ierakstīšanai. Ievērojot minēto, saskatīta iespējamība paredzēt regulējumu, kas noteic, ka nostiprinājuma lūgumam nepievieno aizdevuma līgumu, ja dokuments, kas pamato hipotēkas nostiprināšanu, satur būtiskos noteikumus par s</w:t>
            </w:r>
            <w:r w:rsidR="00851879">
              <w:rPr>
                <w:rFonts w:ascii="Times New Roman" w:eastAsia="Times New Roman" w:hAnsi="Times New Roman" w:cs="Times New Roman"/>
                <w:sz w:val="24"/>
                <w:szCs w:val="24"/>
                <w:lang w:eastAsia="lv-LV"/>
              </w:rPr>
              <w:t xml:space="preserve">aistību, ko nodrošina hipotēka </w:t>
            </w:r>
            <w:r w:rsidRPr="001D2F26">
              <w:rPr>
                <w:rFonts w:ascii="Times New Roman" w:eastAsia="Times New Roman" w:hAnsi="Times New Roman" w:cs="Times New Roman"/>
                <w:sz w:val="24"/>
                <w:szCs w:val="24"/>
                <w:lang w:eastAsia="lv-LV"/>
              </w:rPr>
              <w:t xml:space="preserve">un tās spēkā esamību. </w:t>
            </w:r>
          </w:p>
          <w:p w14:paraId="4651C8B1" w14:textId="77777777" w:rsidR="00EE6484" w:rsidRDefault="00EE6484" w:rsidP="002A038D">
            <w:pPr>
              <w:spacing w:after="0" w:line="240" w:lineRule="auto"/>
              <w:jc w:val="both"/>
              <w:rPr>
                <w:rFonts w:ascii="Times New Roman" w:eastAsia="Times New Roman" w:hAnsi="Times New Roman" w:cs="Times New Roman"/>
                <w:sz w:val="24"/>
                <w:szCs w:val="24"/>
                <w:lang w:eastAsia="lv-LV"/>
              </w:rPr>
            </w:pPr>
          </w:p>
          <w:p w14:paraId="45AA5A00" w14:textId="3AD12A72" w:rsidR="00EE6484" w:rsidRDefault="00407E7A" w:rsidP="00EE648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BF15C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851879">
              <w:rPr>
                <w:rFonts w:ascii="Times New Roman" w:eastAsia="Times New Roman" w:hAnsi="Times New Roman" w:cs="Times New Roman"/>
                <w:sz w:val="24"/>
                <w:szCs w:val="24"/>
                <w:lang w:eastAsia="lv-LV"/>
              </w:rPr>
              <w:t>Z</w:t>
            </w:r>
            <w:r w:rsidR="00EE6484" w:rsidRPr="00DB022B">
              <w:rPr>
                <w:rFonts w:ascii="Times New Roman" w:hAnsi="Times New Roman" w:cs="Times New Roman"/>
                <w:sz w:val="24"/>
                <w:szCs w:val="24"/>
              </w:rPr>
              <w:t xml:space="preserve">emesgrāmatas publiskā ticamība, ieraksta </w:t>
            </w:r>
            <w:proofErr w:type="spellStart"/>
            <w:r w:rsidR="00EE6484" w:rsidRPr="00DB022B">
              <w:rPr>
                <w:rFonts w:ascii="Times New Roman" w:hAnsi="Times New Roman" w:cs="Times New Roman"/>
                <w:sz w:val="24"/>
                <w:szCs w:val="24"/>
              </w:rPr>
              <w:t>konstitutīvās</w:t>
            </w:r>
            <w:proofErr w:type="spellEnd"/>
            <w:r w:rsidR="00EE6484" w:rsidRPr="00DB022B">
              <w:rPr>
                <w:rFonts w:ascii="Times New Roman" w:hAnsi="Times New Roman" w:cs="Times New Roman"/>
                <w:sz w:val="24"/>
                <w:szCs w:val="24"/>
              </w:rPr>
              <w:t xml:space="preserve"> sekas un bezstrīdus raksturs rada nepieciešamību lēmumu par īpašuma tiesību nostiprināšanu balstīt uz tādiem dokumentiem, kas izslēdz šaubas par tajos minētajiem faktiem. Minētā prasība tiek izpildīta iesniedzot darījuma dokumenta oriģinālu (Zemesgrāmatu likuma </w:t>
            </w:r>
            <w:proofErr w:type="gramStart"/>
            <w:r w:rsidR="00EE6484" w:rsidRPr="00DB022B">
              <w:rPr>
                <w:rFonts w:ascii="Times New Roman" w:hAnsi="Times New Roman" w:cs="Times New Roman"/>
                <w:sz w:val="24"/>
                <w:szCs w:val="24"/>
              </w:rPr>
              <w:t>61.pants</w:t>
            </w:r>
            <w:proofErr w:type="gramEnd"/>
            <w:r w:rsidR="00EE6484" w:rsidRPr="00DB022B">
              <w:rPr>
                <w:rFonts w:ascii="Times New Roman" w:hAnsi="Times New Roman" w:cs="Times New Roman"/>
                <w:sz w:val="24"/>
                <w:szCs w:val="24"/>
              </w:rPr>
              <w:t>) un nepastāvot obligātai prasībai pēc darījuma notariālā akta formas, darījumā izteikto gribu nostiprināt tiesības ietverot publiskā dokumentā</w:t>
            </w:r>
            <w:r w:rsidR="00EE6484">
              <w:rPr>
                <w:rFonts w:ascii="Times New Roman" w:eastAsia="Times New Roman" w:hAnsi="Times New Roman" w:cs="Times New Roman"/>
                <w:sz w:val="24"/>
                <w:szCs w:val="24"/>
                <w:lang w:eastAsia="lv-LV"/>
              </w:rPr>
              <w:t xml:space="preserve"> (Zemesgrāmatu likuma 60.pants un 68.pants)</w:t>
            </w:r>
            <w:r w:rsidR="00EE6484" w:rsidRPr="004E6CC2">
              <w:rPr>
                <w:rFonts w:ascii="Times New Roman" w:eastAsia="Times New Roman" w:hAnsi="Times New Roman" w:cs="Times New Roman"/>
                <w:sz w:val="24"/>
                <w:szCs w:val="24"/>
                <w:lang w:eastAsia="lv-LV"/>
              </w:rPr>
              <w:t xml:space="preserve">.  </w:t>
            </w:r>
            <w:r w:rsidR="00EE6484">
              <w:rPr>
                <w:rFonts w:ascii="Times New Roman" w:eastAsia="Times New Roman" w:hAnsi="Times New Roman" w:cs="Times New Roman"/>
                <w:sz w:val="24"/>
                <w:szCs w:val="24"/>
                <w:lang w:eastAsia="lv-LV"/>
              </w:rPr>
              <w:t xml:space="preserve">Tādejādi, </w:t>
            </w:r>
            <w:r w:rsidR="00EE6484" w:rsidRPr="004E6CC2">
              <w:rPr>
                <w:rFonts w:ascii="Times New Roman" w:eastAsia="Times New Roman" w:hAnsi="Times New Roman" w:cs="Times New Roman"/>
                <w:sz w:val="24"/>
                <w:szCs w:val="24"/>
                <w:lang w:eastAsia="lv-LV"/>
              </w:rPr>
              <w:t xml:space="preserve">tiesību nostiprināšanas process nav iespējams </w:t>
            </w:r>
            <w:r w:rsidR="00EE6484">
              <w:rPr>
                <w:rFonts w:ascii="Times New Roman" w:eastAsia="Times New Roman" w:hAnsi="Times New Roman" w:cs="Times New Roman"/>
                <w:sz w:val="24"/>
                <w:szCs w:val="24"/>
                <w:lang w:eastAsia="lv-LV"/>
              </w:rPr>
              <w:t>bez zvērināta</w:t>
            </w:r>
            <w:r w:rsidR="00EE6484" w:rsidRPr="004E6CC2">
              <w:rPr>
                <w:rFonts w:ascii="Times New Roman" w:eastAsia="Times New Roman" w:hAnsi="Times New Roman" w:cs="Times New Roman"/>
                <w:sz w:val="24"/>
                <w:szCs w:val="24"/>
                <w:lang w:eastAsia="lv-LV"/>
              </w:rPr>
              <w:t xml:space="preserve"> notār</w:t>
            </w:r>
            <w:r w:rsidR="00EE6484">
              <w:rPr>
                <w:rFonts w:ascii="Times New Roman" w:eastAsia="Times New Roman" w:hAnsi="Times New Roman" w:cs="Times New Roman"/>
                <w:sz w:val="24"/>
                <w:szCs w:val="24"/>
                <w:lang w:eastAsia="lv-LV"/>
              </w:rPr>
              <w:t>a iesaistes, jo vismaz kādam no tiesību nostiprināšanai nepieciešamajiem dokumentiem jāsatur publisks elements, piemēram, zvērināta notāra taisīts notarāls akts vai</w:t>
            </w:r>
            <w:proofErr w:type="gramStart"/>
            <w:r w:rsidR="00EE6484">
              <w:rPr>
                <w:rFonts w:ascii="Times New Roman" w:eastAsia="Times New Roman" w:hAnsi="Times New Roman" w:cs="Times New Roman"/>
                <w:sz w:val="24"/>
                <w:szCs w:val="24"/>
                <w:lang w:eastAsia="lv-LV"/>
              </w:rPr>
              <w:t xml:space="preserve">  </w:t>
            </w:r>
            <w:proofErr w:type="gramEnd"/>
            <w:r w:rsidR="00EE6484">
              <w:rPr>
                <w:rFonts w:ascii="Times New Roman" w:eastAsia="Times New Roman" w:hAnsi="Times New Roman" w:cs="Times New Roman"/>
                <w:sz w:val="24"/>
                <w:szCs w:val="24"/>
                <w:lang w:eastAsia="lv-LV"/>
              </w:rPr>
              <w:t xml:space="preserve">zvērināta notāra paraksta apliecinājums. </w:t>
            </w:r>
          </w:p>
          <w:p w14:paraId="334B96DB" w14:textId="3B033AA8" w:rsidR="00EE6484" w:rsidRDefault="00EE6484" w:rsidP="00EE648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Vienlaikus, pastāvot tehniskajiem risinājumiem, analizēta iespēja</w:t>
            </w:r>
            <w:r w:rsidR="0054651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noteikt tādas </w:t>
            </w:r>
            <w:r w:rsidRPr="003C1552">
              <w:rPr>
                <w:rFonts w:ascii="Times New Roman" w:hAnsi="Times New Roman" w:cs="Times New Roman"/>
                <w:color w:val="000000"/>
                <w:sz w:val="24"/>
                <w:szCs w:val="24"/>
              </w:rPr>
              <w:t>informācijas sistēmas loģiskās aizsardzības prasīb</w:t>
            </w:r>
            <w:r w:rsidR="005B1B88">
              <w:rPr>
                <w:rFonts w:ascii="Times New Roman" w:hAnsi="Times New Roman" w:cs="Times New Roman"/>
                <w:color w:val="000000"/>
                <w:sz w:val="24"/>
                <w:szCs w:val="24"/>
              </w:rPr>
              <w:t>as</w:t>
            </w:r>
            <w:r>
              <w:rPr>
                <w:rFonts w:ascii="Times New Roman" w:hAnsi="Times New Roman" w:cs="Times New Roman"/>
                <w:color w:val="000000"/>
                <w:sz w:val="24"/>
                <w:szCs w:val="24"/>
              </w:rPr>
              <w:t>, kas pēc būtības izslēdz šaubas par tiešsaistes sistēmā izteiktās gribas atbilstību dalībnieka patiesajai gribai, it īpaši, ņemot iepriekš minētos apsvērumus par to, ka juridiskās personas</w:t>
            </w:r>
            <w:r w:rsidR="00546516">
              <w:rPr>
                <w:rFonts w:ascii="Times New Roman" w:hAnsi="Times New Roman" w:cs="Times New Roman"/>
                <w:color w:val="000000"/>
                <w:sz w:val="24"/>
                <w:szCs w:val="24"/>
              </w:rPr>
              <w:t>, arī kredītiestādes,</w:t>
            </w:r>
            <w:r>
              <w:rPr>
                <w:rFonts w:ascii="Times New Roman" w:hAnsi="Times New Roman" w:cs="Times New Roman"/>
                <w:color w:val="000000"/>
                <w:sz w:val="24"/>
                <w:szCs w:val="24"/>
              </w:rPr>
              <w:t xml:space="preserve"> darījumu slēgšanā izmanto </w:t>
            </w:r>
            <w:r w:rsidRPr="00DB022B">
              <w:rPr>
                <w:rFonts w:ascii="Times New Roman" w:hAnsi="Times New Roman" w:cs="Times New Roman"/>
                <w:color w:val="000000"/>
                <w:sz w:val="24"/>
                <w:szCs w:val="24"/>
              </w:rPr>
              <w:t>juridiskos konsultantus un to, ka neracionālai tiesību ļaunprātīgai izmantošanai būtu neatgriezeniskas sekas attiecībā uz visu juridiskās personas</w:t>
            </w:r>
            <w:r w:rsidR="00546516">
              <w:rPr>
                <w:rFonts w:ascii="Times New Roman" w:hAnsi="Times New Roman" w:cs="Times New Roman"/>
                <w:color w:val="000000"/>
                <w:sz w:val="24"/>
                <w:szCs w:val="24"/>
              </w:rPr>
              <w:t>, tostarp, kredītiestādes</w:t>
            </w:r>
            <w:r w:rsidRPr="00DB022B">
              <w:rPr>
                <w:rFonts w:ascii="Times New Roman" w:hAnsi="Times New Roman" w:cs="Times New Roman"/>
                <w:color w:val="000000"/>
                <w:sz w:val="24"/>
                <w:szCs w:val="24"/>
              </w:rPr>
              <w:t xml:space="preserve"> darbību. </w:t>
            </w:r>
            <w:r w:rsidR="005B1B88">
              <w:rPr>
                <w:rFonts w:ascii="Times New Roman" w:hAnsi="Times New Roman" w:cs="Times New Roman"/>
                <w:color w:val="000000"/>
                <w:sz w:val="24"/>
                <w:szCs w:val="24"/>
              </w:rPr>
              <w:t>A</w:t>
            </w:r>
            <w:r>
              <w:rPr>
                <w:rFonts w:ascii="Times New Roman" w:hAnsi="Times New Roman" w:cs="Times New Roman"/>
                <w:sz w:val="24"/>
                <w:szCs w:val="24"/>
              </w:rPr>
              <w:t xml:space="preserve">nalizējot šobrīd noteiktās prasības attiecībā uz hipotēkas nostiprināšanu, secināms, ka spēkā esošais regulējums rada </w:t>
            </w:r>
            <w:r w:rsidRPr="001D2F26">
              <w:rPr>
                <w:rFonts w:ascii="Times New Roman" w:hAnsi="Times New Roman" w:cs="Times New Roman"/>
                <w:sz w:val="24"/>
                <w:szCs w:val="24"/>
              </w:rPr>
              <w:t>situācijas, kad par tādu nostiprinājuma izdarīšanu, ka</w:t>
            </w:r>
            <w:r>
              <w:rPr>
                <w:rFonts w:ascii="Times New Roman" w:hAnsi="Times New Roman" w:cs="Times New Roman"/>
                <w:sz w:val="24"/>
                <w:szCs w:val="24"/>
              </w:rPr>
              <w:t>d</w:t>
            </w:r>
            <w:r w:rsidRPr="001D2F26">
              <w:rPr>
                <w:rFonts w:ascii="Times New Roman" w:hAnsi="Times New Roman" w:cs="Times New Roman"/>
                <w:sz w:val="24"/>
                <w:szCs w:val="24"/>
              </w:rPr>
              <w:t xml:space="preserve"> kredītiestādes intereses aizkar mazāk vai tādā pašā pakāpē, ko rada hipotēkas dzēšanu, piemērojami stingrāki nosacījumi </w:t>
            </w:r>
            <w:r>
              <w:rPr>
                <w:rFonts w:ascii="Times New Roman" w:hAnsi="Times New Roman" w:cs="Times New Roman"/>
                <w:sz w:val="24"/>
                <w:szCs w:val="24"/>
              </w:rPr>
              <w:t>attiecībā uz iesniedzam</w:t>
            </w:r>
            <w:r w:rsidR="005B1B88">
              <w:rPr>
                <w:rFonts w:ascii="Times New Roman" w:hAnsi="Times New Roman" w:cs="Times New Roman"/>
                <w:sz w:val="24"/>
                <w:szCs w:val="24"/>
              </w:rPr>
              <w:t>o</w:t>
            </w:r>
            <w:r>
              <w:rPr>
                <w:rFonts w:ascii="Times New Roman" w:hAnsi="Times New Roman" w:cs="Times New Roman"/>
                <w:sz w:val="24"/>
                <w:szCs w:val="24"/>
              </w:rPr>
              <w:t xml:space="preserve"> dokumentu formu, nekā gadījumā, ja tiek lūgts dzēst hipotēku. </w:t>
            </w:r>
          </w:p>
          <w:p w14:paraId="75E715C3" w14:textId="25520E4E" w:rsidR="00EE6484" w:rsidRPr="003C1552" w:rsidRDefault="00EE6484" w:rsidP="00D55990">
            <w:pPr>
              <w:pStyle w:val="Default"/>
              <w:jc w:val="both"/>
              <w:rPr>
                <w:rFonts w:ascii="Times New Roman" w:hAnsi="Times New Roman" w:cs="Times New Roman"/>
              </w:rPr>
            </w:pPr>
            <w:r>
              <w:rPr>
                <w:rFonts w:ascii="Times New Roman" w:hAnsi="Times New Roman" w:cs="Times New Roman"/>
              </w:rPr>
              <w:t>Ievērojot iepriekš minētos apsvērumus par juridiskās personas</w:t>
            </w:r>
            <w:r w:rsidR="00546516">
              <w:rPr>
                <w:rFonts w:ascii="Times New Roman" w:hAnsi="Times New Roman" w:cs="Times New Roman"/>
              </w:rPr>
              <w:t>, tostarp, kredītiestādes</w:t>
            </w:r>
            <w:r>
              <w:rPr>
                <w:rFonts w:ascii="Times New Roman" w:hAnsi="Times New Roman" w:cs="Times New Roman"/>
              </w:rPr>
              <w:t xml:space="preserve"> pašas atbildību dažādu ar nekustamo īpašumu saistītu tiesību nostiprināšanas procesā, tostarp </w:t>
            </w:r>
            <w:r w:rsidRPr="001D2F26">
              <w:rPr>
                <w:rFonts w:ascii="Times New Roman" w:hAnsi="Times New Roman" w:cs="Times New Roman"/>
              </w:rPr>
              <w:t>nolūkā savstarpēji saskaņot nostiprinājuma lūgumiem, kas saistīti ar hipotēkas nostiprināšanu, izvirzītās prasības, i</w:t>
            </w:r>
            <w:r>
              <w:rPr>
                <w:rFonts w:ascii="Times New Roman" w:hAnsi="Times New Roman" w:cs="Times New Roman"/>
              </w:rPr>
              <w:t xml:space="preserve">zstrādāti grozījumi, kas paredz, ka Notariāta likumā </w:t>
            </w:r>
            <w:r w:rsidRPr="003C1552">
              <w:rPr>
                <w:rFonts w:ascii="Times New Roman" w:hAnsi="Times New Roman" w:cs="Times New Roman"/>
              </w:rPr>
              <w:t>noteiktajā kārtī</w:t>
            </w:r>
            <w:r>
              <w:rPr>
                <w:rFonts w:ascii="Times New Roman" w:hAnsi="Times New Roman" w:cs="Times New Roman"/>
              </w:rPr>
              <w:t>bā tiešsaistes sistēmā iesniegtā</w:t>
            </w:r>
            <w:r w:rsidRPr="003C1552">
              <w:rPr>
                <w:rFonts w:ascii="Times New Roman" w:hAnsi="Times New Roman" w:cs="Times New Roman"/>
              </w:rPr>
              <w:t xml:space="preserve"> paziņojumā, kas parakstīts ar drošu elektronisko parakstu, gribu savā vārdā var izteikt šādi notariālā akta dalībnieki:</w:t>
            </w:r>
          </w:p>
          <w:p w14:paraId="3D3AE19C" w14:textId="06B522F1" w:rsidR="00EE6484" w:rsidRPr="003C1552" w:rsidRDefault="00EE6484" w:rsidP="00D55990">
            <w:pPr>
              <w:spacing w:after="0" w:line="240" w:lineRule="auto"/>
              <w:jc w:val="both"/>
              <w:rPr>
                <w:rFonts w:ascii="Times New Roman" w:hAnsi="Times New Roman" w:cs="Times New Roman"/>
                <w:color w:val="000000"/>
                <w:sz w:val="24"/>
                <w:szCs w:val="24"/>
              </w:rPr>
            </w:pPr>
            <w:r w:rsidRPr="003C1552">
              <w:rPr>
                <w:rFonts w:ascii="Times New Roman" w:hAnsi="Times New Roman" w:cs="Times New Roman"/>
                <w:color w:val="000000"/>
                <w:sz w:val="24"/>
                <w:szCs w:val="24"/>
              </w:rPr>
              <w:t xml:space="preserve">1) kredītiestāde (arī kapitālsabiedrība, kuras darbības tiesisko pamatu nosaka </w:t>
            </w:r>
            <w:hyperlink r:id="rId10" w:tgtFrame="_blank" w:history="1">
              <w:r w:rsidRPr="003C1552">
                <w:rPr>
                  <w:rFonts w:ascii="Times New Roman" w:hAnsi="Times New Roman" w:cs="Times New Roman"/>
                  <w:color w:val="000000"/>
                  <w:sz w:val="24"/>
                  <w:szCs w:val="24"/>
                </w:rPr>
                <w:t>Attīstības finanšu institūcijas likums</w:t>
              </w:r>
            </w:hyperlink>
            <w:r w:rsidRPr="003C1552">
              <w:rPr>
                <w:rFonts w:ascii="Times New Roman" w:hAnsi="Times New Roman" w:cs="Times New Roman"/>
                <w:color w:val="000000"/>
                <w:sz w:val="24"/>
                <w:szCs w:val="24"/>
              </w:rPr>
              <w:t xml:space="preserve">) par hipotēkas un ar to saistīto tiesību aprobežojumu grozīšanu vai dzēšanu daļā, kā arī gadījumā, ja kredītiestāde cedē tās labā nostiprināto hipotēku citai personai; </w:t>
            </w:r>
          </w:p>
          <w:p w14:paraId="16EDFC9C" w14:textId="39CADEAE" w:rsidR="00EE6484" w:rsidRPr="003C1552" w:rsidRDefault="00EE6484" w:rsidP="00D55990">
            <w:pPr>
              <w:spacing w:after="0" w:line="240" w:lineRule="auto"/>
              <w:jc w:val="both"/>
              <w:rPr>
                <w:rFonts w:ascii="Times New Roman" w:hAnsi="Times New Roman" w:cs="Times New Roman"/>
                <w:color w:val="000000"/>
                <w:sz w:val="24"/>
                <w:szCs w:val="24"/>
              </w:rPr>
            </w:pPr>
            <w:r w:rsidRPr="003C1552">
              <w:rPr>
                <w:rFonts w:ascii="Times New Roman" w:hAnsi="Times New Roman" w:cs="Times New Roman"/>
                <w:color w:val="000000"/>
                <w:sz w:val="24"/>
                <w:szCs w:val="24"/>
              </w:rPr>
              <w:t xml:space="preserve">2) kredītiestāde (arī kapitālsabiedrība, kuras darbības tiesisko pamatu nosaka </w:t>
            </w:r>
            <w:hyperlink r:id="rId11" w:tgtFrame="_blank" w:history="1">
              <w:r w:rsidRPr="003C1552">
                <w:rPr>
                  <w:rFonts w:ascii="Times New Roman" w:hAnsi="Times New Roman" w:cs="Times New Roman"/>
                  <w:color w:val="000000"/>
                  <w:sz w:val="24"/>
                  <w:szCs w:val="24"/>
                </w:rPr>
                <w:t>Attīstības finanšu institūcijas likums</w:t>
              </w:r>
            </w:hyperlink>
            <w:r w:rsidRPr="003C1552">
              <w:rPr>
                <w:rFonts w:ascii="Times New Roman" w:hAnsi="Times New Roman" w:cs="Times New Roman"/>
                <w:color w:val="000000"/>
                <w:sz w:val="24"/>
                <w:szCs w:val="24"/>
              </w:rPr>
              <w:t>) kā trešā persona, kuras piekrišana pēc likuma nepieciešama nostiprinājumam;</w:t>
            </w:r>
          </w:p>
          <w:p w14:paraId="4300A578" w14:textId="31D145F9" w:rsidR="00EE6484" w:rsidRPr="003C1552" w:rsidRDefault="00EE6484" w:rsidP="00D55990">
            <w:pPr>
              <w:spacing w:after="0" w:line="240" w:lineRule="auto"/>
              <w:jc w:val="both"/>
              <w:rPr>
                <w:rFonts w:ascii="Times New Roman" w:hAnsi="Times New Roman" w:cs="Times New Roman"/>
                <w:color w:val="000000"/>
                <w:sz w:val="24"/>
                <w:szCs w:val="24"/>
              </w:rPr>
            </w:pPr>
            <w:r w:rsidRPr="003C1552">
              <w:rPr>
                <w:rFonts w:ascii="Times New Roman" w:hAnsi="Times New Roman" w:cs="Times New Roman"/>
                <w:color w:val="000000"/>
                <w:sz w:val="24"/>
                <w:szCs w:val="24"/>
              </w:rPr>
              <w:t>3) juridiskā persona kā nekustam</w:t>
            </w:r>
            <w:r>
              <w:rPr>
                <w:rFonts w:ascii="Times New Roman" w:hAnsi="Times New Roman" w:cs="Times New Roman"/>
                <w:color w:val="000000"/>
                <w:sz w:val="24"/>
                <w:szCs w:val="24"/>
              </w:rPr>
              <w:t>ā īpašuma īpašnieks par piekriša</w:t>
            </w:r>
            <w:r w:rsidRPr="003C1552">
              <w:rPr>
                <w:rFonts w:ascii="Times New Roman" w:hAnsi="Times New Roman" w:cs="Times New Roman"/>
                <w:color w:val="000000"/>
                <w:sz w:val="24"/>
                <w:szCs w:val="24"/>
              </w:rPr>
              <w:t>nu tiesību nostiprināšanai uz ieguvēju – juridisko personu;</w:t>
            </w:r>
          </w:p>
          <w:p w14:paraId="0AD8BA4C" w14:textId="788A2C96" w:rsidR="00EE6484" w:rsidRDefault="00EE6484" w:rsidP="00D55990">
            <w:pPr>
              <w:spacing w:after="0" w:line="240" w:lineRule="auto"/>
              <w:jc w:val="both"/>
              <w:rPr>
                <w:rFonts w:ascii="Times New Roman" w:hAnsi="Times New Roman" w:cs="Times New Roman"/>
                <w:color w:val="000000"/>
                <w:sz w:val="24"/>
                <w:szCs w:val="24"/>
              </w:rPr>
            </w:pPr>
            <w:r w:rsidRPr="003C1552">
              <w:rPr>
                <w:rFonts w:ascii="Times New Roman" w:hAnsi="Times New Roman" w:cs="Times New Roman"/>
                <w:color w:val="000000"/>
                <w:sz w:val="24"/>
                <w:szCs w:val="24"/>
              </w:rPr>
              <w:t xml:space="preserve">4) juridiskā personu kā personu, kuras </w:t>
            </w:r>
            <w:proofErr w:type="gramStart"/>
            <w:r w:rsidRPr="003C1552">
              <w:rPr>
                <w:rFonts w:ascii="Times New Roman" w:hAnsi="Times New Roman" w:cs="Times New Roman"/>
                <w:color w:val="000000"/>
                <w:sz w:val="24"/>
                <w:szCs w:val="24"/>
              </w:rPr>
              <w:t>labā nostiprināma īpašuma</w:t>
            </w:r>
            <w:proofErr w:type="gramEnd"/>
            <w:r w:rsidRPr="003C1552">
              <w:rPr>
                <w:rFonts w:ascii="Times New Roman" w:hAnsi="Times New Roman" w:cs="Times New Roman"/>
                <w:color w:val="000000"/>
                <w:sz w:val="24"/>
                <w:szCs w:val="24"/>
              </w:rPr>
              <w:t xml:space="preserve"> tiesība, ja nekustamo īpašumu atsavina juridiskā personā.</w:t>
            </w:r>
          </w:p>
          <w:p w14:paraId="19EE4534" w14:textId="6EBB0B94" w:rsidR="00F867A3" w:rsidRPr="009432E2" w:rsidRDefault="00546516" w:rsidP="00F867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Šo subjektu izteiktā piekrišana Notariāta likumā no</w:t>
            </w:r>
            <w:r w:rsidR="00F867A3">
              <w:rPr>
                <w:rFonts w:ascii="Times New Roman" w:hAnsi="Times New Roman" w:cs="Times New Roman"/>
                <w:color w:val="000000"/>
                <w:sz w:val="24"/>
                <w:szCs w:val="24"/>
              </w:rPr>
              <w:t>teiktajā kārtībā</w:t>
            </w:r>
            <w:proofErr w:type="gramStart"/>
            <w:r w:rsidR="00F867A3">
              <w:rPr>
                <w:rFonts w:ascii="Times New Roman" w:hAnsi="Times New Roman" w:cs="Times New Roman"/>
                <w:color w:val="000000"/>
                <w:sz w:val="24"/>
                <w:szCs w:val="24"/>
              </w:rPr>
              <w:t xml:space="preserve">  </w:t>
            </w:r>
            <w:proofErr w:type="gramEnd"/>
            <w:r w:rsidR="00F867A3">
              <w:rPr>
                <w:rFonts w:ascii="Times New Roman" w:hAnsi="Times New Roman" w:cs="Times New Roman"/>
                <w:color w:val="000000"/>
                <w:sz w:val="24"/>
                <w:szCs w:val="24"/>
              </w:rPr>
              <w:t xml:space="preserve">atbilst Zemesgrāmatu likuma 68.panta nosacījumiem par notariāli apliecinātas piekrišanas pievienošanu. </w:t>
            </w:r>
            <w:r w:rsidR="00F867A3" w:rsidRPr="00F867A3">
              <w:rPr>
                <w:rFonts w:ascii="Times New Roman" w:eastAsia="Times New Roman" w:hAnsi="Times New Roman" w:cs="Times New Roman"/>
                <w:sz w:val="24"/>
                <w:szCs w:val="24"/>
                <w:lang w:eastAsia="lv-LV"/>
              </w:rPr>
              <w:t xml:space="preserve">Shematisks attēlojums par kārtību, kādā izsakāma piekrišana </w:t>
            </w:r>
            <w:proofErr w:type="spellStart"/>
            <w:r w:rsidR="00F867A3" w:rsidRPr="00F867A3">
              <w:rPr>
                <w:rFonts w:ascii="Times New Roman" w:eastAsia="Times New Roman" w:hAnsi="Times New Roman" w:cs="Times New Roman"/>
                <w:sz w:val="24"/>
                <w:szCs w:val="24"/>
                <w:lang w:eastAsia="lv-LV"/>
              </w:rPr>
              <w:t>tiešaistes</w:t>
            </w:r>
            <w:proofErr w:type="spellEnd"/>
            <w:r w:rsidR="00F867A3" w:rsidRPr="00F867A3">
              <w:rPr>
                <w:rFonts w:ascii="Times New Roman" w:eastAsia="Times New Roman" w:hAnsi="Times New Roman" w:cs="Times New Roman"/>
                <w:sz w:val="24"/>
                <w:szCs w:val="24"/>
                <w:lang w:eastAsia="lv-LV"/>
              </w:rPr>
              <w:t xml:space="preserve"> režīmā, kā arī zvērināta notāra veicamās darbības, attēlotas likumprojekta “Grozījumi Notariāta likumā” sākotnējās ietekmes novērtējuma ziņojuma (anotācijas) pielikumā.</w:t>
            </w:r>
            <w:r w:rsidR="00F867A3">
              <w:rPr>
                <w:rFonts w:ascii="Times New Roman" w:eastAsia="Times New Roman" w:hAnsi="Times New Roman" w:cs="Times New Roman"/>
                <w:sz w:val="24"/>
                <w:szCs w:val="24"/>
                <w:lang w:eastAsia="lv-LV"/>
              </w:rPr>
              <w:t xml:space="preserve"> </w:t>
            </w:r>
          </w:p>
          <w:p w14:paraId="6D2B1F9E" w14:textId="75EE7D4A" w:rsidR="00407E7A" w:rsidRPr="001D2F26" w:rsidRDefault="00407E7A" w:rsidP="002A038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veicamos valsts informācijas sistēmu pielāgošanas darbus, plānots, ka regulējums stātos spēkā </w:t>
            </w:r>
            <w:proofErr w:type="gramStart"/>
            <w:r>
              <w:rPr>
                <w:rFonts w:ascii="Times New Roman" w:eastAsia="Times New Roman" w:hAnsi="Times New Roman" w:cs="Times New Roman"/>
                <w:sz w:val="24"/>
                <w:szCs w:val="24"/>
                <w:lang w:eastAsia="lv-LV"/>
              </w:rPr>
              <w:t>2018.gada</w:t>
            </w:r>
            <w:proofErr w:type="gramEnd"/>
            <w:r>
              <w:rPr>
                <w:rFonts w:ascii="Times New Roman" w:eastAsia="Times New Roman" w:hAnsi="Times New Roman" w:cs="Times New Roman"/>
                <w:sz w:val="24"/>
                <w:szCs w:val="24"/>
                <w:lang w:eastAsia="lv-LV"/>
              </w:rPr>
              <w:t xml:space="preserve"> 1.novembrī. </w:t>
            </w:r>
          </w:p>
        </w:tc>
      </w:tr>
      <w:tr w:rsidR="00E673BF" w:rsidRPr="00BC2633" w14:paraId="4CB5B80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5CC4251"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5818C822"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14:paraId="49C2AEB8" w14:textId="12614946" w:rsidR="00E673BF" w:rsidRPr="00BC2633" w:rsidRDefault="00E673BF" w:rsidP="00E673BF">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 xml:space="preserve">Tieslietu ministrija, Tiesu administrācija, zemesgrāmatu nodaļu tiesneši, Latvijas Zvērinātu notāru padome. </w:t>
            </w:r>
          </w:p>
        </w:tc>
      </w:tr>
      <w:tr w:rsidR="00E673BF" w:rsidRPr="00BC2633" w14:paraId="4B880C79"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2622063"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39815E1E"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33046AF5" w14:textId="77777777" w:rsidR="00E673BF" w:rsidRPr="00BC2633" w:rsidRDefault="00E673BF" w:rsidP="00E673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Nav.</w:t>
            </w:r>
          </w:p>
        </w:tc>
      </w:tr>
      <w:tr w:rsidR="00E673BF" w:rsidRPr="00BC2633" w14:paraId="435BA7C3" w14:textId="77777777" w:rsidTr="00D313D5">
        <w:trPr>
          <w:trHeight w:val="128"/>
        </w:trPr>
        <w:tc>
          <w:tcPr>
            <w:tcW w:w="5000" w:type="pct"/>
            <w:gridSpan w:val="3"/>
            <w:tcBorders>
              <w:top w:val="outset" w:sz="6" w:space="0" w:color="414142"/>
              <w:left w:val="nil"/>
              <w:bottom w:val="outset" w:sz="6" w:space="0" w:color="414142"/>
              <w:right w:val="nil"/>
            </w:tcBorders>
          </w:tcPr>
          <w:p w14:paraId="3D536522" w14:textId="77777777" w:rsidR="00E673BF" w:rsidRPr="00BC2633" w:rsidRDefault="00E673BF" w:rsidP="00E673B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E673BF" w:rsidRPr="00BC2633" w14:paraId="5D9916AD"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2E3FB896" w14:textId="77777777" w:rsidR="00E673BF" w:rsidRPr="00BC2633"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673BF" w:rsidRPr="00BC2633" w14:paraId="6D809CC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07CFED"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27C09236"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Sabiedrības </w:t>
            </w:r>
            <w:proofErr w:type="spellStart"/>
            <w:r w:rsidRPr="00BC2633">
              <w:rPr>
                <w:rFonts w:ascii="Times New Roman" w:eastAsia="Times New Roman" w:hAnsi="Times New Roman" w:cs="Times New Roman"/>
                <w:sz w:val="24"/>
                <w:szCs w:val="24"/>
                <w:lang w:eastAsia="lv-LV"/>
              </w:rPr>
              <w:t>mērķgrupas</w:t>
            </w:r>
            <w:proofErr w:type="spellEnd"/>
            <w:r w:rsidRPr="00BC2633">
              <w:rPr>
                <w:rFonts w:ascii="Times New Roman" w:eastAsia="Times New Roman" w:hAnsi="Times New Roman" w:cs="Times New Roman"/>
                <w:sz w:val="24"/>
                <w:szCs w:val="24"/>
                <w:lang w:eastAsia="lv-LV"/>
              </w:rPr>
              <w:t>,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431" w:type="pct"/>
            <w:tcBorders>
              <w:top w:val="outset" w:sz="6" w:space="0" w:color="414142"/>
              <w:left w:val="outset" w:sz="6" w:space="0" w:color="414142"/>
              <w:bottom w:val="outset" w:sz="6" w:space="0" w:color="414142"/>
              <w:right w:val="outset" w:sz="6" w:space="0" w:color="414142"/>
            </w:tcBorders>
            <w:hideMark/>
          </w:tcPr>
          <w:p w14:paraId="21B5F6AA" w14:textId="04ABC7E6" w:rsidR="00E673BF" w:rsidRPr="003129EF" w:rsidRDefault="002A038D" w:rsidP="00E673BF">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VVDZ ierakstīti</w:t>
            </w:r>
            <w:r w:rsidR="00E673BF" w:rsidRPr="003129EF">
              <w:rPr>
                <w:rFonts w:ascii="Times New Roman" w:eastAsia="Times New Roman" w:hAnsi="Times New Roman" w:cs="Times New Roman"/>
                <w:sz w:val="24"/>
                <w:szCs w:val="24"/>
                <w:lang w:eastAsia="lv-LV"/>
              </w:rPr>
              <w:t xml:space="preserve"> 1</w:t>
            </w:r>
            <w:r w:rsidR="000C22F7">
              <w:rPr>
                <w:rFonts w:ascii="Times New Roman" w:eastAsia="Times New Roman" w:hAnsi="Times New Roman" w:cs="Times New Roman"/>
                <w:sz w:val="24"/>
                <w:szCs w:val="24"/>
                <w:lang w:eastAsia="lv-LV"/>
              </w:rPr>
              <w:t>,</w:t>
            </w:r>
            <w:r w:rsidR="00E673BF" w:rsidRPr="003129EF">
              <w:rPr>
                <w:rFonts w:ascii="Times New Roman" w:eastAsia="Times New Roman" w:hAnsi="Times New Roman" w:cs="Times New Roman"/>
                <w:sz w:val="24"/>
                <w:szCs w:val="24"/>
                <w:lang w:eastAsia="lv-LV"/>
              </w:rPr>
              <w:t>25 milj. nekustamo īpašumu.</w:t>
            </w:r>
          </w:p>
          <w:p w14:paraId="52BA5805" w14:textId="77777777" w:rsidR="0033776D" w:rsidRDefault="00E673BF" w:rsidP="002A038D">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Privātpersonas (fiziskās personas un privāto tiesību juridiskās personas), kuras plāno iegūt īpašumā nekustamo īpašumu.</w:t>
            </w:r>
            <w:r w:rsidR="002C3258">
              <w:rPr>
                <w:rFonts w:ascii="Times New Roman" w:eastAsia="Times New Roman" w:hAnsi="Times New Roman" w:cs="Times New Roman"/>
                <w:sz w:val="24"/>
                <w:szCs w:val="24"/>
                <w:lang w:eastAsia="lv-LV"/>
              </w:rPr>
              <w:t xml:space="preserve"> Atbilstoši Valsts </w:t>
            </w:r>
            <w:r w:rsidR="002A038D">
              <w:rPr>
                <w:rFonts w:ascii="Times New Roman" w:eastAsia="Times New Roman" w:hAnsi="Times New Roman" w:cs="Times New Roman"/>
                <w:sz w:val="24"/>
                <w:szCs w:val="24"/>
                <w:lang w:eastAsia="lv-LV"/>
              </w:rPr>
              <w:t xml:space="preserve">VVDZ </w:t>
            </w:r>
            <w:proofErr w:type="gramStart"/>
            <w:r w:rsidR="002A038D">
              <w:rPr>
                <w:rFonts w:ascii="Times New Roman" w:eastAsia="Times New Roman" w:hAnsi="Times New Roman" w:cs="Times New Roman"/>
                <w:sz w:val="24"/>
                <w:szCs w:val="24"/>
                <w:lang w:eastAsia="lv-LV"/>
              </w:rPr>
              <w:t>mājas lapā</w:t>
            </w:r>
            <w:proofErr w:type="gramEnd"/>
            <w:r w:rsidR="002C3258">
              <w:rPr>
                <w:rFonts w:ascii="Times New Roman" w:eastAsia="Times New Roman" w:hAnsi="Times New Roman" w:cs="Times New Roman"/>
                <w:sz w:val="24"/>
                <w:szCs w:val="24"/>
                <w:lang w:eastAsia="lv-LV"/>
              </w:rPr>
              <w:t xml:space="preserve"> publicētajai informācijai</w:t>
            </w:r>
            <w:r w:rsidR="002C3258">
              <w:rPr>
                <w:rStyle w:val="Vresatsauce"/>
                <w:rFonts w:ascii="Times New Roman" w:eastAsia="Times New Roman" w:hAnsi="Times New Roman" w:cs="Times New Roman"/>
                <w:sz w:val="24"/>
                <w:szCs w:val="24"/>
                <w:lang w:eastAsia="lv-LV"/>
              </w:rPr>
              <w:footnoteReference w:id="9"/>
            </w:r>
            <w:r w:rsidR="002C3258">
              <w:rPr>
                <w:rFonts w:ascii="Times New Roman" w:eastAsia="Times New Roman" w:hAnsi="Times New Roman" w:cs="Times New Roman"/>
                <w:sz w:val="24"/>
                <w:szCs w:val="24"/>
                <w:lang w:eastAsia="lv-LV"/>
              </w:rPr>
              <w:t xml:space="preserve"> </w:t>
            </w:r>
            <w:r w:rsidR="00530470">
              <w:rPr>
                <w:rFonts w:ascii="Times New Roman" w:eastAsia="Times New Roman" w:hAnsi="Times New Roman" w:cs="Times New Roman"/>
                <w:sz w:val="24"/>
                <w:szCs w:val="24"/>
                <w:lang w:eastAsia="lv-LV"/>
              </w:rPr>
              <w:t>2016.</w:t>
            </w:r>
            <w:r w:rsidR="000C22F7">
              <w:rPr>
                <w:rFonts w:ascii="Times New Roman" w:eastAsia="Times New Roman" w:hAnsi="Times New Roman" w:cs="Times New Roman"/>
                <w:sz w:val="24"/>
                <w:szCs w:val="24"/>
                <w:lang w:eastAsia="lv-LV"/>
              </w:rPr>
              <w:t> </w:t>
            </w:r>
            <w:r w:rsidR="00530470">
              <w:rPr>
                <w:rFonts w:ascii="Times New Roman" w:eastAsia="Times New Roman" w:hAnsi="Times New Roman" w:cs="Times New Roman"/>
                <w:sz w:val="24"/>
                <w:szCs w:val="24"/>
                <w:lang w:eastAsia="lv-LV"/>
              </w:rPr>
              <w:t>gadā kopumā iesniegti 71748 nostiprinājuma lūgumi, kuru pamatā bijis pirkuma līgums, dāvinājuma līgums, uztura līgums vai maiņas līgums.</w:t>
            </w:r>
          </w:p>
          <w:p w14:paraId="555BF4E5" w14:textId="77777777" w:rsidR="009432E2" w:rsidRDefault="009432E2" w:rsidP="009432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Finanšu un kapitāla tirgus komisijas </w:t>
            </w:r>
            <w:proofErr w:type="gramStart"/>
            <w:r>
              <w:rPr>
                <w:rFonts w:ascii="Times New Roman" w:eastAsia="Times New Roman" w:hAnsi="Times New Roman" w:cs="Times New Roman"/>
                <w:sz w:val="24"/>
                <w:szCs w:val="24"/>
                <w:lang w:eastAsia="lv-LV"/>
              </w:rPr>
              <w:t>mājas lapā</w:t>
            </w:r>
            <w:proofErr w:type="gramEnd"/>
            <w:r>
              <w:rPr>
                <w:rFonts w:ascii="Times New Roman" w:eastAsia="Times New Roman" w:hAnsi="Times New Roman" w:cs="Times New Roman"/>
                <w:sz w:val="24"/>
                <w:szCs w:val="24"/>
                <w:lang w:eastAsia="lv-LV"/>
              </w:rPr>
              <w:t xml:space="preserve"> pieejamās informācijas Latvijā ir 16 kredītiestādes un septiņi pakalpojuma sniedzēji no EEZ. </w:t>
            </w:r>
          </w:p>
          <w:p w14:paraId="43CEDDA4" w14:textId="77777777" w:rsidR="009432E2" w:rsidRDefault="009432E2" w:rsidP="009432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VVDZ </w:t>
            </w:r>
            <w:proofErr w:type="gramStart"/>
            <w:r>
              <w:rPr>
                <w:rFonts w:ascii="Times New Roman" w:eastAsia="Times New Roman" w:hAnsi="Times New Roman" w:cs="Times New Roman"/>
                <w:sz w:val="24"/>
                <w:szCs w:val="24"/>
                <w:lang w:eastAsia="lv-LV"/>
              </w:rPr>
              <w:t>mājas lapā</w:t>
            </w:r>
            <w:proofErr w:type="gramEnd"/>
            <w:r>
              <w:rPr>
                <w:rFonts w:ascii="Times New Roman" w:eastAsia="Times New Roman" w:hAnsi="Times New Roman" w:cs="Times New Roman"/>
                <w:sz w:val="24"/>
                <w:szCs w:val="24"/>
                <w:lang w:eastAsia="lv-LV"/>
              </w:rPr>
              <w:t xml:space="preserve"> publicētajai informācijai</w:t>
            </w:r>
            <w:r>
              <w:rPr>
                <w:rStyle w:val="Vresatsauce"/>
                <w:rFonts w:ascii="Times New Roman" w:eastAsia="Times New Roman" w:hAnsi="Times New Roman" w:cs="Times New Roman"/>
                <w:sz w:val="24"/>
                <w:szCs w:val="24"/>
                <w:lang w:eastAsia="lv-LV"/>
              </w:rPr>
              <w:footnoteReference w:id="10"/>
            </w:r>
            <w:r>
              <w:rPr>
                <w:rFonts w:ascii="Times New Roman" w:eastAsia="Times New Roman" w:hAnsi="Times New Roman" w:cs="Times New Roman"/>
                <w:sz w:val="24"/>
                <w:szCs w:val="24"/>
                <w:lang w:eastAsia="lv-LV"/>
              </w:rPr>
              <w:t xml:space="preserve"> 2016. gada kopumā </w:t>
            </w:r>
            <w:r w:rsidRPr="008C200D">
              <w:rPr>
                <w:rFonts w:ascii="Times New Roman" w:eastAsia="Times New Roman" w:hAnsi="Times New Roman" w:cs="Times New Roman"/>
                <w:sz w:val="24"/>
                <w:szCs w:val="24"/>
                <w:lang w:eastAsia="lv-LV"/>
              </w:rPr>
              <w:t xml:space="preserve">iesniegti 26181 nostiprinājuma lūgumi hipotēkas nostiprināšanai un </w:t>
            </w:r>
            <w:r w:rsidRPr="008C200D">
              <w:rPr>
                <w:rFonts w:ascii="Times New Roman" w:hAnsi="Times New Roman" w:cs="Times New Roman"/>
                <w:sz w:val="24"/>
                <w:szCs w:val="24"/>
              </w:rPr>
              <w:t>11592</w:t>
            </w:r>
            <w:r>
              <w:t xml:space="preserve"> </w:t>
            </w:r>
            <w:r>
              <w:rPr>
                <w:rFonts w:ascii="Times New Roman" w:eastAsia="Times New Roman" w:hAnsi="Times New Roman" w:cs="Times New Roman"/>
                <w:sz w:val="24"/>
                <w:szCs w:val="24"/>
                <w:lang w:eastAsia="lv-LV"/>
              </w:rPr>
              <w:t xml:space="preserve">nostiprinājuma lūgumi hipotēkas pārgrozīšanai. Attīstītos elektroniska paraksta </w:t>
            </w:r>
            <w:proofErr w:type="spellStart"/>
            <w:r>
              <w:rPr>
                <w:rFonts w:ascii="Times New Roman" w:eastAsia="Times New Roman" w:hAnsi="Times New Roman" w:cs="Times New Roman"/>
                <w:sz w:val="24"/>
                <w:szCs w:val="24"/>
                <w:lang w:eastAsia="lv-LV"/>
              </w:rPr>
              <w:t>izmantojamībai</w:t>
            </w:r>
            <w:proofErr w:type="spellEnd"/>
            <w:r>
              <w:rPr>
                <w:rFonts w:ascii="Times New Roman" w:eastAsia="Times New Roman" w:hAnsi="Times New Roman" w:cs="Times New Roman"/>
                <w:sz w:val="24"/>
                <w:szCs w:val="24"/>
                <w:lang w:eastAsia="lv-LV"/>
              </w:rPr>
              <w:t xml:space="preserve">, prognozējams, ka </w:t>
            </w:r>
            <w:proofErr w:type="gramStart"/>
            <w:r>
              <w:rPr>
                <w:rFonts w:ascii="Times New Roman" w:eastAsia="Times New Roman" w:hAnsi="Times New Roman" w:cs="Times New Roman"/>
                <w:sz w:val="24"/>
                <w:szCs w:val="24"/>
                <w:lang w:eastAsia="lv-LV"/>
              </w:rPr>
              <w:t>ar vien</w:t>
            </w:r>
            <w:proofErr w:type="gramEnd"/>
            <w:r>
              <w:rPr>
                <w:rFonts w:ascii="Times New Roman" w:eastAsia="Times New Roman" w:hAnsi="Times New Roman" w:cs="Times New Roman"/>
                <w:sz w:val="24"/>
                <w:szCs w:val="24"/>
                <w:lang w:eastAsia="lv-LV"/>
              </w:rPr>
              <w:t xml:space="preserve"> vairāk darījumi tiks slēgti elektroniskā veidā, tādejādi radot priekšnosacījumu elektroniska nostiprinājuma lūguma iesniegšanai. </w:t>
            </w:r>
          </w:p>
          <w:p w14:paraId="7219BE5B" w14:textId="77777777" w:rsidR="009432E2" w:rsidRDefault="009432E2" w:rsidP="009432E2">
            <w:pPr>
              <w:spacing w:after="0" w:line="240" w:lineRule="auto"/>
              <w:jc w:val="both"/>
              <w:rPr>
                <w:rFonts w:ascii="Times New Roman" w:eastAsia="Times New Roman" w:hAnsi="Times New Roman" w:cs="Times New Roman"/>
                <w:b/>
                <w:sz w:val="24"/>
                <w:szCs w:val="24"/>
                <w:lang w:eastAsia="lv-LV"/>
              </w:rPr>
            </w:pPr>
            <w:r w:rsidRPr="006717D5">
              <w:rPr>
                <w:rFonts w:ascii="Times New Roman" w:eastAsia="Times New Roman" w:hAnsi="Times New Roman" w:cs="Times New Roman"/>
                <w:sz w:val="24"/>
                <w:szCs w:val="24"/>
                <w:lang w:eastAsia="lv-LV"/>
              </w:rPr>
              <w:t>Papildus nostiprinājuma lūgumiem tiek sagatavots nozīmīgs skaits kreditora piekrišanu</w:t>
            </w:r>
            <w:r>
              <w:rPr>
                <w:rFonts w:ascii="Times New Roman" w:eastAsia="Times New Roman" w:hAnsi="Times New Roman" w:cs="Times New Roman"/>
                <w:sz w:val="24"/>
                <w:szCs w:val="24"/>
                <w:lang w:eastAsia="lv-LV"/>
              </w:rPr>
              <w:t xml:space="preserve">. Atbilstoši nostiprinājuma žurnālā piesaistīto dokumentu aprakstam 2016. gadā zemesgrāmatu nodaļās iesniegtas 7141 kreditora piekrišanas. </w:t>
            </w:r>
            <w:r>
              <w:rPr>
                <w:rFonts w:ascii="Times New Roman" w:eastAsia="Times New Roman" w:hAnsi="Times New Roman" w:cs="Times New Roman"/>
                <w:b/>
                <w:sz w:val="24"/>
                <w:szCs w:val="24"/>
                <w:lang w:eastAsia="lv-LV"/>
              </w:rPr>
              <w:t xml:space="preserve"> </w:t>
            </w:r>
          </w:p>
          <w:p w14:paraId="3C74F24F" w14:textId="61BE85E0" w:rsidR="009432E2" w:rsidRPr="00BC2633" w:rsidRDefault="009432E2" w:rsidP="002A038D">
            <w:pPr>
              <w:spacing w:after="0" w:line="240" w:lineRule="auto"/>
              <w:jc w:val="both"/>
              <w:rPr>
                <w:rFonts w:ascii="Times New Roman" w:eastAsia="Times New Roman" w:hAnsi="Times New Roman" w:cs="Times New Roman"/>
                <w:sz w:val="24"/>
                <w:szCs w:val="24"/>
                <w:lang w:eastAsia="lv-LV"/>
              </w:rPr>
            </w:pPr>
            <w:r w:rsidRPr="00B04ADF">
              <w:rPr>
                <w:rFonts w:ascii="Times New Roman" w:eastAsia="Times New Roman" w:hAnsi="Times New Roman" w:cs="Times New Roman"/>
                <w:sz w:val="24"/>
                <w:szCs w:val="24"/>
                <w:lang w:eastAsia="lv-LV"/>
              </w:rPr>
              <w:t xml:space="preserve">Saskaņā ar Centrālās statistikas pārvaldes datiem, </w:t>
            </w:r>
            <w:proofErr w:type="gramStart"/>
            <w:r w:rsidRPr="00B04ADF">
              <w:rPr>
                <w:rFonts w:ascii="Times New Roman" w:eastAsia="Times New Roman" w:hAnsi="Times New Roman" w:cs="Times New Roman"/>
                <w:sz w:val="24"/>
                <w:szCs w:val="24"/>
                <w:lang w:eastAsia="lv-LV"/>
              </w:rPr>
              <w:t>2015.gadā</w:t>
            </w:r>
            <w:proofErr w:type="gramEnd"/>
            <w:r w:rsidRPr="00B04ADF">
              <w:rPr>
                <w:rStyle w:val="Vresatsauce"/>
                <w:rFonts w:ascii="Times New Roman" w:eastAsia="Times New Roman" w:hAnsi="Times New Roman" w:cs="Times New Roman"/>
                <w:sz w:val="24"/>
                <w:szCs w:val="24"/>
                <w:lang w:eastAsia="lv-LV"/>
              </w:rPr>
              <w:footnoteReference w:id="11"/>
            </w:r>
            <w:r w:rsidRPr="00B04ADF">
              <w:rPr>
                <w:rFonts w:ascii="Times New Roman" w:eastAsia="Times New Roman" w:hAnsi="Times New Roman" w:cs="Times New Roman"/>
                <w:sz w:val="24"/>
                <w:szCs w:val="24"/>
                <w:lang w:eastAsia="lv-LV"/>
              </w:rPr>
              <w:t xml:space="preserve"> Latvijā bija 95656 ekonomiski aktīvi uzņēmēji tirgus sektorā. Atbilstoši Tiesu administrācijas sniegtajai informācijai </w:t>
            </w:r>
            <w:proofErr w:type="gramStart"/>
            <w:r>
              <w:rPr>
                <w:rFonts w:ascii="Times New Roman" w:eastAsia="Times New Roman" w:hAnsi="Times New Roman" w:cs="Times New Roman"/>
                <w:sz w:val="24"/>
                <w:szCs w:val="24"/>
                <w:lang w:eastAsia="lv-LV"/>
              </w:rPr>
              <w:t>2016.gadā</w:t>
            </w:r>
            <w:proofErr w:type="gramEnd"/>
            <w:r>
              <w:rPr>
                <w:rFonts w:ascii="Times New Roman" w:eastAsia="Times New Roman" w:hAnsi="Times New Roman" w:cs="Times New Roman"/>
                <w:sz w:val="24"/>
                <w:szCs w:val="24"/>
                <w:lang w:eastAsia="lv-LV"/>
              </w:rPr>
              <w:t xml:space="preserve"> noslēgti savstarpēji starp juridiskām personām 3827 nekustamā īpašuma atsavināšanas līgumi, un 5825 cita veida līgumi, kuri ir par pamatu  citu lietu tiesību nodibināšanai. </w:t>
            </w:r>
          </w:p>
        </w:tc>
      </w:tr>
      <w:tr w:rsidR="00E673BF" w:rsidRPr="00530470" w14:paraId="3F28B49D"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A0BADEC"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D1C2DF2"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2D1B7674" w14:textId="6B3D79E7" w:rsidR="00E673BF" w:rsidRPr="003129EF" w:rsidRDefault="002A038D" w:rsidP="00E673BF">
            <w:pPr>
              <w:pStyle w:val="tv213"/>
              <w:spacing w:before="0" w:beforeAutospacing="0" w:after="0" w:afterAutospacing="0"/>
              <w:jc w:val="both"/>
            </w:pPr>
            <w:r>
              <w:t>Likumprojektā ietvertais regulējums sa</w:t>
            </w:r>
            <w:r w:rsidR="00E673BF" w:rsidRPr="003129EF">
              <w:t>mazina administratīvo slogu attiecībā uz privātpersonām, jo</w:t>
            </w:r>
            <w:r w:rsidR="005B1B88">
              <w:t>,</w:t>
            </w:r>
            <w:r w:rsidR="00E673BF" w:rsidRPr="003129EF">
              <w:t xml:space="preserve"> iesniedzot nostiprinājuma lūgumu zemesgrāmatā, attiecīgais procesa posms nav jāveic darījuma dalībniekiem. Tādējādi šāda risinājuma īstenošana atbilst darījuma dalībnieku interesei.</w:t>
            </w:r>
          </w:p>
          <w:p w14:paraId="119C1C4E" w14:textId="40A13FC8" w:rsidR="00E673BF" w:rsidRPr="003129EF" w:rsidRDefault="00E673BF" w:rsidP="00E673BF">
            <w:pPr>
              <w:pStyle w:val="tv213"/>
              <w:spacing w:before="0" w:beforeAutospacing="0" w:after="0" w:afterAutospacing="0"/>
              <w:jc w:val="both"/>
            </w:pPr>
            <w:r w:rsidRPr="003129EF">
              <w:t xml:space="preserve">Plānotais regulējums veicinās tiesību nostiprināšanu. Tiesiskais stāvoklis attiecībā uz nekustamā īpašuma ieguvēju tiks fiksēts ātrāk, tādējādi nodrošinot, ka jebkura trešā persona, tajā skaitā, potenciālie nekustamā īpašuma pircēji, iegūs informāciju par jauno nekustamā īpašuma ieguvēju pēc iespējas ātrāk no darījuma, kas apliecina īpašuma tiesību </w:t>
            </w:r>
            <w:r w:rsidR="002A038D">
              <w:t xml:space="preserve">un </w:t>
            </w:r>
            <w:r w:rsidR="00851879">
              <w:t xml:space="preserve">citu </w:t>
            </w:r>
            <w:r w:rsidR="002A038D">
              <w:t>tiesību nostiprināšanai nepieciešamo dokumentu</w:t>
            </w:r>
            <w:r w:rsidR="00851879">
              <w:t>,</w:t>
            </w:r>
            <w:r w:rsidR="002A038D">
              <w:t xml:space="preserve"> iegūšanas </w:t>
            </w:r>
            <w:r w:rsidRPr="003129EF">
              <w:t xml:space="preserve">brīža. Vienlaikus tiks nodrošināta zemesgrāmatas ieraksta un publiskās ticamības principa </w:t>
            </w:r>
            <w:r>
              <w:t>izpausme</w:t>
            </w:r>
            <w:r w:rsidRPr="003129EF">
              <w:t>. Jāatzīmē, ka savlaicīgai īpašuma tiesību nostiprināšanai zemesgrāmatā ir saskatāmi būtiski ieguvumi, gan attiecībā uz nekustamā īpašuma ieguvēju, jo tiek samazināts risks, ka nekustamais īpašums tiek atsavināts citai personai</w:t>
            </w:r>
            <w:r>
              <w:t>,</w:t>
            </w:r>
            <w:r w:rsidRPr="003129EF">
              <w:t xml:space="preserve"> un potenciālā nepieciešamība strīdu risināt tiesas ceļā. Tāpat šādam regulējuma</w:t>
            </w:r>
            <w:r w:rsidR="005B1B88">
              <w:t>m</w:t>
            </w:r>
            <w:r w:rsidRPr="003129EF">
              <w:t xml:space="preserve"> saskatāmi būtiski ieguvumi attiecībā uz nekustamā īpašuma atsavinātāju, jo samazinās risk</w:t>
            </w:r>
            <w:r w:rsidR="005B1B88">
              <w:t>s</w:t>
            </w:r>
            <w:r w:rsidRPr="003129EF">
              <w:t xml:space="preserve">, ka radīsies papildu izdevumi, piemēram, saistībā ar nekustamā īpašuma nodokļa nomaksu, kaut arī nekustamā īpašuma atsavinātājs īpašumu jau būs nodevis lietošanā nekustamā īpašuma ieguvējam. </w:t>
            </w:r>
          </w:p>
          <w:p w14:paraId="2CF69FD9" w14:textId="49A77249" w:rsidR="00E673BF" w:rsidRPr="00530470" w:rsidRDefault="00E673BF" w:rsidP="00E673BF">
            <w:pPr>
              <w:spacing w:after="0" w:line="240" w:lineRule="auto"/>
              <w:jc w:val="both"/>
              <w:rPr>
                <w:rFonts w:ascii="Times New Roman" w:eastAsia="Times New Roman" w:hAnsi="Times New Roman" w:cs="Times New Roman"/>
                <w:sz w:val="24"/>
                <w:szCs w:val="24"/>
                <w:lang w:eastAsia="lv-LV"/>
              </w:rPr>
            </w:pPr>
            <w:r w:rsidRPr="00530470">
              <w:rPr>
                <w:rFonts w:ascii="Times New Roman" w:eastAsia="Times New Roman" w:hAnsi="Times New Roman" w:cs="Times New Roman"/>
                <w:sz w:val="24"/>
                <w:szCs w:val="24"/>
                <w:lang w:eastAsia="lv-LV"/>
              </w:rPr>
              <w:t>Pārskatot nostiprinājuma lūgumam pievienojamos dokumentus un pastāvot noteiktiem nosacījumiem, neparedzot pienākumu pievienot</w:t>
            </w:r>
            <w:r w:rsidR="002A038D">
              <w:rPr>
                <w:rFonts w:ascii="Times New Roman" w:eastAsia="Times New Roman" w:hAnsi="Times New Roman" w:cs="Times New Roman"/>
                <w:sz w:val="24"/>
                <w:szCs w:val="24"/>
                <w:lang w:eastAsia="lv-LV"/>
              </w:rPr>
              <w:t xml:space="preserve"> zemesgrāmatu nodevu </w:t>
            </w:r>
            <w:r w:rsidRPr="00530470">
              <w:rPr>
                <w:rFonts w:ascii="Times New Roman" w:eastAsia="Times New Roman" w:hAnsi="Times New Roman" w:cs="Times New Roman"/>
                <w:sz w:val="24"/>
                <w:szCs w:val="24"/>
                <w:lang w:eastAsia="lv-LV"/>
              </w:rPr>
              <w:t>maksājum</w:t>
            </w:r>
            <w:r w:rsidR="002A038D">
              <w:rPr>
                <w:rFonts w:ascii="Times New Roman" w:eastAsia="Times New Roman" w:hAnsi="Times New Roman" w:cs="Times New Roman"/>
                <w:sz w:val="24"/>
                <w:szCs w:val="24"/>
                <w:lang w:eastAsia="lv-LV"/>
              </w:rPr>
              <w:t>u</w:t>
            </w:r>
            <w:r w:rsidRPr="00530470">
              <w:rPr>
                <w:rFonts w:ascii="Times New Roman" w:eastAsia="Times New Roman" w:hAnsi="Times New Roman" w:cs="Times New Roman"/>
                <w:sz w:val="24"/>
                <w:szCs w:val="24"/>
                <w:lang w:eastAsia="lv-LV"/>
              </w:rPr>
              <w:t xml:space="preserve"> apliecinošos dokumentus, tiks izslēgta tādu dokumentu aprite, kuru pievienošanas lietderīb</w:t>
            </w:r>
            <w:r w:rsidR="005B1B88">
              <w:rPr>
                <w:rFonts w:ascii="Times New Roman" w:eastAsia="Times New Roman" w:hAnsi="Times New Roman" w:cs="Times New Roman"/>
                <w:sz w:val="24"/>
                <w:szCs w:val="24"/>
                <w:lang w:eastAsia="lv-LV"/>
              </w:rPr>
              <w:t>a</w:t>
            </w:r>
            <w:r w:rsidRPr="00530470">
              <w:rPr>
                <w:rFonts w:ascii="Times New Roman" w:eastAsia="Times New Roman" w:hAnsi="Times New Roman" w:cs="Times New Roman"/>
                <w:sz w:val="24"/>
                <w:szCs w:val="24"/>
                <w:lang w:eastAsia="lv-LV"/>
              </w:rPr>
              <w:t xml:space="preserve"> ir saistīta tikai ar tajā norādītās informācijas izmantošanu dokumentā minēto faktu pārbaudei.</w:t>
            </w:r>
          </w:p>
          <w:p w14:paraId="58AD22C2" w14:textId="497A1628" w:rsidR="0033776D" w:rsidRDefault="0033776D" w:rsidP="00C416A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Ar plānotajiem grozījumiem paredzēts, ka</w:t>
            </w:r>
            <w:r w:rsidRPr="001E1C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kredītiestādes pārstāvim nebūs jāvēršas pie zvērināta notāra</w:t>
            </w:r>
            <w:r w:rsidRPr="001E1CB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paraksta apliecināšanai uz piekrišanām un vairāk</w:t>
            </w:r>
            <w:r w:rsidR="00530470">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veida nostiprinājuma lūgumiem</w:t>
            </w:r>
            <w:r w:rsidR="002A038D">
              <w:rPr>
                <w:rFonts w:ascii="Times New Roman" w:eastAsia="Times New Roman" w:hAnsi="Times New Roman" w:cs="Times New Roman"/>
                <w:sz w:val="24"/>
                <w:szCs w:val="24"/>
                <w:lang w:eastAsia="lv-LV"/>
              </w:rPr>
              <w:t>, kas skar hipotēkas nostiprinājumu</w:t>
            </w:r>
            <w:r>
              <w:rPr>
                <w:rFonts w:ascii="Times New Roman" w:eastAsia="Times New Roman" w:hAnsi="Times New Roman" w:cs="Times New Roman"/>
                <w:sz w:val="24"/>
                <w:szCs w:val="24"/>
                <w:lang w:eastAsia="lv-LV"/>
              </w:rPr>
              <w:t>. Tādejādi tiks vienkāršots hipotēkas un ar to saistīto tiesību nodrošinājumu ierakstīšanas process. Kredītiestādes pilnvarotām personām, nebūs jāvēršas pie zvērināta notāra paraksta apliecināšanai uz nostiprinājuma lūgumiem</w:t>
            </w:r>
            <w:r w:rsidR="002A038D">
              <w:rPr>
                <w:rFonts w:ascii="Times New Roman" w:eastAsia="Times New Roman" w:hAnsi="Times New Roman" w:cs="Times New Roman"/>
                <w:sz w:val="24"/>
                <w:szCs w:val="24"/>
                <w:lang w:eastAsia="lv-LV"/>
              </w:rPr>
              <w:t xml:space="preserve"> atzīmes ierakstīšanai</w:t>
            </w:r>
            <w:r>
              <w:rPr>
                <w:rFonts w:ascii="Times New Roman" w:eastAsia="Times New Roman" w:hAnsi="Times New Roman" w:cs="Times New Roman"/>
                <w:sz w:val="24"/>
                <w:szCs w:val="24"/>
                <w:lang w:eastAsia="lv-LV"/>
              </w:rPr>
              <w:t>. Tādejādi minētajam regulējumam būs pozitīva ietekme uz pakalpojumu digitālo</w:t>
            </w:r>
            <w:r w:rsidRPr="00F555F3">
              <w:rPr>
                <w:rFonts w:ascii="Times New Roman" w:eastAsia="Times New Roman" w:hAnsi="Times New Roman" w:cs="Times New Roman"/>
                <w:sz w:val="24"/>
                <w:szCs w:val="24"/>
                <w:lang w:eastAsia="lv-LV"/>
              </w:rPr>
              <w:t xml:space="preserve"> un attālināt</w:t>
            </w:r>
            <w:r>
              <w:rPr>
                <w:rFonts w:ascii="Times New Roman" w:eastAsia="Times New Roman" w:hAnsi="Times New Roman" w:cs="Times New Roman"/>
                <w:sz w:val="24"/>
                <w:szCs w:val="24"/>
                <w:lang w:eastAsia="lv-LV"/>
              </w:rPr>
              <w:t>o</w:t>
            </w:r>
            <w:r w:rsidRPr="00F555F3">
              <w:rPr>
                <w:rFonts w:ascii="Times New Roman" w:eastAsia="Times New Roman" w:hAnsi="Times New Roman" w:cs="Times New Roman"/>
                <w:sz w:val="24"/>
                <w:szCs w:val="24"/>
                <w:lang w:eastAsia="lv-LV"/>
              </w:rPr>
              <w:t xml:space="preserve"> pieejamīb</w:t>
            </w:r>
            <w:r>
              <w:rPr>
                <w:rFonts w:ascii="Times New Roman" w:eastAsia="Times New Roman" w:hAnsi="Times New Roman" w:cs="Times New Roman"/>
                <w:sz w:val="24"/>
                <w:szCs w:val="24"/>
                <w:lang w:eastAsia="lv-LV"/>
              </w:rPr>
              <w:t xml:space="preserve">u, pozitīvi ietekmējot </w:t>
            </w:r>
            <w:r w:rsidRPr="00F555F3">
              <w:rPr>
                <w:rFonts w:ascii="Times New Roman" w:eastAsia="Times New Roman" w:hAnsi="Times New Roman" w:cs="Times New Roman"/>
                <w:sz w:val="24"/>
                <w:szCs w:val="24"/>
                <w:lang w:eastAsia="lv-LV"/>
              </w:rPr>
              <w:t>produktivitāti</w:t>
            </w:r>
            <w:r>
              <w:rPr>
                <w:rFonts w:ascii="Times New Roman" w:eastAsia="Times New Roman" w:hAnsi="Times New Roman" w:cs="Times New Roman"/>
                <w:sz w:val="24"/>
                <w:szCs w:val="24"/>
                <w:lang w:eastAsia="lv-LV"/>
              </w:rPr>
              <w:t xml:space="preserve">, kas ir atzīta par </w:t>
            </w:r>
            <w:r w:rsidRPr="00F555F3">
              <w:rPr>
                <w:rFonts w:ascii="Times New Roman" w:eastAsia="Times New Roman" w:hAnsi="Times New Roman" w:cs="Times New Roman"/>
                <w:sz w:val="24"/>
                <w:szCs w:val="24"/>
                <w:lang w:eastAsia="lv-LV"/>
              </w:rPr>
              <w:t xml:space="preserve">augstu prioritāti Eiropas un Latvijas </w:t>
            </w:r>
            <w:r>
              <w:rPr>
                <w:rFonts w:ascii="Times New Roman" w:eastAsia="Times New Roman" w:hAnsi="Times New Roman" w:cs="Times New Roman"/>
                <w:sz w:val="24"/>
                <w:szCs w:val="24"/>
                <w:lang w:eastAsia="lv-LV"/>
              </w:rPr>
              <w:t xml:space="preserve">publiskajā un privātajā sektorā. </w:t>
            </w:r>
            <w:r w:rsidRPr="00F555F3">
              <w:rPr>
                <w:rFonts w:ascii="Times New Roman" w:eastAsia="Times New Roman" w:hAnsi="Times New Roman" w:cs="Times New Roman"/>
                <w:sz w:val="24"/>
                <w:szCs w:val="24"/>
                <w:lang w:eastAsia="lv-LV"/>
              </w:rPr>
              <w:t>Pie</w:t>
            </w:r>
            <w:r>
              <w:rPr>
                <w:rFonts w:ascii="Times New Roman" w:eastAsia="Times New Roman" w:hAnsi="Times New Roman" w:cs="Times New Roman"/>
                <w:sz w:val="24"/>
                <w:szCs w:val="24"/>
                <w:lang w:eastAsia="lv-LV"/>
              </w:rPr>
              <w:t xml:space="preserve"> pie</w:t>
            </w:r>
            <w:r w:rsidRPr="00F555F3">
              <w:rPr>
                <w:rFonts w:ascii="Times New Roman" w:eastAsia="Times New Roman" w:hAnsi="Times New Roman" w:cs="Times New Roman"/>
                <w:sz w:val="24"/>
                <w:szCs w:val="24"/>
                <w:lang w:eastAsia="lv-LV"/>
              </w:rPr>
              <w:t>augošā</w:t>
            </w:r>
            <w:r>
              <w:rPr>
                <w:rFonts w:ascii="Times New Roman" w:eastAsia="Times New Roman" w:hAnsi="Times New Roman" w:cs="Times New Roman"/>
                <w:sz w:val="24"/>
                <w:szCs w:val="24"/>
                <w:lang w:eastAsia="lv-LV"/>
              </w:rPr>
              <w:t>s</w:t>
            </w:r>
            <w:r w:rsidRPr="00F555F3">
              <w:rPr>
                <w:rFonts w:ascii="Times New Roman" w:eastAsia="Times New Roman" w:hAnsi="Times New Roman" w:cs="Times New Roman"/>
                <w:sz w:val="24"/>
                <w:szCs w:val="24"/>
                <w:lang w:eastAsia="lv-LV"/>
              </w:rPr>
              <w:t xml:space="preserve"> kreditēšanas aktivitāte</w:t>
            </w:r>
            <w:r>
              <w:rPr>
                <w:rFonts w:ascii="Times New Roman" w:eastAsia="Times New Roman" w:hAnsi="Times New Roman" w:cs="Times New Roman"/>
                <w:sz w:val="24"/>
                <w:szCs w:val="24"/>
                <w:lang w:eastAsia="lv-LV"/>
              </w:rPr>
              <w:t xml:space="preserve">s būtiski </w:t>
            </w:r>
            <w:proofErr w:type="spellStart"/>
            <w:r>
              <w:rPr>
                <w:rFonts w:ascii="Times New Roman" w:eastAsia="Times New Roman" w:hAnsi="Times New Roman" w:cs="Times New Roman"/>
                <w:sz w:val="24"/>
                <w:szCs w:val="24"/>
                <w:lang w:eastAsia="lv-LV"/>
              </w:rPr>
              <w:t>efektivizēt</w:t>
            </w:r>
            <w:proofErr w:type="spellEnd"/>
            <w:r>
              <w:rPr>
                <w:rFonts w:ascii="Times New Roman" w:eastAsia="Times New Roman" w:hAnsi="Times New Roman" w:cs="Times New Roman"/>
                <w:sz w:val="24"/>
                <w:szCs w:val="24"/>
                <w:lang w:eastAsia="lv-LV"/>
              </w:rPr>
              <w:t xml:space="preserve"> hipotēkas un ar to saistīto tiesību nodrošinājumu ierakstīšanas procesu, </w:t>
            </w:r>
            <w:proofErr w:type="gramStart"/>
            <w:r>
              <w:rPr>
                <w:rFonts w:ascii="Times New Roman" w:eastAsia="Times New Roman" w:hAnsi="Times New Roman" w:cs="Times New Roman"/>
                <w:sz w:val="24"/>
                <w:szCs w:val="24"/>
                <w:lang w:eastAsia="lv-LV"/>
              </w:rPr>
              <w:t>lai neradītu papildu finansiālo</w:t>
            </w:r>
            <w:proofErr w:type="gramEnd"/>
            <w:r>
              <w:rPr>
                <w:rFonts w:ascii="Times New Roman" w:eastAsia="Times New Roman" w:hAnsi="Times New Roman" w:cs="Times New Roman"/>
                <w:sz w:val="24"/>
                <w:szCs w:val="24"/>
                <w:lang w:eastAsia="lv-LV"/>
              </w:rPr>
              <w:t xml:space="preserve"> un administratīvo slogu kredītiestādēm. </w:t>
            </w:r>
            <w:r w:rsidRPr="00544721">
              <w:rPr>
                <w:rFonts w:ascii="Times New Roman" w:hAnsi="Times New Roman" w:cs="Times New Roman"/>
                <w:sz w:val="24"/>
                <w:szCs w:val="24"/>
              </w:rPr>
              <w:t xml:space="preserve">Šāds risinājums, kad hipotēkas un ar to saistīto tiesību nodrošinājumu ierakstīšanas un grozīšanas procesā tiek palielināta </w:t>
            </w:r>
            <w:r w:rsidR="005B1B88">
              <w:rPr>
                <w:rFonts w:ascii="Times New Roman" w:hAnsi="Times New Roman" w:cs="Times New Roman"/>
                <w:sz w:val="24"/>
                <w:szCs w:val="24"/>
              </w:rPr>
              <w:t>zvērināta notāra</w:t>
            </w:r>
            <w:r w:rsidR="005B1B88" w:rsidRPr="00544721">
              <w:rPr>
                <w:rFonts w:ascii="Times New Roman" w:hAnsi="Times New Roman" w:cs="Times New Roman"/>
                <w:sz w:val="24"/>
                <w:szCs w:val="24"/>
              </w:rPr>
              <w:t xml:space="preserve"> </w:t>
            </w:r>
            <w:r w:rsidRPr="00544721">
              <w:rPr>
                <w:rFonts w:ascii="Times New Roman" w:hAnsi="Times New Roman" w:cs="Times New Roman"/>
                <w:sz w:val="24"/>
                <w:szCs w:val="24"/>
              </w:rPr>
              <w:t xml:space="preserve">iesaiste attiecībā uz šo nostiprinājuma lūguma elektronisku iesniegšanu, mazina administratīvo slogu privātpersonām, jo </w:t>
            </w:r>
            <w:r w:rsidR="002A038D" w:rsidRPr="00544721">
              <w:rPr>
                <w:rFonts w:ascii="Times New Roman" w:hAnsi="Times New Roman" w:cs="Times New Roman"/>
                <w:sz w:val="24"/>
                <w:szCs w:val="24"/>
              </w:rPr>
              <w:t xml:space="preserve">tām nav jāveic </w:t>
            </w:r>
            <w:r w:rsidRPr="00544721">
              <w:rPr>
                <w:rFonts w:ascii="Times New Roman" w:hAnsi="Times New Roman" w:cs="Times New Roman"/>
                <w:sz w:val="24"/>
                <w:szCs w:val="24"/>
              </w:rPr>
              <w:t xml:space="preserve">attiecīgais procesa posms. Plānotais regulējums veicinās un paātrinās hipotēkas un ar to saistīto tiesību nodrošinājumu ierakstīšanas un grozīšanas procesu. Tiesiskais stāvoklis tiks fiksēts ātrāk, tādējādi nodrošinot, ka jebkura trešā persona par uz nekustamo īpašumu nostiprinātajām tiesībām iegūst pēc iespējas ātrāk. Vienlaikus tiks nodrošināta zemesgrāmatas ieraksta un publiskās ticamības principa izpausme, tādejādi pēc iespējās lielākā pakāpē garantējot un nodrošinot civiltiesisko stabilitāti, kas ir būtisks tautsaimniecības attīstības virzītājspēks. </w:t>
            </w:r>
          </w:p>
          <w:p w14:paraId="2417C68C" w14:textId="1587AE61" w:rsidR="009432E2" w:rsidRPr="00D55990" w:rsidRDefault="009432E2" w:rsidP="00C416A4">
            <w:pPr>
              <w:spacing w:after="0" w:line="240" w:lineRule="auto"/>
              <w:jc w:val="both"/>
              <w:rPr>
                <w:rFonts w:ascii="Times New Roman" w:eastAsia="Times New Roman" w:hAnsi="Times New Roman" w:cs="Times New Roman"/>
                <w:sz w:val="24"/>
                <w:szCs w:val="24"/>
                <w:lang w:eastAsia="lv-LV"/>
              </w:rPr>
            </w:pPr>
            <w:r w:rsidRPr="00D717F1">
              <w:rPr>
                <w:rFonts w:ascii="Times New Roman" w:eastAsia="Times New Roman" w:hAnsi="Times New Roman" w:cs="Times New Roman"/>
                <w:sz w:val="24"/>
                <w:szCs w:val="24"/>
                <w:lang w:eastAsia="lv-LV"/>
              </w:rPr>
              <w:t>Tā kā</w:t>
            </w:r>
            <w:proofErr w:type="gramStart"/>
            <w:r w:rsidRPr="00D717F1">
              <w:rPr>
                <w:rFonts w:ascii="Times New Roman" w:eastAsia="Times New Roman" w:hAnsi="Times New Roman" w:cs="Times New Roman"/>
                <w:sz w:val="24"/>
                <w:szCs w:val="24"/>
                <w:lang w:eastAsia="lv-LV"/>
              </w:rPr>
              <w:t xml:space="preserve">  </w:t>
            </w:r>
            <w:proofErr w:type="gramEnd"/>
            <w:r w:rsidRPr="00D717F1">
              <w:rPr>
                <w:rFonts w:ascii="Times New Roman" w:eastAsia="Times New Roman" w:hAnsi="Times New Roman" w:cs="Times New Roman"/>
                <w:sz w:val="24"/>
                <w:szCs w:val="24"/>
                <w:lang w:eastAsia="lv-LV"/>
              </w:rPr>
              <w:t>plānotie grozījumi paredz, ka arī juridiskās personas varēs piekrišanu īpašuma tiesību vai citu lietu tiesību nostiprināšanai izteikt attālināti, tiešsaistes sistēmā, fizisko nevēršoties zemesgrāmatā, augstāk minētie ieguvumi, tostarp, attiecībā uz tautsaimniecību pozitīvi ietekmējot produktivitāti, kas ir atzīta par augstu prioritāti Eiropas un Latvijas publiskajā un privātajā sektorā, būs attiecināmi arī uz juridiskā</w:t>
            </w:r>
            <w:r>
              <w:rPr>
                <w:rFonts w:ascii="Times New Roman" w:eastAsia="Times New Roman" w:hAnsi="Times New Roman" w:cs="Times New Roman"/>
                <w:sz w:val="24"/>
                <w:szCs w:val="24"/>
                <w:lang w:eastAsia="lv-LV"/>
              </w:rPr>
              <w:t xml:space="preserve">m personām. </w:t>
            </w:r>
          </w:p>
        </w:tc>
      </w:tr>
      <w:tr w:rsidR="00E673BF" w:rsidRPr="00BC2633" w14:paraId="0746D190"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7A5B704"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B6ACEF9"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054854EE" w14:textId="51A7CCE0" w:rsidR="000C22F7" w:rsidRPr="004A2AE4" w:rsidRDefault="00E673BF" w:rsidP="005F11A0">
            <w:pPr>
              <w:spacing w:after="0" w:line="240" w:lineRule="auto"/>
              <w:jc w:val="both"/>
              <w:rPr>
                <w:rFonts w:ascii="Times New Roman" w:eastAsia="Times New Roman" w:hAnsi="Times New Roman" w:cs="Times New Roman"/>
                <w:b/>
                <w:sz w:val="24"/>
                <w:szCs w:val="24"/>
                <w:lang w:eastAsia="lv-LV"/>
              </w:rPr>
            </w:pPr>
            <w:r w:rsidRPr="003129EF">
              <w:rPr>
                <w:rFonts w:ascii="Times New Roman" w:eastAsia="Times New Roman" w:hAnsi="Times New Roman" w:cs="Times New Roman"/>
                <w:sz w:val="24"/>
                <w:szCs w:val="24"/>
                <w:lang w:eastAsia="lv-LV"/>
              </w:rPr>
              <w:t>Noteikumu projektā ietvertajam tiesiskajam regulējumam ir ietekme uz administratīvajām izmaksām (naudas izteiksmē). Nostiprinājuma lūdzējiem nebūs jāapmeklē zemesgrāmatu nodaļa</w:t>
            </w:r>
            <w:r w:rsidR="00A8503B">
              <w:rPr>
                <w:rFonts w:ascii="Times New Roman" w:eastAsia="Times New Roman" w:hAnsi="Times New Roman" w:cs="Times New Roman"/>
                <w:sz w:val="24"/>
                <w:szCs w:val="24"/>
                <w:lang w:eastAsia="lv-LV"/>
              </w:rPr>
              <w:t>, ja īpašuma tiesības tiks iegūtas uz pirkuma līguma, dāvinājuma līguma, uztura līguma vai maiņas līguma pamata</w:t>
            </w:r>
            <w:r w:rsidRPr="003129EF">
              <w:rPr>
                <w:rFonts w:ascii="Times New Roman" w:eastAsia="Times New Roman" w:hAnsi="Times New Roman" w:cs="Times New Roman"/>
                <w:sz w:val="24"/>
                <w:szCs w:val="24"/>
                <w:lang w:eastAsia="lv-LV"/>
              </w:rPr>
              <w:t>. Administratīvās izmaksas</w:t>
            </w:r>
            <w:r w:rsidR="002A038D">
              <w:rPr>
                <w:rFonts w:ascii="Times New Roman" w:eastAsia="Times New Roman" w:hAnsi="Times New Roman" w:cs="Times New Roman"/>
                <w:sz w:val="24"/>
                <w:szCs w:val="24"/>
                <w:lang w:eastAsia="lv-LV"/>
              </w:rPr>
              <w:t>,</w:t>
            </w:r>
            <w:r w:rsidRPr="003129EF">
              <w:rPr>
                <w:rFonts w:ascii="Times New Roman" w:eastAsia="Times New Roman" w:hAnsi="Times New Roman" w:cs="Times New Roman"/>
                <w:sz w:val="24"/>
                <w:szCs w:val="24"/>
                <w:lang w:eastAsia="lv-LV"/>
              </w:rPr>
              <w:t xml:space="preserve"> </w:t>
            </w:r>
            <w:r w:rsidR="008C200D" w:rsidRPr="004A2AE4">
              <w:rPr>
                <w:rFonts w:ascii="Times New Roman" w:eastAsia="Times New Roman" w:hAnsi="Times New Roman" w:cs="Times New Roman"/>
                <w:b/>
                <w:sz w:val="24"/>
                <w:szCs w:val="24"/>
                <w:u w:val="single"/>
                <w:lang w:eastAsia="lv-LV"/>
              </w:rPr>
              <w:t>nostiprinājuma lūdzējiem iegūstot īpašuma tiesību</w:t>
            </w:r>
            <w:r w:rsidR="002A038D" w:rsidRPr="004A2AE4">
              <w:rPr>
                <w:rFonts w:ascii="Times New Roman" w:eastAsia="Times New Roman" w:hAnsi="Times New Roman" w:cs="Times New Roman"/>
                <w:b/>
                <w:sz w:val="24"/>
                <w:szCs w:val="24"/>
                <w:u w:val="single"/>
                <w:lang w:eastAsia="lv-LV"/>
              </w:rPr>
              <w:t xml:space="preserve"> uz atsavināšanas līguma pamata,</w:t>
            </w:r>
            <w:r w:rsidR="008C200D" w:rsidRPr="004A2AE4">
              <w:rPr>
                <w:rFonts w:ascii="Times New Roman" w:eastAsia="Times New Roman" w:hAnsi="Times New Roman" w:cs="Times New Roman"/>
                <w:b/>
                <w:sz w:val="24"/>
                <w:szCs w:val="24"/>
                <w:u w:val="single"/>
                <w:lang w:eastAsia="lv-LV"/>
              </w:rPr>
              <w:t xml:space="preserve"> </w:t>
            </w:r>
            <w:r w:rsidRPr="004A2AE4">
              <w:rPr>
                <w:rFonts w:ascii="Times New Roman" w:eastAsia="Times New Roman" w:hAnsi="Times New Roman" w:cs="Times New Roman"/>
                <w:b/>
                <w:sz w:val="24"/>
                <w:szCs w:val="24"/>
                <w:u w:val="single"/>
                <w:lang w:eastAsia="lv-LV"/>
              </w:rPr>
              <w:t xml:space="preserve">samazināsies par </w:t>
            </w:r>
            <w:r w:rsidR="00A8503B" w:rsidRPr="004A2AE4">
              <w:rPr>
                <w:rFonts w:ascii="Times New Roman" w:eastAsia="Times New Roman" w:hAnsi="Times New Roman" w:cs="Times New Roman"/>
                <w:b/>
                <w:sz w:val="24"/>
                <w:szCs w:val="24"/>
                <w:u w:val="single"/>
                <w:lang w:eastAsia="lv-LV"/>
              </w:rPr>
              <w:t>1</w:t>
            </w:r>
            <w:r w:rsidR="000C22F7" w:rsidRPr="004A2AE4">
              <w:rPr>
                <w:rFonts w:ascii="Times New Roman" w:eastAsia="Times New Roman" w:hAnsi="Times New Roman" w:cs="Times New Roman"/>
                <w:b/>
                <w:sz w:val="24"/>
                <w:szCs w:val="24"/>
                <w:u w:val="single"/>
                <w:lang w:eastAsia="lv-LV"/>
              </w:rPr>
              <w:t> </w:t>
            </w:r>
            <w:r w:rsidR="00A8503B" w:rsidRPr="004A2AE4">
              <w:rPr>
                <w:rFonts w:ascii="Times New Roman" w:eastAsia="Times New Roman" w:hAnsi="Times New Roman" w:cs="Times New Roman"/>
                <w:b/>
                <w:sz w:val="24"/>
                <w:szCs w:val="24"/>
                <w:u w:val="single"/>
                <w:lang w:eastAsia="lv-LV"/>
              </w:rPr>
              <w:t>360</w:t>
            </w:r>
            <w:r w:rsidR="000C22F7" w:rsidRPr="004A2AE4">
              <w:rPr>
                <w:rFonts w:ascii="Times New Roman" w:eastAsia="Times New Roman" w:hAnsi="Times New Roman" w:cs="Times New Roman"/>
                <w:b/>
                <w:sz w:val="24"/>
                <w:szCs w:val="24"/>
                <w:u w:val="single"/>
                <w:lang w:eastAsia="lv-LV"/>
              </w:rPr>
              <w:t> </w:t>
            </w:r>
            <w:r w:rsidR="00A8503B" w:rsidRPr="004A2AE4">
              <w:rPr>
                <w:rFonts w:ascii="Times New Roman" w:eastAsia="Times New Roman" w:hAnsi="Times New Roman" w:cs="Times New Roman"/>
                <w:b/>
                <w:sz w:val="24"/>
                <w:szCs w:val="24"/>
                <w:u w:val="single"/>
                <w:lang w:eastAsia="lv-LV"/>
              </w:rPr>
              <w:t>342</w:t>
            </w:r>
            <w:r w:rsidRPr="004A2AE4">
              <w:rPr>
                <w:rFonts w:ascii="Times New Roman" w:hAnsi="Times New Roman" w:cs="Times New Roman"/>
                <w:b/>
                <w:sz w:val="24"/>
                <w:szCs w:val="24"/>
                <w:u w:val="single"/>
              </w:rPr>
              <w:t xml:space="preserve"> </w:t>
            </w:r>
            <w:proofErr w:type="spellStart"/>
            <w:r w:rsidRPr="004A2AE4">
              <w:rPr>
                <w:rFonts w:ascii="Times New Roman" w:eastAsia="Times New Roman" w:hAnsi="Times New Roman" w:cs="Times New Roman"/>
                <w:b/>
                <w:i/>
                <w:sz w:val="24"/>
                <w:szCs w:val="24"/>
                <w:u w:val="single"/>
                <w:lang w:eastAsia="lv-LV"/>
              </w:rPr>
              <w:t>euro</w:t>
            </w:r>
            <w:proofErr w:type="spellEnd"/>
            <w:r w:rsidRPr="004A2AE4">
              <w:rPr>
                <w:rFonts w:ascii="Times New Roman" w:eastAsia="Times New Roman" w:hAnsi="Times New Roman" w:cs="Times New Roman"/>
                <w:b/>
                <w:sz w:val="24"/>
                <w:szCs w:val="24"/>
                <w:lang w:eastAsia="lv-LV"/>
              </w:rPr>
              <w:t>.</w:t>
            </w:r>
          </w:p>
          <w:p w14:paraId="30B31E77" w14:textId="77777777" w:rsidR="00E673BF" w:rsidRPr="003129EF" w:rsidRDefault="00E673BF" w:rsidP="000C22F7">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Pieņēmumi:</w:t>
            </w:r>
          </w:p>
          <w:p w14:paraId="62A4864F" w14:textId="137C6025" w:rsidR="00A8503B" w:rsidRPr="00EB6AD1" w:rsidRDefault="00E673BF" w:rsidP="00A8503B">
            <w:pPr>
              <w:spacing w:after="0" w:line="240" w:lineRule="auto"/>
              <w:jc w:val="both"/>
              <w:rPr>
                <w:rFonts w:ascii="Times New Roman" w:hAnsi="Times New Roman"/>
                <w:sz w:val="24"/>
                <w:szCs w:val="24"/>
              </w:rPr>
            </w:pPr>
            <w:r w:rsidRPr="003129EF">
              <w:rPr>
                <w:rFonts w:ascii="Times New Roman" w:hAnsi="Times New Roman" w:cs="Times New Roman"/>
                <w:sz w:val="24"/>
                <w:szCs w:val="24"/>
              </w:rPr>
              <w:t>Vidējā vienas stundas darba</w:t>
            </w:r>
            <w:r w:rsidR="00A8503B">
              <w:rPr>
                <w:rFonts w:ascii="Times New Roman" w:hAnsi="Times New Roman" w:cs="Times New Roman"/>
                <w:sz w:val="24"/>
                <w:szCs w:val="24"/>
              </w:rPr>
              <w:t xml:space="preserve"> likme Latvijā 2016.</w:t>
            </w:r>
            <w:r w:rsidR="000C22F7">
              <w:rPr>
                <w:rFonts w:ascii="Times New Roman" w:hAnsi="Times New Roman" w:cs="Times New Roman"/>
                <w:sz w:val="24"/>
                <w:szCs w:val="24"/>
              </w:rPr>
              <w:t> </w:t>
            </w:r>
            <w:r w:rsidR="00A8503B">
              <w:rPr>
                <w:rFonts w:ascii="Times New Roman" w:hAnsi="Times New Roman" w:cs="Times New Roman"/>
                <w:sz w:val="24"/>
                <w:szCs w:val="24"/>
              </w:rPr>
              <w:t xml:space="preserve">gadā – </w:t>
            </w:r>
            <w:r w:rsidR="00A8503B" w:rsidRPr="000C0121">
              <w:rPr>
                <w:rFonts w:ascii="Times New Roman" w:hAnsi="Times New Roman"/>
                <w:sz w:val="24"/>
                <w:szCs w:val="24"/>
              </w:rPr>
              <w:t>8,44 </w:t>
            </w:r>
            <w:r w:rsidRPr="003129EF">
              <w:rPr>
                <w:rFonts w:ascii="Times New Roman" w:hAnsi="Times New Roman" w:cs="Times New Roman"/>
                <w:sz w:val="24"/>
                <w:szCs w:val="24"/>
              </w:rPr>
              <w:t>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i/>
                <w:sz w:val="24"/>
                <w:szCs w:val="24"/>
              </w:rPr>
              <w:t xml:space="preserve"> </w:t>
            </w:r>
            <w:r w:rsidR="00A8503B" w:rsidRPr="000C0121">
              <w:rPr>
                <w:rFonts w:ascii="Times New Roman" w:hAnsi="Times New Roman"/>
                <w:i/>
                <w:sz w:val="24"/>
                <w:szCs w:val="24"/>
              </w:rPr>
              <w:t xml:space="preserve">(pēc CSP datiem par </w:t>
            </w:r>
            <w:r w:rsidR="00A8503B" w:rsidRPr="00EB6AD1">
              <w:rPr>
                <w:rFonts w:ascii="Times New Roman" w:hAnsi="Times New Roman"/>
                <w:i/>
                <w:sz w:val="24"/>
                <w:szCs w:val="24"/>
              </w:rPr>
              <w:t>2016.</w:t>
            </w:r>
            <w:r w:rsidR="000C22F7">
              <w:rPr>
                <w:rFonts w:ascii="Times New Roman" w:hAnsi="Times New Roman"/>
                <w:i/>
                <w:sz w:val="24"/>
                <w:szCs w:val="24"/>
              </w:rPr>
              <w:t> </w:t>
            </w:r>
            <w:r w:rsidR="00A8503B" w:rsidRPr="00EB6AD1">
              <w:rPr>
                <w:rFonts w:ascii="Times New Roman" w:hAnsi="Times New Roman"/>
                <w:i/>
                <w:sz w:val="24"/>
                <w:szCs w:val="24"/>
              </w:rPr>
              <w:t>gada IV ceturksni</w:t>
            </w:r>
            <w:r w:rsidR="00A8503B" w:rsidRPr="00EB6AD1">
              <w:rPr>
                <w:rStyle w:val="Vresatsauce"/>
                <w:rFonts w:ascii="Times New Roman" w:hAnsi="Times New Roman"/>
                <w:i/>
                <w:sz w:val="24"/>
                <w:szCs w:val="24"/>
              </w:rPr>
              <w:footnoteReference w:id="12"/>
            </w:r>
            <w:r w:rsidR="00A8503B" w:rsidRPr="00EB6AD1">
              <w:rPr>
                <w:rFonts w:ascii="Times New Roman" w:hAnsi="Times New Roman"/>
                <w:i/>
                <w:sz w:val="24"/>
                <w:szCs w:val="24"/>
              </w:rPr>
              <w:t>).</w:t>
            </w:r>
          </w:p>
          <w:p w14:paraId="5CC15EB0" w14:textId="25811DA5" w:rsidR="00E673BF" w:rsidRPr="003129EF" w:rsidRDefault="00E673BF" w:rsidP="00E673BF">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Vidējie ceļa izdevumu no Rīgas (pārvietojas ar sabiedrisko transportu vai automašīnu un izmanto</w:t>
            </w:r>
            <w:r w:rsidR="002A038D">
              <w:rPr>
                <w:rFonts w:ascii="Times New Roman" w:hAnsi="Times New Roman" w:cs="Times New Roman"/>
                <w:sz w:val="24"/>
                <w:szCs w:val="24"/>
              </w:rPr>
              <w:t xml:space="preserve">jot </w:t>
            </w:r>
            <w:r w:rsidRPr="003129EF">
              <w:rPr>
                <w:rFonts w:ascii="Times New Roman" w:hAnsi="Times New Roman" w:cs="Times New Roman"/>
                <w:sz w:val="24"/>
                <w:szCs w:val="24"/>
              </w:rPr>
              <w:t>stāvvietu) – 5,00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sz w:val="24"/>
                <w:szCs w:val="24"/>
              </w:rPr>
              <w:t>.</w:t>
            </w:r>
          </w:p>
          <w:p w14:paraId="015A658D" w14:textId="535FB503" w:rsidR="00E673BF" w:rsidRPr="003129EF" w:rsidRDefault="00E673BF" w:rsidP="00E673BF">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Vidējie ceļa izdevumi reģionos (pārvietojas ar sabiedrisko transportu vai automašīnu un izmanto</w:t>
            </w:r>
            <w:r w:rsidR="002A038D">
              <w:rPr>
                <w:rFonts w:ascii="Times New Roman" w:hAnsi="Times New Roman" w:cs="Times New Roman"/>
                <w:sz w:val="24"/>
                <w:szCs w:val="24"/>
              </w:rPr>
              <w:t>jot</w:t>
            </w:r>
            <w:r w:rsidRPr="003129EF">
              <w:rPr>
                <w:rFonts w:ascii="Times New Roman" w:hAnsi="Times New Roman" w:cs="Times New Roman"/>
                <w:sz w:val="24"/>
                <w:szCs w:val="24"/>
              </w:rPr>
              <w:t xml:space="preserve"> stāvvietu) – 6,00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sz w:val="24"/>
                <w:szCs w:val="24"/>
              </w:rPr>
              <w:t>.</w:t>
            </w:r>
          </w:p>
          <w:p w14:paraId="03F67D03" w14:textId="655B113D" w:rsidR="00E673BF" w:rsidRPr="003129EF" w:rsidRDefault="00E673BF" w:rsidP="00E673BF">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Patērētais laiks ceļā uz zemesgrāmatu nodaļu, dokumentu iesniegšana</w:t>
            </w:r>
            <w:r w:rsidR="002A038D">
              <w:rPr>
                <w:rFonts w:ascii="Times New Roman" w:hAnsi="Times New Roman" w:cs="Times New Roman"/>
                <w:sz w:val="24"/>
                <w:szCs w:val="24"/>
              </w:rPr>
              <w:t xml:space="preserve"> </w:t>
            </w:r>
            <w:r w:rsidRPr="003129EF">
              <w:rPr>
                <w:rFonts w:ascii="Times New Roman" w:hAnsi="Times New Roman" w:cs="Times New Roman"/>
                <w:sz w:val="24"/>
                <w:szCs w:val="24"/>
              </w:rPr>
              <w:t>– 1</w:t>
            </w:r>
            <w:r w:rsidR="00A8503B">
              <w:rPr>
                <w:rFonts w:ascii="Times New Roman" w:hAnsi="Times New Roman" w:cs="Times New Roman"/>
                <w:sz w:val="24"/>
                <w:szCs w:val="24"/>
              </w:rPr>
              <w:t>,5</w:t>
            </w:r>
            <w:r w:rsidRPr="003129EF">
              <w:rPr>
                <w:rFonts w:ascii="Times New Roman" w:hAnsi="Times New Roman" w:cs="Times New Roman"/>
                <w:sz w:val="24"/>
                <w:szCs w:val="24"/>
              </w:rPr>
              <w:t>.</w:t>
            </w:r>
          </w:p>
          <w:p w14:paraId="222684B4" w14:textId="77777777" w:rsidR="00E673BF" w:rsidRPr="003129EF" w:rsidRDefault="00E673BF" w:rsidP="00E673BF">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 xml:space="preserve">Objektu sadalījums – 30 % Rīga, </w:t>
            </w:r>
            <w:r>
              <w:rPr>
                <w:rFonts w:ascii="Times New Roman" w:hAnsi="Times New Roman" w:cs="Times New Roman"/>
                <w:sz w:val="24"/>
                <w:szCs w:val="24"/>
              </w:rPr>
              <w:t>70</w:t>
            </w:r>
            <w:r w:rsidRPr="003129EF">
              <w:rPr>
                <w:rFonts w:ascii="Times New Roman" w:hAnsi="Times New Roman" w:cs="Times New Roman"/>
                <w:sz w:val="24"/>
                <w:szCs w:val="24"/>
              </w:rPr>
              <w:t xml:space="preserve"> % reģioni.</w:t>
            </w:r>
          </w:p>
          <w:p w14:paraId="3ABDBD99" w14:textId="0B380868" w:rsidR="00E673BF" w:rsidRPr="003129EF" w:rsidRDefault="00E673BF" w:rsidP="00E673BF">
            <w:pPr>
              <w:spacing w:after="0" w:line="240" w:lineRule="auto"/>
              <w:jc w:val="both"/>
              <w:rPr>
                <w:rFonts w:ascii="Times New Roman" w:hAnsi="Times New Roman" w:cs="Times New Roman"/>
                <w:sz w:val="24"/>
                <w:szCs w:val="24"/>
              </w:rPr>
            </w:pPr>
            <w:r w:rsidRPr="003129EF">
              <w:rPr>
                <w:rFonts w:ascii="Times New Roman" w:hAnsi="Times New Roman" w:cs="Times New Roman"/>
                <w:sz w:val="24"/>
                <w:szCs w:val="24"/>
              </w:rPr>
              <w:t>Apjoms – 2016.</w:t>
            </w:r>
            <w:r w:rsidR="000C22F7">
              <w:rPr>
                <w:rFonts w:ascii="Times New Roman" w:hAnsi="Times New Roman" w:cs="Times New Roman"/>
                <w:sz w:val="24"/>
                <w:szCs w:val="24"/>
              </w:rPr>
              <w:t> </w:t>
            </w:r>
            <w:r w:rsidRPr="003129EF">
              <w:rPr>
                <w:rFonts w:ascii="Times New Roman" w:hAnsi="Times New Roman" w:cs="Times New Roman"/>
                <w:sz w:val="24"/>
                <w:szCs w:val="24"/>
              </w:rPr>
              <w:t xml:space="preserve">gadā </w:t>
            </w:r>
            <w:r w:rsidR="00A8503B">
              <w:rPr>
                <w:rFonts w:ascii="Times New Roman" w:hAnsi="Times New Roman" w:cs="Times New Roman"/>
                <w:sz w:val="24"/>
                <w:szCs w:val="24"/>
              </w:rPr>
              <w:t>71</w:t>
            </w:r>
            <w:r w:rsidR="000C22F7">
              <w:rPr>
                <w:rFonts w:ascii="Times New Roman" w:hAnsi="Times New Roman" w:cs="Times New Roman"/>
                <w:sz w:val="24"/>
                <w:szCs w:val="24"/>
              </w:rPr>
              <w:t> </w:t>
            </w:r>
            <w:r w:rsidR="00A8503B">
              <w:rPr>
                <w:rFonts w:ascii="Times New Roman" w:hAnsi="Times New Roman" w:cs="Times New Roman"/>
                <w:sz w:val="24"/>
                <w:szCs w:val="24"/>
              </w:rPr>
              <w:t>748</w:t>
            </w:r>
            <w:r w:rsidRPr="003129EF">
              <w:rPr>
                <w:rFonts w:ascii="Times New Roman" w:hAnsi="Times New Roman" w:cs="Times New Roman"/>
                <w:sz w:val="24"/>
                <w:szCs w:val="24"/>
              </w:rPr>
              <w:t>.</w:t>
            </w:r>
          </w:p>
          <w:p w14:paraId="05DB61B8" w14:textId="77777777" w:rsidR="0033776D" w:rsidRDefault="00E673BF" w:rsidP="004A2AE4">
            <w:pPr>
              <w:spacing w:after="0" w:line="240" w:lineRule="auto"/>
              <w:jc w:val="both"/>
              <w:rPr>
                <w:rFonts w:ascii="Times New Roman" w:hAnsi="Times New Roman" w:cs="Times New Roman"/>
                <w:sz w:val="24"/>
                <w:szCs w:val="24"/>
              </w:rPr>
            </w:pPr>
            <w:r w:rsidRPr="003129EF">
              <w:rPr>
                <w:rFonts w:ascii="Times New Roman" w:eastAsia="Times New Roman" w:hAnsi="Times New Roman" w:cs="Times New Roman"/>
                <w:sz w:val="24"/>
                <w:szCs w:val="24"/>
                <w:lang w:eastAsia="lv-LV"/>
              </w:rPr>
              <w:t>Likumprojektā</w:t>
            </w:r>
            <w:r w:rsidRPr="003129EF">
              <w:rPr>
                <w:rFonts w:ascii="Times New Roman" w:hAnsi="Times New Roman" w:cs="Times New Roman"/>
                <w:sz w:val="24"/>
                <w:szCs w:val="24"/>
              </w:rPr>
              <w:t xml:space="preserve"> paredzot, ka turpmāk nekustamā īpašuma ieguvējiem nevajadzēs ierasties zemesgrāmatu nodaļā, lai iesniegtu nostiprinājuma lūgumu, administratīvās izmaksas sabiedrības </w:t>
            </w:r>
            <w:proofErr w:type="spellStart"/>
            <w:r w:rsidRPr="003129EF">
              <w:rPr>
                <w:rFonts w:ascii="Times New Roman" w:hAnsi="Times New Roman" w:cs="Times New Roman"/>
                <w:sz w:val="24"/>
                <w:szCs w:val="24"/>
              </w:rPr>
              <w:t>mērķgrupai</w:t>
            </w:r>
            <w:proofErr w:type="spellEnd"/>
            <w:r w:rsidRPr="003129EF">
              <w:rPr>
                <w:rFonts w:ascii="Times New Roman" w:hAnsi="Times New Roman" w:cs="Times New Roman"/>
                <w:sz w:val="24"/>
                <w:szCs w:val="24"/>
              </w:rPr>
              <w:t xml:space="preserve"> samazināsies par </w:t>
            </w:r>
            <w:r w:rsidR="008C200D">
              <w:rPr>
                <w:rFonts w:ascii="Times New Roman" w:hAnsi="Times New Roman" w:cs="Times New Roman"/>
                <w:sz w:val="24"/>
                <w:szCs w:val="24"/>
              </w:rPr>
              <w:t>1</w:t>
            </w:r>
            <w:r w:rsidR="00035124">
              <w:rPr>
                <w:rFonts w:ascii="Times New Roman" w:hAnsi="Times New Roman" w:cs="Times New Roman"/>
                <w:sz w:val="24"/>
                <w:szCs w:val="24"/>
              </w:rPr>
              <w:t> </w:t>
            </w:r>
            <w:r w:rsidR="008C200D">
              <w:rPr>
                <w:rFonts w:ascii="Times New Roman" w:hAnsi="Times New Roman" w:cs="Times New Roman"/>
                <w:sz w:val="24"/>
                <w:szCs w:val="24"/>
              </w:rPr>
              <w:t>360</w:t>
            </w:r>
            <w:r w:rsidR="00035124">
              <w:rPr>
                <w:rFonts w:ascii="Times New Roman" w:hAnsi="Times New Roman" w:cs="Times New Roman"/>
                <w:sz w:val="24"/>
                <w:szCs w:val="24"/>
              </w:rPr>
              <w:t> </w:t>
            </w:r>
            <w:r w:rsidR="008C200D">
              <w:rPr>
                <w:rFonts w:ascii="Times New Roman" w:hAnsi="Times New Roman" w:cs="Times New Roman"/>
                <w:sz w:val="24"/>
                <w:szCs w:val="24"/>
              </w:rPr>
              <w:t>342</w:t>
            </w:r>
            <w:r w:rsidRPr="003129EF">
              <w:rPr>
                <w:rFonts w:ascii="Times New Roman" w:hAnsi="Times New Roman" w:cs="Times New Roman"/>
                <w:sz w:val="24"/>
                <w:szCs w:val="24"/>
              </w:rPr>
              <w:t xml:space="preserve">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sz w:val="24"/>
                <w:szCs w:val="24"/>
              </w:rPr>
              <w:t xml:space="preserve"> ((</w:t>
            </w:r>
            <w:r w:rsidR="00A8503B">
              <w:rPr>
                <w:rFonts w:ascii="Times New Roman" w:hAnsi="Times New Roman" w:cs="Times New Roman"/>
                <w:i/>
                <w:sz w:val="24"/>
                <w:szCs w:val="24"/>
              </w:rPr>
              <w:t>71</w:t>
            </w:r>
            <w:r w:rsidR="000C22F7">
              <w:rPr>
                <w:rFonts w:ascii="Times New Roman" w:hAnsi="Times New Roman" w:cs="Times New Roman"/>
                <w:i/>
                <w:sz w:val="24"/>
                <w:szCs w:val="24"/>
              </w:rPr>
              <w:t> </w:t>
            </w:r>
            <w:r w:rsidR="00A8503B">
              <w:rPr>
                <w:rFonts w:ascii="Times New Roman" w:hAnsi="Times New Roman" w:cs="Times New Roman"/>
                <w:i/>
                <w:sz w:val="24"/>
                <w:szCs w:val="24"/>
              </w:rPr>
              <w:t>748</w:t>
            </w:r>
            <w:r w:rsidRPr="003129EF">
              <w:rPr>
                <w:rFonts w:ascii="Times New Roman" w:hAnsi="Times New Roman" w:cs="Times New Roman"/>
                <w:i/>
                <w:sz w:val="24"/>
                <w:szCs w:val="24"/>
              </w:rPr>
              <w:t xml:space="preserve"> objekti * 5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i/>
                <w:sz w:val="24"/>
                <w:szCs w:val="24"/>
              </w:rPr>
              <w:t xml:space="preserve"> * 30 % + </w:t>
            </w:r>
            <w:r w:rsidR="00A8503B">
              <w:rPr>
                <w:rFonts w:ascii="Times New Roman" w:hAnsi="Times New Roman" w:cs="Times New Roman"/>
                <w:i/>
                <w:sz w:val="24"/>
                <w:szCs w:val="24"/>
              </w:rPr>
              <w:t>71</w:t>
            </w:r>
            <w:r w:rsidR="000C22F7">
              <w:rPr>
                <w:rFonts w:ascii="Times New Roman" w:hAnsi="Times New Roman" w:cs="Times New Roman"/>
                <w:i/>
                <w:sz w:val="24"/>
                <w:szCs w:val="24"/>
              </w:rPr>
              <w:t> </w:t>
            </w:r>
            <w:r w:rsidR="00A8503B">
              <w:rPr>
                <w:rFonts w:ascii="Times New Roman" w:hAnsi="Times New Roman" w:cs="Times New Roman"/>
                <w:i/>
                <w:sz w:val="24"/>
                <w:szCs w:val="24"/>
              </w:rPr>
              <w:t>748</w:t>
            </w:r>
            <w:r w:rsidR="00A8503B" w:rsidRPr="003129EF">
              <w:rPr>
                <w:rFonts w:ascii="Times New Roman" w:hAnsi="Times New Roman" w:cs="Times New Roman"/>
                <w:i/>
                <w:sz w:val="24"/>
                <w:szCs w:val="24"/>
              </w:rPr>
              <w:t xml:space="preserve"> </w:t>
            </w:r>
            <w:r w:rsidRPr="003129EF">
              <w:rPr>
                <w:rFonts w:ascii="Times New Roman" w:hAnsi="Times New Roman" w:cs="Times New Roman"/>
                <w:i/>
                <w:sz w:val="24"/>
                <w:szCs w:val="24"/>
              </w:rPr>
              <w:t>objekti * 6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i/>
                <w:sz w:val="24"/>
                <w:szCs w:val="24"/>
              </w:rPr>
              <w:t xml:space="preserve"> * 70 % +</w:t>
            </w:r>
            <w:proofErr w:type="gramStart"/>
            <w:r w:rsidRPr="003129EF">
              <w:rPr>
                <w:rFonts w:ascii="Times New Roman" w:hAnsi="Times New Roman" w:cs="Times New Roman"/>
                <w:i/>
                <w:sz w:val="24"/>
                <w:szCs w:val="24"/>
              </w:rPr>
              <w:t xml:space="preserve">  </w:t>
            </w:r>
            <w:proofErr w:type="gramEnd"/>
            <w:r w:rsidR="00A8503B">
              <w:rPr>
                <w:rFonts w:ascii="Times New Roman" w:hAnsi="Times New Roman" w:cs="Times New Roman"/>
                <w:i/>
                <w:sz w:val="24"/>
                <w:szCs w:val="24"/>
              </w:rPr>
              <w:t>71748</w:t>
            </w:r>
            <w:r w:rsidR="00A8503B" w:rsidRPr="003129EF">
              <w:rPr>
                <w:rFonts w:ascii="Times New Roman" w:hAnsi="Times New Roman" w:cs="Times New Roman"/>
                <w:i/>
                <w:sz w:val="24"/>
                <w:szCs w:val="24"/>
              </w:rPr>
              <w:t xml:space="preserve"> </w:t>
            </w:r>
            <w:r w:rsidR="00A8503B">
              <w:rPr>
                <w:rFonts w:ascii="Times New Roman" w:hAnsi="Times New Roman" w:cs="Times New Roman"/>
                <w:i/>
                <w:sz w:val="24"/>
                <w:szCs w:val="24"/>
              </w:rPr>
              <w:t>objekti *8,8</w:t>
            </w:r>
            <w:r w:rsidRPr="003129EF">
              <w:rPr>
                <w:rFonts w:ascii="Times New Roman" w:hAnsi="Times New Roman" w:cs="Times New Roman"/>
                <w:i/>
                <w:sz w:val="24"/>
                <w:szCs w:val="24"/>
              </w:rPr>
              <w:t>4 </w:t>
            </w:r>
            <w:proofErr w:type="spellStart"/>
            <w:r w:rsidRPr="003129EF">
              <w:rPr>
                <w:rFonts w:ascii="Times New Roman" w:hAnsi="Times New Roman" w:cs="Times New Roman"/>
                <w:i/>
                <w:sz w:val="24"/>
                <w:szCs w:val="24"/>
              </w:rPr>
              <w:t>euro</w:t>
            </w:r>
            <w:proofErr w:type="spellEnd"/>
            <w:r w:rsidRPr="003129EF">
              <w:rPr>
                <w:rFonts w:ascii="Times New Roman" w:hAnsi="Times New Roman" w:cs="Times New Roman"/>
                <w:i/>
                <w:sz w:val="24"/>
                <w:szCs w:val="24"/>
              </w:rPr>
              <w:t xml:space="preserve"> * 1</w:t>
            </w:r>
            <w:r w:rsidR="00A8503B">
              <w:rPr>
                <w:rFonts w:ascii="Times New Roman" w:hAnsi="Times New Roman" w:cs="Times New Roman"/>
                <w:i/>
                <w:sz w:val="24"/>
                <w:szCs w:val="24"/>
              </w:rPr>
              <w:t>,5</w:t>
            </w:r>
            <w:r w:rsidRPr="003129EF">
              <w:rPr>
                <w:rFonts w:ascii="Times New Roman" w:hAnsi="Times New Roman" w:cs="Times New Roman"/>
                <w:sz w:val="24"/>
                <w:szCs w:val="24"/>
              </w:rPr>
              <w:t>).</w:t>
            </w:r>
          </w:p>
          <w:p w14:paraId="6F243959" w14:textId="77777777" w:rsidR="009432E2" w:rsidRDefault="009432E2" w:rsidP="004A2AE4">
            <w:pPr>
              <w:spacing w:after="0" w:line="240" w:lineRule="auto"/>
              <w:jc w:val="both"/>
              <w:rPr>
                <w:rFonts w:ascii="Times New Roman" w:hAnsi="Times New Roman" w:cs="Times New Roman"/>
                <w:sz w:val="24"/>
                <w:szCs w:val="24"/>
              </w:rPr>
            </w:pPr>
          </w:p>
          <w:p w14:paraId="029BA6DB" w14:textId="77777777" w:rsidR="009432E2" w:rsidRPr="00544721" w:rsidRDefault="009432E2" w:rsidP="009432E2">
            <w:pPr>
              <w:spacing w:after="0" w:line="240" w:lineRule="auto"/>
              <w:jc w:val="both"/>
              <w:rPr>
                <w:rFonts w:ascii="Times New Roman" w:eastAsia="Times New Roman" w:hAnsi="Times New Roman" w:cs="Times New Roman"/>
                <w:sz w:val="24"/>
                <w:szCs w:val="24"/>
                <w:lang w:eastAsia="lv-LV"/>
              </w:rPr>
            </w:pPr>
            <w:r w:rsidRPr="00544721">
              <w:rPr>
                <w:rFonts w:ascii="Times New Roman" w:eastAsia="Times New Roman" w:hAnsi="Times New Roman" w:cs="Times New Roman"/>
                <w:sz w:val="24"/>
                <w:szCs w:val="24"/>
                <w:lang w:eastAsia="lv-LV"/>
              </w:rPr>
              <w:t xml:space="preserve">Atbilstoši Latvijas Komercbanku asociācijas sniegtajai informācijai vismaz katrs septītais no desmit nostiprinājuma lūgumiem saistībā ar hipotēkas </w:t>
            </w:r>
            <w:r w:rsidRPr="00544721">
              <w:rPr>
                <w:rFonts w:ascii="Times New Roman" w:hAnsi="Times New Roman" w:cs="Times New Roman"/>
                <w:sz w:val="24"/>
                <w:szCs w:val="24"/>
              </w:rPr>
              <w:t>un ar to saistīto tiesību aprobežojumu tiek iesniegts no kredītiestādes. Pieņemot, ka vismaz 70% no konkrētā veida nostiprinājuma lūgumiem iesniedz kredītiestāde, a</w:t>
            </w:r>
            <w:r w:rsidRPr="00544721">
              <w:rPr>
                <w:rFonts w:ascii="Times New Roman" w:eastAsia="Times New Roman" w:hAnsi="Times New Roman" w:cs="Times New Roman"/>
                <w:sz w:val="24"/>
                <w:szCs w:val="24"/>
                <w:lang w:eastAsia="lv-LV"/>
              </w:rPr>
              <w:t>r plānotajiem grozījumiem</w:t>
            </w:r>
            <w:r>
              <w:rPr>
                <w:rFonts w:ascii="Times New Roman" w:eastAsia="Times New Roman" w:hAnsi="Times New Roman" w:cs="Times New Roman"/>
                <w:sz w:val="24"/>
                <w:szCs w:val="24"/>
                <w:lang w:eastAsia="lv-LV"/>
              </w:rPr>
              <w:t xml:space="preserve">, </w:t>
            </w:r>
            <w:r w:rsidRPr="00544721">
              <w:rPr>
                <w:rFonts w:ascii="Times New Roman" w:eastAsia="Times New Roman" w:hAnsi="Times New Roman" w:cs="Times New Roman"/>
                <w:sz w:val="24"/>
                <w:szCs w:val="24"/>
                <w:lang w:eastAsia="lv-LV"/>
              </w:rPr>
              <w:t>paredzēts, ka kredītiestādes pārstāvim nebūs jāvēršas pie zvērināta notāra paraksta uz:</w:t>
            </w:r>
          </w:p>
          <w:p w14:paraId="285CC15A" w14:textId="77777777" w:rsidR="009432E2" w:rsidRPr="00544721" w:rsidRDefault="009432E2" w:rsidP="009432E2">
            <w:pPr>
              <w:spacing w:after="0" w:line="240" w:lineRule="auto"/>
              <w:ind w:firstLine="720"/>
              <w:jc w:val="both"/>
              <w:rPr>
                <w:rFonts w:ascii="Times New Roman" w:eastAsia="Times New Roman" w:hAnsi="Times New Roman" w:cs="Times New Roman"/>
                <w:sz w:val="24"/>
                <w:szCs w:val="24"/>
                <w:lang w:eastAsia="lv-LV"/>
              </w:rPr>
            </w:pPr>
            <w:r w:rsidRPr="00544721">
              <w:rPr>
                <w:rFonts w:ascii="Times New Roman" w:eastAsia="Times New Roman" w:hAnsi="Times New Roman" w:cs="Times New Roman"/>
                <w:sz w:val="24"/>
                <w:szCs w:val="24"/>
                <w:lang w:eastAsia="lv-LV"/>
              </w:rPr>
              <w:t>a) nostiprinājuma lūguma par hipotēkas</w:t>
            </w:r>
            <w:r w:rsidRPr="00544721">
              <w:rPr>
                <w:rFonts w:ascii="Times New Roman" w:hAnsi="Times New Roman" w:cs="Times New Roman"/>
                <w:sz w:val="24"/>
                <w:szCs w:val="24"/>
              </w:rPr>
              <w:t xml:space="preserve"> un ar to saistīto tiesību aprobežojumu</w:t>
            </w:r>
            <w:r w:rsidRPr="00544721">
              <w:rPr>
                <w:rFonts w:ascii="Times New Roman" w:eastAsia="Times New Roman" w:hAnsi="Times New Roman" w:cs="Times New Roman"/>
                <w:sz w:val="24"/>
                <w:szCs w:val="24"/>
                <w:lang w:eastAsia="lv-LV"/>
              </w:rPr>
              <w:t xml:space="preserve"> grozījumu</w:t>
            </w:r>
            <w:r w:rsidRPr="00544721">
              <w:rPr>
                <w:rStyle w:val="Vresatsauce"/>
                <w:rFonts w:ascii="Times New Roman" w:eastAsia="Times New Roman" w:hAnsi="Times New Roman" w:cs="Times New Roman"/>
                <w:sz w:val="24"/>
                <w:szCs w:val="24"/>
                <w:lang w:eastAsia="lv-LV"/>
              </w:rPr>
              <w:footnoteReference w:id="13"/>
            </w:r>
            <w:r w:rsidRPr="00544721">
              <w:rPr>
                <w:rFonts w:ascii="Times New Roman" w:eastAsia="Times New Roman" w:hAnsi="Times New Roman" w:cs="Times New Roman"/>
                <w:sz w:val="24"/>
                <w:szCs w:val="24"/>
                <w:lang w:eastAsia="lv-LV"/>
              </w:rPr>
              <w:t xml:space="preserve"> apliecināšanai – 8 114 reizes;</w:t>
            </w:r>
          </w:p>
          <w:p w14:paraId="09727078" w14:textId="77777777" w:rsidR="009432E2" w:rsidRPr="00544721" w:rsidRDefault="009432E2" w:rsidP="009432E2">
            <w:pPr>
              <w:spacing w:after="0" w:line="240" w:lineRule="auto"/>
              <w:ind w:firstLine="720"/>
              <w:jc w:val="both"/>
              <w:rPr>
                <w:rFonts w:ascii="Times New Roman" w:eastAsia="Times New Roman" w:hAnsi="Times New Roman" w:cs="Times New Roman"/>
                <w:sz w:val="24"/>
                <w:szCs w:val="24"/>
                <w:lang w:eastAsia="lv-LV"/>
              </w:rPr>
            </w:pPr>
            <w:r w:rsidRPr="00544721">
              <w:rPr>
                <w:rFonts w:ascii="Times New Roman" w:eastAsia="Times New Roman" w:hAnsi="Times New Roman" w:cs="Times New Roman"/>
                <w:sz w:val="24"/>
                <w:szCs w:val="24"/>
                <w:lang w:eastAsia="lv-LV"/>
              </w:rPr>
              <w:t>b) nostiprinājuma lūguma par</w:t>
            </w:r>
            <w:r w:rsidRPr="00544721">
              <w:rPr>
                <w:rFonts w:ascii="Times New Roman" w:hAnsi="Times New Roman" w:cs="Times New Roman"/>
                <w:sz w:val="24"/>
                <w:szCs w:val="24"/>
              </w:rPr>
              <w:t xml:space="preserve"> hipotēkas un ar to saistīto tiesību aprobežojumu</w:t>
            </w:r>
            <w:r w:rsidRPr="00544721">
              <w:rPr>
                <w:rFonts w:ascii="Times New Roman" w:eastAsia="Times New Roman" w:hAnsi="Times New Roman" w:cs="Times New Roman"/>
                <w:sz w:val="24"/>
                <w:szCs w:val="24"/>
                <w:lang w:eastAsia="lv-LV"/>
              </w:rPr>
              <w:t xml:space="preserve"> cesiju</w:t>
            </w:r>
            <w:r w:rsidRPr="00544721">
              <w:rPr>
                <w:rStyle w:val="Vresatsauce"/>
                <w:rFonts w:ascii="Times New Roman" w:eastAsia="Times New Roman" w:hAnsi="Times New Roman" w:cs="Times New Roman"/>
                <w:sz w:val="24"/>
                <w:szCs w:val="24"/>
                <w:lang w:eastAsia="lv-LV"/>
              </w:rPr>
              <w:footnoteReference w:id="14"/>
            </w:r>
            <w:r w:rsidRPr="00544721">
              <w:rPr>
                <w:rFonts w:ascii="Times New Roman" w:eastAsia="Times New Roman" w:hAnsi="Times New Roman" w:cs="Times New Roman"/>
                <w:sz w:val="24"/>
                <w:szCs w:val="24"/>
                <w:lang w:eastAsia="lv-LV"/>
              </w:rPr>
              <w:t xml:space="preserve"> apliecināšanai - 715 reizes;</w:t>
            </w:r>
          </w:p>
          <w:p w14:paraId="06515CC0" w14:textId="77777777" w:rsidR="009432E2" w:rsidRDefault="009432E2" w:rsidP="009432E2">
            <w:pPr>
              <w:spacing w:after="0" w:line="240" w:lineRule="auto"/>
              <w:jc w:val="both"/>
              <w:rPr>
                <w:rFonts w:ascii="Times New Roman" w:eastAsia="Times New Roman" w:hAnsi="Times New Roman" w:cs="Times New Roman"/>
                <w:sz w:val="24"/>
                <w:szCs w:val="24"/>
                <w:lang w:eastAsia="lv-LV"/>
              </w:rPr>
            </w:pPr>
            <w:r w:rsidRPr="00544721">
              <w:rPr>
                <w:rFonts w:ascii="Times New Roman" w:eastAsia="Times New Roman" w:hAnsi="Times New Roman" w:cs="Times New Roman"/>
                <w:sz w:val="24"/>
                <w:szCs w:val="24"/>
                <w:lang w:eastAsia="lv-LV"/>
              </w:rPr>
              <w:tab/>
              <w:t xml:space="preserve">c) piekrišanas apliecināšanai – </w:t>
            </w:r>
            <w:r w:rsidRPr="00544721">
              <w:rPr>
                <w:rFonts w:ascii="Times New Roman" w:hAnsi="Times New Roman" w:cs="Times New Roman"/>
                <w:sz w:val="24"/>
                <w:szCs w:val="24"/>
              </w:rPr>
              <w:t>7 141</w:t>
            </w:r>
            <w:r w:rsidRPr="00544721">
              <w:t xml:space="preserve"> </w:t>
            </w:r>
            <w:r w:rsidRPr="00544721">
              <w:rPr>
                <w:rFonts w:ascii="Times New Roman" w:eastAsia="Times New Roman" w:hAnsi="Times New Roman" w:cs="Times New Roman"/>
                <w:sz w:val="24"/>
                <w:szCs w:val="24"/>
                <w:lang w:eastAsia="lv-LV"/>
              </w:rPr>
              <w:t>reizes.</w:t>
            </w:r>
            <w:r w:rsidRPr="00EB6AD1">
              <w:rPr>
                <w:rFonts w:ascii="Times New Roman" w:eastAsia="Times New Roman" w:hAnsi="Times New Roman" w:cs="Times New Roman"/>
                <w:sz w:val="24"/>
                <w:szCs w:val="24"/>
                <w:lang w:eastAsia="lv-LV"/>
              </w:rPr>
              <w:t xml:space="preserve"> </w:t>
            </w:r>
          </w:p>
          <w:p w14:paraId="7A5FEB37" w14:textId="77777777" w:rsidR="009432E2" w:rsidRPr="00EB6AD1" w:rsidRDefault="009432E2" w:rsidP="009432E2">
            <w:pPr>
              <w:spacing w:after="0" w:line="240" w:lineRule="auto"/>
              <w:jc w:val="both"/>
              <w:rPr>
                <w:rFonts w:ascii="Times New Roman" w:eastAsia="Times New Roman" w:hAnsi="Times New Roman" w:cs="Times New Roman"/>
                <w:sz w:val="24"/>
                <w:szCs w:val="24"/>
                <w:lang w:eastAsia="lv-LV"/>
              </w:rPr>
            </w:pPr>
          </w:p>
          <w:p w14:paraId="4CCFA965" w14:textId="77777777" w:rsidR="009432E2" w:rsidRPr="00D717F1" w:rsidRDefault="009432E2" w:rsidP="009432E2">
            <w:pPr>
              <w:spacing w:after="0" w:line="240" w:lineRule="auto"/>
              <w:jc w:val="both"/>
              <w:rPr>
                <w:rFonts w:ascii="Times New Roman" w:hAnsi="Times New Roman"/>
                <w:sz w:val="24"/>
                <w:u w:val="single"/>
              </w:rPr>
            </w:pPr>
            <w:r w:rsidRPr="00D717F1">
              <w:rPr>
                <w:rFonts w:ascii="Times New Roman" w:hAnsi="Times New Roman"/>
                <w:sz w:val="24"/>
                <w:szCs w:val="24"/>
                <w:u w:val="single"/>
              </w:rPr>
              <w:t>A</w:t>
            </w:r>
            <w:r w:rsidRPr="00D717F1">
              <w:rPr>
                <w:rFonts w:ascii="Times New Roman" w:hAnsi="Times New Roman"/>
                <w:sz w:val="24"/>
                <w:u w:val="single"/>
              </w:rPr>
              <w:t xml:space="preserve">dministratīvās izmaksas kredītiestādei saistībā ar nostiprinājuma lūgumu iesniegšanas un piekrišanas izsniegšanas vienkāršošanu samazināsies </w:t>
            </w:r>
            <w:r w:rsidRPr="00722430">
              <w:rPr>
                <w:rFonts w:ascii="Times New Roman" w:hAnsi="Times New Roman"/>
                <w:sz w:val="24"/>
                <w:u w:val="single"/>
              </w:rPr>
              <w:t>vismaz par</w:t>
            </w:r>
            <w:r w:rsidRPr="00722430">
              <w:rPr>
                <w:rFonts w:ascii="Times New Roman" w:hAnsi="Times New Roman"/>
                <w:i/>
                <w:sz w:val="24"/>
                <w:u w:val="single"/>
              </w:rPr>
              <w:t xml:space="preserve"> </w:t>
            </w:r>
            <w:r w:rsidRPr="00722430">
              <w:rPr>
                <w:rFonts w:ascii="Times New Roman" w:hAnsi="Times New Roman"/>
                <w:sz w:val="24"/>
                <w:szCs w:val="24"/>
                <w:u w:val="single"/>
              </w:rPr>
              <w:t>333 773,00 </w:t>
            </w:r>
            <w:proofErr w:type="spellStart"/>
            <w:r w:rsidRPr="00722430">
              <w:rPr>
                <w:rFonts w:ascii="Times New Roman" w:hAnsi="Times New Roman"/>
                <w:i/>
                <w:sz w:val="24"/>
                <w:u w:val="single"/>
              </w:rPr>
              <w:t>euro</w:t>
            </w:r>
            <w:proofErr w:type="spellEnd"/>
            <w:r w:rsidRPr="00D717F1">
              <w:rPr>
                <w:rFonts w:ascii="Times New Roman" w:hAnsi="Times New Roman"/>
                <w:sz w:val="24"/>
                <w:u w:val="single"/>
              </w:rPr>
              <w:t>.</w:t>
            </w:r>
          </w:p>
          <w:p w14:paraId="55A270D1"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Pieņēmumi:</w:t>
            </w:r>
          </w:p>
          <w:p w14:paraId="53CED5B2"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Vidējā vienas stundas darba likme Latvijā 2016.</w:t>
            </w:r>
            <w:r>
              <w:rPr>
                <w:rFonts w:ascii="Times New Roman" w:hAnsi="Times New Roman"/>
                <w:sz w:val="24"/>
                <w:szCs w:val="24"/>
              </w:rPr>
              <w:t> </w:t>
            </w:r>
            <w:r w:rsidRPr="008C200D">
              <w:rPr>
                <w:rFonts w:ascii="Times New Roman" w:hAnsi="Times New Roman"/>
                <w:sz w:val="24"/>
                <w:szCs w:val="24"/>
              </w:rPr>
              <w:t>gadā 4.</w:t>
            </w:r>
            <w:r>
              <w:rPr>
                <w:rFonts w:ascii="Times New Roman" w:hAnsi="Times New Roman"/>
                <w:sz w:val="24"/>
                <w:szCs w:val="24"/>
              </w:rPr>
              <w:t> </w:t>
            </w:r>
            <w:r w:rsidRPr="008C200D">
              <w:rPr>
                <w:rFonts w:ascii="Times New Roman" w:hAnsi="Times New Roman"/>
                <w:sz w:val="24"/>
                <w:szCs w:val="24"/>
              </w:rPr>
              <w:t>ceturksnī finanšu un apdrošināšanas jomā– 15,35 </w:t>
            </w:r>
            <w:proofErr w:type="spellStart"/>
            <w:r w:rsidRPr="008C200D">
              <w:rPr>
                <w:rFonts w:ascii="Times New Roman" w:hAnsi="Times New Roman"/>
                <w:i/>
                <w:sz w:val="24"/>
                <w:szCs w:val="24"/>
              </w:rPr>
              <w:t>euro</w:t>
            </w:r>
            <w:proofErr w:type="spellEnd"/>
            <w:r w:rsidRPr="008C200D">
              <w:t xml:space="preserve"> </w:t>
            </w:r>
            <w:r w:rsidRPr="008C200D">
              <w:rPr>
                <w:rFonts w:ascii="Times New Roman" w:hAnsi="Times New Roman"/>
                <w:i/>
                <w:sz w:val="24"/>
                <w:szCs w:val="24"/>
              </w:rPr>
              <w:t>(pēc CSP datiem par 2016.</w:t>
            </w:r>
            <w:r>
              <w:rPr>
                <w:rFonts w:ascii="Times New Roman" w:hAnsi="Times New Roman"/>
                <w:i/>
                <w:sz w:val="24"/>
                <w:szCs w:val="24"/>
              </w:rPr>
              <w:t> </w:t>
            </w:r>
            <w:r w:rsidRPr="008C200D">
              <w:rPr>
                <w:rFonts w:ascii="Times New Roman" w:hAnsi="Times New Roman"/>
                <w:i/>
                <w:sz w:val="24"/>
                <w:szCs w:val="24"/>
              </w:rPr>
              <w:t>gada IV ceturksni</w:t>
            </w:r>
            <w:r w:rsidRPr="008C200D">
              <w:rPr>
                <w:rStyle w:val="Vresatsauce"/>
                <w:rFonts w:ascii="Times New Roman" w:hAnsi="Times New Roman"/>
                <w:i/>
                <w:sz w:val="24"/>
                <w:szCs w:val="24"/>
              </w:rPr>
              <w:footnoteReference w:id="15"/>
            </w:r>
            <w:r w:rsidRPr="008C200D">
              <w:rPr>
                <w:rFonts w:ascii="Times New Roman" w:hAnsi="Times New Roman"/>
                <w:i/>
                <w:sz w:val="24"/>
                <w:szCs w:val="24"/>
              </w:rPr>
              <w:t>).</w:t>
            </w:r>
          </w:p>
          <w:p w14:paraId="40E8EA5A"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Vidējie ceļa izdevumu no Rīgā (pārvietojas ar sabiedrisko transportu vai automašīnu un izmanto stāvvietu) – 5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w:t>
            </w:r>
          </w:p>
          <w:p w14:paraId="42734C9F"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Vidējie ceļa izdevumi reģionos (pārvietojas ar sabiedrisko transportu vai automašīnu un izmanto stāvvietu) – 6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w:t>
            </w:r>
          </w:p>
          <w:p w14:paraId="5C4F4601"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Patērētais laiks ceļā pie zvērināta notāra</w:t>
            </w:r>
            <w:r>
              <w:rPr>
                <w:rFonts w:ascii="Times New Roman" w:hAnsi="Times New Roman"/>
                <w:sz w:val="24"/>
                <w:szCs w:val="24"/>
              </w:rPr>
              <w:t xml:space="preserve"> – 1</w:t>
            </w:r>
            <w:r w:rsidRPr="008C200D">
              <w:rPr>
                <w:rFonts w:ascii="Times New Roman" w:hAnsi="Times New Roman"/>
                <w:sz w:val="24"/>
                <w:szCs w:val="24"/>
              </w:rPr>
              <w:t> h.</w:t>
            </w:r>
          </w:p>
          <w:p w14:paraId="683D70D3"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Apmeklējumu sadalījums – 45 % Rīga, 55 % reģioni.</w:t>
            </w:r>
          </w:p>
          <w:p w14:paraId="181E2E0A"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Apmeklējuma apjoms – 2016. gadā 15</w:t>
            </w:r>
            <w:r>
              <w:rPr>
                <w:rFonts w:ascii="Times New Roman" w:hAnsi="Times New Roman"/>
                <w:sz w:val="24"/>
                <w:szCs w:val="24"/>
              </w:rPr>
              <w:t> </w:t>
            </w:r>
            <w:r w:rsidRPr="008C200D">
              <w:rPr>
                <w:rFonts w:ascii="Times New Roman" w:hAnsi="Times New Roman"/>
                <w:sz w:val="24"/>
                <w:szCs w:val="24"/>
              </w:rPr>
              <w:t xml:space="preserve">970 gadījumi. </w:t>
            </w:r>
          </w:p>
          <w:p w14:paraId="58D8F1E0" w14:textId="77777777" w:rsidR="009432E2" w:rsidRPr="008C200D" w:rsidRDefault="009432E2" w:rsidP="009432E2">
            <w:pPr>
              <w:spacing w:after="0" w:line="240" w:lineRule="auto"/>
              <w:jc w:val="both"/>
              <w:rPr>
                <w:rFonts w:ascii="Times New Roman" w:hAnsi="Times New Roman"/>
                <w:sz w:val="24"/>
                <w:szCs w:val="24"/>
              </w:rPr>
            </w:pPr>
            <w:r w:rsidRPr="00722430">
              <w:rPr>
                <w:rFonts w:ascii="Times New Roman" w:hAnsi="Times New Roman"/>
                <w:sz w:val="24"/>
                <w:szCs w:val="24"/>
              </w:rPr>
              <w:t>333 773,00 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 xml:space="preserve"> = (15</w:t>
            </w:r>
            <w:r>
              <w:rPr>
                <w:rFonts w:ascii="Times New Roman" w:hAnsi="Times New Roman"/>
                <w:sz w:val="24"/>
                <w:szCs w:val="24"/>
              </w:rPr>
              <w:t> </w:t>
            </w:r>
            <w:r w:rsidRPr="008C200D">
              <w:rPr>
                <w:rFonts w:ascii="Times New Roman" w:hAnsi="Times New Roman"/>
                <w:sz w:val="24"/>
                <w:szCs w:val="24"/>
              </w:rPr>
              <w:t>970 gadījumi * 5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 xml:space="preserve"> * 45 % + 15</w:t>
            </w:r>
            <w:r>
              <w:rPr>
                <w:rFonts w:ascii="Times New Roman" w:hAnsi="Times New Roman"/>
                <w:sz w:val="24"/>
                <w:szCs w:val="24"/>
              </w:rPr>
              <w:t> </w:t>
            </w:r>
            <w:r w:rsidRPr="008C200D">
              <w:rPr>
                <w:rFonts w:ascii="Times New Roman" w:hAnsi="Times New Roman"/>
                <w:sz w:val="24"/>
                <w:szCs w:val="24"/>
              </w:rPr>
              <w:t>970 gadījumi * 6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 xml:space="preserve"> * 55 % + 15</w:t>
            </w:r>
            <w:r>
              <w:rPr>
                <w:rFonts w:ascii="Times New Roman" w:hAnsi="Times New Roman"/>
                <w:sz w:val="24"/>
                <w:szCs w:val="24"/>
              </w:rPr>
              <w:t> </w:t>
            </w:r>
            <w:r w:rsidRPr="008C200D">
              <w:rPr>
                <w:rFonts w:ascii="Times New Roman" w:hAnsi="Times New Roman"/>
                <w:sz w:val="24"/>
                <w:szCs w:val="24"/>
              </w:rPr>
              <w:t>970 gadījumi * 15,35 </w:t>
            </w:r>
            <w:proofErr w:type="spellStart"/>
            <w:r w:rsidRPr="008C200D">
              <w:rPr>
                <w:rFonts w:ascii="Times New Roman" w:hAnsi="Times New Roman"/>
                <w:i/>
                <w:sz w:val="24"/>
                <w:szCs w:val="24"/>
              </w:rPr>
              <w:t>euro</w:t>
            </w:r>
            <w:proofErr w:type="spellEnd"/>
            <w:r w:rsidRPr="008C200D">
              <w:rPr>
                <w:rFonts w:ascii="Times New Roman" w:hAnsi="Times New Roman"/>
                <w:sz w:val="24"/>
                <w:szCs w:val="24"/>
              </w:rPr>
              <w:t xml:space="preserve"> * 1 h).</w:t>
            </w:r>
          </w:p>
          <w:p w14:paraId="15C3F9B7" w14:textId="77777777" w:rsidR="009432E2" w:rsidRDefault="009432E2" w:rsidP="009432E2">
            <w:pPr>
              <w:spacing w:after="0" w:line="240" w:lineRule="auto"/>
              <w:jc w:val="both"/>
              <w:rPr>
                <w:rFonts w:ascii="Times New Roman" w:eastAsia="Times New Roman" w:hAnsi="Times New Roman" w:cs="Times New Roman"/>
                <w:sz w:val="24"/>
                <w:szCs w:val="24"/>
                <w:lang w:eastAsia="lv-LV"/>
              </w:rPr>
            </w:pPr>
          </w:p>
          <w:p w14:paraId="1A4FA512" w14:textId="77777777" w:rsidR="009432E2" w:rsidRDefault="009432E2" w:rsidP="009432E2">
            <w:pPr>
              <w:spacing w:after="0" w:line="240" w:lineRule="auto"/>
              <w:jc w:val="both"/>
              <w:rPr>
                <w:rFonts w:ascii="Times New Roman" w:hAnsi="Times New Roman"/>
                <w:i/>
                <w:sz w:val="24"/>
                <w:szCs w:val="24"/>
              </w:rPr>
            </w:pPr>
            <w:r>
              <w:rPr>
                <w:rFonts w:ascii="Times New Roman" w:hAnsi="Times New Roman"/>
                <w:sz w:val="24"/>
              </w:rPr>
              <w:t>A</w:t>
            </w:r>
            <w:r w:rsidRPr="00A33D80">
              <w:rPr>
                <w:rFonts w:ascii="Times New Roman" w:hAnsi="Times New Roman"/>
                <w:sz w:val="24"/>
              </w:rPr>
              <w:t xml:space="preserve">dministratīvās izmaksas </w:t>
            </w:r>
            <w:r w:rsidRPr="008C200D">
              <w:rPr>
                <w:rFonts w:ascii="Times New Roman" w:hAnsi="Times New Roman"/>
                <w:sz w:val="24"/>
                <w:u w:val="single"/>
              </w:rPr>
              <w:t xml:space="preserve">nekustamā īpašuma īpašniekiem saistībā ar </w:t>
            </w:r>
            <w:r>
              <w:rPr>
                <w:rFonts w:ascii="Times New Roman" w:hAnsi="Times New Roman"/>
                <w:sz w:val="24"/>
                <w:u w:val="single"/>
              </w:rPr>
              <w:t xml:space="preserve">kredītiestādes </w:t>
            </w:r>
            <w:r w:rsidRPr="008C200D">
              <w:rPr>
                <w:rFonts w:ascii="Times New Roman" w:hAnsi="Times New Roman"/>
                <w:sz w:val="24"/>
                <w:u w:val="single"/>
              </w:rPr>
              <w:t xml:space="preserve">piekrišanas </w:t>
            </w:r>
            <w:r>
              <w:rPr>
                <w:rFonts w:ascii="Times New Roman" w:hAnsi="Times New Roman"/>
                <w:sz w:val="24"/>
                <w:u w:val="single"/>
              </w:rPr>
              <w:t>ne</w:t>
            </w:r>
            <w:r w:rsidRPr="008C200D">
              <w:rPr>
                <w:rFonts w:ascii="Times New Roman" w:hAnsi="Times New Roman"/>
                <w:sz w:val="24"/>
                <w:u w:val="single"/>
              </w:rPr>
              <w:t xml:space="preserve">iesniegšanu samazināsies par </w:t>
            </w:r>
            <w:r>
              <w:rPr>
                <w:rFonts w:ascii="Times New Roman" w:hAnsi="Times New Roman"/>
                <w:sz w:val="24"/>
                <w:u w:val="single"/>
              </w:rPr>
              <w:t xml:space="preserve">130 037,61 </w:t>
            </w:r>
            <w:proofErr w:type="spellStart"/>
            <w:r w:rsidRPr="008C200D">
              <w:rPr>
                <w:rFonts w:ascii="Times New Roman" w:hAnsi="Times New Roman"/>
                <w:i/>
                <w:sz w:val="24"/>
                <w:szCs w:val="24"/>
                <w:u w:val="single"/>
              </w:rPr>
              <w:t>euro</w:t>
            </w:r>
            <w:proofErr w:type="spellEnd"/>
            <w:r>
              <w:rPr>
                <w:rFonts w:ascii="Times New Roman" w:hAnsi="Times New Roman"/>
                <w:i/>
                <w:sz w:val="24"/>
                <w:szCs w:val="24"/>
              </w:rPr>
              <w:t xml:space="preserve">. </w:t>
            </w:r>
          </w:p>
          <w:p w14:paraId="7C7C50DE" w14:textId="77777777" w:rsidR="009432E2" w:rsidRPr="008C200D" w:rsidRDefault="009432E2" w:rsidP="009432E2">
            <w:pPr>
              <w:spacing w:after="0" w:line="240" w:lineRule="auto"/>
              <w:jc w:val="both"/>
              <w:rPr>
                <w:rFonts w:ascii="Times New Roman" w:hAnsi="Times New Roman"/>
                <w:sz w:val="24"/>
                <w:szCs w:val="24"/>
              </w:rPr>
            </w:pPr>
            <w:r w:rsidRPr="008C200D">
              <w:rPr>
                <w:rFonts w:ascii="Times New Roman" w:hAnsi="Times New Roman"/>
                <w:sz w:val="24"/>
                <w:szCs w:val="24"/>
              </w:rPr>
              <w:t>Pieņēmumi:</w:t>
            </w:r>
          </w:p>
          <w:p w14:paraId="483750BB" w14:textId="77777777" w:rsidR="009432E2" w:rsidRPr="00EB6AD1" w:rsidRDefault="009432E2" w:rsidP="009432E2">
            <w:pPr>
              <w:spacing w:after="0" w:line="240" w:lineRule="auto"/>
              <w:jc w:val="both"/>
              <w:rPr>
                <w:rFonts w:ascii="Times New Roman" w:hAnsi="Times New Roman"/>
                <w:sz w:val="24"/>
                <w:szCs w:val="24"/>
              </w:rPr>
            </w:pPr>
            <w:r w:rsidRPr="00A33D80">
              <w:rPr>
                <w:rFonts w:ascii="Times New Roman" w:hAnsi="Times New Roman"/>
                <w:sz w:val="24"/>
                <w:szCs w:val="24"/>
              </w:rPr>
              <w:t>Vidējā vienas stundas darba likme Latvijā 201</w:t>
            </w:r>
            <w:r>
              <w:rPr>
                <w:rFonts w:ascii="Times New Roman" w:hAnsi="Times New Roman"/>
                <w:sz w:val="24"/>
                <w:szCs w:val="24"/>
              </w:rPr>
              <w:t>6</w:t>
            </w:r>
            <w:r w:rsidRPr="00A33D80">
              <w:rPr>
                <w:rFonts w:ascii="Times New Roman" w:hAnsi="Times New Roman"/>
                <w:sz w:val="24"/>
                <w:szCs w:val="24"/>
              </w:rPr>
              <w:t>. gadā</w:t>
            </w:r>
            <w:r>
              <w:rPr>
                <w:rFonts w:ascii="Times New Roman" w:hAnsi="Times New Roman"/>
                <w:sz w:val="24"/>
                <w:szCs w:val="24"/>
              </w:rPr>
              <w:t xml:space="preserve"> </w:t>
            </w:r>
            <w:r w:rsidRPr="000C0121">
              <w:rPr>
                <w:rFonts w:ascii="Times New Roman" w:hAnsi="Times New Roman"/>
                <w:sz w:val="24"/>
                <w:szCs w:val="24"/>
              </w:rPr>
              <w:t>4. ceturksnī – 8,44 </w:t>
            </w:r>
            <w:proofErr w:type="spellStart"/>
            <w:r w:rsidRPr="000C0121">
              <w:rPr>
                <w:rFonts w:ascii="Times New Roman" w:hAnsi="Times New Roman"/>
                <w:i/>
                <w:sz w:val="24"/>
                <w:szCs w:val="24"/>
              </w:rPr>
              <w:t>euro</w:t>
            </w:r>
            <w:proofErr w:type="spellEnd"/>
            <w:r w:rsidRPr="000C0121">
              <w:t xml:space="preserve"> </w:t>
            </w:r>
            <w:r w:rsidRPr="000C0121">
              <w:rPr>
                <w:rFonts w:ascii="Times New Roman" w:hAnsi="Times New Roman"/>
                <w:i/>
                <w:sz w:val="24"/>
                <w:szCs w:val="24"/>
              </w:rPr>
              <w:t xml:space="preserve">(pēc CSP datiem par </w:t>
            </w:r>
            <w:r w:rsidRPr="00EB6AD1">
              <w:rPr>
                <w:rFonts w:ascii="Times New Roman" w:hAnsi="Times New Roman"/>
                <w:i/>
                <w:sz w:val="24"/>
                <w:szCs w:val="24"/>
              </w:rPr>
              <w:t>2016. gada IV ceturksni</w:t>
            </w:r>
            <w:r w:rsidRPr="00EB6AD1">
              <w:rPr>
                <w:rStyle w:val="Vresatsauce"/>
                <w:rFonts w:ascii="Times New Roman" w:hAnsi="Times New Roman"/>
                <w:i/>
                <w:sz w:val="24"/>
                <w:szCs w:val="24"/>
              </w:rPr>
              <w:footnoteReference w:id="16"/>
            </w:r>
            <w:r w:rsidRPr="00EB6AD1">
              <w:rPr>
                <w:rFonts w:ascii="Times New Roman" w:hAnsi="Times New Roman"/>
                <w:i/>
                <w:sz w:val="24"/>
                <w:szCs w:val="24"/>
              </w:rPr>
              <w:t>).</w:t>
            </w:r>
          </w:p>
          <w:p w14:paraId="0D20E7FC" w14:textId="77777777" w:rsidR="009432E2" w:rsidRPr="00EB6AD1" w:rsidRDefault="009432E2" w:rsidP="009432E2">
            <w:pPr>
              <w:spacing w:after="0" w:line="240" w:lineRule="auto"/>
              <w:jc w:val="both"/>
              <w:rPr>
                <w:rFonts w:ascii="Times New Roman" w:hAnsi="Times New Roman"/>
                <w:sz w:val="24"/>
                <w:szCs w:val="24"/>
              </w:rPr>
            </w:pPr>
            <w:r w:rsidRPr="00EB6AD1">
              <w:rPr>
                <w:rFonts w:ascii="Times New Roman" w:hAnsi="Times New Roman"/>
                <w:sz w:val="24"/>
                <w:szCs w:val="24"/>
              </w:rPr>
              <w:t>Vidējie ceļa izdevumu Rīgā (pārvietojas ar sabiedrisko transportu vai automašīnu un izmanto stāvvietu) – 5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w:t>
            </w:r>
          </w:p>
          <w:p w14:paraId="42705E0D" w14:textId="77777777" w:rsidR="009432E2" w:rsidRPr="00EB6AD1" w:rsidRDefault="009432E2" w:rsidP="009432E2">
            <w:pPr>
              <w:spacing w:after="0" w:line="240" w:lineRule="auto"/>
              <w:jc w:val="both"/>
              <w:rPr>
                <w:rFonts w:ascii="Times New Roman" w:hAnsi="Times New Roman"/>
                <w:sz w:val="24"/>
                <w:szCs w:val="24"/>
              </w:rPr>
            </w:pPr>
            <w:r w:rsidRPr="00EB6AD1">
              <w:rPr>
                <w:rFonts w:ascii="Times New Roman" w:hAnsi="Times New Roman"/>
                <w:sz w:val="24"/>
                <w:szCs w:val="24"/>
              </w:rPr>
              <w:t>Vidējie ceļa izdevumi reģionos (pārvietojas ar sabiedrisko transportu vai automašīnu un izmanto stāvvietu) – 6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w:t>
            </w:r>
          </w:p>
          <w:p w14:paraId="6BD4F8B4" w14:textId="77777777" w:rsidR="009432E2" w:rsidRPr="00EB6AD1" w:rsidRDefault="009432E2" w:rsidP="009432E2">
            <w:pPr>
              <w:spacing w:after="0" w:line="240" w:lineRule="auto"/>
              <w:jc w:val="both"/>
              <w:rPr>
                <w:rFonts w:ascii="Times New Roman" w:hAnsi="Times New Roman"/>
                <w:sz w:val="24"/>
                <w:szCs w:val="24"/>
              </w:rPr>
            </w:pPr>
            <w:r w:rsidRPr="00EB6AD1">
              <w:rPr>
                <w:rFonts w:ascii="Times New Roman" w:hAnsi="Times New Roman"/>
                <w:sz w:val="24"/>
                <w:szCs w:val="24"/>
              </w:rPr>
              <w:t>Patērētais laiks ceļā pie kredītiestādes, piekrišanas saņemšanas – 1</w:t>
            </w:r>
            <w:r>
              <w:rPr>
                <w:rFonts w:ascii="Times New Roman" w:hAnsi="Times New Roman"/>
                <w:sz w:val="24"/>
                <w:szCs w:val="24"/>
              </w:rPr>
              <w:t>,5</w:t>
            </w:r>
            <w:r w:rsidRPr="00EB6AD1">
              <w:rPr>
                <w:rFonts w:ascii="Times New Roman" w:hAnsi="Times New Roman"/>
                <w:sz w:val="24"/>
                <w:szCs w:val="24"/>
              </w:rPr>
              <w:t> h.</w:t>
            </w:r>
          </w:p>
          <w:p w14:paraId="64560561" w14:textId="77777777" w:rsidR="009432E2" w:rsidRPr="00EB6AD1" w:rsidRDefault="009432E2" w:rsidP="009432E2">
            <w:pPr>
              <w:spacing w:after="0" w:line="240" w:lineRule="auto"/>
              <w:jc w:val="both"/>
              <w:rPr>
                <w:rFonts w:ascii="Times New Roman" w:hAnsi="Times New Roman"/>
                <w:sz w:val="24"/>
                <w:szCs w:val="24"/>
              </w:rPr>
            </w:pPr>
            <w:r w:rsidRPr="00EB6AD1">
              <w:rPr>
                <w:rFonts w:ascii="Times New Roman" w:hAnsi="Times New Roman"/>
                <w:sz w:val="24"/>
                <w:szCs w:val="24"/>
              </w:rPr>
              <w:t>Apmeklējumu sadalījums – 45 % Rīga, 55 % reģioni.</w:t>
            </w:r>
          </w:p>
          <w:p w14:paraId="53193AF8" w14:textId="77777777" w:rsidR="009432E2" w:rsidRPr="00EB6AD1" w:rsidRDefault="009432E2" w:rsidP="009432E2">
            <w:pPr>
              <w:spacing w:after="0" w:line="240" w:lineRule="auto"/>
              <w:jc w:val="both"/>
              <w:rPr>
                <w:rFonts w:ascii="Times New Roman" w:hAnsi="Times New Roman"/>
                <w:sz w:val="24"/>
                <w:szCs w:val="24"/>
              </w:rPr>
            </w:pPr>
            <w:r w:rsidRPr="00EB6AD1">
              <w:rPr>
                <w:rFonts w:ascii="Times New Roman" w:hAnsi="Times New Roman"/>
                <w:sz w:val="24"/>
                <w:szCs w:val="24"/>
              </w:rPr>
              <w:t xml:space="preserve">Apmeklējumu apjoms – 2016. gadā gadījumi </w:t>
            </w:r>
            <w:r w:rsidRPr="00EB6AD1">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w:t>
            </w:r>
            <w:r w:rsidRPr="00EB6AD1">
              <w:rPr>
                <w:rFonts w:ascii="Times New Roman" w:eastAsia="Times New Roman" w:hAnsi="Times New Roman" w:cs="Times New Roman"/>
                <w:sz w:val="24"/>
                <w:szCs w:val="24"/>
                <w:lang w:eastAsia="lv-LV"/>
              </w:rPr>
              <w:t xml:space="preserve">141 </w:t>
            </w:r>
            <w:r w:rsidRPr="00EB6AD1">
              <w:rPr>
                <w:rFonts w:ascii="Times New Roman" w:hAnsi="Times New Roman"/>
                <w:sz w:val="24"/>
              </w:rPr>
              <w:t>gadījumi</w:t>
            </w:r>
            <w:r w:rsidRPr="00EB6AD1">
              <w:rPr>
                <w:rFonts w:ascii="Times New Roman" w:hAnsi="Times New Roman"/>
                <w:sz w:val="24"/>
                <w:szCs w:val="24"/>
              </w:rPr>
              <w:t xml:space="preserve">. </w:t>
            </w:r>
          </w:p>
          <w:p w14:paraId="09F8290B" w14:textId="77777777" w:rsidR="009432E2" w:rsidRPr="00EB6AD1" w:rsidRDefault="009432E2" w:rsidP="009432E2">
            <w:pPr>
              <w:spacing w:after="0" w:line="240" w:lineRule="auto"/>
              <w:jc w:val="both"/>
              <w:rPr>
                <w:rFonts w:ascii="Times New Roman" w:hAnsi="Times New Roman"/>
                <w:sz w:val="24"/>
                <w:szCs w:val="24"/>
              </w:rPr>
            </w:pPr>
            <w:r w:rsidRPr="00136AEF">
              <w:rPr>
                <w:rFonts w:ascii="Times New Roman" w:hAnsi="Times New Roman"/>
                <w:i/>
                <w:sz w:val="24"/>
                <w:szCs w:val="24"/>
              </w:rPr>
              <w:t>130 037,61</w:t>
            </w:r>
            <w:r w:rsidRPr="00EB6AD1">
              <w:rPr>
                <w:rFonts w:ascii="Times New Roman" w:hAnsi="Times New Roman"/>
                <w:sz w:val="24"/>
                <w:szCs w:val="24"/>
              </w:rPr>
              <w:t>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 xml:space="preserve"> = (</w:t>
            </w:r>
            <w:r w:rsidRPr="00EB6AD1">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w:t>
            </w:r>
            <w:r w:rsidRPr="00EB6AD1">
              <w:rPr>
                <w:rFonts w:ascii="Times New Roman" w:eastAsia="Times New Roman" w:hAnsi="Times New Roman" w:cs="Times New Roman"/>
                <w:sz w:val="24"/>
                <w:szCs w:val="24"/>
                <w:lang w:eastAsia="lv-LV"/>
              </w:rPr>
              <w:t xml:space="preserve">141 </w:t>
            </w:r>
            <w:r w:rsidRPr="00EB6AD1">
              <w:rPr>
                <w:rFonts w:ascii="Times New Roman" w:hAnsi="Times New Roman"/>
                <w:sz w:val="24"/>
                <w:szCs w:val="24"/>
              </w:rPr>
              <w:t>gadījumi * 5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 xml:space="preserve"> * 45 % + </w:t>
            </w:r>
            <w:r w:rsidRPr="00EB6AD1">
              <w:rPr>
                <w:rFonts w:ascii="Times New Roman" w:eastAsia="Times New Roman" w:hAnsi="Times New Roman" w:cs="Times New Roman"/>
                <w:sz w:val="24"/>
                <w:szCs w:val="24"/>
                <w:lang w:eastAsia="lv-LV"/>
              </w:rPr>
              <w:t xml:space="preserve">7141 </w:t>
            </w:r>
            <w:r w:rsidRPr="00EB6AD1">
              <w:rPr>
                <w:rFonts w:ascii="Times New Roman" w:hAnsi="Times New Roman"/>
                <w:sz w:val="24"/>
                <w:szCs w:val="24"/>
              </w:rPr>
              <w:t>gadījumi * 6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 xml:space="preserve"> * 55 % + </w:t>
            </w:r>
            <w:r w:rsidRPr="00EB6AD1">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w:t>
            </w:r>
            <w:r w:rsidRPr="00EB6AD1">
              <w:rPr>
                <w:rFonts w:ascii="Times New Roman" w:eastAsia="Times New Roman" w:hAnsi="Times New Roman" w:cs="Times New Roman"/>
                <w:sz w:val="24"/>
                <w:szCs w:val="24"/>
                <w:lang w:eastAsia="lv-LV"/>
              </w:rPr>
              <w:t xml:space="preserve">141 </w:t>
            </w:r>
            <w:r w:rsidRPr="00EB6AD1">
              <w:rPr>
                <w:rFonts w:ascii="Times New Roman" w:hAnsi="Times New Roman"/>
                <w:sz w:val="24"/>
                <w:szCs w:val="24"/>
              </w:rPr>
              <w:t>gadījumi * 8,44 </w:t>
            </w:r>
            <w:proofErr w:type="spellStart"/>
            <w:r w:rsidRPr="00EB6AD1">
              <w:rPr>
                <w:rFonts w:ascii="Times New Roman" w:hAnsi="Times New Roman"/>
                <w:i/>
                <w:sz w:val="24"/>
                <w:szCs w:val="24"/>
              </w:rPr>
              <w:t>euro</w:t>
            </w:r>
            <w:proofErr w:type="spellEnd"/>
            <w:r w:rsidRPr="00EB6AD1">
              <w:rPr>
                <w:rFonts w:ascii="Times New Roman" w:hAnsi="Times New Roman"/>
                <w:sz w:val="24"/>
                <w:szCs w:val="24"/>
              </w:rPr>
              <w:t xml:space="preserve"> * 1</w:t>
            </w:r>
            <w:r>
              <w:rPr>
                <w:rFonts w:ascii="Times New Roman" w:hAnsi="Times New Roman"/>
                <w:sz w:val="24"/>
                <w:szCs w:val="24"/>
              </w:rPr>
              <w:t>,5</w:t>
            </w:r>
            <w:r w:rsidRPr="00EB6AD1">
              <w:rPr>
                <w:rFonts w:ascii="Times New Roman" w:hAnsi="Times New Roman"/>
                <w:sz w:val="24"/>
                <w:szCs w:val="24"/>
              </w:rPr>
              <w:t> h).</w:t>
            </w:r>
          </w:p>
          <w:p w14:paraId="104B4285" w14:textId="77777777" w:rsidR="009432E2" w:rsidRDefault="009432E2" w:rsidP="009432E2">
            <w:pPr>
              <w:spacing w:after="0" w:line="240" w:lineRule="auto"/>
              <w:jc w:val="both"/>
              <w:rPr>
                <w:rFonts w:ascii="Times New Roman" w:eastAsia="Times New Roman" w:hAnsi="Times New Roman" w:cs="Times New Roman"/>
                <w:sz w:val="24"/>
                <w:szCs w:val="24"/>
                <w:lang w:eastAsia="lv-LV"/>
              </w:rPr>
            </w:pPr>
          </w:p>
          <w:p w14:paraId="3243B2A5" w14:textId="77777777" w:rsidR="009432E2" w:rsidRPr="00136AEF" w:rsidRDefault="009432E2" w:rsidP="009432E2">
            <w:pPr>
              <w:pStyle w:val="tv213"/>
              <w:spacing w:before="0" w:beforeAutospacing="0" w:after="0" w:afterAutospacing="0"/>
              <w:jc w:val="both"/>
            </w:pPr>
            <w:r w:rsidRPr="00206E97">
              <w:t xml:space="preserve">Atbilstoši Tiesu administrācijas sniegtajai informācijai </w:t>
            </w:r>
            <w:proofErr w:type="gramStart"/>
            <w:r w:rsidRPr="00206E97">
              <w:t>2016.gadā</w:t>
            </w:r>
            <w:proofErr w:type="gramEnd"/>
            <w:r w:rsidRPr="00206E97">
              <w:t xml:space="preserve"> noslēgti savstarpēji starp juridiskām personām 3827 nekustamā īpašuma atsavināšanas līgumi, un 777 cita veida līgumi, kuri ir par pamatu  citu lietu tiesību, izņemot hipotēkas, nodibināšanai. </w:t>
            </w:r>
            <w:r w:rsidRPr="00136AEF">
              <w:t>Tā kā konkrētajā gadījumā vienkāršoto piekrišanas iesniegšanas risinājumu plānots attiecināt uz abu pušu piekrišanām, tad k</w:t>
            </w:r>
            <w:r>
              <w:t xml:space="preserve">opējais </w:t>
            </w:r>
            <w:r w:rsidRPr="00136AEF">
              <w:t>juridisko personu apmeklējumu skaits, vēršoties pie zvērināta notāra, lai iegūtu iepriekš minēto tiesību nostiprināšanai nepieciešamos dokumentus</w:t>
            </w:r>
            <w:r>
              <w:t>,</w:t>
            </w:r>
            <w:r w:rsidRPr="00136AEF">
              <w:t xml:space="preserve"> ir 9208 reizes (4604x2). Kā arī 5048 apmeklējumu skaits, lai apliecinātu juridiskās personas kā nekustamā īpašuma īpašnieka piekrišanu hipotēkas nostiprināšanai. </w:t>
            </w:r>
          </w:p>
          <w:p w14:paraId="6A2944F9" w14:textId="77777777" w:rsidR="009432E2" w:rsidRPr="00136AEF" w:rsidRDefault="009432E2" w:rsidP="009432E2">
            <w:pPr>
              <w:pStyle w:val="tv213"/>
              <w:spacing w:before="0" w:beforeAutospacing="0" w:after="0" w:afterAutospacing="0"/>
              <w:jc w:val="both"/>
            </w:pPr>
            <w:r w:rsidRPr="00136AEF">
              <w:t xml:space="preserve">Administratīvās izmaksas saistībā ar juridisko personu piekrišanu apliecināšanas vienkāršošanu un apliecināšanu tiešsaistes sistēmā samazināsies par </w:t>
            </w:r>
            <w:r w:rsidRPr="00136AEF">
              <w:rPr>
                <w:i/>
              </w:rPr>
              <w:t>199 567,35</w:t>
            </w:r>
            <w:r w:rsidRPr="00EB6AD1">
              <w:t> </w:t>
            </w:r>
            <w:proofErr w:type="spellStart"/>
            <w:r w:rsidRPr="00136AEF">
              <w:t>euro</w:t>
            </w:r>
            <w:proofErr w:type="spellEnd"/>
            <w:r>
              <w:t>.</w:t>
            </w:r>
          </w:p>
          <w:p w14:paraId="4C47E6EA" w14:textId="77777777" w:rsidR="009432E2" w:rsidRPr="008C200D" w:rsidRDefault="009432E2" w:rsidP="009432E2">
            <w:pPr>
              <w:pStyle w:val="tv213"/>
              <w:spacing w:before="0" w:beforeAutospacing="0" w:after="0" w:afterAutospacing="0"/>
              <w:jc w:val="both"/>
            </w:pPr>
            <w:r w:rsidRPr="008C200D">
              <w:t>Pieņēmumi:</w:t>
            </w:r>
          </w:p>
          <w:p w14:paraId="7D726C68" w14:textId="77777777" w:rsidR="009432E2" w:rsidRPr="00EB6AD1" w:rsidRDefault="009432E2" w:rsidP="009432E2">
            <w:pPr>
              <w:pStyle w:val="tv213"/>
              <w:spacing w:before="0" w:beforeAutospacing="0" w:after="0" w:afterAutospacing="0"/>
              <w:jc w:val="both"/>
            </w:pPr>
            <w:r w:rsidRPr="00A33D80">
              <w:t>Vidējā vienas stundas darba likme Latvijā 201</w:t>
            </w:r>
            <w:r>
              <w:t>6</w:t>
            </w:r>
            <w:r w:rsidRPr="00A33D80">
              <w:t>. gadā</w:t>
            </w:r>
            <w:r>
              <w:t xml:space="preserve"> </w:t>
            </w:r>
            <w:r w:rsidRPr="000C0121">
              <w:t>4. ceturksnī – 8,44 </w:t>
            </w:r>
            <w:proofErr w:type="spellStart"/>
            <w:r w:rsidRPr="00CB5D69">
              <w:rPr>
                <w:i/>
              </w:rPr>
              <w:t>euro</w:t>
            </w:r>
            <w:proofErr w:type="spellEnd"/>
            <w:r w:rsidRPr="000C0121">
              <w:t xml:space="preserve"> </w:t>
            </w:r>
            <w:r w:rsidRPr="00136AEF">
              <w:t>(pēc CSP datiem par 2016. gada IV ceturksni</w:t>
            </w:r>
            <w:r w:rsidRPr="00136AEF">
              <w:rPr>
                <w:vertAlign w:val="superscript"/>
              </w:rPr>
              <w:footnoteReference w:id="17"/>
            </w:r>
            <w:r w:rsidRPr="00136AEF">
              <w:t>).</w:t>
            </w:r>
          </w:p>
          <w:p w14:paraId="29B5C3F9" w14:textId="77777777" w:rsidR="009432E2" w:rsidRPr="00EB6AD1" w:rsidRDefault="009432E2" w:rsidP="009432E2">
            <w:pPr>
              <w:pStyle w:val="tv213"/>
              <w:spacing w:before="0" w:beforeAutospacing="0" w:after="0" w:afterAutospacing="0"/>
              <w:jc w:val="both"/>
            </w:pPr>
            <w:r w:rsidRPr="00EB6AD1">
              <w:t>Vidējie ceļa izdevumu Rīgā (pārvietojas ar sabiedrisko transportu vai automašīnu un izmanto stāvvietu) – 5 </w:t>
            </w:r>
            <w:proofErr w:type="spellStart"/>
            <w:r w:rsidRPr="00CB5D69">
              <w:rPr>
                <w:i/>
              </w:rPr>
              <w:t>euro</w:t>
            </w:r>
            <w:proofErr w:type="spellEnd"/>
            <w:r w:rsidRPr="00EB6AD1">
              <w:t>.</w:t>
            </w:r>
          </w:p>
          <w:p w14:paraId="3D2BFA67" w14:textId="77777777" w:rsidR="009432E2" w:rsidRPr="00EB6AD1" w:rsidRDefault="009432E2" w:rsidP="009432E2">
            <w:pPr>
              <w:pStyle w:val="tv213"/>
              <w:spacing w:before="0" w:beforeAutospacing="0" w:after="0" w:afterAutospacing="0"/>
              <w:jc w:val="both"/>
            </w:pPr>
            <w:r w:rsidRPr="00EB6AD1">
              <w:t>Vidējie ceļa izdevumi reģionos (pārvietojas ar sabiedrisko transportu vai automašīnu un izmanto stāvvietu) – 6 </w:t>
            </w:r>
            <w:proofErr w:type="spellStart"/>
            <w:r w:rsidRPr="00CB5D69">
              <w:rPr>
                <w:i/>
              </w:rPr>
              <w:t>euro</w:t>
            </w:r>
            <w:proofErr w:type="spellEnd"/>
            <w:r w:rsidRPr="00EB6AD1">
              <w:t>.</w:t>
            </w:r>
          </w:p>
          <w:p w14:paraId="5B321E2E" w14:textId="77777777" w:rsidR="009432E2" w:rsidRPr="00EB6AD1" w:rsidRDefault="009432E2" w:rsidP="009432E2">
            <w:pPr>
              <w:pStyle w:val="tv213"/>
              <w:spacing w:before="0" w:beforeAutospacing="0" w:after="0" w:afterAutospacing="0"/>
              <w:jc w:val="both"/>
            </w:pPr>
            <w:r w:rsidRPr="00EB6AD1">
              <w:t xml:space="preserve">Patērētais laiks ceļā pie </w:t>
            </w:r>
            <w:r>
              <w:t>zvērināta notāra</w:t>
            </w:r>
            <w:proofErr w:type="gramStart"/>
            <w:r>
              <w:t xml:space="preserve"> </w:t>
            </w:r>
            <w:r w:rsidRPr="00EB6AD1">
              <w:t xml:space="preserve"> </w:t>
            </w:r>
            <w:proofErr w:type="gramEnd"/>
            <w:r w:rsidRPr="00EB6AD1">
              <w:t>– 1 h.</w:t>
            </w:r>
          </w:p>
          <w:p w14:paraId="2CBC9F9B" w14:textId="77777777" w:rsidR="009432E2" w:rsidRPr="00EB6AD1" w:rsidRDefault="009432E2" w:rsidP="009432E2">
            <w:pPr>
              <w:pStyle w:val="tv213"/>
              <w:spacing w:before="0" w:beforeAutospacing="0" w:after="0" w:afterAutospacing="0"/>
              <w:jc w:val="both"/>
            </w:pPr>
            <w:r w:rsidRPr="00EB6AD1">
              <w:t>Apmeklējumu sadalījums – 45 % Rīga, 55 % reģioni.</w:t>
            </w:r>
          </w:p>
          <w:p w14:paraId="5B43CF6E" w14:textId="77777777" w:rsidR="009432E2" w:rsidRPr="00EB6AD1" w:rsidRDefault="009432E2" w:rsidP="009432E2">
            <w:pPr>
              <w:pStyle w:val="tv213"/>
              <w:spacing w:before="0" w:beforeAutospacing="0" w:after="0" w:afterAutospacing="0"/>
              <w:jc w:val="both"/>
            </w:pPr>
            <w:r w:rsidRPr="00EB6AD1">
              <w:t xml:space="preserve">Apmeklējumu apjoms – 2016. gadā gadījumi </w:t>
            </w:r>
            <w:r>
              <w:t>14 265</w:t>
            </w:r>
            <w:r w:rsidRPr="00EB6AD1">
              <w:t xml:space="preserve"> gadījumi. </w:t>
            </w:r>
          </w:p>
          <w:p w14:paraId="53798BCC" w14:textId="77777777" w:rsidR="009432E2" w:rsidRPr="00EB6AD1" w:rsidRDefault="009432E2" w:rsidP="009432E2">
            <w:pPr>
              <w:pStyle w:val="tv213"/>
              <w:spacing w:before="0" w:beforeAutospacing="0" w:after="0" w:afterAutospacing="0"/>
              <w:jc w:val="both"/>
            </w:pPr>
            <w:r w:rsidRPr="00CB5D69">
              <w:t>199 567,35</w:t>
            </w:r>
            <w:r w:rsidRPr="00EB6AD1">
              <w:t> </w:t>
            </w:r>
            <w:proofErr w:type="spellStart"/>
            <w:r w:rsidRPr="00CB5D69">
              <w:rPr>
                <w:i/>
              </w:rPr>
              <w:t>euro</w:t>
            </w:r>
            <w:proofErr w:type="spellEnd"/>
            <w:r w:rsidRPr="00EB6AD1">
              <w:t xml:space="preserve"> = (</w:t>
            </w:r>
            <w:r>
              <w:t>14 265</w:t>
            </w:r>
            <w:r w:rsidRPr="00EB6AD1">
              <w:t xml:space="preserve"> gadījumi * 5 </w:t>
            </w:r>
            <w:proofErr w:type="spellStart"/>
            <w:r w:rsidRPr="00136AEF">
              <w:t>euro</w:t>
            </w:r>
            <w:proofErr w:type="spellEnd"/>
            <w:r w:rsidRPr="00EB6AD1">
              <w:t xml:space="preserve"> * 45 % + </w:t>
            </w:r>
            <w:r>
              <w:t>14 265</w:t>
            </w:r>
            <w:r w:rsidRPr="00EB6AD1">
              <w:t xml:space="preserve"> gadījumi * 6 </w:t>
            </w:r>
            <w:proofErr w:type="spellStart"/>
            <w:r w:rsidRPr="00CB5D69">
              <w:rPr>
                <w:i/>
              </w:rPr>
              <w:t>euro</w:t>
            </w:r>
            <w:proofErr w:type="spellEnd"/>
            <w:r w:rsidRPr="00EB6AD1">
              <w:t xml:space="preserve"> * 55 % + </w:t>
            </w:r>
            <w:r>
              <w:t>14 265</w:t>
            </w:r>
            <w:r w:rsidRPr="00EB6AD1">
              <w:t xml:space="preserve"> gadījumi * 8,44 </w:t>
            </w:r>
            <w:proofErr w:type="spellStart"/>
            <w:r w:rsidRPr="00CB5D69">
              <w:rPr>
                <w:i/>
              </w:rPr>
              <w:t>euro</w:t>
            </w:r>
            <w:proofErr w:type="spellEnd"/>
            <w:r w:rsidRPr="00EB6AD1">
              <w:t xml:space="preserve"> * 1 h).</w:t>
            </w:r>
          </w:p>
          <w:p w14:paraId="78F4ECF8" w14:textId="77777777" w:rsidR="009432E2" w:rsidRPr="00136AEF" w:rsidRDefault="009432E2" w:rsidP="009432E2">
            <w:pPr>
              <w:pStyle w:val="tv213"/>
              <w:spacing w:before="0" w:beforeAutospacing="0" w:after="0" w:afterAutospacing="0"/>
              <w:jc w:val="both"/>
            </w:pPr>
          </w:p>
          <w:p w14:paraId="40DA06E2" w14:textId="2D748B0D" w:rsidR="009432E2" w:rsidRPr="00BC2633" w:rsidRDefault="009432E2" w:rsidP="00D55990">
            <w:pPr>
              <w:pStyle w:val="tv213"/>
              <w:spacing w:before="0" w:beforeAutospacing="0" w:after="0" w:afterAutospacing="0"/>
              <w:jc w:val="both"/>
            </w:pPr>
            <w:r w:rsidRPr="009432E2">
              <w:rPr>
                <w:b/>
              </w:rPr>
              <w:t>Kopējais administratīvo izmaksu monetārais samazinājums, ieviešot piekrišanu vienkāršotu apliecināšanu tiešsaistes sistēmā, ir</w:t>
            </w:r>
            <w:proofErr w:type="gramStart"/>
            <w:r w:rsidRPr="009432E2">
              <w:rPr>
                <w:b/>
              </w:rPr>
              <w:t xml:space="preserve">  </w:t>
            </w:r>
            <w:proofErr w:type="gramEnd"/>
            <w:r w:rsidRPr="009432E2">
              <w:rPr>
                <w:b/>
              </w:rPr>
              <w:t xml:space="preserve">663 377,96 </w:t>
            </w:r>
            <w:proofErr w:type="spellStart"/>
            <w:r w:rsidRPr="009432E2">
              <w:rPr>
                <w:b/>
                <w:i/>
              </w:rPr>
              <w:t>euro</w:t>
            </w:r>
            <w:proofErr w:type="spellEnd"/>
            <w:r w:rsidRPr="009432E2">
              <w:rPr>
                <w:b/>
              </w:rPr>
              <w:t xml:space="preserve">. </w:t>
            </w:r>
          </w:p>
        </w:tc>
      </w:tr>
      <w:tr w:rsidR="00E673BF" w:rsidRPr="00BC2633" w14:paraId="5B752B15"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42E24366"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7D4081D5"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2EC1CA28" w14:textId="77777777" w:rsidR="00E673BF" w:rsidRPr="00BC2633" w:rsidRDefault="00E673BF" w:rsidP="00E673B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E673BF" w:rsidRPr="00BC2633" w14:paraId="38BC22C5" w14:textId="77777777" w:rsidTr="00D313D5">
        <w:trPr>
          <w:trHeight w:val="345"/>
        </w:trPr>
        <w:tc>
          <w:tcPr>
            <w:tcW w:w="5000" w:type="pct"/>
            <w:gridSpan w:val="3"/>
            <w:tcBorders>
              <w:top w:val="outset" w:sz="6" w:space="0" w:color="414142"/>
              <w:left w:val="nil"/>
              <w:bottom w:val="single" w:sz="6" w:space="0" w:color="auto"/>
              <w:right w:val="nil"/>
            </w:tcBorders>
          </w:tcPr>
          <w:p w14:paraId="3902BA91" w14:textId="77777777" w:rsidR="00E673BF" w:rsidRPr="00BC2633" w:rsidRDefault="00E673BF" w:rsidP="00E673BF">
            <w:pPr>
              <w:spacing w:after="0" w:line="240" w:lineRule="auto"/>
              <w:rPr>
                <w:rFonts w:ascii="Times New Roman" w:eastAsia="Times New Roman" w:hAnsi="Times New Roman" w:cs="Times New Roman"/>
                <w:sz w:val="24"/>
                <w:szCs w:val="24"/>
                <w:lang w:eastAsia="lv-LV"/>
              </w:rPr>
            </w:pPr>
          </w:p>
        </w:tc>
      </w:tr>
      <w:tr w:rsidR="00E673BF" w:rsidRPr="00BC2633" w14:paraId="10B98FFC" w14:textId="77777777" w:rsidTr="00D313D5">
        <w:trPr>
          <w:trHeight w:val="360"/>
        </w:trPr>
        <w:tc>
          <w:tcPr>
            <w:tcW w:w="0" w:type="auto"/>
            <w:gridSpan w:val="3"/>
            <w:tcBorders>
              <w:top w:val="nil"/>
              <w:left w:val="outset" w:sz="6" w:space="0" w:color="414142"/>
              <w:bottom w:val="outset" w:sz="6" w:space="0" w:color="414142"/>
              <w:right w:val="outset" w:sz="6" w:space="0" w:color="414142"/>
            </w:tcBorders>
            <w:vAlign w:val="center"/>
            <w:hideMark/>
          </w:tcPr>
          <w:p w14:paraId="248EAE18" w14:textId="77777777" w:rsidR="00E673BF" w:rsidRPr="00BC2633"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8C200D" w:rsidRPr="00BC2633" w14:paraId="4C84CC03" w14:textId="77777777" w:rsidTr="008C200D">
        <w:trPr>
          <w:trHeight w:val="334"/>
        </w:trPr>
        <w:tc>
          <w:tcPr>
            <w:tcW w:w="5000" w:type="pct"/>
            <w:gridSpan w:val="3"/>
            <w:tcBorders>
              <w:top w:val="outset" w:sz="6" w:space="0" w:color="414142"/>
              <w:left w:val="outset" w:sz="6" w:space="0" w:color="414142"/>
              <w:right w:val="outset" w:sz="6" w:space="0" w:color="414142"/>
            </w:tcBorders>
            <w:vAlign w:val="center"/>
          </w:tcPr>
          <w:p w14:paraId="39D5720A" w14:textId="77777777" w:rsidR="008C200D" w:rsidRPr="00BC2633" w:rsidRDefault="008C200D" w:rsidP="00E673BF">
            <w:pPr>
              <w:spacing w:after="0" w:line="240" w:lineRule="auto"/>
              <w:ind w:firstLine="300"/>
              <w:jc w:val="center"/>
              <w:rPr>
                <w:rFonts w:ascii="Times New Roman" w:eastAsia="Times New Roman" w:hAnsi="Times New Roman" w:cs="Times New Roman"/>
                <w:sz w:val="24"/>
                <w:szCs w:val="24"/>
                <w:lang w:eastAsia="lv-LV"/>
              </w:rPr>
            </w:pPr>
            <w:r w:rsidRPr="0033776D">
              <w:rPr>
                <w:rFonts w:ascii="Times New Roman" w:eastAsia="Times New Roman" w:hAnsi="Times New Roman" w:cs="Times New Roman"/>
                <w:bCs/>
                <w:sz w:val="24"/>
                <w:szCs w:val="24"/>
                <w:lang w:eastAsia="lv-LV"/>
              </w:rPr>
              <w:t>Projekts šo jomu neskar.</w:t>
            </w:r>
          </w:p>
        </w:tc>
      </w:tr>
    </w:tbl>
    <w:p w14:paraId="1D937BE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E324C14"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E04836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4858F52A"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A9D7B8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0699935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4CB700AB" w14:textId="77777777" w:rsidR="00E673BF" w:rsidRPr="003129EF" w:rsidRDefault="00E673BF" w:rsidP="005F11A0">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Tieslietu ministrijai nepieciešams izstrādāt grozījumus šādos normatīvajos aktos:</w:t>
            </w:r>
          </w:p>
          <w:p w14:paraId="23A18E91" w14:textId="7EB96057" w:rsidR="00E673BF" w:rsidRPr="003129EF" w:rsidRDefault="00E673BF" w:rsidP="00E673BF">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 xml:space="preserve">Grozījumi Notariāta likumā, nosakot nosacījumus un kārtību, kādā zvērināts notārs </w:t>
            </w:r>
            <w:r w:rsidR="008C200D">
              <w:rPr>
                <w:rFonts w:ascii="Times New Roman" w:eastAsia="Times New Roman" w:hAnsi="Times New Roman" w:cs="Times New Roman"/>
                <w:sz w:val="24"/>
                <w:szCs w:val="24"/>
                <w:lang w:eastAsia="lv-LV"/>
              </w:rPr>
              <w:t>gādā par īpašuma tiesību un šo tiesību nodrošinājumu nostiprināšanu</w:t>
            </w:r>
            <w:r w:rsidRPr="003129EF">
              <w:rPr>
                <w:rFonts w:ascii="Times New Roman" w:eastAsia="Times New Roman" w:hAnsi="Times New Roman" w:cs="Times New Roman"/>
                <w:sz w:val="24"/>
                <w:szCs w:val="24"/>
                <w:lang w:eastAsia="lv-LV"/>
              </w:rPr>
              <w:t xml:space="preserve">. </w:t>
            </w:r>
          </w:p>
          <w:p w14:paraId="07E7207A" w14:textId="096E06B9" w:rsidR="00E673BF" w:rsidRDefault="00E673BF" w:rsidP="00E673BF">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Grozījumi Bāriņties</w:t>
            </w:r>
            <w:r w:rsidR="005B1B88">
              <w:rPr>
                <w:rFonts w:ascii="Times New Roman" w:eastAsia="Times New Roman" w:hAnsi="Times New Roman" w:cs="Times New Roman"/>
                <w:sz w:val="24"/>
                <w:szCs w:val="24"/>
                <w:lang w:eastAsia="lv-LV"/>
              </w:rPr>
              <w:t>u</w:t>
            </w:r>
            <w:r w:rsidRPr="003129EF">
              <w:rPr>
                <w:rFonts w:ascii="Times New Roman" w:eastAsia="Times New Roman" w:hAnsi="Times New Roman" w:cs="Times New Roman"/>
                <w:sz w:val="24"/>
                <w:szCs w:val="24"/>
                <w:lang w:eastAsia="lv-LV"/>
              </w:rPr>
              <w:t xml:space="preserve"> likumā, nosakot nosacījumus un kārtību, kādā bāriņtiesa apliecina paraksta īstumu un rīcībspēju uz nostiprinājuma lūgumu un </w:t>
            </w:r>
            <w:proofErr w:type="spellStart"/>
            <w:r w:rsidRPr="003129EF">
              <w:rPr>
                <w:rFonts w:ascii="Times New Roman" w:eastAsia="Times New Roman" w:hAnsi="Times New Roman" w:cs="Times New Roman"/>
                <w:sz w:val="24"/>
                <w:szCs w:val="24"/>
                <w:lang w:eastAsia="lv-LV"/>
              </w:rPr>
              <w:t>nosūta</w:t>
            </w:r>
            <w:proofErr w:type="spellEnd"/>
            <w:r w:rsidRPr="003129EF">
              <w:rPr>
                <w:rFonts w:ascii="Times New Roman" w:eastAsia="Times New Roman" w:hAnsi="Times New Roman" w:cs="Times New Roman"/>
                <w:sz w:val="24"/>
                <w:szCs w:val="24"/>
                <w:lang w:eastAsia="lv-LV"/>
              </w:rPr>
              <w:t xml:space="preserve"> </w:t>
            </w:r>
            <w:r w:rsidR="00D0690E">
              <w:rPr>
                <w:rFonts w:ascii="Times New Roman" w:eastAsia="Times New Roman" w:hAnsi="Times New Roman" w:cs="Times New Roman"/>
                <w:sz w:val="24"/>
                <w:szCs w:val="24"/>
                <w:lang w:eastAsia="lv-LV"/>
              </w:rPr>
              <w:t>to</w:t>
            </w:r>
            <w:r w:rsidR="00D0690E" w:rsidRPr="003129EF">
              <w:rPr>
                <w:rFonts w:ascii="Times New Roman" w:eastAsia="Times New Roman" w:hAnsi="Times New Roman" w:cs="Times New Roman"/>
                <w:sz w:val="24"/>
                <w:szCs w:val="24"/>
                <w:lang w:eastAsia="lv-LV"/>
              </w:rPr>
              <w:t xml:space="preserve"> </w:t>
            </w:r>
            <w:r w:rsidRPr="003129EF">
              <w:rPr>
                <w:rFonts w:ascii="Times New Roman" w:eastAsia="Times New Roman" w:hAnsi="Times New Roman" w:cs="Times New Roman"/>
                <w:sz w:val="24"/>
                <w:szCs w:val="24"/>
                <w:lang w:eastAsia="lv-LV"/>
              </w:rPr>
              <w:t xml:space="preserve">zemesgrāmatu nodaļai īpašuma tiesību nostiprināšanai. </w:t>
            </w:r>
          </w:p>
          <w:p w14:paraId="6BE60E41" w14:textId="3944C93D" w:rsidR="00D0690E" w:rsidRDefault="00E673BF" w:rsidP="00E673BF">
            <w:pPr>
              <w:spacing w:after="0" w:line="240" w:lineRule="auto"/>
              <w:jc w:val="both"/>
              <w:rPr>
                <w:rFonts w:ascii="Times New Roman" w:hAnsi="Times New Roman" w:cs="Times New Roman"/>
                <w:sz w:val="24"/>
                <w:szCs w:val="24"/>
              </w:rPr>
            </w:pPr>
            <w:r w:rsidRPr="003129EF">
              <w:rPr>
                <w:rFonts w:ascii="Times New Roman" w:eastAsia="Times New Roman" w:hAnsi="Times New Roman" w:cs="Times New Roman"/>
                <w:sz w:val="24"/>
                <w:szCs w:val="24"/>
                <w:lang w:eastAsia="lv-LV"/>
              </w:rPr>
              <w:t xml:space="preserve">Grozījumi </w:t>
            </w:r>
            <w:r w:rsidRPr="003129EF">
              <w:rPr>
                <w:rFonts w:ascii="Times New Roman" w:eastAsia="Times New Roman" w:hAnsi="Times New Roman" w:cs="Times New Roman"/>
                <w:bCs/>
                <w:sz w:val="24"/>
                <w:szCs w:val="24"/>
                <w:lang w:eastAsia="lv-LV"/>
              </w:rPr>
              <w:t xml:space="preserve">Ministru kabineta </w:t>
            </w:r>
            <w:proofErr w:type="gramStart"/>
            <w:r w:rsidRPr="003129EF">
              <w:rPr>
                <w:rFonts w:ascii="Times New Roman" w:eastAsia="Times New Roman" w:hAnsi="Times New Roman" w:cs="Times New Roman"/>
                <w:sz w:val="24"/>
                <w:szCs w:val="24"/>
                <w:lang w:eastAsia="lv-LV"/>
              </w:rPr>
              <w:t>2006.gada</w:t>
            </w:r>
            <w:proofErr w:type="gramEnd"/>
            <w:r w:rsidRPr="003129EF">
              <w:rPr>
                <w:rFonts w:ascii="Times New Roman" w:eastAsia="Times New Roman" w:hAnsi="Times New Roman" w:cs="Times New Roman"/>
                <w:sz w:val="24"/>
                <w:szCs w:val="24"/>
                <w:lang w:eastAsia="lv-LV"/>
              </w:rPr>
              <w:t xml:space="preserve"> 31.oktobra </w:t>
            </w:r>
            <w:r w:rsidRPr="003129EF">
              <w:rPr>
                <w:rFonts w:ascii="Times New Roman" w:eastAsia="Times New Roman" w:hAnsi="Times New Roman" w:cs="Times New Roman"/>
                <w:bCs/>
                <w:sz w:val="24"/>
                <w:szCs w:val="24"/>
                <w:lang w:eastAsia="lv-LV"/>
              </w:rPr>
              <w:t>noteikumos Nr.898</w:t>
            </w:r>
            <w:r w:rsidRPr="003129EF">
              <w:rPr>
                <w:rFonts w:ascii="Times New Roman" w:eastAsia="Times New Roman" w:hAnsi="Times New Roman" w:cs="Times New Roman"/>
                <w:sz w:val="24"/>
                <w:szCs w:val="24"/>
                <w:lang w:eastAsia="lv-LV"/>
              </w:rPr>
              <w:t xml:space="preserve"> "</w:t>
            </w:r>
            <w:r w:rsidRPr="003129EF">
              <w:rPr>
                <w:rFonts w:ascii="Times New Roman" w:eastAsia="Times New Roman" w:hAnsi="Times New Roman" w:cs="Times New Roman"/>
                <w:bCs/>
                <w:sz w:val="24"/>
                <w:szCs w:val="24"/>
                <w:lang w:eastAsia="lv-LV"/>
              </w:rPr>
              <w:t>Noteikumi par zemesgrāmatu nostiprinājuma lūguma formām"</w:t>
            </w:r>
            <w:r>
              <w:rPr>
                <w:rFonts w:ascii="Times New Roman" w:eastAsia="Times New Roman" w:hAnsi="Times New Roman" w:cs="Times New Roman"/>
                <w:bCs/>
                <w:sz w:val="24"/>
                <w:szCs w:val="24"/>
                <w:lang w:eastAsia="lv-LV"/>
              </w:rPr>
              <w:t xml:space="preserve">, paredzot </w:t>
            </w:r>
            <w:r w:rsidRPr="003129EF">
              <w:rPr>
                <w:rFonts w:ascii="Times New Roman" w:eastAsia="Times New Roman" w:hAnsi="Times New Roman" w:cs="Times New Roman"/>
                <w:bCs/>
                <w:sz w:val="24"/>
                <w:szCs w:val="24"/>
                <w:lang w:eastAsia="lv-LV"/>
              </w:rPr>
              <w:t xml:space="preserve">nostiprinājuma lūgumā norādāmās informācijas apjomu, ja maksājuma uzdevumā norādīta </w:t>
            </w:r>
            <w:r w:rsidRPr="003129EF">
              <w:rPr>
                <w:rFonts w:ascii="Times New Roman" w:hAnsi="Times New Roman" w:cs="Times New Roman"/>
                <w:sz w:val="24"/>
                <w:szCs w:val="24"/>
              </w:rPr>
              <w:t>Zemesgrāmatu likuma 106.</w:t>
            </w:r>
            <w:r w:rsidRPr="003129EF">
              <w:rPr>
                <w:rFonts w:ascii="Times New Roman" w:hAnsi="Times New Roman" w:cs="Times New Roman"/>
                <w:sz w:val="24"/>
                <w:szCs w:val="24"/>
                <w:vertAlign w:val="superscript"/>
              </w:rPr>
              <w:t>1</w:t>
            </w:r>
            <w:r w:rsidR="00D0690E">
              <w:rPr>
                <w:rFonts w:ascii="Times New Roman" w:hAnsi="Times New Roman" w:cs="Times New Roman"/>
                <w:sz w:val="24"/>
                <w:szCs w:val="24"/>
              </w:rPr>
              <w:t> </w:t>
            </w:r>
            <w:r w:rsidRPr="003129EF">
              <w:rPr>
                <w:rFonts w:ascii="Times New Roman" w:hAnsi="Times New Roman" w:cs="Times New Roman"/>
                <w:sz w:val="24"/>
                <w:szCs w:val="24"/>
              </w:rPr>
              <w:t>panta otrajā daļā un Ministru kabineta 2009.</w:t>
            </w:r>
            <w:r w:rsidR="00D0690E">
              <w:rPr>
                <w:rFonts w:ascii="Times New Roman" w:hAnsi="Times New Roman" w:cs="Times New Roman"/>
                <w:sz w:val="24"/>
                <w:szCs w:val="24"/>
              </w:rPr>
              <w:t> </w:t>
            </w:r>
            <w:r w:rsidRPr="003129EF">
              <w:rPr>
                <w:rFonts w:ascii="Times New Roman" w:hAnsi="Times New Roman" w:cs="Times New Roman"/>
                <w:sz w:val="24"/>
                <w:szCs w:val="24"/>
              </w:rPr>
              <w:t>gada 27.</w:t>
            </w:r>
            <w:r w:rsidR="00D0690E">
              <w:rPr>
                <w:rFonts w:ascii="Times New Roman" w:hAnsi="Times New Roman" w:cs="Times New Roman"/>
                <w:sz w:val="24"/>
                <w:szCs w:val="24"/>
              </w:rPr>
              <w:t> </w:t>
            </w:r>
            <w:r w:rsidRPr="003129EF">
              <w:rPr>
                <w:rFonts w:ascii="Times New Roman" w:hAnsi="Times New Roman" w:cs="Times New Roman"/>
                <w:sz w:val="24"/>
                <w:szCs w:val="24"/>
              </w:rPr>
              <w:t>oktobra noteikumu Nr.</w:t>
            </w:r>
            <w:r w:rsidR="00D0690E">
              <w:rPr>
                <w:rFonts w:ascii="Times New Roman" w:hAnsi="Times New Roman" w:cs="Times New Roman"/>
                <w:sz w:val="24"/>
                <w:szCs w:val="24"/>
              </w:rPr>
              <w:t> </w:t>
            </w:r>
            <w:r w:rsidRPr="003129EF">
              <w:rPr>
                <w:rFonts w:ascii="Times New Roman" w:hAnsi="Times New Roman" w:cs="Times New Roman"/>
                <w:sz w:val="24"/>
                <w:szCs w:val="24"/>
              </w:rPr>
              <w:t>1250 "Noteikumi par valsts nodevu par īpašuma tiesību un ķīlas tiesību nostiprināšanu zemesgrāmatā" 3.</w:t>
            </w:r>
            <w:r w:rsidR="00D0690E">
              <w:rPr>
                <w:rFonts w:ascii="Times New Roman" w:hAnsi="Times New Roman" w:cs="Times New Roman"/>
                <w:sz w:val="24"/>
                <w:szCs w:val="24"/>
              </w:rPr>
              <w:t> </w:t>
            </w:r>
            <w:r w:rsidRPr="003129EF">
              <w:rPr>
                <w:rFonts w:ascii="Times New Roman" w:hAnsi="Times New Roman" w:cs="Times New Roman"/>
                <w:sz w:val="24"/>
                <w:szCs w:val="24"/>
              </w:rPr>
              <w:t>punktā noteiktā informācija</w:t>
            </w:r>
            <w:r w:rsidR="002B69C5">
              <w:rPr>
                <w:rFonts w:ascii="Times New Roman" w:hAnsi="Times New Roman" w:cs="Times New Roman"/>
                <w:sz w:val="24"/>
                <w:szCs w:val="24"/>
              </w:rPr>
              <w:t xml:space="preserve">. </w:t>
            </w:r>
          </w:p>
          <w:p w14:paraId="48D5ACF4" w14:textId="316D1F84" w:rsidR="00B22D3D" w:rsidRPr="00BC2633" w:rsidRDefault="00E673BF" w:rsidP="0085187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Ministru kabineta 2003.</w:t>
            </w:r>
            <w:r w:rsidR="00D0690E">
              <w:rPr>
                <w:rFonts w:ascii="Times New Roman" w:eastAsia="Times New Roman" w:hAnsi="Times New Roman" w:cs="Times New Roman"/>
                <w:bCs/>
                <w:sz w:val="24"/>
                <w:szCs w:val="24"/>
                <w:lang w:eastAsia="lv-LV"/>
              </w:rPr>
              <w:t> </w:t>
            </w:r>
            <w:r>
              <w:rPr>
                <w:rFonts w:ascii="Times New Roman" w:eastAsia="Times New Roman" w:hAnsi="Times New Roman" w:cs="Times New Roman"/>
                <w:bCs/>
                <w:sz w:val="24"/>
                <w:szCs w:val="24"/>
                <w:lang w:eastAsia="lv-LV"/>
              </w:rPr>
              <w:t>gada 3.</w:t>
            </w:r>
            <w:r w:rsidR="00D0690E">
              <w:rPr>
                <w:rFonts w:ascii="Times New Roman" w:eastAsia="Times New Roman" w:hAnsi="Times New Roman" w:cs="Times New Roman"/>
                <w:bCs/>
                <w:sz w:val="24"/>
                <w:szCs w:val="24"/>
                <w:lang w:eastAsia="lv-LV"/>
              </w:rPr>
              <w:t> </w:t>
            </w:r>
            <w:r>
              <w:rPr>
                <w:rFonts w:ascii="Times New Roman" w:eastAsia="Times New Roman" w:hAnsi="Times New Roman" w:cs="Times New Roman"/>
                <w:bCs/>
                <w:sz w:val="24"/>
                <w:szCs w:val="24"/>
                <w:lang w:eastAsia="lv-LV"/>
              </w:rPr>
              <w:t>septembra noteikumos Nr.</w:t>
            </w:r>
            <w:r w:rsidR="00D0690E">
              <w:rPr>
                <w:rFonts w:ascii="Times New Roman" w:eastAsia="Times New Roman" w:hAnsi="Times New Roman" w:cs="Times New Roman"/>
                <w:bCs/>
                <w:sz w:val="24"/>
                <w:szCs w:val="24"/>
                <w:lang w:eastAsia="lv-LV"/>
              </w:rPr>
              <w:t> </w:t>
            </w:r>
            <w:r>
              <w:rPr>
                <w:rFonts w:ascii="Times New Roman" w:eastAsia="Times New Roman" w:hAnsi="Times New Roman" w:cs="Times New Roman"/>
                <w:bCs/>
                <w:sz w:val="24"/>
                <w:szCs w:val="24"/>
                <w:lang w:eastAsia="lv-LV"/>
              </w:rPr>
              <w:t>737 ”Noteikumi par zvērinātu notāru atlīdzības taksēm un to noteikšanas kārtību” izdarāmi grozījumi</w:t>
            </w:r>
            <w:r w:rsidR="00851879">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nosakot zvērināta notāra atlīdzības taksi par īpašuma tiesību</w:t>
            </w:r>
            <w:r w:rsidR="00851879">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šo tiesību nodrošinājumu nostiprināšanu zemesgrāmatā lietu vešanu. </w:t>
            </w:r>
          </w:p>
        </w:tc>
      </w:tr>
      <w:tr w:rsidR="00BC2633" w:rsidRPr="00BC2633" w14:paraId="1DA8DA71"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7C2350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078650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5C83BBE" w14:textId="77777777" w:rsidR="004D15A9" w:rsidRPr="00BC2633" w:rsidRDefault="008C200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20A0802D"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1D0E29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7592786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F21D978" w14:textId="77E6DF6F" w:rsidR="004D15A9" w:rsidRPr="00BC2633" w:rsidRDefault="00E673BF" w:rsidP="001C5969">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Likumprojekts virzāms vienotā paketē ar likumprojektiem "Grozījumi N</w:t>
            </w:r>
            <w:r>
              <w:rPr>
                <w:rFonts w:ascii="Times New Roman" w:eastAsia="Times New Roman" w:hAnsi="Times New Roman" w:cs="Times New Roman"/>
                <w:sz w:val="24"/>
                <w:szCs w:val="24"/>
                <w:lang w:eastAsia="lv-LV"/>
              </w:rPr>
              <w:t>otariāta likumā"</w:t>
            </w:r>
            <w:r w:rsidR="002B69C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"Grozījumi Bāriņtiesu likumā</w:t>
            </w:r>
            <w:r w:rsidR="005B1B88">
              <w:rPr>
                <w:rFonts w:ascii="Times New Roman" w:eastAsia="Times New Roman" w:hAnsi="Times New Roman" w:cs="Times New Roman"/>
                <w:sz w:val="24"/>
                <w:szCs w:val="24"/>
                <w:lang w:eastAsia="lv-LV"/>
              </w:rPr>
              <w:t>"</w:t>
            </w:r>
            <w:r w:rsidR="002B69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Pēc likumprojekta pieņemšanas 2.lasījumā izstrādājami </w:t>
            </w:r>
            <w:r w:rsidRPr="003129EF">
              <w:rPr>
                <w:rFonts w:ascii="Times New Roman" w:eastAsia="Times New Roman" w:hAnsi="Times New Roman" w:cs="Times New Roman"/>
                <w:sz w:val="24"/>
                <w:szCs w:val="24"/>
                <w:lang w:eastAsia="lv-LV"/>
              </w:rPr>
              <w:t xml:space="preserve">Grozījumi </w:t>
            </w:r>
            <w:r w:rsidRPr="003129EF">
              <w:rPr>
                <w:rFonts w:ascii="Times New Roman" w:eastAsia="Times New Roman" w:hAnsi="Times New Roman" w:cs="Times New Roman"/>
                <w:bCs/>
                <w:sz w:val="24"/>
                <w:szCs w:val="24"/>
                <w:lang w:eastAsia="lv-LV"/>
              </w:rPr>
              <w:t xml:space="preserve">Ministru kabineta </w:t>
            </w:r>
            <w:proofErr w:type="gramStart"/>
            <w:r w:rsidRPr="003129EF">
              <w:rPr>
                <w:rFonts w:ascii="Times New Roman" w:eastAsia="Times New Roman" w:hAnsi="Times New Roman" w:cs="Times New Roman"/>
                <w:sz w:val="24"/>
                <w:szCs w:val="24"/>
                <w:lang w:eastAsia="lv-LV"/>
              </w:rPr>
              <w:t>2006.gada</w:t>
            </w:r>
            <w:proofErr w:type="gramEnd"/>
            <w:r w:rsidRPr="003129EF">
              <w:rPr>
                <w:rFonts w:ascii="Times New Roman" w:eastAsia="Times New Roman" w:hAnsi="Times New Roman" w:cs="Times New Roman"/>
                <w:sz w:val="24"/>
                <w:szCs w:val="24"/>
                <w:lang w:eastAsia="lv-LV"/>
              </w:rPr>
              <w:t xml:space="preserve"> 31.oktobra </w:t>
            </w:r>
            <w:r w:rsidRPr="003129EF">
              <w:rPr>
                <w:rFonts w:ascii="Times New Roman" w:eastAsia="Times New Roman" w:hAnsi="Times New Roman" w:cs="Times New Roman"/>
                <w:bCs/>
                <w:sz w:val="24"/>
                <w:szCs w:val="24"/>
                <w:lang w:eastAsia="lv-LV"/>
              </w:rPr>
              <w:t>noteikumos Nr.898</w:t>
            </w:r>
            <w:r w:rsidRPr="003129EF">
              <w:rPr>
                <w:rFonts w:ascii="Times New Roman" w:eastAsia="Times New Roman" w:hAnsi="Times New Roman" w:cs="Times New Roman"/>
                <w:sz w:val="24"/>
                <w:szCs w:val="24"/>
                <w:lang w:eastAsia="lv-LV"/>
              </w:rPr>
              <w:t xml:space="preserve"> "</w:t>
            </w:r>
            <w:r w:rsidRPr="003129EF">
              <w:rPr>
                <w:rFonts w:ascii="Times New Roman" w:eastAsia="Times New Roman" w:hAnsi="Times New Roman" w:cs="Times New Roman"/>
                <w:bCs/>
                <w:sz w:val="24"/>
                <w:szCs w:val="24"/>
                <w:lang w:eastAsia="lv-LV"/>
              </w:rPr>
              <w:t>Noteikumi par zemesgrāmatu nostiprinājuma lūguma formām"</w:t>
            </w:r>
            <w:r>
              <w:rPr>
                <w:rFonts w:ascii="Times New Roman" w:eastAsia="Times New Roman" w:hAnsi="Times New Roman" w:cs="Times New Roman"/>
                <w:bCs/>
                <w:sz w:val="24"/>
                <w:szCs w:val="24"/>
                <w:lang w:eastAsia="lv-LV"/>
              </w:rPr>
              <w:t>; Ministru kabineta 2003.gada 3.septembra noteikumos Nr.737 ”Noteikumi par zvērinātu notāru atlīdzības taksēm un to noteikšanas kārtību</w:t>
            </w:r>
            <w:r w:rsidR="005B1B88">
              <w:rPr>
                <w:rFonts w:ascii="Times New Roman" w:eastAsia="Times New Roman" w:hAnsi="Times New Roman" w:cs="Times New Roman"/>
                <w:bCs/>
                <w:sz w:val="24"/>
                <w:szCs w:val="24"/>
                <w:lang w:eastAsia="lv-LV"/>
              </w:rPr>
              <w:t>”</w:t>
            </w:r>
            <w:r w:rsidR="00B22D3D">
              <w:rPr>
                <w:rFonts w:ascii="Times New Roman" w:eastAsia="Times New Roman" w:hAnsi="Times New Roman" w:cs="Times New Roman"/>
                <w:bCs/>
                <w:sz w:val="24"/>
                <w:szCs w:val="24"/>
                <w:lang w:eastAsia="lv-LV"/>
              </w:rPr>
              <w:t>.</w:t>
            </w:r>
          </w:p>
        </w:tc>
      </w:tr>
    </w:tbl>
    <w:p w14:paraId="4861FEF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67D39568"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727E06B0"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33776D" w:rsidRPr="00BC2633" w14:paraId="1469DA89"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tcPr>
          <w:p w14:paraId="3B17A035" w14:textId="77777777" w:rsidR="0033776D" w:rsidRPr="0033776D" w:rsidRDefault="0033776D" w:rsidP="00DA596D">
            <w:pPr>
              <w:spacing w:after="0" w:line="240" w:lineRule="auto"/>
              <w:ind w:firstLine="300"/>
              <w:jc w:val="center"/>
              <w:rPr>
                <w:rFonts w:ascii="Times New Roman" w:eastAsia="Times New Roman" w:hAnsi="Times New Roman" w:cs="Times New Roman"/>
                <w:bCs/>
                <w:sz w:val="24"/>
                <w:szCs w:val="24"/>
                <w:lang w:eastAsia="lv-LV"/>
              </w:rPr>
            </w:pPr>
            <w:r w:rsidRPr="0033776D">
              <w:rPr>
                <w:rFonts w:ascii="Times New Roman" w:eastAsia="Times New Roman" w:hAnsi="Times New Roman" w:cs="Times New Roman"/>
                <w:bCs/>
                <w:sz w:val="24"/>
                <w:szCs w:val="24"/>
                <w:lang w:eastAsia="lv-LV"/>
              </w:rPr>
              <w:t xml:space="preserve">Projekts šo jomu neskar. </w:t>
            </w:r>
          </w:p>
        </w:tc>
      </w:tr>
    </w:tbl>
    <w:p w14:paraId="3BF185F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BC2633" w14:paraId="07D05643"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BAD70E2"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4DA4965E"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E89F8B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6E1877E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3236ED5E" w14:textId="77777777" w:rsidR="00F867A3" w:rsidRPr="00F867A3" w:rsidRDefault="00F867A3" w:rsidP="00F867A3">
            <w:pPr>
              <w:spacing w:after="0" w:line="240" w:lineRule="auto"/>
              <w:jc w:val="both"/>
              <w:rPr>
                <w:rFonts w:ascii="Times New Roman" w:eastAsia="Times New Roman" w:hAnsi="Times New Roman" w:cs="Times New Roman"/>
                <w:sz w:val="24"/>
                <w:szCs w:val="24"/>
                <w:lang w:eastAsia="lv-LV"/>
              </w:rPr>
            </w:pPr>
            <w:r w:rsidRPr="00F867A3">
              <w:rPr>
                <w:rFonts w:ascii="Times New Roman" w:hAnsi="Times New Roman" w:cs="Times New Roman"/>
                <w:sz w:val="24"/>
                <w:szCs w:val="24"/>
              </w:rPr>
              <w:t xml:space="preserve">Informācija par plānoto regulējumu, tajā skaitā, iespējām juridiskām personām iesniegt piekrišanu tiešsaistes režīmā, kas balstās uz pieņēmumu par iesniegtā paziņojuma atbilstību iesniedzēja gribai, izslēdzot nepieciešamību vērsties pie zvērināta notāra sniegta </w:t>
            </w:r>
            <w:proofErr w:type="gramStart"/>
            <w:r w:rsidRPr="00F867A3">
              <w:rPr>
                <w:rFonts w:ascii="Times New Roman" w:hAnsi="Times New Roman" w:cs="Times New Roman"/>
                <w:sz w:val="24"/>
                <w:szCs w:val="24"/>
              </w:rPr>
              <w:t>2017.gada</w:t>
            </w:r>
            <w:proofErr w:type="gramEnd"/>
            <w:r w:rsidRPr="00F867A3">
              <w:rPr>
                <w:rFonts w:ascii="Times New Roman" w:hAnsi="Times New Roman" w:cs="Times New Roman"/>
                <w:sz w:val="24"/>
                <w:szCs w:val="24"/>
              </w:rPr>
              <w:t xml:space="preserve"> 14.septembra ar tieslietu ministra 2015. gada 29. septembra rīkojumu Nr. 1-1/343, izveidotās darba grupas, lai izvērtētu priekšlikumu ieviest obligātu notariālā akta formu nekustamo īpašumu atsavināšanas darījumiem, locekļiem. Darba grupā pausts atbalsts plānoto risinājumu ieviešanai.  </w:t>
            </w:r>
          </w:p>
          <w:p w14:paraId="3BBC9B74" w14:textId="003CF968" w:rsidR="001C5969" w:rsidRPr="00F867A3" w:rsidRDefault="00F867A3" w:rsidP="00F867A3">
            <w:pPr>
              <w:spacing w:after="0" w:line="240" w:lineRule="auto"/>
              <w:jc w:val="both"/>
              <w:rPr>
                <w:rFonts w:ascii="Times New Roman" w:hAnsi="Times New Roman" w:cs="Times New Roman"/>
                <w:sz w:val="24"/>
                <w:szCs w:val="24"/>
              </w:rPr>
            </w:pPr>
            <w:r w:rsidRPr="00F867A3">
              <w:rPr>
                <w:rFonts w:ascii="Times New Roman" w:eastAsia="Times New Roman" w:hAnsi="Times New Roman" w:cs="Times New Roman"/>
                <w:sz w:val="24"/>
                <w:szCs w:val="24"/>
                <w:lang w:eastAsia="lv-LV"/>
              </w:rPr>
              <w:t xml:space="preserve">Ministrijas tīmekļvietnē </w:t>
            </w:r>
            <w:hyperlink r:id="rId12" w:history="1">
              <w:r w:rsidRPr="00F867A3">
                <w:rPr>
                  <w:rStyle w:val="Hipersaite"/>
                  <w:rFonts w:ascii="Times New Roman" w:eastAsia="Times New Roman" w:hAnsi="Times New Roman" w:cs="Times New Roman"/>
                  <w:color w:val="auto"/>
                  <w:sz w:val="24"/>
                  <w:szCs w:val="24"/>
                  <w:lang w:eastAsia="lv-LV"/>
                </w:rPr>
                <w:t>www.tm.gov.lv</w:t>
              </w:r>
            </w:hyperlink>
            <w:r w:rsidRPr="00F867A3">
              <w:rPr>
                <w:rFonts w:ascii="Times New Roman" w:eastAsia="Times New Roman" w:hAnsi="Times New Roman" w:cs="Times New Roman"/>
                <w:sz w:val="24"/>
                <w:szCs w:val="24"/>
                <w:lang w:eastAsia="lv-LV"/>
              </w:rPr>
              <w:t xml:space="preserve"> sadaļā “Normatīvo aktu projekti” </w:t>
            </w:r>
            <w:proofErr w:type="gramStart"/>
            <w:r w:rsidRPr="00F867A3">
              <w:rPr>
                <w:rFonts w:ascii="Times New Roman" w:eastAsia="Times New Roman" w:hAnsi="Times New Roman" w:cs="Times New Roman"/>
                <w:sz w:val="24"/>
                <w:szCs w:val="24"/>
                <w:lang w:eastAsia="lv-LV"/>
              </w:rPr>
              <w:t>2017.gada</w:t>
            </w:r>
            <w:proofErr w:type="gramEnd"/>
            <w:r w:rsidRPr="00F867A3">
              <w:rPr>
                <w:rFonts w:ascii="Times New Roman" w:eastAsia="Times New Roman" w:hAnsi="Times New Roman" w:cs="Times New Roman"/>
                <w:sz w:val="24"/>
                <w:szCs w:val="24"/>
                <w:lang w:eastAsia="lv-LV"/>
              </w:rPr>
              <w:t xml:space="preserve"> 25.oktobrī publicēts paziņojums par sabiedrības līdzdalības iespējām.</w:t>
            </w:r>
          </w:p>
        </w:tc>
      </w:tr>
      <w:tr w:rsidR="0033776D" w:rsidRPr="00BC2633" w14:paraId="0BF4A2B5"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3E297D33"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58B4DA54"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2D28A953" w14:textId="62B85A5E" w:rsidR="0033776D" w:rsidRPr="00F867A3" w:rsidRDefault="00F867A3" w:rsidP="0033776D">
            <w:pPr>
              <w:spacing w:after="0" w:line="240" w:lineRule="auto"/>
              <w:jc w:val="both"/>
              <w:rPr>
                <w:rFonts w:ascii="Times New Roman" w:eastAsia="Times New Roman" w:hAnsi="Times New Roman" w:cs="Times New Roman"/>
                <w:sz w:val="24"/>
                <w:szCs w:val="24"/>
                <w:lang w:eastAsia="lv-LV"/>
              </w:rPr>
            </w:pPr>
            <w:r w:rsidRPr="00F867A3">
              <w:rPr>
                <w:rFonts w:ascii="Times New Roman" w:eastAsia="Times New Roman" w:hAnsi="Times New Roman" w:cs="Times New Roman"/>
                <w:sz w:val="24"/>
                <w:szCs w:val="24"/>
                <w:lang w:eastAsia="lv-LV"/>
              </w:rPr>
              <w:t xml:space="preserve">Noteikumu projekts kopā ar sākotnējās ietekmes novērtējuma ziņojumu (anotāciju) </w:t>
            </w:r>
            <w:proofErr w:type="gramStart"/>
            <w:r w:rsidRPr="00F867A3">
              <w:rPr>
                <w:rFonts w:ascii="Times New Roman" w:eastAsia="Times New Roman" w:hAnsi="Times New Roman" w:cs="Times New Roman"/>
                <w:sz w:val="24"/>
                <w:szCs w:val="24"/>
                <w:lang w:eastAsia="lv-LV"/>
              </w:rPr>
              <w:t>2017.gada</w:t>
            </w:r>
            <w:proofErr w:type="gramEnd"/>
            <w:r w:rsidRPr="00F867A3">
              <w:rPr>
                <w:rFonts w:ascii="Times New Roman" w:eastAsia="Times New Roman" w:hAnsi="Times New Roman" w:cs="Times New Roman"/>
                <w:sz w:val="24"/>
                <w:szCs w:val="24"/>
                <w:lang w:eastAsia="lv-LV"/>
              </w:rPr>
              <w:t xml:space="preserve"> 25.oktobrī ievietots ministrijas tīmekļvietnē </w:t>
            </w:r>
            <w:hyperlink r:id="rId13" w:history="1">
              <w:r w:rsidRPr="00F867A3">
                <w:rPr>
                  <w:rStyle w:val="Hipersaite"/>
                  <w:rFonts w:ascii="Times New Roman" w:eastAsia="Times New Roman" w:hAnsi="Times New Roman" w:cs="Times New Roman"/>
                  <w:color w:val="auto"/>
                  <w:sz w:val="24"/>
                  <w:szCs w:val="24"/>
                  <w:lang w:eastAsia="lv-LV"/>
                </w:rPr>
                <w:t>www.tm.gov.lv</w:t>
              </w:r>
            </w:hyperlink>
            <w:r w:rsidRPr="00F867A3">
              <w:rPr>
                <w:rFonts w:ascii="Times New Roman" w:eastAsia="Times New Roman" w:hAnsi="Times New Roman" w:cs="Times New Roman"/>
                <w:sz w:val="24"/>
                <w:szCs w:val="24"/>
                <w:lang w:eastAsia="lv-LV"/>
              </w:rPr>
              <w:t xml:space="preserve"> sadaļā “Sabiedrības līdzdalība”, aicinot sabiedrību izteikt savu viedokli, iesniedzot ministrijai priekšlikumus rakstiskā veidā. </w:t>
            </w:r>
          </w:p>
        </w:tc>
      </w:tr>
      <w:tr w:rsidR="0033776D" w:rsidRPr="00BC2633" w14:paraId="4535658D"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312AD28"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3E89A23C"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4121B54F" w14:textId="556FBA6A" w:rsidR="0033776D" w:rsidRPr="00BC2633" w:rsidRDefault="00F867A3" w:rsidP="0033776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papildināts pēc viedokļu saņemšanas.</w:t>
            </w:r>
          </w:p>
        </w:tc>
      </w:tr>
      <w:tr w:rsidR="0033776D" w:rsidRPr="00BC2633" w14:paraId="635DEB52"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C85A180"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D9165B9" w14:textId="77777777" w:rsidR="0033776D" w:rsidRPr="00BC2633" w:rsidRDefault="0033776D" w:rsidP="003377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6DF822DA" w14:textId="77777777" w:rsidR="0033776D" w:rsidRPr="00BC2633" w:rsidRDefault="0033776D" w:rsidP="0033776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51998C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BC2633" w14:paraId="68D669E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0805E1"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7F16C7AF"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4AA4CC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144FC05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52937C5C" w14:textId="742FF19E" w:rsidR="004D15A9" w:rsidRPr="00BC2633" w:rsidRDefault="0033776D" w:rsidP="0073730D">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Tiesu administrācija, zemesgrāmatu nodaļu tiesneši, Latvijas Zvērinātu notāru padome</w:t>
            </w:r>
            <w:r w:rsidR="00D0690E">
              <w:rPr>
                <w:rFonts w:ascii="Times New Roman" w:eastAsia="Times New Roman" w:hAnsi="Times New Roman" w:cs="Times New Roman"/>
                <w:sz w:val="24"/>
                <w:szCs w:val="24"/>
                <w:lang w:eastAsia="lv-LV"/>
              </w:rPr>
              <w:t>, bāriņtiesas.</w:t>
            </w:r>
          </w:p>
        </w:tc>
      </w:tr>
      <w:tr w:rsidR="00BC2633" w:rsidRPr="00BC2633" w14:paraId="10C73EA9"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7F784D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5DB077D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55F22202"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450F9BB1" w14:textId="77777777" w:rsidR="004D15A9" w:rsidRDefault="0033776D" w:rsidP="0073730D">
            <w:pPr>
              <w:spacing w:after="0" w:line="240" w:lineRule="auto"/>
              <w:jc w:val="both"/>
              <w:rPr>
                <w:rFonts w:ascii="Times New Roman" w:eastAsia="Times New Roman" w:hAnsi="Times New Roman" w:cs="Times New Roman"/>
                <w:sz w:val="24"/>
                <w:szCs w:val="24"/>
                <w:lang w:eastAsia="lv-LV"/>
              </w:rPr>
            </w:pPr>
            <w:r w:rsidRPr="003129EF">
              <w:rPr>
                <w:rFonts w:ascii="Times New Roman" w:eastAsia="Times New Roman" w:hAnsi="Times New Roman" w:cs="Times New Roman"/>
                <w:sz w:val="24"/>
                <w:szCs w:val="24"/>
                <w:lang w:eastAsia="lv-LV"/>
              </w:rPr>
              <w:t>Jaunas institūcijas netiek veidotas, esošās institūcijas netiek likvidētas vai reorganizētas.</w:t>
            </w:r>
          </w:p>
          <w:p w14:paraId="79F287C6" w14:textId="74A1031A" w:rsidR="00D0690E" w:rsidRDefault="0033776D" w:rsidP="005F11A0">
            <w:pPr>
              <w:spacing w:after="0" w:line="240" w:lineRule="auto"/>
              <w:jc w:val="both"/>
              <w:rPr>
                <w:rFonts w:ascii="Times New Roman" w:eastAsia="Times New Roman" w:hAnsi="Times New Roman" w:cs="Times New Roman"/>
                <w:sz w:val="24"/>
                <w:szCs w:val="24"/>
                <w:lang w:eastAsia="lv-LV"/>
              </w:rPr>
            </w:pPr>
            <w:r w:rsidRPr="007A61E0">
              <w:rPr>
                <w:rFonts w:ascii="Times New Roman" w:eastAsia="Times New Roman" w:hAnsi="Times New Roman" w:cs="Times New Roman"/>
                <w:sz w:val="24"/>
                <w:szCs w:val="24"/>
                <w:lang w:eastAsia="lv-LV"/>
              </w:rPr>
              <w:t xml:space="preserve">VVDZ, saņemot elektroniskas formas lūgumu (strukturētu datu), </w:t>
            </w:r>
            <w:r>
              <w:rPr>
                <w:rFonts w:ascii="Times New Roman" w:eastAsia="Times New Roman" w:hAnsi="Times New Roman" w:cs="Times New Roman"/>
                <w:sz w:val="24"/>
                <w:szCs w:val="24"/>
                <w:lang w:eastAsia="lv-LV"/>
              </w:rPr>
              <w:t>tajā esošie d</w:t>
            </w:r>
            <w:r w:rsidRPr="007A61E0">
              <w:rPr>
                <w:rFonts w:ascii="Times New Roman" w:eastAsia="Times New Roman" w:hAnsi="Times New Roman" w:cs="Times New Roman"/>
                <w:sz w:val="24"/>
                <w:szCs w:val="24"/>
                <w:lang w:eastAsia="lv-LV"/>
              </w:rPr>
              <w:t>ati bez papildus manuālas apstrādes tiek reģistrēti nostiprinājuma žurnālā, izslēdzot nepieciešamību vienreiz elektroniskā veidā aizpildītus datus manuāli vadīt atkārtoti</w:t>
            </w:r>
            <w:r>
              <w:rPr>
                <w:rFonts w:ascii="Times New Roman" w:eastAsia="Times New Roman" w:hAnsi="Times New Roman" w:cs="Times New Roman"/>
                <w:sz w:val="24"/>
                <w:szCs w:val="24"/>
                <w:lang w:eastAsia="lv-LV"/>
              </w:rPr>
              <w:t xml:space="preserve">. Elektronisko dokumentu aprites </w:t>
            </w:r>
            <w:r w:rsidRPr="00F659D3">
              <w:rPr>
                <w:rFonts w:ascii="Times New Roman" w:eastAsia="Times New Roman" w:hAnsi="Times New Roman" w:cs="Times New Roman"/>
                <w:sz w:val="24"/>
                <w:szCs w:val="24"/>
                <w:lang w:eastAsia="lv-LV"/>
              </w:rPr>
              <w:t>priekšrocības pret papīra formā uzturētiem dokumentiem</w:t>
            </w:r>
            <w:r w:rsidR="00851879">
              <w:rPr>
                <w:rFonts w:ascii="Times New Roman" w:eastAsia="Times New Roman" w:hAnsi="Times New Roman" w:cs="Times New Roman"/>
                <w:sz w:val="24"/>
                <w:szCs w:val="24"/>
                <w:lang w:eastAsia="lv-LV"/>
              </w:rPr>
              <w:t>,</w:t>
            </w:r>
            <w:r w:rsidRPr="00F659D3">
              <w:rPr>
                <w:rFonts w:ascii="Times New Roman" w:eastAsia="Times New Roman" w:hAnsi="Times New Roman" w:cs="Times New Roman"/>
                <w:sz w:val="24"/>
                <w:szCs w:val="24"/>
                <w:lang w:eastAsia="lv-LV"/>
              </w:rPr>
              <w:t xml:space="preserve"> saistībā ar to pieejamību un iegūšanu, ir nozīmīgas ne tikai zemesgrāmatu nodaļas tiesnesim</w:t>
            </w:r>
            <w:r>
              <w:rPr>
                <w:rFonts w:ascii="Times New Roman" w:eastAsia="Times New Roman" w:hAnsi="Times New Roman" w:cs="Times New Roman"/>
                <w:sz w:val="24"/>
                <w:szCs w:val="24"/>
                <w:lang w:eastAsia="lv-LV"/>
              </w:rPr>
              <w:t xml:space="preserve"> lēmuma pieņemšanas procesā</w:t>
            </w:r>
            <w:r w:rsidRPr="00F659D3">
              <w:rPr>
                <w:rFonts w:ascii="Times New Roman" w:eastAsia="Times New Roman" w:hAnsi="Times New Roman" w:cs="Times New Roman"/>
                <w:sz w:val="24"/>
                <w:szCs w:val="24"/>
                <w:lang w:eastAsia="lv-LV"/>
              </w:rPr>
              <w:t xml:space="preserve">, bet arī valsts iestādēm un amatpersonām dienesta vajadzībām. </w:t>
            </w:r>
            <w:r>
              <w:rPr>
                <w:rFonts w:ascii="Times New Roman" w:eastAsia="Times New Roman" w:hAnsi="Times New Roman" w:cs="Times New Roman"/>
                <w:sz w:val="24"/>
                <w:szCs w:val="24"/>
                <w:lang w:eastAsia="lv-LV"/>
              </w:rPr>
              <w:t>K</w:t>
            </w:r>
            <w:r w:rsidRPr="00F659D3">
              <w:rPr>
                <w:rFonts w:ascii="Times New Roman" w:eastAsia="Times New Roman" w:hAnsi="Times New Roman" w:cs="Times New Roman"/>
                <w:sz w:val="24"/>
                <w:szCs w:val="24"/>
                <w:lang w:eastAsia="lv-LV"/>
              </w:rPr>
              <w:t xml:space="preserve">opš </w:t>
            </w:r>
            <w:proofErr w:type="gramStart"/>
            <w:r w:rsidRPr="00F659D3">
              <w:rPr>
                <w:rFonts w:ascii="Times New Roman" w:eastAsia="Times New Roman" w:hAnsi="Times New Roman" w:cs="Times New Roman"/>
                <w:sz w:val="24"/>
                <w:szCs w:val="24"/>
                <w:lang w:eastAsia="lv-LV"/>
              </w:rPr>
              <w:t>2014.gada</w:t>
            </w:r>
            <w:proofErr w:type="gramEnd"/>
            <w:r w:rsidRPr="00F659D3">
              <w:rPr>
                <w:rFonts w:ascii="Times New Roman" w:eastAsia="Times New Roman" w:hAnsi="Times New Roman" w:cs="Times New Roman"/>
                <w:sz w:val="24"/>
                <w:szCs w:val="24"/>
                <w:lang w:eastAsia="lv-LV"/>
              </w:rPr>
              <w:t xml:space="preserve"> 29.novembra Zemesgrāmatu l</w:t>
            </w:r>
            <w:bookmarkStart w:id="13" w:name="_GoBack"/>
            <w:bookmarkEnd w:id="13"/>
            <w:r w:rsidRPr="00F659D3">
              <w:rPr>
                <w:rFonts w:ascii="Times New Roman" w:eastAsia="Times New Roman" w:hAnsi="Times New Roman" w:cs="Times New Roman"/>
                <w:sz w:val="24"/>
                <w:szCs w:val="24"/>
                <w:lang w:eastAsia="lv-LV"/>
              </w:rPr>
              <w:t xml:space="preserve">ikums paredz pienākumu zemesgrāmatu nodaļai skenēt nostiprinājuma lūgumam pievienotos dokuments. Paplašinot elektroniski iesniegto nostiprinājuma lūgumu īpatsvaru, </w:t>
            </w:r>
            <w:r w:rsidR="008C200D">
              <w:rPr>
                <w:rFonts w:ascii="Times New Roman" w:eastAsia="Times New Roman" w:hAnsi="Times New Roman" w:cs="Times New Roman"/>
                <w:sz w:val="24"/>
                <w:szCs w:val="24"/>
                <w:lang w:eastAsia="lv-LV"/>
              </w:rPr>
              <w:t>tostarp nodrošinot</w:t>
            </w:r>
            <w:proofErr w:type="gramStart"/>
            <w:r w:rsidR="008C200D">
              <w:rPr>
                <w:rFonts w:ascii="Times New Roman" w:eastAsia="Times New Roman" w:hAnsi="Times New Roman" w:cs="Times New Roman"/>
                <w:sz w:val="24"/>
                <w:szCs w:val="24"/>
                <w:lang w:eastAsia="lv-LV"/>
              </w:rPr>
              <w:t xml:space="preserve"> </w:t>
            </w:r>
            <w:r w:rsidRPr="00F659D3">
              <w:rPr>
                <w:rFonts w:ascii="Times New Roman" w:eastAsia="Times New Roman" w:hAnsi="Times New Roman" w:cs="Times New Roman"/>
                <w:sz w:val="24"/>
                <w:szCs w:val="24"/>
                <w:lang w:eastAsia="lv-LV"/>
              </w:rPr>
              <w:t xml:space="preserve"> </w:t>
            </w:r>
            <w:proofErr w:type="gramEnd"/>
            <w:r w:rsidRPr="00F659D3">
              <w:rPr>
                <w:rFonts w:ascii="Times New Roman" w:eastAsia="Times New Roman" w:hAnsi="Times New Roman" w:cs="Times New Roman"/>
                <w:sz w:val="24"/>
                <w:szCs w:val="24"/>
                <w:lang w:eastAsia="lv-LV"/>
              </w:rPr>
              <w:t xml:space="preserve">kredītiestādes piekrišanas elektronisku izsaukšanu, tiks atbrīvoti tie zemesgrāmatu nodaļas resursi, kas šobrīd tiek novirzīti papīra formā </w:t>
            </w:r>
            <w:r>
              <w:rPr>
                <w:rFonts w:ascii="Times New Roman" w:eastAsia="Times New Roman" w:hAnsi="Times New Roman" w:cs="Times New Roman"/>
                <w:sz w:val="24"/>
                <w:szCs w:val="24"/>
                <w:lang w:eastAsia="lv-LV"/>
              </w:rPr>
              <w:t xml:space="preserve">iesniegto dokumentu skenēšanā, citu tiešo amata pienākumu izpildei. </w:t>
            </w:r>
          </w:p>
          <w:p w14:paraId="39586FD6" w14:textId="01BD10FE" w:rsidR="00D0690E" w:rsidRPr="00BC2633" w:rsidRDefault="00D0690E" w:rsidP="005F11A0">
            <w:pPr>
              <w:spacing w:after="0" w:line="240" w:lineRule="auto"/>
              <w:jc w:val="both"/>
              <w:rPr>
                <w:rFonts w:ascii="Times New Roman" w:eastAsia="Times New Roman" w:hAnsi="Times New Roman" w:cs="Times New Roman"/>
                <w:sz w:val="24"/>
                <w:szCs w:val="24"/>
                <w:lang w:eastAsia="lv-LV"/>
              </w:rPr>
            </w:pPr>
            <w:r w:rsidRPr="005F11A0">
              <w:rPr>
                <w:rFonts w:ascii="Times New Roman" w:eastAsia="Times New Roman" w:hAnsi="Times New Roman" w:cs="Times New Roman"/>
                <w:sz w:val="24"/>
                <w:szCs w:val="24"/>
                <w:lang w:eastAsia="lv-LV"/>
              </w:rPr>
              <w:t>Zvērinātiem notāriem un bāriņtiesas amatpersonai pienākumu apjoms palielināties tajā apmērā, kāds nepieciešams zemesgrāmatu nodaļā iesniedzamo dokumentu kopas noformēšanai un iesniegšanai VVDZ, bet attiecībā uz bāriņtiesas amatpersonām</w:t>
            </w:r>
            <w:r w:rsidR="0063791C" w:rsidRPr="005F11A0">
              <w:rPr>
                <w:rFonts w:ascii="Times New Roman" w:eastAsia="Times New Roman" w:hAnsi="Times New Roman" w:cs="Times New Roman"/>
                <w:sz w:val="24"/>
                <w:szCs w:val="24"/>
                <w:lang w:eastAsia="lv-LV"/>
              </w:rPr>
              <w:t xml:space="preserve"> arī attiecībā uz </w:t>
            </w:r>
            <w:r w:rsidR="005F11A0" w:rsidRPr="005F11A0">
              <w:rPr>
                <w:rFonts w:ascii="Times New Roman" w:eastAsia="Times New Roman" w:hAnsi="Times New Roman" w:cs="Times New Roman"/>
                <w:sz w:val="24"/>
                <w:szCs w:val="24"/>
                <w:lang w:eastAsia="lv-LV"/>
              </w:rPr>
              <w:t>nostiprinājuma lūguma un tam pievienoto dokumentu nogādāšanu zemesgrāmatu nodaļā.</w:t>
            </w:r>
            <w:r w:rsidR="005F11A0">
              <w:rPr>
                <w:rFonts w:ascii="Times New Roman" w:eastAsia="Times New Roman" w:hAnsi="Times New Roman" w:cs="Times New Roman"/>
                <w:sz w:val="24"/>
                <w:szCs w:val="24"/>
                <w:lang w:eastAsia="lv-LV"/>
              </w:rPr>
              <w:t xml:space="preserve"> </w:t>
            </w:r>
          </w:p>
        </w:tc>
      </w:tr>
      <w:tr w:rsidR="004D15A9" w:rsidRPr="00BC2633" w14:paraId="18ED30B7"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6BB8BA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23EA1AC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67112CB6" w14:textId="77777777" w:rsidR="004D15A9" w:rsidRPr="00BC2633" w:rsidRDefault="0033776D"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14:paraId="5E7293DA" w14:textId="77777777" w:rsidR="00BB1F46" w:rsidRPr="00BC2633" w:rsidRDefault="00BB1F46" w:rsidP="00DA596D">
      <w:pPr>
        <w:spacing w:after="0" w:line="240" w:lineRule="auto"/>
        <w:rPr>
          <w:rFonts w:ascii="Times New Roman" w:hAnsi="Times New Roman" w:cs="Times New Roman"/>
          <w:sz w:val="24"/>
          <w:szCs w:val="24"/>
        </w:rPr>
      </w:pPr>
    </w:p>
    <w:p w14:paraId="6C9EF4F3" w14:textId="77777777" w:rsidR="004D15A9" w:rsidRPr="00BC2633" w:rsidRDefault="004D15A9" w:rsidP="00DA596D">
      <w:pPr>
        <w:spacing w:after="0" w:line="240" w:lineRule="auto"/>
        <w:rPr>
          <w:rFonts w:ascii="Times New Roman" w:hAnsi="Times New Roman" w:cs="Times New Roman"/>
          <w:sz w:val="24"/>
          <w:szCs w:val="24"/>
        </w:rPr>
      </w:pPr>
    </w:p>
    <w:p w14:paraId="2927F78E"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7D50BE00" w14:textId="77777777" w:rsidR="0033776D" w:rsidRDefault="0033776D" w:rsidP="00DA596D">
      <w:pPr>
        <w:pStyle w:val="StyleRight"/>
        <w:spacing w:after="0"/>
        <w:ind w:firstLine="0"/>
        <w:jc w:val="both"/>
        <w:rPr>
          <w:sz w:val="24"/>
          <w:szCs w:val="24"/>
        </w:rPr>
      </w:pPr>
    </w:p>
    <w:p w14:paraId="1D9607C7" w14:textId="03C6F3C1" w:rsidR="004D15A9" w:rsidRPr="00BC2633" w:rsidRDefault="00DB3B9B" w:rsidP="00DA596D">
      <w:pPr>
        <w:pStyle w:val="StyleRight"/>
        <w:spacing w:after="0"/>
        <w:ind w:firstLine="0"/>
        <w:jc w:val="both"/>
        <w:rPr>
          <w:sz w:val="24"/>
          <w:szCs w:val="24"/>
        </w:rPr>
      </w:pPr>
      <w:r>
        <w:rPr>
          <w:sz w:val="24"/>
          <w:szCs w:val="24"/>
        </w:rPr>
        <w:t>Tieslietu ministrs</w:t>
      </w:r>
      <w:proofErr w:type="gramStart"/>
      <w:r>
        <w:rPr>
          <w:sz w:val="24"/>
          <w:szCs w:val="24"/>
        </w:rPr>
        <w:t xml:space="preserve"> </w:t>
      </w:r>
      <w:r w:rsidR="0033776D">
        <w:rPr>
          <w:sz w:val="24"/>
          <w:szCs w:val="24"/>
        </w:rPr>
        <w:t xml:space="preserve">  </w:t>
      </w:r>
      <w:proofErr w:type="gramEnd"/>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BF327D">
        <w:rPr>
          <w:sz w:val="24"/>
          <w:szCs w:val="24"/>
        </w:rPr>
        <w:tab/>
      </w:r>
      <w:r w:rsidR="0033776D">
        <w:rPr>
          <w:sz w:val="24"/>
          <w:szCs w:val="24"/>
        </w:rPr>
        <w:tab/>
      </w:r>
      <w:r>
        <w:rPr>
          <w:sz w:val="24"/>
          <w:szCs w:val="24"/>
        </w:rPr>
        <w:t>Dzintars Rasnačs</w:t>
      </w:r>
    </w:p>
    <w:p w14:paraId="1FB527D9" w14:textId="77777777" w:rsidR="004D15A9" w:rsidRDefault="004D15A9" w:rsidP="00DA596D">
      <w:pPr>
        <w:pStyle w:val="StyleRight"/>
        <w:spacing w:after="0"/>
        <w:ind w:firstLine="0"/>
        <w:jc w:val="both"/>
        <w:rPr>
          <w:sz w:val="24"/>
          <w:szCs w:val="24"/>
        </w:rPr>
      </w:pPr>
    </w:p>
    <w:p w14:paraId="4989602E" w14:textId="77777777" w:rsidR="00BC2633" w:rsidRPr="00220682" w:rsidRDefault="0033776D" w:rsidP="00BC2633">
      <w:pPr>
        <w:spacing w:after="0" w:line="240" w:lineRule="auto"/>
        <w:rPr>
          <w:rFonts w:ascii="Times New Roman" w:hAnsi="Times New Roman" w:cs="Times New Roman"/>
        </w:rPr>
      </w:pPr>
      <w:r>
        <w:rPr>
          <w:rFonts w:ascii="Times New Roman" w:hAnsi="Times New Roman" w:cs="Times New Roman"/>
        </w:rPr>
        <w:t>Miļevska</w:t>
      </w:r>
      <w:proofErr w:type="gramStart"/>
      <w:r>
        <w:rPr>
          <w:rFonts w:ascii="Times New Roman" w:hAnsi="Times New Roman" w:cs="Times New Roman"/>
        </w:rPr>
        <w:t xml:space="preserve">  </w:t>
      </w:r>
      <w:proofErr w:type="gramEnd"/>
      <w:r>
        <w:rPr>
          <w:rFonts w:ascii="Times New Roman" w:hAnsi="Times New Roman" w:cs="Times New Roman"/>
        </w:rPr>
        <w:t>67036813</w:t>
      </w:r>
    </w:p>
    <w:p w14:paraId="363BA6A5" w14:textId="77777777" w:rsidR="00BC2633" w:rsidRPr="00220682" w:rsidRDefault="0033776D" w:rsidP="00BC2633">
      <w:pPr>
        <w:spacing w:after="0" w:line="240" w:lineRule="auto"/>
        <w:rPr>
          <w:rFonts w:ascii="Times New Roman" w:hAnsi="Times New Roman" w:cs="Times New Roman"/>
        </w:rPr>
      </w:pPr>
      <w:r>
        <w:rPr>
          <w:rFonts w:ascii="Times New Roman" w:hAnsi="Times New Roman" w:cs="Times New Roman"/>
        </w:rPr>
        <w:t>Kristine</w:t>
      </w:r>
      <w:r w:rsidR="00BC2633" w:rsidRPr="00220682">
        <w:rPr>
          <w:rFonts w:ascii="Times New Roman" w:hAnsi="Times New Roman" w:cs="Times New Roman"/>
        </w:rPr>
        <w:t>.</w:t>
      </w:r>
      <w:r>
        <w:rPr>
          <w:rFonts w:ascii="Times New Roman" w:hAnsi="Times New Roman" w:cs="Times New Roman"/>
        </w:rPr>
        <w:t>Milevska</w:t>
      </w:r>
      <w:r w:rsidR="00BC2633" w:rsidRPr="00220682">
        <w:rPr>
          <w:rFonts w:ascii="Times New Roman" w:hAnsi="Times New Roman" w:cs="Times New Roman"/>
        </w:rPr>
        <w:t>@tm.gov.lv</w:t>
      </w:r>
    </w:p>
    <w:p w14:paraId="123360E3" w14:textId="6B65A40A" w:rsidR="00BF327D" w:rsidRPr="005C0266" w:rsidRDefault="00BF327D" w:rsidP="004A2AE4">
      <w:pPr>
        <w:spacing w:after="0" w:line="240" w:lineRule="auto"/>
        <w:rPr>
          <w:rFonts w:ascii="Times New Roman" w:hAnsi="Times New Roman" w:cs="Times New Roman"/>
          <w:b/>
          <w:color w:val="C00000"/>
        </w:rPr>
      </w:pPr>
    </w:p>
    <w:sectPr w:rsidR="00BF327D" w:rsidRPr="005C0266" w:rsidSect="004D15A9">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1836" w14:textId="77777777" w:rsidR="00E93BC7" w:rsidRDefault="00E93BC7" w:rsidP="004D15A9">
      <w:pPr>
        <w:spacing w:after="0" w:line="240" w:lineRule="auto"/>
      </w:pPr>
      <w:r>
        <w:separator/>
      </w:r>
    </w:p>
  </w:endnote>
  <w:endnote w:type="continuationSeparator" w:id="0">
    <w:p w14:paraId="7FB21105" w14:textId="77777777" w:rsidR="00E93BC7" w:rsidRDefault="00E93BC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7" w:usb1="00000000" w:usb2="00000000" w:usb3="00000000" w:csb0="00000003" w:csb1="00000000"/>
  </w:font>
  <w:font w:name="Trebuchet MS">
    <w:panose1 w:val="020B0603020202020204"/>
    <w:charset w:val="BA"/>
    <w:family w:val="swiss"/>
    <w:pitch w:val="variable"/>
    <w:sig w:usb0="00000287" w:usb1="00000000" w:usb2="00000000" w:usb3="00000000" w:csb0="0000009F" w:csb1="00000000"/>
  </w:font>
  <w:font w:name="pluto_sans_dpd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F240" w14:textId="77777777" w:rsidR="00F867A3" w:rsidRDefault="00F867A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C973" w14:textId="77777777" w:rsidR="00E93BC7" w:rsidRDefault="00E93BC7" w:rsidP="0042645D">
    <w:pPr>
      <w:pStyle w:val="Kjene"/>
      <w:rPr>
        <w:rFonts w:ascii="Times New Roman" w:hAnsi="Times New Roman" w:cs="Times New Roman"/>
        <w:sz w:val="20"/>
        <w:szCs w:val="20"/>
      </w:rPr>
    </w:pPr>
  </w:p>
  <w:p w14:paraId="29481F30" w14:textId="79095C63" w:rsidR="00E93BC7" w:rsidRPr="0042645D" w:rsidRDefault="00E93BC7"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F867A3">
      <w:rPr>
        <w:rFonts w:ascii="Times New Roman" w:hAnsi="Times New Roman" w:cs="Times New Roman"/>
        <w:noProof/>
        <w:sz w:val="20"/>
        <w:szCs w:val="20"/>
      </w:rPr>
      <w:t>TMAnot_25</w:t>
    </w:r>
    <w:r w:rsidR="00546516">
      <w:rPr>
        <w:rFonts w:ascii="Times New Roman" w:hAnsi="Times New Roman" w:cs="Times New Roman"/>
        <w:noProof/>
        <w:sz w:val="20"/>
        <w:szCs w:val="20"/>
      </w:rPr>
      <w:t>1017_E_lug_ZG</w:t>
    </w:r>
    <w:r w:rsidR="007A3E4B">
      <w:rPr>
        <w:rFonts w:ascii="Times New Roman" w:hAnsi="Times New Roman" w:cs="Times New Roman"/>
        <w:noProof/>
        <w:sz w:val="20"/>
        <w:szCs w:val="20"/>
      </w:rPr>
      <w:t>L</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5443" w14:textId="4F77C4CB" w:rsidR="00E93BC7" w:rsidRPr="0042645D" w:rsidRDefault="00E93BC7"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546516">
      <w:rPr>
        <w:rFonts w:ascii="Times New Roman" w:hAnsi="Times New Roman" w:cs="Times New Roman"/>
        <w:noProof/>
        <w:sz w:val="20"/>
        <w:szCs w:val="20"/>
      </w:rPr>
      <w:t>TMAnot_1</w:t>
    </w:r>
    <w:r w:rsidR="005B1B88">
      <w:rPr>
        <w:rFonts w:ascii="Times New Roman" w:hAnsi="Times New Roman" w:cs="Times New Roman"/>
        <w:noProof/>
        <w:sz w:val="20"/>
        <w:szCs w:val="20"/>
      </w:rPr>
      <w:t>6</w:t>
    </w:r>
    <w:r w:rsidR="00546516">
      <w:rPr>
        <w:rFonts w:ascii="Times New Roman" w:hAnsi="Times New Roman" w:cs="Times New Roman"/>
        <w:noProof/>
        <w:sz w:val="20"/>
        <w:szCs w:val="20"/>
      </w:rPr>
      <w:t>1017_E_lug_ZG</w:t>
    </w:r>
    <w:r w:rsidR="007A3E4B">
      <w:rPr>
        <w:rFonts w:ascii="Times New Roman" w:hAnsi="Times New Roman" w:cs="Times New Roman"/>
        <w:noProof/>
        <w:sz w:val="20"/>
        <w:szCs w:val="20"/>
      </w:rPr>
      <w:t>L</w:t>
    </w:r>
    <w:r w:rsidRPr="0042645D">
      <w:rPr>
        <w:rFonts w:ascii="Times New Roman" w:hAnsi="Times New Roman" w:cs="Times New Roman"/>
        <w:sz w:val="20"/>
        <w:szCs w:val="20"/>
      </w:rPr>
      <w:fldChar w:fldCharType="end"/>
    </w:r>
    <w:proofErr w:type="gramStart"/>
    <w:r>
      <w:rPr>
        <w:rFonts w:ascii="Times New Roman" w:hAnsi="Times New Roman" w:cs="Times New Roman"/>
        <w:sz w:val="20"/>
        <w:szCs w:val="20"/>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B81A" w14:textId="77777777" w:rsidR="00E93BC7" w:rsidRDefault="00E93BC7" w:rsidP="004D15A9">
      <w:pPr>
        <w:spacing w:after="0" w:line="240" w:lineRule="auto"/>
      </w:pPr>
      <w:r>
        <w:separator/>
      </w:r>
    </w:p>
  </w:footnote>
  <w:footnote w:type="continuationSeparator" w:id="0">
    <w:p w14:paraId="3E148880" w14:textId="77777777" w:rsidR="00E93BC7" w:rsidRDefault="00E93BC7" w:rsidP="004D15A9">
      <w:pPr>
        <w:spacing w:after="0" w:line="240" w:lineRule="auto"/>
      </w:pPr>
      <w:r>
        <w:continuationSeparator/>
      </w:r>
    </w:p>
  </w:footnote>
  <w:footnote w:id="1">
    <w:p w14:paraId="0D271DD5" w14:textId="77777777" w:rsidR="003A3943" w:rsidRDefault="003A3943" w:rsidP="003A3943">
      <w:pPr>
        <w:pStyle w:val="Vresteksts"/>
      </w:pPr>
      <w:r>
        <w:rPr>
          <w:rStyle w:val="Vresatsauce"/>
        </w:rPr>
        <w:footnoteRef/>
      </w:r>
      <w:r>
        <w:t xml:space="preserve"> Skatīt </w:t>
      </w:r>
      <w:hyperlink r:id="rId1" w:history="1">
        <w:r w:rsidRPr="0068123C">
          <w:rPr>
            <w:rStyle w:val="Hipersaite"/>
          </w:rPr>
          <w:t>https://www.latvijasnotars.lv/lv/actual/answers/entry/676/</w:t>
        </w:r>
      </w:hyperlink>
      <w:r>
        <w:t xml:space="preserve"> (aplūkots 2017. gada 24. martā).</w:t>
      </w:r>
    </w:p>
  </w:footnote>
  <w:footnote w:id="2">
    <w:p w14:paraId="30B01B91" w14:textId="77777777" w:rsidR="003A3943" w:rsidRDefault="003A3943" w:rsidP="003A3943">
      <w:pPr>
        <w:pStyle w:val="Vresteksts"/>
        <w:jc w:val="both"/>
      </w:pPr>
      <w:r>
        <w:rPr>
          <w:rStyle w:val="Vresatsauce"/>
        </w:rPr>
        <w:footnoteRef/>
      </w:r>
      <w:hyperlink r:id="rId2" w:history="1">
        <w:r w:rsidRPr="005E2D15">
          <w:rPr>
            <w:rStyle w:val="Hipersaite"/>
          </w:rPr>
          <w:t>https://www.latvijasnotars.lv/lv/actual/answers/entry/1294/</w:t>
        </w:r>
      </w:hyperlink>
      <w:r>
        <w:t xml:space="preserve">; </w:t>
      </w:r>
      <w:hyperlink r:id="rId3" w:history="1">
        <w:r w:rsidRPr="005E2D15">
          <w:rPr>
            <w:rStyle w:val="Hipersaite"/>
          </w:rPr>
          <w:t>https://www.latvijasnotars.lv/lv/actual/answers/entry/1292/</w:t>
        </w:r>
      </w:hyperlink>
      <w:r>
        <w:t xml:space="preserve"> </w:t>
      </w:r>
    </w:p>
    <w:p w14:paraId="6F1E6370" w14:textId="77777777" w:rsidR="003A3943" w:rsidRDefault="003A3943" w:rsidP="003A3943">
      <w:pPr>
        <w:pStyle w:val="Vresteksts"/>
        <w:jc w:val="both"/>
      </w:pPr>
      <w:r>
        <w:t xml:space="preserve">(aplūkots 2017. gada </w:t>
      </w:r>
      <w:proofErr w:type="gramStart"/>
      <w:r>
        <w:t>24.martā</w:t>
      </w:r>
      <w:proofErr w:type="gramEnd"/>
      <w:r>
        <w:t>).</w:t>
      </w:r>
    </w:p>
    <w:p w14:paraId="7BD9B0C0" w14:textId="77777777" w:rsidR="003A3943" w:rsidRDefault="003A3943" w:rsidP="003A3943">
      <w:pPr>
        <w:pStyle w:val="Vresteksts"/>
      </w:pPr>
    </w:p>
  </w:footnote>
  <w:footnote w:id="3">
    <w:p w14:paraId="3C1BEC2E" w14:textId="77777777" w:rsidR="003A3943" w:rsidRDefault="003A3943" w:rsidP="003A3943">
      <w:pPr>
        <w:pStyle w:val="Vresteksts"/>
      </w:pPr>
      <w:r>
        <w:rPr>
          <w:rStyle w:val="Vresatsauce"/>
        </w:rPr>
        <w:footnoteRef/>
      </w:r>
      <w:r>
        <w:t xml:space="preserve"> </w:t>
      </w:r>
      <w:proofErr w:type="spellStart"/>
      <w:r w:rsidRPr="001254D1">
        <w:t>Muciņš</w:t>
      </w:r>
      <w:proofErr w:type="spellEnd"/>
      <w:r w:rsidRPr="001254D1">
        <w:t xml:space="preserve"> L. Zemesgrāmatu principi. Zemesgrāmatas Latvijā.- Rīga: Tiesu namu aģentūra, 2003, </w:t>
      </w:r>
      <w:r>
        <w:t>40</w:t>
      </w:r>
      <w:r w:rsidRPr="001254D1">
        <w:t>.lp</w:t>
      </w:r>
    </w:p>
  </w:footnote>
  <w:footnote w:id="4">
    <w:p w14:paraId="1C20FEE0" w14:textId="77777777" w:rsidR="00546516" w:rsidRPr="001C5F65" w:rsidRDefault="00546516" w:rsidP="00546516">
      <w:pPr>
        <w:pStyle w:val="Vresteksts"/>
      </w:pPr>
      <w:r>
        <w:rPr>
          <w:rStyle w:val="Vresatsauce"/>
        </w:rPr>
        <w:footnoteRef/>
      </w:r>
      <w:r>
        <w:t xml:space="preserve"> Valsts akciju sabiedrības "Latvijas Pasts" vienkāršo pasta sūtījumu un ierakstīto pasta sūtījumu piegādes ātrums</w:t>
      </w:r>
      <w:r w:rsidRPr="001C5F65">
        <w:t xml:space="preserve"> </w:t>
      </w:r>
      <w:hyperlink r:id="rId4" w:anchor="piegades-atrums" w:history="1">
        <w:r w:rsidRPr="001C5F65">
          <w:rPr>
            <w:rStyle w:val="Hipersaite"/>
          </w:rPr>
          <w:t>http://www.pasts.lv/lv/uznemumiem/nosutisana/vienkarsi-pasta-sutijumi/#piegades-atrums</w:t>
        </w:r>
      </w:hyperlink>
      <w:r>
        <w:t>;</w:t>
      </w:r>
    </w:p>
    <w:p w14:paraId="38DE889B" w14:textId="77777777" w:rsidR="00546516" w:rsidRPr="001C5F65" w:rsidRDefault="00851879" w:rsidP="00546516">
      <w:pPr>
        <w:pStyle w:val="Vresteksts"/>
      </w:pPr>
      <w:hyperlink r:id="rId5" w:anchor="piegades-atrums" w:history="1">
        <w:r w:rsidR="00546516" w:rsidRPr="007B2C81">
          <w:rPr>
            <w:rStyle w:val="Hipersaite"/>
          </w:rPr>
          <w:t>http://www.pasts.lv/lv/privatpersonam/nosutit/ierakstiti-pasta-sutijumi/#piegades-atrums</w:t>
        </w:r>
      </w:hyperlink>
      <w:r w:rsidR="00546516">
        <w:t xml:space="preserve"> (</w:t>
      </w:r>
      <w:r w:rsidR="00546516" w:rsidRPr="002C6A54">
        <w:t xml:space="preserve">aplūkots </w:t>
      </w:r>
      <w:proofErr w:type="gramStart"/>
      <w:r w:rsidR="00546516" w:rsidRPr="002C6A54">
        <w:t>2017.gada</w:t>
      </w:r>
      <w:proofErr w:type="gramEnd"/>
      <w:r w:rsidR="00546516" w:rsidRPr="002C6A54">
        <w:t xml:space="preserve"> </w:t>
      </w:r>
      <w:r w:rsidR="00546516" w:rsidRPr="001C5F65">
        <w:t xml:space="preserve">3.aprīlī) </w:t>
      </w:r>
    </w:p>
  </w:footnote>
  <w:footnote w:id="5">
    <w:p w14:paraId="4C2B62BF" w14:textId="77777777" w:rsidR="00546516" w:rsidRDefault="00546516" w:rsidP="00546516">
      <w:pPr>
        <w:pStyle w:val="Vresteksts"/>
      </w:pPr>
      <w:r w:rsidRPr="001C5F65">
        <w:rPr>
          <w:rStyle w:val="Vresatsauce"/>
        </w:rPr>
        <w:footnoteRef/>
      </w:r>
      <w:r w:rsidRPr="001C5F65">
        <w:t xml:space="preserve"> SIA "DPD Latvija" </w:t>
      </w:r>
      <w:r w:rsidRPr="001C5F65">
        <w:rPr>
          <w:kern w:val="36"/>
        </w:rPr>
        <w:t>sūtījuma pieteikšanas un piegādes laiks Latvijā</w:t>
      </w:r>
      <w:r w:rsidRPr="001C5F65">
        <w:t xml:space="preserve"> </w:t>
      </w:r>
      <w:hyperlink r:id="rId6" w:history="1">
        <w:r w:rsidRPr="007B2C81">
          <w:rPr>
            <w:rStyle w:val="Hipersaite"/>
            <w:rFonts w:ascii="pluto_sans_dpdlight" w:hAnsi="pluto_sans_dpdlight"/>
          </w:rPr>
          <w:t>https://www.dpd.com/lv/sakums/noteikumi/piegades_termini/latvija</w:t>
        </w:r>
      </w:hyperlink>
      <w:r>
        <w:rPr>
          <w:rFonts w:ascii="pluto_sans_dpdlight" w:hAnsi="pluto_sans_dpdlight"/>
          <w:color w:val="414042"/>
        </w:rPr>
        <w:t xml:space="preserve"> </w:t>
      </w:r>
      <w:r>
        <w:t>(</w:t>
      </w:r>
      <w:r w:rsidRPr="002C6A54">
        <w:t xml:space="preserve">aplūkots </w:t>
      </w:r>
      <w:proofErr w:type="gramStart"/>
      <w:r w:rsidRPr="002C6A54">
        <w:t>2017.gada</w:t>
      </w:r>
      <w:proofErr w:type="gramEnd"/>
      <w:r w:rsidRPr="002C6A54">
        <w:t xml:space="preserve"> 3.aprīlī)</w:t>
      </w:r>
      <w:r>
        <w:t xml:space="preserve"> </w:t>
      </w:r>
    </w:p>
  </w:footnote>
  <w:footnote w:id="6">
    <w:p w14:paraId="37781B52" w14:textId="77777777" w:rsidR="00546516" w:rsidRDefault="00546516" w:rsidP="00546516">
      <w:pPr>
        <w:pStyle w:val="Vresteksts"/>
      </w:pPr>
      <w:r>
        <w:rPr>
          <w:rStyle w:val="Vresatsauce"/>
        </w:rPr>
        <w:footnoteRef/>
      </w:r>
      <w:r>
        <w:t xml:space="preserve"> </w:t>
      </w:r>
      <w:r w:rsidRPr="00B3115E">
        <w:t xml:space="preserve">Rīga, Jelgava, Jēkabpils, Daugavpils, Rēzekne, Liepāja, Ventspils, Valmiera, </w:t>
      </w:r>
    </w:p>
  </w:footnote>
  <w:footnote w:id="7">
    <w:p w14:paraId="15BCDBC7" w14:textId="77777777" w:rsidR="00546516" w:rsidRDefault="00546516" w:rsidP="00546516">
      <w:pPr>
        <w:pStyle w:val="Vresteksts"/>
      </w:pPr>
      <w:r>
        <w:rPr>
          <w:rStyle w:val="Vresatsauce"/>
        </w:rPr>
        <w:footnoteRef/>
      </w:r>
      <w:r>
        <w:t xml:space="preserve"> </w:t>
      </w:r>
      <w:r w:rsidRPr="00B3115E">
        <w:t>Saldus</w:t>
      </w:r>
      <w:r>
        <w:t>,</w:t>
      </w:r>
      <w:r w:rsidRPr="00B3115E">
        <w:t xml:space="preserve"> Talsi</w:t>
      </w:r>
      <w:r>
        <w:t>,</w:t>
      </w:r>
      <w:r w:rsidRPr="00B3115E">
        <w:t xml:space="preserve"> Cēsis, Gulbene</w:t>
      </w:r>
    </w:p>
  </w:footnote>
  <w:footnote w:id="8">
    <w:p w14:paraId="0948239C" w14:textId="77777777" w:rsidR="00546516" w:rsidRDefault="00546516" w:rsidP="00546516">
      <w:pPr>
        <w:pStyle w:val="Vresteksts"/>
      </w:pPr>
      <w:r>
        <w:rPr>
          <w:rStyle w:val="Vresatsauce"/>
        </w:rPr>
        <w:footnoteRef/>
      </w:r>
      <w:r>
        <w:t xml:space="preserve"> </w:t>
      </w:r>
      <w:r w:rsidRPr="00B3115E">
        <w:rPr>
          <w:rFonts w:ascii="pluto_sans_dpdlight" w:hAnsi="pluto_sans_dpdlight"/>
        </w:rPr>
        <w:t>Aizkraukle, Alūksne, Balvi, Bauska, Dobele, Krāslava, Kuldīga, Limbaži, Ludza, Madona, Ogre, Preiļi, Tukums, Valka</w:t>
      </w:r>
    </w:p>
  </w:footnote>
  <w:footnote w:id="9">
    <w:p w14:paraId="508231A2" w14:textId="77777777" w:rsidR="00E93BC7" w:rsidRPr="00EB6AD1" w:rsidRDefault="00E93BC7" w:rsidP="002C3258">
      <w:pPr>
        <w:pStyle w:val="Vresteksts"/>
      </w:pPr>
      <w:r w:rsidRPr="00EB6AD1">
        <w:rPr>
          <w:rStyle w:val="Vresatsauce"/>
        </w:rPr>
        <w:footnoteRef/>
      </w:r>
      <w:r w:rsidRPr="00EB6AD1">
        <w:t xml:space="preserve"> </w:t>
      </w:r>
      <w:hyperlink r:id="rId7" w:history="1">
        <w:r w:rsidRPr="00EB6AD1">
          <w:rPr>
            <w:rStyle w:val="Hipersaite"/>
          </w:rPr>
          <w:t>http://www.zemesgramata.lv/opendata/2016.xlsx</w:t>
        </w:r>
      </w:hyperlink>
      <w:r w:rsidRPr="00EB6AD1">
        <w:t xml:space="preserve"> </w:t>
      </w:r>
    </w:p>
  </w:footnote>
  <w:footnote w:id="10">
    <w:p w14:paraId="41AE9E4C" w14:textId="77777777" w:rsidR="009432E2" w:rsidRPr="00EB6AD1" w:rsidRDefault="009432E2" w:rsidP="009432E2">
      <w:pPr>
        <w:pStyle w:val="Vresteksts"/>
      </w:pPr>
      <w:r w:rsidRPr="00EB6AD1">
        <w:rPr>
          <w:rStyle w:val="Vresatsauce"/>
        </w:rPr>
        <w:footnoteRef/>
      </w:r>
      <w:r w:rsidRPr="00EB6AD1">
        <w:t xml:space="preserve"> </w:t>
      </w:r>
      <w:hyperlink r:id="rId8" w:history="1">
        <w:r w:rsidRPr="00EB6AD1">
          <w:rPr>
            <w:rStyle w:val="Hipersaite"/>
          </w:rPr>
          <w:t>http://www.zemesgramata.lv/opendata/2016.xlsx</w:t>
        </w:r>
      </w:hyperlink>
      <w:r w:rsidRPr="00EB6AD1">
        <w:t xml:space="preserve"> </w:t>
      </w:r>
    </w:p>
  </w:footnote>
  <w:footnote w:id="11">
    <w:p w14:paraId="62FB992E" w14:textId="77777777" w:rsidR="009432E2" w:rsidRDefault="009432E2" w:rsidP="009432E2">
      <w:pPr>
        <w:pStyle w:val="Vresteksts"/>
      </w:pPr>
      <w:r>
        <w:rPr>
          <w:rStyle w:val="Vresatsauce"/>
        </w:rPr>
        <w:footnoteRef/>
      </w:r>
      <w:r>
        <w:t xml:space="preserve"> </w:t>
      </w:r>
      <w:r w:rsidRPr="00B04ADF">
        <w:t>http://www.csb.gov.lv/statistikas-temas/statistikas-uznemumu-registrs-galvenie-raditaji-30076.html</w:t>
      </w:r>
    </w:p>
  </w:footnote>
  <w:footnote w:id="12">
    <w:p w14:paraId="60365509" w14:textId="77777777" w:rsidR="00E93BC7" w:rsidRDefault="00E93BC7" w:rsidP="00A8503B">
      <w:pPr>
        <w:pStyle w:val="Vresteksts"/>
      </w:pPr>
      <w:r w:rsidRPr="00130D58">
        <w:rPr>
          <w:rStyle w:val="Vresatsauce"/>
        </w:rPr>
        <w:footnoteRef/>
      </w:r>
      <w:r w:rsidRPr="00130D58">
        <w:t xml:space="preserve"> Vienas stundas darbaspēka izmaksas pa darbības veidiem pa ceturkšņiem, sezonāli neizlīdzinātie (EUR) </w:t>
      </w:r>
      <w:hyperlink r:id="rId9"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 w:id="13">
    <w:p w14:paraId="4B5097CA" w14:textId="77777777" w:rsidR="009432E2" w:rsidRPr="00EB6AD1" w:rsidRDefault="009432E2" w:rsidP="009432E2">
      <w:pPr>
        <w:pStyle w:val="Vresteksts"/>
      </w:pPr>
      <w:r w:rsidRPr="00EB6AD1">
        <w:rPr>
          <w:rStyle w:val="Vresatsauce"/>
        </w:rPr>
        <w:footnoteRef/>
      </w:r>
      <w:r w:rsidRPr="00EB6AD1">
        <w:t xml:space="preserve"> Kopējais nostiprinājuma lūgumu skaits </w:t>
      </w:r>
      <w:proofErr w:type="gramStart"/>
      <w:r w:rsidRPr="00EB6AD1">
        <w:t>2016.gadā</w:t>
      </w:r>
      <w:proofErr w:type="gramEnd"/>
      <w:r>
        <w:t xml:space="preserve"> 11592</w:t>
      </w:r>
      <w:r w:rsidRPr="00EB6AD1">
        <w:t xml:space="preserve">. </w:t>
      </w:r>
    </w:p>
  </w:footnote>
  <w:footnote w:id="14">
    <w:p w14:paraId="6DDBFFB0" w14:textId="77777777" w:rsidR="009432E2" w:rsidRPr="00EB6AD1" w:rsidRDefault="009432E2" w:rsidP="009432E2">
      <w:pPr>
        <w:pStyle w:val="Vresteksts"/>
      </w:pPr>
      <w:r w:rsidRPr="00EB6AD1">
        <w:rPr>
          <w:rStyle w:val="Vresatsauce"/>
        </w:rPr>
        <w:footnoteRef/>
      </w:r>
      <w:r w:rsidRPr="00EB6AD1">
        <w:t xml:space="preserve"> Kopējais nostiprinājuma lūgumu skaits </w:t>
      </w:r>
      <w:proofErr w:type="gramStart"/>
      <w:r w:rsidRPr="00EB6AD1">
        <w:t>2016.gadā</w:t>
      </w:r>
      <w:proofErr w:type="gramEnd"/>
      <w:r w:rsidRPr="00EB6AD1">
        <w:t xml:space="preserve"> 1021</w:t>
      </w:r>
    </w:p>
  </w:footnote>
  <w:footnote w:id="15">
    <w:p w14:paraId="2BED04F1" w14:textId="77777777" w:rsidR="009432E2" w:rsidRDefault="009432E2" w:rsidP="009432E2">
      <w:pPr>
        <w:pStyle w:val="Vresteksts"/>
      </w:pPr>
      <w:r w:rsidRPr="00EB6AD1">
        <w:rPr>
          <w:rStyle w:val="Vresatsauce"/>
        </w:rPr>
        <w:footnoteRef/>
      </w:r>
      <w:r w:rsidRPr="00EB6AD1">
        <w:t xml:space="preserve"> Vienas stundas</w:t>
      </w:r>
      <w:r w:rsidRPr="00130D58">
        <w:t xml:space="preserve"> darbaspēka izmaksas pa darbības veidiem pa ceturkšņiem, sezonāli neizlīdzinātie (EUR) </w:t>
      </w:r>
      <w:hyperlink r:id="rId10"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p w14:paraId="3EE34AB9" w14:textId="77777777" w:rsidR="009432E2" w:rsidRDefault="009432E2" w:rsidP="009432E2">
      <w:pPr>
        <w:pStyle w:val="Vresteksts"/>
      </w:pPr>
    </w:p>
  </w:footnote>
  <w:footnote w:id="16">
    <w:p w14:paraId="30B66563" w14:textId="77777777" w:rsidR="009432E2" w:rsidRDefault="009432E2" w:rsidP="009432E2">
      <w:pPr>
        <w:pStyle w:val="Vresteksts"/>
      </w:pPr>
      <w:r w:rsidRPr="00130D58">
        <w:rPr>
          <w:rStyle w:val="Vresatsauce"/>
        </w:rPr>
        <w:footnoteRef/>
      </w:r>
      <w:r w:rsidRPr="00130D58">
        <w:t xml:space="preserve"> Vienas stundas darbaspēka izmaksas pa darbības veidiem pa ceturkšņiem, sezonāli neizlīdzinātie (EUR) </w:t>
      </w:r>
      <w:hyperlink r:id="rId11"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 w:id="17">
    <w:p w14:paraId="605C5A0F" w14:textId="77777777" w:rsidR="009432E2" w:rsidRDefault="009432E2" w:rsidP="009432E2">
      <w:pPr>
        <w:pStyle w:val="Vresteksts"/>
      </w:pPr>
      <w:r w:rsidRPr="00130D58">
        <w:rPr>
          <w:rStyle w:val="Vresatsauce"/>
        </w:rPr>
        <w:footnoteRef/>
      </w:r>
      <w:r w:rsidRPr="00130D58">
        <w:t xml:space="preserve"> Vienas stundas darbaspēka izmaksas pa darbības veidiem pa ceturkšņiem, sezonāli neizlīdzinātie (EUR) </w:t>
      </w:r>
      <w:hyperlink r:id="rId12"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2B70" w14:textId="77777777" w:rsidR="00F867A3" w:rsidRDefault="00F867A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60D4B6FA" w14:textId="0491F28B" w:rsidR="00E93BC7" w:rsidRPr="004D15A9" w:rsidRDefault="00E93BC7">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51879">
          <w:rPr>
            <w:rFonts w:ascii="Times New Roman" w:hAnsi="Times New Roman" w:cs="Times New Roman"/>
            <w:noProof/>
            <w:sz w:val="24"/>
            <w:szCs w:val="24"/>
          </w:rPr>
          <w:t>23</w:t>
        </w:r>
        <w:r w:rsidRPr="004D15A9">
          <w:rPr>
            <w:rFonts w:ascii="Times New Roman" w:hAnsi="Times New Roman" w:cs="Times New Roman"/>
            <w:sz w:val="24"/>
            <w:szCs w:val="24"/>
          </w:rPr>
          <w:fldChar w:fldCharType="end"/>
        </w:r>
      </w:p>
    </w:sdtContent>
  </w:sdt>
  <w:p w14:paraId="5B7C813D" w14:textId="77777777" w:rsidR="00E93BC7" w:rsidRDefault="00E93BC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4DDA" w14:textId="77777777" w:rsidR="00F867A3" w:rsidRDefault="00F867A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75B3"/>
    <w:rsid w:val="00011494"/>
    <w:rsid w:val="00023190"/>
    <w:rsid w:val="00031256"/>
    <w:rsid w:val="00035124"/>
    <w:rsid w:val="0006688F"/>
    <w:rsid w:val="00071900"/>
    <w:rsid w:val="000C22F7"/>
    <w:rsid w:val="000C2B67"/>
    <w:rsid w:val="000D129A"/>
    <w:rsid w:val="000D2AC9"/>
    <w:rsid w:val="000E3461"/>
    <w:rsid w:val="000E42FD"/>
    <w:rsid w:val="000F34FD"/>
    <w:rsid w:val="000F5E4C"/>
    <w:rsid w:val="00101281"/>
    <w:rsid w:val="00101CD5"/>
    <w:rsid w:val="00106EEC"/>
    <w:rsid w:val="00107264"/>
    <w:rsid w:val="00111656"/>
    <w:rsid w:val="00125F05"/>
    <w:rsid w:val="00126592"/>
    <w:rsid w:val="00141387"/>
    <w:rsid w:val="001513A9"/>
    <w:rsid w:val="00172C0A"/>
    <w:rsid w:val="001940EB"/>
    <w:rsid w:val="001C5969"/>
    <w:rsid w:val="001D2F26"/>
    <w:rsid w:val="001D6A85"/>
    <w:rsid w:val="001E0218"/>
    <w:rsid w:val="001E6765"/>
    <w:rsid w:val="00201858"/>
    <w:rsid w:val="00212479"/>
    <w:rsid w:val="0021268E"/>
    <w:rsid w:val="00220682"/>
    <w:rsid w:val="0026637B"/>
    <w:rsid w:val="002A038D"/>
    <w:rsid w:val="002B69C5"/>
    <w:rsid w:val="002C3258"/>
    <w:rsid w:val="002E3F31"/>
    <w:rsid w:val="002F68A2"/>
    <w:rsid w:val="0033776D"/>
    <w:rsid w:val="00346F98"/>
    <w:rsid w:val="003766F7"/>
    <w:rsid w:val="00383B88"/>
    <w:rsid w:val="003922B0"/>
    <w:rsid w:val="003A2A0B"/>
    <w:rsid w:val="003A3943"/>
    <w:rsid w:val="004029FB"/>
    <w:rsid w:val="004053E3"/>
    <w:rsid w:val="0040708A"/>
    <w:rsid w:val="00407E7A"/>
    <w:rsid w:val="004129BE"/>
    <w:rsid w:val="0042645D"/>
    <w:rsid w:val="00433576"/>
    <w:rsid w:val="00446945"/>
    <w:rsid w:val="0045416B"/>
    <w:rsid w:val="00461275"/>
    <w:rsid w:val="004673FB"/>
    <w:rsid w:val="004809D7"/>
    <w:rsid w:val="00497C10"/>
    <w:rsid w:val="004A25E5"/>
    <w:rsid w:val="004A2AE4"/>
    <w:rsid w:val="004A6D2C"/>
    <w:rsid w:val="004D15A9"/>
    <w:rsid w:val="004D7369"/>
    <w:rsid w:val="004E18ED"/>
    <w:rsid w:val="004E6785"/>
    <w:rsid w:val="004E6CC2"/>
    <w:rsid w:val="005102CC"/>
    <w:rsid w:val="00515CEE"/>
    <w:rsid w:val="005167F5"/>
    <w:rsid w:val="00530470"/>
    <w:rsid w:val="005405C3"/>
    <w:rsid w:val="00543CBC"/>
    <w:rsid w:val="00544721"/>
    <w:rsid w:val="00546516"/>
    <w:rsid w:val="005A73A8"/>
    <w:rsid w:val="005B1B88"/>
    <w:rsid w:val="005B4B6B"/>
    <w:rsid w:val="005B62CF"/>
    <w:rsid w:val="005C0266"/>
    <w:rsid w:val="005D4E8A"/>
    <w:rsid w:val="005E3230"/>
    <w:rsid w:val="005F0656"/>
    <w:rsid w:val="005F11A0"/>
    <w:rsid w:val="00612A92"/>
    <w:rsid w:val="0063791C"/>
    <w:rsid w:val="00652F4C"/>
    <w:rsid w:val="00661573"/>
    <w:rsid w:val="00682E1C"/>
    <w:rsid w:val="006D04BA"/>
    <w:rsid w:val="006E153B"/>
    <w:rsid w:val="006F57B5"/>
    <w:rsid w:val="0070011C"/>
    <w:rsid w:val="007047F3"/>
    <w:rsid w:val="007369DE"/>
    <w:rsid w:val="0073730D"/>
    <w:rsid w:val="00746036"/>
    <w:rsid w:val="00750232"/>
    <w:rsid w:val="00760702"/>
    <w:rsid w:val="007750BD"/>
    <w:rsid w:val="00776D3C"/>
    <w:rsid w:val="007A3E4B"/>
    <w:rsid w:val="007B4544"/>
    <w:rsid w:val="007C66CC"/>
    <w:rsid w:val="007C76FD"/>
    <w:rsid w:val="007D4013"/>
    <w:rsid w:val="007F52D7"/>
    <w:rsid w:val="007F710F"/>
    <w:rsid w:val="0081203F"/>
    <w:rsid w:val="00841836"/>
    <w:rsid w:val="00847A9E"/>
    <w:rsid w:val="00851879"/>
    <w:rsid w:val="00862E45"/>
    <w:rsid w:val="00867D8A"/>
    <w:rsid w:val="00873849"/>
    <w:rsid w:val="008826E9"/>
    <w:rsid w:val="008A3815"/>
    <w:rsid w:val="008C200D"/>
    <w:rsid w:val="008E41F7"/>
    <w:rsid w:val="008E4E93"/>
    <w:rsid w:val="008E78B2"/>
    <w:rsid w:val="009000AA"/>
    <w:rsid w:val="0090481A"/>
    <w:rsid w:val="00910E15"/>
    <w:rsid w:val="00925898"/>
    <w:rsid w:val="009432E2"/>
    <w:rsid w:val="00950CEF"/>
    <w:rsid w:val="009661B9"/>
    <w:rsid w:val="00966350"/>
    <w:rsid w:val="0097690A"/>
    <w:rsid w:val="00997954"/>
    <w:rsid w:val="009B007D"/>
    <w:rsid w:val="009E7727"/>
    <w:rsid w:val="00A151AE"/>
    <w:rsid w:val="00A215F5"/>
    <w:rsid w:val="00A34039"/>
    <w:rsid w:val="00A77685"/>
    <w:rsid w:val="00A83A64"/>
    <w:rsid w:val="00A8503B"/>
    <w:rsid w:val="00A86CFE"/>
    <w:rsid w:val="00A94A2D"/>
    <w:rsid w:val="00AB3D53"/>
    <w:rsid w:val="00AB6562"/>
    <w:rsid w:val="00AD69B5"/>
    <w:rsid w:val="00AF2366"/>
    <w:rsid w:val="00AF685D"/>
    <w:rsid w:val="00B22D3D"/>
    <w:rsid w:val="00B27988"/>
    <w:rsid w:val="00B74B3D"/>
    <w:rsid w:val="00B81C6E"/>
    <w:rsid w:val="00B96B88"/>
    <w:rsid w:val="00BB1F46"/>
    <w:rsid w:val="00BC2633"/>
    <w:rsid w:val="00BE6E93"/>
    <w:rsid w:val="00BF15CB"/>
    <w:rsid w:val="00BF327D"/>
    <w:rsid w:val="00BF3A34"/>
    <w:rsid w:val="00C11206"/>
    <w:rsid w:val="00C17080"/>
    <w:rsid w:val="00C220C5"/>
    <w:rsid w:val="00C317B2"/>
    <w:rsid w:val="00C37266"/>
    <w:rsid w:val="00C416A4"/>
    <w:rsid w:val="00C67761"/>
    <w:rsid w:val="00C7312E"/>
    <w:rsid w:val="00C8570C"/>
    <w:rsid w:val="00C87953"/>
    <w:rsid w:val="00CB3AAE"/>
    <w:rsid w:val="00CB63F2"/>
    <w:rsid w:val="00CC2CA7"/>
    <w:rsid w:val="00CC3858"/>
    <w:rsid w:val="00CE29E5"/>
    <w:rsid w:val="00CE3C22"/>
    <w:rsid w:val="00CE63CB"/>
    <w:rsid w:val="00CF3826"/>
    <w:rsid w:val="00CF52E2"/>
    <w:rsid w:val="00D05989"/>
    <w:rsid w:val="00D0690E"/>
    <w:rsid w:val="00D1107A"/>
    <w:rsid w:val="00D313D5"/>
    <w:rsid w:val="00D55990"/>
    <w:rsid w:val="00D5727A"/>
    <w:rsid w:val="00D7417F"/>
    <w:rsid w:val="00D92445"/>
    <w:rsid w:val="00DA52AC"/>
    <w:rsid w:val="00DA596D"/>
    <w:rsid w:val="00DB041A"/>
    <w:rsid w:val="00DB3B9B"/>
    <w:rsid w:val="00DB4D5A"/>
    <w:rsid w:val="00DC3D70"/>
    <w:rsid w:val="00DE4EDC"/>
    <w:rsid w:val="00DE78C6"/>
    <w:rsid w:val="00DF1361"/>
    <w:rsid w:val="00E4098E"/>
    <w:rsid w:val="00E44C94"/>
    <w:rsid w:val="00E5672F"/>
    <w:rsid w:val="00E673BF"/>
    <w:rsid w:val="00E75DB9"/>
    <w:rsid w:val="00E93A8E"/>
    <w:rsid w:val="00E93BC7"/>
    <w:rsid w:val="00E97B07"/>
    <w:rsid w:val="00ED573E"/>
    <w:rsid w:val="00EE6484"/>
    <w:rsid w:val="00F05FEF"/>
    <w:rsid w:val="00F30307"/>
    <w:rsid w:val="00F31A09"/>
    <w:rsid w:val="00F51EFE"/>
    <w:rsid w:val="00F66FC2"/>
    <w:rsid w:val="00F6794A"/>
    <w:rsid w:val="00F867A3"/>
    <w:rsid w:val="00F91583"/>
    <w:rsid w:val="00F94ACB"/>
    <w:rsid w:val="00FB235A"/>
    <w:rsid w:val="00FB2959"/>
    <w:rsid w:val="00FD5106"/>
    <w:rsid w:val="00FF165D"/>
    <w:rsid w:val="00FF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1E4F37"/>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aliases w:val="Footnote,Fußnote"/>
    <w:basedOn w:val="Parasts"/>
    <w:link w:val="VrestekstsRakstz"/>
    <w:uiPriority w:val="99"/>
    <w:rsid w:val="00E673BF"/>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E673BF"/>
    <w:rPr>
      <w:rFonts w:ascii="Times New Roman" w:eastAsia="Times New Roman" w:hAnsi="Times New Roman" w:cs="Times New Roman"/>
      <w:sz w:val="20"/>
      <w:szCs w:val="20"/>
      <w:lang w:eastAsia="lv-LV"/>
    </w:rPr>
  </w:style>
  <w:style w:type="character" w:styleId="Vresatsauce">
    <w:name w:val="footnote reference"/>
    <w:uiPriority w:val="99"/>
    <w:rsid w:val="00E673BF"/>
    <w:rPr>
      <w:vertAlign w:val="superscript"/>
    </w:rPr>
  </w:style>
  <w:style w:type="paragraph" w:customStyle="1" w:styleId="tv213">
    <w:name w:val="tv213"/>
    <w:basedOn w:val="Parasts"/>
    <w:rsid w:val="00E673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0D2AC9"/>
    <w:pPr>
      <w:spacing w:after="0" w:line="360" w:lineRule="auto"/>
      <w:ind w:firstLine="300"/>
    </w:pPr>
    <w:rPr>
      <w:rFonts w:ascii="Times New Roman" w:eastAsia="Times New Roman" w:hAnsi="Times New Roman" w:cs="Times New Roman"/>
      <w:color w:val="414142"/>
      <w:sz w:val="20"/>
      <w:szCs w:val="20"/>
      <w:lang w:eastAsia="lv-LV"/>
    </w:rPr>
  </w:style>
  <w:style w:type="character" w:styleId="Neatrisintapieminana">
    <w:name w:val="Unresolved Mention"/>
    <w:basedOn w:val="Noklusjumarindkopasfonts"/>
    <w:uiPriority w:val="99"/>
    <w:semiHidden/>
    <w:unhideWhenUsed/>
    <w:rsid w:val="00C8570C"/>
    <w:rPr>
      <w:color w:val="808080"/>
      <w:shd w:val="clear" w:color="auto" w:fill="E6E6E6"/>
    </w:rPr>
  </w:style>
  <w:style w:type="paragraph" w:customStyle="1" w:styleId="CM1">
    <w:name w:val="CM1"/>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CM3">
    <w:name w:val="CM3"/>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paragraph">
    <w:name w:val="paragraph"/>
    <w:basedOn w:val="Parasts"/>
    <w:rsid w:val="004053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4053E3"/>
  </w:style>
  <w:style w:type="paragraph" w:styleId="Prskatjums">
    <w:name w:val="Revision"/>
    <w:hidden/>
    <w:uiPriority w:val="99"/>
    <w:semiHidden/>
    <w:rsid w:val="005167F5"/>
    <w:pPr>
      <w:spacing w:after="0" w:line="240" w:lineRule="auto"/>
    </w:pPr>
  </w:style>
  <w:style w:type="paragraph" w:customStyle="1" w:styleId="Default">
    <w:name w:val="Default"/>
    <w:rsid w:val="00EE648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85683356">
      <w:bodyDiv w:val="1"/>
      <w:marLeft w:val="0"/>
      <w:marRight w:val="0"/>
      <w:marTop w:val="0"/>
      <w:marBottom w:val="0"/>
      <w:divBdr>
        <w:top w:val="none" w:sz="0" w:space="0" w:color="auto"/>
        <w:left w:val="none" w:sz="0" w:space="0" w:color="auto"/>
        <w:bottom w:val="none" w:sz="0" w:space="0" w:color="auto"/>
        <w:right w:val="none" w:sz="0" w:space="0" w:color="auto"/>
      </w:divBdr>
      <w:divsChild>
        <w:div w:id="1234774576">
          <w:marLeft w:val="0"/>
          <w:marRight w:val="0"/>
          <w:marTop w:val="0"/>
          <w:marBottom w:val="0"/>
          <w:divBdr>
            <w:top w:val="none" w:sz="0" w:space="0" w:color="auto"/>
            <w:left w:val="none" w:sz="0" w:space="0" w:color="auto"/>
            <w:bottom w:val="none" w:sz="0" w:space="0" w:color="auto"/>
            <w:right w:val="none" w:sz="0" w:space="0" w:color="auto"/>
          </w:divBdr>
          <w:divsChild>
            <w:div w:id="365444052">
              <w:marLeft w:val="0"/>
              <w:marRight w:val="0"/>
              <w:marTop w:val="0"/>
              <w:marBottom w:val="0"/>
              <w:divBdr>
                <w:top w:val="none" w:sz="0" w:space="0" w:color="auto"/>
                <w:left w:val="none" w:sz="0" w:space="0" w:color="auto"/>
                <w:bottom w:val="none" w:sz="0" w:space="0" w:color="auto"/>
                <w:right w:val="none" w:sz="0" w:space="0" w:color="auto"/>
              </w:divBdr>
              <w:divsChild>
                <w:div w:id="1511067356">
                  <w:marLeft w:val="0"/>
                  <w:marRight w:val="0"/>
                  <w:marTop w:val="0"/>
                  <w:marBottom w:val="0"/>
                  <w:divBdr>
                    <w:top w:val="none" w:sz="0" w:space="0" w:color="auto"/>
                    <w:left w:val="none" w:sz="0" w:space="0" w:color="auto"/>
                    <w:bottom w:val="none" w:sz="0" w:space="0" w:color="auto"/>
                    <w:right w:val="none" w:sz="0" w:space="0" w:color="auto"/>
                  </w:divBdr>
                  <w:divsChild>
                    <w:div w:id="2113627399">
                      <w:marLeft w:val="0"/>
                      <w:marRight w:val="0"/>
                      <w:marTop w:val="0"/>
                      <w:marBottom w:val="0"/>
                      <w:divBdr>
                        <w:top w:val="none" w:sz="0" w:space="0" w:color="auto"/>
                        <w:left w:val="none" w:sz="0" w:space="0" w:color="auto"/>
                        <w:bottom w:val="none" w:sz="0" w:space="0" w:color="auto"/>
                        <w:right w:val="none" w:sz="0" w:space="0" w:color="auto"/>
                      </w:divBdr>
                      <w:divsChild>
                        <w:div w:id="475803728">
                          <w:marLeft w:val="0"/>
                          <w:marRight w:val="0"/>
                          <w:marTop w:val="0"/>
                          <w:marBottom w:val="0"/>
                          <w:divBdr>
                            <w:top w:val="none" w:sz="0" w:space="0" w:color="auto"/>
                            <w:left w:val="none" w:sz="0" w:space="0" w:color="auto"/>
                            <w:bottom w:val="none" w:sz="0" w:space="0" w:color="auto"/>
                            <w:right w:val="none" w:sz="0" w:space="0" w:color="auto"/>
                          </w:divBdr>
                          <w:divsChild>
                            <w:div w:id="16579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20444">
      <w:bodyDiv w:val="1"/>
      <w:marLeft w:val="0"/>
      <w:marRight w:val="0"/>
      <w:marTop w:val="0"/>
      <w:marBottom w:val="0"/>
      <w:divBdr>
        <w:top w:val="none" w:sz="0" w:space="0" w:color="auto"/>
        <w:left w:val="none" w:sz="0" w:space="0" w:color="auto"/>
        <w:bottom w:val="none" w:sz="0" w:space="0" w:color="auto"/>
        <w:right w:val="none" w:sz="0" w:space="0" w:color="auto"/>
      </w:divBdr>
    </w:div>
    <w:div w:id="885528089">
      <w:bodyDiv w:val="1"/>
      <w:marLeft w:val="0"/>
      <w:marRight w:val="0"/>
      <w:marTop w:val="0"/>
      <w:marBottom w:val="0"/>
      <w:divBdr>
        <w:top w:val="none" w:sz="0" w:space="0" w:color="auto"/>
        <w:left w:val="none" w:sz="0" w:space="0" w:color="auto"/>
        <w:bottom w:val="none" w:sz="0" w:space="0" w:color="auto"/>
        <w:right w:val="none" w:sz="0" w:space="0" w:color="auto"/>
      </w:divBdr>
    </w:div>
    <w:div w:id="1044795632">
      <w:bodyDiv w:val="1"/>
      <w:marLeft w:val="0"/>
      <w:marRight w:val="0"/>
      <w:marTop w:val="0"/>
      <w:marBottom w:val="0"/>
      <w:divBdr>
        <w:top w:val="none" w:sz="0" w:space="0" w:color="auto"/>
        <w:left w:val="none" w:sz="0" w:space="0" w:color="auto"/>
        <w:bottom w:val="none" w:sz="0" w:space="0" w:color="auto"/>
        <w:right w:val="none" w:sz="0" w:space="0" w:color="auto"/>
      </w:divBdr>
    </w:div>
    <w:div w:id="1078820041">
      <w:bodyDiv w:val="1"/>
      <w:marLeft w:val="0"/>
      <w:marRight w:val="0"/>
      <w:marTop w:val="0"/>
      <w:marBottom w:val="0"/>
      <w:divBdr>
        <w:top w:val="none" w:sz="0" w:space="0" w:color="auto"/>
        <w:left w:val="none" w:sz="0" w:space="0" w:color="auto"/>
        <w:bottom w:val="none" w:sz="0" w:space="0" w:color="auto"/>
        <w:right w:val="none" w:sz="0" w:space="0" w:color="auto"/>
      </w:divBdr>
    </w:div>
    <w:div w:id="1532494688">
      <w:bodyDiv w:val="1"/>
      <w:marLeft w:val="0"/>
      <w:marRight w:val="0"/>
      <w:marTop w:val="0"/>
      <w:marBottom w:val="0"/>
      <w:divBdr>
        <w:top w:val="none" w:sz="0" w:space="0" w:color="auto"/>
        <w:left w:val="none" w:sz="0" w:space="0" w:color="auto"/>
        <w:bottom w:val="none" w:sz="0" w:space="0" w:color="auto"/>
        <w:right w:val="none" w:sz="0" w:space="0" w:color="auto"/>
      </w:divBdr>
    </w:div>
    <w:div w:id="1802456084">
      <w:bodyDiv w:val="1"/>
      <w:marLeft w:val="0"/>
      <w:marRight w:val="0"/>
      <w:marTop w:val="0"/>
      <w:marBottom w:val="0"/>
      <w:divBdr>
        <w:top w:val="none" w:sz="0" w:space="0" w:color="auto"/>
        <w:left w:val="none" w:sz="0" w:space="0" w:color="auto"/>
        <w:bottom w:val="none" w:sz="0" w:space="0" w:color="auto"/>
        <w:right w:val="none" w:sz="0" w:space="0" w:color="auto"/>
      </w:divBdr>
    </w:div>
    <w:div w:id="206185420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6573-par-konceptualo-zinojumu-par-darijumiem-ar-nekustamajiem-ipasumiem-" TargetMode="External"/><Relationship Id="rId13" Type="http://schemas.openxmlformats.org/officeDocument/2006/relationships/hyperlink" Target="http://www.tm.gov.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m.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0323-attistibas-finansu-institucijas-liku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kumi.lv/ta/id/270323-attistibas-finansu-institucijas-likum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emesgramata.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zemesgramata.lv/opendata/2016.xlsx" TargetMode="External"/><Relationship Id="rId3" Type="http://schemas.openxmlformats.org/officeDocument/2006/relationships/hyperlink" Target="https://www.latvijasnotars.lv/lv/actual/answers/entry/1292/" TargetMode="External"/><Relationship Id="rId7" Type="http://schemas.openxmlformats.org/officeDocument/2006/relationships/hyperlink" Target="http://www.zemesgramata.lv/opendata/2016.xlsx" TargetMode="External"/><Relationship Id="rId12" Type="http://schemas.openxmlformats.org/officeDocument/2006/relationships/hyperlink" Target="http://www.csb.gov.lv/print/statistikas-temas/px_tabulas/vienas-stundas-darbaspeka-izmaksas-pa-darbibas-veidiem-pa-ceturksniem-s" TargetMode="External"/><Relationship Id="rId2" Type="http://schemas.openxmlformats.org/officeDocument/2006/relationships/hyperlink" Target="https://www.latvijasnotars.lv/lv/actual/answers/entry/1294/" TargetMode="External"/><Relationship Id="rId1" Type="http://schemas.openxmlformats.org/officeDocument/2006/relationships/hyperlink" Target="https://www.latvijasnotars.lv/lv/actual/answers/entry/676/" TargetMode="External"/><Relationship Id="rId6" Type="http://schemas.openxmlformats.org/officeDocument/2006/relationships/hyperlink" Target="https://www.dpd.com/lv/sakums/noteikumi/piegades_termini/latvija" TargetMode="External"/><Relationship Id="rId11" Type="http://schemas.openxmlformats.org/officeDocument/2006/relationships/hyperlink" Target="http://www.csb.gov.lv/print/statistikas-temas/px_tabulas/vienas-stundas-darbaspeka-izmaksas-pa-darbibas-veidiem-pa-ceturksniem-s" TargetMode="External"/><Relationship Id="rId5" Type="http://schemas.openxmlformats.org/officeDocument/2006/relationships/hyperlink" Target="http://www.pasts.lv/lv/privatpersonam/nosutit/ierakstiti-pasta-sutijumi/" TargetMode="External"/><Relationship Id="rId10" Type="http://schemas.openxmlformats.org/officeDocument/2006/relationships/hyperlink" Target="http://www.csb.gov.lv/print/statistikas-temas/px_tabulas/vienas-stundas-darbaspeka-izmaksas-pa-darbibas-veidiem-pa-ceturksniem-s" TargetMode="External"/><Relationship Id="rId4" Type="http://schemas.openxmlformats.org/officeDocument/2006/relationships/hyperlink" Target="http://www.pasts.lv/lv/uznemumiem/nosutisana/vienkarsi-pasta-sutijumi/" TargetMode="External"/><Relationship Id="rId9" Type="http://schemas.openxmlformats.org/officeDocument/2006/relationships/hyperlink" Target="http://www.csb.gov.lv/print/statistikas-temas/px_tabulas/vienas-stundas-darbaspeka-izmaksas-pa-darbibas-veidiem-pa-ceturksnie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CD6E-D7C4-4F4F-82AF-B7446D3A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39456</Words>
  <Characters>22490</Characters>
  <Application>Microsoft Office Word</Application>
  <DocSecurity>0</DocSecurity>
  <Lines>187</Lines>
  <Paragraphs>123</Paragraphs>
  <ScaleCrop>false</ScaleCrop>
  <HeadingPairs>
    <vt:vector size="2" baseType="variant">
      <vt:variant>
        <vt:lpstr>Nosaukums</vt:lpstr>
      </vt:variant>
      <vt:variant>
        <vt:i4>1</vt:i4>
      </vt:variant>
    </vt:vector>
  </HeadingPairs>
  <TitlesOfParts>
    <vt:vector size="1" baseType="lpstr">
      <vt:lpstr>Likumprojekta "Grozījumi Notariāta likumā" sākotnējās ietekmes novērtējuma ziņojums (anotācija)</vt:lpstr>
    </vt:vector>
  </TitlesOfParts>
  <Company>Tieslietu ministrija</Company>
  <LinksUpToDate>false</LinksUpToDate>
  <CharactersWithSpaces>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Notariāta likumā" sākotnējās ietekmes novērtējuma ziņojums (anotācija)</dc:title>
  <dc:subject>Anotācija</dc:subject>
  <dc:creator>Kristīne Miļevska</dc:creator>
  <dc:description>67036813, Kristine.Milevska@tm.gov.lv</dc:description>
  <cp:lastModifiedBy>Kristīne Miļevska</cp:lastModifiedBy>
  <cp:revision>3</cp:revision>
  <cp:lastPrinted>2013-12-16T08:57:00Z</cp:lastPrinted>
  <dcterms:created xsi:type="dcterms:W3CDTF">2017-10-25T07:25:00Z</dcterms:created>
  <dcterms:modified xsi:type="dcterms:W3CDTF">2017-10-25T09:34:00Z</dcterms:modified>
</cp:coreProperties>
</file>