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FA06E" w14:textId="2DFA13D1" w:rsidR="00A04ABC" w:rsidRPr="00A04ABC" w:rsidRDefault="00A04ABC" w:rsidP="00A04ABC">
      <w:pPr>
        <w:shd w:val="clear" w:color="auto" w:fill="FFFFFF"/>
        <w:spacing w:after="0" w:line="240" w:lineRule="auto"/>
        <w:jc w:val="center"/>
        <w:rPr>
          <w:rFonts w:ascii="Times New Roman" w:eastAsia="Times New Roman" w:hAnsi="Times New Roman" w:cs="Times New Roman"/>
          <w:b/>
          <w:bCs/>
          <w:sz w:val="28"/>
          <w:szCs w:val="24"/>
          <w:lang w:eastAsia="lv-LV"/>
        </w:rPr>
      </w:pPr>
      <w:r w:rsidRPr="00A04ABC">
        <w:rPr>
          <w:rFonts w:ascii="Times New Roman" w:eastAsia="Times New Roman" w:hAnsi="Times New Roman" w:cs="Times New Roman"/>
          <w:b/>
          <w:bCs/>
          <w:sz w:val="28"/>
          <w:szCs w:val="24"/>
          <w:lang w:eastAsia="lv-LV"/>
        </w:rPr>
        <w:t>Likumprojekta “</w:t>
      </w:r>
      <w:r>
        <w:rPr>
          <w:rFonts w:ascii="Times New Roman" w:eastAsia="Times New Roman" w:hAnsi="Times New Roman" w:cs="Times New Roman"/>
          <w:b/>
          <w:bCs/>
          <w:sz w:val="28"/>
          <w:szCs w:val="24"/>
          <w:lang w:eastAsia="lv-LV"/>
        </w:rPr>
        <w:t>Grozījumi Karatiesu likumā</w:t>
      </w:r>
      <w:r w:rsidRPr="00A04ABC">
        <w:rPr>
          <w:rFonts w:ascii="Times New Roman" w:eastAsia="Times New Roman" w:hAnsi="Times New Roman" w:cs="Times New Roman"/>
          <w:b/>
          <w:bCs/>
          <w:sz w:val="28"/>
          <w:szCs w:val="24"/>
          <w:lang w:eastAsia="lv-LV"/>
        </w:rPr>
        <w:t>”</w:t>
      </w:r>
      <w:r w:rsidRPr="00A04ABC">
        <w:t xml:space="preserve"> </w:t>
      </w:r>
      <w:r w:rsidRPr="00A04ABC">
        <w:rPr>
          <w:rFonts w:ascii="Times New Roman" w:eastAsia="Times New Roman" w:hAnsi="Times New Roman" w:cs="Times New Roman"/>
          <w:b/>
          <w:bCs/>
          <w:sz w:val="28"/>
          <w:szCs w:val="24"/>
          <w:lang w:eastAsia="lv-LV"/>
        </w:rPr>
        <w:t>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A04ABC" w:rsidRPr="00A04ABC" w14:paraId="744AA884" w14:textId="77777777" w:rsidTr="00A04AB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5A3FB3" w14:textId="77777777" w:rsidR="00A04ABC" w:rsidRPr="00A04ABC" w:rsidRDefault="00A04ABC" w:rsidP="00A04ABC">
            <w:pPr>
              <w:spacing w:after="0" w:line="240" w:lineRule="auto"/>
              <w:jc w:val="center"/>
              <w:rPr>
                <w:rFonts w:ascii="Times New Roman" w:eastAsia="Times New Roman" w:hAnsi="Times New Roman" w:cs="Times New Roman"/>
                <w:b/>
                <w:bCs/>
                <w:iCs/>
                <w:sz w:val="24"/>
                <w:szCs w:val="24"/>
                <w:lang w:eastAsia="lv-LV"/>
              </w:rPr>
            </w:pPr>
            <w:r w:rsidRPr="00A04ABC">
              <w:rPr>
                <w:rFonts w:ascii="Times New Roman" w:eastAsia="Times New Roman" w:hAnsi="Times New Roman" w:cs="Times New Roman"/>
                <w:b/>
                <w:bCs/>
                <w:iCs/>
                <w:sz w:val="24"/>
                <w:szCs w:val="24"/>
                <w:lang w:eastAsia="lv-LV"/>
              </w:rPr>
              <w:t>Tiesību akta projekta anotācijas kopsavilkums</w:t>
            </w:r>
          </w:p>
        </w:tc>
      </w:tr>
      <w:tr w:rsidR="00A04ABC" w:rsidRPr="00A04ABC" w14:paraId="36A4A58E" w14:textId="77777777" w:rsidTr="00A04ABC">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F2FD5D9"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C42FA0A" w14:textId="2874B9FE" w:rsidR="00A04ABC" w:rsidRDefault="00A04ABC" w:rsidP="00A04ABC">
            <w:pPr>
              <w:spacing w:after="0" w:line="240" w:lineRule="auto"/>
              <w:jc w:val="both"/>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Likumprojekta </w:t>
            </w:r>
            <w:r>
              <w:rPr>
                <w:rFonts w:ascii="Times New Roman" w:eastAsia="Times New Roman" w:hAnsi="Times New Roman" w:cs="Times New Roman"/>
                <w:iCs/>
                <w:sz w:val="24"/>
                <w:szCs w:val="24"/>
                <w:lang w:eastAsia="lv-LV"/>
              </w:rPr>
              <w:t>“Grozījumi Karatiesu likumā” (turpmāk – likumprojekts) mērķis ir nodrošināt korespondējošu</w:t>
            </w:r>
            <w:r w:rsidR="006314B0">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grozījumus atbilstoši </w:t>
            </w:r>
            <w:r w:rsidR="006314B0">
              <w:rPr>
                <w:rFonts w:ascii="Times New Roman" w:eastAsia="Times New Roman" w:hAnsi="Times New Roman" w:cs="Times New Roman"/>
                <w:iCs/>
                <w:sz w:val="24"/>
                <w:szCs w:val="24"/>
                <w:lang w:eastAsia="lv-LV"/>
              </w:rPr>
              <w:t>Aizsardzības ministrijas 2019.</w:t>
            </w:r>
            <w:r w:rsidR="00C76799">
              <w:rPr>
                <w:rFonts w:ascii="Times New Roman" w:eastAsia="Times New Roman" w:hAnsi="Times New Roman" w:cs="Times New Roman"/>
                <w:iCs/>
                <w:sz w:val="24"/>
                <w:szCs w:val="24"/>
                <w:lang w:eastAsia="lv-LV"/>
              </w:rPr>
              <w:t> </w:t>
            </w:r>
            <w:r w:rsidR="006314B0">
              <w:rPr>
                <w:rFonts w:ascii="Times New Roman" w:eastAsia="Times New Roman" w:hAnsi="Times New Roman" w:cs="Times New Roman"/>
                <w:iCs/>
                <w:sz w:val="24"/>
                <w:szCs w:val="24"/>
                <w:lang w:eastAsia="lv-LV"/>
              </w:rPr>
              <w:t>gada 18.</w:t>
            </w:r>
            <w:r w:rsidR="00C76799">
              <w:rPr>
                <w:rFonts w:ascii="Times New Roman" w:eastAsia="Times New Roman" w:hAnsi="Times New Roman" w:cs="Times New Roman"/>
                <w:iCs/>
                <w:sz w:val="24"/>
                <w:szCs w:val="24"/>
                <w:lang w:eastAsia="lv-LV"/>
              </w:rPr>
              <w:t> </w:t>
            </w:r>
            <w:r w:rsidR="006314B0">
              <w:rPr>
                <w:rFonts w:ascii="Times New Roman" w:eastAsia="Times New Roman" w:hAnsi="Times New Roman" w:cs="Times New Roman"/>
                <w:iCs/>
                <w:sz w:val="24"/>
                <w:szCs w:val="24"/>
                <w:lang w:eastAsia="lv-LV"/>
              </w:rPr>
              <w:t xml:space="preserve">jūlijā izsludinātajam likumprojektam </w:t>
            </w:r>
            <w:r w:rsidR="006314B0" w:rsidRPr="00A04ABC">
              <w:rPr>
                <w:rFonts w:ascii="Times New Roman" w:eastAsia="Times New Roman" w:hAnsi="Times New Roman" w:cs="Times New Roman"/>
                <w:iCs/>
                <w:sz w:val="24"/>
                <w:szCs w:val="24"/>
                <w:lang w:eastAsia="lv-LV"/>
              </w:rPr>
              <w:t>“Grozījumi likumā “Par ārkārtējo situāciju un izņēmuma stāvokli””</w:t>
            </w:r>
            <w:r w:rsidR="006314B0">
              <w:rPr>
                <w:rFonts w:ascii="Times New Roman" w:eastAsia="Times New Roman" w:hAnsi="Times New Roman" w:cs="Times New Roman"/>
                <w:iCs/>
                <w:sz w:val="24"/>
                <w:szCs w:val="24"/>
                <w:lang w:eastAsia="lv-LV"/>
              </w:rPr>
              <w:t xml:space="preserve">, </w:t>
            </w:r>
            <w:r w:rsidR="00D0422E">
              <w:rPr>
                <w:rFonts w:ascii="Times New Roman" w:eastAsia="Times New Roman" w:hAnsi="Times New Roman" w:cs="Times New Roman"/>
                <w:iCs/>
                <w:sz w:val="24"/>
                <w:szCs w:val="24"/>
                <w:lang w:eastAsia="lv-LV"/>
              </w:rPr>
              <w:t>kā</w:t>
            </w:r>
            <w:r w:rsidR="00D0422E" w:rsidRPr="004C1E17">
              <w:rPr>
                <w:rFonts w:ascii="Times New Roman" w:eastAsia="Times New Roman" w:hAnsi="Times New Roman" w:cs="Times New Roman"/>
                <w:iCs/>
                <w:sz w:val="24"/>
                <w:szCs w:val="24"/>
                <w:lang w:eastAsia="lv-LV"/>
              </w:rPr>
              <w:t xml:space="preserve"> </w:t>
            </w:r>
            <w:r w:rsidR="006314B0" w:rsidRPr="004C1E17">
              <w:rPr>
                <w:rFonts w:ascii="Times New Roman" w:eastAsia="Times New Roman" w:hAnsi="Times New Roman" w:cs="Times New Roman"/>
                <w:iCs/>
                <w:sz w:val="24"/>
                <w:szCs w:val="24"/>
                <w:lang w:eastAsia="lv-LV"/>
              </w:rPr>
              <w:t>arī</w:t>
            </w:r>
            <w:r w:rsidR="006314B0">
              <w:rPr>
                <w:rFonts w:ascii="Times New Roman" w:eastAsia="Times New Roman" w:hAnsi="Times New Roman" w:cs="Times New Roman"/>
                <w:iCs/>
                <w:sz w:val="24"/>
                <w:szCs w:val="24"/>
                <w:lang w:eastAsia="lv-LV"/>
              </w:rPr>
              <w:t xml:space="preserve"> </w:t>
            </w:r>
            <w:r w:rsidR="00DB701A">
              <w:rPr>
                <w:rFonts w:ascii="Times New Roman" w:eastAsia="Times New Roman" w:hAnsi="Times New Roman" w:cs="Times New Roman"/>
                <w:iCs/>
                <w:sz w:val="24"/>
                <w:szCs w:val="24"/>
                <w:lang w:eastAsia="lv-LV"/>
              </w:rPr>
              <w:t>atrunāt</w:t>
            </w:r>
            <w:r w:rsidR="00DB701A" w:rsidRPr="00DB701A">
              <w:rPr>
                <w:rFonts w:ascii="Times New Roman" w:eastAsia="Times New Roman" w:hAnsi="Times New Roman" w:cs="Times New Roman"/>
                <w:iCs/>
                <w:sz w:val="24"/>
                <w:szCs w:val="24"/>
                <w:lang w:eastAsia="lv-LV"/>
              </w:rPr>
              <w:t xml:space="preserve"> karatiesu tiesneša statusu, atbildību un garantijas, tiesnešu saraksta izveidi un aktualizēšanu</w:t>
            </w:r>
            <w:r w:rsidR="00DB701A">
              <w:rPr>
                <w:rFonts w:ascii="Times New Roman" w:eastAsia="Times New Roman" w:hAnsi="Times New Roman" w:cs="Times New Roman"/>
                <w:iCs/>
                <w:sz w:val="24"/>
                <w:szCs w:val="24"/>
                <w:lang w:eastAsia="lv-LV"/>
              </w:rPr>
              <w:t>,</w:t>
            </w:r>
            <w:r w:rsidR="004C1E17">
              <w:rPr>
                <w:rFonts w:ascii="Times New Roman" w:eastAsia="Times New Roman" w:hAnsi="Times New Roman" w:cs="Times New Roman"/>
                <w:iCs/>
                <w:sz w:val="24"/>
                <w:szCs w:val="24"/>
                <w:lang w:eastAsia="lv-LV"/>
              </w:rPr>
              <w:t xml:space="preserve"> kā arī</w:t>
            </w:r>
            <w:r w:rsidR="00DB701A">
              <w:rPr>
                <w:rFonts w:ascii="Times New Roman" w:eastAsia="Times New Roman" w:hAnsi="Times New Roman" w:cs="Times New Roman"/>
                <w:iCs/>
                <w:sz w:val="24"/>
                <w:szCs w:val="24"/>
                <w:lang w:eastAsia="lv-LV"/>
              </w:rPr>
              <w:t xml:space="preserve"> </w:t>
            </w:r>
            <w:r w:rsidR="00DB701A" w:rsidRPr="00DB701A">
              <w:rPr>
                <w:rFonts w:ascii="Times New Roman" w:eastAsia="Times New Roman" w:hAnsi="Times New Roman" w:cs="Times New Roman"/>
                <w:iCs/>
                <w:sz w:val="24"/>
                <w:szCs w:val="24"/>
                <w:lang w:eastAsia="lv-LV"/>
              </w:rPr>
              <w:t>noteikt izņēmuma piekritību gadījumos, kad lietas materiāli satur valsts noslēpuma objektu.</w:t>
            </w:r>
          </w:p>
          <w:p w14:paraId="41CED3EB" w14:textId="4ECCA901" w:rsidR="00A04ABC" w:rsidRPr="00A04ABC" w:rsidRDefault="00A04ABC" w:rsidP="00A04ABC">
            <w:pPr>
              <w:spacing w:after="0" w:line="240" w:lineRule="auto"/>
              <w:jc w:val="both"/>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Likumprojekt</w:t>
            </w:r>
            <w:r w:rsidR="006314B0">
              <w:rPr>
                <w:rFonts w:ascii="Times New Roman" w:eastAsia="Times New Roman" w:hAnsi="Times New Roman" w:cs="Times New Roman"/>
                <w:iCs/>
                <w:sz w:val="24"/>
                <w:szCs w:val="24"/>
                <w:lang w:eastAsia="lv-LV"/>
              </w:rPr>
              <w:t>s daļā par karatiesas darbības uzsākšanu</w:t>
            </w:r>
            <w:r w:rsidRPr="00A04ABC">
              <w:rPr>
                <w:rFonts w:ascii="Times New Roman" w:eastAsia="Times New Roman" w:hAnsi="Times New Roman" w:cs="Times New Roman"/>
                <w:iCs/>
                <w:sz w:val="24"/>
                <w:szCs w:val="24"/>
                <w:lang w:eastAsia="lv-LV"/>
              </w:rPr>
              <w:t xml:space="preserve"> stāsies spēkā vienlaikus ar</w:t>
            </w:r>
            <w:r w:rsidR="00B25809">
              <w:rPr>
                <w:rFonts w:ascii="Times New Roman" w:eastAsia="Times New Roman" w:hAnsi="Times New Roman" w:cs="Times New Roman"/>
                <w:iCs/>
                <w:sz w:val="24"/>
                <w:szCs w:val="24"/>
                <w:lang w:eastAsia="lv-LV"/>
              </w:rPr>
              <w:t xml:space="preserve"> </w:t>
            </w:r>
            <w:r w:rsidR="006314B0">
              <w:rPr>
                <w:rFonts w:ascii="Times New Roman" w:eastAsia="Times New Roman" w:hAnsi="Times New Roman" w:cs="Times New Roman"/>
                <w:iCs/>
                <w:sz w:val="24"/>
                <w:szCs w:val="24"/>
                <w:lang w:eastAsia="lv-LV"/>
              </w:rPr>
              <w:t>likumprojektu “G</w:t>
            </w:r>
            <w:r w:rsidRPr="00A04ABC">
              <w:rPr>
                <w:rFonts w:ascii="Times New Roman" w:eastAsia="Times New Roman" w:hAnsi="Times New Roman" w:cs="Times New Roman"/>
                <w:iCs/>
                <w:sz w:val="24"/>
                <w:szCs w:val="24"/>
                <w:lang w:eastAsia="lv-LV"/>
              </w:rPr>
              <w:t xml:space="preserve">rozījumiem </w:t>
            </w:r>
            <w:r w:rsidR="006314B0" w:rsidRPr="006314B0">
              <w:rPr>
                <w:rFonts w:ascii="Times New Roman" w:eastAsia="Times New Roman" w:hAnsi="Times New Roman" w:cs="Times New Roman"/>
                <w:iCs/>
                <w:sz w:val="24"/>
                <w:szCs w:val="24"/>
                <w:lang w:eastAsia="lv-LV"/>
              </w:rPr>
              <w:t>likumā “Par ārkārtējo situāciju un izņēmuma stāvokli”</w:t>
            </w:r>
            <w:r w:rsidR="006314B0">
              <w:rPr>
                <w:rFonts w:ascii="Times New Roman" w:eastAsia="Times New Roman" w:hAnsi="Times New Roman" w:cs="Times New Roman"/>
                <w:iCs/>
                <w:sz w:val="24"/>
                <w:szCs w:val="24"/>
                <w:lang w:eastAsia="lv-LV"/>
              </w:rPr>
              <w:t>”.</w:t>
            </w:r>
          </w:p>
        </w:tc>
      </w:tr>
    </w:tbl>
    <w:p w14:paraId="6570017D"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04ABC" w:rsidRPr="00A04ABC" w14:paraId="3E97022B" w14:textId="77777777" w:rsidTr="00A04AB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F60E80" w14:textId="77777777" w:rsidR="00A04ABC" w:rsidRPr="00A04ABC" w:rsidRDefault="00A04ABC" w:rsidP="00A04ABC">
            <w:pPr>
              <w:spacing w:after="0" w:line="240" w:lineRule="auto"/>
              <w:jc w:val="center"/>
              <w:rPr>
                <w:rFonts w:ascii="Times New Roman" w:eastAsia="Times New Roman" w:hAnsi="Times New Roman" w:cs="Times New Roman"/>
                <w:b/>
                <w:bCs/>
                <w:iCs/>
                <w:sz w:val="24"/>
                <w:szCs w:val="24"/>
                <w:lang w:eastAsia="lv-LV"/>
              </w:rPr>
            </w:pPr>
            <w:r w:rsidRPr="00A04ABC">
              <w:rPr>
                <w:rFonts w:ascii="Times New Roman" w:eastAsia="Times New Roman" w:hAnsi="Times New Roman" w:cs="Times New Roman"/>
                <w:b/>
                <w:bCs/>
                <w:iCs/>
                <w:sz w:val="24"/>
                <w:szCs w:val="24"/>
                <w:lang w:eastAsia="lv-LV"/>
              </w:rPr>
              <w:t>I. Tiesību akta projekta izstrādes nepieciešamība</w:t>
            </w:r>
          </w:p>
        </w:tc>
      </w:tr>
      <w:tr w:rsidR="00A04ABC" w:rsidRPr="00A04ABC" w14:paraId="608B6BD8"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3AF1E7"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A5F134A"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Pamatojums</w:t>
            </w:r>
          </w:p>
          <w:p w14:paraId="3F1219EC" w14:textId="77777777" w:rsidR="00A04ABC" w:rsidRPr="00A04ABC" w:rsidRDefault="00A04ABC" w:rsidP="00A04ABC">
            <w:pPr>
              <w:rPr>
                <w:rFonts w:ascii="Times New Roman" w:eastAsia="Times New Roman" w:hAnsi="Times New Roman" w:cs="Times New Roman"/>
                <w:sz w:val="24"/>
                <w:szCs w:val="24"/>
                <w:lang w:eastAsia="lv-LV"/>
              </w:rPr>
            </w:pPr>
          </w:p>
          <w:p w14:paraId="34793978" w14:textId="77777777" w:rsidR="00A04ABC" w:rsidRPr="00A04ABC" w:rsidRDefault="00A04ABC" w:rsidP="00A04ABC">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42D42B3C" w14:textId="2A8C34B5" w:rsidR="00A04ABC" w:rsidRPr="00A04ABC" w:rsidRDefault="00A04ABC" w:rsidP="00A04ABC">
            <w:pPr>
              <w:spacing w:after="0" w:line="240" w:lineRule="auto"/>
              <w:jc w:val="both"/>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Ministru kabineta 2018. gada 18. decembra sēdes protokollēmuma Nr. 60; 107. § “Informatīvais ziņojums par Karatiesu likuma izpildes nodrošināšanu” (TA-2553-DV) </w:t>
            </w:r>
            <w:r w:rsidR="00DB701A">
              <w:rPr>
                <w:rFonts w:ascii="Times New Roman" w:eastAsia="Times New Roman" w:hAnsi="Times New Roman" w:cs="Times New Roman"/>
                <w:iCs/>
                <w:sz w:val="24"/>
                <w:szCs w:val="24"/>
                <w:lang w:eastAsia="lv-LV"/>
              </w:rPr>
              <w:t>3</w:t>
            </w:r>
            <w:r w:rsidRPr="00A04ABC">
              <w:rPr>
                <w:rFonts w:ascii="Times New Roman" w:eastAsia="Times New Roman" w:hAnsi="Times New Roman" w:cs="Times New Roman"/>
                <w:iCs/>
                <w:sz w:val="24"/>
                <w:szCs w:val="24"/>
                <w:lang w:eastAsia="lv-LV"/>
              </w:rPr>
              <w:t>. punkts</w:t>
            </w:r>
            <w:r w:rsidR="00DB701A">
              <w:rPr>
                <w:rFonts w:ascii="Times New Roman" w:eastAsia="Times New Roman" w:hAnsi="Times New Roman" w:cs="Times New Roman"/>
                <w:iCs/>
                <w:sz w:val="24"/>
                <w:szCs w:val="24"/>
                <w:lang w:eastAsia="lv-LV"/>
              </w:rPr>
              <w:t>.</w:t>
            </w:r>
          </w:p>
        </w:tc>
      </w:tr>
      <w:tr w:rsidR="00A04ABC" w:rsidRPr="00A04ABC" w14:paraId="723A6375"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B52F82"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4EC7999"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22F300C6" w14:textId="567B2F8B" w:rsidR="00A04ABC" w:rsidRPr="00B25809" w:rsidRDefault="00A30DEB" w:rsidP="00A04AB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w:t>
            </w:r>
            <w:r w:rsidR="00175551">
              <w:rPr>
                <w:rFonts w:ascii="Times New Roman" w:eastAsia="Times New Roman" w:hAnsi="Times New Roman" w:cs="Times New Roman"/>
                <w:iCs/>
                <w:sz w:val="24"/>
                <w:szCs w:val="24"/>
                <w:lang w:eastAsia="lv-LV"/>
              </w:rPr>
              <w:t>Ne visos gadījumos, kad kādā valsts daļā ir izsludināts izņēmuma stāvoklis, objektīvi nepieciešama karatiesu darbības uzsākšana. Ievērojot minēto, Aizsardzības ministrija 2019. gada 18. jūlijā Valsts sekretāru sanāksmē izsludināja likumprojektu “Grozījumi likumā “Par</w:t>
            </w:r>
            <w:r w:rsidR="00175551" w:rsidRPr="00175551">
              <w:rPr>
                <w:rFonts w:ascii="Times New Roman" w:eastAsia="Times New Roman" w:hAnsi="Times New Roman" w:cs="Times New Roman"/>
                <w:iCs/>
                <w:sz w:val="24"/>
                <w:szCs w:val="24"/>
                <w:lang w:eastAsia="lv-LV"/>
              </w:rPr>
              <w:t xml:space="preserve"> ārkārtējo situāciju un izņēmuma </w:t>
            </w:r>
            <w:r w:rsidR="00175551" w:rsidRPr="00B25809">
              <w:rPr>
                <w:rFonts w:ascii="Times New Roman" w:eastAsia="Times New Roman" w:hAnsi="Times New Roman" w:cs="Times New Roman"/>
                <w:iCs/>
                <w:sz w:val="24"/>
                <w:szCs w:val="24"/>
                <w:lang w:eastAsia="lv-LV"/>
              </w:rPr>
              <w:t>stāvokli””.</w:t>
            </w:r>
            <w:r w:rsidR="00B25809" w:rsidRPr="00B25809">
              <w:rPr>
                <w:rFonts w:ascii="Times New Roman" w:eastAsia="Times New Roman" w:hAnsi="Times New Roman" w:cs="Times New Roman"/>
                <w:iCs/>
                <w:sz w:val="24"/>
                <w:szCs w:val="24"/>
                <w:lang w:eastAsia="lv-LV"/>
              </w:rPr>
              <w:t xml:space="preserve"> </w:t>
            </w:r>
            <w:r w:rsidR="00A04ABC" w:rsidRPr="00B25809">
              <w:rPr>
                <w:rFonts w:ascii="Times New Roman" w:hAnsi="Times New Roman" w:cs="Times New Roman"/>
                <w:sz w:val="24"/>
                <w:szCs w:val="24"/>
              </w:rPr>
              <w:t>Likumprojekts paredz papildināt likuma 17. panta pirmo daļu ar 25.</w:t>
            </w:r>
            <w:r w:rsidR="00B25809">
              <w:rPr>
                <w:rFonts w:ascii="Times New Roman" w:hAnsi="Times New Roman" w:cs="Times New Roman"/>
                <w:sz w:val="24"/>
                <w:szCs w:val="24"/>
              </w:rPr>
              <w:t> </w:t>
            </w:r>
            <w:r w:rsidR="00A04ABC" w:rsidRPr="00B25809">
              <w:rPr>
                <w:rFonts w:ascii="Times New Roman" w:hAnsi="Times New Roman" w:cs="Times New Roman"/>
                <w:sz w:val="24"/>
                <w:szCs w:val="24"/>
              </w:rPr>
              <w:t>punktu, kas notei</w:t>
            </w:r>
            <w:r w:rsidR="00B25809" w:rsidRPr="00B25809">
              <w:rPr>
                <w:rFonts w:ascii="Times New Roman" w:hAnsi="Times New Roman" w:cs="Times New Roman"/>
                <w:sz w:val="24"/>
                <w:szCs w:val="24"/>
              </w:rPr>
              <w:t>c</w:t>
            </w:r>
            <w:r w:rsidR="00A04ABC" w:rsidRPr="00B25809">
              <w:rPr>
                <w:rFonts w:ascii="Times New Roman" w:hAnsi="Times New Roman" w:cs="Times New Roman"/>
                <w:sz w:val="24"/>
                <w:szCs w:val="24"/>
              </w:rPr>
              <w:t xml:space="preserve"> to, ka, izsludinot izņēmuma stāvokli valstī vai tās daļā, Ministru kabinets vienlaikus lemj par karatiesu darbības uzsākšanas nepieciešamību. </w:t>
            </w:r>
          </w:p>
          <w:p w14:paraId="5F7169E5" w14:textId="33626977" w:rsidR="00A04ABC" w:rsidRPr="00A04ABC" w:rsidRDefault="00B25809" w:rsidP="00A04AB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Ievērojot minēto, </w:t>
            </w:r>
            <w:r w:rsidR="00BB7170">
              <w:rPr>
                <w:rFonts w:ascii="Times New Roman" w:hAnsi="Times New Roman" w:cs="Times New Roman"/>
                <w:iCs/>
                <w:sz w:val="24"/>
                <w:szCs w:val="24"/>
              </w:rPr>
              <w:t>atbilstoši</w:t>
            </w:r>
            <w:r w:rsidR="00BB7170" w:rsidRPr="00BB7170">
              <w:rPr>
                <w:rFonts w:ascii="Times New Roman" w:hAnsi="Times New Roman" w:cs="Times New Roman"/>
                <w:iCs/>
                <w:sz w:val="24"/>
                <w:szCs w:val="24"/>
              </w:rPr>
              <w:t xml:space="preserve"> korespondējoš</w:t>
            </w:r>
            <w:r w:rsidR="00BB7170">
              <w:rPr>
                <w:rFonts w:ascii="Times New Roman" w:hAnsi="Times New Roman" w:cs="Times New Roman"/>
                <w:iCs/>
                <w:sz w:val="24"/>
                <w:szCs w:val="24"/>
              </w:rPr>
              <w:t>am</w:t>
            </w:r>
            <w:r w:rsidR="00BB7170" w:rsidRPr="00BB7170">
              <w:rPr>
                <w:rFonts w:ascii="Times New Roman" w:hAnsi="Times New Roman" w:cs="Times New Roman"/>
                <w:iCs/>
                <w:sz w:val="24"/>
                <w:szCs w:val="24"/>
              </w:rPr>
              <w:t xml:space="preserve"> grozījum</w:t>
            </w:r>
            <w:r w:rsidR="00BB7170">
              <w:rPr>
                <w:rFonts w:ascii="Times New Roman" w:hAnsi="Times New Roman" w:cs="Times New Roman"/>
                <w:iCs/>
                <w:sz w:val="24"/>
                <w:szCs w:val="24"/>
              </w:rPr>
              <w:t>am</w:t>
            </w:r>
            <w:r w:rsidR="00BB7170" w:rsidRPr="00BB7170">
              <w:rPr>
                <w:rFonts w:ascii="Times New Roman" w:hAnsi="Times New Roman" w:cs="Times New Roman"/>
                <w:iCs/>
                <w:sz w:val="24"/>
                <w:szCs w:val="24"/>
              </w:rPr>
              <w:t xml:space="preserve"> </w:t>
            </w:r>
            <w:r w:rsidR="00BB7170">
              <w:rPr>
                <w:rFonts w:ascii="Times New Roman" w:hAnsi="Times New Roman" w:cs="Times New Roman"/>
                <w:iCs/>
                <w:sz w:val="24"/>
                <w:szCs w:val="24"/>
              </w:rPr>
              <w:t>tiek paredzēts</w:t>
            </w:r>
            <w:r w:rsidR="00BB7170" w:rsidRPr="00BB7170">
              <w:rPr>
                <w:rFonts w:ascii="Times New Roman" w:hAnsi="Times New Roman" w:cs="Times New Roman"/>
                <w:iCs/>
                <w:sz w:val="24"/>
                <w:szCs w:val="24"/>
              </w:rPr>
              <w:t>, ka, ja valstī normatīvajos aktos noteiktajā kārtībā ir pasludināts karš vai Ministru kabinets, izsludinot izņēmuma stāvokli, ir lēmis par karatiesu darbības uzsākšanu, tieslietu ministrs nekavējoties izdod rīkojumu, ar kuru izveido karatiesu sastāvu.</w:t>
            </w:r>
          </w:p>
          <w:p w14:paraId="37690CF8" w14:textId="4221D61B" w:rsidR="00A04ABC" w:rsidRDefault="00BB7170" w:rsidP="00BB717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to, ka Karatiesu </w:t>
            </w:r>
            <w:r w:rsidRPr="00BB7170">
              <w:rPr>
                <w:rFonts w:ascii="Times New Roman" w:eastAsia="Times New Roman" w:hAnsi="Times New Roman" w:cs="Times New Roman"/>
                <w:iCs/>
                <w:sz w:val="24"/>
                <w:szCs w:val="24"/>
                <w:lang w:eastAsia="lv-LV"/>
              </w:rPr>
              <w:t>likums neregulē karatiesas tiesneša statusu, atbildību, garantijas,</w:t>
            </w:r>
            <w:r>
              <w:rPr>
                <w:rFonts w:ascii="Times New Roman" w:eastAsia="Times New Roman" w:hAnsi="Times New Roman" w:cs="Times New Roman"/>
                <w:iCs/>
                <w:sz w:val="24"/>
                <w:szCs w:val="24"/>
                <w:lang w:eastAsia="lv-LV"/>
              </w:rPr>
              <w:t xml:space="preserve"> ar likumprojektu tiek</w:t>
            </w:r>
            <w:r w:rsidRPr="00BB7170">
              <w:rPr>
                <w:rFonts w:ascii="Times New Roman" w:eastAsia="Times New Roman" w:hAnsi="Times New Roman" w:cs="Times New Roman"/>
                <w:iCs/>
                <w:sz w:val="24"/>
                <w:szCs w:val="24"/>
                <w:lang w:eastAsia="lv-LV"/>
              </w:rPr>
              <w:t xml:space="preserve"> nostiprinā</w:t>
            </w:r>
            <w:r w:rsidR="00612AA9">
              <w:rPr>
                <w:rFonts w:ascii="Times New Roman" w:eastAsia="Times New Roman" w:hAnsi="Times New Roman" w:cs="Times New Roman"/>
                <w:iCs/>
                <w:sz w:val="24"/>
                <w:szCs w:val="24"/>
                <w:lang w:eastAsia="lv-LV"/>
              </w:rPr>
              <w:t>t</w:t>
            </w:r>
            <w:r w:rsidRPr="00BB7170">
              <w:rPr>
                <w:rFonts w:ascii="Times New Roman" w:eastAsia="Times New Roman" w:hAnsi="Times New Roman" w:cs="Times New Roman"/>
                <w:iCs/>
                <w:sz w:val="24"/>
                <w:szCs w:val="24"/>
                <w:lang w:eastAsia="lv-LV"/>
              </w:rPr>
              <w:t xml:space="preserve">s, ka uz karatiesu un karatiesas tiesnešiem attiecināmas vispārējās likumā </w:t>
            </w:r>
            <w:r w:rsidR="0009595B">
              <w:rPr>
                <w:rFonts w:ascii="Times New Roman" w:eastAsia="Times New Roman" w:hAnsi="Times New Roman" w:cs="Times New Roman"/>
                <w:iCs/>
                <w:sz w:val="24"/>
                <w:szCs w:val="24"/>
                <w:lang w:eastAsia="lv-LV"/>
              </w:rPr>
              <w:t>“</w:t>
            </w:r>
            <w:r w:rsidRPr="00BB7170">
              <w:rPr>
                <w:rFonts w:ascii="Times New Roman" w:eastAsia="Times New Roman" w:hAnsi="Times New Roman" w:cs="Times New Roman"/>
                <w:iCs/>
                <w:sz w:val="24"/>
                <w:szCs w:val="24"/>
                <w:lang w:eastAsia="lv-LV"/>
              </w:rPr>
              <w:t>Par tiesu varu</w:t>
            </w:r>
            <w:r w:rsidR="0009595B">
              <w:rPr>
                <w:rFonts w:ascii="Times New Roman" w:eastAsia="Times New Roman" w:hAnsi="Times New Roman" w:cs="Times New Roman"/>
                <w:iCs/>
                <w:sz w:val="24"/>
                <w:szCs w:val="24"/>
                <w:lang w:eastAsia="lv-LV"/>
              </w:rPr>
              <w:t>”</w:t>
            </w:r>
            <w:r w:rsidRPr="00BB7170">
              <w:rPr>
                <w:rFonts w:ascii="Times New Roman" w:eastAsia="Times New Roman" w:hAnsi="Times New Roman" w:cs="Times New Roman"/>
                <w:iCs/>
                <w:sz w:val="24"/>
                <w:szCs w:val="24"/>
                <w:lang w:eastAsia="lv-LV"/>
              </w:rPr>
              <w:t xml:space="preserve"> noteiktās garantijas.</w:t>
            </w:r>
          </w:p>
          <w:p w14:paraId="4BC8B53A" w14:textId="52E44F97" w:rsidR="00BB7170" w:rsidRDefault="00A30DEB" w:rsidP="00CB520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09595B">
              <w:rPr>
                <w:rFonts w:ascii="Times New Roman" w:eastAsia="Times New Roman" w:hAnsi="Times New Roman" w:cs="Times New Roman"/>
                <w:iCs/>
                <w:sz w:val="24"/>
                <w:szCs w:val="24"/>
                <w:lang w:eastAsia="lv-LV"/>
              </w:rPr>
              <w:t>] </w:t>
            </w:r>
            <w:r w:rsidR="00CB5204" w:rsidRPr="00BB7170">
              <w:rPr>
                <w:rFonts w:ascii="Times New Roman" w:eastAsia="Times New Roman" w:hAnsi="Times New Roman" w:cs="Times New Roman"/>
                <w:iCs/>
                <w:sz w:val="24"/>
                <w:szCs w:val="24"/>
                <w:lang w:eastAsia="lv-LV"/>
              </w:rPr>
              <w:t xml:space="preserve">Saskaņā ar Robežsardzes likuma </w:t>
            </w:r>
            <w:proofErr w:type="gramStart"/>
            <w:r w:rsidR="00CB5204" w:rsidRPr="00BB7170">
              <w:rPr>
                <w:rFonts w:ascii="Times New Roman" w:eastAsia="Times New Roman" w:hAnsi="Times New Roman" w:cs="Times New Roman"/>
                <w:iCs/>
                <w:sz w:val="24"/>
                <w:szCs w:val="24"/>
                <w:lang w:eastAsia="lv-LV"/>
              </w:rPr>
              <w:t>13.panta</w:t>
            </w:r>
            <w:proofErr w:type="gramEnd"/>
            <w:r w:rsidR="00CB5204" w:rsidRPr="00BB7170">
              <w:rPr>
                <w:rFonts w:ascii="Times New Roman" w:eastAsia="Times New Roman" w:hAnsi="Times New Roman" w:cs="Times New Roman"/>
                <w:iCs/>
                <w:sz w:val="24"/>
                <w:szCs w:val="24"/>
                <w:lang w:eastAsia="lv-LV"/>
              </w:rPr>
              <w:t xml:space="preserve"> 2.punktu Valsts robežsardzes uzdevums ir sadarbībā ar </w:t>
            </w:r>
            <w:r w:rsidR="00CB5204" w:rsidRPr="00BB7170">
              <w:rPr>
                <w:rFonts w:ascii="Times New Roman" w:eastAsia="Times New Roman" w:hAnsi="Times New Roman" w:cs="Times New Roman"/>
                <w:iCs/>
                <w:sz w:val="24"/>
                <w:szCs w:val="24"/>
                <w:lang w:eastAsia="lv-LV"/>
              </w:rPr>
              <w:lastRenderedPageBreak/>
              <w:t>Nacionālajiem bruņotajiem spēkiem novērst un atvairīt bruņotus iebrukumus Latvijas teritorijā.</w:t>
            </w:r>
            <w:r w:rsidR="00CB5204">
              <w:rPr>
                <w:rFonts w:ascii="Times New Roman" w:eastAsia="Times New Roman" w:hAnsi="Times New Roman" w:cs="Times New Roman"/>
                <w:iCs/>
                <w:sz w:val="24"/>
                <w:szCs w:val="24"/>
                <w:lang w:eastAsia="lv-LV"/>
              </w:rPr>
              <w:t xml:space="preserve"> I</w:t>
            </w:r>
            <w:r w:rsidR="00CB5204" w:rsidRPr="00BB7170">
              <w:rPr>
                <w:rFonts w:ascii="Times New Roman" w:eastAsia="Times New Roman" w:hAnsi="Times New Roman" w:cs="Times New Roman"/>
                <w:iCs/>
                <w:sz w:val="24"/>
                <w:szCs w:val="24"/>
                <w:lang w:eastAsia="lv-LV"/>
              </w:rPr>
              <w:t>zņēmuma stāvokļa gadījumā robežsarg</w:t>
            </w:r>
            <w:r w:rsidR="00CB5204">
              <w:rPr>
                <w:rFonts w:ascii="Times New Roman" w:eastAsia="Times New Roman" w:hAnsi="Times New Roman" w:cs="Times New Roman"/>
                <w:iCs/>
                <w:sz w:val="24"/>
                <w:szCs w:val="24"/>
                <w:lang w:eastAsia="lv-LV"/>
              </w:rPr>
              <w:t xml:space="preserve">u </w:t>
            </w:r>
            <w:r w:rsidR="00CB5204" w:rsidRPr="00BB7170">
              <w:rPr>
                <w:rFonts w:ascii="Times New Roman" w:eastAsia="Times New Roman" w:hAnsi="Times New Roman" w:cs="Times New Roman"/>
                <w:iCs/>
                <w:sz w:val="24"/>
                <w:szCs w:val="24"/>
                <w:lang w:eastAsia="lv-LV"/>
              </w:rPr>
              <w:t>var iekļaut Nacionālo bruņoto spēku sastāvā</w:t>
            </w:r>
            <w:bookmarkStart w:id="0" w:name="_GoBack"/>
            <w:bookmarkEnd w:id="0"/>
            <w:r w:rsidR="00CB5204">
              <w:rPr>
                <w:rFonts w:ascii="Times New Roman" w:eastAsia="Times New Roman" w:hAnsi="Times New Roman" w:cs="Times New Roman"/>
                <w:iCs/>
                <w:sz w:val="24"/>
                <w:szCs w:val="24"/>
                <w:lang w:eastAsia="lv-LV"/>
              </w:rPr>
              <w:t>.</w:t>
            </w:r>
            <w:r w:rsidR="00CB5204" w:rsidRPr="00BB7170">
              <w:rPr>
                <w:rFonts w:ascii="Times New Roman" w:eastAsia="Times New Roman" w:hAnsi="Times New Roman" w:cs="Times New Roman"/>
                <w:iCs/>
                <w:sz w:val="24"/>
                <w:szCs w:val="24"/>
                <w:lang w:eastAsia="lv-LV"/>
              </w:rPr>
              <w:t xml:space="preserve"> </w:t>
            </w:r>
            <w:r w:rsidR="00BB7170" w:rsidRPr="00BB7170">
              <w:rPr>
                <w:rFonts w:ascii="Times New Roman" w:eastAsia="Times New Roman" w:hAnsi="Times New Roman" w:cs="Times New Roman"/>
                <w:iCs/>
                <w:sz w:val="24"/>
                <w:szCs w:val="24"/>
                <w:lang w:eastAsia="lv-LV"/>
              </w:rPr>
              <w:t>Pie minētiem apstākļiem izņēmuma stāvokļa gadījumā robežsargi pildīs līdzīgus pienākumus kā karavīri, piedaloties bruņota konflikta noregulēšanā (sk. salīdz. 1949.</w:t>
            </w:r>
            <w:r w:rsidR="00C579E6">
              <w:rPr>
                <w:rFonts w:ascii="Times New Roman" w:eastAsia="Times New Roman" w:hAnsi="Times New Roman" w:cs="Times New Roman"/>
                <w:iCs/>
                <w:sz w:val="24"/>
                <w:szCs w:val="24"/>
                <w:lang w:eastAsia="lv-LV"/>
              </w:rPr>
              <w:t> </w:t>
            </w:r>
            <w:r w:rsidR="00BB7170" w:rsidRPr="00BB7170">
              <w:rPr>
                <w:rFonts w:ascii="Times New Roman" w:eastAsia="Times New Roman" w:hAnsi="Times New Roman" w:cs="Times New Roman"/>
                <w:iCs/>
                <w:sz w:val="24"/>
                <w:szCs w:val="24"/>
                <w:lang w:eastAsia="lv-LV"/>
              </w:rPr>
              <w:t>gada 12.</w:t>
            </w:r>
            <w:r w:rsidR="00C579E6">
              <w:rPr>
                <w:rFonts w:ascii="Times New Roman" w:eastAsia="Times New Roman" w:hAnsi="Times New Roman" w:cs="Times New Roman"/>
                <w:iCs/>
                <w:sz w:val="24"/>
                <w:szCs w:val="24"/>
                <w:lang w:eastAsia="lv-LV"/>
              </w:rPr>
              <w:t> </w:t>
            </w:r>
            <w:r w:rsidR="00BB7170" w:rsidRPr="00BB7170">
              <w:rPr>
                <w:rFonts w:ascii="Times New Roman" w:eastAsia="Times New Roman" w:hAnsi="Times New Roman" w:cs="Times New Roman"/>
                <w:iCs/>
                <w:sz w:val="24"/>
                <w:szCs w:val="24"/>
                <w:lang w:eastAsia="lv-LV"/>
              </w:rPr>
              <w:t xml:space="preserve">augusta Ženēvas konvencija par attieksmi pret karagūstekņiem) un </w:t>
            </w:r>
            <w:r w:rsidR="00BB7170">
              <w:rPr>
                <w:rFonts w:ascii="Times New Roman" w:eastAsia="Times New Roman" w:hAnsi="Times New Roman" w:cs="Times New Roman"/>
                <w:iCs/>
                <w:sz w:val="24"/>
                <w:szCs w:val="24"/>
                <w:lang w:eastAsia="lv-LV"/>
              </w:rPr>
              <w:t>ir</w:t>
            </w:r>
            <w:r w:rsidR="00BB7170" w:rsidRPr="00BB7170">
              <w:rPr>
                <w:rFonts w:ascii="Times New Roman" w:eastAsia="Times New Roman" w:hAnsi="Times New Roman" w:cs="Times New Roman"/>
                <w:iCs/>
                <w:sz w:val="24"/>
                <w:szCs w:val="24"/>
                <w:lang w:eastAsia="lv-LV"/>
              </w:rPr>
              <w:t xml:space="preserve"> pielīdzināmi karavīriem.</w:t>
            </w:r>
            <w:r w:rsidR="00CB5204">
              <w:rPr>
                <w:rFonts w:ascii="Times New Roman" w:eastAsia="Times New Roman" w:hAnsi="Times New Roman" w:cs="Times New Roman"/>
                <w:iCs/>
                <w:sz w:val="24"/>
                <w:szCs w:val="24"/>
                <w:lang w:eastAsia="lv-LV"/>
              </w:rPr>
              <w:t xml:space="preserve"> Tādejādi ar likumprojektu tiek konkretizēts subjektu loks, uz kuriem</w:t>
            </w:r>
            <w:r w:rsidR="00CB5204" w:rsidRPr="00BB7170">
              <w:rPr>
                <w:rFonts w:ascii="Times New Roman" w:eastAsia="Times New Roman" w:hAnsi="Times New Roman" w:cs="Times New Roman"/>
                <w:iCs/>
                <w:sz w:val="24"/>
                <w:szCs w:val="24"/>
                <w:lang w:eastAsia="lv-LV"/>
              </w:rPr>
              <w:t xml:space="preserve"> </w:t>
            </w:r>
            <w:r w:rsidR="00CB5204">
              <w:rPr>
                <w:rFonts w:ascii="Times New Roman" w:eastAsia="Times New Roman" w:hAnsi="Times New Roman" w:cs="Times New Roman"/>
                <w:iCs/>
                <w:sz w:val="24"/>
                <w:szCs w:val="24"/>
                <w:lang w:eastAsia="lv-LV"/>
              </w:rPr>
              <w:t xml:space="preserve">attiecināms </w:t>
            </w:r>
            <w:r w:rsidR="00CB5204" w:rsidRPr="00BB7170">
              <w:rPr>
                <w:rFonts w:ascii="Times New Roman" w:eastAsia="Times New Roman" w:hAnsi="Times New Roman" w:cs="Times New Roman"/>
                <w:iCs/>
                <w:sz w:val="24"/>
                <w:szCs w:val="24"/>
                <w:lang w:eastAsia="lv-LV"/>
              </w:rPr>
              <w:t>Karatiesu likum</w:t>
            </w:r>
            <w:r w:rsidR="00CB5204">
              <w:rPr>
                <w:rFonts w:ascii="Times New Roman" w:eastAsia="Times New Roman" w:hAnsi="Times New Roman" w:cs="Times New Roman"/>
                <w:iCs/>
                <w:sz w:val="24"/>
                <w:szCs w:val="24"/>
                <w:lang w:eastAsia="lv-LV"/>
              </w:rPr>
              <w:t xml:space="preserve">s, </w:t>
            </w:r>
            <w:commentRangeStart w:id="1"/>
            <w:commentRangeEnd w:id="1"/>
            <w:r w:rsidR="00CB5204" w:rsidRPr="00BB7170">
              <w:rPr>
                <w:rFonts w:ascii="Times New Roman" w:eastAsia="Times New Roman" w:hAnsi="Times New Roman" w:cs="Times New Roman"/>
                <w:iCs/>
                <w:sz w:val="24"/>
                <w:szCs w:val="24"/>
                <w:lang w:eastAsia="lv-LV"/>
              </w:rPr>
              <w:t xml:space="preserve">paredzot, ka </w:t>
            </w:r>
            <w:r w:rsidR="00CB5204">
              <w:rPr>
                <w:rFonts w:ascii="Times New Roman" w:eastAsia="Times New Roman" w:hAnsi="Times New Roman" w:cs="Times New Roman"/>
                <w:iCs/>
                <w:sz w:val="24"/>
                <w:szCs w:val="24"/>
                <w:lang w:eastAsia="lv-LV"/>
              </w:rPr>
              <w:t xml:space="preserve">tas attiecas uz personām, kas iekļautas </w:t>
            </w:r>
            <w:r w:rsidR="00CB5204" w:rsidRPr="00BB7170">
              <w:rPr>
                <w:rFonts w:ascii="Times New Roman" w:eastAsia="Times New Roman" w:hAnsi="Times New Roman" w:cs="Times New Roman"/>
                <w:iCs/>
                <w:sz w:val="24"/>
                <w:szCs w:val="24"/>
                <w:lang w:eastAsia="lv-LV"/>
              </w:rPr>
              <w:t>Nacionālo bruņoto spēku sastāvā</w:t>
            </w:r>
            <w:r w:rsidR="00CB5204">
              <w:rPr>
                <w:rFonts w:ascii="Times New Roman" w:eastAsia="Times New Roman" w:hAnsi="Times New Roman" w:cs="Times New Roman"/>
                <w:iCs/>
                <w:sz w:val="24"/>
                <w:szCs w:val="24"/>
                <w:lang w:eastAsia="lv-LV"/>
              </w:rPr>
              <w:t xml:space="preserve">. </w:t>
            </w:r>
          </w:p>
          <w:p w14:paraId="7F21416B" w14:textId="19B0B7B8" w:rsidR="00CF7BC4" w:rsidRDefault="00CF7BC4" w:rsidP="00BB717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Vienlaikus ar likumprojektu </w:t>
            </w:r>
            <w:r w:rsidR="00612AA9">
              <w:rPr>
                <w:rFonts w:ascii="Times New Roman" w:eastAsia="Times New Roman" w:hAnsi="Times New Roman" w:cs="Times New Roman"/>
                <w:iCs/>
                <w:sz w:val="24"/>
                <w:szCs w:val="24"/>
                <w:lang w:eastAsia="lv-LV"/>
              </w:rPr>
              <w:t xml:space="preserve">tiek </w:t>
            </w:r>
            <w:r w:rsidR="00612AA9" w:rsidRPr="00612AA9">
              <w:rPr>
                <w:rFonts w:ascii="Times New Roman" w:eastAsia="Times New Roman" w:hAnsi="Times New Roman" w:cs="Times New Roman"/>
                <w:iCs/>
                <w:sz w:val="24"/>
                <w:szCs w:val="24"/>
                <w:lang w:eastAsia="lv-LV"/>
              </w:rPr>
              <w:t>nošķirt</w:t>
            </w:r>
            <w:r w:rsidR="00612AA9">
              <w:rPr>
                <w:rFonts w:ascii="Times New Roman" w:eastAsia="Times New Roman" w:hAnsi="Times New Roman" w:cs="Times New Roman"/>
                <w:iCs/>
                <w:sz w:val="24"/>
                <w:szCs w:val="24"/>
                <w:lang w:eastAsia="lv-LV"/>
              </w:rPr>
              <w:t>a</w:t>
            </w:r>
            <w:r w:rsidR="00612AA9" w:rsidRPr="00612AA9">
              <w:rPr>
                <w:rFonts w:ascii="Times New Roman" w:eastAsia="Times New Roman" w:hAnsi="Times New Roman" w:cs="Times New Roman"/>
                <w:iCs/>
                <w:sz w:val="24"/>
                <w:szCs w:val="24"/>
                <w:lang w:eastAsia="lv-LV"/>
              </w:rPr>
              <w:t xml:space="preserve"> izmeklēšanas kompetenc</w:t>
            </w:r>
            <w:r w:rsidR="00612AA9">
              <w:rPr>
                <w:rFonts w:ascii="Times New Roman" w:eastAsia="Times New Roman" w:hAnsi="Times New Roman" w:cs="Times New Roman"/>
                <w:iCs/>
                <w:sz w:val="24"/>
                <w:szCs w:val="24"/>
                <w:lang w:eastAsia="lv-LV"/>
              </w:rPr>
              <w:t>e</w:t>
            </w:r>
            <w:r w:rsidR="00612AA9" w:rsidRPr="00612AA9">
              <w:rPr>
                <w:rFonts w:ascii="Times New Roman" w:eastAsia="Times New Roman" w:hAnsi="Times New Roman" w:cs="Times New Roman"/>
                <w:iCs/>
                <w:sz w:val="24"/>
                <w:szCs w:val="24"/>
                <w:lang w:eastAsia="lv-LV"/>
              </w:rPr>
              <w:t xml:space="preserve"> attiecībā uz noziedzīgiem nodarījumiem militārajā dienestā no noziegumiem pret valsti, attiecīgi nošķirot </w:t>
            </w:r>
            <w:r w:rsidR="00612AA9">
              <w:rPr>
                <w:rFonts w:ascii="Times New Roman" w:eastAsia="Times New Roman" w:hAnsi="Times New Roman" w:cs="Times New Roman"/>
                <w:iCs/>
                <w:sz w:val="24"/>
                <w:szCs w:val="24"/>
                <w:lang w:eastAsia="lv-LV"/>
              </w:rPr>
              <w:t xml:space="preserve">arī </w:t>
            </w:r>
            <w:r w:rsidR="00612AA9" w:rsidRPr="00612AA9">
              <w:rPr>
                <w:rFonts w:ascii="Times New Roman" w:eastAsia="Times New Roman" w:hAnsi="Times New Roman" w:cs="Times New Roman"/>
                <w:iCs/>
                <w:sz w:val="24"/>
                <w:szCs w:val="24"/>
                <w:lang w:eastAsia="lv-LV"/>
              </w:rPr>
              <w:t>izmeklēšanas iestāžu kompetenci</w:t>
            </w:r>
            <w:r w:rsidR="00D42F0D">
              <w:rPr>
                <w:rFonts w:ascii="Times New Roman" w:eastAsia="Times New Roman" w:hAnsi="Times New Roman" w:cs="Times New Roman"/>
                <w:iCs/>
                <w:sz w:val="24"/>
                <w:szCs w:val="24"/>
                <w:lang w:eastAsia="lv-LV"/>
              </w:rPr>
              <w:t xml:space="preserve"> – likumprojekta 5.priekšlikums</w:t>
            </w:r>
            <w:r w:rsidR="00612AA9" w:rsidRPr="00612AA9">
              <w:rPr>
                <w:rFonts w:ascii="Times New Roman" w:eastAsia="Times New Roman" w:hAnsi="Times New Roman" w:cs="Times New Roman"/>
                <w:iCs/>
                <w:sz w:val="24"/>
                <w:szCs w:val="24"/>
                <w:lang w:eastAsia="lv-LV"/>
              </w:rPr>
              <w:t>.</w:t>
            </w:r>
          </w:p>
          <w:p w14:paraId="1A0F8103" w14:textId="4B60D7AC" w:rsidR="00612AA9" w:rsidRDefault="00A30DEB" w:rsidP="00BB717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 </w:t>
            </w:r>
            <w:r w:rsidR="00612AA9">
              <w:rPr>
                <w:rFonts w:ascii="Times New Roman" w:eastAsia="Times New Roman" w:hAnsi="Times New Roman" w:cs="Times New Roman"/>
                <w:iCs/>
                <w:sz w:val="24"/>
                <w:szCs w:val="24"/>
                <w:lang w:eastAsia="lv-LV"/>
              </w:rPr>
              <w:t>Ņemot vērā to, ka līdz šim brīdim Karatiesu likumā nebija noteikt</w:t>
            </w:r>
            <w:r>
              <w:rPr>
                <w:rFonts w:ascii="Times New Roman" w:eastAsia="Times New Roman" w:hAnsi="Times New Roman" w:cs="Times New Roman"/>
                <w:iCs/>
                <w:sz w:val="24"/>
                <w:szCs w:val="24"/>
                <w:lang w:eastAsia="lv-LV"/>
              </w:rPr>
              <w:t>s</w:t>
            </w:r>
            <w:r w:rsidR="00612AA9">
              <w:rPr>
                <w:rFonts w:ascii="Times New Roman" w:eastAsia="Times New Roman" w:hAnsi="Times New Roman" w:cs="Times New Roman"/>
                <w:iCs/>
                <w:sz w:val="24"/>
                <w:szCs w:val="24"/>
                <w:lang w:eastAsia="lv-LV"/>
              </w:rPr>
              <w:t xml:space="preserve">, vai karatiesā </w:t>
            </w:r>
            <w:proofErr w:type="gramStart"/>
            <w:r w:rsidR="00612AA9">
              <w:rPr>
                <w:rFonts w:ascii="Times New Roman" w:eastAsia="Times New Roman" w:hAnsi="Times New Roman" w:cs="Times New Roman"/>
                <w:iCs/>
                <w:sz w:val="24"/>
                <w:szCs w:val="24"/>
                <w:lang w:eastAsia="lv-LV"/>
              </w:rPr>
              <w:t>nepieciešams izmeklēšanas tiesnesis</w:t>
            </w:r>
            <w:proofErr w:type="gramEnd"/>
            <w:r w:rsidR="00612AA9">
              <w:rPr>
                <w:rFonts w:ascii="Times New Roman" w:eastAsia="Times New Roman" w:hAnsi="Times New Roman" w:cs="Times New Roman"/>
                <w:iCs/>
                <w:sz w:val="24"/>
                <w:szCs w:val="24"/>
                <w:lang w:eastAsia="lv-LV"/>
              </w:rPr>
              <w:t xml:space="preserve">, ar likumprojektu tiek precizēts, ka </w:t>
            </w:r>
            <w:r w:rsidR="00612AA9" w:rsidRPr="00612AA9">
              <w:rPr>
                <w:rFonts w:ascii="Times New Roman" w:eastAsia="Times New Roman" w:hAnsi="Times New Roman" w:cs="Times New Roman"/>
                <w:iCs/>
                <w:sz w:val="24"/>
                <w:szCs w:val="24"/>
                <w:lang w:eastAsia="lv-LV"/>
              </w:rPr>
              <w:t>karatiesā ir nepieciešams izmeklēšanas tiesnesis, kuru norīko attiecīgās vispārējās jurisdikcijas tiesas priekšsēdētājs</w:t>
            </w:r>
            <w:r w:rsidR="00612AA9">
              <w:rPr>
                <w:rFonts w:ascii="Times New Roman" w:eastAsia="Times New Roman" w:hAnsi="Times New Roman" w:cs="Times New Roman"/>
                <w:iCs/>
                <w:sz w:val="24"/>
                <w:szCs w:val="24"/>
                <w:lang w:eastAsia="lv-LV"/>
              </w:rPr>
              <w:t xml:space="preserve">. </w:t>
            </w:r>
            <w:r w:rsidR="00612AA9" w:rsidRPr="00612AA9">
              <w:rPr>
                <w:rFonts w:ascii="Times New Roman" w:eastAsia="Times New Roman" w:hAnsi="Times New Roman" w:cs="Times New Roman"/>
                <w:iCs/>
                <w:sz w:val="24"/>
                <w:szCs w:val="24"/>
                <w:lang w:eastAsia="lv-LV"/>
              </w:rPr>
              <w:t xml:space="preserve">Ņemot vērā to, ka </w:t>
            </w:r>
            <w:r w:rsidR="00C579E6">
              <w:rPr>
                <w:rFonts w:ascii="Times New Roman" w:eastAsia="Times New Roman" w:hAnsi="Times New Roman" w:cs="Times New Roman"/>
                <w:iCs/>
                <w:sz w:val="24"/>
                <w:szCs w:val="24"/>
                <w:lang w:eastAsia="lv-LV"/>
              </w:rPr>
              <w:t>karatiesas kompetencē var nonākt lietas, kas satur valsts noslēpuma objektu, tāpēc</w:t>
            </w:r>
            <w:r w:rsidR="00612AA9" w:rsidRPr="00612AA9">
              <w:rPr>
                <w:rFonts w:ascii="Times New Roman" w:eastAsia="Times New Roman" w:hAnsi="Times New Roman" w:cs="Times New Roman"/>
                <w:iCs/>
                <w:sz w:val="24"/>
                <w:szCs w:val="24"/>
                <w:lang w:eastAsia="lv-LV"/>
              </w:rPr>
              <w:t xml:space="preserve"> </w:t>
            </w:r>
            <w:r w:rsidR="00612AA9">
              <w:rPr>
                <w:rFonts w:ascii="Times New Roman" w:eastAsia="Times New Roman" w:hAnsi="Times New Roman" w:cs="Times New Roman"/>
                <w:iCs/>
                <w:sz w:val="24"/>
                <w:szCs w:val="24"/>
                <w:lang w:eastAsia="lv-LV"/>
              </w:rPr>
              <w:t>tiek</w:t>
            </w:r>
            <w:r w:rsidR="00612AA9" w:rsidRPr="00612AA9">
              <w:rPr>
                <w:rFonts w:ascii="Times New Roman" w:eastAsia="Times New Roman" w:hAnsi="Times New Roman" w:cs="Times New Roman"/>
                <w:iCs/>
                <w:sz w:val="24"/>
                <w:szCs w:val="24"/>
                <w:lang w:eastAsia="lv-LV"/>
              </w:rPr>
              <w:t xml:space="preserve"> noteikt</w:t>
            </w:r>
            <w:r w:rsidR="00612AA9">
              <w:rPr>
                <w:rFonts w:ascii="Times New Roman" w:eastAsia="Times New Roman" w:hAnsi="Times New Roman" w:cs="Times New Roman"/>
                <w:iCs/>
                <w:sz w:val="24"/>
                <w:szCs w:val="24"/>
                <w:lang w:eastAsia="lv-LV"/>
              </w:rPr>
              <w:t>a</w:t>
            </w:r>
            <w:r w:rsidR="00612AA9" w:rsidRPr="00612AA9">
              <w:rPr>
                <w:rFonts w:ascii="Times New Roman" w:eastAsia="Times New Roman" w:hAnsi="Times New Roman" w:cs="Times New Roman"/>
                <w:iCs/>
                <w:sz w:val="24"/>
                <w:szCs w:val="24"/>
                <w:lang w:eastAsia="lv-LV"/>
              </w:rPr>
              <w:t xml:space="preserve"> izņēmuma piekritīb</w:t>
            </w:r>
            <w:r w:rsidR="00612AA9">
              <w:rPr>
                <w:rFonts w:ascii="Times New Roman" w:eastAsia="Times New Roman" w:hAnsi="Times New Roman" w:cs="Times New Roman"/>
                <w:iCs/>
                <w:sz w:val="24"/>
                <w:szCs w:val="24"/>
                <w:lang w:eastAsia="lv-LV"/>
              </w:rPr>
              <w:t>a</w:t>
            </w:r>
            <w:r w:rsidR="00612AA9" w:rsidRPr="00612AA9">
              <w:rPr>
                <w:rFonts w:ascii="Times New Roman" w:eastAsia="Times New Roman" w:hAnsi="Times New Roman" w:cs="Times New Roman"/>
                <w:iCs/>
                <w:sz w:val="24"/>
                <w:szCs w:val="24"/>
                <w:lang w:eastAsia="lv-LV"/>
              </w:rPr>
              <w:t xml:space="preserve"> </w:t>
            </w:r>
            <w:r w:rsidR="00C579E6">
              <w:rPr>
                <w:rFonts w:ascii="Times New Roman" w:eastAsia="Times New Roman" w:hAnsi="Times New Roman" w:cs="Times New Roman"/>
                <w:iCs/>
                <w:sz w:val="24"/>
                <w:szCs w:val="24"/>
                <w:lang w:eastAsia="lv-LV"/>
              </w:rPr>
              <w:t>minētajām lietām</w:t>
            </w:r>
            <w:r w:rsidR="00612AA9" w:rsidRPr="00612AA9">
              <w:rPr>
                <w:rFonts w:ascii="Times New Roman" w:eastAsia="Times New Roman" w:hAnsi="Times New Roman" w:cs="Times New Roman"/>
                <w:iCs/>
                <w:sz w:val="24"/>
                <w:szCs w:val="24"/>
                <w:lang w:eastAsia="lv-LV"/>
              </w:rPr>
              <w:t>.</w:t>
            </w:r>
          </w:p>
          <w:p w14:paraId="08AEC79C" w14:textId="1B0EF898" w:rsidR="00612AA9" w:rsidRDefault="00A30DEB" w:rsidP="00BB717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[4] Ņemto vērā to, </w:t>
            </w:r>
            <w:proofErr w:type="gramStart"/>
            <w:r>
              <w:rPr>
                <w:rFonts w:ascii="Times New Roman" w:eastAsia="Times New Roman" w:hAnsi="Times New Roman" w:cs="Times New Roman"/>
                <w:iCs/>
                <w:sz w:val="24"/>
                <w:szCs w:val="24"/>
                <w:lang w:eastAsia="lv-LV"/>
              </w:rPr>
              <w:t>ka līdz šim brīdim nebija atrunāts, cik bieži</w:t>
            </w:r>
            <w:proofErr w:type="gramEnd"/>
            <w:r>
              <w:rPr>
                <w:rFonts w:ascii="Times New Roman" w:eastAsia="Times New Roman" w:hAnsi="Times New Roman" w:cs="Times New Roman"/>
                <w:iCs/>
                <w:sz w:val="24"/>
                <w:szCs w:val="24"/>
                <w:lang w:eastAsia="lv-LV"/>
              </w:rPr>
              <w:t xml:space="preserve"> ir aktualizējams karatiesu tiesnešu reģistrs, likumprojekts noteic, ka </w:t>
            </w:r>
            <w:r w:rsidRPr="00A30DEB">
              <w:rPr>
                <w:rFonts w:ascii="Times New Roman" w:eastAsia="Times New Roman" w:hAnsi="Times New Roman" w:cs="Times New Roman"/>
                <w:iCs/>
                <w:sz w:val="24"/>
                <w:szCs w:val="24"/>
                <w:lang w:eastAsia="lv-LV"/>
              </w:rPr>
              <w:t>karatiesas tiesnešu sarakst</w:t>
            </w:r>
            <w:r>
              <w:rPr>
                <w:rFonts w:ascii="Times New Roman" w:eastAsia="Times New Roman" w:hAnsi="Times New Roman" w:cs="Times New Roman"/>
                <w:iCs/>
                <w:sz w:val="24"/>
                <w:szCs w:val="24"/>
                <w:lang w:eastAsia="lv-LV"/>
              </w:rPr>
              <w:t>s</w:t>
            </w:r>
            <w:r w:rsidRPr="00A30DEB">
              <w:rPr>
                <w:rFonts w:ascii="Times New Roman" w:eastAsia="Times New Roman" w:hAnsi="Times New Roman" w:cs="Times New Roman"/>
                <w:iCs/>
                <w:sz w:val="24"/>
                <w:szCs w:val="24"/>
                <w:lang w:eastAsia="lv-LV"/>
              </w:rPr>
              <w:t xml:space="preserve"> aktualizējams reizi divos gados, </w:t>
            </w:r>
            <w:r>
              <w:rPr>
                <w:rFonts w:ascii="Times New Roman" w:eastAsia="Times New Roman" w:hAnsi="Times New Roman" w:cs="Times New Roman"/>
                <w:iCs/>
                <w:sz w:val="24"/>
                <w:szCs w:val="24"/>
                <w:lang w:eastAsia="lv-LV"/>
              </w:rPr>
              <w:t>vienlaikus nosakot, ka</w:t>
            </w:r>
            <w:r w:rsidRPr="00A30DEB">
              <w:rPr>
                <w:rFonts w:ascii="Times New Roman" w:eastAsia="Times New Roman" w:hAnsi="Times New Roman" w:cs="Times New Roman"/>
                <w:iCs/>
                <w:sz w:val="24"/>
                <w:szCs w:val="24"/>
                <w:lang w:eastAsia="lv-LV"/>
              </w:rPr>
              <w:t xml:space="preserve"> tiesnesis</w:t>
            </w:r>
            <w:r>
              <w:rPr>
                <w:rFonts w:ascii="Times New Roman" w:eastAsia="Times New Roman" w:hAnsi="Times New Roman" w:cs="Times New Roman"/>
                <w:iCs/>
                <w:sz w:val="24"/>
                <w:szCs w:val="24"/>
                <w:lang w:eastAsia="lv-LV"/>
              </w:rPr>
              <w:t>,</w:t>
            </w:r>
            <w:r w:rsidRPr="00A30DEB">
              <w:rPr>
                <w:rFonts w:ascii="Times New Roman" w:eastAsia="Times New Roman" w:hAnsi="Times New Roman" w:cs="Times New Roman"/>
                <w:iCs/>
                <w:sz w:val="24"/>
                <w:szCs w:val="24"/>
                <w:lang w:eastAsia="lv-LV"/>
              </w:rPr>
              <w:t xml:space="preserve"> piekrītot savai iekļaušanai karatiesu tiesnešu sarakstā</w:t>
            </w:r>
            <w:r>
              <w:rPr>
                <w:rFonts w:ascii="Times New Roman" w:eastAsia="Times New Roman" w:hAnsi="Times New Roman" w:cs="Times New Roman"/>
                <w:iCs/>
                <w:sz w:val="24"/>
                <w:szCs w:val="24"/>
                <w:lang w:eastAsia="lv-LV"/>
              </w:rPr>
              <w:t>,</w:t>
            </w:r>
            <w:r w:rsidRPr="00A30DEB">
              <w:rPr>
                <w:rFonts w:ascii="Times New Roman" w:eastAsia="Times New Roman" w:hAnsi="Times New Roman" w:cs="Times New Roman"/>
                <w:iCs/>
                <w:sz w:val="24"/>
                <w:szCs w:val="24"/>
                <w:lang w:eastAsia="lv-LV"/>
              </w:rPr>
              <w:t xml:space="preserve"> piekrīt pildīt karatiesas tiesneša pienākumus karatiesu darbības uzsākšanas gadījumā.</w:t>
            </w:r>
            <w:r w:rsidR="00887FD9">
              <w:rPr>
                <w:rFonts w:ascii="Times New Roman" w:eastAsia="Times New Roman" w:hAnsi="Times New Roman" w:cs="Times New Roman"/>
                <w:iCs/>
                <w:sz w:val="24"/>
                <w:szCs w:val="24"/>
                <w:lang w:eastAsia="lv-LV"/>
              </w:rPr>
              <w:t xml:space="preserve"> Likumprojektā paredzēta iespēja tiesnesim atteikties pildīt karatiesas tiesneša pienākumus, iesniedzot lūgumu par viņa svītrošanu no karatiesas tiesnešu reģistra.</w:t>
            </w:r>
          </w:p>
          <w:p w14:paraId="7667EAC0" w14:textId="77777777" w:rsidR="00A30DEB" w:rsidRDefault="00A30DEB" w:rsidP="00BB717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 </w:t>
            </w:r>
            <w:r w:rsidRPr="00A30DEB">
              <w:rPr>
                <w:rFonts w:ascii="Times New Roman" w:eastAsia="Times New Roman" w:hAnsi="Times New Roman" w:cs="Times New Roman"/>
                <w:iCs/>
                <w:sz w:val="24"/>
                <w:szCs w:val="24"/>
                <w:lang w:eastAsia="lv-LV"/>
              </w:rPr>
              <w:t xml:space="preserve">Karatiesu likuma IV nodaļā </w:t>
            </w:r>
            <w:r>
              <w:rPr>
                <w:rFonts w:ascii="Times New Roman" w:eastAsia="Times New Roman" w:hAnsi="Times New Roman" w:cs="Times New Roman"/>
                <w:iCs/>
                <w:sz w:val="24"/>
                <w:szCs w:val="24"/>
                <w:lang w:eastAsia="lv-LV"/>
              </w:rPr>
              <w:t>“</w:t>
            </w:r>
            <w:r w:rsidRPr="00A30DEB">
              <w:rPr>
                <w:rFonts w:ascii="Times New Roman" w:eastAsia="Times New Roman" w:hAnsi="Times New Roman" w:cs="Times New Roman"/>
                <w:iCs/>
                <w:sz w:val="24"/>
                <w:szCs w:val="24"/>
                <w:lang w:eastAsia="lv-LV"/>
              </w:rPr>
              <w:t>Procesuālie jautājumi</w:t>
            </w:r>
            <w:r>
              <w:rPr>
                <w:rFonts w:ascii="Times New Roman" w:eastAsia="Times New Roman" w:hAnsi="Times New Roman" w:cs="Times New Roman"/>
                <w:iCs/>
                <w:sz w:val="24"/>
                <w:szCs w:val="24"/>
                <w:lang w:eastAsia="lv-LV"/>
              </w:rPr>
              <w:t>”</w:t>
            </w:r>
            <w:r w:rsidRPr="00A30DEB">
              <w:rPr>
                <w:rFonts w:ascii="Times New Roman" w:eastAsia="Times New Roman" w:hAnsi="Times New Roman" w:cs="Times New Roman"/>
                <w:iCs/>
                <w:sz w:val="24"/>
                <w:szCs w:val="24"/>
                <w:lang w:eastAsia="lv-LV"/>
              </w:rPr>
              <w:t xml:space="preserve"> jau pašreiz ir ietvertas normas, kas nosaka pirmstiesas kriminālprocesa īpatnības, kā arī krimināllietu iztiesāšanas īpatnības pirmās un otrās instances tiesā, proti, nodaļa satur kriminālprocesuālas normas izņēmuma stāvokļa un kara gadījumos, kas paredz īpašus izņēmumus no Kriminālprocesa likumā paredzētās vispārējās kriminālprocesuālās kārtības.</w:t>
            </w:r>
            <w:r>
              <w:rPr>
                <w:rFonts w:ascii="Times New Roman" w:eastAsia="Times New Roman" w:hAnsi="Times New Roman" w:cs="Times New Roman"/>
                <w:iCs/>
                <w:sz w:val="24"/>
                <w:szCs w:val="24"/>
                <w:lang w:eastAsia="lv-LV"/>
              </w:rPr>
              <w:t xml:space="preserve"> Līdz ar to likumprojekts precizē terminoloģiju atbilstoši Kriminālprocesa likumā lietotajai terminoloģijai.</w:t>
            </w:r>
          </w:p>
          <w:p w14:paraId="0C418C5E" w14:textId="4D03B589" w:rsidR="00A30DEB" w:rsidRDefault="00A30DEB" w:rsidP="00A30DE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 L</w:t>
            </w:r>
            <w:r w:rsidRPr="00A30DEB">
              <w:rPr>
                <w:rFonts w:ascii="Times New Roman" w:eastAsia="Times New Roman" w:hAnsi="Times New Roman" w:cs="Times New Roman"/>
                <w:iCs/>
                <w:sz w:val="24"/>
                <w:szCs w:val="24"/>
                <w:lang w:eastAsia="lv-LV"/>
              </w:rPr>
              <w:t>ai netiktu pārkāpts procesa ekonomijas princips,</w:t>
            </w:r>
            <w:r>
              <w:rPr>
                <w:rFonts w:ascii="Times New Roman" w:eastAsia="Times New Roman" w:hAnsi="Times New Roman" w:cs="Times New Roman"/>
                <w:iCs/>
                <w:sz w:val="24"/>
                <w:szCs w:val="24"/>
                <w:lang w:eastAsia="lv-LV"/>
              </w:rPr>
              <w:t xml:space="preserve"> likumprojekts noteic, ka</w:t>
            </w:r>
            <w:r w:rsidRPr="00A30DEB">
              <w:rPr>
                <w:rFonts w:ascii="Times New Roman" w:eastAsia="Times New Roman" w:hAnsi="Times New Roman" w:cs="Times New Roman"/>
                <w:iCs/>
                <w:sz w:val="24"/>
                <w:szCs w:val="24"/>
                <w:lang w:eastAsia="lv-LV"/>
              </w:rPr>
              <w:t xml:space="preserve"> karatiesa nodod attiecīgajai </w:t>
            </w:r>
            <w:r w:rsidRPr="00A30DEB">
              <w:rPr>
                <w:rFonts w:ascii="Times New Roman" w:eastAsia="Times New Roman" w:hAnsi="Times New Roman" w:cs="Times New Roman"/>
                <w:iCs/>
                <w:sz w:val="24"/>
                <w:szCs w:val="24"/>
                <w:lang w:eastAsia="lv-LV"/>
              </w:rPr>
              <w:lastRenderedPageBreak/>
              <w:t xml:space="preserve">instancei tikai tās lietas, </w:t>
            </w:r>
            <w:r w:rsidR="00C579E6">
              <w:rPr>
                <w:rFonts w:ascii="Times New Roman" w:eastAsia="Times New Roman" w:hAnsi="Times New Roman" w:cs="Times New Roman"/>
                <w:iCs/>
                <w:sz w:val="24"/>
                <w:szCs w:val="24"/>
                <w:lang w:eastAsia="lv-LV"/>
              </w:rPr>
              <w:t>kurās</w:t>
            </w:r>
            <w:r w:rsidR="00CB5204">
              <w:rPr>
                <w:rFonts w:ascii="Times New Roman" w:eastAsia="Times New Roman" w:hAnsi="Times New Roman" w:cs="Times New Roman"/>
                <w:iCs/>
                <w:sz w:val="24"/>
                <w:szCs w:val="24"/>
                <w:lang w:eastAsia="lv-LV"/>
              </w:rPr>
              <w:t xml:space="preserve"> tiesas</w:t>
            </w:r>
            <w:r w:rsidR="00C579E6">
              <w:rPr>
                <w:rFonts w:ascii="Times New Roman" w:eastAsia="Times New Roman" w:hAnsi="Times New Roman" w:cs="Times New Roman"/>
                <w:iCs/>
                <w:sz w:val="24"/>
                <w:szCs w:val="24"/>
                <w:lang w:eastAsia="lv-LV"/>
              </w:rPr>
              <w:t xml:space="preserve"> </w:t>
            </w:r>
            <w:r w:rsidR="00CB5204">
              <w:rPr>
                <w:rFonts w:ascii="Times New Roman" w:eastAsia="Times New Roman" w:hAnsi="Times New Roman" w:cs="Times New Roman"/>
                <w:iCs/>
                <w:sz w:val="24"/>
                <w:szCs w:val="24"/>
                <w:lang w:eastAsia="lv-LV"/>
              </w:rPr>
              <w:t xml:space="preserve">izmeklēšana </w:t>
            </w:r>
            <w:r w:rsidR="00C579E6">
              <w:rPr>
                <w:rFonts w:ascii="Times New Roman" w:eastAsia="Times New Roman" w:hAnsi="Times New Roman" w:cs="Times New Roman"/>
                <w:iCs/>
                <w:sz w:val="24"/>
                <w:szCs w:val="24"/>
                <w:lang w:eastAsia="lv-LV"/>
              </w:rPr>
              <w:t>nav uzsākta</w:t>
            </w:r>
            <w:r>
              <w:rPr>
                <w:rFonts w:ascii="Times New Roman" w:eastAsia="Times New Roman" w:hAnsi="Times New Roman" w:cs="Times New Roman"/>
                <w:iCs/>
                <w:sz w:val="24"/>
                <w:szCs w:val="24"/>
                <w:lang w:eastAsia="lv-LV"/>
              </w:rPr>
              <w:t>.</w:t>
            </w:r>
          </w:p>
          <w:p w14:paraId="31F07EBA" w14:textId="206F7E15" w:rsidR="00A30DEB" w:rsidRPr="00A04ABC" w:rsidRDefault="00A30DEB" w:rsidP="00A30DE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[7] Vienlaikus, lai nodrošinātu saistītā normatīvā regulējuma vienlaicīgu spēkā stāšanos, likumprojekts noteic, ka </w:t>
            </w:r>
            <w:r w:rsidR="00194B98">
              <w:rPr>
                <w:rFonts w:ascii="Times New Roman" w:eastAsia="Times New Roman" w:hAnsi="Times New Roman" w:cs="Times New Roman"/>
                <w:iCs/>
                <w:sz w:val="24"/>
                <w:szCs w:val="24"/>
                <w:lang w:eastAsia="lv-LV"/>
              </w:rPr>
              <w:t>l</w:t>
            </w:r>
            <w:r w:rsidR="00194B98" w:rsidRPr="00194B98">
              <w:rPr>
                <w:rFonts w:ascii="Times New Roman" w:eastAsia="Times New Roman" w:hAnsi="Times New Roman" w:cs="Times New Roman"/>
                <w:iCs/>
                <w:sz w:val="24"/>
                <w:szCs w:val="24"/>
                <w:lang w:eastAsia="lv-LV"/>
              </w:rPr>
              <w:t>ikumprojekts daļā par karatiesas darbības uzsākšanu stāsies spēkā vienlaikus ar likumprojektu “Grozījumiem likumā “Par ārkārtējo situāciju un izņēmuma stāvokli””.</w:t>
            </w:r>
          </w:p>
        </w:tc>
      </w:tr>
      <w:tr w:rsidR="00A04ABC" w:rsidRPr="00A04ABC" w14:paraId="2AE62FAD"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06810E"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591D22D"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36A0E02C" w14:textId="3612D7EA" w:rsidR="00C76799" w:rsidRPr="00C76799" w:rsidRDefault="00C76799" w:rsidP="00C76799">
            <w:pPr>
              <w:spacing w:after="0" w:line="240" w:lineRule="auto"/>
              <w:jc w:val="both"/>
              <w:rPr>
                <w:rFonts w:ascii="Times New Roman" w:eastAsia="Times New Roman" w:hAnsi="Times New Roman" w:cs="Times New Roman"/>
                <w:iCs/>
                <w:sz w:val="24"/>
                <w:szCs w:val="24"/>
                <w:lang w:eastAsia="lv-LV"/>
              </w:rPr>
            </w:pPr>
            <w:r w:rsidRPr="00C76799">
              <w:rPr>
                <w:rFonts w:ascii="Times New Roman" w:eastAsia="Times New Roman" w:hAnsi="Times New Roman" w:cs="Times New Roman"/>
                <w:iCs/>
                <w:sz w:val="24"/>
                <w:szCs w:val="24"/>
                <w:lang w:eastAsia="lv-LV"/>
              </w:rPr>
              <w:t>Ar tieslietu ministra 2017.</w:t>
            </w:r>
            <w:r>
              <w:rPr>
                <w:rFonts w:ascii="Times New Roman" w:eastAsia="Times New Roman" w:hAnsi="Times New Roman" w:cs="Times New Roman"/>
                <w:iCs/>
                <w:sz w:val="24"/>
                <w:szCs w:val="24"/>
                <w:lang w:eastAsia="lv-LV"/>
              </w:rPr>
              <w:t> </w:t>
            </w:r>
            <w:r w:rsidRPr="00C76799">
              <w:rPr>
                <w:rFonts w:ascii="Times New Roman" w:eastAsia="Times New Roman" w:hAnsi="Times New Roman" w:cs="Times New Roman"/>
                <w:iCs/>
                <w:sz w:val="24"/>
                <w:szCs w:val="24"/>
                <w:lang w:eastAsia="lv-LV"/>
              </w:rPr>
              <w:t>gada 17.</w:t>
            </w:r>
            <w:r>
              <w:rPr>
                <w:rFonts w:ascii="Times New Roman" w:eastAsia="Times New Roman" w:hAnsi="Times New Roman" w:cs="Times New Roman"/>
                <w:iCs/>
                <w:sz w:val="24"/>
                <w:szCs w:val="24"/>
                <w:lang w:eastAsia="lv-LV"/>
              </w:rPr>
              <w:t> </w:t>
            </w:r>
            <w:r w:rsidRPr="00C76799">
              <w:rPr>
                <w:rFonts w:ascii="Times New Roman" w:eastAsia="Times New Roman" w:hAnsi="Times New Roman" w:cs="Times New Roman"/>
                <w:iCs/>
                <w:sz w:val="24"/>
                <w:szCs w:val="24"/>
                <w:lang w:eastAsia="lv-LV"/>
              </w:rPr>
              <w:t>oktobra rīkojumu Nr.</w:t>
            </w:r>
            <w:r>
              <w:rPr>
                <w:rFonts w:ascii="Times New Roman" w:eastAsia="Times New Roman" w:hAnsi="Times New Roman" w:cs="Times New Roman"/>
                <w:iCs/>
                <w:sz w:val="24"/>
                <w:szCs w:val="24"/>
                <w:lang w:eastAsia="lv-LV"/>
              </w:rPr>
              <w:t> </w:t>
            </w:r>
            <w:r w:rsidRPr="00C76799">
              <w:rPr>
                <w:rFonts w:ascii="Times New Roman" w:eastAsia="Times New Roman" w:hAnsi="Times New Roman" w:cs="Times New Roman"/>
                <w:iCs/>
                <w:sz w:val="24"/>
                <w:szCs w:val="24"/>
                <w:lang w:eastAsia="lv-LV"/>
              </w:rPr>
              <w:t xml:space="preserve">1-1/337 tika izveidota darba grupa vadlīniju izstrādei Karatiesu likuma izpildes nodrošināšanai. Darba grupas sastāvā bija iekļauti ne tikai tieslietu resora pārstāvji, bet arī tika pieaicināti citu institūciju eksperti. </w:t>
            </w:r>
          </w:p>
          <w:p w14:paraId="6638C4E3" w14:textId="7A6E54C3" w:rsidR="00A04ABC" w:rsidRPr="00A04ABC" w:rsidRDefault="00C76799" w:rsidP="00C76799">
            <w:pPr>
              <w:spacing w:after="0" w:line="240" w:lineRule="auto"/>
              <w:jc w:val="both"/>
              <w:rPr>
                <w:rFonts w:ascii="Times New Roman" w:eastAsia="Times New Roman" w:hAnsi="Times New Roman" w:cs="Times New Roman"/>
                <w:iCs/>
                <w:sz w:val="24"/>
                <w:szCs w:val="24"/>
                <w:lang w:eastAsia="lv-LV"/>
              </w:rPr>
            </w:pPr>
            <w:r w:rsidRPr="00C76799">
              <w:rPr>
                <w:rFonts w:ascii="Times New Roman" w:eastAsia="Times New Roman" w:hAnsi="Times New Roman" w:cs="Times New Roman"/>
                <w:iCs/>
                <w:sz w:val="24"/>
                <w:szCs w:val="24"/>
                <w:lang w:eastAsia="lv-LV"/>
              </w:rPr>
              <w:t>Darba grupā tika ietverti pārstāvji no Ģenerālprokuratūras, Ieslodzījuma vietu pārvaldes, Valsts probācijas dienesta, Tiesu administrācijas un Tieslietu ministrijas. Darba grupā tika iekļauti arī tiesu priekšsēdētāji un tiesneši no Rēzeknes tiesas, Rīgas rajona tiesas, Latgales apgabaltiesas un Rīgas apgabaltiesas, kā arī Latvijas Zvērinātu advokātu padomes – zvērināts advokāts. Uz darba grupas sēdēm tika pieaicināti eksperti no Aizsardzības ministrijas, Militārās policijas, Valsts policijas, Valsts robežsardzes, Drošības policijas un Satversmes aizsardzības biroja.</w:t>
            </w:r>
          </w:p>
        </w:tc>
      </w:tr>
      <w:tr w:rsidR="00A04ABC" w:rsidRPr="00A04ABC" w14:paraId="2566A28B"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BFD950"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A00A741"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61D569C" w14:textId="3AF1B70B" w:rsidR="00A04ABC" w:rsidRPr="00A04ABC" w:rsidRDefault="00C76799" w:rsidP="00A04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w:t>
            </w:r>
          </w:p>
          <w:p w14:paraId="1E906B07"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p>
        </w:tc>
      </w:tr>
    </w:tbl>
    <w:p w14:paraId="6D766E68"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04ABC" w:rsidRPr="00A04ABC" w14:paraId="258BF83B" w14:textId="77777777" w:rsidTr="00A04AB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7689A8" w14:textId="77777777" w:rsidR="00A04ABC" w:rsidRPr="00A04ABC" w:rsidRDefault="00A04ABC" w:rsidP="00A04ABC">
            <w:pPr>
              <w:spacing w:after="0" w:line="240" w:lineRule="auto"/>
              <w:jc w:val="center"/>
              <w:rPr>
                <w:rFonts w:ascii="Times New Roman" w:eastAsia="Times New Roman" w:hAnsi="Times New Roman" w:cs="Times New Roman"/>
                <w:b/>
                <w:bCs/>
                <w:iCs/>
                <w:sz w:val="24"/>
                <w:szCs w:val="24"/>
                <w:lang w:eastAsia="lv-LV"/>
              </w:rPr>
            </w:pPr>
            <w:r w:rsidRPr="00A04ABC">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A04ABC" w:rsidRPr="00A04ABC" w14:paraId="311AD37B"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5BEAF34"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F54011A"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Sabiedrības mērķgrupas, kuras tiesiskais regulējums ietekmē</w:t>
            </w:r>
            <w:proofErr w:type="gramStart"/>
            <w:r w:rsidRPr="00A04ABC">
              <w:rPr>
                <w:rFonts w:ascii="Times New Roman" w:eastAsia="Times New Roman" w:hAnsi="Times New Roman" w:cs="Times New Roman"/>
                <w:iCs/>
                <w:sz w:val="24"/>
                <w:szCs w:val="24"/>
                <w:lang w:eastAsia="lv-LV"/>
              </w:rPr>
              <w:t xml:space="preserve"> vai varētu ietekmēt</w:t>
            </w:r>
            <w:proofErr w:type="gramEnd"/>
          </w:p>
        </w:tc>
        <w:tc>
          <w:tcPr>
            <w:tcW w:w="3000" w:type="pct"/>
            <w:tcBorders>
              <w:top w:val="outset" w:sz="6" w:space="0" w:color="auto"/>
              <w:left w:val="outset" w:sz="6" w:space="0" w:color="auto"/>
              <w:bottom w:val="outset" w:sz="6" w:space="0" w:color="auto"/>
              <w:right w:val="outset" w:sz="6" w:space="0" w:color="auto"/>
            </w:tcBorders>
            <w:hideMark/>
          </w:tcPr>
          <w:p w14:paraId="54BB50E2" w14:textId="505B2551" w:rsidR="00A04ABC" w:rsidRPr="00A04ABC" w:rsidRDefault="00A04ABC" w:rsidP="00A04ABC">
            <w:pPr>
              <w:spacing w:after="0" w:line="240" w:lineRule="auto"/>
              <w:jc w:val="both"/>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Atkarībā no apdraudējuma apmēra un intensitātes tiesību akts ietekmēs </w:t>
            </w:r>
            <w:r w:rsidR="00C579E6">
              <w:rPr>
                <w:rFonts w:ascii="Times New Roman" w:eastAsia="Times New Roman" w:hAnsi="Times New Roman" w:cs="Times New Roman"/>
                <w:iCs/>
                <w:sz w:val="24"/>
                <w:szCs w:val="24"/>
                <w:lang w:eastAsia="lv-LV"/>
              </w:rPr>
              <w:t>tās personas, kuras būs izdarījušas noziedzīgu nodarījumu</w:t>
            </w:r>
            <w:r w:rsidR="00CB5204">
              <w:rPr>
                <w:rFonts w:ascii="Times New Roman" w:eastAsia="Times New Roman" w:hAnsi="Times New Roman" w:cs="Times New Roman"/>
                <w:iCs/>
                <w:sz w:val="24"/>
                <w:szCs w:val="24"/>
                <w:lang w:eastAsia="lv-LV"/>
              </w:rPr>
              <w:t xml:space="preserve"> izņēmuma stāvokļa vai kara laikā</w:t>
            </w:r>
            <w:r w:rsidR="00C579E6">
              <w:rPr>
                <w:rFonts w:ascii="Times New Roman" w:eastAsia="Times New Roman" w:hAnsi="Times New Roman" w:cs="Times New Roman"/>
                <w:iCs/>
                <w:sz w:val="24"/>
                <w:szCs w:val="24"/>
                <w:lang w:eastAsia="lv-LV"/>
              </w:rPr>
              <w:t>.</w:t>
            </w:r>
          </w:p>
        </w:tc>
      </w:tr>
      <w:tr w:rsidR="00A04ABC" w:rsidRPr="00A04ABC" w14:paraId="0907F027"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2FE64E"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1A32942"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B72AA9C" w14:textId="77777777" w:rsidR="00A04ABC" w:rsidRPr="00A04ABC" w:rsidRDefault="00A04ABC" w:rsidP="00A04ABC">
            <w:pPr>
              <w:spacing w:after="0" w:line="240" w:lineRule="auto"/>
              <w:jc w:val="both"/>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Ietekme nav nosakāma.</w:t>
            </w:r>
          </w:p>
        </w:tc>
      </w:tr>
      <w:tr w:rsidR="00A04ABC" w:rsidRPr="00A04ABC" w14:paraId="0AA75AC4"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094B49B"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3E146C5"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464D0B3" w14:textId="57B12D8A" w:rsidR="00A04ABC" w:rsidRPr="00A04ABC" w:rsidRDefault="000502C9" w:rsidP="00A04AB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A04ABC" w:rsidRPr="00A04ABC">
              <w:rPr>
                <w:rFonts w:ascii="Times New Roman" w:eastAsia="Times New Roman" w:hAnsi="Times New Roman" w:cs="Times New Roman"/>
                <w:iCs/>
                <w:sz w:val="24"/>
                <w:szCs w:val="24"/>
                <w:lang w:eastAsia="lv-LV"/>
              </w:rPr>
              <w:t>.</w:t>
            </w:r>
          </w:p>
        </w:tc>
      </w:tr>
      <w:tr w:rsidR="00A04ABC" w:rsidRPr="00A04ABC" w14:paraId="4BC9FE2B"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51CEB8"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A74478E"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9E9DCD6"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Nav.</w:t>
            </w:r>
          </w:p>
        </w:tc>
      </w:tr>
      <w:tr w:rsidR="00A04ABC" w:rsidRPr="00A04ABC" w14:paraId="408B8573"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F289E33"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449D78D"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FDF31EF"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Nav.</w:t>
            </w:r>
          </w:p>
        </w:tc>
      </w:tr>
    </w:tbl>
    <w:p w14:paraId="438B6EA2"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  </w:t>
      </w:r>
    </w:p>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04ABC" w:rsidRPr="00A04ABC" w14:paraId="065B073C" w14:textId="77777777" w:rsidTr="00A04ABC">
        <w:trPr>
          <w:trHeight w:val="25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57201F3B" w14:textId="77777777" w:rsidR="00A04ABC" w:rsidRPr="00A04ABC" w:rsidRDefault="00A04ABC" w:rsidP="00A04ABC">
            <w:pPr>
              <w:spacing w:after="0" w:line="240" w:lineRule="auto"/>
              <w:jc w:val="center"/>
              <w:rPr>
                <w:rFonts w:ascii="Times New Roman" w:eastAsia="Times New Roman" w:hAnsi="Times New Roman" w:cs="Times New Roman"/>
                <w:b/>
                <w:bCs/>
                <w:iCs/>
                <w:sz w:val="24"/>
                <w:szCs w:val="24"/>
                <w:lang w:eastAsia="lv-LV"/>
              </w:rPr>
            </w:pPr>
            <w:r w:rsidRPr="00A04ABC">
              <w:rPr>
                <w:rFonts w:ascii="Times New Roman" w:eastAsia="Times New Roman" w:hAnsi="Times New Roman" w:cs="Times New Roman"/>
                <w:b/>
                <w:bCs/>
                <w:iCs/>
                <w:sz w:val="24"/>
                <w:szCs w:val="24"/>
                <w:lang w:eastAsia="lv-LV"/>
              </w:rPr>
              <w:t>III. Tiesību akta projekta ietekme uz valsts budžetu un pašvaldību budžetiem</w:t>
            </w:r>
          </w:p>
        </w:tc>
      </w:tr>
      <w:tr w:rsidR="00A04ABC" w:rsidRPr="00A04ABC" w14:paraId="1366AC2D" w14:textId="77777777" w:rsidTr="00A04ABC">
        <w:trPr>
          <w:trHeight w:val="17"/>
          <w:tblCellSpacing w:w="15" w:type="dxa"/>
        </w:trPr>
        <w:tc>
          <w:tcPr>
            <w:tcW w:w="4967" w:type="pct"/>
            <w:tcBorders>
              <w:top w:val="outset" w:sz="6" w:space="0" w:color="auto"/>
              <w:left w:val="outset" w:sz="6" w:space="0" w:color="auto"/>
              <w:right w:val="outset" w:sz="6" w:space="0" w:color="auto"/>
            </w:tcBorders>
            <w:vAlign w:val="center"/>
          </w:tcPr>
          <w:p w14:paraId="6D313261" w14:textId="77777777" w:rsidR="00A04ABC" w:rsidRPr="00A04ABC" w:rsidRDefault="00A04ABC" w:rsidP="00A04ABC">
            <w:pPr>
              <w:spacing w:after="0" w:line="240" w:lineRule="auto"/>
              <w:jc w:val="center"/>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Likumprojekts šo jomu neskar.</w:t>
            </w:r>
          </w:p>
        </w:tc>
      </w:tr>
    </w:tbl>
    <w:tbl>
      <w:tblPr>
        <w:tblpPr w:leftFromText="180" w:rightFromText="180" w:vertAnchor="text" w:horzAnchor="margin" w:tblpY="270"/>
        <w:tblW w:w="5005"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
        <w:gridCol w:w="2991"/>
        <w:gridCol w:w="5527"/>
      </w:tblGrid>
      <w:tr w:rsidR="00A04ABC" w:rsidRPr="00A04ABC" w14:paraId="422474EC" w14:textId="77777777" w:rsidTr="00A04ABC">
        <w:trPr>
          <w:trHeight w:val="366"/>
          <w:tblCellSpacing w:w="0" w:type="dxa"/>
        </w:trPr>
        <w:tc>
          <w:tcPr>
            <w:tcW w:w="301" w:type="pct"/>
            <w:tcBorders>
              <w:top w:val="outset" w:sz="6" w:space="0" w:color="auto"/>
              <w:left w:val="outset" w:sz="6" w:space="0" w:color="auto"/>
              <w:bottom w:val="outset" w:sz="6" w:space="0" w:color="auto"/>
              <w:right w:val="outset" w:sz="6" w:space="0" w:color="auto"/>
            </w:tcBorders>
          </w:tcPr>
          <w:p w14:paraId="64E7F46A" w14:textId="77777777" w:rsidR="00A04ABC" w:rsidRPr="00A04ABC" w:rsidRDefault="00A04ABC" w:rsidP="00A04ABC">
            <w:pPr>
              <w:jc w:val="center"/>
              <w:rPr>
                <w:rFonts w:ascii="Times New Roman" w:hAnsi="Times New Roman" w:cs="Times New Roman"/>
                <w:b/>
                <w:bCs/>
                <w:sz w:val="24"/>
                <w:szCs w:val="24"/>
              </w:rPr>
            </w:pPr>
          </w:p>
        </w:tc>
        <w:tc>
          <w:tcPr>
            <w:tcW w:w="4699" w:type="pct"/>
            <w:gridSpan w:val="2"/>
            <w:tcBorders>
              <w:top w:val="outset" w:sz="6" w:space="0" w:color="auto"/>
              <w:left w:val="outset" w:sz="6" w:space="0" w:color="auto"/>
              <w:bottom w:val="outset" w:sz="6" w:space="0" w:color="auto"/>
              <w:right w:val="outset" w:sz="6" w:space="0" w:color="auto"/>
            </w:tcBorders>
          </w:tcPr>
          <w:p w14:paraId="31987DF2" w14:textId="77777777" w:rsidR="00A04ABC" w:rsidRPr="00A04ABC" w:rsidRDefault="00A04ABC" w:rsidP="00A04ABC">
            <w:pPr>
              <w:jc w:val="center"/>
              <w:rPr>
                <w:rFonts w:ascii="Times New Roman" w:hAnsi="Times New Roman" w:cs="Times New Roman"/>
                <w:sz w:val="24"/>
                <w:szCs w:val="24"/>
              </w:rPr>
            </w:pPr>
            <w:r w:rsidRPr="00A04ABC">
              <w:rPr>
                <w:rFonts w:ascii="Times New Roman" w:hAnsi="Times New Roman" w:cs="Times New Roman"/>
                <w:b/>
                <w:bCs/>
                <w:sz w:val="24"/>
                <w:szCs w:val="24"/>
              </w:rPr>
              <w:t>IV. Tiesību akta projekta ietekme uz spēkā esošo tiesību normu sistēmu</w:t>
            </w:r>
          </w:p>
        </w:tc>
      </w:tr>
      <w:tr w:rsidR="00A04ABC" w:rsidRPr="00A04ABC" w14:paraId="31630389" w14:textId="77777777" w:rsidTr="00A04ABC">
        <w:trPr>
          <w:trHeight w:val="366"/>
          <w:tblCellSpacing w:w="0" w:type="dxa"/>
        </w:trPr>
        <w:tc>
          <w:tcPr>
            <w:tcW w:w="301" w:type="pct"/>
            <w:tcBorders>
              <w:top w:val="outset" w:sz="6" w:space="0" w:color="auto"/>
              <w:left w:val="outset" w:sz="6" w:space="0" w:color="auto"/>
              <w:bottom w:val="outset" w:sz="6" w:space="0" w:color="auto"/>
              <w:right w:val="outset" w:sz="6" w:space="0" w:color="auto"/>
            </w:tcBorders>
          </w:tcPr>
          <w:p w14:paraId="0BA64A91" w14:textId="77777777" w:rsidR="00A04ABC" w:rsidRPr="00A04ABC" w:rsidRDefault="00A04ABC" w:rsidP="00A04ABC">
            <w:pPr>
              <w:rPr>
                <w:rFonts w:ascii="Times New Roman" w:hAnsi="Times New Roman" w:cs="Times New Roman"/>
                <w:sz w:val="24"/>
                <w:szCs w:val="24"/>
              </w:rPr>
            </w:pPr>
            <w:r w:rsidRPr="00A04ABC">
              <w:rPr>
                <w:rFonts w:ascii="Times New Roman" w:hAnsi="Times New Roman" w:cs="Times New Roman"/>
                <w:sz w:val="24"/>
                <w:szCs w:val="24"/>
              </w:rPr>
              <w:t>1.</w:t>
            </w:r>
          </w:p>
        </w:tc>
        <w:tc>
          <w:tcPr>
            <w:tcW w:w="1650" w:type="pct"/>
            <w:tcBorders>
              <w:top w:val="outset" w:sz="6" w:space="0" w:color="auto"/>
              <w:left w:val="outset" w:sz="6" w:space="0" w:color="auto"/>
              <w:bottom w:val="outset" w:sz="6" w:space="0" w:color="auto"/>
              <w:right w:val="outset" w:sz="6" w:space="0" w:color="auto"/>
            </w:tcBorders>
            <w:shd w:val="clear" w:color="auto" w:fill="auto"/>
          </w:tcPr>
          <w:p w14:paraId="0587656F" w14:textId="77777777" w:rsidR="00A04ABC" w:rsidRPr="00A04ABC" w:rsidRDefault="00A04ABC" w:rsidP="00A04ABC">
            <w:pPr>
              <w:rPr>
                <w:rFonts w:ascii="Times New Roman" w:hAnsi="Times New Roman" w:cs="Times New Roman"/>
                <w:sz w:val="24"/>
                <w:szCs w:val="24"/>
              </w:rPr>
            </w:pPr>
            <w:r w:rsidRPr="00A04ABC">
              <w:rPr>
                <w:rFonts w:ascii="Times New Roman" w:hAnsi="Times New Roman" w:cs="Times New Roman"/>
                <w:sz w:val="24"/>
                <w:szCs w:val="24"/>
              </w:rPr>
              <w:t>Saistītie tiesību aktu projekti</w:t>
            </w:r>
          </w:p>
        </w:tc>
        <w:tc>
          <w:tcPr>
            <w:tcW w:w="3049" w:type="pct"/>
            <w:tcBorders>
              <w:top w:val="outset" w:sz="6" w:space="0" w:color="auto"/>
              <w:left w:val="outset" w:sz="6" w:space="0" w:color="auto"/>
              <w:bottom w:val="outset" w:sz="6" w:space="0" w:color="auto"/>
              <w:right w:val="outset" w:sz="6" w:space="0" w:color="auto"/>
            </w:tcBorders>
            <w:shd w:val="clear" w:color="auto" w:fill="auto"/>
          </w:tcPr>
          <w:p w14:paraId="27A99FC5" w14:textId="5E27B564" w:rsidR="00A04ABC" w:rsidRPr="000502C9" w:rsidRDefault="00A04ABC" w:rsidP="000502C9">
            <w:pPr>
              <w:spacing w:after="0" w:line="240" w:lineRule="auto"/>
              <w:jc w:val="both"/>
              <w:rPr>
                <w:rFonts w:ascii="Times New Roman" w:eastAsia="Times New Roman" w:hAnsi="Times New Roman" w:cs="Times New Roman"/>
                <w:iCs/>
                <w:sz w:val="24"/>
                <w:szCs w:val="24"/>
                <w:lang w:eastAsia="lv-LV"/>
              </w:rPr>
            </w:pPr>
            <w:r w:rsidRPr="00A04ABC">
              <w:rPr>
                <w:rFonts w:ascii="Times New Roman" w:hAnsi="Times New Roman" w:cs="Times New Roman"/>
                <w:sz w:val="24"/>
                <w:szCs w:val="24"/>
              </w:rPr>
              <w:t>Likumprojekt</w:t>
            </w:r>
            <w:r w:rsidR="000502C9">
              <w:rPr>
                <w:rFonts w:ascii="Times New Roman" w:hAnsi="Times New Roman" w:cs="Times New Roman"/>
                <w:sz w:val="24"/>
                <w:szCs w:val="24"/>
              </w:rPr>
              <w:t xml:space="preserve">a </w:t>
            </w:r>
            <w:proofErr w:type="gramStart"/>
            <w:r w:rsidR="000502C9">
              <w:rPr>
                <w:rFonts w:ascii="Times New Roman" w:hAnsi="Times New Roman" w:cs="Times New Roman"/>
                <w:sz w:val="24"/>
                <w:szCs w:val="24"/>
              </w:rPr>
              <w:t>2.panta</w:t>
            </w:r>
            <w:proofErr w:type="gramEnd"/>
            <w:r w:rsidR="000502C9">
              <w:rPr>
                <w:rFonts w:ascii="Times New Roman" w:hAnsi="Times New Roman" w:cs="Times New Roman"/>
                <w:sz w:val="24"/>
                <w:szCs w:val="24"/>
              </w:rPr>
              <w:t xml:space="preserve"> pirmā daļa</w:t>
            </w:r>
            <w:r w:rsidRPr="00A04ABC">
              <w:rPr>
                <w:rFonts w:ascii="Times New Roman" w:hAnsi="Times New Roman" w:cs="Times New Roman"/>
                <w:sz w:val="24"/>
                <w:szCs w:val="24"/>
              </w:rPr>
              <w:t xml:space="preserve"> stāsies spēkā vienlaikus ar grozījumiem likumā</w:t>
            </w:r>
            <w:r w:rsidR="000502C9">
              <w:rPr>
                <w:rFonts w:ascii="Times New Roman" w:hAnsi="Times New Roman" w:cs="Times New Roman"/>
                <w:sz w:val="24"/>
                <w:szCs w:val="24"/>
              </w:rPr>
              <w:t xml:space="preserve"> “Par ārkārtējo situāciju un izņēmuma stāvokli</w:t>
            </w:r>
            <w:r w:rsidRPr="00A04ABC">
              <w:rPr>
                <w:rFonts w:ascii="Times New Roman" w:hAnsi="Times New Roman" w:cs="Times New Roman"/>
                <w:sz w:val="24"/>
                <w:szCs w:val="24"/>
              </w:rPr>
              <w:t>, ko saskaņā ar M</w:t>
            </w:r>
            <w:r w:rsidRPr="00A04ABC">
              <w:rPr>
                <w:rFonts w:ascii="Times New Roman" w:eastAsia="Times New Roman" w:hAnsi="Times New Roman" w:cs="Times New Roman"/>
                <w:iCs/>
                <w:sz w:val="24"/>
                <w:szCs w:val="24"/>
                <w:lang w:eastAsia="lv-LV"/>
              </w:rPr>
              <w:t xml:space="preserve">inistru kabineta 2018. gada 18. decembra sēdes protokollēmuma Nr. 60 107. § “Informatīvais ziņojums par Karatiesu likuma izpildes nodrošināšanu” (TA-2553-DV) </w:t>
            </w:r>
            <w:r w:rsidR="000502C9">
              <w:rPr>
                <w:rFonts w:ascii="Times New Roman" w:eastAsia="Times New Roman" w:hAnsi="Times New Roman" w:cs="Times New Roman"/>
                <w:iCs/>
                <w:sz w:val="24"/>
                <w:szCs w:val="24"/>
                <w:lang w:eastAsia="lv-LV"/>
              </w:rPr>
              <w:t>2</w:t>
            </w:r>
            <w:r w:rsidRPr="00A04ABC">
              <w:rPr>
                <w:rFonts w:ascii="Times New Roman" w:eastAsia="Times New Roman" w:hAnsi="Times New Roman" w:cs="Times New Roman"/>
                <w:iCs/>
                <w:sz w:val="24"/>
                <w:szCs w:val="24"/>
                <w:lang w:eastAsia="lv-LV"/>
              </w:rPr>
              <w:t xml:space="preserve">. punktu </w:t>
            </w:r>
            <w:r w:rsidRPr="00A04ABC">
              <w:t xml:space="preserve"> </w:t>
            </w:r>
            <w:r w:rsidRPr="00A04ABC">
              <w:rPr>
                <w:rFonts w:ascii="Times New Roman" w:eastAsia="Times New Roman" w:hAnsi="Times New Roman" w:cs="Times New Roman"/>
                <w:iCs/>
                <w:sz w:val="24"/>
                <w:szCs w:val="24"/>
                <w:lang w:eastAsia="lv-LV"/>
              </w:rPr>
              <w:t xml:space="preserve">izstrādā un virza apstiprināšanai Ministru kabinetā  </w:t>
            </w:r>
            <w:r w:rsidR="000502C9">
              <w:rPr>
                <w:rFonts w:ascii="Times New Roman" w:eastAsia="Times New Roman" w:hAnsi="Times New Roman" w:cs="Times New Roman"/>
                <w:iCs/>
                <w:sz w:val="24"/>
                <w:szCs w:val="24"/>
                <w:lang w:eastAsia="lv-LV"/>
              </w:rPr>
              <w:t>Aizsardzības</w:t>
            </w:r>
            <w:r w:rsidRPr="00A04ABC">
              <w:rPr>
                <w:rFonts w:ascii="Times New Roman" w:eastAsia="Times New Roman" w:hAnsi="Times New Roman" w:cs="Times New Roman"/>
                <w:iCs/>
                <w:sz w:val="24"/>
                <w:szCs w:val="24"/>
                <w:lang w:eastAsia="lv-LV"/>
              </w:rPr>
              <w:t xml:space="preserve"> ministrija.</w:t>
            </w:r>
          </w:p>
        </w:tc>
      </w:tr>
      <w:tr w:rsidR="00A04ABC" w:rsidRPr="00A04ABC" w14:paraId="6B40A193" w14:textId="77777777" w:rsidTr="00A04ABC">
        <w:trPr>
          <w:trHeight w:val="366"/>
          <w:tblCellSpacing w:w="0" w:type="dxa"/>
        </w:trPr>
        <w:tc>
          <w:tcPr>
            <w:tcW w:w="301" w:type="pct"/>
            <w:tcBorders>
              <w:top w:val="outset" w:sz="6" w:space="0" w:color="auto"/>
              <w:left w:val="outset" w:sz="6" w:space="0" w:color="auto"/>
              <w:bottom w:val="outset" w:sz="6" w:space="0" w:color="auto"/>
              <w:right w:val="outset" w:sz="6" w:space="0" w:color="auto"/>
            </w:tcBorders>
          </w:tcPr>
          <w:p w14:paraId="3E8B76BC" w14:textId="77777777" w:rsidR="00A04ABC" w:rsidRPr="00A04ABC" w:rsidRDefault="00A04ABC" w:rsidP="00A04ABC">
            <w:pPr>
              <w:rPr>
                <w:rFonts w:ascii="Times New Roman" w:hAnsi="Times New Roman" w:cs="Times New Roman"/>
                <w:sz w:val="24"/>
                <w:szCs w:val="24"/>
              </w:rPr>
            </w:pPr>
            <w:r w:rsidRPr="00A04ABC">
              <w:rPr>
                <w:rFonts w:ascii="Times New Roman" w:hAnsi="Times New Roman" w:cs="Times New Roman"/>
                <w:sz w:val="24"/>
                <w:szCs w:val="24"/>
              </w:rPr>
              <w:t>2.</w:t>
            </w:r>
          </w:p>
        </w:tc>
        <w:tc>
          <w:tcPr>
            <w:tcW w:w="1650" w:type="pct"/>
            <w:tcBorders>
              <w:top w:val="outset" w:sz="6" w:space="0" w:color="auto"/>
              <w:left w:val="outset" w:sz="6" w:space="0" w:color="auto"/>
              <w:bottom w:val="outset" w:sz="6" w:space="0" w:color="auto"/>
              <w:right w:val="outset" w:sz="6" w:space="0" w:color="auto"/>
            </w:tcBorders>
          </w:tcPr>
          <w:p w14:paraId="0756ED95" w14:textId="77777777" w:rsidR="00A04ABC" w:rsidRPr="00A04ABC" w:rsidRDefault="00A04ABC" w:rsidP="00A04ABC">
            <w:pPr>
              <w:rPr>
                <w:rFonts w:ascii="Times New Roman" w:hAnsi="Times New Roman" w:cs="Times New Roman"/>
                <w:sz w:val="24"/>
                <w:szCs w:val="24"/>
              </w:rPr>
            </w:pPr>
            <w:r w:rsidRPr="00A04ABC">
              <w:rPr>
                <w:rFonts w:ascii="Times New Roman" w:hAnsi="Times New Roman" w:cs="Times New Roman"/>
                <w:sz w:val="24"/>
                <w:szCs w:val="24"/>
              </w:rPr>
              <w:t>Atbildīgā institūcija</w:t>
            </w:r>
          </w:p>
        </w:tc>
        <w:tc>
          <w:tcPr>
            <w:tcW w:w="3049" w:type="pct"/>
            <w:tcBorders>
              <w:top w:val="outset" w:sz="6" w:space="0" w:color="auto"/>
              <w:left w:val="outset" w:sz="6" w:space="0" w:color="auto"/>
              <w:bottom w:val="outset" w:sz="6" w:space="0" w:color="auto"/>
              <w:right w:val="outset" w:sz="6" w:space="0" w:color="auto"/>
            </w:tcBorders>
          </w:tcPr>
          <w:p w14:paraId="2CE51418" w14:textId="629F7F75" w:rsidR="00A04ABC" w:rsidRPr="00A04ABC" w:rsidRDefault="00A04ABC" w:rsidP="00A04ABC">
            <w:pPr>
              <w:rPr>
                <w:rFonts w:ascii="Times New Roman" w:hAnsi="Times New Roman" w:cs="Times New Roman"/>
                <w:sz w:val="24"/>
                <w:szCs w:val="24"/>
              </w:rPr>
            </w:pPr>
            <w:r w:rsidRPr="00A04ABC">
              <w:rPr>
                <w:rFonts w:ascii="Times New Roman" w:hAnsi="Times New Roman" w:cs="Times New Roman"/>
                <w:sz w:val="24"/>
                <w:szCs w:val="24"/>
              </w:rPr>
              <w:t>Tieslietu ministrija</w:t>
            </w:r>
            <w:r w:rsidR="000502C9">
              <w:rPr>
                <w:rFonts w:ascii="Times New Roman" w:hAnsi="Times New Roman" w:cs="Times New Roman"/>
                <w:sz w:val="24"/>
                <w:szCs w:val="24"/>
              </w:rPr>
              <w:t>, Aizsardzības ministrija</w:t>
            </w:r>
          </w:p>
        </w:tc>
      </w:tr>
      <w:tr w:rsidR="00A04ABC" w:rsidRPr="00A04ABC" w14:paraId="579E26E8" w14:textId="77777777" w:rsidTr="00A04ABC">
        <w:trPr>
          <w:trHeight w:val="366"/>
          <w:tblCellSpacing w:w="0" w:type="dxa"/>
        </w:trPr>
        <w:tc>
          <w:tcPr>
            <w:tcW w:w="301" w:type="pct"/>
            <w:tcBorders>
              <w:top w:val="outset" w:sz="6" w:space="0" w:color="auto"/>
              <w:left w:val="outset" w:sz="6" w:space="0" w:color="auto"/>
              <w:bottom w:val="outset" w:sz="6" w:space="0" w:color="auto"/>
              <w:right w:val="outset" w:sz="6" w:space="0" w:color="auto"/>
            </w:tcBorders>
          </w:tcPr>
          <w:p w14:paraId="298381D6" w14:textId="77777777" w:rsidR="00A04ABC" w:rsidRPr="00A04ABC" w:rsidRDefault="00A04ABC" w:rsidP="00A04ABC">
            <w:pPr>
              <w:rPr>
                <w:rFonts w:ascii="Times New Roman" w:hAnsi="Times New Roman" w:cs="Times New Roman"/>
                <w:sz w:val="24"/>
                <w:szCs w:val="24"/>
              </w:rPr>
            </w:pPr>
            <w:r w:rsidRPr="00A04ABC">
              <w:rPr>
                <w:rFonts w:ascii="Times New Roman" w:hAnsi="Times New Roman" w:cs="Times New Roman"/>
                <w:sz w:val="24"/>
                <w:szCs w:val="24"/>
              </w:rPr>
              <w:t>3.</w:t>
            </w:r>
          </w:p>
        </w:tc>
        <w:tc>
          <w:tcPr>
            <w:tcW w:w="1650" w:type="pct"/>
            <w:tcBorders>
              <w:top w:val="outset" w:sz="6" w:space="0" w:color="auto"/>
              <w:left w:val="outset" w:sz="6" w:space="0" w:color="auto"/>
              <w:bottom w:val="outset" w:sz="6" w:space="0" w:color="auto"/>
              <w:right w:val="outset" w:sz="6" w:space="0" w:color="auto"/>
            </w:tcBorders>
          </w:tcPr>
          <w:p w14:paraId="3518A4EB" w14:textId="77777777" w:rsidR="00A04ABC" w:rsidRPr="00A04ABC" w:rsidRDefault="00A04ABC" w:rsidP="00A04ABC">
            <w:pPr>
              <w:rPr>
                <w:rFonts w:ascii="Times New Roman" w:hAnsi="Times New Roman" w:cs="Times New Roman"/>
                <w:sz w:val="24"/>
                <w:szCs w:val="24"/>
              </w:rPr>
            </w:pPr>
            <w:r w:rsidRPr="00A04ABC">
              <w:rPr>
                <w:rFonts w:ascii="Times New Roman" w:hAnsi="Times New Roman" w:cs="Times New Roman"/>
                <w:sz w:val="24"/>
                <w:szCs w:val="24"/>
              </w:rPr>
              <w:t> Cita informācija</w:t>
            </w:r>
          </w:p>
        </w:tc>
        <w:tc>
          <w:tcPr>
            <w:tcW w:w="3049" w:type="pct"/>
            <w:tcBorders>
              <w:top w:val="outset" w:sz="6" w:space="0" w:color="auto"/>
              <w:left w:val="outset" w:sz="6" w:space="0" w:color="auto"/>
              <w:bottom w:val="outset" w:sz="6" w:space="0" w:color="auto"/>
              <w:right w:val="outset" w:sz="6" w:space="0" w:color="auto"/>
            </w:tcBorders>
          </w:tcPr>
          <w:p w14:paraId="0D7B8B5D" w14:textId="77777777" w:rsidR="00A04ABC" w:rsidRPr="00A04ABC" w:rsidRDefault="00A04ABC" w:rsidP="00A04ABC">
            <w:pPr>
              <w:spacing w:after="0" w:line="240" w:lineRule="auto"/>
              <w:jc w:val="both"/>
              <w:rPr>
                <w:rFonts w:ascii="Times New Roman" w:hAnsi="Times New Roman" w:cs="Times New Roman"/>
                <w:sz w:val="24"/>
                <w:szCs w:val="24"/>
              </w:rPr>
            </w:pPr>
            <w:r w:rsidRPr="00A04ABC">
              <w:rPr>
                <w:rFonts w:ascii="Times New Roman" w:eastAsia="Times New Roman" w:hAnsi="Times New Roman" w:cs="Times New Roman"/>
                <w:bCs/>
                <w:sz w:val="24"/>
                <w:szCs w:val="24"/>
                <w:lang w:eastAsia="lv-LV"/>
              </w:rPr>
              <w:t>Nav</w:t>
            </w:r>
          </w:p>
        </w:tc>
      </w:tr>
    </w:tbl>
    <w:p w14:paraId="69476DFE"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  </w:t>
      </w:r>
    </w:p>
    <w:p w14:paraId="74538FB3"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04ABC" w:rsidRPr="00A04ABC" w14:paraId="150B656D" w14:textId="77777777" w:rsidTr="00A04A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BCAB7B" w14:textId="77777777" w:rsidR="00A04ABC" w:rsidRPr="00A04ABC" w:rsidRDefault="00A04ABC" w:rsidP="00A04ABC">
            <w:pPr>
              <w:spacing w:after="0" w:line="240" w:lineRule="auto"/>
              <w:jc w:val="center"/>
              <w:rPr>
                <w:rFonts w:ascii="Times New Roman" w:eastAsia="Times New Roman" w:hAnsi="Times New Roman" w:cs="Times New Roman"/>
                <w:b/>
                <w:bCs/>
                <w:iCs/>
                <w:sz w:val="24"/>
                <w:szCs w:val="24"/>
                <w:lang w:eastAsia="lv-LV"/>
              </w:rPr>
            </w:pPr>
            <w:r w:rsidRPr="00A04ABC">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A04ABC" w:rsidRPr="00A04ABC" w14:paraId="127D2E26" w14:textId="77777777" w:rsidTr="00A04ABC">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713ED4F8" w14:textId="77777777" w:rsidR="00A04ABC" w:rsidRPr="00A04ABC" w:rsidRDefault="00A04ABC" w:rsidP="00A04ABC">
            <w:pPr>
              <w:spacing w:after="0" w:line="240" w:lineRule="auto"/>
              <w:jc w:val="center"/>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Likumprojekts šo jomu neskar.</w:t>
            </w:r>
          </w:p>
        </w:tc>
      </w:tr>
    </w:tbl>
    <w:p w14:paraId="67602B9D"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04ABC" w:rsidRPr="00A04ABC" w14:paraId="1F1C4C92" w14:textId="77777777" w:rsidTr="00A04AB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760EA2" w14:textId="77777777" w:rsidR="00A04ABC" w:rsidRPr="00A04ABC" w:rsidRDefault="00A04ABC" w:rsidP="00A04ABC">
            <w:pPr>
              <w:spacing w:after="0" w:line="240" w:lineRule="auto"/>
              <w:jc w:val="center"/>
              <w:rPr>
                <w:rFonts w:ascii="Times New Roman" w:eastAsia="Times New Roman" w:hAnsi="Times New Roman" w:cs="Times New Roman"/>
                <w:b/>
                <w:bCs/>
                <w:iCs/>
                <w:sz w:val="24"/>
                <w:szCs w:val="24"/>
                <w:lang w:eastAsia="lv-LV"/>
              </w:rPr>
            </w:pPr>
            <w:r w:rsidRPr="00A04ABC">
              <w:rPr>
                <w:rFonts w:ascii="Times New Roman" w:eastAsia="Times New Roman" w:hAnsi="Times New Roman" w:cs="Times New Roman"/>
                <w:b/>
                <w:bCs/>
                <w:iCs/>
                <w:sz w:val="24"/>
                <w:szCs w:val="24"/>
                <w:lang w:eastAsia="lv-LV"/>
              </w:rPr>
              <w:t>VI. Sabiedrības līdzdalība un komunikācijas aktivitātes</w:t>
            </w:r>
          </w:p>
        </w:tc>
      </w:tr>
      <w:tr w:rsidR="00A04ABC" w:rsidRPr="00A04ABC" w14:paraId="39C02427"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B25049"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2BED2CB"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0DA97A29" w14:textId="778D2B27" w:rsidR="00A04ABC" w:rsidRPr="00A04ABC" w:rsidRDefault="00A04ABC" w:rsidP="00A04ABC">
            <w:pPr>
              <w:spacing w:after="0" w:line="240" w:lineRule="auto"/>
              <w:jc w:val="both"/>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Saskaņā ar Ministru kabineta 2009.</w:t>
            </w:r>
            <w:r w:rsidR="00075825">
              <w:rPr>
                <w:rFonts w:ascii="Times New Roman" w:eastAsia="Times New Roman" w:hAnsi="Times New Roman" w:cs="Times New Roman"/>
                <w:iCs/>
                <w:sz w:val="24"/>
                <w:szCs w:val="24"/>
                <w:lang w:eastAsia="lv-LV"/>
              </w:rPr>
              <w:t> </w:t>
            </w:r>
            <w:r w:rsidRPr="00A04ABC">
              <w:rPr>
                <w:rFonts w:ascii="Times New Roman" w:eastAsia="Times New Roman" w:hAnsi="Times New Roman" w:cs="Times New Roman"/>
                <w:iCs/>
                <w:sz w:val="24"/>
                <w:szCs w:val="24"/>
                <w:lang w:eastAsia="lv-LV"/>
              </w:rPr>
              <w:t>gada 25.</w:t>
            </w:r>
            <w:r w:rsidR="00075825">
              <w:rPr>
                <w:rFonts w:ascii="Times New Roman" w:eastAsia="Times New Roman" w:hAnsi="Times New Roman" w:cs="Times New Roman"/>
                <w:iCs/>
                <w:sz w:val="24"/>
                <w:szCs w:val="24"/>
                <w:lang w:eastAsia="lv-LV"/>
              </w:rPr>
              <w:t> </w:t>
            </w:r>
            <w:r w:rsidRPr="00A04ABC">
              <w:rPr>
                <w:rFonts w:ascii="Times New Roman" w:eastAsia="Times New Roman" w:hAnsi="Times New Roman" w:cs="Times New Roman"/>
                <w:iCs/>
                <w:sz w:val="24"/>
                <w:szCs w:val="24"/>
                <w:lang w:eastAsia="lv-LV"/>
              </w:rPr>
              <w:t>augusta noteikumu Nr.970 “</w:t>
            </w:r>
            <w:bookmarkStart w:id="2" w:name="_Hlk15283595"/>
            <w:r w:rsidRPr="00A04ABC">
              <w:rPr>
                <w:rFonts w:ascii="Times New Roman" w:eastAsia="Times New Roman" w:hAnsi="Times New Roman" w:cs="Times New Roman"/>
                <w:iCs/>
                <w:sz w:val="24"/>
                <w:szCs w:val="24"/>
                <w:lang w:eastAsia="lv-LV"/>
              </w:rPr>
              <w:t>Sabiedrības līdzdalības kārtība attīstības plānošanas procesā</w:t>
            </w:r>
            <w:bookmarkEnd w:id="2"/>
            <w:r w:rsidRPr="00A04ABC">
              <w:rPr>
                <w:rFonts w:ascii="Times New Roman" w:eastAsia="Times New Roman" w:hAnsi="Times New Roman" w:cs="Times New Roman"/>
                <w:iCs/>
                <w:sz w:val="24"/>
                <w:szCs w:val="24"/>
                <w:lang w:eastAsia="lv-LV"/>
              </w:rPr>
              <w:t>” 7.4.</w:t>
            </w:r>
            <w:r w:rsidRPr="00075825">
              <w:rPr>
                <w:rFonts w:ascii="Times New Roman" w:eastAsia="Times New Roman" w:hAnsi="Times New Roman" w:cs="Times New Roman"/>
                <w:iCs/>
                <w:sz w:val="24"/>
                <w:szCs w:val="24"/>
                <w:vertAlign w:val="superscript"/>
                <w:lang w:eastAsia="lv-LV"/>
              </w:rPr>
              <w:t>1</w:t>
            </w:r>
            <w:r w:rsidR="00075825">
              <w:rPr>
                <w:rFonts w:ascii="Times New Roman" w:eastAsia="Times New Roman" w:hAnsi="Times New Roman" w:cs="Times New Roman"/>
                <w:iCs/>
                <w:sz w:val="24"/>
                <w:szCs w:val="24"/>
                <w:lang w:eastAsia="lv-LV"/>
              </w:rPr>
              <w:t> </w:t>
            </w:r>
            <w:r w:rsidRPr="00A04ABC">
              <w:rPr>
                <w:rFonts w:ascii="Times New Roman" w:eastAsia="Times New Roman" w:hAnsi="Times New Roman" w:cs="Times New Roman"/>
                <w:iCs/>
                <w:sz w:val="24"/>
                <w:szCs w:val="24"/>
                <w:lang w:eastAsia="lv-LV"/>
              </w:rPr>
              <w:t xml:space="preserve">apakšpunktu sabiedrības pārstāvji </w:t>
            </w:r>
            <w:r w:rsidR="00075825">
              <w:rPr>
                <w:rFonts w:ascii="Times New Roman" w:eastAsia="Times New Roman" w:hAnsi="Times New Roman" w:cs="Times New Roman"/>
                <w:iCs/>
                <w:sz w:val="24"/>
                <w:szCs w:val="24"/>
                <w:lang w:eastAsia="lv-LV"/>
              </w:rPr>
              <w:t>ir</w:t>
            </w:r>
            <w:r w:rsidRPr="00A04ABC">
              <w:rPr>
                <w:rFonts w:ascii="Times New Roman" w:eastAsia="Times New Roman" w:hAnsi="Times New Roman" w:cs="Times New Roman"/>
                <w:iCs/>
                <w:sz w:val="24"/>
                <w:szCs w:val="24"/>
                <w:lang w:eastAsia="lv-LV"/>
              </w:rPr>
              <w:t xml:space="preserve"> aicināti līdzdarboties, rakstiski sniedzot viedokli par likumprojektu. Sabiedrības pārstāvji ir informēti par iespēju līdzdarboties, publicējot paziņojumu </w:t>
            </w:r>
            <w:r w:rsidR="00075825">
              <w:rPr>
                <w:rFonts w:ascii="Times New Roman" w:eastAsia="Times New Roman" w:hAnsi="Times New Roman" w:cs="Times New Roman"/>
                <w:iCs/>
                <w:sz w:val="24"/>
                <w:szCs w:val="24"/>
                <w:lang w:eastAsia="lv-LV"/>
              </w:rPr>
              <w:t>p</w:t>
            </w:r>
            <w:r w:rsidRPr="00A04ABC">
              <w:rPr>
                <w:rFonts w:ascii="Times New Roman" w:eastAsia="Times New Roman" w:hAnsi="Times New Roman" w:cs="Times New Roman"/>
                <w:iCs/>
                <w:sz w:val="24"/>
                <w:szCs w:val="24"/>
                <w:lang w:eastAsia="lv-LV"/>
              </w:rPr>
              <w:t xml:space="preserve">ar līdzdalības procesu </w:t>
            </w:r>
            <w:r w:rsidR="00075825">
              <w:rPr>
                <w:rFonts w:ascii="Times New Roman" w:eastAsia="Times New Roman" w:hAnsi="Times New Roman" w:cs="Times New Roman"/>
                <w:iCs/>
                <w:sz w:val="24"/>
                <w:szCs w:val="24"/>
                <w:lang w:eastAsia="lv-LV"/>
              </w:rPr>
              <w:t>Tieslietu</w:t>
            </w:r>
            <w:proofErr w:type="gramStart"/>
            <w:r w:rsidR="00075825">
              <w:rPr>
                <w:rFonts w:ascii="Times New Roman" w:eastAsia="Times New Roman" w:hAnsi="Times New Roman" w:cs="Times New Roman"/>
                <w:iCs/>
                <w:sz w:val="24"/>
                <w:szCs w:val="24"/>
                <w:lang w:eastAsia="lv-LV"/>
              </w:rPr>
              <w:t xml:space="preserve"> </w:t>
            </w:r>
            <w:r w:rsidRPr="00A04ABC">
              <w:rPr>
                <w:rFonts w:ascii="Times New Roman" w:eastAsia="Times New Roman" w:hAnsi="Times New Roman" w:cs="Times New Roman"/>
                <w:iCs/>
                <w:sz w:val="24"/>
                <w:szCs w:val="24"/>
                <w:lang w:eastAsia="lv-LV"/>
              </w:rPr>
              <w:t xml:space="preserve"> </w:t>
            </w:r>
            <w:proofErr w:type="gramEnd"/>
            <w:r w:rsidRPr="00A04ABC">
              <w:rPr>
                <w:rFonts w:ascii="Times New Roman" w:eastAsia="Times New Roman" w:hAnsi="Times New Roman" w:cs="Times New Roman"/>
                <w:iCs/>
                <w:sz w:val="24"/>
                <w:szCs w:val="24"/>
                <w:lang w:eastAsia="lv-LV"/>
              </w:rPr>
              <w:t>ministrijas tīmekļvietnē</w:t>
            </w:r>
            <w:r w:rsidR="00075825">
              <w:rPr>
                <w:rFonts w:ascii="Times New Roman" w:eastAsia="Times New Roman" w:hAnsi="Times New Roman" w:cs="Times New Roman"/>
                <w:iCs/>
                <w:sz w:val="24"/>
                <w:szCs w:val="24"/>
                <w:lang w:eastAsia="lv-LV"/>
              </w:rPr>
              <w:t xml:space="preserve">: </w:t>
            </w:r>
            <w:hyperlink r:id="rId7" w:history="1">
              <w:r w:rsidR="009A23DB" w:rsidRPr="00927221">
                <w:rPr>
                  <w:rStyle w:val="Hipersaite"/>
                  <w:rFonts w:ascii="Times New Roman" w:eastAsia="Times New Roman" w:hAnsi="Times New Roman" w:cs="Times New Roman"/>
                  <w:iCs/>
                  <w:sz w:val="24"/>
                  <w:szCs w:val="24"/>
                  <w:lang w:eastAsia="lv-LV"/>
                </w:rPr>
                <w:t>www.tm.gov.lv</w:t>
              </w:r>
            </w:hyperlink>
            <w:r w:rsidR="009A23DB">
              <w:rPr>
                <w:rFonts w:ascii="Times New Roman" w:eastAsia="Times New Roman" w:hAnsi="Times New Roman" w:cs="Times New Roman"/>
                <w:iCs/>
                <w:sz w:val="24"/>
                <w:szCs w:val="24"/>
                <w:lang w:eastAsia="lv-LV"/>
              </w:rPr>
              <w:t xml:space="preserve"> .</w:t>
            </w:r>
          </w:p>
        </w:tc>
      </w:tr>
      <w:tr w:rsidR="00A04ABC" w:rsidRPr="00A04ABC" w14:paraId="547D4BA1"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37BAEC"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40A9F8A"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669746A0" w14:textId="2E8470DD" w:rsidR="00A04ABC" w:rsidRPr="00A04ABC" w:rsidRDefault="00A04ABC" w:rsidP="00A04ABC">
            <w:pPr>
              <w:spacing w:after="0" w:line="240" w:lineRule="auto"/>
              <w:jc w:val="both"/>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Likumprojekts publicēts </w:t>
            </w:r>
            <w:r w:rsidR="009A23DB">
              <w:rPr>
                <w:rFonts w:ascii="Times New Roman" w:eastAsia="Times New Roman" w:hAnsi="Times New Roman" w:cs="Times New Roman"/>
                <w:iCs/>
                <w:sz w:val="24"/>
                <w:szCs w:val="24"/>
                <w:lang w:eastAsia="lv-LV"/>
              </w:rPr>
              <w:t xml:space="preserve">Tieslietu </w:t>
            </w:r>
            <w:r w:rsidRPr="00A04ABC">
              <w:rPr>
                <w:rFonts w:ascii="Times New Roman" w:eastAsia="Times New Roman" w:hAnsi="Times New Roman" w:cs="Times New Roman"/>
                <w:iCs/>
                <w:sz w:val="24"/>
                <w:szCs w:val="24"/>
                <w:lang w:eastAsia="lv-LV"/>
              </w:rPr>
              <w:t>ministrijas mājaslapas sadaļā “Sabiedriskās un publiskās apspriešanas” 2019.</w:t>
            </w:r>
            <w:r w:rsidR="009A23DB">
              <w:rPr>
                <w:rFonts w:ascii="Times New Roman" w:eastAsia="Times New Roman" w:hAnsi="Times New Roman" w:cs="Times New Roman"/>
                <w:iCs/>
                <w:sz w:val="24"/>
                <w:szCs w:val="24"/>
                <w:lang w:eastAsia="lv-LV"/>
              </w:rPr>
              <w:t> </w:t>
            </w:r>
            <w:r w:rsidRPr="00A04ABC">
              <w:rPr>
                <w:rFonts w:ascii="Times New Roman" w:eastAsia="Times New Roman" w:hAnsi="Times New Roman" w:cs="Times New Roman"/>
                <w:iCs/>
                <w:sz w:val="24"/>
                <w:szCs w:val="24"/>
                <w:lang w:eastAsia="lv-LV"/>
              </w:rPr>
              <w:t xml:space="preserve">gada </w:t>
            </w:r>
            <w:proofErr w:type="gramStart"/>
            <w:r w:rsidR="00D109ED">
              <w:rPr>
                <w:rFonts w:ascii="Times New Roman" w:eastAsia="Times New Roman" w:hAnsi="Times New Roman" w:cs="Times New Roman"/>
                <w:iCs/>
                <w:sz w:val="24"/>
                <w:szCs w:val="24"/>
                <w:lang w:eastAsia="lv-LV"/>
              </w:rPr>
              <w:t>29.jūlijā</w:t>
            </w:r>
            <w:proofErr w:type="gramEnd"/>
            <w:r w:rsidR="00D109ED">
              <w:rPr>
                <w:rFonts w:ascii="Times New Roman" w:eastAsia="Times New Roman" w:hAnsi="Times New Roman" w:cs="Times New Roman"/>
                <w:iCs/>
                <w:sz w:val="24"/>
                <w:szCs w:val="24"/>
                <w:lang w:eastAsia="lv-LV"/>
              </w:rPr>
              <w:t xml:space="preserve">: </w:t>
            </w:r>
            <w:hyperlink r:id="rId8" w:history="1">
              <w:r w:rsidR="0009595B" w:rsidRPr="006222E0">
                <w:rPr>
                  <w:rStyle w:val="Hipersaite"/>
                  <w:rFonts w:ascii="Times New Roman" w:eastAsia="Times New Roman" w:hAnsi="Times New Roman" w:cs="Times New Roman"/>
                  <w:iCs/>
                  <w:sz w:val="24"/>
                  <w:szCs w:val="24"/>
                  <w:lang w:eastAsia="lv-LV"/>
                </w:rPr>
                <w:t>https://www.tm.gov.lv/lv/cits/pazinojums-par-lidzdalibas-iespejam-likumprojekta-grozijumi-karatiesu-likuma-izstrades-procesa-lidz</w:t>
              </w:r>
            </w:hyperlink>
            <w:r w:rsidR="0009595B">
              <w:rPr>
                <w:rFonts w:ascii="Times New Roman" w:eastAsia="Times New Roman" w:hAnsi="Times New Roman" w:cs="Times New Roman"/>
                <w:iCs/>
                <w:sz w:val="24"/>
                <w:szCs w:val="24"/>
                <w:lang w:eastAsia="lv-LV"/>
              </w:rPr>
              <w:t xml:space="preserve"> .</w:t>
            </w:r>
          </w:p>
        </w:tc>
      </w:tr>
      <w:tr w:rsidR="00A04ABC" w:rsidRPr="00A04ABC" w14:paraId="398E10F4"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CB41B8"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1A50EB4"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7431E794" w14:textId="4C44D07C" w:rsidR="00A04ABC" w:rsidRPr="00A04ABC" w:rsidRDefault="009A23DB" w:rsidP="00A04AB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A04ABC" w:rsidRPr="00A04ABC">
              <w:rPr>
                <w:rFonts w:ascii="Times New Roman" w:eastAsia="Times New Roman" w:hAnsi="Times New Roman" w:cs="Times New Roman"/>
                <w:iCs/>
                <w:sz w:val="24"/>
                <w:szCs w:val="24"/>
                <w:lang w:eastAsia="lv-LV"/>
              </w:rPr>
              <w:t>.</w:t>
            </w:r>
          </w:p>
        </w:tc>
      </w:tr>
      <w:tr w:rsidR="00A04ABC" w:rsidRPr="00A04ABC" w14:paraId="5F2874AF"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2D219B"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06EFD4A"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CF7F2BF" w14:textId="4D692B45" w:rsidR="00A04ABC" w:rsidRPr="00A04ABC" w:rsidRDefault="009A23DB" w:rsidP="00A04AB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A04ABC" w:rsidRPr="00A04ABC">
              <w:rPr>
                <w:rFonts w:ascii="Times New Roman" w:eastAsia="Times New Roman" w:hAnsi="Times New Roman" w:cs="Times New Roman"/>
                <w:iCs/>
                <w:sz w:val="24"/>
                <w:szCs w:val="24"/>
                <w:lang w:eastAsia="lv-LV"/>
              </w:rPr>
              <w:t>.</w:t>
            </w:r>
          </w:p>
        </w:tc>
      </w:tr>
    </w:tbl>
    <w:p w14:paraId="2E113B9C"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04ABC" w:rsidRPr="00A04ABC" w14:paraId="40BF7AFA" w14:textId="77777777" w:rsidTr="00A04AB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28A7EF" w14:textId="77777777" w:rsidR="00A04ABC" w:rsidRPr="00A04ABC" w:rsidRDefault="00A04ABC" w:rsidP="00A04ABC">
            <w:pPr>
              <w:spacing w:after="0" w:line="240" w:lineRule="auto"/>
              <w:rPr>
                <w:rFonts w:ascii="Times New Roman" w:eastAsia="Times New Roman" w:hAnsi="Times New Roman" w:cs="Times New Roman"/>
                <w:b/>
                <w:bCs/>
                <w:iCs/>
                <w:sz w:val="24"/>
                <w:szCs w:val="24"/>
                <w:lang w:eastAsia="lv-LV"/>
              </w:rPr>
            </w:pPr>
            <w:r w:rsidRPr="00A04ABC">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04ABC" w:rsidRPr="00A04ABC" w14:paraId="57239A3F"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DDAC07"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F1D4EE7"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268BCE7" w14:textId="12A057C0" w:rsidR="00A04ABC" w:rsidRPr="00A04ABC" w:rsidRDefault="002158D7" w:rsidP="00A04ABC">
            <w:pPr>
              <w:spacing w:after="0" w:line="240" w:lineRule="auto"/>
              <w:jc w:val="both"/>
              <w:rPr>
                <w:rFonts w:ascii="Times New Roman" w:eastAsia="Times New Roman" w:hAnsi="Times New Roman" w:cs="Times New Roman"/>
                <w:iCs/>
                <w:sz w:val="24"/>
                <w:szCs w:val="24"/>
                <w:lang w:eastAsia="lv-LV"/>
              </w:rPr>
            </w:pPr>
            <w:r w:rsidRPr="002158D7">
              <w:rPr>
                <w:rFonts w:ascii="Times New Roman" w:eastAsia="Times New Roman" w:hAnsi="Times New Roman" w:cs="Times New Roman"/>
                <w:iCs/>
                <w:sz w:val="24"/>
                <w:szCs w:val="24"/>
                <w:lang w:eastAsia="lv-LV"/>
              </w:rPr>
              <w:t>Tiesu administrācija, Ģenerālprokuratūra, Latvijas Zvērinātu advokātu padome, Ieslodzījuma vietu pārvald</w:t>
            </w:r>
            <w:r>
              <w:rPr>
                <w:rFonts w:ascii="Times New Roman" w:eastAsia="Times New Roman" w:hAnsi="Times New Roman" w:cs="Times New Roman"/>
                <w:iCs/>
                <w:sz w:val="24"/>
                <w:szCs w:val="24"/>
                <w:lang w:eastAsia="lv-LV"/>
              </w:rPr>
              <w:t>e</w:t>
            </w:r>
            <w:r w:rsidRPr="002158D7">
              <w:rPr>
                <w:rFonts w:ascii="Times New Roman" w:eastAsia="Times New Roman" w:hAnsi="Times New Roman" w:cs="Times New Roman"/>
                <w:iCs/>
                <w:sz w:val="24"/>
                <w:szCs w:val="24"/>
                <w:lang w:eastAsia="lv-LV"/>
              </w:rPr>
              <w:t>, Drošības policija, Militārā policija, Probācijas dienest</w:t>
            </w:r>
            <w:r>
              <w:rPr>
                <w:rFonts w:ascii="Times New Roman" w:eastAsia="Times New Roman" w:hAnsi="Times New Roman" w:cs="Times New Roman"/>
                <w:iCs/>
                <w:sz w:val="24"/>
                <w:szCs w:val="24"/>
                <w:lang w:eastAsia="lv-LV"/>
              </w:rPr>
              <w:t>s,</w:t>
            </w:r>
            <w:r w:rsidRPr="002158D7">
              <w:rPr>
                <w:rFonts w:ascii="Times New Roman" w:eastAsia="Times New Roman" w:hAnsi="Times New Roman" w:cs="Times New Roman"/>
                <w:iCs/>
                <w:sz w:val="24"/>
                <w:szCs w:val="24"/>
                <w:lang w:eastAsia="lv-LV"/>
              </w:rPr>
              <w:t xml:space="preserve"> karatiesu tiesnešu reģistrā </w:t>
            </w:r>
            <w:r w:rsidR="00B25809" w:rsidRPr="002158D7">
              <w:rPr>
                <w:rFonts w:ascii="Times New Roman" w:eastAsia="Times New Roman" w:hAnsi="Times New Roman" w:cs="Times New Roman"/>
                <w:iCs/>
                <w:sz w:val="24"/>
                <w:szCs w:val="24"/>
                <w:lang w:eastAsia="lv-LV"/>
              </w:rPr>
              <w:t>iekļautie</w:t>
            </w:r>
            <w:r w:rsidRPr="002158D7">
              <w:rPr>
                <w:rFonts w:ascii="Times New Roman" w:eastAsia="Times New Roman" w:hAnsi="Times New Roman" w:cs="Times New Roman"/>
                <w:iCs/>
                <w:sz w:val="24"/>
                <w:szCs w:val="24"/>
                <w:lang w:eastAsia="lv-LV"/>
              </w:rPr>
              <w:t xml:space="preserve"> tiesneši</w:t>
            </w:r>
            <w:r>
              <w:rPr>
                <w:rFonts w:ascii="Times New Roman" w:eastAsia="Times New Roman" w:hAnsi="Times New Roman" w:cs="Times New Roman"/>
                <w:iCs/>
                <w:sz w:val="24"/>
                <w:szCs w:val="24"/>
                <w:lang w:eastAsia="lv-LV"/>
              </w:rPr>
              <w:t>.</w:t>
            </w:r>
          </w:p>
        </w:tc>
      </w:tr>
      <w:tr w:rsidR="00A04ABC" w:rsidRPr="00A04ABC" w14:paraId="59781BA8"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E142CC"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BCC52C4"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 xml:space="preserve">Projekta izpildes ietekme uz pārvaldes funkcijām un </w:t>
            </w:r>
            <w:r w:rsidRPr="00A04ABC">
              <w:rPr>
                <w:rFonts w:ascii="Times New Roman" w:eastAsia="Times New Roman" w:hAnsi="Times New Roman" w:cs="Times New Roman"/>
                <w:iCs/>
                <w:sz w:val="24"/>
                <w:szCs w:val="24"/>
                <w:lang w:eastAsia="lv-LV"/>
              </w:rPr>
              <w:lastRenderedPageBreak/>
              <w:t>institucionālo struktūru.</w:t>
            </w:r>
            <w:r w:rsidRPr="00A04ABC">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8900E0E" w14:textId="77777777" w:rsidR="00A04ABC" w:rsidRPr="00A04ABC" w:rsidRDefault="00A04ABC" w:rsidP="00A04ABC">
            <w:pPr>
              <w:spacing w:after="0" w:line="240" w:lineRule="auto"/>
              <w:jc w:val="both"/>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lastRenderedPageBreak/>
              <w:t>Projekta izpilde notiks esošo pārvaldes funkciju ietvaros.</w:t>
            </w:r>
          </w:p>
        </w:tc>
      </w:tr>
      <w:tr w:rsidR="00A04ABC" w:rsidRPr="00A04ABC" w14:paraId="3C20254E" w14:textId="77777777" w:rsidTr="00A04AB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C9DD6F"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E40F0A0"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C5BE300" w14:textId="77777777" w:rsidR="00A04ABC" w:rsidRPr="00A04ABC" w:rsidRDefault="00A04ABC" w:rsidP="00A04ABC">
            <w:pPr>
              <w:spacing w:after="0" w:line="240" w:lineRule="auto"/>
              <w:rPr>
                <w:rFonts w:ascii="Times New Roman" w:eastAsia="Times New Roman" w:hAnsi="Times New Roman" w:cs="Times New Roman"/>
                <w:iCs/>
                <w:sz w:val="24"/>
                <w:szCs w:val="24"/>
                <w:lang w:eastAsia="lv-LV"/>
              </w:rPr>
            </w:pPr>
            <w:r w:rsidRPr="00A04ABC">
              <w:rPr>
                <w:rFonts w:ascii="Times New Roman" w:eastAsia="Times New Roman" w:hAnsi="Times New Roman" w:cs="Times New Roman"/>
                <w:iCs/>
                <w:sz w:val="24"/>
                <w:szCs w:val="24"/>
                <w:lang w:eastAsia="lv-LV"/>
              </w:rPr>
              <w:t>Nav.</w:t>
            </w:r>
          </w:p>
        </w:tc>
      </w:tr>
    </w:tbl>
    <w:p w14:paraId="384404EB" w14:textId="77777777" w:rsidR="00A04ABC" w:rsidRPr="00A04ABC" w:rsidRDefault="00A04ABC" w:rsidP="00A04ABC">
      <w:pPr>
        <w:spacing w:after="0" w:line="240" w:lineRule="auto"/>
        <w:rPr>
          <w:rFonts w:ascii="Times New Roman" w:hAnsi="Times New Roman" w:cs="Times New Roman"/>
          <w:sz w:val="28"/>
          <w:szCs w:val="28"/>
        </w:rPr>
      </w:pPr>
    </w:p>
    <w:p w14:paraId="247D6E36" w14:textId="77777777" w:rsidR="00A04ABC" w:rsidRPr="00A04ABC" w:rsidRDefault="00A04ABC" w:rsidP="00A04ABC">
      <w:pPr>
        <w:tabs>
          <w:tab w:val="left" w:pos="6237"/>
        </w:tabs>
        <w:spacing w:after="0" w:line="240" w:lineRule="auto"/>
        <w:rPr>
          <w:rFonts w:ascii="Times New Roman" w:hAnsi="Times New Roman" w:cs="Times New Roman"/>
          <w:sz w:val="28"/>
          <w:szCs w:val="28"/>
        </w:rPr>
      </w:pPr>
    </w:p>
    <w:p w14:paraId="7AF9C1FD" w14:textId="77777777" w:rsidR="00A04ABC" w:rsidRPr="00A04ABC" w:rsidRDefault="00A04ABC" w:rsidP="00A04ABC">
      <w:pPr>
        <w:tabs>
          <w:tab w:val="left" w:pos="6237"/>
        </w:tabs>
        <w:spacing w:after="0" w:line="240" w:lineRule="auto"/>
        <w:rPr>
          <w:rFonts w:ascii="Times New Roman" w:hAnsi="Times New Roman" w:cs="Times New Roman"/>
          <w:sz w:val="24"/>
          <w:szCs w:val="24"/>
        </w:rPr>
      </w:pPr>
      <w:r w:rsidRPr="00A04ABC">
        <w:rPr>
          <w:rFonts w:ascii="Times New Roman" w:hAnsi="Times New Roman" w:cs="Times New Roman"/>
          <w:sz w:val="24"/>
          <w:szCs w:val="24"/>
        </w:rPr>
        <w:t>Iesniedzējs:</w:t>
      </w:r>
    </w:p>
    <w:p w14:paraId="5A9405D6" w14:textId="7DE08541" w:rsidR="00A04ABC" w:rsidRPr="00A04ABC" w:rsidRDefault="009A23DB" w:rsidP="00A04ABC">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Tieslietu </w:t>
      </w:r>
      <w:r w:rsidR="00A04ABC" w:rsidRPr="00A04ABC">
        <w:rPr>
          <w:rFonts w:ascii="Times New Roman" w:hAnsi="Times New Roman" w:cs="Times New Roman"/>
          <w:sz w:val="24"/>
          <w:szCs w:val="24"/>
        </w:rPr>
        <w:t>ministrijas valsts sekretārs</w:t>
      </w:r>
      <w:r w:rsidR="00A04ABC" w:rsidRPr="00A04ABC">
        <w:rPr>
          <w:rFonts w:ascii="Times New Roman" w:hAnsi="Times New Roman" w:cs="Times New Roman"/>
          <w:sz w:val="24"/>
          <w:szCs w:val="24"/>
        </w:rPr>
        <w:tab/>
      </w:r>
      <w:r w:rsidR="00A04ABC" w:rsidRPr="00A04ABC">
        <w:rPr>
          <w:rFonts w:ascii="Times New Roman" w:hAnsi="Times New Roman" w:cs="Times New Roman"/>
          <w:sz w:val="24"/>
          <w:szCs w:val="24"/>
        </w:rPr>
        <w:tab/>
      </w:r>
      <w:r w:rsidR="00A04ABC" w:rsidRPr="00A04ABC">
        <w:rPr>
          <w:rFonts w:ascii="Times New Roman" w:hAnsi="Times New Roman" w:cs="Times New Roman"/>
          <w:sz w:val="24"/>
          <w:szCs w:val="24"/>
        </w:rPr>
        <w:tab/>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Raivis Kronbergs</w:t>
      </w:r>
    </w:p>
    <w:p w14:paraId="7BB0D78D" w14:textId="77777777" w:rsidR="00A04ABC" w:rsidRPr="00A04ABC" w:rsidRDefault="00A04ABC" w:rsidP="00A04ABC">
      <w:pPr>
        <w:tabs>
          <w:tab w:val="left" w:pos="6237"/>
        </w:tabs>
        <w:spacing w:after="0" w:line="240" w:lineRule="auto"/>
        <w:rPr>
          <w:rFonts w:ascii="Times New Roman" w:hAnsi="Times New Roman" w:cs="Times New Roman"/>
          <w:sz w:val="24"/>
          <w:szCs w:val="24"/>
        </w:rPr>
      </w:pPr>
    </w:p>
    <w:p w14:paraId="4A4A433E" w14:textId="77777777" w:rsidR="00A04ABC" w:rsidRPr="00A04ABC" w:rsidRDefault="00A04ABC" w:rsidP="00A04ABC">
      <w:pPr>
        <w:tabs>
          <w:tab w:val="left" w:pos="6237"/>
        </w:tabs>
        <w:spacing w:after="0" w:line="240" w:lineRule="auto"/>
        <w:ind w:firstLine="720"/>
        <w:rPr>
          <w:rFonts w:ascii="Times New Roman" w:hAnsi="Times New Roman" w:cs="Times New Roman"/>
          <w:sz w:val="28"/>
          <w:szCs w:val="28"/>
        </w:rPr>
      </w:pPr>
    </w:p>
    <w:p w14:paraId="1E0287A7" w14:textId="77777777" w:rsidR="00A04ABC" w:rsidRPr="00A04ABC" w:rsidRDefault="00A04ABC" w:rsidP="00A04ABC">
      <w:pPr>
        <w:tabs>
          <w:tab w:val="left" w:pos="6237"/>
        </w:tabs>
        <w:spacing w:after="0" w:line="240" w:lineRule="auto"/>
        <w:ind w:firstLine="720"/>
        <w:rPr>
          <w:rFonts w:ascii="Times New Roman" w:hAnsi="Times New Roman" w:cs="Times New Roman"/>
          <w:sz w:val="28"/>
          <w:szCs w:val="28"/>
        </w:rPr>
      </w:pPr>
    </w:p>
    <w:p w14:paraId="3B59E7F6" w14:textId="66782280" w:rsidR="00A04ABC" w:rsidRDefault="009A23DB" w:rsidP="00A04ABC">
      <w:pPr>
        <w:tabs>
          <w:tab w:val="left" w:pos="6237"/>
        </w:tabs>
        <w:spacing w:after="0" w:line="240" w:lineRule="auto"/>
        <w:rPr>
          <w:rFonts w:ascii="Times New Roman" w:hAnsi="Times New Roman" w:cs="Times New Roman"/>
          <w:sz w:val="16"/>
          <w:szCs w:val="16"/>
        </w:rPr>
      </w:pPr>
      <w:r>
        <w:rPr>
          <w:rFonts w:ascii="Times New Roman" w:hAnsi="Times New Roman" w:cs="Times New Roman"/>
          <w:sz w:val="16"/>
          <w:szCs w:val="16"/>
        </w:rPr>
        <w:t>Gaile, 67036775</w:t>
      </w:r>
    </w:p>
    <w:p w14:paraId="29D069E9" w14:textId="1A1810A3" w:rsidR="009A23DB" w:rsidRPr="00A04ABC" w:rsidRDefault="0009595B" w:rsidP="00A04ABC">
      <w:pPr>
        <w:tabs>
          <w:tab w:val="left" w:pos="6237"/>
        </w:tabs>
        <w:spacing w:after="0" w:line="240" w:lineRule="auto"/>
        <w:rPr>
          <w:rFonts w:ascii="Times New Roman" w:hAnsi="Times New Roman" w:cs="Times New Roman"/>
          <w:sz w:val="16"/>
          <w:szCs w:val="16"/>
        </w:rPr>
      </w:pPr>
      <w:hyperlink r:id="rId9" w:history="1">
        <w:r w:rsidR="009A23DB" w:rsidRPr="00927221">
          <w:rPr>
            <w:rStyle w:val="Hipersaite"/>
            <w:rFonts w:ascii="Times New Roman" w:hAnsi="Times New Roman" w:cs="Times New Roman"/>
            <w:sz w:val="16"/>
            <w:szCs w:val="16"/>
          </w:rPr>
          <w:t>Inese.Gaile@tm.gov.lv</w:t>
        </w:r>
      </w:hyperlink>
      <w:r w:rsidR="009A23DB">
        <w:rPr>
          <w:rFonts w:ascii="Times New Roman" w:hAnsi="Times New Roman" w:cs="Times New Roman"/>
          <w:sz w:val="16"/>
          <w:szCs w:val="16"/>
        </w:rPr>
        <w:t xml:space="preserve"> </w:t>
      </w:r>
    </w:p>
    <w:p w14:paraId="4E91C33C" w14:textId="600D47C7" w:rsidR="00037E7A" w:rsidRPr="00A04ABC" w:rsidRDefault="00037E7A" w:rsidP="00A04ABC"/>
    <w:sectPr w:rsidR="00037E7A" w:rsidRPr="00A04ABC"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A7726" w14:textId="77777777" w:rsidR="00D00A59" w:rsidRDefault="00D00A59" w:rsidP="00894C55">
      <w:pPr>
        <w:spacing w:after="0" w:line="240" w:lineRule="auto"/>
      </w:pPr>
      <w:r>
        <w:separator/>
      </w:r>
    </w:p>
  </w:endnote>
  <w:endnote w:type="continuationSeparator" w:id="0">
    <w:p w14:paraId="7221CD95" w14:textId="77777777" w:rsidR="00D00A59" w:rsidRDefault="00D00A59"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1FDD" w14:textId="5E625359" w:rsidR="00DB701A" w:rsidRPr="00763B6E" w:rsidRDefault="00763B6E" w:rsidP="00F0504C">
    <w:pPr>
      <w:pStyle w:val="Kjene"/>
      <w:rPr>
        <w:rFonts w:ascii="Times New Roman" w:hAnsi="Times New Roman" w:cs="Times New Roman"/>
        <w:sz w:val="20"/>
        <w:szCs w:val="20"/>
      </w:rPr>
    </w:pPr>
    <w:bookmarkStart w:id="3" w:name="_Hlk15283795"/>
    <w:bookmarkStart w:id="4" w:name="_Hlk15283796"/>
    <w:r w:rsidRPr="00763B6E">
      <w:rPr>
        <w:rFonts w:ascii="Times New Roman" w:hAnsi="Times New Roman" w:cs="Times New Roman"/>
        <w:sz w:val="20"/>
        <w:szCs w:val="20"/>
      </w:rPr>
      <w:t>TM</w:t>
    </w:r>
    <w:r w:rsidR="00DB701A" w:rsidRPr="00763B6E">
      <w:rPr>
        <w:rFonts w:ascii="Times New Roman" w:hAnsi="Times New Roman" w:cs="Times New Roman"/>
        <w:sz w:val="20"/>
        <w:szCs w:val="20"/>
      </w:rPr>
      <w:t>Anot_</w:t>
    </w:r>
    <w:r w:rsidRPr="00763B6E">
      <w:rPr>
        <w:rFonts w:ascii="Times New Roman" w:hAnsi="Times New Roman" w:cs="Times New Roman"/>
        <w:sz w:val="20"/>
        <w:szCs w:val="20"/>
      </w:rPr>
      <w:t>2907</w:t>
    </w:r>
    <w:r w:rsidR="00DB701A" w:rsidRPr="00763B6E">
      <w:rPr>
        <w:rFonts w:ascii="Times New Roman" w:hAnsi="Times New Roman" w:cs="Times New Roman"/>
        <w:sz w:val="20"/>
        <w:szCs w:val="20"/>
      </w:rPr>
      <w:t>19_</w:t>
    </w:r>
    <w:r w:rsidRPr="00763B6E">
      <w:rPr>
        <w:rFonts w:ascii="Times New Roman" w:hAnsi="Times New Roman" w:cs="Times New Roman"/>
        <w:sz w:val="20"/>
        <w:szCs w:val="20"/>
      </w:rPr>
      <w:t>grozijumi_Karatiesas</w:t>
    </w:r>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0E6D" w14:textId="40884431" w:rsidR="00DB701A" w:rsidRPr="00763B6E" w:rsidRDefault="00763B6E" w:rsidP="00763B6E">
    <w:pPr>
      <w:pStyle w:val="Kjene"/>
    </w:pPr>
    <w:r w:rsidRPr="00763B6E">
      <w:rPr>
        <w:rFonts w:ascii="Times New Roman" w:hAnsi="Times New Roman" w:cs="Times New Roman"/>
        <w:sz w:val="20"/>
        <w:szCs w:val="20"/>
      </w:rPr>
      <w:t>TMAnot_290719_grozijumi_Karatiesas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FEE19" w14:textId="77777777" w:rsidR="00D00A59" w:rsidRDefault="00D00A59" w:rsidP="00894C55">
      <w:pPr>
        <w:spacing w:after="0" w:line="240" w:lineRule="auto"/>
      </w:pPr>
      <w:r>
        <w:separator/>
      </w:r>
    </w:p>
  </w:footnote>
  <w:footnote w:type="continuationSeparator" w:id="0">
    <w:p w14:paraId="09814DA1" w14:textId="77777777" w:rsidR="00D00A59" w:rsidRDefault="00D00A59"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E8BB768" w14:textId="5DAA1892" w:rsidR="00DB701A" w:rsidRPr="00C25B49" w:rsidRDefault="00DB701A">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C83"/>
    <w:multiLevelType w:val="hybridMultilevel"/>
    <w:tmpl w:val="B7747E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9226ED"/>
    <w:multiLevelType w:val="hybridMultilevel"/>
    <w:tmpl w:val="1E6EBC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353EE6"/>
    <w:multiLevelType w:val="hybridMultilevel"/>
    <w:tmpl w:val="996AF58A"/>
    <w:lvl w:ilvl="0" w:tplc="8C56204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F68A7"/>
    <w:multiLevelType w:val="hybridMultilevel"/>
    <w:tmpl w:val="2AC2D682"/>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 w15:restartNumberingAfterBreak="0">
    <w:nsid w:val="1A3D3CE8"/>
    <w:multiLevelType w:val="multilevel"/>
    <w:tmpl w:val="38D006E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9F0D33"/>
    <w:multiLevelType w:val="hybridMultilevel"/>
    <w:tmpl w:val="F656D494"/>
    <w:lvl w:ilvl="0" w:tplc="F0CC5A20">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6" w15:restartNumberingAfterBreak="0">
    <w:nsid w:val="1F9C58A0"/>
    <w:multiLevelType w:val="hybridMultilevel"/>
    <w:tmpl w:val="685AD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996EBE"/>
    <w:multiLevelType w:val="hybridMultilevel"/>
    <w:tmpl w:val="6DB05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1C2A05"/>
    <w:multiLevelType w:val="hybridMultilevel"/>
    <w:tmpl w:val="C98C9F98"/>
    <w:lvl w:ilvl="0" w:tplc="04260001">
      <w:start w:val="1"/>
      <w:numFmt w:val="bullet"/>
      <w:lvlText w:val=""/>
      <w:lvlJc w:val="left"/>
      <w:pPr>
        <w:ind w:left="720" w:hanging="360"/>
      </w:pPr>
      <w:rPr>
        <w:rFonts w:ascii="Symbol" w:hAnsi="Symbol" w:hint="default"/>
      </w:rPr>
    </w:lvl>
    <w:lvl w:ilvl="1" w:tplc="0876D5BC">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4D54AD"/>
    <w:multiLevelType w:val="hybridMultilevel"/>
    <w:tmpl w:val="92507A6C"/>
    <w:lvl w:ilvl="0" w:tplc="04260001">
      <w:start w:val="1"/>
      <w:numFmt w:val="bullet"/>
      <w:lvlText w:val=""/>
      <w:lvlJc w:val="left"/>
      <w:pPr>
        <w:ind w:left="836" w:hanging="360"/>
      </w:pPr>
      <w:rPr>
        <w:rFonts w:ascii="Symbol" w:hAnsi="Symbol" w:hint="default"/>
      </w:rPr>
    </w:lvl>
    <w:lvl w:ilvl="1" w:tplc="04260003" w:tentative="1">
      <w:start w:val="1"/>
      <w:numFmt w:val="bullet"/>
      <w:lvlText w:val="o"/>
      <w:lvlJc w:val="left"/>
      <w:pPr>
        <w:ind w:left="1556" w:hanging="360"/>
      </w:pPr>
      <w:rPr>
        <w:rFonts w:ascii="Courier New" w:hAnsi="Courier New" w:cs="Courier New" w:hint="default"/>
      </w:rPr>
    </w:lvl>
    <w:lvl w:ilvl="2" w:tplc="04260005" w:tentative="1">
      <w:start w:val="1"/>
      <w:numFmt w:val="bullet"/>
      <w:lvlText w:val=""/>
      <w:lvlJc w:val="left"/>
      <w:pPr>
        <w:ind w:left="2276" w:hanging="360"/>
      </w:pPr>
      <w:rPr>
        <w:rFonts w:ascii="Wingdings" w:hAnsi="Wingdings" w:hint="default"/>
      </w:rPr>
    </w:lvl>
    <w:lvl w:ilvl="3" w:tplc="04260001" w:tentative="1">
      <w:start w:val="1"/>
      <w:numFmt w:val="bullet"/>
      <w:lvlText w:val=""/>
      <w:lvlJc w:val="left"/>
      <w:pPr>
        <w:ind w:left="2996" w:hanging="360"/>
      </w:pPr>
      <w:rPr>
        <w:rFonts w:ascii="Symbol" w:hAnsi="Symbol" w:hint="default"/>
      </w:rPr>
    </w:lvl>
    <w:lvl w:ilvl="4" w:tplc="04260003" w:tentative="1">
      <w:start w:val="1"/>
      <w:numFmt w:val="bullet"/>
      <w:lvlText w:val="o"/>
      <w:lvlJc w:val="left"/>
      <w:pPr>
        <w:ind w:left="3716" w:hanging="360"/>
      </w:pPr>
      <w:rPr>
        <w:rFonts w:ascii="Courier New" w:hAnsi="Courier New" w:cs="Courier New" w:hint="default"/>
      </w:rPr>
    </w:lvl>
    <w:lvl w:ilvl="5" w:tplc="04260005" w:tentative="1">
      <w:start w:val="1"/>
      <w:numFmt w:val="bullet"/>
      <w:lvlText w:val=""/>
      <w:lvlJc w:val="left"/>
      <w:pPr>
        <w:ind w:left="4436" w:hanging="360"/>
      </w:pPr>
      <w:rPr>
        <w:rFonts w:ascii="Wingdings" w:hAnsi="Wingdings" w:hint="default"/>
      </w:rPr>
    </w:lvl>
    <w:lvl w:ilvl="6" w:tplc="04260001" w:tentative="1">
      <w:start w:val="1"/>
      <w:numFmt w:val="bullet"/>
      <w:lvlText w:val=""/>
      <w:lvlJc w:val="left"/>
      <w:pPr>
        <w:ind w:left="5156" w:hanging="360"/>
      </w:pPr>
      <w:rPr>
        <w:rFonts w:ascii="Symbol" w:hAnsi="Symbol" w:hint="default"/>
      </w:rPr>
    </w:lvl>
    <w:lvl w:ilvl="7" w:tplc="04260003" w:tentative="1">
      <w:start w:val="1"/>
      <w:numFmt w:val="bullet"/>
      <w:lvlText w:val="o"/>
      <w:lvlJc w:val="left"/>
      <w:pPr>
        <w:ind w:left="5876" w:hanging="360"/>
      </w:pPr>
      <w:rPr>
        <w:rFonts w:ascii="Courier New" w:hAnsi="Courier New" w:cs="Courier New" w:hint="default"/>
      </w:rPr>
    </w:lvl>
    <w:lvl w:ilvl="8" w:tplc="04260005" w:tentative="1">
      <w:start w:val="1"/>
      <w:numFmt w:val="bullet"/>
      <w:lvlText w:val=""/>
      <w:lvlJc w:val="left"/>
      <w:pPr>
        <w:ind w:left="6596" w:hanging="360"/>
      </w:pPr>
      <w:rPr>
        <w:rFonts w:ascii="Wingdings" w:hAnsi="Wingdings" w:hint="default"/>
      </w:rPr>
    </w:lvl>
  </w:abstractNum>
  <w:abstractNum w:abstractNumId="10" w15:restartNumberingAfterBreak="0">
    <w:nsid w:val="50A51920"/>
    <w:multiLevelType w:val="hybridMultilevel"/>
    <w:tmpl w:val="46C42548"/>
    <w:lvl w:ilvl="0" w:tplc="04260001">
      <w:start w:val="1"/>
      <w:numFmt w:val="bullet"/>
      <w:lvlText w:val=""/>
      <w:lvlJc w:val="left"/>
      <w:pPr>
        <w:ind w:left="720" w:hanging="360"/>
      </w:pPr>
      <w:rPr>
        <w:rFonts w:ascii="Symbol" w:hAnsi="Symbol" w:hint="default"/>
      </w:rPr>
    </w:lvl>
    <w:lvl w:ilvl="1" w:tplc="0876D5BC">
      <w:start w:val="1"/>
      <w:numFmt w:val="bullet"/>
      <w:lvlText w:val="̶"/>
      <w:lvlJc w:val="left"/>
      <w:pPr>
        <w:ind w:left="1440" w:hanging="360"/>
      </w:pPr>
      <w:rPr>
        <w:rFonts w:ascii="Times New Roman"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477E8B"/>
    <w:multiLevelType w:val="hybridMultilevel"/>
    <w:tmpl w:val="B9AA4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3B607DB"/>
    <w:multiLevelType w:val="hybridMultilevel"/>
    <w:tmpl w:val="D1BE1C06"/>
    <w:lvl w:ilvl="0" w:tplc="8FAE8BF6">
      <w:start w:val="4"/>
      <w:numFmt w:val="bullet"/>
      <w:lvlText w:val="-"/>
      <w:lvlJc w:val="left"/>
      <w:pPr>
        <w:ind w:left="367" w:hanging="360"/>
      </w:pPr>
      <w:rPr>
        <w:rFonts w:ascii="Times New Roman" w:eastAsiaTheme="minorHAnsi" w:hAnsi="Times New Roman" w:cs="Times New Roman" w:hint="default"/>
      </w:rPr>
    </w:lvl>
    <w:lvl w:ilvl="1" w:tplc="04260003" w:tentative="1">
      <w:start w:val="1"/>
      <w:numFmt w:val="bullet"/>
      <w:lvlText w:val="o"/>
      <w:lvlJc w:val="left"/>
      <w:pPr>
        <w:ind w:left="1087" w:hanging="360"/>
      </w:pPr>
      <w:rPr>
        <w:rFonts w:ascii="Courier New" w:hAnsi="Courier New" w:cs="Courier New" w:hint="default"/>
      </w:rPr>
    </w:lvl>
    <w:lvl w:ilvl="2" w:tplc="04260005" w:tentative="1">
      <w:start w:val="1"/>
      <w:numFmt w:val="bullet"/>
      <w:lvlText w:val=""/>
      <w:lvlJc w:val="left"/>
      <w:pPr>
        <w:ind w:left="1807" w:hanging="360"/>
      </w:pPr>
      <w:rPr>
        <w:rFonts w:ascii="Wingdings" w:hAnsi="Wingdings" w:hint="default"/>
      </w:rPr>
    </w:lvl>
    <w:lvl w:ilvl="3" w:tplc="04260001" w:tentative="1">
      <w:start w:val="1"/>
      <w:numFmt w:val="bullet"/>
      <w:lvlText w:val=""/>
      <w:lvlJc w:val="left"/>
      <w:pPr>
        <w:ind w:left="2527" w:hanging="360"/>
      </w:pPr>
      <w:rPr>
        <w:rFonts w:ascii="Symbol" w:hAnsi="Symbol" w:hint="default"/>
      </w:rPr>
    </w:lvl>
    <w:lvl w:ilvl="4" w:tplc="04260003" w:tentative="1">
      <w:start w:val="1"/>
      <w:numFmt w:val="bullet"/>
      <w:lvlText w:val="o"/>
      <w:lvlJc w:val="left"/>
      <w:pPr>
        <w:ind w:left="3247" w:hanging="360"/>
      </w:pPr>
      <w:rPr>
        <w:rFonts w:ascii="Courier New" w:hAnsi="Courier New" w:cs="Courier New" w:hint="default"/>
      </w:rPr>
    </w:lvl>
    <w:lvl w:ilvl="5" w:tplc="04260005" w:tentative="1">
      <w:start w:val="1"/>
      <w:numFmt w:val="bullet"/>
      <w:lvlText w:val=""/>
      <w:lvlJc w:val="left"/>
      <w:pPr>
        <w:ind w:left="3967" w:hanging="360"/>
      </w:pPr>
      <w:rPr>
        <w:rFonts w:ascii="Wingdings" w:hAnsi="Wingdings" w:hint="default"/>
      </w:rPr>
    </w:lvl>
    <w:lvl w:ilvl="6" w:tplc="04260001" w:tentative="1">
      <w:start w:val="1"/>
      <w:numFmt w:val="bullet"/>
      <w:lvlText w:val=""/>
      <w:lvlJc w:val="left"/>
      <w:pPr>
        <w:ind w:left="4687" w:hanging="360"/>
      </w:pPr>
      <w:rPr>
        <w:rFonts w:ascii="Symbol" w:hAnsi="Symbol" w:hint="default"/>
      </w:rPr>
    </w:lvl>
    <w:lvl w:ilvl="7" w:tplc="04260003" w:tentative="1">
      <w:start w:val="1"/>
      <w:numFmt w:val="bullet"/>
      <w:lvlText w:val="o"/>
      <w:lvlJc w:val="left"/>
      <w:pPr>
        <w:ind w:left="5407" w:hanging="360"/>
      </w:pPr>
      <w:rPr>
        <w:rFonts w:ascii="Courier New" w:hAnsi="Courier New" w:cs="Courier New" w:hint="default"/>
      </w:rPr>
    </w:lvl>
    <w:lvl w:ilvl="8" w:tplc="04260005" w:tentative="1">
      <w:start w:val="1"/>
      <w:numFmt w:val="bullet"/>
      <w:lvlText w:val=""/>
      <w:lvlJc w:val="left"/>
      <w:pPr>
        <w:ind w:left="6127" w:hanging="360"/>
      </w:pPr>
      <w:rPr>
        <w:rFonts w:ascii="Wingdings" w:hAnsi="Wingdings" w:hint="default"/>
      </w:rPr>
    </w:lvl>
  </w:abstractNum>
  <w:abstractNum w:abstractNumId="13" w15:restartNumberingAfterBreak="0">
    <w:nsid w:val="7E7235EE"/>
    <w:multiLevelType w:val="hybridMultilevel"/>
    <w:tmpl w:val="58E6C52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7"/>
  </w:num>
  <w:num w:numId="5">
    <w:abstractNumId w:val="6"/>
  </w:num>
  <w:num w:numId="6">
    <w:abstractNumId w:val="4"/>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3"/>
  </w:num>
  <w:num w:numId="12">
    <w:abstractNumId w:val="9"/>
  </w:num>
  <w:num w:numId="13">
    <w:abstractNumId w:val="2"/>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wNDcytDAzMDcxNDNX0lEKTi0uzszPAykwqgUAJCNM6ywAAAA="/>
  </w:docVars>
  <w:rsids>
    <w:rsidRoot w:val="00894C55"/>
    <w:rsid w:val="00037E7A"/>
    <w:rsid w:val="000502C9"/>
    <w:rsid w:val="000712AA"/>
    <w:rsid w:val="00075825"/>
    <w:rsid w:val="0009595B"/>
    <w:rsid w:val="00117872"/>
    <w:rsid w:val="00157FD0"/>
    <w:rsid w:val="00175551"/>
    <w:rsid w:val="00185382"/>
    <w:rsid w:val="00194B98"/>
    <w:rsid w:val="001C5F3E"/>
    <w:rsid w:val="00204A86"/>
    <w:rsid w:val="002158D7"/>
    <w:rsid w:val="00243426"/>
    <w:rsid w:val="002515DB"/>
    <w:rsid w:val="0027737C"/>
    <w:rsid w:val="00287954"/>
    <w:rsid w:val="002E1C05"/>
    <w:rsid w:val="002F642A"/>
    <w:rsid w:val="003B0BF9"/>
    <w:rsid w:val="003B28D8"/>
    <w:rsid w:val="003B6C78"/>
    <w:rsid w:val="003D5CDC"/>
    <w:rsid w:val="003E0791"/>
    <w:rsid w:val="003F28AC"/>
    <w:rsid w:val="00403450"/>
    <w:rsid w:val="004454FE"/>
    <w:rsid w:val="00456E40"/>
    <w:rsid w:val="00471F27"/>
    <w:rsid w:val="0048449B"/>
    <w:rsid w:val="004C1E17"/>
    <w:rsid w:val="0050178F"/>
    <w:rsid w:val="00502A09"/>
    <w:rsid w:val="005035DF"/>
    <w:rsid w:val="005425FE"/>
    <w:rsid w:val="005E70F8"/>
    <w:rsid w:val="00612AA9"/>
    <w:rsid w:val="006314B0"/>
    <w:rsid w:val="00644D73"/>
    <w:rsid w:val="00655F2C"/>
    <w:rsid w:val="00672A1F"/>
    <w:rsid w:val="006B544A"/>
    <w:rsid w:val="006D7C94"/>
    <w:rsid w:val="006E1081"/>
    <w:rsid w:val="007024F1"/>
    <w:rsid w:val="00706272"/>
    <w:rsid w:val="00720585"/>
    <w:rsid w:val="0073594D"/>
    <w:rsid w:val="00763B6E"/>
    <w:rsid w:val="00773AF6"/>
    <w:rsid w:val="00795F71"/>
    <w:rsid w:val="007E5F7A"/>
    <w:rsid w:val="007E73AB"/>
    <w:rsid w:val="00816C11"/>
    <w:rsid w:val="00887C2B"/>
    <w:rsid w:val="00887FD9"/>
    <w:rsid w:val="00894C55"/>
    <w:rsid w:val="008B0D0B"/>
    <w:rsid w:val="009540DB"/>
    <w:rsid w:val="009A23DB"/>
    <w:rsid w:val="009A2654"/>
    <w:rsid w:val="009B1C85"/>
    <w:rsid w:val="00A009BD"/>
    <w:rsid w:val="00A04ABC"/>
    <w:rsid w:val="00A10FC3"/>
    <w:rsid w:val="00A23254"/>
    <w:rsid w:val="00A30DEB"/>
    <w:rsid w:val="00A6073E"/>
    <w:rsid w:val="00A82519"/>
    <w:rsid w:val="00AB1351"/>
    <w:rsid w:val="00AB6231"/>
    <w:rsid w:val="00AD791E"/>
    <w:rsid w:val="00AE5567"/>
    <w:rsid w:val="00AF1239"/>
    <w:rsid w:val="00B16480"/>
    <w:rsid w:val="00B17A09"/>
    <w:rsid w:val="00B2165C"/>
    <w:rsid w:val="00B25809"/>
    <w:rsid w:val="00B7574F"/>
    <w:rsid w:val="00BA20AA"/>
    <w:rsid w:val="00BB7170"/>
    <w:rsid w:val="00BB7B7A"/>
    <w:rsid w:val="00BD4425"/>
    <w:rsid w:val="00BD7314"/>
    <w:rsid w:val="00C25B49"/>
    <w:rsid w:val="00C579E6"/>
    <w:rsid w:val="00C76799"/>
    <w:rsid w:val="00C82D82"/>
    <w:rsid w:val="00CA14B2"/>
    <w:rsid w:val="00CB0419"/>
    <w:rsid w:val="00CB5204"/>
    <w:rsid w:val="00CC0D2D"/>
    <w:rsid w:val="00CE5657"/>
    <w:rsid w:val="00CF7BC4"/>
    <w:rsid w:val="00D00A59"/>
    <w:rsid w:val="00D0422E"/>
    <w:rsid w:val="00D109ED"/>
    <w:rsid w:val="00D133F8"/>
    <w:rsid w:val="00D14A3E"/>
    <w:rsid w:val="00D42F0D"/>
    <w:rsid w:val="00D818E9"/>
    <w:rsid w:val="00DB701A"/>
    <w:rsid w:val="00E3716B"/>
    <w:rsid w:val="00E43A7F"/>
    <w:rsid w:val="00E5323B"/>
    <w:rsid w:val="00E8749E"/>
    <w:rsid w:val="00E90C01"/>
    <w:rsid w:val="00EA486E"/>
    <w:rsid w:val="00ED3AC1"/>
    <w:rsid w:val="00F0504C"/>
    <w:rsid w:val="00F32DCE"/>
    <w:rsid w:val="00F57B0C"/>
    <w:rsid w:val="00F6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29407"/>
  <w15:docId w15:val="{BA887276-D39A-4D9D-8BE7-44E9479C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6D7C94"/>
    <w:pPr>
      <w:spacing w:after="0" w:line="360" w:lineRule="auto"/>
      <w:ind w:left="720"/>
      <w:contextualSpacing/>
      <w:jc w:val="both"/>
    </w:pPr>
  </w:style>
  <w:style w:type="character" w:customStyle="1" w:styleId="BezatstarpmRakstz">
    <w:name w:val="Bez atstarpēm Rakstz."/>
    <w:basedOn w:val="Noklusjumarindkopasfonts"/>
    <w:link w:val="Bezatstarpm"/>
    <w:uiPriority w:val="1"/>
    <w:locked/>
    <w:rsid w:val="006D7C94"/>
  </w:style>
  <w:style w:type="paragraph" w:styleId="Bezatstarpm">
    <w:name w:val="No Spacing"/>
    <w:basedOn w:val="Parasts"/>
    <w:link w:val="BezatstarpmRakstz"/>
    <w:uiPriority w:val="1"/>
    <w:qFormat/>
    <w:rsid w:val="006D7C94"/>
    <w:pPr>
      <w:spacing w:after="0" w:line="240" w:lineRule="auto"/>
    </w:pPr>
  </w:style>
  <w:style w:type="paragraph" w:styleId="Vienkrsteksts">
    <w:name w:val="Plain Text"/>
    <w:basedOn w:val="Parasts"/>
    <w:link w:val="VienkrstekstsRakstz"/>
    <w:uiPriority w:val="99"/>
    <w:semiHidden/>
    <w:unhideWhenUsed/>
    <w:rsid w:val="006D7C94"/>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semiHidden/>
    <w:rsid w:val="006D7C94"/>
    <w:rPr>
      <w:rFonts w:ascii="Calibri" w:hAnsi="Calibri"/>
      <w:szCs w:val="21"/>
    </w:rPr>
  </w:style>
  <w:style w:type="character" w:customStyle="1" w:styleId="UnresolvedMention1">
    <w:name w:val="Unresolved Mention1"/>
    <w:basedOn w:val="Noklusjumarindkopasfonts"/>
    <w:uiPriority w:val="99"/>
    <w:semiHidden/>
    <w:unhideWhenUsed/>
    <w:rsid w:val="00037E7A"/>
    <w:rPr>
      <w:color w:val="605E5C"/>
      <w:shd w:val="clear" w:color="auto" w:fill="E1DFDD"/>
    </w:rPr>
  </w:style>
  <w:style w:type="character" w:styleId="Komentraatsauce">
    <w:name w:val="annotation reference"/>
    <w:basedOn w:val="Noklusjumarindkopasfonts"/>
    <w:uiPriority w:val="99"/>
    <w:semiHidden/>
    <w:unhideWhenUsed/>
    <w:rsid w:val="00F32DCE"/>
    <w:rPr>
      <w:sz w:val="16"/>
      <w:szCs w:val="16"/>
    </w:rPr>
  </w:style>
  <w:style w:type="paragraph" w:styleId="Komentrateksts">
    <w:name w:val="annotation text"/>
    <w:basedOn w:val="Parasts"/>
    <w:link w:val="KomentratekstsRakstz"/>
    <w:uiPriority w:val="99"/>
    <w:semiHidden/>
    <w:unhideWhenUsed/>
    <w:rsid w:val="00F32DC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32DCE"/>
    <w:rPr>
      <w:sz w:val="20"/>
      <w:szCs w:val="20"/>
    </w:rPr>
  </w:style>
  <w:style w:type="paragraph" w:styleId="Komentratma">
    <w:name w:val="annotation subject"/>
    <w:basedOn w:val="Komentrateksts"/>
    <w:next w:val="Komentrateksts"/>
    <w:link w:val="KomentratmaRakstz"/>
    <w:uiPriority w:val="99"/>
    <w:semiHidden/>
    <w:unhideWhenUsed/>
    <w:rsid w:val="00F32DCE"/>
    <w:rPr>
      <w:b/>
      <w:bCs/>
    </w:rPr>
  </w:style>
  <w:style w:type="character" w:customStyle="1" w:styleId="KomentratmaRakstz">
    <w:name w:val="Komentāra tēma Rakstz."/>
    <w:basedOn w:val="KomentratekstsRakstz"/>
    <w:link w:val="Komentratma"/>
    <w:uiPriority w:val="99"/>
    <w:semiHidden/>
    <w:rsid w:val="00F32DCE"/>
    <w:rPr>
      <w:b/>
      <w:bCs/>
      <w:sz w:val="20"/>
      <w:szCs w:val="20"/>
    </w:rPr>
  </w:style>
  <w:style w:type="paragraph" w:styleId="Prskatjums">
    <w:name w:val="Revision"/>
    <w:hidden/>
    <w:uiPriority w:val="99"/>
    <w:semiHidden/>
    <w:rsid w:val="0073594D"/>
    <w:pPr>
      <w:spacing w:after="0" w:line="240" w:lineRule="auto"/>
    </w:pPr>
  </w:style>
  <w:style w:type="paragraph" w:styleId="Vresteksts">
    <w:name w:val="footnote text"/>
    <w:basedOn w:val="Parasts"/>
    <w:link w:val="VrestekstsRakstz"/>
    <w:uiPriority w:val="99"/>
    <w:unhideWhenUsed/>
    <w:rsid w:val="00A04ABC"/>
    <w:pPr>
      <w:spacing w:after="0" w:line="240" w:lineRule="auto"/>
    </w:pPr>
    <w:rPr>
      <w:sz w:val="20"/>
      <w:szCs w:val="20"/>
    </w:rPr>
  </w:style>
  <w:style w:type="character" w:customStyle="1" w:styleId="VrestekstsRakstz">
    <w:name w:val="Vēres teksts Rakstz."/>
    <w:basedOn w:val="Noklusjumarindkopasfonts"/>
    <w:link w:val="Vresteksts"/>
    <w:uiPriority w:val="99"/>
    <w:rsid w:val="00A04ABC"/>
    <w:rPr>
      <w:sz w:val="20"/>
      <w:szCs w:val="20"/>
    </w:rPr>
  </w:style>
  <w:style w:type="character" w:styleId="Vresatsauce">
    <w:name w:val="footnote reference"/>
    <w:basedOn w:val="Noklusjumarindkopasfonts"/>
    <w:uiPriority w:val="99"/>
    <w:unhideWhenUsed/>
    <w:rsid w:val="00A04ABC"/>
    <w:rPr>
      <w:vertAlign w:val="superscript"/>
    </w:rPr>
  </w:style>
  <w:style w:type="paragraph" w:customStyle="1" w:styleId="tv213">
    <w:name w:val="tv213"/>
    <w:basedOn w:val="Parasts"/>
    <w:rsid w:val="00A04A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A04AB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Neatrisintapieminana">
    <w:name w:val="Unresolved Mention"/>
    <w:basedOn w:val="Noklusjumarindkopasfonts"/>
    <w:uiPriority w:val="99"/>
    <w:semiHidden/>
    <w:unhideWhenUsed/>
    <w:rsid w:val="009A23DB"/>
    <w:rPr>
      <w:color w:val="605E5C"/>
      <w:shd w:val="clear" w:color="auto" w:fill="E1DFDD"/>
    </w:rPr>
  </w:style>
  <w:style w:type="paragraph" w:customStyle="1" w:styleId="naisf">
    <w:name w:val="naisf"/>
    <w:basedOn w:val="Parasts"/>
    <w:rsid w:val="00887FD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cits/pazinojums-par-lidzdalibas-iespejam-likumprojekta-grozijumi-karatiesu-likuma-izstrades-procesa-lid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m.gov.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ese.Gaile@t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6074</Words>
  <Characters>3463</Characters>
  <Application>Microsoft Office Word</Application>
  <DocSecurity>4</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Likumprojketa “Grozījumi Karatiesu likumā”  sākotnējās ietekmes novērtējuma ziņojums (anotācija)</vt:lpstr>
      <vt:lpstr>Likumprojekta  “Grozījumi Sabiedriskā transporta pakalpojumu likumā”  sākotnējās ietekmes novērtējuma ziņojums (anotācija)</vt:lpstr>
    </vt:vector>
  </TitlesOfParts>
  <Company>Tieslietu ministrija</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Likumprojketa “Grozījumi Karatiesu likumā”  sākotnējās ietekmes novērtējuma ziņojums (anotācija)</dc:title>
  <dc:subject>Anotācija</dc:subject>
  <dc:creator>Inese.Gaile@tm.gov.lv</dc:creator>
  <dc:description>67036775, Inese.Gaile@tm.gov.lv</dc:description>
  <cp:lastModifiedBy>Inese Gaile</cp:lastModifiedBy>
  <cp:revision>2</cp:revision>
  <dcterms:created xsi:type="dcterms:W3CDTF">2019-07-29T10:08:00Z</dcterms:created>
  <dcterms:modified xsi:type="dcterms:W3CDTF">2019-07-29T10:08:00Z</dcterms:modified>
</cp:coreProperties>
</file>