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D33FA" w14:textId="1152D872" w:rsidR="00C73932" w:rsidRPr="00C73932" w:rsidRDefault="00C73932" w:rsidP="00C73932">
      <w:pPr>
        <w:spacing w:after="0"/>
        <w:jc w:val="center"/>
        <w:rPr>
          <w:rFonts w:ascii="Times New Roman" w:hAnsi="Times New Roman"/>
          <w:b/>
          <w:iCs/>
          <w:sz w:val="24"/>
          <w:szCs w:val="24"/>
        </w:rPr>
      </w:pPr>
      <w:r w:rsidRPr="00C73932">
        <w:rPr>
          <w:rFonts w:ascii="Times New Roman" w:eastAsia="Times New Roman" w:hAnsi="Times New Roman" w:cs="Times New Roman"/>
          <w:b/>
          <w:bCs/>
          <w:sz w:val="24"/>
          <w:szCs w:val="24"/>
          <w:lang w:eastAsia="lv-LV"/>
        </w:rPr>
        <w:t>Likumprojekta "</w:t>
      </w:r>
      <w:r w:rsidRPr="00C73932">
        <w:rPr>
          <w:rFonts w:ascii="Times New Roman" w:hAnsi="Times New Roman"/>
          <w:b/>
          <w:iCs/>
          <w:sz w:val="24"/>
          <w:szCs w:val="24"/>
        </w:rPr>
        <w:t>Grozījumi Aizturēto personu turēšanas kārtības likumā"</w:t>
      </w:r>
    </w:p>
    <w:p w14:paraId="1372215F" w14:textId="0D6332D0" w:rsidR="004D15A9" w:rsidRPr="00C73932"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C73932">
        <w:rPr>
          <w:rFonts w:ascii="Times New Roman" w:eastAsia="Times New Roman" w:hAnsi="Times New Roman" w:cs="Times New Roman"/>
          <w:b/>
          <w:bCs/>
          <w:sz w:val="24"/>
          <w:szCs w:val="24"/>
          <w:lang w:eastAsia="lv-LV"/>
        </w:rPr>
        <w:t xml:space="preserve"> sākotnējās ietekmes novērtējuma ziņojums (anotācija)</w:t>
      </w:r>
    </w:p>
    <w:p w14:paraId="1C76E832" w14:textId="77777777" w:rsidR="00DA596D" w:rsidRPr="00BC2633"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BC2633" w:rsidRPr="00BC2633" w14:paraId="2C53EF84" w14:textId="77777777"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 Tiesību akta projekta izstrādes nepieciešamība</w:t>
            </w:r>
          </w:p>
        </w:tc>
      </w:tr>
      <w:tr w:rsidR="00BC2633" w:rsidRPr="00BC2633" w14:paraId="22687615" w14:textId="77777777" w:rsidTr="001C5969">
        <w:trPr>
          <w:trHeight w:val="405"/>
        </w:trPr>
        <w:tc>
          <w:tcPr>
            <w:tcW w:w="25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Pamatojums</w:t>
            </w:r>
          </w:p>
        </w:tc>
        <w:tc>
          <w:tcPr>
            <w:tcW w:w="3431" w:type="pct"/>
            <w:tcBorders>
              <w:top w:val="outset" w:sz="6" w:space="0" w:color="414142"/>
              <w:left w:val="outset" w:sz="6" w:space="0" w:color="414142"/>
              <w:bottom w:val="outset" w:sz="6" w:space="0" w:color="414142"/>
              <w:right w:val="outset" w:sz="6" w:space="0" w:color="414142"/>
            </w:tcBorders>
            <w:hideMark/>
          </w:tcPr>
          <w:p w14:paraId="0A3EB312" w14:textId="3C3FD39A" w:rsidR="004D15A9" w:rsidRPr="00BC2633" w:rsidRDefault="00E27B40" w:rsidP="00E27B40">
            <w:pPr>
              <w:spacing w:after="0" w:line="240" w:lineRule="auto"/>
              <w:jc w:val="both"/>
              <w:rPr>
                <w:rFonts w:ascii="Times New Roman" w:eastAsia="Times New Roman" w:hAnsi="Times New Roman" w:cs="Times New Roman"/>
                <w:sz w:val="24"/>
                <w:szCs w:val="24"/>
                <w:lang w:eastAsia="lv-LV"/>
              </w:rPr>
            </w:pPr>
            <w:r w:rsidRPr="00DD1993">
              <w:rPr>
                <w:rFonts w:ascii="Times New Roman" w:hAnsi="Times New Roman" w:cs="Times New Roman"/>
                <w:sz w:val="24"/>
                <w:szCs w:val="24"/>
              </w:rPr>
              <w:t xml:space="preserve">Eiropas Parlamenta un Padomes 2016. gada 11. maija Direktīva 2016/800/ES par procesuālajām garantijām bērniem, kuri ir aizdomās turētie vai apsūdzētie kriminālprocesā (turpmāk – Direktīva 2016/800). Saskaņā ar Direktīvas 2016/800 24. panta 1. punktu tās ieviešanas termiņš ir </w:t>
            </w:r>
            <w:r w:rsidRPr="00DD1993">
              <w:rPr>
                <w:rFonts w:ascii="Times New Roman" w:hAnsi="Times New Roman" w:cs="Times New Roman"/>
                <w:b/>
                <w:sz w:val="24"/>
                <w:szCs w:val="24"/>
              </w:rPr>
              <w:t>2019. gada 11. jūnijs.</w:t>
            </w:r>
          </w:p>
        </w:tc>
      </w:tr>
      <w:tr w:rsidR="00BC2633" w:rsidRPr="00BC2633" w14:paraId="5FF7B6AF"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7B9225C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431" w:type="pct"/>
            <w:tcBorders>
              <w:top w:val="outset" w:sz="6" w:space="0" w:color="414142"/>
              <w:left w:val="outset" w:sz="6" w:space="0" w:color="414142"/>
              <w:bottom w:val="outset" w:sz="6" w:space="0" w:color="414142"/>
              <w:right w:val="outset" w:sz="6" w:space="0" w:color="414142"/>
            </w:tcBorders>
            <w:hideMark/>
          </w:tcPr>
          <w:p w14:paraId="4B932038" w14:textId="77777777" w:rsidR="00E87E28" w:rsidRPr="00DD1993" w:rsidRDefault="00E87E28" w:rsidP="00E87E28">
            <w:pPr>
              <w:autoSpaceDE w:val="0"/>
              <w:autoSpaceDN w:val="0"/>
              <w:adjustRightInd w:val="0"/>
              <w:jc w:val="both"/>
              <w:rPr>
                <w:rFonts w:ascii="Times New Roman" w:hAnsi="Times New Roman" w:cs="Times New Roman"/>
                <w:sz w:val="24"/>
                <w:szCs w:val="24"/>
              </w:rPr>
            </w:pPr>
            <w:r w:rsidRPr="00DD1993">
              <w:rPr>
                <w:rFonts w:ascii="Times New Roman" w:hAnsi="Times New Roman" w:cs="Times New Roman"/>
                <w:sz w:val="24"/>
                <w:szCs w:val="24"/>
              </w:rPr>
              <w:t xml:space="preserve">2016. gada 10. jūnijā spēkā stājās </w:t>
            </w:r>
            <w:r>
              <w:rPr>
                <w:rFonts w:ascii="Times New Roman" w:hAnsi="Times New Roman" w:cs="Times New Roman"/>
                <w:b/>
                <w:sz w:val="24"/>
                <w:szCs w:val="24"/>
              </w:rPr>
              <w:t>Direktīva 2016/800</w:t>
            </w:r>
            <w:r w:rsidRPr="00DD1993">
              <w:rPr>
                <w:rFonts w:ascii="Times New Roman" w:hAnsi="Times New Roman" w:cs="Times New Roman"/>
                <w:sz w:val="24"/>
                <w:szCs w:val="24"/>
              </w:rPr>
              <w:t xml:space="preserve">, kas paredz līdzekļus, kas radīti, lai garantētu tiesību kopumu Eiropas Cilvēktiesību tiesas spriedumiem un </w:t>
            </w:r>
            <w:r w:rsidRPr="00DD1993">
              <w:rPr>
                <w:rFonts w:ascii="Times New Roman" w:eastAsia="Cambria-Italic" w:hAnsi="Times New Roman" w:cs="Times New Roman"/>
                <w:iCs/>
                <w:sz w:val="24"/>
                <w:szCs w:val="24"/>
              </w:rPr>
              <w:t>Pamatnostādnēm par</w:t>
            </w:r>
            <w:r w:rsidRPr="00DD1993">
              <w:rPr>
                <w:rFonts w:ascii="Times New Roman" w:hAnsi="Times New Roman" w:cs="Times New Roman"/>
                <w:sz w:val="24"/>
                <w:szCs w:val="24"/>
              </w:rPr>
              <w:t xml:space="preserve"> </w:t>
            </w:r>
            <w:r w:rsidRPr="00DD1993">
              <w:rPr>
                <w:rFonts w:ascii="Times New Roman" w:eastAsia="Cambria-Italic" w:hAnsi="Times New Roman" w:cs="Times New Roman"/>
                <w:iCs/>
                <w:sz w:val="24"/>
                <w:szCs w:val="24"/>
              </w:rPr>
              <w:t>bērniem draudzīgu tiesu sistēmu</w:t>
            </w:r>
            <w:r w:rsidRPr="00DD1993">
              <w:rPr>
                <w:rFonts w:ascii="Times New Roman" w:eastAsia="Cambria-Italic" w:hAnsi="Times New Roman" w:cs="Times New Roman"/>
                <w:i/>
                <w:iCs/>
                <w:sz w:val="24"/>
                <w:szCs w:val="24"/>
              </w:rPr>
              <w:t xml:space="preserve"> </w:t>
            </w:r>
            <w:r w:rsidRPr="00DD1993">
              <w:rPr>
                <w:rFonts w:ascii="Times New Roman" w:hAnsi="Times New Roman" w:cs="Times New Roman"/>
                <w:sz w:val="24"/>
                <w:szCs w:val="24"/>
              </w:rPr>
              <w:t xml:space="preserve">atbilstošā veidā. </w:t>
            </w:r>
          </w:p>
          <w:p w14:paraId="6F0F3824" w14:textId="6743192B" w:rsidR="00E87E28" w:rsidRPr="00CF6028" w:rsidRDefault="00E87E28" w:rsidP="00E87E28">
            <w:pPr>
              <w:autoSpaceDE w:val="0"/>
              <w:autoSpaceDN w:val="0"/>
              <w:adjustRightInd w:val="0"/>
              <w:jc w:val="both"/>
              <w:rPr>
                <w:rFonts w:ascii="Times New Roman" w:hAnsi="Times New Roman" w:cs="Times New Roman"/>
                <w:b/>
                <w:sz w:val="24"/>
                <w:szCs w:val="24"/>
              </w:rPr>
            </w:pPr>
            <w:r w:rsidRPr="00DD1993">
              <w:rPr>
                <w:rFonts w:ascii="Times New Roman" w:hAnsi="Times New Roman" w:cs="Times New Roman"/>
                <w:sz w:val="24"/>
                <w:szCs w:val="24"/>
              </w:rPr>
              <w:t xml:space="preserve">Direktīva 2016/800 attiecas uz bērniem, kuri ir aizdomās turētie vai apsūdzētie kriminālprocesā, un uz bērniem, kuri ir pieprasītās personas. Attiecībā uz bērniem, kuri ir pieprasītās personas, attiecīgie šīs Direktīvas </w:t>
            </w:r>
            <w:r w:rsidRPr="0073662A">
              <w:rPr>
                <w:rFonts w:ascii="Times New Roman" w:hAnsi="Times New Roman" w:cs="Times New Roman"/>
                <w:sz w:val="24"/>
                <w:szCs w:val="24"/>
              </w:rPr>
              <w:t>noteikumi ir jāpiemēro no brīža, kad viņi izpild</w:t>
            </w:r>
            <w:r w:rsidR="00CF6028">
              <w:rPr>
                <w:rFonts w:ascii="Times New Roman" w:hAnsi="Times New Roman" w:cs="Times New Roman"/>
                <w:sz w:val="24"/>
                <w:szCs w:val="24"/>
              </w:rPr>
              <w:t>es dalībvalstī tiek apcietināti jeb</w:t>
            </w:r>
            <w:r w:rsidRPr="0073662A">
              <w:rPr>
                <w:rFonts w:ascii="Times New Roman" w:hAnsi="Times New Roman" w:cs="Times New Roman"/>
                <w:sz w:val="24"/>
                <w:szCs w:val="24"/>
              </w:rPr>
              <w:t xml:space="preserve"> </w:t>
            </w:r>
            <w:r w:rsidRPr="00CF6028">
              <w:rPr>
                <w:rFonts w:ascii="Times New Roman" w:hAnsi="Times New Roman" w:cs="Times New Roman"/>
                <w:b/>
                <w:color w:val="000000"/>
                <w:sz w:val="24"/>
                <w:szCs w:val="24"/>
              </w:rPr>
              <w:t>visos gadījumos</w:t>
            </w:r>
            <w:r w:rsidR="00CF6028">
              <w:rPr>
                <w:rFonts w:ascii="Times New Roman" w:hAnsi="Times New Roman" w:cs="Times New Roman"/>
                <w:b/>
                <w:color w:val="000000"/>
                <w:sz w:val="24"/>
                <w:szCs w:val="24"/>
              </w:rPr>
              <w:t>, ja bērnam</w:t>
            </w:r>
            <w:r w:rsidRPr="00CF6028">
              <w:rPr>
                <w:rFonts w:ascii="Times New Roman" w:hAnsi="Times New Roman" w:cs="Times New Roman"/>
                <w:b/>
                <w:color w:val="000000"/>
                <w:sz w:val="24"/>
                <w:szCs w:val="24"/>
              </w:rPr>
              <w:t xml:space="preserve"> tiek atņemta brīvība. Līdz ar to Latvijā Direktīvas prasības ir jāievēro gan attiecībā uz aizturētajām, gan apcietinātajām personām, jo tiek ierobežota personu brīvība.</w:t>
            </w:r>
          </w:p>
          <w:p w14:paraId="35E99DD0" w14:textId="77777777" w:rsidR="00E87E28" w:rsidRPr="00DD1993" w:rsidRDefault="00E87E28" w:rsidP="00E87E28">
            <w:pPr>
              <w:autoSpaceDE w:val="0"/>
              <w:autoSpaceDN w:val="0"/>
              <w:adjustRightInd w:val="0"/>
              <w:jc w:val="both"/>
              <w:rPr>
                <w:rFonts w:ascii="Times New Roman" w:hAnsi="Times New Roman" w:cs="Times New Roman"/>
                <w:sz w:val="24"/>
                <w:szCs w:val="24"/>
              </w:rPr>
            </w:pPr>
            <w:r w:rsidRPr="00DD1993">
              <w:rPr>
                <w:rFonts w:ascii="Times New Roman" w:hAnsi="Times New Roman" w:cs="Times New Roman"/>
                <w:sz w:val="24"/>
                <w:szCs w:val="24"/>
              </w:rPr>
              <w:t xml:space="preserve">Direktīvas 2016/800 mērķis ir noteikt procesuālās garantijas, lai nodrošinātu, ka bērni, kuri ir aizdomās turētās vai apsūdzētās personas kriminālprocesā, spēj izprast šo procesu un tam sekot, ļautu šiem bērniem īstenot savas tiesības uz taisnīgu tiesu, novērstu bērnu atkārtotus likumpārkāpumus un sekmētu bērnu sociālo iekļaušanu. Tāpēc bērniem, kuri ir aizdomās turētie vai apsūdzētie kriminālprocesā, būtu jāpievērš īpaša vērība, lai saglabātu viņu attīstības potenciālu un spēju iekļauties atpakaļ sabiedrībā. </w:t>
            </w:r>
          </w:p>
          <w:p w14:paraId="7D545507" w14:textId="5E57FB38" w:rsidR="00E87E28" w:rsidRPr="00E87E28" w:rsidRDefault="00E87E28" w:rsidP="00E87E28">
            <w:pPr>
              <w:autoSpaceDE w:val="0"/>
              <w:autoSpaceDN w:val="0"/>
              <w:adjustRightInd w:val="0"/>
              <w:jc w:val="both"/>
              <w:rPr>
                <w:rFonts w:ascii="Times New Roman" w:eastAsia="Times New Roman" w:hAnsi="Times New Roman" w:cs="Times New Roman"/>
                <w:bCs/>
                <w:sz w:val="24"/>
                <w:szCs w:val="24"/>
                <w:lang w:eastAsia="lv-LV"/>
              </w:rPr>
            </w:pPr>
            <w:r w:rsidRPr="00DD1993">
              <w:rPr>
                <w:rFonts w:ascii="Times New Roman" w:hAnsi="Times New Roman" w:cs="Times New Roman"/>
                <w:sz w:val="24"/>
                <w:szCs w:val="24"/>
              </w:rPr>
              <w:t>Direktīvas 2016/800 izvirzītajam mērķim ir cieša saikne ar</w:t>
            </w:r>
            <w:r>
              <w:rPr>
                <w:rFonts w:ascii="Times New Roman" w:hAnsi="Times New Roman" w:cs="Times New Roman"/>
                <w:sz w:val="24"/>
                <w:szCs w:val="24"/>
              </w:rPr>
              <w:t xml:space="preserve"> </w:t>
            </w:r>
            <w:r w:rsidRPr="00DD1993">
              <w:rPr>
                <w:rFonts w:ascii="Times New Roman" w:hAnsi="Times New Roman" w:cs="Times New Roman"/>
                <w:sz w:val="24"/>
                <w:szCs w:val="24"/>
              </w:rPr>
              <w:t>pieeju attiecībā uz bērniem</w:t>
            </w:r>
            <w:r>
              <w:rPr>
                <w:rFonts w:ascii="Times New Roman" w:hAnsi="Times New Roman" w:cs="Times New Roman"/>
                <w:sz w:val="24"/>
                <w:szCs w:val="24"/>
              </w:rPr>
              <w:t xml:space="preserve">, </w:t>
            </w:r>
            <w:r w:rsidRPr="00DD1993">
              <w:rPr>
                <w:rFonts w:ascii="Times New Roman" w:hAnsi="Times New Roman" w:cs="Times New Roman"/>
                <w:sz w:val="24"/>
                <w:szCs w:val="24"/>
              </w:rPr>
              <w:t>kas nonākuši konfliktā ar likumu</w:t>
            </w:r>
            <w:r>
              <w:rPr>
                <w:rFonts w:ascii="Times New Roman" w:hAnsi="Times New Roman" w:cs="Times New Roman"/>
                <w:sz w:val="24"/>
                <w:szCs w:val="24"/>
              </w:rPr>
              <w:t>, kāda ir noteikta</w:t>
            </w:r>
            <w:r w:rsidRPr="00DD1993">
              <w:rPr>
                <w:rFonts w:ascii="Times New Roman" w:hAnsi="Times New Roman" w:cs="Times New Roman"/>
                <w:sz w:val="24"/>
                <w:szCs w:val="24"/>
              </w:rPr>
              <w:t xml:space="preserve"> </w:t>
            </w:r>
            <w:r>
              <w:rPr>
                <w:rFonts w:ascii="Times New Roman" w:hAnsi="Times New Roman" w:cs="Times New Roman"/>
                <w:sz w:val="24"/>
                <w:szCs w:val="24"/>
              </w:rPr>
              <w:t>ANO Konvencijā</w:t>
            </w:r>
            <w:r w:rsidRPr="00DD1993">
              <w:rPr>
                <w:rFonts w:ascii="Times New Roman" w:hAnsi="Times New Roman" w:cs="Times New Roman"/>
                <w:sz w:val="24"/>
                <w:szCs w:val="24"/>
              </w:rPr>
              <w:t xml:space="preserve"> par bērna tiesībām</w:t>
            </w:r>
            <w:r>
              <w:rPr>
                <w:rFonts w:ascii="Times New Roman" w:hAnsi="Times New Roman" w:cs="Times New Roman"/>
                <w:sz w:val="24"/>
                <w:szCs w:val="24"/>
              </w:rPr>
              <w:t>. Tā</w:t>
            </w:r>
            <w:r w:rsidRPr="00DD1993">
              <w:rPr>
                <w:rFonts w:ascii="Times New Roman" w:hAnsi="Times New Roman" w:cs="Times New Roman"/>
                <w:sz w:val="24"/>
                <w:szCs w:val="24"/>
              </w:rPr>
              <w:t xml:space="preserve"> balstās uz diviem pieņēmumiem. Pirmais – katrs bērns ir pelnījis taisnīgu apiešanos, pilnībā ievērojot viņa cilvēcisko pašcieņu un tiesības uz taisnīgu tiesu. Otrais – katrs bērns ir pelnījis īpašu un bērnam draudzīgu apiešanos, kas cita starpā nozīmē, ka jebkura </w:t>
            </w:r>
            <w:proofErr w:type="spellStart"/>
            <w:r w:rsidRPr="00DD1993">
              <w:rPr>
                <w:rFonts w:ascii="Times New Roman" w:hAnsi="Times New Roman" w:cs="Times New Roman"/>
                <w:sz w:val="24"/>
                <w:szCs w:val="24"/>
              </w:rPr>
              <w:t>juvenālās</w:t>
            </w:r>
            <w:proofErr w:type="spellEnd"/>
            <w:r w:rsidRPr="00DD1993">
              <w:rPr>
                <w:rFonts w:ascii="Times New Roman" w:hAnsi="Times New Roman" w:cs="Times New Roman"/>
                <w:sz w:val="24"/>
                <w:szCs w:val="24"/>
              </w:rPr>
              <w:t xml:space="preserve"> justīcijas intervence jāīsteno ar mērķi reintegrēt bērnu </w:t>
            </w:r>
            <w:r w:rsidRPr="00DD1993">
              <w:rPr>
                <w:rFonts w:ascii="Times New Roman" w:hAnsi="Times New Roman" w:cs="Times New Roman"/>
                <w:sz w:val="24"/>
                <w:szCs w:val="24"/>
              </w:rPr>
              <w:lastRenderedPageBreak/>
              <w:t>sabiedrībā un dot viņam vai viņai konstruktīvu iespēju piedalīties.</w:t>
            </w:r>
            <w:r w:rsidRPr="00DD1993">
              <w:rPr>
                <w:rStyle w:val="Vresatsauce"/>
                <w:rFonts w:ascii="Times New Roman" w:hAnsi="Times New Roman" w:cs="Times New Roman"/>
                <w:sz w:val="24"/>
                <w:szCs w:val="24"/>
              </w:rPr>
              <w:footnoteReference w:id="1"/>
            </w:r>
          </w:p>
          <w:p w14:paraId="06643FB5" w14:textId="77777777" w:rsidR="00484DE0" w:rsidRPr="00CC0F55" w:rsidRDefault="00484DE0" w:rsidP="00E87E28">
            <w:pPr>
              <w:autoSpaceDE w:val="0"/>
              <w:autoSpaceDN w:val="0"/>
              <w:adjustRightInd w:val="0"/>
              <w:jc w:val="both"/>
              <w:rPr>
                <w:rFonts w:ascii="Times New Roman" w:hAnsi="Times New Roman" w:cs="Times New Roman"/>
                <w:sz w:val="24"/>
                <w:szCs w:val="24"/>
              </w:rPr>
            </w:pPr>
            <w:r w:rsidRPr="00CC0F55">
              <w:rPr>
                <w:rFonts w:ascii="Times New Roman" w:hAnsi="Times New Roman" w:cs="Times New Roman"/>
                <w:sz w:val="24"/>
                <w:szCs w:val="24"/>
              </w:rPr>
              <w:t xml:space="preserve">Izvērtējot </w:t>
            </w:r>
            <w:r w:rsidRPr="00CC0F55">
              <w:rPr>
                <w:rFonts w:ascii="Times New Roman" w:hAnsi="Times New Roman"/>
                <w:iCs/>
                <w:sz w:val="24"/>
                <w:szCs w:val="24"/>
              </w:rPr>
              <w:t>Aizturēto personu turēšanas kārtības likuma (</w:t>
            </w:r>
            <w:proofErr w:type="gramStart"/>
            <w:r w:rsidRPr="00CC0F55">
              <w:rPr>
                <w:rFonts w:ascii="Times New Roman" w:hAnsi="Times New Roman"/>
                <w:iCs/>
                <w:sz w:val="24"/>
                <w:szCs w:val="24"/>
              </w:rPr>
              <w:t>turpmāk - APTKL)</w:t>
            </w:r>
            <w:r w:rsidRPr="00CC0F55">
              <w:rPr>
                <w:rFonts w:ascii="Times New Roman" w:hAnsi="Times New Roman" w:cs="Times New Roman"/>
                <w:sz w:val="24"/>
                <w:szCs w:val="24"/>
              </w:rPr>
              <w:t xml:space="preserve"> atbilstību Direktīvas 2016/800 normām</w:t>
            </w:r>
            <w:proofErr w:type="gramEnd"/>
            <w:r w:rsidRPr="00CC0F55">
              <w:rPr>
                <w:rFonts w:ascii="Times New Roman" w:hAnsi="Times New Roman" w:cs="Times New Roman"/>
                <w:sz w:val="24"/>
                <w:szCs w:val="24"/>
              </w:rPr>
              <w:t xml:space="preserve">, ir secināts, ka ir nepieciešamas šādas izmaiņas </w:t>
            </w:r>
            <w:r w:rsidRPr="00CC0F55">
              <w:rPr>
                <w:rFonts w:ascii="Times New Roman" w:hAnsi="Times New Roman"/>
                <w:iCs/>
                <w:sz w:val="24"/>
                <w:szCs w:val="24"/>
              </w:rPr>
              <w:t>APTKL</w:t>
            </w:r>
            <w:r w:rsidRPr="00CC0F55">
              <w:rPr>
                <w:rFonts w:ascii="Times New Roman" w:hAnsi="Times New Roman" w:cs="Times New Roman"/>
                <w:sz w:val="24"/>
                <w:szCs w:val="24"/>
              </w:rPr>
              <w:t>.</w:t>
            </w:r>
          </w:p>
          <w:p w14:paraId="6E1FBBC5" w14:textId="77777777" w:rsidR="00D901FD" w:rsidRPr="00CC0F55" w:rsidRDefault="00484DE0" w:rsidP="00D901FD">
            <w:pPr>
              <w:spacing w:before="120" w:after="120"/>
              <w:jc w:val="both"/>
              <w:rPr>
                <w:rFonts w:ascii="Times New Roman" w:hAnsi="Times New Roman" w:cs="Times New Roman"/>
                <w:iCs/>
                <w:sz w:val="24"/>
                <w:szCs w:val="24"/>
              </w:rPr>
            </w:pPr>
            <w:r w:rsidRPr="00987BB5">
              <w:rPr>
                <w:rFonts w:ascii="Times New Roman" w:hAnsi="Times New Roman" w:cs="Times New Roman"/>
                <w:b/>
                <w:sz w:val="24"/>
                <w:szCs w:val="24"/>
                <w:u w:val="single"/>
              </w:rPr>
              <w:t>1.</w:t>
            </w:r>
            <w:r w:rsidRPr="00CC0F55">
              <w:rPr>
                <w:rFonts w:ascii="Times New Roman" w:hAnsi="Times New Roman" w:cs="Times New Roman"/>
                <w:sz w:val="24"/>
                <w:szCs w:val="24"/>
              </w:rPr>
              <w:t xml:space="preserve"> </w:t>
            </w:r>
            <w:r w:rsidR="00D901FD" w:rsidRPr="00CC0F55">
              <w:rPr>
                <w:rFonts w:ascii="Times New Roman" w:hAnsi="Times New Roman" w:cs="Times New Roman"/>
                <w:sz w:val="24"/>
                <w:szCs w:val="24"/>
              </w:rPr>
              <w:t xml:space="preserve">Direktīvas </w:t>
            </w:r>
            <w:r w:rsidR="00D901FD">
              <w:rPr>
                <w:rFonts w:ascii="Times New Roman" w:hAnsi="Times New Roman" w:cs="Times New Roman"/>
                <w:sz w:val="24"/>
                <w:szCs w:val="24"/>
              </w:rPr>
              <w:t xml:space="preserve">2016/800 </w:t>
            </w:r>
            <w:proofErr w:type="gramStart"/>
            <w:r w:rsidR="00D901FD" w:rsidRPr="00CC0F55">
              <w:rPr>
                <w:rFonts w:ascii="Times New Roman" w:hAnsi="Times New Roman" w:cs="Times New Roman"/>
                <w:sz w:val="24"/>
                <w:szCs w:val="24"/>
              </w:rPr>
              <w:t>12.panta</w:t>
            </w:r>
            <w:proofErr w:type="gramEnd"/>
            <w:r w:rsidR="00D901FD" w:rsidRPr="00CC0F55">
              <w:rPr>
                <w:rFonts w:ascii="Times New Roman" w:hAnsi="Times New Roman" w:cs="Times New Roman"/>
                <w:sz w:val="24"/>
                <w:szCs w:val="24"/>
              </w:rPr>
              <w:t xml:space="preserve"> 5.punkta c. apakšpunkts un 6.punkts noteic, ka </w:t>
            </w:r>
            <w:r w:rsidR="00D901FD" w:rsidRPr="00CC0F55">
              <w:rPr>
                <w:rFonts w:ascii="Times New Roman" w:hAnsi="Times New Roman" w:cs="Times New Roman"/>
                <w:iCs/>
                <w:sz w:val="24"/>
                <w:szCs w:val="24"/>
              </w:rPr>
              <w:t>bērni, kam ir atņemta brīvība, var satikties ar personu, kam ir vecāku atbildība, cik drīz vien iespējams, ja šāda tikšanās atbilst izmeklēšanas un operatīvajām prasībām. Šis punkts neskar cita atbilstīga pieaugušā norādīšanu vai iecelšanu, ievērojot Direktīvas 5. vai 15. pantu. Kad bērniem ir piemērots apcietinājums, dalībvalstis veic atbilstīgos pasākumus, lai nodrošinātu viņu tiesību uz ģimenes dzīvi efektīvu un regulāru īstenošanu.</w:t>
            </w:r>
          </w:p>
          <w:p w14:paraId="52735500" w14:textId="77777777" w:rsidR="00D901FD" w:rsidRDefault="00D901FD" w:rsidP="00D901FD">
            <w:pPr>
              <w:spacing w:before="120" w:after="120"/>
              <w:jc w:val="both"/>
              <w:rPr>
                <w:rFonts w:ascii="Times New Roman" w:hAnsi="Times New Roman" w:cs="Times New Roman"/>
                <w:sz w:val="24"/>
                <w:szCs w:val="24"/>
              </w:rPr>
            </w:pPr>
            <w:r w:rsidRPr="00CC0F55">
              <w:rPr>
                <w:rFonts w:ascii="Times New Roman" w:hAnsi="Times New Roman" w:cs="Times New Roman"/>
                <w:sz w:val="24"/>
                <w:szCs w:val="24"/>
              </w:rPr>
              <w:t xml:space="preserve">Atbilstoši Direktīvas </w:t>
            </w:r>
            <w:r>
              <w:rPr>
                <w:rFonts w:ascii="Times New Roman" w:hAnsi="Times New Roman" w:cs="Times New Roman"/>
                <w:sz w:val="24"/>
                <w:szCs w:val="24"/>
              </w:rPr>
              <w:t xml:space="preserve">2016/800 </w:t>
            </w:r>
            <w:r w:rsidRPr="00CC0F55">
              <w:rPr>
                <w:rFonts w:ascii="Times New Roman" w:hAnsi="Times New Roman" w:cs="Times New Roman"/>
                <w:sz w:val="24"/>
                <w:szCs w:val="24"/>
              </w:rPr>
              <w:t xml:space="preserve">51.apsvērumam, ja bērni ir apcietināti, dalībvalstīm būtu jāveic piemēroti pasākumi. Šādiem pasākumiem </w:t>
            </w:r>
            <w:proofErr w:type="spellStart"/>
            <w:r w:rsidRPr="00CC0F55">
              <w:rPr>
                <w:rFonts w:ascii="Times New Roman" w:hAnsi="Times New Roman" w:cs="Times New Roman"/>
                <w:i/>
                <w:sz w:val="24"/>
                <w:szCs w:val="24"/>
              </w:rPr>
              <w:t>inter</w:t>
            </w:r>
            <w:proofErr w:type="spellEnd"/>
            <w:r w:rsidRPr="00CC0F55">
              <w:rPr>
                <w:rFonts w:ascii="Times New Roman" w:hAnsi="Times New Roman" w:cs="Times New Roman"/>
                <w:i/>
                <w:sz w:val="24"/>
                <w:szCs w:val="24"/>
              </w:rPr>
              <w:t xml:space="preserve"> </w:t>
            </w:r>
            <w:proofErr w:type="spellStart"/>
            <w:r w:rsidRPr="00CC0F55">
              <w:rPr>
                <w:rFonts w:ascii="Times New Roman" w:hAnsi="Times New Roman" w:cs="Times New Roman"/>
                <w:i/>
                <w:sz w:val="24"/>
                <w:szCs w:val="24"/>
              </w:rPr>
              <w:t>alia</w:t>
            </w:r>
            <w:proofErr w:type="spellEnd"/>
            <w:r w:rsidRPr="00CC0F55">
              <w:rPr>
                <w:rFonts w:ascii="Times New Roman" w:hAnsi="Times New Roman" w:cs="Times New Roman"/>
                <w:sz w:val="24"/>
                <w:szCs w:val="24"/>
              </w:rPr>
              <w:t xml:space="preserve"> būtu jānodrošina tiesību uz ģimenes dzīvi efektīva un regulāra īstenošana. Bērniem vajadzētu būt tiesībām uzturēt regulārus kontaktus ar viņu vecākiem, ģimeni un draugiem ar apmeklējumu un korespondences starpniecību, ja vien bērna un tiesiskuma interesēs nav vajadzīgi īpaši ierobežojumi.</w:t>
            </w:r>
          </w:p>
          <w:p w14:paraId="2D90B226" w14:textId="4EA96FB9" w:rsidR="00D901FD" w:rsidRDefault="00D901FD" w:rsidP="00D901F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Pašlaik APTKL </w:t>
            </w:r>
            <w:proofErr w:type="gramStart"/>
            <w:r>
              <w:rPr>
                <w:rFonts w:ascii="Times New Roman" w:hAnsi="Times New Roman" w:cs="Times New Roman"/>
                <w:sz w:val="24"/>
                <w:szCs w:val="24"/>
              </w:rPr>
              <w:t>5.panta</w:t>
            </w:r>
            <w:proofErr w:type="gramEnd"/>
            <w:r>
              <w:rPr>
                <w:rFonts w:ascii="Times New Roman" w:hAnsi="Times New Roman" w:cs="Times New Roman"/>
                <w:sz w:val="24"/>
                <w:szCs w:val="24"/>
              </w:rPr>
              <w:t xml:space="preserve"> ceturtajā daļa ir noteikts, ka ī</w:t>
            </w:r>
            <w:r w:rsidRPr="00B12E8A">
              <w:rPr>
                <w:rFonts w:ascii="Times New Roman" w:hAnsi="Times New Roman" w:cs="Times New Roman"/>
                <w:sz w:val="24"/>
                <w:szCs w:val="24"/>
              </w:rPr>
              <w:t>slaicīgās aiztu</w:t>
            </w:r>
            <w:r>
              <w:rPr>
                <w:rFonts w:ascii="Times New Roman" w:hAnsi="Times New Roman" w:cs="Times New Roman"/>
                <w:sz w:val="24"/>
                <w:szCs w:val="24"/>
              </w:rPr>
              <w:t>rēšanas vietu drīkst apmeklēt:</w:t>
            </w:r>
            <w:r w:rsidRPr="00B12E8A">
              <w:rPr>
                <w:rFonts w:ascii="Times New Roman" w:hAnsi="Times New Roman" w:cs="Times New Roman"/>
                <w:sz w:val="24"/>
                <w:szCs w:val="24"/>
              </w:rPr>
              <w:t xml:space="preserve"> Kriminālprocesa likumā paredzētās personas</w:t>
            </w:r>
            <w:r>
              <w:rPr>
                <w:rFonts w:ascii="Times New Roman" w:hAnsi="Times New Roman" w:cs="Times New Roman"/>
                <w:sz w:val="24"/>
                <w:szCs w:val="24"/>
              </w:rPr>
              <w:t xml:space="preserve"> procesuālo darbību veikšanai;</w:t>
            </w:r>
            <w:r w:rsidRPr="00B12E8A">
              <w:rPr>
                <w:rFonts w:ascii="Times New Roman" w:hAnsi="Times New Roman" w:cs="Times New Roman"/>
                <w:sz w:val="24"/>
                <w:szCs w:val="24"/>
              </w:rPr>
              <w:t xml:space="preserve"> valsts un starptautisko cilvēktiesību aizsa</w:t>
            </w:r>
            <w:r>
              <w:rPr>
                <w:rFonts w:ascii="Times New Roman" w:hAnsi="Times New Roman" w:cs="Times New Roman"/>
                <w:sz w:val="24"/>
                <w:szCs w:val="24"/>
              </w:rPr>
              <w:t>rdzības institūciju pārstāvji;</w:t>
            </w:r>
            <w:r w:rsidRPr="00B12E8A">
              <w:rPr>
                <w:rFonts w:ascii="Times New Roman" w:hAnsi="Times New Roman" w:cs="Times New Roman"/>
                <w:sz w:val="24"/>
                <w:szCs w:val="24"/>
              </w:rPr>
              <w:t xml:space="preserve"> neatliekamās medicīniskās palīdzības un</w:t>
            </w:r>
            <w:r>
              <w:rPr>
                <w:rFonts w:ascii="Times New Roman" w:hAnsi="Times New Roman" w:cs="Times New Roman"/>
                <w:sz w:val="24"/>
                <w:szCs w:val="24"/>
              </w:rPr>
              <w:t xml:space="preserve"> avārijas dienestu darbinieki;</w:t>
            </w:r>
            <w:r w:rsidRPr="00B12E8A">
              <w:rPr>
                <w:rFonts w:ascii="Times New Roman" w:hAnsi="Times New Roman" w:cs="Times New Roman"/>
                <w:sz w:val="24"/>
                <w:szCs w:val="24"/>
              </w:rPr>
              <w:t xml:space="preserve"> diplomātiskās vai konsulārās pārstāvniecības pārstāvji.</w:t>
            </w:r>
            <w:r w:rsidR="007E6B95">
              <w:rPr>
                <w:rFonts w:ascii="Times New Roman" w:hAnsi="Times New Roman" w:cs="Times New Roman"/>
                <w:sz w:val="24"/>
                <w:szCs w:val="24"/>
              </w:rPr>
              <w:t xml:space="preserve"> Starp minētajām personām nav nepilngadīgā aizturētā tuvinieki.</w:t>
            </w:r>
          </w:p>
          <w:p w14:paraId="7ADF9DEA" w14:textId="1AC25D5F" w:rsidR="00E93A29" w:rsidRDefault="00FF40CE" w:rsidP="00D901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Bērns </w:t>
            </w:r>
            <w:r w:rsidRPr="00E93A29">
              <w:rPr>
                <w:rFonts w:ascii="Times New Roman" w:hAnsi="Times New Roman" w:cs="Times New Roman"/>
                <w:sz w:val="24"/>
                <w:szCs w:val="24"/>
              </w:rPr>
              <w:t>kriminālprocesā ir atzīstams par īpaši neaizsargātu</w:t>
            </w:r>
            <w:r>
              <w:rPr>
                <w:rFonts w:ascii="Times New Roman" w:hAnsi="Times New Roman" w:cs="Times New Roman"/>
                <w:sz w:val="24"/>
                <w:szCs w:val="24"/>
              </w:rPr>
              <w:t>, tāpēc i</w:t>
            </w:r>
            <w:r w:rsidR="00E93A29" w:rsidRPr="00E93A29">
              <w:rPr>
                <w:rFonts w:ascii="Times New Roman" w:hAnsi="Times New Roman" w:cs="Times New Roman"/>
                <w:sz w:val="24"/>
                <w:szCs w:val="24"/>
              </w:rPr>
              <w:t>r svarīgi saglabāt ģimenes saites brīvības</w:t>
            </w:r>
            <w:r w:rsidR="00E93A29">
              <w:rPr>
                <w:rFonts w:ascii="Times New Roman" w:hAnsi="Times New Roman" w:cs="Times New Roman"/>
                <w:sz w:val="24"/>
                <w:szCs w:val="24"/>
              </w:rPr>
              <w:t xml:space="preserve"> </w:t>
            </w:r>
            <w:r w:rsidR="00E93A29" w:rsidRPr="00E93A29">
              <w:rPr>
                <w:rFonts w:ascii="Times New Roman" w:hAnsi="Times New Roman" w:cs="Times New Roman"/>
                <w:sz w:val="24"/>
                <w:szCs w:val="24"/>
              </w:rPr>
              <w:t>atņemšanas iestādēs nonākušo bērnu neaizsargātības dēļ un veicināt bērna reintegrāciju sabiedrībā. Tādēļ</w:t>
            </w:r>
            <w:r w:rsidR="00E93A29">
              <w:rPr>
                <w:rFonts w:ascii="Times New Roman" w:hAnsi="Times New Roman" w:cs="Times New Roman"/>
                <w:sz w:val="24"/>
                <w:szCs w:val="24"/>
              </w:rPr>
              <w:t xml:space="preserve"> </w:t>
            </w:r>
            <w:r w:rsidR="00E93A29" w:rsidRPr="00E93A29">
              <w:rPr>
                <w:rFonts w:ascii="Times New Roman" w:hAnsi="Times New Roman" w:cs="Times New Roman"/>
                <w:sz w:val="24"/>
                <w:szCs w:val="24"/>
              </w:rPr>
              <w:t>brīvības atņemšanas gadījumā bērniem jāļauj uzturēt regulāru un jēgpilnu saskarsmi</w:t>
            </w:r>
            <w:r w:rsidR="00E93A29">
              <w:rPr>
                <w:rFonts w:ascii="Times New Roman" w:hAnsi="Times New Roman" w:cs="Times New Roman"/>
                <w:sz w:val="24"/>
                <w:szCs w:val="24"/>
              </w:rPr>
              <w:t xml:space="preserve"> </w:t>
            </w:r>
            <w:r w:rsidR="00E93A29" w:rsidRPr="00E93A29">
              <w:rPr>
                <w:rFonts w:ascii="Times New Roman" w:hAnsi="Times New Roman" w:cs="Times New Roman"/>
                <w:sz w:val="24"/>
                <w:szCs w:val="24"/>
              </w:rPr>
              <w:t>ar vecākiem, ģimeni un draugiem, tieko</w:t>
            </w:r>
            <w:r w:rsidR="00E93A29">
              <w:rPr>
                <w:rFonts w:ascii="Times New Roman" w:hAnsi="Times New Roman" w:cs="Times New Roman"/>
                <w:sz w:val="24"/>
                <w:szCs w:val="24"/>
              </w:rPr>
              <w:t>ties un sarakstoties ar viņiem.</w:t>
            </w:r>
          </w:p>
          <w:p w14:paraId="230F2AC8" w14:textId="333FC0D2" w:rsidR="00D901FD" w:rsidRPr="00560CE9" w:rsidRDefault="00E93A29" w:rsidP="00D901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Līdz ar to </w:t>
            </w:r>
            <w:r w:rsidR="00D901FD" w:rsidRPr="00CC0F55">
              <w:rPr>
                <w:rFonts w:ascii="Times New Roman" w:hAnsi="Times New Roman" w:cs="Times New Roman"/>
                <w:b/>
                <w:sz w:val="24"/>
                <w:szCs w:val="24"/>
              </w:rPr>
              <w:t xml:space="preserve">APTKL </w:t>
            </w:r>
            <w:proofErr w:type="gramStart"/>
            <w:r w:rsidR="00D901FD" w:rsidRPr="00CC0F55">
              <w:rPr>
                <w:rFonts w:ascii="Times New Roman" w:hAnsi="Times New Roman" w:cs="Times New Roman"/>
                <w:b/>
                <w:sz w:val="24"/>
                <w:szCs w:val="24"/>
              </w:rPr>
              <w:t>5.pantu</w:t>
            </w:r>
            <w:proofErr w:type="gramEnd"/>
            <w:r w:rsidR="00D901FD" w:rsidRPr="00CC0F55">
              <w:rPr>
                <w:rFonts w:ascii="Times New Roman" w:hAnsi="Times New Roman" w:cs="Times New Roman"/>
                <w:sz w:val="24"/>
                <w:szCs w:val="24"/>
              </w:rPr>
              <w:t xml:space="preserve"> ir paredzēts papildināt ar jaunu ceturtās daļas 1.</w:t>
            </w:r>
            <w:r w:rsidR="00D901FD" w:rsidRPr="00CC0F55">
              <w:rPr>
                <w:rFonts w:ascii="Times New Roman" w:hAnsi="Times New Roman" w:cs="Times New Roman"/>
                <w:sz w:val="24"/>
                <w:szCs w:val="24"/>
                <w:vertAlign w:val="superscript"/>
              </w:rPr>
              <w:t>1 </w:t>
            </w:r>
            <w:r w:rsidR="00D901FD" w:rsidRPr="00CC0F55">
              <w:rPr>
                <w:rFonts w:ascii="Times New Roman" w:hAnsi="Times New Roman" w:cs="Times New Roman"/>
                <w:sz w:val="24"/>
                <w:szCs w:val="24"/>
              </w:rPr>
              <w:t xml:space="preserve">punktu, nosakot, ka īslaicīgās aizturēšanas </w:t>
            </w:r>
            <w:r w:rsidR="00D901FD" w:rsidRPr="00CC0F55">
              <w:rPr>
                <w:rFonts w:ascii="Times New Roman" w:hAnsi="Times New Roman" w:cs="Times New Roman"/>
                <w:sz w:val="24"/>
                <w:szCs w:val="24"/>
              </w:rPr>
              <w:lastRenderedPageBreak/>
              <w:t>vietu drīkst apmeklēt nepilngadīgā aizturētā saderinātais, laulātais, bērni, vecāki, aizbildnis, vecvecāki, brāļi un māsas, kā arī tās personas, ar kuru attiecīgā fiziskā persona dzīvo kopā un ar kuru tai ir kopīga (</w:t>
            </w:r>
            <w:r w:rsidR="00D901FD" w:rsidRPr="00560CE9">
              <w:rPr>
                <w:rFonts w:ascii="Times New Roman" w:hAnsi="Times New Roman" w:cs="Times New Roman"/>
                <w:sz w:val="24"/>
                <w:szCs w:val="24"/>
              </w:rPr>
              <w:t xml:space="preserve">nedalīta) saimniecība. </w:t>
            </w:r>
          </w:p>
          <w:p w14:paraId="324665AD" w14:textId="4D3FC332" w:rsidR="007E6B95" w:rsidRPr="00560CE9" w:rsidRDefault="007E6B95" w:rsidP="00D901FD">
            <w:pPr>
              <w:autoSpaceDE w:val="0"/>
              <w:autoSpaceDN w:val="0"/>
              <w:adjustRightInd w:val="0"/>
              <w:jc w:val="both"/>
              <w:rPr>
                <w:rFonts w:ascii="Times New Roman" w:hAnsi="Times New Roman" w:cs="Times New Roman"/>
                <w:sz w:val="24"/>
                <w:szCs w:val="24"/>
              </w:rPr>
            </w:pPr>
            <w:r w:rsidRPr="00560CE9">
              <w:rPr>
                <w:rFonts w:ascii="Times New Roman" w:hAnsi="Times New Roman" w:cs="Times New Roman"/>
                <w:sz w:val="24"/>
                <w:szCs w:val="24"/>
              </w:rPr>
              <w:t xml:space="preserve">Šāds regulējums nodrošinās bērna tiesības uz ģimenes dzīvi efektīvu un regulāru īstenošanu, kamēr bērns atrodas īslaicīgās aizturēšanas vietā. Tas ir būtiski, jo tā ir pirmā brīvības ierobežošanas vieta, kur bērns nonāk kriminālprocesa ietvaros, tāpēc ir nepieciešama saziņa ar tuviniekiem, lai iespējami mazināmi negatīvās sekas, kādas var radīt uzturēšanās īslaicīgās aizturēšanas vietā. </w:t>
            </w:r>
          </w:p>
          <w:p w14:paraId="45837B21" w14:textId="4E5C8CD6" w:rsidR="00484DE0" w:rsidRDefault="00560CE9" w:rsidP="00E87E28">
            <w:pPr>
              <w:autoSpaceDE w:val="0"/>
              <w:autoSpaceDN w:val="0"/>
              <w:adjustRightInd w:val="0"/>
              <w:jc w:val="both"/>
              <w:rPr>
                <w:rFonts w:ascii="Times New Roman" w:hAnsi="Times New Roman" w:cs="Times New Roman"/>
                <w:sz w:val="24"/>
                <w:szCs w:val="24"/>
              </w:rPr>
            </w:pPr>
            <w:r w:rsidRPr="00560CE9">
              <w:rPr>
                <w:rFonts w:ascii="Times New Roman" w:hAnsi="Times New Roman" w:cs="Times New Roman"/>
                <w:sz w:val="24"/>
                <w:szCs w:val="24"/>
              </w:rPr>
              <w:t xml:space="preserve">Vienlaikus kriminālprocesa mērķa interešu aizsardzības nolūkos un, ņemot vērā nepieciešamību procesa virzītājam </w:t>
            </w:r>
            <w:r w:rsidR="00527B76">
              <w:rPr>
                <w:rFonts w:ascii="Times New Roman" w:hAnsi="Times New Roman" w:cs="Times New Roman"/>
                <w:sz w:val="24"/>
                <w:szCs w:val="24"/>
              </w:rPr>
              <w:t>KPL noteiktajā aizturēšanas maksimālajā laikā</w:t>
            </w:r>
            <w:r w:rsidR="00EC71C7">
              <w:rPr>
                <w:rFonts w:ascii="Times New Roman" w:hAnsi="Times New Roman" w:cs="Times New Roman"/>
                <w:sz w:val="24"/>
                <w:szCs w:val="24"/>
              </w:rPr>
              <w:t xml:space="preserve"> (48 stundas)</w:t>
            </w:r>
            <w:r w:rsidR="00527B76" w:rsidRPr="00560CE9">
              <w:rPr>
                <w:rFonts w:ascii="Times New Roman" w:hAnsi="Times New Roman" w:cs="Times New Roman"/>
                <w:sz w:val="24"/>
                <w:szCs w:val="24"/>
              </w:rPr>
              <w:t xml:space="preserve"> </w:t>
            </w:r>
            <w:r w:rsidRPr="00560CE9">
              <w:rPr>
                <w:rFonts w:ascii="Times New Roman" w:hAnsi="Times New Roman" w:cs="Times New Roman"/>
                <w:sz w:val="24"/>
                <w:szCs w:val="24"/>
              </w:rPr>
              <w:t>veikt noteiktas procesuālās darbības, kā arī</w:t>
            </w:r>
            <w:r w:rsidR="00527B76">
              <w:rPr>
                <w:rFonts w:ascii="Times New Roman" w:hAnsi="Times New Roman" w:cs="Times New Roman"/>
                <w:sz w:val="24"/>
                <w:szCs w:val="24"/>
              </w:rPr>
              <w:t xml:space="preserve"> ievērojot</w:t>
            </w:r>
            <w:r w:rsidRPr="00560CE9">
              <w:rPr>
                <w:rFonts w:ascii="Times New Roman" w:hAnsi="Times New Roman" w:cs="Times New Roman"/>
                <w:sz w:val="24"/>
                <w:szCs w:val="24"/>
              </w:rPr>
              <w:t xml:space="preserve"> fiziskās drošības riskus</w:t>
            </w:r>
            <w:r w:rsidR="00D901FD" w:rsidRPr="00560CE9">
              <w:rPr>
                <w:rFonts w:ascii="Times New Roman" w:hAnsi="Times New Roman" w:cs="Times New Roman"/>
                <w:sz w:val="24"/>
                <w:szCs w:val="24"/>
              </w:rPr>
              <w:t xml:space="preserve"> attiec</w:t>
            </w:r>
            <w:r w:rsidR="00527B76">
              <w:rPr>
                <w:rFonts w:ascii="Times New Roman" w:hAnsi="Times New Roman" w:cs="Times New Roman"/>
                <w:sz w:val="24"/>
                <w:szCs w:val="24"/>
              </w:rPr>
              <w:t>ībā uz apmeklējuma tiesībām</w:t>
            </w:r>
            <w:r w:rsidR="00D901FD" w:rsidRPr="00560CE9">
              <w:rPr>
                <w:rFonts w:ascii="Times New Roman" w:hAnsi="Times New Roman" w:cs="Times New Roman"/>
                <w:sz w:val="24"/>
                <w:szCs w:val="24"/>
              </w:rPr>
              <w:t xml:space="preserve"> īslaicīgās aizturēšanas vietā, </w:t>
            </w:r>
            <w:r w:rsidR="00D901FD" w:rsidRPr="00560CE9">
              <w:rPr>
                <w:rFonts w:ascii="Times New Roman" w:hAnsi="Times New Roman" w:cs="Times New Roman"/>
                <w:b/>
                <w:sz w:val="24"/>
                <w:szCs w:val="24"/>
              </w:rPr>
              <w:t xml:space="preserve">APTKL </w:t>
            </w:r>
            <w:proofErr w:type="gramStart"/>
            <w:r w:rsidR="00D901FD" w:rsidRPr="00560CE9">
              <w:rPr>
                <w:rFonts w:ascii="Times New Roman" w:hAnsi="Times New Roman" w:cs="Times New Roman"/>
                <w:b/>
                <w:sz w:val="24"/>
                <w:szCs w:val="24"/>
              </w:rPr>
              <w:t>5.pantu</w:t>
            </w:r>
            <w:proofErr w:type="gramEnd"/>
            <w:r w:rsidR="00D901FD" w:rsidRPr="00560CE9">
              <w:rPr>
                <w:rFonts w:ascii="Times New Roman" w:hAnsi="Times New Roman" w:cs="Times New Roman"/>
                <w:sz w:val="24"/>
                <w:szCs w:val="24"/>
              </w:rPr>
              <w:t xml:space="preserve"> ir paredzēts papildināt ar jaunu 6.</w:t>
            </w:r>
            <w:r w:rsidR="00D901FD" w:rsidRPr="00560CE9">
              <w:rPr>
                <w:rFonts w:ascii="Times New Roman" w:hAnsi="Times New Roman" w:cs="Times New Roman"/>
                <w:sz w:val="24"/>
                <w:szCs w:val="24"/>
                <w:vertAlign w:val="superscript"/>
              </w:rPr>
              <w:t>2</w:t>
            </w:r>
            <w:r w:rsidR="00D901FD" w:rsidRPr="00560CE9">
              <w:rPr>
                <w:rFonts w:ascii="Times New Roman" w:hAnsi="Times New Roman" w:cs="Times New Roman"/>
                <w:sz w:val="24"/>
                <w:szCs w:val="24"/>
              </w:rPr>
              <w:t xml:space="preserve"> daļu, nosakot, ka nepilngadīgajiem ir tiesības savas uzturēšanās laikā īslaicīgās aizturēšanas vietā </w:t>
            </w:r>
            <w:r w:rsidR="00D901FD" w:rsidRPr="00560CE9">
              <w:rPr>
                <w:rFonts w:ascii="Times New Roman" w:hAnsi="Times New Roman" w:cs="Times New Roman"/>
                <w:sz w:val="24"/>
                <w:szCs w:val="24"/>
                <w:u w:val="single"/>
              </w:rPr>
              <w:t>uz 1 stundu ilgu</w:t>
            </w:r>
            <w:r w:rsidR="00D901FD" w:rsidRPr="00560CE9">
              <w:rPr>
                <w:rFonts w:ascii="Times New Roman" w:hAnsi="Times New Roman" w:cs="Times New Roman"/>
                <w:sz w:val="24"/>
                <w:szCs w:val="24"/>
              </w:rPr>
              <w:t xml:space="preserve"> satikšanos vienatnē </w:t>
            </w:r>
            <w:r w:rsidR="00D901FD" w:rsidRPr="00560CE9">
              <w:rPr>
                <w:rFonts w:ascii="Times New Roman" w:hAnsi="Times New Roman" w:cs="Times New Roman"/>
                <w:sz w:val="24"/>
                <w:szCs w:val="24"/>
                <w:u w:val="single"/>
              </w:rPr>
              <w:t>ar ne vairāk kā divām</w:t>
            </w:r>
            <w:r w:rsidR="00D901FD" w:rsidRPr="00560CE9">
              <w:rPr>
                <w:rFonts w:ascii="Times New Roman" w:hAnsi="Times New Roman" w:cs="Times New Roman"/>
                <w:sz w:val="24"/>
                <w:szCs w:val="24"/>
              </w:rPr>
              <w:t xml:space="preserve"> šā panta ceturtās daļas 1.</w:t>
            </w:r>
            <w:r w:rsidR="00D901FD" w:rsidRPr="00560CE9">
              <w:rPr>
                <w:rFonts w:ascii="Times New Roman" w:hAnsi="Times New Roman" w:cs="Times New Roman"/>
                <w:sz w:val="24"/>
                <w:szCs w:val="24"/>
                <w:vertAlign w:val="superscript"/>
              </w:rPr>
              <w:t>1</w:t>
            </w:r>
            <w:r w:rsidR="00D901FD" w:rsidRPr="00560CE9">
              <w:rPr>
                <w:rFonts w:ascii="Times New Roman" w:hAnsi="Times New Roman" w:cs="Times New Roman"/>
                <w:sz w:val="24"/>
                <w:szCs w:val="24"/>
              </w:rPr>
              <w:t xml:space="preserve"> punktā noteiktajām personām, ja tas </w:t>
            </w:r>
            <w:r w:rsidR="00D901FD" w:rsidRPr="00560CE9">
              <w:rPr>
                <w:rFonts w:ascii="Times New Roman" w:hAnsi="Times New Roman" w:cs="Times New Roman"/>
                <w:sz w:val="24"/>
                <w:szCs w:val="24"/>
                <w:u w:val="single"/>
              </w:rPr>
              <w:t>netraucē kriminālprocesa mērķa sasniegšanu</w:t>
            </w:r>
            <w:r w:rsidR="00D901FD" w:rsidRPr="00560CE9">
              <w:rPr>
                <w:rFonts w:ascii="Times New Roman" w:hAnsi="Times New Roman" w:cs="Times New Roman"/>
                <w:sz w:val="24"/>
                <w:szCs w:val="24"/>
              </w:rPr>
              <w:t>. Šā panta ceturtās daļas 1.</w:t>
            </w:r>
            <w:r w:rsidR="00D901FD" w:rsidRPr="00560CE9">
              <w:rPr>
                <w:rFonts w:ascii="Times New Roman" w:hAnsi="Times New Roman" w:cs="Times New Roman"/>
                <w:sz w:val="24"/>
                <w:szCs w:val="24"/>
                <w:vertAlign w:val="superscript"/>
              </w:rPr>
              <w:t xml:space="preserve">1 </w:t>
            </w:r>
            <w:r w:rsidR="00D901FD" w:rsidRPr="00560CE9">
              <w:rPr>
                <w:rFonts w:ascii="Times New Roman" w:hAnsi="Times New Roman" w:cs="Times New Roman"/>
                <w:sz w:val="24"/>
                <w:szCs w:val="24"/>
              </w:rPr>
              <w:t xml:space="preserve">punktā noteiktā persona </w:t>
            </w:r>
            <w:r w:rsidR="00D901FD" w:rsidRPr="00560CE9">
              <w:rPr>
                <w:rFonts w:ascii="Times New Roman" w:hAnsi="Times New Roman" w:cs="Times New Roman"/>
                <w:sz w:val="24"/>
                <w:szCs w:val="24"/>
                <w:u w:val="single"/>
              </w:rPr>
              <w:t>satikšanos iepriekš saskaņo ar procesa virzītāju</w:t>
            </w:r>
            <w:r w:rsidR="00D901FD" w:rsidRPr="00560CE9">
              <w:rPr>
                <w:rFonts w:ascii="Times New Roman" w:hAnsi="Times New Roman" w:cs="Times New Roman"/>
                <w:sz w:val="24"/>
                <w:szCs w:val="24"/>
              </w:rPr>
              <w:t>.</w:t>
            </w:r>
          </w:p>
          <w:p w14:paraId="3069B4BD" w14:textId="2F797037" w:rsidR="00EE7AC5" w:rsidRPr="00560CE9" w:rsidRDefault="007B771F" w:rsidP="00E87E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Vienu stundu ilga satikšanās noteikta</w:t>
            </w:r>
            <w:r w:rsidR="00EE7AC5">
              <w:rPr>
                <w:rFonts w:ascii="Times New Roman" w:hAnsi="Times New Roman" w:cs="Times New Roman"/>
                <w:sz w:val="24"/>
                <w:szCs w:val="24"/>
              </w:rPr>
              <w:t>, ievērojot</w:t>
            </w:r>
            <w:r>
              <w:rPr>
                <w:rFonts w:ascii="Times New Roman" w:hAnsi="Times New Roman" w:cs="Times New Roman"/>
                <w:sz w:val="24"/>
                <w:szCs w:val="24"/>
              </w:rPr>
              <w:t xml:space="preserve"> to, </w:t>
            </w:r>
            <w:r w:rsidR="009C5BE4">
              <w:rPr>
                <w:rFonts w:ascii="Times New Roman" w:hAnsi="Times New Roman" w:cs="Times New Roman"/>
                <w:sz w:val="24"/>
                <w:szCs w:val="24"/>
              </w:rPr>
              <w:t>ka aizturēšanas maksimālajā laikā</w:t>
            </w:r>
            <w:r w:rsidR="009C5BE4" w:rsidRPr="00560CE9">
              <w:rPr>
                <w:rFonts w:ascii="Times New Roman" w:hAnsi="Times New Roman" w:cs="Times New Roman"/>
                <w:sz w:val="24"/>
                <w:szCs w:val="24"/>
              </w:rPr>
              <w:t xml:space="preserve"> </w:t>
            </w:r>
            <w:r w:rsidR="009C5BE4">
              <w:rPr>
                <w:rFonts w:ascii="Times New Roman" w:hAnsi="Times New Roman" w:cs="Times New Roman"/>
                <w:sz w:val="24"/>
                <w:szCs w:val="24"/>
              </w:rPr>
              <w:t>– 48 stundu laikā procesa virzītājam ir jāveic noteiktas procesuālās darbības. Tas nebūtu iespējams, ja personai būtu neierobežots laiks, lai satiktos ar tuviniekiem. Papildus aizturētajam ir tiesības neierobežoti satikties ar aizstāvi</w:t>
            </w:r>
            <w:r>
              <w:rPr>
                <w:rFonts w:ascii="Times New Roman" w:hAnsi="Times New Roman" w:cs="Times New Roman"/>
                <w:sz w:val="24"/>
                <w:szCs w:val="24"/>
              </w:rPr>
              <w:t xml:space="preserve">. Divu personu ierobežojums vienas satikšanās laikā ir noteikts, jo </w:t>
            </w:r>
            <w:r w:rsidRPr="00560CE9">
              <w:rPr>
                <w:rFonts w:ascii="Times New Roman" w:hAnsi="Times New Roman" w:cs="Times New Roman"/>
                <w:sz w:val="24"/>
                <w:szCs w:val="24"/>
              </w:rPr>
              <w:t>īslaicīgās aizturēšanas vietā</w:t>
            </w:r>
            <w:r>
              <w:rPr>
                <w:rFonts w:ascii="Times New Roman" w:hAnsi="Times New Roman" w:cs="Times New Roman"/>
                <w:sz w:val="24"/>
                <w:szCs w:val="24"/>
              </w:rPr>
              <w:t xml:space="preserve">s ir ierobežots telpu skaits un izmērs, kā arī, ierobežojot personu loku, ar ko nepilngadīgais var vienā reizē satikties, </w:t>
            </w:r>
            <w:r w:rsidR="009C5BE4">
              <w:rPr>
                <w:rFonts w:ascii="Times New Roman" w:hAnsi="Times New Roman" w:cs="Times New Roman"/>
                <w:sz w:val="24"/>
                <w:szCs w:val="24"/>
              </w:rPr>
              <w:t>tiek mazināts drošības pārkāpumu risks</w:t>
            </w:r>
            <w:r>
              <w:rPr>
                <w:rFonts w:ascii="Times New Roman" w:hAnsi="Times New Roman" w:cs="Times New Roman"/>
                <w:sz w:val="24"/>
                <w:szCs w:val="24"/>
              </w:rPr>
              <w:t>.</w:t>
            </w:r>
          </w:p>
          <w:p w14:paraId="1BE50632" w14:textId="77777777" w:rsidR="00D901FD" w:rsidRPr="00560CE9" w:rsidRDefault="00484DE0" w:rsidP="00D901FD">
            <w:pPr>
              <w:autoSpaceDE w:val="0"/>
              <w:autoSpaceDN w:val="0"/>
              <w:adjustRightInd w:val="0"/>
              <w:jc w:val="both"/>
              <w:rPr>
                <w:rFonts w:ascii="Times New Roman" w:hAnsi="Times New Roman" w:cs="Times New Roman"/>
                <w:sz w:val="24"/>
                <w:szCs w:val="24"/>
              </w:rPr>
            </w:pPr>
            <w:r w:rsidRPr="00560CE9">
              <w:rPr>
                <w:rFonts w:ascii="Times New Roman" w:hAnsi="Times New Roman" w:cs="Times New Roman"/>
                <w:b/>
                <w:sz w:val="24"/>
                <w:szCs w:val="24"/>
                <w:u w:val="single"/>
              </w:rPr>
              <w:t>2.</w:t>
            </w:r>
            <w:r w:rsidRPr="00560CE9">
              <w:rPr>
                <w:rFonts w:ascii="Times New Roman" w:hAnsi="Times New Roman" w:cs="Times New Roman"/>
                <w:sz w:val="24"/>
                <w:szCs w:val="24"/>
              </w:rPr>
              <w:t xml:space="preserve"> </w:t>
            </w:r>
            <w:r w:rsidR="00D901FD" w:rsidRPr="00560CE9">
              <w:rPr>
                <w:rFonts w:ascii="Times New Roman" w:hAnsi="Times New Roman" w:cs="Times New Roman"/>
                <w:sz w:val="24"/>
                <w:szCs w:val="24"/>
              </w:rPr>
              <w:t xml:space="preserve">Direktīvas 2016/800 </w:t>
            </w:r>
            <w:proofErr w:type="gramStart"/>
            <w:r w:rsidR="00D901FD" w:rsidRPr="00560CE9">
              <w:rPr>
                <w:rFonts w:ascii="Times New Roman" w:hAnsi="Times New Roman" w:cs="Times New Roman"/>
                <w:sz w:val="24"/>
                <w:szCs w:val="24"/>
              </w:rPr>
              <w:t>8.pants</w:t>
            </w:r>
            <w:proofErr w:type="gramEnd"/>
            <w:r w:rsidR="00D901FD" w:rsidRPr="00560CE9">
              <w:rPr>
                <w:rFonts w:ascii="Times New Roman" w:hAnsi="Times New Roman" w:cs="Times New Roman"/>
                <w:sz w:val="24"/>
                <w:szCs w:val="24"/>
              </w:rPr>
              <w:t xml:space="preserve"> noteic, ka ir jānodrošina, ka bērniem, kam ir atņemta brīvība, ir tiesības uz medicīnisku izmeklēšanu bez liekas kavēšanās ar mērķi, jo īpaši, izvērtēt viņu vispārējo garīgo un fizisko stāvokli. Medicīnisko izmeklēšanu veic mediķis vai cits kvalificēts profesionālis pēc iespējas saudzīgākā veidā. Medicīniskās izmeklēšanas rezultātus ņem vērā, nosakot, vai bērns var tikt pakļauts nopratināšanai vai citām izmeklēšanas vai pierādījumu vākšanas darbībām, vai jebkuriem pasākumiem, kas veikti vai plānoti attiecībā uz bērnu. </w:t>
            </w:r>
            <w:r w:rsidR="00D901FD" w:rsidRPr="00560CE9">
              <w:rPr>
                <w:rFonts w:ascii="Times New Roman" w:hAnsi="Times New Roman" w:cs="Times New Roman"/>
                <w:sz w:val="24"/>
                <w:szCs w:val="24"/>
              </w:rPr>
              <w:lastRenderedPageBreak/>
              <w:t>Medicīnisko izmeklēšanu veic vai nu pēc kompetento iestāžu iniciatīvas, jo īpaši</w:t>
            </w:r>
            <w:proofErr w:type="gramStart"/>
            <w:r w:rsidR="00D901FD" w:rsidRPr="00560CE9">
              <w:rPr>
                <w:rFonts w:ascii="Times New Roman" w:hAnsi="Times New Roman" w:cs="Times New Roman"/>
                <w:sz w:val="24"/>
                <w:szCs w:val="24"/>
              </w:rPr>
              <w:t xml:space="preserve"> gadījumos, kad</w:t>
            </w:r>
            <w:proofErr w:type="gramEnd"/>
            <w:r w:rsidR="00D901FD" w:rsidRPr="00560CE9">
              <w:rPr>
                <w:rFonts w:ascii="Times New Roman" w:hAnsi="Times New Roman" w:cs="Times New Roman"/>
                <w:sz w:val="24"/>
                <w:szCs w:val="24"/>
              </w:rPr>
              <w:t xml:space="preserve"> konkrētas ar veselību saistītas norādes prasa šādu izmeklēšanu, vai pēc pieprasījuma, ko sniegusi kāda no minētajām personām: bērns; persona, kam ir vecāku atbildība, vai cits atbilstīgs pieaugušais, kā norādīts Direktīvas 5. un 15. pantā; bērna advokāts. Medicīniskās izmeklēšanas secinājumus reģistrē rakstiski. Vajadzības gadījumā tiek sniegta medicīniska palīdzība. </w:t>
            </w:r>
          </w:p>
          <w:p w14:paraId="3C2B64E3" w14:textId="77777777" w:rsidR="00D901FD" w:rsidRPr="00560CE9" w:rsidRDefault="00D901FD" w:rsidP="00D901FD">
            <w:pPr>
              <w:autoSpaceDE w:val="0"/>
              <w:autoSpaceDN w:val="0"/>
              <w:adjustRightInd w:val="0"/>
              <w:jc w:val="both"/>
              <w:rPr>
                <w:rFonts w:ascii="Times New Roman" w:hAnsi="Times New Roman" w:cs="Times New Roman"/>
                <w:sz w:val="24"/>
                <w:szCs w:val="24"/>
              </w:rPr>
            </w:pPr>
            <w:r w:rsidRPr="00560CE9">
              <w:rPr>
                <w:rFonts w:ascii="Times New Roman" w:hAnsi="Times New Roman" w:cs="Times New Roman"/>
                <w:sz w:val="24"/>
                <w:szCs w:val="24"/>
              </w:rPr>
              <w:t xml:space="preserve">Papildus saskaņā ar Direktīvas 2016/800 </w:t>
            </w:r>
            <w:proofErr w:type="gramStart"/>
            <w:r w:rsidRPr="00560CE9">
              <w:rPr>
                <w:rFonts w:ascii="Times New Roman" w:hAnsi="Times New Roman" w:cs="Times New Roman"/>
                <w:sz w:val="24"/>
                <w:szCs w:val="24"/>
              </w:rPr>
              <w:t>12.panta</w:t>
            </w:r>
            <w:proofErr w:type="gramEnd"/>
            <w:r w:rsidRPr="00560CE9">
              <w:rPr>
                <w:rFonts w:ascii="Times New Roman" w:hAnsi="Times New Roman" w:cs="Times New Roman"/>
                <w:sz w:val="24"/>
                <w:szCs w:val="24"/>
              </w:rPr>
              <w:t xml:space="preserve"> 5.punkta a. apakšpunktu, kad bērniem ir piemērots apcietinājums, ir jāveic atbilstīgi pasākumi, lai nodrošinātu un saglabātu bērnu veselību un fizisko un garīgo attīstību.</w:t>
            </w:r>
          </w:p>
          <w:p w14:paraId="67CA1F32" w14:textId="53C25E58" w:rsidR="00D901FD" w:rsidRDefault="00D901FD" w:rsidP="00D901FD">
            <w:pPr>
              <w:jc w:val="both"/>
              <w:rPr>
                <w:rFonts w:ascii="Times New Roman" w:hAnsi="Times New Roman" w:cs="Times New Roman"/>
                <w:sz w:val="24"/>
                <w:szCs w:val="24"/>
              </w:rPr>
            </w:pPr>
            <w:r w:rsidRPr="00560CE9">
              <w:rPr>
                <w:rFonts w:ascii="Times New Roman" w:hAnsi="Times New Roman" w:cs="Times New Roman"/>
                <w:sz w:val="24"/>
                <w:szCs w:val="24"/>
              </w:rPr>
              <w:t>Direktīvas 2016/800 41.apsvērums noteic, ka pienākums rūpēties par aizdomās turētajiem vai apsūdzētajiem bērniem ir taisnīgas tiesas pamatā, jo īpaši, ja bērniem ir atņemta brīvība un tādēļ viņi ir īpaši neaizsargātā situācijā. Lai nodrošinātu bērna, kam ir atņemta brīvība, personas neaizskaramību, bērnam vajadzētu būt tiesībām uz medicīnisku izmeklēšanu. Šāda medicīniska izmeklēšana būtu jāveic mediķim vai citam kvalificētam profesionālim vai nu pēc kompetento iestāžu iniciatīvas, jo īpaši</w:t>
            </w:r>
            <w:proofErr w:type="gramStart"/>
            <w:r w:rsidRPr="00560CE9">
              <w:rPr>
                <w:rFonts w:ascii="Times New Roman" w:hAnsi="Times New Roman" w:cs="Times New Roman"/>
                <w:sz w:val="24"/>
                <w:szCs w:val="24"/>
              </w:rPr>
              <w:t xml:space="preserve"> gadījumos, kad</w:t>
            </w:r>
            <w:proofErr w:type="gramEnd"/>
            <w:r w:rsidRPr="00560CE9">
              <w:rPr>
                <w:rFonts w:ascii="Times New Roman" w:hAnsi="Times New Roman" w:cs="Times New Roman"/>
                <w:sz w:val="24"/>
                <w:szCs w:val="24"/>
              </w:rPr>
              <w:t xml:space="preserve"> konkrētas ar veselību saistītas norādes pamato šādu izmeklēšanu, vai pēc bērna, personas, kam ir vecāku atbildība, vai bērna advokāta pieprasījuma.</w:t>
            </w:r>
          </w:p>
          <w:p w14:paraId="62AA3F17" w14:textId="449E2EF5" w:rsidR="006705BA" w:rsidRPr="00560CE9" w:rsidRDefault="006705BA" w:rsidP="00D901FD">
            <w:pPr>
              <w:jc w:val="both"/>
              <w:rPr>
                <w:rFonts w:ascii="Times New Roman" w:hAnsi="Times New Roman" w:cs="Times New Roman"/>
                <w:sz w:val="24"/>
                <w:szCs w:val="24"/>
              </w:rPr>
            </w:pPr>
            <w:r>
              <w:rPr>
                <w:rFonts w:ascii="Times New Roman" w:hAnsi="Times New Roman" w:cs="Times New Roman"/>
                <w:sz w:val="24"/>
                <w:szCs w:val="24"/>
              </w:rPr>
              <w:t xml:space="preserve">Lai arī Direktīvas </w:t>
            </w:r>
            <w:proofErr w:type="gramStart"/>
            <w:r>
              <w:rPr>
                <w:rFonts w:ascii="Times New Roman" w:hAnsi="Times New Roman" w:cs="Times New Roman"/>
                <w:sz w:val="24"/>
                <w:szCs w:val="24"/>
              </w:rPr>
              <w:t>8.pants</w:t>
            </w:r>
            <w:proofErr w:type="gramEnd"/>
            <w:r>
              <w:rPr>
                <w:rFonts w:ascii="Times New Roman" w:hAnsi="Times New Roman" w:cs="Times New Roman"/>
                <w:sz w:val="24"/>
                <w:szCs w:val="24"/>
              </w:rPr>
              <w:t xml:space="preserve"> noteic, ka bērnam ir jāveic medicīniskā izmeklēšana, ja bērnam ir atņemta brīvība, ir pilnīgi skaidrs, ka aizturēšanas laikā (48 stundas) nav iespējams veikt medicīnisko izmeklēšanu tās visplašākajā nozīmē.</w:t>
            </w:r>
          </w:p>
          <w:p w14:paraId="6C64DABE" w14:textId="77777777" w:rsidR="006705BA" w:rsidRDefault="00D901FD" w:rsidP="00D901FD">
            <w:pPr>
              <w:jc w:val="both"/>
              <w:rPr>
                <w:rFonts w:ascii="Times New Roman" w:hAnsi="Times New Roman" w:cs="Times New Roman"/>
                <w:sz w:val="24"/>
                <w:szCs w:val="24"/>
              </w:rPr>
            </w:pPr>
            <w:r w:rsidRPr="00560CE9">
              <w:rPr>
                <w:rFonts w:ascii="Times New Roman" w:hAnsi="Times New Roman" w:cs="Times New Roman"/>
                <w:sz w:val="24"/>
                <w:szCs w:val="24"/>
              </w:rPr>
              <w:t xml:space="preserve">Pašlaik APTKL </w:t>
            </w:r>
            <w:proofErr w:type="gramStart"/>
            <w:r w:rsidRPr="00560CE9">
              <w:rPr>
                <w:rFonts w:ascii="Times New Roman" w:hAnsi="Times New Roman" w:cs="Times New Roman"/>
                <w:sz w:val="24"/>
                <w:szCs w:val="24"/>
              </w:rPr>
              <w:t>9.panta</w:t>
            </w:r>
            <w:proofErr w:type="gramEnd"/>
            <w:r w:rsidRPr="00560CE9">
              <w:rPr>
                <w:rFonts w:ascii="Times New Roman" w:hAnsi="Times New Roman" w:cs="Times New Roman"/>
                <w:sz w:val="24"/>
                <w:szCs w:val="24"/>
              </w:rPr>
              <w:t xml:space="preserve"> pirmā daļa noteic, ka aizturētajam neatkarīgi no vecuma ir garantēta šāda veselības aprūpe par valsts budžeta līdzekļiem: neatliekamā medicīniskā palīdzība, kā arī palīdzība traumu, akūtu saslimšanu vai hronisku slimību saasinājuma gadījumos un to ārstēšanai nepieciešamie līdzekļi; pretepidēmijas pasākumi, lai nepieļautu infekciju izplatību īslaicīgās aizturēšanas vietā. Atsevišķās īslaicīgās aizturēšanas vietās ir pieejams medicīnas darbinieks, tomēr vairumā īslaicīgās aizturēšanas vietu APTKL 9.pantā noteikta veselības aprūpe tiek sniegta, izsaucot neatliekamo medicīnisko palīdzību.</w:t>
            </w:r>
          </w:p>
          <w:p w14:paraId="1A77BB7F" w14:textId="52C5F4F7" w:rsidR="00D901FD" w:rsidRPr="00560CE9" w:rsidRDefault="006705BA" w:rsidP="00D901FD">
            <w:pPr>
              <w:jc w:val="both"/>
              <w:rPr>
                <w:rFonts w:ascii="Times New Roman" w:hAnsi="Times New Roman" w:cs="Times New Roman"/>
                <w:sz w:val="24"/>
                <w:szCs w:val="24"/>
              </w:rPr>
            </w:pPr>
            <w:r>
              <w:rPr>
                <w:rFonts w:ascii="Times New Roman" w:hAnsi="Times New Roman" w:cs="Times New Roman"/>
                <w:sz w:val="24"/>
                <w:szCs w:val="24"/>
              </w:rPr>
              <w:t>Šāda pieeja tiek saglabāta, uzskatot, ka pieeja neatliekam</w:t>
            </w:r>
            <w:r w:rsidR="00333A86">
              <w:rPr>
                <w:rFonts w:ascii="Times New Roman" w:hAnsi="Times New Roman" w:cs="Times New Roman"/>
                <w:sz w:val="24"/>
                <w:szCs w:val="24"/>
              </w:rPr>
              <w:t>ajai</w:t>
            </w:r>
            <w:r>
              <w:rPr>
                <w:rFonts w:ascii="Times New Roman" w:hAnsi="Times New Roman" w:cs="Times New Roman"/>
                <w:sz w:val="24"/>
                <w:szCs w:val="24"/>
              </w:rPr>
              <w:t xml:space="preserve"> medicīnisk</w:t>
            </w:r>
            <w:r w:rsidR="00333A86">
              <w:rPr>
                <w:rFonts w:ascii="Times New Roman" w:hAnsi="Times New Roman" w:cs="Times New Roman"/>
                <w:sz w:val="24"/>
                <w:szCs w:val="24"/>
              </w:rPr>
              <w:t>ajai</w:t>
            </w:r>
            <w:r>
              <w:rPr>
                <w:rFonts w:ascii="Times New Roman" w:hAnsi="Times New Roman" w:cs="Times New Roman"/>
                <w:sz w:val="24"/>
                <w:szCs w:val="24"/>
              </w:rPr>
              <w:t xml:space="preserve"> palīdzība</w:t>
            </w:r>
            <w:r w:rsidR="00333A86">
              <w:rPr>
                <w:rFonts w:ascii="Times New Roman" w:hAnsi="Times New Roman" w:cs="Times New Roman"/>
                <w:sz w:val="24"/>
                <w:szCs w:val="24"/>
              </w:rPr>
              <w:t>i nodrošina tiesības uz medicīnisku izmeklēšanu.</w:t>
            </w:r>
          </w:p>
          <w:p w14:paraId="22BC8228" w14:textId="5C428157" w:rsidR="002D4BDA" w:rsidRDefault="00DB14E4" w:rsidP="00D901FD">
            <w:pPr>
              <w:jc w:val="both"/>
              <w:rPr>
                <w:rFonts w:ascii="Times New Roman" w:hAnsi="Times New Roman" w:cs="Times New Roman"/>
                <w:sz w:val="24"/>
                <w:szCs w:val="24"/>
              </w:rPr>
            </w:pPr>
            <w:r>
              <w:rPr>
                <w:rFonts w:ascii="Times New Roman" w:hAnsi="Times New Roman" w:cs="Times New Roman"/>
                <w:sz w:val="24"/>
                <w:szCs w:val="24"/>
              </w:rPr>
              <w:lastRenderedPageBreak/>
              <w:t>Tāpēc, l</w:t>
            </w:r>
            <w:r w:rsidR="009C5BE4">
              <w:rPr>
                <w:rFonts w:ascii="Times New Roman" w:hAnsi="Times New Roman" w:cs="Times New Roman"/>
                <w:sz w:val="24"/>
                <w:szCs w:val="24"/>
              </w:rPr>
              <w:t>ai</w:t>
            </w:r>
            <w:r w:rsidR="00D901FD" w:rsidRPr="00560CE9">
              <w:rPr>
                <w:rFonts w:ascii="Times New Roman" w:hAnsi="Times New Roman" w:cs="Times New Roman"/>
                <w:sz w:val="24"/>
                <w:szCs w:val="24"/>
              </w:rPr>
              <w:t xml:space="preserve"> n</w:t>
            </w:r>
            <w:r w:rsidR="009C5BE4">
              <w:rPr>
                <w:rFonts w:ascii="Times New Roman" w:hAnsi="Times New Roman" w:cs="Times New Roman"/>
                <w:sz w:val="24"/>
                <w:szCs w:val="24"/>
              </w:rPr>
              <w:t>epilngadīgajam aizturētajam tiktu</w:t>
            </w:r>
            <w:r w:rsidR="00D901FD" w:rsidRPr="00560CE9">
              <w:rPr>
                <w:rFonts w:ascii="Times New Roman" w:hAnsi="Times New Roman" w:cs="Times New Roman"/>
                <w:sz w:val="24"/>
                <w:szCs w:val="24"/>
              </w:rPr>
              <w:t xml:space="preserve"> nodrošināta nepārtraukta iespēja saņemt APTKL </w:t>
            </w:r>
            <w:proofErr w:type="gramStart"/>
            <w:r w:rsidR="00D901FD" w:rsidRPr="00560CE9">
              <w:rPr>
                <w:rFonts w:ascii="Times New Roman" w:hAnsi="Times New Roman" w:cs="Times New Roman"/>
                <w:sz w:val="24"/>
                <w:szCs w:val="24"/>
              </w:rPr>
              <w:t>9.pantā</w:t>
            </w:r>
            <w:proofErr w:type="gramEnd"/>
            <w:r w:rsidR="00D901FD" w:rsidRPr="00560CE9">
              <w:rPr>
                <w:rFonts w:ascii="Times New Roman" w:hAnsi="Times New Roman" w:cs="Times New Roman"/>
                <w:sz w:val="24"/>
                <w:szCs w:val="24"/>
              </w:rPr>
              <w:t xml:space="preserve"> noteikto veselības aprūpi</w:t>
            </w:r>
            <w:r w:rsidR="002D4BDA">
              <w:rPr>
                <w:rFonts w:ascii="Times New Roman" w:hAnsi="Times New Roman" w:cs="Times New Roman"/>
                <w:sz w:val="24"/>
                <w:szCs w:val="24"/>
              </w:rPr>
              <w:t xml:space="preserve"> un Direktīvas 8.pantā</w:t>
            </w:r>
            <w:r w:rsidR="002D4BDA" w:rsidRPr="00560CE9">
              <w:rPr>
                <w:rFonts w:ascii="Times New Roman" w:hAnsi="Times New Roman" w:cs="Times New Roman"/>
                <w:sz w:val="24"/>
                <w:szCs w:val="24"/>
              </w:rPr>
              <w:t xml:space="preserve"> </w:t>
            </w:r>
            <w:r w:rsidR="002D4BDA">
              <w:rPr>
                <w:rFonts w:ascii="Times New Roman" w:hAnsi="Times New Roman" w:cs="Times New Roman"/>
                <w:sz w:val="24"/>
                <w:szCs w:val="24"/>
              </w:rPr>
              <w:t xml:space="preserve">noteiktās </w:t>
            </w:r>
            <w:r w:rsidR="002D4BDA" w:rsidRPr="00560CE9">
              <w:rPr>
                <w:rFonts w:ascii="Times New Roman" w:hAnsi="Times New Roman" w:cs="Times New Roman"/>
                <w:sz w:val="24"/>
                <w:szCs w:val="24"/>
              </w:rPr>
              <w:t>tiesības uz medicīnisku izmeklēšanu</w:t>
            </w:r>
            <w:r w:rsidR="00D901FD" w:rsidRPr="00560CE9">
              <w:rPr>
                <w:rFonts w:ascii="Times New Roman" w:hAnsi="Times New Roman" w:cs="Times New Roman"/>
                <w:sz w:val="24"/>
                <w:szCs w:val="24"/>
              </w:rPr>
              <w:t xml:space="preserve">, </w:t>
            </w:r>
            <w:r w:rsidR="009C5BE4">
              <w:rPr>
                <w:rFonts w:ascii="Times New Roman" w:hAnsi="Times New Roman" w:cs="Times New Roman"/>
                <w:sz w:val="24"/>
                <w:szCs w:val="24"/>
              </w:rPr>
              <w:t>ir paredzēts noteikt, ka</w:t>
            </w:r>
            <w:r w:rsidR="009C5BE4" w:rsidRPr="00560CE9">
              <w:rPr>
                <w:rFonts w:ascii="Times New Roman" w:hAnsi="Times New Roman" w:cs="Times New Roman"/>
                <w:sz w:val="24"/>
                <w:szCs w:val="24"/>
              </w:rPr>
              <w:t xml:space="preserve"> APTKL 9.pantā noteikto veselības aprūpi</w:t>
            </w:r>
            <w:r w:rsidR="009C5BE4">
              <w:rPr>
                <w:rFonts w:ascii="Times New Roman" w:hAnsi="Times New Roman" w:cs="Times New Roman"/>
                <w:sz w:val="24"/>
                <w:szCs w:val="24"/>
              </w:rPr>
              <w:t xml:space="preserve"> nepilngadīgajam īsteno pēc procesa virzītāja vai policijas amatpersonas iniciatīvas, </w:t>
            </w:r>
            <w:r w:rsidR="009C5BE4" w:rsidRPr="00560CE9">
              <w:rPr>
                <w:rFonts w:ascii="Times New Roman" w:hAnsi="Times New Roman" w:cs="Times New Roman"/>
                <w:sz w:val="24"/>
                <w:szCs w:val="24"/>
              </w:rPr>
              <w:t>jo īpaši gadījumos, kad to prasa konkrētas ar veselību saistītas norādes, vai pēc nepilngadīgā aizturētā, viņa pārstāvja, aizstāvja vai jebkuras citas personas pieprasījuma</w:t>
            </w:r>
            <w:r w:rsidR="00D901FD" w:rsidRPr="00560CE9">
              <w:rPr>
                <w:rFonts w:ascii="Times New Roman" w:hAnsi="Times New Roman" w:cs="Times New Roman"/>
                <w:sz w:val="24"/>
                <w:szCs w:val="24"/>
              </w:rPr>
              <w:t xml:space="preserve">. </w:t>
            </w:r>
            <w:r w:rsidR="009C5BE4">
              <w:rPr>
                <w:rFonts w:ascii="Times New Roman" w:hAnsi="Times New Roman" w:cs="Times New Roman"/>
                <w:sz w:val="24"/>
                <w:szCs w:val="24"/>
              </w:rPr>
              <w:t xml:space="preserve">Proti, nepilngadīgā veselības stāvoklis un iespējamā reakcija uz jebkādām ar veselību saistītām </w:t>
            </w:r>
            <w:r w:rsidR="00300CD5">
              <w:rPr>
                <w:rFonts w:ascii="Times New Roman" w:hAnsi="Times New Roman" w:cs="Times New Roman"/>
                <w:sz w:val="24"/>
                <w:szCs w:val="24"/>
              </w:rPr>
              <w:t>problēmām</w:t>
            </w:r>
            <w:r w:rsidR="009C5BE4">
              <w:rPr>
                <w:rFonts w:ascii="Times New Roman" w:hAnsi="Times New Roman" w:cs="Times New Roman"/>
                <w:sz w:val="24"/>
                <w:szCs w:val="24"/>
              </w:rPr>
              <w:t xml:space="preserve"> </w:t>
            </w:r>
            <w:r w:rsidR="002D4BDA">
              <w:rPr>
                <w:rFonts w:ascii="Times New Roman" w:hAnsi="Times New Roman" w:cs="Times New Roman"/>
                <w:sz w:val="24"/>
                <w:szCs w:val="24"/>
              </w:rPr>
              <w:t>tiek uzraudzīta gan no kompetento</w:t>
            </w:r>
            <w:r w:rsidR="00300CD5">
              <w:rPr>
                <w:rFonts w:ascii="Times New Roman" w:hAnsi="Times New Roman" w:cs="Times New Roman"/>
                <w:sz w:val="24"/>
                <w:szCs w:val="24"/>
              </w:rPr>
              <w:t xml:space="preserve"> iestāžu puses, gan nepilngadīgā</w:t>
            </w:r>
            <w:r w:rsidR="002D4BDA">
              <w:rPr>
                <w:rFonts w:ascii="Times New Roman" w:hAnsi="Times New Roman" w:cs="Times New Roman"/>
                <w:sz w:val="24"/>
                <w:szCs w:val="24"/>
              </w:rPr>
              <w:t>, viņa pārstāvja un aizstāvja puses, nodrošinot to, ka nepilngadīgajam jebkurā gadījumā ir pieeja medicīniskai pārbaudei un, ja nepieciešams, arī tālākai ārstēšanai.</w:t>
            </w:r>
          </w:p>
          <w:p w14:paraId="501BACFC" w14:textId="3A77D894" w:rsidR="00D901FD" w:rsidRPr="00560CE9" w:rsidRDefault="00D901FD" w:rsidP="00D901FD">
            <w:pPr>
              <w:jc w:val="both"/>
              <w:rPr>
                <w:rFonts w:ascii="Times New Roman" w:hAnsi="Times New Roman" w:cs="Times New Roman"/>
                <w:sz w:val="24"/>
                <w:szCs w:val="24"/>
              </w:rPr>
            </w:pPr>
            <w:r w:rsidRPr="00560CE9">
              <w:rPr>
                <w:rFonts w:ascii="Times New Roman" w:hAnsi="Times New Roman" w:cs="Times New Roman"/>
                <w:sz w:val="24"/>
                <w:szCs w:val="24"/>
              </w:rPr>
              <w:t>Šāds risinājums izvēlēt</w:t>
            </w:r>
            <w:r w:rsidR="00560CE9" w:rsidRPr="00560CE9">
              <w:rPr>
                <w:rFonts w:ascii="Times New Roman" w:hAnsi="Times New Roman" w:cs="Times New Roman"/>
                <w:sz w:val="24"/>
                <w:szCs w:val="24"/>
              </w:rPr>
              <w:t>s, ņemot vērā gan KPL noteikto aizturēšanas laiku</w:t>
            </w:r>
            <w:r w:rsidRPr="00560CE9">
              <w:rPr>
                <w:rFonts w:ascii="Times New Roman" w:hAnsi="Times New Roman" w:cs="Times New Roman"/>
                <w:sz w:val="24"/>
                <w:szCs w:val="24"/>
              </w:rPr>
              <w:t>, proti, 48 stundas, gan īslaicīgās aizturēšanas vietas tehnisko un cilvēkresursu nodrošinājumu</w:t>
            </w:r>
            <w:r w:rsidR="00F3783D" w:rsidRPr="00560CE9">
              <w:rPr>
                <w:rFonts w:ascii="Times New Roman" w:hAnsi="Times New Roman" w:cs="Times New Roman"/>
                <w:sz w:val="24"/>
                <w:szCs w:val="24"/>
              </w:rPr>
              <w:t xml:space="preserve">. Tāpēc aizturēšanas specifikas dēļ nepilngadīgajiem pieeja veselības aprūpei ir nodrošināma jebkurā laikā, izsaucot neatliekamo medicīnisko palīdzību. </w:t>
            </w:r>
            <w:r w:rsidRPr="00560CE9">
              <w:rPr>
                <w:rFonts w:ascii="Times New Roman" w:hAnsi="Times New Roman" w:cs="Times New Roman"/>
                <w:sz w:val="24"/>
                <w:szCs w:val="24"/>
              </w:rPr>
              <w:t xml:space="preserve"> </w:t>
            </w:r>
          </w:p>
          <w:p w14:paraId="50C827FF" w14:textId="7E6CD712" w:rsidR="00D901FD" w:rsidRPr="00560CE9" w:rsidRDefault="00F3783D" w:rsidP="00D901FD">
            <w:pPr>
              <w:jc w:val="both"/>
              <w:rPr>
                <w:rFonts w:ascii="Times New Roman" w:hAnsi="Times New Roman" w:cs="Times New Roman"/>
                <w:sz w:val="24"/>
                <w:szCs w:val="24"/>
              </w:rPr>
            </w:pPr>
            <w:r w:rsidRPr="00560CE9">
              <w:rPr>
                <w:rFonts w:ascii="Times New Roman" w:hAnsi="Times New Roman" w:cs="Times New Roman"/>
                <w:sz w:val="24"/>
                <w:szCs w:val="24"/>
              </w:rPr>
              <w:t>Līdz ar to un, ievērojot to,</w:t>
            </w:r>
            <w:r w:rsidR="00D901FD" w:rsidRPr="00560CE9">
              <w:rPr>
                <w:rFonts w:ascii="Times New Roman" w:hAnsi="Times New Roman" w:cs="Times New Roman"/>
                <w:sz w:val="24"/>
                <w:szCs w:val="24"/>
              </w:rPr>
              <w:t xml:space="preserve"> ka nav iespējams nodrošināt katrā īslaicīgās aizturēšanas vietā pastāvīgu medicīnas darbinieku un, lai ievērotu Direktīvas </w:t>
            </w:r>
            <w:proofErr w:type="gramStart"/>
            <w:r w:rsidR="009C5BE4">
              <w:rPr>
                <w:rFonts w:ascii="Times New Roman" w:hAnsi="Times New Roman" w:cs="Times New Roman"/>
                <w:sz w:val="24"/>
                <w:szCs w:val="24"/>
              </w:rPr>
              <w:t>8.panta</w:t>
            </w:r>
            <w:proofErr w:type="gramEnd"/>
            <w:r w:rsidR="009C5BE4">
              <w:rPr>
                <w:rFonts w:ascii="Times New Roman" w:hAnsi="Times New Roman" w:cs="Times New Roman"/>
                <w:sz w:val="24"/>
                <w:szCs w:val="24"/>
              </w:rPr>
              <w:t xml:space="preserve"> un 12.panta 5.punkta a. apakšpunkta</w:t>
            </w:r>
            <w:r w:rsidR="009C5BE4" w:rsidRPr="00560CE9">
              <w:rPr>
                <w:rFonts w:ascii="Times New Roman" w:hAnsi="Times New Roman" w:cs="Times New Roman"/>
                <w:sz w:val="24"/>
                <w:szCs w:val="24"/>
              </w:rPr>
              <w:t xml:space="preserve"> </w:t>
            </w:r>
            <w:r w:rsidR="00D901FD" w:rsidRPr="00560CE9">
              <w:rPr>
                <w:rFonts w:ascii="Times New Roman" w:hAnsi="Times New Roman" w:cs="Times New Roman"/>
                <w:sz w:val="24"/>
                <w:szCs w:val="24"/>
              </w:rPr>
              <w:t xml:space="preserve">prasības, </w:t>
            </w:r>
            <w:r w:rsidR="00D901FD" w:rsidRPr="00560CE9">
              <w:rPr>
                <w:rFonts w:ascii="Times New Roman" w:hAnsi="Times New Roman" w:cs="Times New Roman"/>
                <w:b/>
                <w:sz w:val="24"/>
                <w:szCs w:val="24"/>
              </w:rPr>
              <w:t>APTKL 9.pantu</w:t>
            </w:r>
            <w:r w:rsidR="00D901FD" w:rsidRPr="00560CE9">
              <w:rPr>
                <w:rFonts w:ascii="Times New Roman" w:hAnsi="Times New Roman" w:cs="Times New Roman"/>
                <w:sz w:val="24"/>
                <w:szCs w:val="24"/>
              </w:rPr>
              <w:t xml:space="preserve"> ir paredzēts papildināt ar jaunu 2.</w:t>
            </w:r>
            <w:r w:rsidR="00D901FD" w:rsidRPr="00560CE9">
              <w:rPr>
                <w:rFonts w:ascii="Times New Roman" w:hAnsi="Times New Roman" w:cs="Times New Roman"/>
                <w:sz w:val="24"/>
                <w:szCs w:val="24"/>
                <w:vertAlign w:val="superscript"/>
              </w:rPr>
              <w:t>1</w:t>
            </w:r>
            <w:r w:rsidR="00D901FD" w:rsidRPr="00560CE9">
              <w:rPr>
                <w:rFonts w:ascii="Times New Roman" w:hAnsi="Times New Roman" w:cs="Times New Roman"/>
                <w:sz w:val="24"/>
                <w:szCs w:val="24"/>
              </w:rPr>
              <w:t>daļu, nosakot, ka šā panta pirmajā daļā noteikto veselības aprūpi nepilngadīgajam veic pēc procesa virzītāja vai policijas amatpersonas iniciatīvas, jo īpaši gadījumos, kad to prasa konkrētas ar veselību saistītas norādes, vai pēc nepilngadīgā aizturētā, viņa pārstāvja, aizstāvja vai jebkuras citas personas pieprasījuma.</w:t>
            </w:r>
          </w:p>
          <w:p w14:paraId="5D2E3B48" w14:textId="77777777" w:rsidR="00D901FD" w:rsidRPr="00560CE9" w:rsidRDefault="00D901FD" w:rsidP="00D901FD">
            <w:pPr>
              <w:jc w:val="both"/>
              <w:rPr>
                <w:rFonts w:ascii="Times New Roman" w:hAnsi="Times New Roman" w:cs="Times New Roman"/>
                <w:color w:val="000000"/>
                <w:sz w:val="24"/>
                <w:szCs w:val="24"/>
              </w:rPr>
            </w:pPr>
            <w:r w:rsidRPr="00560CE9">
              <w:rPr>
                <w:rFonts w:ascii="Times New Roman" w:hAnsi="Times New Roman" w:cs="Times New Roman"/>
                <w:color w:val="000000"/>
                <w:sz w:val="24"/>
                <w:szCs w:val="24"/>
              </w:rPr>
              <w:t xml:space="preserve">Direktīvas </w:t>
            </w:r>
            <w:proofErr w:type="gramStart"/>
            <w:r w:rsidRPr="00560CE9">
              <w:rPr>
                <w:rFonts w:ascii="Times New Roman" w:hAnsi="Times New Roman" w:cs="Times New Roman"/>
                <w:color w:val="000000"/>
                <w:sz w:val="24"/>
                <w:szCs w:val="24"/>
              </w:rPr>
              <w:t>8.panta</w:t>
            </w:r>
            <w:proofErr w:type="gramEnd"/>
            <w:r w:rsidRPr="00560CE9">
              <w:rPr>
                <w:rFonts w:ascii="Times New Roman" w:hAnsi="Times New Roman" w:cs="Times New Roman"/>
                <w:color w:val="000000"/>
                <w:sz w:val="24"/>
                <w:szCs w:val="24"/>
              </w:rPr>
              <w:t xml:space="preserve"> 4.punkts noteic, ka medicīniskās izmeklēšanas secinājumus reģistrē rakstiski. Vajadzības gadījumā tiek sniegta medicīniska palīdzība.</w:t>
            </w:r>
          </w:p>
          <w:p w14:paraId="51A52A13" w14:textId="56A3F778" w:rsidR="00D901FD" w:rsidRPr="00560CE9" w:rsidRDefault="00D901FD" w:rsidP="00D901FD">
            <w:pPr>
              <w:jc w:val="both"/>
              <w:rPr>
                <w:rFonts w:ascii="Times New Roman" w:hAnsi="Times New Roman" w:cs="Times New Roman"/>
                <w:sz w:val="24"/>
                <w:szCs w:val="24"/>
              </w:rPr>
            </w:pPr>
            <w:r w:rsidRPr="00560CE9">
              <w:rPr>
                <w:rFonts w:ascii="Times New Roman" w:hAnsi="Times New Roman" w:cs="Times New Roman"/>
                <w:color w:val="000000"/>
                <w:sz w:val="24"/>
                <w:szCs w:val="24"/>
              </w:rPr>
              <w:t>Kā</w:t>
            </w:r>
            <w:proofErr w:type="gramStart"/>
            <w:r w:rsidRPr="00560CE9">
              <w:rPr>
                <w:rFonts w:ascii="Times New Roman" w:hAnsi="Times New Roman" w:cs="Times New Roman"/>
                <w:color w:val="000000"/>
                <w:sz w:val="24"/>
                <w:szCs w:val="24"/>
              </w:rPr>
              <w:t xml:space="preserve"> secināts arī darba grupā Direktīvas ieviešanai</w:t>
            </w:r>
            <w:proofErr w:type="gramEnd"/>
            <w:r w:rsidRPr="00560CE9">
              <w:rPr>
                <w:rFonts w:ascii="Times New Roman" w:hAnsi="Times New Roman" w:cs="Times New Roman"/>
                <w:color w:val="000000"/>
                <w:sz w:val="24"/>
                <w:szCs w:val="24"/>
              </w:rPr>
              <w:t xml:space="preserve">, nepieciešamība normatīvajā aktā noteikt, ka informācija par veikto veselības aprūpi ir jāreģistrē rakstiski, izriet no esošās prakses, jo ir bieži gadījumi, kad </w:t>
            </w:r>
            <w:r w:rsidR="00F93689">
              <w:rPr>
                <w:rFonts w:ascii="Times New Roman" w:hAnsi="Times New Roman" w:cs="Times New Roman"/>
                <w:sz w:val="24"/>
                <w:szCs w:val="24"/>
              </w:rPr>
              <w:t>neatliekamās</w:t>
            </w:r>
            <w:r w:rsidRPr="00560CE9">
              <w:rPr>
                <w:rFonts w:ascii="Times New Roman" w:hAnsi="Times New Roman" w:cs="Times New Roman"/>
                <w:sz w:val="24"/>
                <w:szCs w:val="24"/>
              </w:rPr>
              <w:t xml:space="preserve"> medicīniskās palīdzības darbinieks informāciju nesniedz vai sniedz to tikai mutiski.</w:t>
            </w:r>
          </w:p>
          <w:p w14:paraId="484BEA7A" w14:textId="77777777" w:rsidR="00D901FD" w:rsidRPr="00560CE9" w:rsidRDefault="00D901FD" w:rsidP="00D901FD">
            <w:pPr>
              <w:spacing w:before="120"/>
              <w:jc w:val="both"/>
              <w:rPr>
                <w:rFonts w:ascii="Times New Roman" w:hAnsi="Times New Roman" w:cs="Times New Roman"/>
                <w:sz w:val="24"/>
                <w:szCs w:val="24"/>
              </w:rPr>
            </w:pPr>
            <w:r w:rsidRPr="00560CE9">
              <w:rPr>
                <w:rFonts w:ascii="Times New Roman" w:hAnsi="Times New Roman" w:cs="Times New Roman"/>
                <w:sz w:val="24"/>
                <w:szCs w:val="24"/>
              </w:rPr>
              <w:lastRenderedPageBreak/>
              <w:t xml:space="preserve">Tāpēc vienlaikus ir paredzēts papildināt </w:t>
            </w:r>
            <w:r w:rsidRPr="00560CE9">
              <w:rPr>
                <w:rFonts w:ascii="Times New Roman" w:hAnsi="Times New Roman" w:cs="Times New Roman"/>
                <w:b/>
                <w:sz w:val="24"/>
                <w:szCs w:val="24"/>
              </w:rPr>
              <w:t xml:space="preserve">APTKL </w:t>
            </w:r>
            <w:proofErr w:type="gramStart"/>
            <w:r w:rsidRPr="00560CE9">
              <w:rPr>
                <w:rFonts w:ascii="Times New Roman" w:hAnsi="Times New Roman" w:cs="Times New Roman"/>
                <w:b/>
                <w:sz w:val="24"/>
                <w:szCs w:val="24"/>
              </w:rPr>
              <w:t>9.panta</w:t>
            </w:r>
            <w:proofErr w:type="gramEnd"/>
            <w:r w:rsidRPr="00560CE9">
              <w:rPr>
                <w:rFonts w:ascii="Times New Roman" w:hAnsi="Times New Roman" w:cs="Times New Roman"/>
                <w:sz w:val="24"/>
                <w:szCs w:val="24"/>
              </w:rPr>
              <w:t xml:space="preserve"> trešo daļu ar otro teikumu, nosakot, ka policijas amatpersonai ir tiesības pieprasīt izrakstu par šā panta pirmajā daļā vai 2.</w:t>
            </w:r>
            <w:r w:rsidRPr="00560CE9">
              <w:rPr>
                <w:rFonts w:ascii="Times New Roman" w:hAnsi="Times New Roman" w:cs="Times New Roman"/>
                <w:sz w:val="24"/>
                <w:szCs w:val="24"/>
                <w:vertAlign w:val="superscript"/>
              </w:rPr>
              <w:t xml:space="preserve">1 </w:t>
            </w:r>
            <w:r w:rsidRPr="00560CE9">
              <w:rPr>
                <w:rFonts w:ascii="Times New Roman" w:hAnsi="Times New Roman" w:cs="Times New Roman"/>
                <w:sz w:val="24"/>
                <w:szCs w:val="24"/>
              </w:rPr>
              <w:t>daļā veikto veselības aprūpi un aizturētā veselības stāvokli.</w:t>
            </w:r>
          </w:p>
          <w:p w14:paraId="319A89CC" w14:textId="0D6AF39B" w:rsidR="00484DE0" w:rsidRPr="00560CE9" w:rsidRDefault="00D901FD" w:rsidP="00D901FD">
            <w:pPr>
              <w:spacing w:before="120" w:after="120"/>
              <w:jc w:val="both"/>
              <w:rPr>
                <w:rFonts w:ascii="Times New Roman" w:hAnsi="Times New Roman" w:cs="Times New Roman"/>
                <w:sz w:val="24"/>
                <w:szCs w:val="24"/>
              </w:rPr>
            </w:pPr>
            <w:r w:rsidRPr="00560CE9">
              <w:rPr>
                <w:rFonts w:ascii="Times New Roman" w:hAnsi="Times New Roman" w:cs="Times New Roman"/>
                <w:sz w:val="24"/>
                <w:szCs w:val="24"/>
              </w:rPr>
              <w:t xml:space="preserve">Tādējādi nepilngadīgajam, atrodoties īslaicīgās aizturēšanas vietā, tiek nodrošināta pieeja veselības aprūpei saskaņā ar APTKL </w:t>
            </w:r>
            <w:proofErr w:type="gramStart"/>
            <w:r w:rsidRPr="00560CE9">
              <w:rPr>
                <w:rFonts w:ascii="Times New Roman" w:hAnsi="Times New Roman" w:cs="Times New Roman"/>
                <w:sz w:val="24"/>
                <w:szCs w:val="24"/>
              </w:rPr>
              <w:t>9.pantu</w:t>
            </w:r>
            <w:proofErr w:type="gramEnd"/>
            <w:r w:rsidRPr="00560CE9">
              <w:rPr>
                <w:rFonts w:ascii="Times New Roman" w:hAnsi="Times New Roman" w:cs="Times New Roman"/>
                <w:sz w:val="24"/>
                <w:szCs w:val="24"/>
              </w:rPr>
              <w:t xml:space="preserve">, ko var pieprasīt noteikts personu loks, kā arī jebkura cita persona atbilstoši situācijai, un pieeja turpmākai medicīniskai aprūpei, ja tāda nepieciešama. Par veikto veselības aprūpi un aizturētā veselības stāvokli policijas amatpersonai, kas atrodas īslaicīgās aizturēšanas vietā, ir tiesības pieprasīt izrakstu no </w:t>
            </w:r>
            <w:r w:rsidRPr="00560CE9">
              <w:rPr>
                <w:rStyle w:val="st1"/>
                <w:rFonts w:ascii="Times New Roman" w:hAnsi="Times New Roman" w:cs="Times New Roman"/>
                <w:sz w:val="24"/>
                <w:szCs w:val="24"/>
              </w:rPr>
              <w:t xml:space="preserve">ārstniecības </w:t>
            </w:r>
            <w:r w:rsidRPr="00560CE9">
              <w:rPr>
                <w:rStyle w:val="Izclums"/>
                <w:rFonts w:ascii="Times New Roman" w:hAnsi="Times New Roman" w:cs="Times New Roman"/>
                <w:b w:val="0"/>
                <w:sz w:val="24"/>
                <w:szCs w:val="24"/>
              </w:rPr>
              <w:t>persona</w:t>
            </w:r>
            <w:r w:rsidRPr="00560CE9">
              <w:rPr>
                <w:rFonts w:ascii="Times New Roman" w:hAnsi="Times New Roman" w:cs="Times New Roman"/>
                <w:sz w:val="24"/>
                <w:szCs w:val="24"/>
              </w:rPr>
              <w:t>s, kas veikusi veselības aprūpi.</w:t>
            </w:r>
          </w:p>
          <w:p w14:paraId="15F27DA6" w14:textId="77777777" w:rsidR="004D15A9" w:rsidRPr="00560CE9" w:rsidRDefault="00484DE0" w:rsidP="00E87E28">
            <w:pPr>
              <w:spacing w:after="0" w:line="240" w:lineRule="auto"/>
              <w:jc w:val="both"/>
              <w:rPr>
                <w:rFonts w:ascii="Times New Roman" w:hAnsi="Times New Roman" w:cs="Times New Roman"/>
                <w:sz w:val="24"/>
                <w:szCs w:val="24"/>
              </w:rPr>
            </w:pPr>
            <w:r w:rsidRPr="00560CE9">
              <w:rPr>
                <w:rFonts w:ascii="Times New Roman" w:hAnsi="Times New Roman" w:cs="Times New Roman"/>
                <w:b/>
                <w:sz w:val="24"/>
                <w:szCs w:val="24"/>
                <w:u w:val="single"/>
              </w:rPr>
              <w:t>3.</w:t>
            </w:r>
            <w:r w:rsidRPr="00560CE9">
              <w:rPr>
                <w:rFonts w:ascii="Times New Roman" w:hAnsi="Times New Roman" w:cs="Times New Roman"/>
                <w:sz w:val="24"/>
                <w:szCs w:val="24"/>
              </w:rPr>
              <w:t xml:space="preserve"> APTKL likumprojekts paredz papildināt APTKL ar </w:t>
            </w:r>
            <w:r w:rsidRPr="00560CE9">
              <w:rPr>
                <w:rFonts w:ascii="Times New Roman" w:hAnsi="Times New Roman" w:cs="Times New Roman"/>
                <w:b/>
                <w:sz w:val="24"/>
                <w:szCs w:val="24"/>
              </w:rPr>
              <w:t>informatīvo atsauci</w:t>
            </w:r>
            <w:r w:rsidRPr="00560CE9">
              <w:rPr>
                <w:rFonts w:ascii="Times New Roman" w:hAnsi="Times New Roman" w:cs="Times New Roman"/>
                <w:sz w:val="24"/>
                <w:szCs w:val="24"/>
              </w:rPr>
              <w:t xml:space="preserve"> uz Direktīvu 2016/800.</w:t>
            </w:r>
          </w:p>
          <w:p w14:paraId="3D3140C8" w14:textId="77777777" w:rsidR="00033306" w:rsidRPr="00560CE9" w:rsidRDefault="00033306" w:rsidP="00E87E28">
            <w:pPr>
              <w:spacing w:after="0" w:line="240" w:lineRule="auto"/>
              <w:jc w:val="both"/>
              <w:rPr>
                <w:rFonts w:ascii="Times New Roman" w:hAnsi="Times New Roman" w:cs="Times New Roman"/>
                <w:sz w:val="24"/>
                <w:szCs w:val="24"/>
              </w:rPr>
            </w:pPr>
          </w:p>
          <w:p w14:paraId="30C06537" w14:textId="263F0EBE" w:rsidR="00033306" w:rsidRPr="00BC2633" w:rsidRDefault="00033306" w:rsidP="00E87E28">
            <w:pPr>
              <w:spacing w:after="0" w:line="240" w:lineRule="auto"/>
              <w:jc w:val="both"/>
              <w:rPr>
                <w:rFonts w:ascii="Times New Roman" w:eastAsia="Times New Roman" w:hAnsi="Times New Roman" w:cs="Times New Roman"/>
                <w:sz w:val="24"/>
                <w:szCs w:val="24"/>
                <w:lang w:eastAsia="lv-LV"/>
              </w:rPr>
            </w:pPr>
            <w:r w:rsidRPr="00560CE9">
              <w:rPr>
                <w:rFonts w:ascii="Times New Roman" w:hAnsi="Times New Roman" w:cs="Times New Roman"/>
                <w:sz w:val="24"/>
                <w:szCs w:val="24"/>
              </w:rPr>
              <w:t xml:space="preserve">Likumprojekta spēkā stāšanās ir noteikta </w:t>
            </w:r>
            <w:proofErr w:type="gramStart"/>
            <w:r w:rsidRPr="00560CE9">
              <w:rPr>
                <w:rFonts w:ascii="Times New Roman" w:hAnsi="Times New Roman" w:cs="Times New Roman"/>
                <w:sz w:val="24"/>
                <w:szCs w:val="24"/>
              </w:rPr>
              <w:t>2018.gada</w:t>
            </w:r>
            <w:proofErr w:type="gramEnd"/>
            <w:r w:rsidRPr="00560CE9">
              <w:rPr>
                <w:rFonts w:ascii="Times New Roman" w:hAnsi="Times New Roman" w:cs="Times New Roman"/>
                <w:sz w:val="24"/>
                <w:szCs w:val="24"/>
              </w:rPr>
              <w:t xml:space="preserve"> 1.aprīlis, jo likumprojekts tiek virzīts </w:t>
            </w:r>
            <w:r w:rsidR="00F93689">
              <w:rPr>
                <w:rFonts w:ascii="Times New Roman" w:hAnsi="Times New Roman" w:cs="Times New Roman"/>
                <w:sz w:val="24"/>
                <w:szCs w:val="24"/>
              </w:rPr>
              <w:t>vienlaikus</w:t>
            </w:r>
            <w:r w:rsidRPr="00560CE9">
              <w:rPr>
                <w:rFonts w:ascii="Times New Roman" w:hAnsi="Times New Roman" w:cs="Times New Roman"/>
                <w:sz w:val="24"/>
                <w:szCs w:val="24"/>
              </w:rPr>
              <w:t xml:space="preserve"> ar likumprojektu "Grozījumi Kriminālprocesa likumā",</w:t>
            </w:r>
            <w:r w:rsidR="00F93689">
              <w:rPr>
                <w:rFonts w:ascii="Times New Roman" w:hAnsi="Times New Roman" w:cs="Times New Roman"/>
                <w:sz w:val="24"/>
                <w:szCs w:val="24"/>
              </w:rPr>
              <w:t xml:space="preserve"> kam paredzēta spēkā stāšanās 2018.gada 1.aprīlī.</w:t>
            </w:r>
            <w:r w:rsidRPr="00560CE9">
              <w:rPr>
                <w:rFonts w:ascii="Times New Roman" w:hAnsi="Times New Roman" w:cs="Times New Roman"/>
                <w:sz w:val="24"/>
                <w:szCs w:val="24"/>
              </w:rPr>
              <w:t xml:space="preserve"> </w:t>
            </w:r>
            <w:r w:rsidR="00F93689">
              <w:rPr>
                <w:rFonts w:ascii="Times New Roman" w:hAnsi="Times New Roman" w:cs="Times New Roman"/>
                <w:sz w:val="24"/>
                <w:szCs w:val="24"/>
              </w:rPr>
              <w:t>Lai arī šī Direktīva ir jāievieš līdz</w:t>
            </w:r>
            <w:proofErr w:type="gramStart"/>
            <w:r w:rsidR="00F93689">
              <w:rPr>
                <w:rFonts w:ascii="Times New Roman" w:hAnsi="Times New Roman" w:cs="Times New Roman"/>
                <w:sz w:val="24"/>
                <w:szCs w:val="24"/>
              </w:rPr>
              <w:t xml:space="preserve"> </w:t>
            </w:r>
            <w:r w:rsidRPr="00560CE9">
              <w:rPr>
                <w:rFonts w:ascii="Times New Roman" w:hAnsi="Times New Roman" w:cs="Times New Roman"/>
                <w:sz w:val="24"/>
                <w:szCs w:val="24"/>
              </w:rPr>
              <w:t xml:space="preserve"> </w:t>
            </w:r>
            <w:proofErr w:type="gramEnd"/>
            <w:r w:rsidR="00F93689">
              <w:rPr>
                <w:rFonts w:ascii="Times New Roman" w:hAnsi="Times New Roman" w:cs="Times New Roman"/>
                <w:sz w:val="24"/>
                <w:szCs w:val="24"/>
              </w:rPr>
              <w:t>2019.gada 11.jūnijam, tomēr likumprojektā</w:t>
            </w:r>
            <w:r w:rsidRPr="00560CE9">
              <w:rPr>
                <w:rFonts w:ascii="Times New Roman" w:hAnsi="Times New Roman" w:cs="Times New Roman"/>
                <w:sz w:val="24"/>
                <w:szCs w:val="24"/>
              </w:rPr>
              <w:t xml:space="preserve"> </w:t>
            </w:r>
            <w:r w:rsidR="00F93689">
              <w:rPr>
                <w:rFonts w:ascii="Times New Roman" w:hAnsi="Times New Roman" w:cs="Times New Roman"/>
                <w:sz w:val="24"/>
                <w:szCs w:val="24"/>
              </w:rPr>
              <w:t>paredzētie grozījumi</w:t>
            </w:r>
            <w:r w:rsidRPr="00560CE9">
              <w:rPr>
                <w:rFonts w:ascii="Times New Roman" w:hAnsi="Times New Roman" w:cs="Times New Roman"/>
                <w:sz w:val="24"/>
                <w:szCs w:val="24"/>
              </w:rPr>
              <w:t xml:space="preserve">, kas paredz satikšanos ar tuviniekiem un </w:t>
            </w:r>
            <w:r w:rsidR="00011D80" w:rsidRPr="00560CE9">
              <w:rPr>
                <w:rFonts w:ascii="Times New Roman" w:hAnsi="Times New Roman" w:cs="Times New Roman"/>
                <w:sz w:val="24"/>
                <w:szCs w:val="24"/>
              </w:rPr>
              <w:t>īpašus noteikumus bērna pieejai</w:t>
            </w:r>
            <w:r w:rsidRPr="00560CE9">
              <w:rPr>
                <w:rFonts w:ascii="Times New Roman" w:hAnsi="Times New Roman" w:cs="Times New Roman"/>
                <w:sz w:val="24"/>
                <w:szCs w:val="24"/>
              </w:rPr>
              <w:t xml:space="preserve"> </w:t>
            </w:r>
            <w:r w:rsidR="00011D80" w:rsidRPr="00560CE9">
              <w:rPr>
                <w:rFonts w:ascii="Times New Roman" w:hAnsi="Times New Roman" w:cs="Times New Roman"/>
                <w:sz w:val="24"/>
                <w:szCs w:val="24"/>
              </w:rPr>
              <w:t xml:space="preserve">uz </w:t>
            </w:r>
            <w:r w:rsidRPr="00560CE9">
              <w:rPr>
                <w:rFonts w:ascii="Times New Roman" w:hAnsi="Times New Roman" w:cs="Times New Roman"/>
                <w:sz w:val="24"/>
                <w:szCs w:val="24"/>
              </w:rPr>
              <w:t>veselības aprūpi, jau pašlaik ir būtiski bērnu interešu</w:t>
            </w:r>
            <w:r w:rsidR="00F93689">
              <w:rPr>
                <w:rFonts w:ascii="Times New Roman" w:hAnsi="Times New Roman" w:cs="Times New Roman"/>
                <w:sz w:val="24"/>
                <w:szCs w:val="24"/>
              </w:rPr>
              <w:t xml:space="preserve"> un pamattiesību nodrošināšanai, tāpēc šo grozījumu ātrāka spēkā stāšanās, t.i., pirms Direktīvas ieviešanas termiņa, ir attaisnojama.</w:t>
            </w:r>
          </w:p>
        </w:tc>
      </w:tr>
      <w:tr w:rsidR="00BC2633" w:rsidRPr="00BC2633" w14:paraId="1AA028D9"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319" w:type="pct"/>
            <w:tcBorders>
              <w:top w:val="outset" w:sz="6" w:space="0" w:color="414142"/>
              <w:left w:val="outset" w:sz="6" w:space="0" w:color="414142"/>
              <w:bottom w:val="outset" w:sz="6" w:space="0" w:color="414142"/>
              <w:right w:val="outset" w:sz="6" w:space="0" w:color="414142"/>
            </w:tcBorders>
            <w:hideMark/>
          </w:tcPr>
          <w:p w14:paraId="4EC22A3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izstrādē iesaistītās institūcijas</w:t>
            </w:r>
          </w:p>
        </w:tc>
        <w:tc>
          <w:tcPr>
            <w:tcW w:w="3431" w:type="pct"/>
            <w:tcBorders>
              <w:top w:val="outset" w:sz="6" w:space="0" w:color="414142"/>
              <w:left w:val="outset" w:sz="6" w:space="0" w:color="414142"/>
              <w:bottom w:val="outset" w:sz="6" w:space="0" w:color="414142"/>
              <w:right w:val="outset" w:sz="6" w:space="0" w:color="414142"/>
            </w:tcBorders>
            <w:hideMark/>
          </w:tcPr>
          <w:p w14:paraId="09DA66A3" w14:textId="696453DA" w:rsidR="004D15A9" w:rsidRPr="00BC2633" w:rsidRDefault="00483389" w:rsidP="001C5969">
            <w:pPr>
              <w:spacing w:after="0" w:line="240" w:lineRule="auto"/>
              <w:jc w:val="both"/>
              <w:rPr>
                <w:rFonts w:ascii="Times New Roman" w:eastAsia="Times New Roman" w:hAnsi="Times New Roman" w:cs="Times New Roman"/>
                <w:sz w:val="24"/>
                <w:szCs w:val="24"/>
                <w:lang w:eastAsia="lv-LV"/>
              </w:rPr>
            </w:pPr>
            <w:r w:rsidRPr="00D82DED">
              <w:rPr>
                <w:rFonts w:ascii="Times New Roman" w:eastAsia="Times New Roman" w:hAnsi="Times New Roman" w:cs="Times New Roman"/>
                <w:iCs/>
                <w:sz w:val="24"/>
                <w:szCs w:val="24"/>
                <w:lang w:eastAsia="lv-LV"/>
              </w:rPr>
              <w:t xml:space="preserve">Likumprojekta izstrādē </w:t>
            </w:r>
            <w:r w:rsidR="00527B76">
              <w:rPr>
                <w:rFonts w:ascii="Times New Roman" w:eastAsia="Times New Roman" w:hAnsi="Times New Roman" w:cs="Times New Roman"/>
                <w:iCs/>
                <w:sz w:val="24"/>
                <w:szCs w:val="24"/>
                <w:lang w:eastAsia="lv-LV"/>
              </w:rPr>
              <w:t>piedalījās</w:t>
            </w:r>
            <w:r>
              <w:rPr>
                <w:rFonts w:ascii="Times New Roman" w:eastAsia="Times New Roman" w:hAnsi="Times New Roman" w:cs="Times New Roman"/>
                <w:iCs/>
                <w:sz w:val="24"/>
                <w:szCs w:val="24"/>
                <w:lang w:eastAsia="lv-LV"/>
              </w:rPr>
              <w:t xml:space="preserve"> </w:t>
            </w:r>
            <w:r w:rsidRPr="00DD1993">
              <w:rPr>
                <w:rFonts w:ascii="Times New Roman" w:hAnsi="Times New Roman" w:cs="Times New Roman"/>
                <w:iCs/>
                <w:sz w:val="24"/>
                <w:szCs w:val="24"/>
                <w:lang w:eastAsia="lv-LV"/>
              </w:rPr>
              <w:t>Latvijas Zvērinātu advokātu padomes, Juridiskās palīdzības administrācijas, Ģenerālprokuratūras, Valsts policijas</w:t>
            </w:r>
            <w:r>
              <w:rPr>
                <w:rFonts w:ascii="Times New Roman" w:hAnsi="Times New Roman" w:cs="Times New Roman"/>
                <w:iCs/>
                <w:sz w:val="24"/>
                <w:szCs w:val="24"/>
                <w:lang w:eastAsia="lv-LV"/>
              </w:rPr>
              <w:t>, Ieslodzījuma vietu pārvaldes, Augstākās tiesas, Rīgas pilsētas Latgales priekšpilsētas tiesas, Rīgas apgabaltiesas, Valsts bērnu tiesību aizsardzības inspekcijas, Valsts probācijas dienesta, Latvijas Universitātes, Labklājības ministrijas, Ārlietu ministrijas un Iekšlietu ministrijas, kā arī biedrības "Sabiedriskās politikas centrs PROVIDUS"</w:t>
            </w:r>
            <w:r w:rsidR="00527B76">
              <w:rPr>
                <w:rFonts w:ascii="Times New Roman" w:hAnsi="Times New Roman" w:cs="Times New Roman"/>
                <w:iCs/>
                <w:sz w:val="24"/>
                <w:szCs w:val="24"/>
                <w:lang w:eastAsia="lv-LV"/>
              </w:rPr>
              <w:t xml:space="preserve"> pārstāvji</w:t>
            </w:r>
            <w:r>
              <w:rPr>
                <w:rFonts w:ascii="Times New Roman" w:hAnsi="Times New Roman" w:cs="Times New Roman"/>
                <w:iCs/>
                <w:sz w:val="24"/>
                <w:szCs w:val="24"/>
                <w:lang w:eastAsia="lv-LV"/>
              </w:rPr>
              <w:t>.</w:t>
            </w:r>
          </w:p>
        </w:tc>
      </w:tr>
      <w:tr w:rsidR="00BC2633" w:rsidRPr="00BC2633" w14:paraId="4416C82A"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19" w:type="pct"/>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1182056C" w14:textId="2E4D5581" w:rsidR="004D15A9" w:rsidRPr="00BC2633" w:rsidRDefault="00483389"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5D4E8A" w:rsidRPr="00BC2633" w14:paraId="4A35F0EC" w14:textId="77777777" w:rsidTr="00D313D5">
        <w:trPr>
          <w:trHeight w:val="128"/>
        </w:trPr>
        <w:tc>
          <w:tcPr>
            <w:tcW w:w="5000" w:type="pct"/>
            <w:gridSpan w:val="3"/>
            <w:tcBorders>
              <w:top w:val="outset" w:sz="6" w:space="0" w:color="414142"/>
              <w:left w:val="nil"/>
              <w:bottom w:val="outset" w:sz="6" w:space="0" w:color="414142"/>
              <w:right w:val="nil"/>
            </w:tcBorders>
          </w:tcPr>
          <w:p w14:paraId="3909DB7C" w14:textId="77777777" w:rsidR="00031256" w:rsidRPr="00BC2633"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b/>
            </w:r>
          </w:p>
        </w:tc>
      </w:tr>
      <w:tr w:rsidR="00BC2633" w:rsidRPr="00BC2633" w14:paraId="231B55F5" w14:textId="77777777" w:rsidTr="00101CD5">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BC2633" w:rsidRPr="00BC2633" w14:paraId="2C9F3255"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mērķgrupas, kuras tiesiskais regulējums ietekmē vai varētu ietekmēt</w:t>
            </w:r>
          </w:p>
        </w:tc>
        <w:tc>
          <w:tcPr>
            <w:tcW w:w="3431" w:type="pct"/>
            <w:tcBorders>
              <w:top w:val="outset" w:sz="6" w:space="0" w:color="414142"/>
              <w:left w:val="outset" w:sz="6" w:space="0" w:color="414142"/>
              <w:bottom w:val="outset" w:sz="6" w:space="0" w:color="414142"/>
              <w:right w:val="outset" w:sz="6" w:space="0" w:color="414142"/>
            </w:tcBorders>
            <w:hideMark/>
          </w:tcPr>
          <w:p w14:paraId="674A68B1" w14:textId="65CB974E" w:rsidR="004D15A9" w:rsidRPr="00BC2633" w:rsidRDefault="00527B76"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iCs/>
                <w:sz w:val="24"/>
                <w:szCs w:val="24"/>
                <w:lang w:eastAsia="lv-LV"/>
              </w:rPr>
              <w:t>Nepilngadīgie aizturētie un viņu tuvinieki, procesa virzītāji, Valsts policija</w:t>
            </w:r>
          </w:p>
        </w:tc>
      </w:tr>
      <w:tr w:rsidR="00BC2633" w:rsidRPr="00BC2633" w14:paraId="135FDA25" w14:textId="77777777" w:rsidTr="001C5969">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Tiesiskā regulējuma ietekme uz </w:t>
            </w:r>
            <w:r w:rsidRPr="00BC2633">
              <w:rPr>
                <w:rFonts w:ascii="Times New Roman" w:eastAsia="Times New Roman" w:hAnsi="Times New Roman" w:cs="Times New Roman"/>
                <w:sz w:val="24"/>
                <w:szCs w:val="24"/>
                <w:lang w:eastAsia="lv-LV"/>
              </w:rPr>
              <w:lastRenderedPageBreak/>
              <w:t>tautsaimniecību un administratīvo slogu</w:t>
            </w:r>
          </w:p>
        </w:tc>
        <w:tc>
          <w:tcPr>
            <w:tcW w:w="3431" w:type="pct"/>
            <w:tcBorders>
              <w:top w:val="outset" w:sz="6" w:space="0" w:color="414142"/>
              <w:left w:val="outset" w:sz="6" w:space="0" w:color="414142"/>
              <w:bottom w:val="outset" w:sz="6" w:space="0" w:color="414142"/>
              <w:right w:val="outset" w:sz="6" w:space="0" w:color="414142"/>
            </w:tcBorders>
            <w:hideMark/>
          </w:tcPr>
          <w:p w14:paraId="12DBBFF5" w14:textId="07CD1476" w:rsidR="004D15A9" w:rsidRPr="00BC2633" w:rsidRDefault="000854CE"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Projekts šo jomu neskar.</w:t>
            </w:r>
          </w:p>
        </w:tc>
      </w:tr>
      <w:tr w:rsidR="00BC2633" w:rsidRPr="00BC2633" w14:paraId="5245BA7A" w14:textId="77777777" w:rsidTr="001C5969">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431" w:type="pct"/>
            <w:tcBorders>
              <w:top w:val="outset" w:sz="6" w:space="0" w:color="414142"/>
              <w:left w:val="outset" w:sz="6" w:space="0" w:color="414142"/>
              <w:bottom w:val="outset" w:sz="6" w:space="0" w:color="414142"/>
              <w:right w:val="outset" w:sz="6" w:space="0" w:color="414142"/>
            </w:tcBorders>
            <w:hideMark/>
          </w:tcPr>
          <w:p w14:paraId="5D564945" w14:textId="4E8DCAC9" w:rsidR="004D15A9" w:rsidRPr="00BC2633" w:rsidRDefault="000854CE"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BC2633" w:rsidRPr="00BC2633" w14:paraId="058C8E07" w14:textId="77777777" w:rsidTr="001C5969">
        <w:trPr>
          <w:trHeight w:val="345"/>
        </w:trPr>
        <w:tc>
          <w:tcPr>
            <w:tcW w:w="250" w:type="pct"/>
            <w:tcBorders>
              <w:top w:val="outset" w:sz="6" w:space="0" w:color="414142"/>
              <w:left w:val="outset" w:sz="6" w:space="0" w:color="414142"/>
              <w:bottom w:val="outset" w:sz="6" w:space="0" w:color="414142"/>
              <w:right w:val="outset" w:sz="6" w:space="0" w:color="414142"/>
            </w:tcBorders>
            <w:hideMark/>
          </w:tcPr>
          <w:p w14:paraId="580FAF1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19" w:type="pct"/>
            <w:tcBorders>
              <w:top w:val="outset" w:sz="6" w:space="0" w:color="414142"/>
              <w:left w:val="outset" w:sz="6" w:space="0" w:color="414142"/>
              <w:bottom w:val="outset" w:sz="6" w:space="0" w:color="414142"/>
              <w:right w:val="outset" w:sz="6" w:space="0" w:color="414142"/>
            </w:tcBorders>
            <w:hideMark/>
          </w:tcPr>
          <w:p w14:paraId="6CBBE35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5CC17AB0" w14:textId="4157F194" w:rsidR="004D15A9" w:rsidRPr="00BC2633" w:rsidRDefault="000854CE"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031256" w:rsidRPr="00BC2633" w14:paraId="0D199FD8" w14:textId="77777777" w:rsidTr="00D313D5">
        <w:trPr>
          <w:trHeight w:val="345"/>
        </w:trPr>
        <w:tc>
          <w:tcPr>
            <w:tcW w:w="5000" w:type="pct"/>
            <w:gridSpan w:val="3"/>
            <w:tcBorders>
              <w:top w:val="outset" w:sz="6" w:space="0" w:color="414142"/>
              <w:left w:val="nil"/>
              <w:bottom w:val="single" w:sz="6" w:space="0" w:color="auto"/>
              <w:right w:val="nil"/>
            </w:tcBorders>
          </w:tcPr>
          <w:p w14:paraId="7C315F15" w14:textId="77777777" w:rsidR="00031256" w:rsidRPr="00BC2633" w:rsidRDefault="00031256" w:rsidP="00DA596D">
            <w:pPr>
              <w:spacing w:after="0" w:line="240" w:lineRule="auto"/>
              <w:rPr>
                <w:rFonts w:ascii="Times New Roman" w:eastAsia="Times New Roman" w:hAnsi="Times New Roman" w:cs="Times New Roman"/>
                <w:sz w:val="24"/>
                <w:szCs w:val="24"/>
                <w:lang w:eastAsia="lv-LV"/>
              </w:rPr>
            </w:pPr>
          </w:p>
        </w:tc>
      </w:tr>
      <w:tr w:rsidR="00BC2633" w:rsidRPr="00BC2633" w14:paraId="29A3C152" w14:textId="77777777" w:rsidTr="000854CE">
        <w:trPr>
          <w:trHeight w:val="360"/>
        </w:trPr>
        <w:tc>
          <w:tcPr>
            <w:tcW w:w="0" w:type="auto"/>
            <w:gridSpan w:val="3"/>
            <w:tcBorders>
              <w:top w:val="nil"/>
              <w:left w:val="outset" w:sz="6" w:space="0" w:color="414142"/>
              <w:bottom w:val="single" w:sz="4" w:space="0" w:color="auto"/>
              <w:right w:val="outset" w:sz="6" w:space="0" w:color="414142"/>
            </w:tcBorders>
            <w:vAlign w:val="center"/>
            <w:hideMark/>
          </w:tcPr>
          <w:p w14:paraId="7F8B9A1A"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III. Tiesību akta projekta ietekme uz valsts budžetu un pašvaldību budžetiem</w:t>
            </w:r>
          </w:p>
        </w:tc>
      </w:tr>
      <w:tr w:rsidR="000854CE" w:rsidRPr="00BC2633" w14:paraId="7D68BDF9" w14:textId="77777777" w:rsidTr="00671036">
        <w:trPr>
          <w:trHeight w:val="360"/>
        </w:trPr>
        <w:tc>
          <w:tcPr>
            <w:tcW w:w="0" w:type="auto"/>
            <w:gridSpan w:val="3"/>
            <w:tcBorders>
              <w:top w:val="single" w:sz="4" w:space="0" w:color="auto"/>
              <w:left w:val="single" w:sz="4" w:space="0" w:color="auto"/>
              <w:bottom w:val="single" w:sz="4" w:space="0" w:color="auto"/>
              <w:right w:val="single" w:sz="4" w:space="0" w:color="auto"/>
            </w:tcBorders>
          </w:tcPr>
          <w:p w14:paraId="4659C85F" w14:textId="549D08F8" w:rsidR="000854CE" w:rsidRPr="00BC2633" w:rsidRDefault="000854CE" w:rsidP="000854CE">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Projekts šo jomu neskar.</w:t>
            </w:r>
            <w:r>
              <w:rPr>
                <w:rFonts w:ascii="Times New Roman" w:hAnsi="Times New Roman" w:cs="Times New Roman"/>
                <w:sz w:val="24"/>
                <w:szCs w:val="24"/>
              </w:rPr>
              <w:t xml:space="preserve"> </w:t>
            </w:r>
          </w:p>
        </w:tc>
      </w:tr>
    </w:tbl>
    <w:p w14:paraId="717F7F2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BC2633" w:rsidRPr="00BC2633" w14:paraId="4F0360E3"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IV. Tiesību akta projekta ietekme uz spēkā esošo tiesību normu sistēmu</w:t>
            </w:r>
          </w:p>
        </w:tc>
      </w:tr>
      <w:tr w:rsidR="00BC2633" w:rsidRPr="00BC2633" w14:paraId="0B379FE7"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4FA8C30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184E9FDD"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Nepieciešamie saistītie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5257D462" w14:textId="1B29EC62" w:rsidR="000854CE" w:rsidRDefault="000854CE" w:rsidP="000854CE">
            <w:pPr>
              <w:pStyle w:val="naiskr"/>
              <w:tabs>
                <w:tab w:val="left" w:pos="2628"/>
              </w:tabs>
              <w:spacing w:before="0" w:after="0"/>
              <w:jc w:val="both"/>
              <w:rPr>
                <w:iCs/>
              </w:rPr>
            </w:pPr>
            <w:r>
              <w:rPr>
                <w:iCs/>
              </w:rPr>
              <w:t>Vienlaikus ar šo likumprojektu ir izstrādāts un tiek virzīts likumprojekts "Grozījumi Kriminālprocesa</w:t>
            </w:r>
            <w:r w:rsidRPr="007D2759">
              <w:rPr>
                <w:iCs/>
              </w:rPr>
              <w:t xml:space="preserve"> likumā</w:t>
            </w:r>
            <w:r>
              <w:rPr>
                <w:iCs/>
              </w:rPr>
              <w:t>".</w:t>
            </w:r>
          </w:p>
          <w:p w14:paraId="1B579D3B" w14:textId="23E2E42A"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p>
        </w:tc>
      </w:tr>
      <w:tr w:rsidR="00BC2633" w:rsidRPr="00BC2633" w14:paraId="136049D6"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E0E9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0083E25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44DC2AB1" w14:textId="77777777" w:rsidR="000854CE" w:rsidRDefault="000854CE" w:rsidP="000854C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w:t>
            </w:r>
          </w:p>
          <w:p w14:paraId="5E8E47AB" w14:textId="10F2921D"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p>
        </w:tc>
      </w:tr>
      <w:tr w:rsidR="004D15A9" w:rsidRPr="00BC2633" w14:paraId="1BB29304"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D461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6276FF2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7EE11369" w14:textId="1319CDC8" w:rsidR="004D15A9" w:rsidRPr="00BC2633" w:rsidRDefault="000854CE"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2CBEBB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BC2633" w:rsidRPr="00BC2633" w14:paraId="5DED1206" w14:textId="77777777" w:rsidTr="001C596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 Tiesību akta projekta atbilstība Latvijas Republikas starptautiskajām saistībām</w:t>
            </w:r>
          </w:p>
        </w:tc>
      </w:tr>
      <w:tr w:rsidR="00BC2633" w:rsidRPr="00BC2633" w14:paraId="3D3E697F"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AD9631E"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30BC682A"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Saistības pret Eiropas Savienību</w:t>
            </w:r>
          </w:p>
        </w:tc>
        <w:tc>
          <w:tcPr>
            <w:tcW w:w="3431" w:type="pct"/>
            <w:tcBorders>
              <w:top w:val="outset" w:sz="6" w:space="0" w:color="414142"/>
              <w:left w:val="outset" w:sz="6" w:space="0" w:color="414142"/>
              <w:bottom w:val="outset" w:sz="6" w:space="0" w:color="414142"/>
              <w:right w:val="outset" w:sz="6" w:space="0" w:color="414142"/>
            </w:tcBorders>
            <w:hideMark/>
          </w:tcPr>
          <w:p w14:paraId="46F4ED3F" w14:textId="584B8033" w:rsidR="004D15A9" w:rsidRPr="00BC2633" w:rsidRDefault="000854CE" w:rsidP="00DA596D">
            <w:pPr>
              <w:spacing w:after="0" w:line="240" w:lineRule="auto"/>
              <w:rPr>
                <w:rFonts w:ascii="Times New Roman" w:eastAsia="Times New Roman" w:hAnsi="Times New Roman" w:cs="Times New Roman"/>
                <w:sz w:val="24"/>
                <w:szCs w:val="24"/>
                <w:lang w:eastAsia="lv-LV"/>
              </w:rPr>
            </w:pPr>
            <w:r w:rsidRPr="00DD1993">
              <w:rPr>
                <w:rFonts w:ascii="Times New Roman" w:hAnsi="Times New Roman" w:cs="Times New Roman"/>
                <w:sz w:val="24"/>
                <w:szCs w:val="24"/>
              </w:rPr>
              <w:t xml:space="preserve">Direktīvas 2016/800 saskaņā ar tās 24. panta 1. punktu tās ieviešanas termiņš ir </w:t>
            </w:r>
            <w:r w:rsidRPr="00DD1993">
              <w:rPr>
                <w:rFonts w:ascii="Times New Roman" w:hAnsi="Times New Roman" w:cs="Times New Roman"/>
                <w:b/>
                <w:sz w:val="24"/>
                <w:szCs w:val="24"/>
              </w:rPr>
              <w:t>2019. gada 11. jūnijs.</w:t>
            </w:r>
          </w:p>
        </w:tc>
      </w:tr>
      <w:tr w:rsidR="00BC2633" w:rsidRPr="00BC2633" w14:paraId="7D0456F5"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1E61FE4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3065057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Citas starptautiskās saistības</w:t>
            </w:r>
          </w:p>
        </w:tc>
        <w:tc>
          <w:tcPr>
            <w:tcW w:w="3431" w:type="pct"/>
            <w:tcBorders>
              <w:top w:val="outset" w:sz="6" w:space="0" w:color="414142"/>
              <w:left w:val="outset" w:sz="6" w:space="0" w:color="414142"/>
              <w:bottom w:val="outset" w:sz="6" w:space="0" w:color="414142"/>
              <w:right w:val="outset" w:sz="6" w:space="0" w:color="414142"/>
            </w:tcBorders>
            <w:hideMark/>
          </w:tcPr>
          <w:p w14:paraId="2E909DD9" w14:textId="34B9CCD5" w:rsidR="004D15A9" w:rsidRPr="00BC2633" w:rsidRDefault="000854CE"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4D15A9" w:rsidRPr="00BC2633" w14:paraId="6BB2474E"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2A88FFF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64D1B16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0A4DF4BA" w14:textId="792556A6" w:rsidR="004D15A9" w:rsidRPr="00BC2633" w:rsidRDefault="000854CE" w:rsidP="00612A9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31665CF8" w14:textId="77777777" w:rsidR="004D15A9" w:rsidRPr="00BC2633"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083"/>
        <w:gridCol w:w="1992"/>
        <w:gridCol w:w="2535"/>
        <w:gridCol w:w="2445"/>
      </w:tblGrid>
      <w:tr w:rsidR="00BC2633" w:rsidRPr="00BC2633" w14:paraId="66408AB4" w14:textId="77777777" w:rsidTr="004D15A9">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3F0963A5"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1.</w:t>
            </w:r>
            <w:r w:rsidR="00BC2633">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tabula</w:t>
            </w:r>
            <w:r w:rsidRPr="00BC2633">
              <w:rPr>
                <w:rFonts w:ascii="Times New Roman" w:eastAsia="Times New Roman" w:hAnsi="Times New Roman" w:cs="Times New Roman"/>
                <w:b/>
                <w:bCs/>
                <w:sz w:val="24"/>
                <w:szCs w:val="24"/>
                <w:lang w:eastAsia="lv-LV"/>
              </w:rPr>
              <w:br/>
              <w:t>Tiesību akta projekta atbilstība ES tiesību aktiem</w:t>
            </w:r>
          </w:p>
        </w:tc>
      </w:tr>
      <w:tr w:rsidR="00BC2633" w:rsidRPr="00BC2633" w14:paraId="0167E14F" w14:textId="77777777" w:rsidTr="004D15A9">
        <w:tc>
          <w:tcPr>
            <w:tcW w:w="1150" w:type="pct"/>
            <w:tcBorders>
              <w:top w:val="outset" w:sz="6" w:space="0" w:color="414142"/>
              <w:left w:val="outset" w:sz="6" w:space="0" w:color="414142"/>
              <w:bottom w:val="outset" w:sz="6" w:space="0" w:color="414142"/>
              <w:right w:val="outset" w:sz="6" w:space="0" w:color="414142"/>
            </w:tcBorders>
            <w:hideMark/>
          </w:tcPr>
          <w:p w14:paraId="55160C7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Attiecīgā ES tiesību akta datums, numurs un nosaukums</w:t>
            </w:r>
          </w:p>
        </w:tc>
        <w:tc>
          <w:tcPr>
            <w:tcW w:w="3850" w:type="pct"/>
            <w:gridSpan w:val="3"/>
            <w:tcBorders>
              <w:top w:val="outset" w:sz="6" w:space="0" w:color="414142"/>
              <w:left w:val="outset" w:sz="6" w:space="0" w:color="414142"/>
              <w:bottom w:val="outset" w:sz="6" w:space="0" w:color="414142"/>
              <w:right w:val="outset" w:sz="6" w:space="0" w:color="414142"/>
            </w:tcBorders>
            <w:hideMark/>
          </w:tcPr>
          <w:p w14:paraId="49E8C204"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Aizpilda, ja ar projektu tiek pārņemts vai ieviests vairāk nekā viens ES tiesību akts, - jānorāda tā pati informācija, kas prasīta instrukcijas 55.1.apakšpunktā un jau tikusi norādīta arī V sadaļas 1.punktā</w:t>
            </w:r>
          </w:p>
        </w:tc>
      </w:tr>
      <w:tr w:rsidR="00BC2633" w:rsidRPr="00BC2633" w14:paraId="301CF4B1" w14:textId="77777777" w:rsidTr="000854CE">
        <w:tc>
          <w:tcPr>
            <w:tcW w:w="1150" w:type="pct"/>
            <w:tcBorders>
              <w:top w:val="outset" w:sz="6" w:space="0" w:color="414142"/>
              <w:left w:val="outset" w:sz="6" w:space="0" w:color="414142"/>
              <w:bottom w:val="outset" w:sz="6" w:space="0" w:color="414142"/>
              <w:right w:val="outset" w:sz="6" w:space="0" w:color="414142"/>
            </w:tcBorders>
            <w:vAlign w:val="center"/>
            <w:hideMark/>
          </w:tcPr>
          <w:p w14:paraId="093B3C9D" w14:textId="77777777" w:rsidR="004D15A9" w:rsidRPr="00BC263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40910D42" w14:textId="77777777" w:rsidR="004D15A9" w:rsidRPr="00BC263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B</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17B66120" w14:textId="77777777" w:rsidR="004D15A9" w:rsidRPr="00BC263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4AB8D700" w14:textId="77777777" w:rsidR="004D15A9" w:rsidRPr="00BC263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D</w:t>
            </w:r>
          </w:p>
        </w:tc>
      </w:tr>
      <w:tr w:rsidR="00BC2633" w:rsidRPr="00BC2633" w14:paraId="140E374C" w14:textId="77777777" w:rsidTr="000854CE">
        <w:tc>
          <w:tcPr>
            <w:tcW w:w="1150" w:type="pct"/>
            <w:tcBorders>
              <w:top w:val="outset" w:sz="6" w:space="0" w:color="414142"/>
              <w:left w:val="outset" w:sz="6" w:space="0" w:color="414142"/>
              <w:bottom w:val="outset" w:sz="6" w:space="0" w:color="414142"/>
              <w:right w:val="outset" w:sz="6" w:space="0" w:color="414142"/>
            </w:tcBorders>
            <w:hideMark/>
          </w:tcPr>
          <w:p w14:paraId="61E3EE0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Attiecīgā ES tiesību akta panta numurs (uzskaitot katru tiesību akta vienību - pantu, daļu, punktu, apakšpunktu)</w:t>
            </w:r>
          </w:p>
        </w:tc>
        <w:tc>
          <w:tcPr>
            <w:tcW w:w="1100" w:type="pct"/>
            <w:tcBorders>
              <w:top w:val="outset" w:sz="6" w:space="0" w:color="414142"/>
              <w:left w:val="outset" w:sz="6" w:space="0" w:color="414142"/>
              <w:bottom w:val="outset" w:sz="6" w:space="0" w:color="414142"/>
              <w:right w:val="outset" w:sz="6" w:space="0" w:color="414142"/>
            </w:tcBorders>
            <w:hideMark/>
          </w:tcPr>
          <w:p w14:paraId="002FB0E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vienība, kas pārņem vai ievieš katru šīs tabulas A ailē minēto ES tiesību akta vienību, vai tiesību akts, kur attiecīgā ES tiesību akta vienība pārņemta vai ieviesta</w:t>
            </w:r>
          </w:p>
        </w:tc>
        <w:tc>
          <w:tcPr>
            <w:tcW w:w="1400" w:type="pct"/>
            <w:tcBorders>
              <w:top w:val="outset" w:sz="6" w:space="0" w:color="414142"/>
              <w:left w:val="outset" w:sz="6" w:space="0" w:color="414142"/>
              <w:bottom w:val="outset" w:sz="6" w:space="0" w:color="414142"/>
              <w:right w:val="outset" w:sz="6" w:space="0" w:color="414142"/>
            </w:tcBorders>
            <w:hideMark/>
          </w:tcPr>
          <w:p w14:paraId="40A25B6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Informācija par to, vai šīs tabulas A ailē minētās ES tiesību akta vienības tiek pārņemtas vai ieviestas pilnībā vai daļēji. </w:t>
            </w:r>
          </w:p>
          <w:p w14:paraId="2F99047D" w14:textId="77777777" w:rsidR="004D15A9" w:rsidRPr="00BC2633" w:rsidRDefault="004D15A9" w:rsidP="00612A92">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 attiecīgā ES tiesību akta vienība tiek pārņemta vai ieviesta daļēji, sniedz attiecīgu skaidrojumu, kā arī precīzi norāda, kad un kādā veidā ES tiesību akta vienība tiks pārņemta vai ieviesta pilnībā.</w:t>
            </w:r>
          </w:p>
          <w:p w14:paraId="1C4E0CA0" w14:textId="77777777" w:rsidR="004D15A9" w:rsidRPr="00BC2633" w:rsidRDefault="004D15A9" w:rsidP="00ED573E">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Norāda institūciju, kas ir atbildīga par šo saistību izpildi pilnībā</w:t>
            </w:r>
          </w:p>
        </w:tc>
        <w:tc>
          <w:tcPr>
            <w:tcW w:w="1350" w:type="pct"/>
            <w:tcBorders>
              <w:top w:val="outset" w:sz="6" w:space="0" w:color="414142"/>
              <w:left w:val="outset" w:sz="6" w:space="0" w:color="414142"/>
              <w:bottom w:val="outset" w:sz="6" w:space="0" w:color="414142"/>
              <w:right w:val="outset" w:sz="6" w:space="0" w:color="414142"/>
            </w:tcBorders>
            <w:hideMark/>
          </w:tcPr>
          <w:p w14:paraId="7947081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 xml:space="preserve">Informācija par to, vai šīs tabulas B ailē minētās projekta vienības paredz stingrākas prasības nekā šīs tabulas A ailē minētās ES tiesību akta vienības. </w:t>
            </w:r>
          </w:p>
          <w:p w14:paraId="350EAD34" w14:textId="77777777" w:rsidR="004D15A9" w:rsidRPr="00BC2633" w:rsidRDefault="004D15A9" w:rsidP="00612A92">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 projekts satur stingrākas prasības nekā attiecīgais ES tiesību akts, norāda pamatojumu un samērīgumu.</w:t>
            </w:r>
          </w:p>
          <w:p w14:paraId="0F178321" w14:textId="77777777" w:rsidR="004D15A9" w:rsidRPr="00BC2633" w:rsidRDefault="004D15A9" w:rsidP="00ED573E">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Norāda iespējamās alternatīvas (t.sk. alternatīvas, kas neparedz tiesiskā regulējuma izstrādi) - kādos gadījumos būtu iespējams izvairīties no stingrāku prasību noteikšanas, nekā paredzēts attiecīgajos ES tiesību aktos</w:t>
            </w:r>
          </w:p>
        </w:tc>
      </w:tr>
      <w:tr w:rsidR="00BC2633" w:rsidRPr="00BC2633" w14:paraId="6BA62F7F" w14:textId="77777777" w:rsidTr="000854CE">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006C1BD4" w14:textId="3B1281F3" w:rsidR="004D15A9" w:rsidRPr="00BC2633" w:rsidRDefault="000854CE" w:rsidP="00DA596D">
            <w:pPr>
              <w:spacing w:after="0" w:line="240" w:lineRule="auto"/>
              <w:rPr>
                <w:rFonts w:ascii="Times New Roman" w:eastAsia="Times New Roman" w:hAnsi="Times New Roman" w:cs="Times New Roman"/>
                <w:sz w:val="24"/>
                <w:szCs w:val="24"/>
                <w:lang w:eastAsia="lv-LV"/>
              </w:rPr>
            </w:pPr>
            <w:proofErr w:type="gramStart"/>
            <w:r>
              <w:rPr>
                <w:rFonts w:ascii="Times New Roman" w:eastAsia="Times New Roman" w:hAnsi="Times New Roman" w:cs="Times New Roman"/>
                <w:sz w:val="24"/>
                <w:szCs w:val="24"/>
                <w:lang w:eastAsia="lv-LV"/>
              </w:rPr>
              <w:lastRenderedPageBreak/>
              <w:t>8.pants</w:t>
            </w:r>
            <w:proofErr w:type="gramEnd"/>
          </w:p>
        </w:tc>
        <w:tc>
          <w:tcPr>
            <w:tcW w:w="110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E7456DA" w14:textId="7C35020F" w:rsidR="004D15A9" w:rsidRPr="00BC2633" w:rsidRDefault="004D15A9" w:rsidP="00DA596D">
            <w:pPr>
              <w:spacing w:after="0" w:line="240" w:lineRule="auto"/>
              <w:rPr>
                <w:rFonts w:ascii="Times New Roman" w:eastAsia="Times New Roman" w:hAnsi="Times New Roman" w:cs="Times New Roman"/>
                <w:sz w:val="24"/>
                <w:szCs w:val="24"/>
                <w:lang w:eastAsia="lv-LV"/>
              </w:rPr>
            </w:pPr>
          </w:p>
        </w:tc>
        <w:tc>
          <w:tcPr>
            <w:tcW w:w="140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34D8BDA" w14:textId="4B4048C8" w:rsidR="004D15A9" w:rsidRPr="00BC2633" w:rsidRDefault="004D15A9" w:rsidP="00612A92">
            <w:pPr>
              <w:spacing w:after="0" w:line="240" w:lineRule="auto"/>
              <w:rPr>
                <w:rFonts w:ascii="Times New Roman" w:eastAsia="Times New Roman" w:hAnsi="Times New Roman" w:cs="Times New Roman"/>
                <w:sz w:val="24"/>
                <w:szCs w:val="24"/>
                <w:lang w:eastAsia="lv-LV"/>
              </w:rPr>
            </w:pPr>
          </w:p>
        </w:tc>
        <w:tc>
          <w:tcPr>
            <w:tcW w:w="13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BA81E7B" w14:textId="0537DDAF" w:rsidR="004D15A9" w:rsidRPr="00BC2633" w:rsidRDefault="004D15A9" w:rsidP="00612A92">
            <w:pPr>
              <w:spacing w:after="0" w:line="240" w:lineRule="auto"/>
              <w:rPr>
                <w:rFonts w:ascii="Times New Roman" w:eastAsia="Times New Roman" w:hAnsi="Times New Roman" w:cs="Times New Roman"/>
                <w:sz w:val="24"/>
                <w:szCs w:val="24"/>
                <w:lang w:eastAsia="lv-LV"/>
              </w:rPr>
            </w:pPr>
          </w:p>
        </w:tc>
      </w:tr>
      <w:tr w:rsidR="000854CE" w:rsidRPr="00BC2633" w14:paraId="15EA6C63" w14:textId="77777777" w:rsidTr="000854CE">
        <w:tc>
          <w:tcPr>
            <w:tcW w:w="1150" w:type="pct"/>
            <w:tcBorders>
              <w:top w:val="outset" w:sz="6" w:space="0" w:color="414142"/>
              <w:left w:val="outset" w:sz="6" w:space="0" w:color="414142"/>
              <w:bottom w:val="outset" w:sz="6" w:space="0" w:color="414142"/>
              <w:right w:val="outset" w:sz="6" w:space="0" w:color="414142"/>
            </w:tcBorders>
          </w:tcPr>
          <w:p w14:paraId="582E580D" w14:textId="52AEF865" w:rsidR="000854CE" w:rsidRDefault="000854CE" w:rsidP="000854C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1.-5.punkts</w:t>
            </w:r>
          </w:p>
        </w:tc>
        <w:tc>
          <w:tcPr>
            <w:tcW w:w="1100" w:type="pct"/>
            <w:tcBorders>
              <w:top w:val="outset" w:sz="6" w:space="0" w:color="414142"/>
              <w:left w:val="outset" w:sz="6" w:space="0" w:color="414142"/>
              <w:bottom w:val="outset" w:sz="6" w:space="0" w:color="414142"/>
              <w:right w:val="outset" w:sz="6" w:space="0" w:color="414142"/>
            </w:tcBorders>
          </w:tcPr>
          <w:p w14:paraId="04F4D413" w14:textId="1FA23827" w:rsidR="000854CE" w:rsidRPr="00BC2633" w:rsidRDefault="000854CE" w:rsidP="000854CE">
            <w:pPr>
              <w:spacing w:after="0" w:line="240" w:lineRule="auto"/>
              <w:rPr>
                <w:rFonts w:ascii="Times New Roman" w:eastAsia="Times New Roman" w:hAnsi="Times New Roman" w:cs="Times New Roman"/>
                <w:sz w:val="24"/>
                <w:szCs w:val="24"/>
                <w:lang w:eastAsia="lv-LV"/>
              </w:rPr>
            </w:pPr>
            <w:r w:rsidRPr="00DD1993">
              <w:rPr>
                <w:rFonts w:ascii="Times New Roman" w:eastAsia="Times New Roman" w:hAnsi="Times New Roman" w:cs="Times New Roman"/>
                <w:sz w:val="24"/>
                <w:szCs w:val="24"/>
                <w:lang w:eastAsia="lv-LV"/>
              </w:rPr>
              <w:t xml:space="preserve">ATKL </w:t>
            </w:r>
            <w:proofErr w:type="gramStart"/>
            <w:r w:rsidRPr="00DD1993">
              <w:rPr>
                <w:rFonts w:ascii="Times New Roman" w:eastAsia="Times New Roman" w:hAnsi="Times New Roman" w:cs="Times New Roman"/>
                <w:sz w:val="24"/>
                <w:szCs w:val="24"/>
                <w:lang w:eastAsia="lv-LV"/>
              </w:rPr>
              <w:t>10.panta</w:t>
            </w:r>
            <w:proofErr w:type="gramEnd"/>
            <w:r w:rsidRPr="00DD1993">
              <w:rPr>
                <w:rFonts w:ascii="Times New Roman" w:eastAsia="Times New Roman" w:hAnsi="Times New Roman" w:cs="Times New Roman"/>
                <w:sz w:val="24"/>
                <w:szCs w:val="24"/>
                <w:lang w:eastAsia="lv-LV"/>
              </w:rPr>
              <w:t xml:space="preserve"> pirmā un otrā daļa, 22.panta pirmā un otrā daļa, 27.</w:t>
            </w:r>
            <w:r w:rsidRPr="00DD1993">
              <w:rPr>
                <w:rFonts w:ascii="Times New Roman" w:eastAsia="Times New Roman" w:hAnsi="Times New Roman" w:cs="Times New Roman"/>
                <w:sz w:val="24"/>
                <w:szCs w:val="24"/>
                <w:vertAlign w:val="superscript"/>
                <w:lang w:eastAsia="lv-LV"/>
              </w:rPr>
              <w:t xml:space="preserve">2 </w:t>
            </w:r>
            <w:r w:rsidRPr="00DD1993">
              <w:rPr>
                <w:rFonts w:ascii="Times New Roman" w:eastAsia="Times New Roman" w:hAnsi="Times New Roman" w:cs="Times New Roman"/>
                <w:sz w:val="24"/>
                <w:szCs w:val="24"/>
                <w:lang w:eastAsia="lv-LV"/>
              </w:rPr>
              <w:t>pants,</w:t>
            </w:r>
            <w:r w:rsidRPr="00DD1993">
              <w:rPr>
                <w:sz w:val="24"/>
                <w:szCs w:val="24"/>
              </w:rPr>
              <w:t xml:space="preserve"> </w:t>
            </w:r>
            <w:r w:rsidRPr="00DD1993">
              <w:rPr>
                <w:rFonts w:ascii="Times New Roman" w:eastAsia="Times New Roman" w:hAnsi="Times New Roman" w:cs="Times New Roman"/>
                <w:sz w:val="24"/>
                <w:szCs w:val="24"/>
                <w:lang w:eastAsia="lv-LV"/>
              </w:rPr>
              <w:t>Ministru kabineta 2015.gada 2.jūnija noteikumi Nr.276 "Apcietināto un notiesāto personu veselības aprūpes īstenošanas kārtība" 10., 21., 22. un 23.punkts, APTKL 3. un 9.pants</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Cs/>
                <w:lang w:eastAsia="lv-LV"/>
              </w:rPr>
              <w:t>likumprojekta 2.pants (</w:t>
            </w:r>
            <w:r w:rsidRPr="002024C9">
              <w:rPr>
                <w:rFonts w:ascii="Times New Roman" w:eastAsia="Times New Roman" w:hAnsi="Times New Roman" w:cs="Times New Roman"/>
                <w:bCs/>
                <w:lang w:eastAsia="lv-LV"/>
              </w:rPr>
              <w:t xml:space="preserve">APTKL </w:t>
            </w:r>
            <w:r>
              <w:rPr>
                <w:rFonts w:ascii="Times New Roman" w:eastAsia="Times New Roman" w:hAnsi="Times New Roman" w:cs="Times New Roman"/>
                <w:bCs/>
                <w:lang w:eastAsia="lv-LV"/>
              </w:rPr>
              <w:t>9.pants)</w:t>
            </w:r>
          </w:p>
        </w:tc>
        <w:tc>
          <w:tcPr>
            <w:tcW w:w="1400" w:type="pct"/>
            <w:tcBorders>
              <w:top w:val="outset" w:sz="6" w:space="0" w:color="414142"/>
              <w:left w:val="outset" w:sz="6" w:space="0" w:color="414142"/>
              <w:bottom w:val="outset" w:sz="6" w:space="0" w:color="414142"/>
              <w:right w:val="outset" w:sz="6" w:space="0" w:color="414142"/>
            </w:tcBorders>
          </w:tcPr>
          <w:p w14:paraId="3F789F37" w14:textId="01D947FE" w:rsidR="000854CE" w:rsidRPr="00BC2633" w:rsidRDefault="000854CE" w:rsidP="000854C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Pārņemts pilnībā.</w:t>
            </w:r>
          </w:p>
        </w:tc>
        <w:tc>
          <w:tcPr>
            <w:tcW w:w="1350" w:type="pct"/>
            <w:tcBorders>
              <w:top w:val="outset" w:sz="6" w:space="0" w:color="414142"/>
              <w:left w:val="outset" w:sz="6" w:space="0" w:color="414142"/>
              <w:bottom w:val="outset" w:sz="6" w:space="0" w:color="414142"/>
              <w:right w:val="outset" w:sz="6" w:space="0" w:color="414142"/>
            </w:tcBorders>
          </w:tcPr>
          <w:p w14:paraId="1180D14F" w14:textId="6C463919" w:rsidR="000854CE" w:rsidRPr="00BC2633" w:rsidRDefault="000854CE" w:rsidP="000854CE">
            <w:pPr>
              <w:spacing w:after="0" w:line="240" w:lineRule="auto"/>
              <w:rPr>
                <w:rFonts w:ascii="Times New Roman" w:eastAsia="Times New Roman" w:hAnsi="Times New Roman" w:cs="Times New Roman"/>
                <w:sz w:val="24"/>
                <w:szCs w:val="24"/>
                <w:lang w:eastAsia="lv-LV"/>
              </w:rPr>
            </w:pPr>
            <w:r w:rsidRPr="00DD1993">
              <w:rPr>
                <w:rFonts w:ascii="Times New Roman" w:hAnsi="Times New Roman"/>
                <w:sz w:val="24"/>
                <w:szCs w:val="24"/>
                <w:lang w:eastAsia="lv-LV"/>
              </w:rPr>
              <w:t>Neparedz stingrākas prasības.</w:t>
            </w:r>
          </w:p>
        </w:tc>
      </w:tr>
      <w:tr w:rsidR="000854CE" w:rsidRPr="00BC2633" w14:paraId="05BC3012" w14:textId="77777777" w:rsidTr="00483389">
        <w:tc>
          <w:tcPr>
            <w:tcW w:w="11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C1F3D01" w14:textId="1472AD93" w:rsidR="000854CE" w:rsidRDefault="000854CE" w:rsidP="000854CE">
            <w:pPr>
              <w:spacing w:after="0" w:line="240" w:lineRule="auto"/>
              <w:rPr>
                <w:rFonts w:ascii="Times New Roman" w:eastAsia="Times New Roman" w:hAnsi="Times New Roman" w:cs="Times New Roman"/>
                <w:sz w:val="24"/>
                <w:szCs w:val="24"/>
                <w:lang w:eastAsia="lv-LV"/>
              </w:rPr>
            </w:pPr>
            <w:proofErr w:type="gramStart"/>
            <w:r>
              <w:rPr>
                <w:rFonts w:ascii="Times New Roman" w:eastAsia="Times New Roman" w:hAnsi="Times New Roman" w:cs="Times New Roman"/>
                <w:sz w:val="24"/>
                <w:szCs w:val="24"/>
                <w:lang w:eastAsia="lv-LV"/>
              </w:rPr>
              <w:t>12.pants</w:t>
            </w:r>
            <w:proofErr w:type="gramEnd"/>
          </w:p>
        </w:tc>
        <w:tc>
          <w:tcPr>
            <w:tcW w:w="110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25740816" w14:textId="77777777" w:rsidR="000854CE" w:rsidRPr="00DD1993" w:rsidRDefault="000854CE" w:rsidP="000854CE">
            <w:pPr>
              <w:spacing w:after="0" w:line="240" w:lineRule="auto"/>
              <w:rPr>
                <w:rFonts w:ascii="Times New Roman" w:eastAsia="Times New Roman" w:hAnsi="Times New Roman" w:cs="Times New Roman"/>
                <w:sz w:val="24"/>
                <w:szCs w:val="24"/>
                <w:lang w:eastAsia="lv-LV"/>
              </w:rPr>
            </w:pPr>
          </w:p>
        </w:tc>
        <w:tc>
          <w:tcPr>
            <w:tcW w:w="140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F66FAB9" w14:textId="77777777" w:rsidR="000854CE" w:rsidRPr="00BC2633" w:rsidRDefault="000854CE" w:rsidP="000854CE">
            <w:pPr>
              <w:spacing w:after="0" w:line="240" w:lineRule="auto"/>
              <w:rPr>
                <w:rFonts w:ascii="Times New Roman" w:eastAsia="Times New Roman" w:hAnsi="Times New Roman" w:cs="Times New Roman"/>
                <w:sz w:val="24"/>
                <w:szCs w:val="24"/>
                <w:lang w:eastAsia="lv-LV"/>
              </w:rPr>
            </w:pPr>
          </w:p>
        </w:tc>
        <w:tc>
          <w:tcPr>
            <w:tcW w:w="135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CAD7707" w14:textId="77777777" w:rsidR="000854CE" w:rsidRPr="00BC2633" w:rsidRDefault="000854CE" w:rsidP="000854CE">
            <w:pPr>
              <w:spacing w:after="0" w:line="240" w:lineRule="auto"/>
              <w:rPr>
                <w:rFonts w:ascii="Times New Roman" w:eastAsia="Times New Roman" w:hAnsi="Times New Roman" w:cs="Times New Roman"/>
                <w:sz w:val="24"/>
                <w:szCs w:val="24"/>
                <w:lang w:eastAsia="lv-LV"/>
              </w:rPr>
            </w:pPr>
          </w:p>
        </w:tc>
      </w:tr>
      <w:tr w:rsidR="000854CE" w:rsidRPr="00BC2633" w14:paraId="057C313A" w14:textId="77777777" w:rsidTr="000854CE">
        <w:tc>
          <w:tcPr>
            <w:tcW w:w="1150" w:type="pct"/>
            <w:tcBorders>
              <w:top w:val="outset" w:sz="6" w:space="0" w:color="414142"/>
              <w:left w:val="outset" w:sz="6" w:space="0" w:color="414142"/>
              <w:bottom w:val="outset" w:sz="6" w:space="0" w:color="414142"/>
              <w:right w:val="outset" w:sz="6" w:space="0" w:color="414142"/>
            </w:tcBorders>
          </w:tcPr>
          <w:p w14:paraId="63AD5FB6" w14:textId="2FFC9E50" w:rsidR="000854CE" w:rsidRDefault="000854CE" w:rsidP="000854C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5.punkta </w:t>
            </w:r>
          </w:p>
        </w:tc>
        <w:tc>
          <w:tcPr>
            <w:tcW w:w="1100" w:type="pct"/>
            <w:tcBorders>
              <w:top w:val="outset" w:sz="6" w:space="0" w:color="414142"/>
              <w:left w:val="outset" w:sz="6" w:space="0" w:color="414142"/>
              <w:bottom w:val="outset" w:sz="6" w:space="0" w:color="414142"/>
              <w:right w:val="outset" w:sz="6" w:space="0" w:color="414142"/>
            </w:tcBorders>
          </w:tcPr>
          <w:p w14:paraId="0D3DB445" w14:textId="5707CB7F" w:rsidR="000854CE" w:rsidRPr="00DD1993" w:rsidRDefault="000854CE" w:rsidP="000854CE">
            <w:pPr>
              <w:spacing w:after="0" w:line="240" w:lineRule="auto"/>
              <w:rPr>
                <w:rFonts w:ascii="Times New Roman" w:eastAsia="Times New Roman" w:hAnsi="Times New Roman" w:cs="Times New Roman"/>
                <w:sz w:val="24"/>
                <w:szCs w:val="24"/>
                <w:lang w:eastAsia="lv-LV"/>
              </w:rPr>
            </w:pPr>
          </w:p>
        </w:tc>
        <w:tc>
          <w:tcPr>
            <w:tcW w:w="1400" w:type="pct"/>
            <w:tcBorders>
              <w:top w:val="outset" w:sz="6" w:space="0" w:color="414142"/>
              <w:left w:val="outset" w:sz="6" w:space="0" w:color="414142"/>
              <w:bottom w:val="outset" w:sz="6" w:space="0" w:color="414142"/>
              <w:right w:val="outset" w:sz="6" w:space="0" w:color="414142"/>
            </w:tcBorders>
          </w:tcPr>
          <w:p w14:paraId="133964CE" w14:textId="4A23B5F1" w:rsidR="000854CE" w:rsidRPr="00BC2633" w:rsidRDefault="000854CE" w:rsidP="000854CE">
            <w:pPr>
              <w:spacing w:after="0" w:line="240" w:lineRule="auto"/>
              <w:rPr>
                <w:rFonts w:ascii="Times New Roman" w:eastAsia="Times New Roman" w:hAnsi="Times New Roman" w:cs="Times New Roman"/>
                <w:sz w:val="24"/>
                <w:szCs w:val="24"/>
                <w:lang w:eastAsia="lv-LV"/>
              </w:rPr>
            </w:pPr>
          </w:p>
        </w:tc>
        <w:tc>
          <w:tcPr>
            <w:tcW w:w="1350" w:type="pct"/>
            <w:tcBorders>
              <w:top w:val="outset" w:sz="6" w:space="0" w:color="414142"/>
              <w:left w:val="outset" w:sz="6" w:space="0" w:color="414142"/>
              <w:bottom w:val="outset" w:sz="6" w:space="0" w:color="414142"/>
              <w:right w:val="outset" w:sz="6" w:space="0" w:color="414142"/>
            </w:tcBorders>
          </w:tcPr>
          <w:p w14:paraId="1BDCECFC" w14:textId="2D5FAAAF" w:rsidR="000854CE" w:rsidRPr="00BC2633" w:rsidRDefault="000854CE" w:rsidP="000854CE">
            <w:pPr>
              <w:spacing w:after="0" w:line="240" w:lineRule="auto"/>
              <w:rPr>
                <w:rFonts w:ascii="Times New Roman" w:eastAsia="Times New Roman" w:hAnsi="Times New Roman" w:cs="Times New Roman"/>
                <w:sz w:val="24"/>
                <w:szCs w:val="24"/>
                <w:lang w:eastAsia="lv-LV"/>
              </w:rPr>
            </w:pPr>
          </w:p>
        </w:tc>
      </w:tr>
      <w:tr w:rsidR="00483389" w:rsidRPr="00BC2633" w14:paraId="40361D98" w14:textId="77777777" w:rsidTr="000854CE">
        <w:tc>
          <w:tcPr>
            <w:tcW w:w="1150" w:type="pct"/>
            <w:tcBorders>
              <w:top w:val="outset" w:sz="6" w:space="0" w:color="414142"/>
              <w:left w:val="outset" w:sz="6" w:space="0" w:color="414142"/>
              <w:bottom w:val="outset" w:sz="6" w:space="0" w:color="414142"/>
              <w:right w:val="outset" w:sz="6" w:space="0" w:color="414142"/>
            </w:tcBorders>
          </w:tcPr>
          <w:p w14:paraId="2C2882A5" w14:textId="00FE34D3" w:rsidR="00483389" w:rsidRDefault="00483389" w:rsidP="00483389">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a.apakšpunkts</w:t>
            </w:r>
            <w:proofErr w:type="spellEnd"/>
          </w:p>
        </w:tc>
        <w:tc>
          <w:tcPr>
            <w:tcW w:w="1100" w:type="pct"/>
            <w:tcBorders>
              <w:top w:val="outset" w:sz="6" w:space="0" w:color="414142"/>
              <w:left w:val="outset" w:sz="6" w:space="0" w:color="414142"/>
              <w:bottom w:val="outset" w:sz="6" w:space="0" w:color="414142"/>
              <w:right w:val="outset" w:sz="6" w:space="0" w:color="414142"/>
            </w:tcBorders>
          </w:tcPr>
          <w:p w14:paraId="2928B50E" w14:textId="34BF172F" w:rsidR="00483389" w:rsidRPr="00DD1993" w:rsidRDefault="00483389" w:rsidP="00483389">
            <w:pPr>
              <w:spacing w:after="0" w:line="240" w:lineRule="auto"/>
              <w:rPr>
                <w:rFonts w:ascii="Times New Roman" w:eastAsia="Times New Roman" w:hAnsi="Times New Roman" w:cs="Times New Roman"/>
                <w:sz w:val="24"/>
                <w:szCs w:val="24"/>
                <w:lang w:eastAsia="lv-LV"/>
              </w:rPr>
            </w:pPr>
            <w:r w:rsidRPr="00DD1993">
              <w:rPr>
                <w:rFonts w:ascii="Times New Roman" w:eastAsia="Times New Roman" w:hAnsi="Times New Roman" w:cs="Times New Roman"/>
                <w:sz w:val="24"/>
                <w:szCs w:val="24"/>
                <w:lang w:eastAsia="lv-LV"/>
              </w:rPr>
              <w:t>ATKL10.panta pirmā un otrā daļa, 13.panta pirmās daļas 3.,4., 8., 9., 11.punkts, 18.panta pirmās daļas 2.punkts, otrā, trešā un ceturtā daļa, 19.panta trešā daļa, 22.panta pirmā un otrā daļa, 23.pants, 24.pants, 27.</w:t>
            </w:r>
            <w:r w:rsidRPr="00DD1993">
              <w:rPr>
                <w:rFonts w:ascii="Times New Roman" w:eastAsia="Times New Roman" w:hAnsi="Times New Roman" w:cs="Times New Roman"/>
                <w:sz w:val="24"/>
                <w:szCs w:val="24"/>
                <w:vertAlign w:val="superscript"/>
                <w:lang w:eastAsia="lv-LV"/>
              </w:rPr>
              <w:t>2</w:t>
            </w:r>
            <w:r w:rsidRPr="00DD1993">
              <w:rPr>
                <w:rFonts w:ascii="Times New Roman" w:eastAsia="Times New Roman" w:hAnsi="Times New Roman" w:cs="Times New Roman"/>
                <w:sz w:val="24"/>
                <w:szCs w:val="24"/>
                <w:lang w:eastAsia="lv-LV"/>
              </w:rPr>
              <w:t xml:space="preserve"> pants</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Cs/>
                <w:lang w:eastAsia="lv-LV"/>
              </w:rPr>
              <w:t>likumprojekta 2.pants (</w:t>
            </w:r>
            <w:r w:rsidRPr="002024C9">
              <w:rPr>
                <w:rFonts w:ascii="Times New Roman" w:eastAsia="Times New Roman" w:hAnsi="Times New Roman" w:cs="Times New Roman"/>
                <w:bCs/>
                <w:lang w:eastAsia="lv-LV"/>
              </w:rPr>
              <w:t xml:space="preserve">APTKL </w:t>
            </w:r>
            <w:r>
              <w:rPr>
                <w:rFonts w:ascii="Times New Roman" w:eastAsia="Times New Roman" w:hAnsi="Times New Roman" w:cs="Times New Roman"/>
                <w:bCs/>
                <w:lang w:eastAsia="lv-LV"/>
              </w:rPr>
              <w:t>9.pants)</w:t>
            </w:r>
            <w:r w:rsidRPr="00DD1993">
              <w:rPr>
                <w:rFonts w:ascii="Times New Roman" w:eastAsia="Times New Roman" w:hAnsi="Times New Roman" w:cs="Times New Roman"/>
                <w:sz w:val="24"/>
                <w:szCs w:val="24"/>
                <w:lang w:eastAsia="lv-LV"/>
              </w:rPr>
              <w:t>.</w:t>
            </w:r>
          </w:p>
        </w:tc>
        <w:tc>
          <w:tcPr>
            <w:tcW w:w="1400" w:type="pct"/>
            <w:tcBorders>
              <w:top w:val="outset" w:sz="6" w:space="0" w:color="414142"/>
              <w:left w:val="outset" w:sz="6" w:space="0" w:color="414142"/>
              <w:bottom w:val="outset" w:sz="6" w:space="0" w:color="414142"/>
              <w:right w:val="outset" w:sz="6" w:space="0" w:color="414142"/>
            </w:tcBorders>
          </w:tcPr>
          <w:p w14:paraId="19B6AE02" w14:textId="21E93CD8" w:rsidR="00483389" w:rsidRDefault="00483389" w:rsidP="0048338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Pārņemts pilnībā.</w:t>
            </w:r>
            <w:r w:rsidRPr="00DD1993">
              <w:rPr>
                <w:rFonts w:ascii="Times New Roman" w:eastAsia="Times New Roman" w:hAnsi="Times New Roman" w:cs="Times New Roman"/>
                <w:sz w:val="24"/>
                <w:szCs w:val="24"/>
                <w:lang w:eastAsia="lv-LV"/>
              </w:rPr>
              <w:t xml:space="preserve"> </w:t>
            </w:r>
          </w:p>
        </w:tc>
        <w:tc>
          <w:tcPr>
            <w:tcW w:w="1350" w:type="pct"/>
            <w:tcBorders>
              <w:top w:val="outset" w:sz="6" w:space="0" w:color="414142"/>
              <w:left w:val="outset" w:sz="6" w:space="0" w:color="414142"/>
              <w:bottom w:val="outset" w:sz="6" w:space="0" w:color="414142"/>
              <w:right w:val="outset" w:sz="6" w:space="0" w:color="414142"/>
            </w:tcBorders>
          </w:tcPr>
          <w:p w14:paraId="103E46FD" w14:textId="0BCFEAFC" w:rsidR="00483389" w:rsidRPr="00DD1993" w:rsidRDefault="00483389" w:rsidP="00483389">
            <w:pPr>
              <w:spacing w:after="0" w:line="240" w:lineRule="auto"/>
              <w:rPr>
                <w:rFonts w:ascii="Times New Roman" w:eastAsia="Times New Roman" w:hAnsi="Times New Roman" w:cs="Times New Roman"/>
                <w:sz w:val="24"/>
                <w:szCs w:val="24"/>
                <w:lang w:eastAsia="lv-LV"/>
              </w:rPr>
            </w:pPr>
            <w:r w:rsidRPr="00DD1993">
              <w:rPr>
                <w:rFonts w:ascii="Times New Roman" w:eastAsia="Times New Roman" w:hAnsi="Times New Roman" w:cs="Times New Roman"/>
                <w:sz w:val="24"/>
                <w:szCs w:val="24"/>
                <w:lang w:eastAsia="lv-LV"/>
              </w:rPr>
              <w:t>Neparedz stingrākas prasības.</w:t>
            </w:r>
          </w:p>
        </w:tc>
      </w:tr>
      <w:tr w:rsidR="00483389" w:rsidRPr="00BC2633" w14:paraId="5BE1255C" w14:textId="77777777" w:rsidTr="000854CE">
        <w:tc>
          <w:tcPr>
            <w:tcW w:w="1150" w:type="pct"/>
            <w:tcBorders>
              <w:top w:val="outset" w:sz="6" w:space="0" w:color="414142"/>
              <w:left w:val="outset" w:sz="6" w:space="0" w:color="414142"/>
              <w:bottom w:val="outset" w:sz="6" w:space="0" w:color="414142"/>
              <w:right w:val="outset" w:sz="6" w:space="0" w:color="414142"/>
            </w:tcBorders>
          </w:tcPr>
          <w:p w14:paraId="4972C7BC" w14:textId="4E26D1EE" w:rsidR="00483389" w:rsidRDefault="00483389" w:rsidP="00483389">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c.apakšpunkts</w:t>
            </w:r>
            <w:proofErr w:type="spellEnd"/>
          </w:p>
        </w:tc>
        <w:tc>
          <w:tcPr>
            <w:tcW w:w="1100" w:type="pct"/>
            <w:tcBorders>
              <w:top w:val="outset" w:sz="6" w:space="0" w:color="414142"/>
              <w:left w:val="outset" w:sz="6" w:space="0" w:color="414142"/>
              <w:bottom w:val="outset" w:sz="6" w:space="0" w:color="414142"/>
              <w:right w:val="outset" w:sz="6" w:space="0" w:color="414142"/>
            </w:tcBorders>
          </w:tcPr>
          <w:p w14:paraId="536549B8" w14:textId="6419EE13" w:rsidR="00483389" w:rsidRPr="00DD1993" w:rsidRDefault="00483389" w:rsidP="00483389">
            <w:pPr>
              <w:spacing w:after="0" w:line="240" w:lineRule="auto"/>
              <w:rPr>
                <w:rFonts w:ascii="Times New Roman" w:eastAsia="Times New Roman" w:hAnsi="Times New Roman" w:cs="Times New Roman"/>
                <w:sz w:val="24"/>
                <w:szCs w:val="24"/>
                <w:lang w:eastAsia="lv-LV"/>
              </w:rPr>
            </w:pPr>
            <w:r w:rsidRPr="00DD1993">
              <w:rPr>
                <w:rFonts w:ascii="Times New Roman" w:eastAsia="Times New Roman" w:hAnsi="Times New Roman" w:cs="Times New Roman"/>
                <w:sz w:val="24"/>
                <w:szCs w:val="24"/>
                <w:lang w:eastAsia="lv-LV"/>
              </w:rPr>
              <w:t xml:space="preserve">ATKL </w:t>
            </w:r>
            <w:proofErr w:type="gramStart"/>
            <w:r w:rsidRPr="00DD1993">
              <w:rPr>
                <w:rFonts w:ascii="Times New Roman" w:eastAsia="Times New Roman" w:hAnsi="Times New Roman" w:cs="Times New Roman"/>
                <w:sz w:val="24"/>
                <w:szCs w:val="24"/>
                <w:lang w:eastAsia="lv-LV"/>
              </w:rPr>
              <w:t>18.panta</w:t>
            </w:r>
            <w:proofErr w:type="gramEnd"/>
            <w:r w:rsidRPr="00DD1993">
              <w:rPr>
                <w:rFonts w:ascii="Times New Roman" w:eastAsia="Times New Roman" w:hAnsi="Times New Roman" w:cs="Times New Roman"/>
                <w:sz w:val="24"/>
                <w:szCs w:val="24"/>
                <w:lang w:eastAsia="lv-LV"/>
              </w:rPr>
              <w:t xml:space="preserve"> pirmās daļas 1.punkts, 13.</w:t>
            </w:r>
            <w:r w:rsidRPr="00DD1993">
              <w:rPr>
                <w:rFonts w:ascii="Times New Roman" w:eastAsia="Times New Roman" w:hAnsi="Times New Roman" w:cs="Times New Roman"/>
                <w:sz w:val="24"/>
                <w:szCs w:val="24"/>
                <w:vertAlign w:val="superscript"/>
                <w:lang w:eastAsia="lv-LV"/>
              </w:rPr>
              <w:t>1</w:t>
            </w:r>
            <w:r w:rsidRPr="00DD1993">
              <w:rPr>
                <w:rFonts w:ascii="Times New Roman" w:eastAsia="Times New Roman" w:hAnsi="Times New Roman" w:cs="Times New Roman"/>
                <w:sz w:val="24"/>
                <w:szCs w:val="24"/>
                <w:lang w:eastAsia="lv-LV"/>
              </w:rPr>
              <w:t xml:space="preserve">daļas </w:t>
            </w:r>
            <w:r w:rsidRPr="00DD1993">
              <w:rPr>
                <w:rFonts w:ascii="Times New Roman" w:eastAsia="Times New Roman" w:hAnsi="Times New Roman" w:cs="Times New Roman"/>
                <w:sz w:val="24"/>
                <w:szCs w:val="24"/>
                <w:lang w:eastAsia="lv-LV"/>
              </w:rPr>
              <w:lastRenderedPageBreak/>
              <w:t>pirmā un otrā daļa, APTKL 5.panta 1.</w:t>
            </w:r>
            <w:r w:rsidRPr="00DD1993">
              <w:rPr>
                <w:rFonts w:ascii="Times New Roman" w:eastAsia="Times New Roman" w:hAnsi="Times New Roman" w:cs="Times New Roman"/>
                <w:sz w:val="24"/>
                <w:szCs w:val="24"/>
                <w:vertAlign w:val="superscript"/>
                <w:lang w:eastAsia="lv-LV"/>
              </w:rPr>
              <w:t>1 </w:t>
            </w:r>
            <w:r w:rsidRPr="00DD1993">
              <w:rPr>
                <w:rFonts w:ascii="Times New Roman" w:eastAsia="Times New Roman" w:hAnsi="Times New Roman" w:cs="Times New Roman"/>
                <w:sz w:val="24"/>
                <w:szCs w:val="24"/>
                <w:lang w:eastAsia="lv-LV"/>
              </w:rPr>
              <w:t>daļa, ceturtā daļa un 6.</w:t>
            </w:r>
            <w:r w:rsidRPr="00DD1993">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 xml:space="preserve">daļa, </w:t>
            </w:r>
            <w:r>
              <w:rPr>
                <w:rFonts w:ascii="Times New Roman" w:eastAsia="Times New Roman" w:hAnsi="Times New Roman" w:cs="Times New Roman"/>
                <w:bCs/>
                <w:lang w:eastAsia="lv-LV"/>
              </w:rPr>
              <w:t>likumprojekta 1.pants (</w:t>
            </w:r>
            <w:r w:rsidRPr="002024C9">
              <w:rPr>
                <w:rFonts w:ascii="Times New Roman" w:eastAsia="Times New Roman" w:hAnsi="Times New Roman" w:cs="Times New Roman"/>
                <w:bCs/>
                <w:lang w:eastAsia="lv-LV"/>
              </w:rPr>
              <w:t xml:space="preserve">APTKL </w:t>
            </w:r>
            <w:r>
              <w:rPr>
                <w:rFonts w:ascii="Times New Roman" w:eastAsia="Times New Roman" w:hAnsi="Times New Roman" w:cs="Times New Roman"/>
                <w:bCs/>
                <w:lang w:eastAsia="lv-LV"/>
              </w:rPr>
              <w:t>5.pants)</w:t>
            </w:r>
            <w:r w:rsidRPr="00DD1993">
              <w:rPr>
                <w:rFonts w:ascii="Times New Roman" w:eastAsia="Times New Roman" w:hAnsi="Times New Roman" w:cs="Times New Roman"/>
                <w:sz w:val="24"/>
                <w:szCs w:val="24"/>
                <w:lang w:eastAsia="lv-LV"/>
              </w:rPr>
              <w:t>.</w:t>
            </w:r>
          </w:p>
        </w:tc>
        <w:tc>
          <w:tcPr>
            <w:tcW w:w="1400" w:type="pct"/>
            <w:tcBorders>
              <w:top w:val="outset" w:sz="6" w:space="0" w:color="414142"/>
              <w:left w:val="outset" w:sz="6" w:space="0" w:color="414142"/>
              <w:bottom w:val="outset" w:sz="6" w:space="0" w:color="414142"/>
              <w:right w:val="outset" w:sz="6" w:space="0" w:color="414142"/>
            </w:tcBorders>
          </w:tcPr>
          <w:p w14:paraId="6FC9EA30" w14:textId="7EECAD3A" w:rsidR="00483389" w:rsidRDefault="00483389" w:rsidP="00483389">
            <w:pPr>
              <w:spacing w:after="0" w:line="240" w:lineRule="auto"/>
              <w:rPr>
                <w:rFonts w:ascii="Times New Roman" w:eastAsia="Times New Roman" w:hAnsi="Times New Roman" w:cs="Times New Roman"/>
                <w:sz w:val="24"/>
                <w:szCs w:val="24"/>
                <w:lang w:eastAsia="lv-LV"/>
              </w:rPr>
            </w:pPr>
            <w:r w:rsidRPr="00DD1993">
              <w:rPr>
                <w:rFonts w:ascii="Times New Roman" w:hAnsi="Times New Roman"/>
                <w:sz w:val="24"/>
                <w:szCs w:val="24"/>
                <w:lang w:eastAsia="lv-LV"/>
              </w:rPr>
              <w:lastRenderedPageBreak/>
              <w:t>Pārņemts pilnībā.</w:t>
            </w:r>
          </w:p>
        </w:tc>
        <w:tc>
          <w:tcPr>
            <w:tcW w:w="1350" w:type="pct"/>
            <w:tcBorders>
              <w:top w:val="outset" w:sz="6" w:space="0" w:color="414142"/>
              <w:left w:val="outset" w:sz="6" w:space="0" w:color="414142"/>
              <w:bottom w:val="outset" w:sz="6" w:space="0" w:color="414142"/>
              <w:right w:val="outset" w:sz="6" w:space="0" w:color="414142"/>
            </w:tcBorders>
          </w:tcPr>
          <w:p w14:paraId="302A252E" w14:textId="58BE748B" w:rsidR="00483389" w:rsidRPr="00DD1993" w:rsidRDefault="00483389" w:rsidP="00483389">
            <w:pPr>
              <w:spacing w:after="0" w:line="240" w:lineRule="auto"/>
              <w:rPr>
                <w:rFonts w:ascii="Times New Roman" w:eastAsia="Times New Roman" w:hAnsi="Times New Roman" w:cs="Times New Roman"/>
                <w:sz w:val="24"/>
                <w:szCs w:val="24"/>
                <w:lang w:eastAsia="lv-LV"/>
              </w:rPr>
            </w:pPr>
            <w:r w:rsidRPr="00DD1993">
              <w:rPr>
                <w:rFonts w:ascii="Times New Roman" w:hAnsi="Times New Roman"/>
                <w:sz w:val="24"/>
                <w:szCs w:val="24"/>
                <w:lang w:eastAsia="lv-LV"/>
              </w:rPr>
              <w:t>Neparedz stingrākas prasības.</w:t>
            </w:r>
          </w:p>
        </w:tc>
      </w:tr>
      <w:tr w:rsidR="000854CE" w:rsidRPr="00BC2633" w14:paraId="02949F55" w14:textId="77777777" w:rsidTr="000854CE">
        <w:tc>
          <w:tcPr>
            <w:tcW w:w="1150" w:type="pct"/>
            <w:tcBorders>
              <w:top w:val="outset" w:sz="6" w:space="0" w:color="414142"/>
              <w:left w:val="outset" w:sz="6" w:space="0" w:color="414142"/>
              <w:bottom w:val="outset" w:sz="6" w:space="0" w:color="414142"/>
              <w:right w:val="outset" w:sz="6" w:space="0" w:color="414142"/>
            </w:tcBorders>
          </w:tcPr>
          <w:p w14:paraId="6DA01A27" w14:textId="4E6AC1EA" w:rsidR="000854CE" w:rsidRDefault="000854CE" w:rsidP="000854C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6.punkts</w:t>
            </w:r>
          </w:p>
        </w:tc>
        <w:tc>
          <w:tcPr>
            <w:tcW w:w="1100" w:type="pct"/>
            <w:tcBorders>
              <w:top w:val="outset" w:sz="6" w:space="0" w:color="414142"/>
              <w:left w:val="outset" w:sz="6" w:space="0" w:color="414142"/>
              <w:bottom w:val="outset" w:sz="6" w:space="0" w:color="414142"/>
              <w:right w:val="outset" w:sz="6" w:space="0" w:color="414142"/>
            </w:tcBorders>
          </w:tcPr>
          <w:p w14:paraId="32184174" w14:textId="4011C044" w:rsidR="000854CE" w:rsidRPr="00DD1993" w:rsidRDefault="000854CE" w:rsidP="000854CE">
            <w:pPr>
              <w:spacing w:after="0" w:line="240" w:lineRule="auto"/>
              <w:rPr>
                <w:rFonts w:ascii="Times New Roman" w:eastAsia="Times New Roman" w:hAnsi="Times New Roman" w:cs="Times New Roman"/>
                <w:sz w:val="24"/>
                <w:szCs w:val="24"/>
                <w:lang w:eastAsia="lv-LV"/>
              </w:rPr>
            </w:pPr>
            <w:r w:rsidRPr="00DD1993">
              <w:rPr>
                <w:rFonts w:ascii="Times New Roman" w:eastAsia="Times New Roman" w:hAnsi="Times New Roman" w:cs="Times New Roman"/>
                <w:sz w:val="24"/>
                <w:szCs w:val="24"/>
                <w:lang w:eastAsia="lv-LV"/>
              </w:rPr>
              <w:t xml:space="preserve">ATKL </w:t>
            </w:r>
            <w:proofErr w:type="gramStart"/>
            <w:r w:rsidRPr="00DD1993">
              <w:rPr>
                <w:rFonts w:ascii="Times New Roman" w:eastAsia="Times New Roman" w:hAnsi="Times New Roman" w:cs="Times New Roman"/>
                <w:sz w:val="24"/>
                <w:szCs w:val="24"/>
                <w:lang w:eastAsia="lv-LV"/>
              </w:rPr>
              <w:t>18.panta</w:t>
            </w:r>
            <w:proofErr w:type="gramEnd"/>
            <w:r w:rsidRPr="00DD1993">
              <w:rPr>
                <w:rFonts w:ascii="Times New Roman" w:eastAsia="Times New Roman" w:hAnsi="Times New Roman" w:cs="Times New Roman"/>
                <w:sz w:val="24"/>
                <w:szCs w:val="24"/>
                <w:lang w:eastAsia="lv-LV"/>
              </w:rPr>
              <w:t xml:space="preserve"> pirmās daļas 1.punkts, 30.panta otrā daļa, 13.</w:t>
            </w:r>
            <w:r w:rsidRPr="00DD1993">
              <w:rPr>
                <w:rFonts w:ascii="Times New Roman" w:eastAsia="Times New Roman" w:hAnsi="Times New Roman" w:cs="Times New Roman"/>
                <w:sz w:val="24"/>
                <w:szCs w:val="24"/>
                <w:vertAlign w:val="superscript"/>
                <w:lang w:eastAsia="lv-LV"/>
              </w:rPr>
              <w:t xml:space="preserve">1 </w:t>
            </w:r>
            <w:r w:rsidRPr="00DD1993">
              <w:rPr>
                <w:rFonts w:ascii="Times New Roman" w:eastAsia="Times New Roman" w:hAnsi="Times New Roman" w:cs="Times New Roman"/>
                <w:sz w:val="24"/>
                <w:szCs w:val="24"/>
                <w:lang w:eastAsia="lv-LV"/>
              </w:rPr>
              <w:t>panta pirmā daļa, APTKL 5.panta 1.</w:t>
            </w:r>
            <w:r w:rsidRPr="00DD1993">
              <w:rPr>
                <w:rFonts w:ascii="Times New Roman" w:eastAsia="Times New Roman" w:hAnsi="Times New Roman" w:cs="Times New Roman"/>
                <w:sz w:val="24"/>
                <w:szCs w:val="24"/>
                <w:vertAlign w:val="superscript"/>
                <w:lang w:eastAsia="lv-LV"/>
              </w:rPr>
              <w:t>1 </w:t>
            </w:r>
            <w:r w:rsidRPr="00DD1993">
              <w:rPr>
                <w:rFonts w:ascii="Times New Roman" w:eastAsia="Times New Roman" w:hAnsi="Times New Roman" w:cs="Times New Roman"/>
                <w:sz w:val="24"/>
                <w:szCs w:val="24"/>
                <w:lang w:eastAsia="lv-LV"/>
              </w:rPr>
              <w:t>daļa, ceturtā daļa un 6.</w:t>
            </w:r>
            <w:r w:rsidRPr="00DD1993">
              <w:rPr>
                <w:rFonts w:ascii="Times New Roman" w:eastAsia="Times New Roman" w:hAnsi="Times New Roman" w:cs="Times New Roman"/>
                <w:sz w:val="24"/>
                <w:szCs w:val="24"/>
                <w:vertAlign w:val="superscript"/>
                <w:lang w:eastAsia="lv-LV"/>
              </w:rPr>
              <w:t>2</w:t>
            </w:r>
            <w:r w:rsidRPr="00DD1993">
              <w:rPr>
                <w:rFonts w:ascii="Times New Roman" w:eastAsia="Times New Roman" w:hAnsi="Times New Roman" w:cs="Times New Roman"/>
                <w:sz w:val="24"/>
                <w:szCs w:val="24"/>
                <w:lang w:eastAsia="lv-LV"/>
              </w:rPr>
              <w:t>daļa, KPL 60.</w:t>
            </w:r>
            <w:r w:rsidRPr="00DD1993">
              <w:rPr>
                <w:rFonts w:ascii="Times New Roman" w:eastAsia="Times New Roman" w:hAnsi="Times New Roman" w:cs="Times New Roman"/>
                <w:sz w:val="24"/>
                <w:szCs w:val="24"/>
                <w:vertAlign w:val="superscript"/>
                <w:lang w:eastAsia="lv-LV"/>
              </w:rPr>
              <w:t xml:space="preserve">2 </w:t>
            </w:r>
            <w:r>
              <w:rPr>
                <w:rFonts w:ascii="Times New Roman" w:eastAsia="Times New Roman" w:hAnsi="Times New Roman" w:cs="Times New Roman"/>
                <w:sz w:val="24"/>
                <w:szCs w:val="24"/>
                <w:lang w:eastAsia="lv-LV"/>
              </w:rPr>
              <w:t xml:space="preserve">panta trešās daļas 2.punkts, </w:t>
            </w:r>
            <w:r w:rsidRPr="00B4379E">
              <w:rPr>
                <w:rFonts w:ascii="Times New Roman" w:eastAsia="Times New Roman" w:hAnsi="Times New Roman" w:cs="Times New Roman"/>
                <w:bCs/>
                <w:lang w:eastAsia="lv-LV"/>
              </w:rPr>
              <w:t>likumprojekta 1.pants</w:t>
            </w:r>
            <w:r>
              <w:rPr>
                <w:rFonts w:ascii="Times New Roman" w:eastAsia="Times New Roman" w:hAnsi="Times New Roman" w:cs="Times New Roman"/>
                <w:bCs/>
                <w:lang w:eastAsia="lv-LV"/>
              </w:rPr>
              <w:t xml:space="preserve"> (</w:t>
            </w:r>
            <w:r w:rsidRPr="002024C9">
              <w:rPr>
                <w:rFonts w:ascii="Times New Roman" w:eastAsia="Times New Roman" w:hAnsi="Times New Roman" w:cs="Times New Roman"/>
                <w:bCs/>
                <w:lang w:eastAsia="lv-LV"/>
              </w:rPr>
              <w:t xml:space="preserve">APTKL </w:t>
            </w:r>
            <w:r>
              <w:rPr>
                <w:rFonts w:ascii="Times New Roman" w:eastAsia="Times New Roman" w:hAnsi="Times New Roman" w:cs="Times New Roman"/>
                <w:bCs/>
                <w:lang w:eastAsia="lv-LV"/>
              </w:rPr>
              <w:t>5.pants)</w:t>
            </w:r>
            <w:r w:rsidRPr="00DD1993">
              <w:rPr>
                <w:rFonts w:ascii="Times New Roman" w:eastAsia="Times New Roman" w:hAnsi="Times New Roman" w:cs="Times New Roman"/>
                <w:sz w:val="24"/>
                <w:szCs w:val="24"/>
                <w:lang w:eastAsia="lv-LV"/>
              </w:rPr>
              <w:t>.</w:t>
            </w:r>
          </w:p>
        </w:tc>
        <w:tc>
          <w:tcPr>
            <w:tcW w:w="1400" w:type="pct"/>
            <w:tcBorders>
              <w:top w:val="outset" w:sz="6" w:space="0" w:color="414142"/>
              <w:left w:val="outset" w:sz="6" w:space="0" w:color="414142"/>
              <w:bottom w:val="outset" w:sz="6" w:space="0" w:color="414142"/>
              <w:right w:val="outset" w:sz="6" w:space="0" w:color="414142"/>
            </w:tcBorders>
          </w:tcPr>
          <w:p w14:paraId="6793DF92" w14:textId="57D9F49C" w:rsidR="000854CE" w:rsidRDefault="000854CE" w:rsidP="000854CE">
            <w:pPr>
              <w:spacing w:after="0" w:line="240" w:lineRule="auto"/>
              <w:rPr>
                <w:rFonts w:ascii="Times New Roman" w:eastAsia="Times New Roman" w:hAnsi="Times New Roman" w:cs="Times New Roman"/>
                <w:sz w:val="24"/>
                <w:szCs w:val="24"/>
                <w:lang w:eastAsia="lv-LV"/>
              </w:rPr>
            </w:pPr>
            <w:r w:rsidRPr="00DD1993">
              <w:rPr>
                <w:rFonts w:ascii="Times New Roman" w:hAnsi="Times New Roman"/>
                <w:sz w:val="24"/>
                <w:szCs w:val="24"/>
                <w:lang w:eastAsia="lv-LV"/>
              </w:rPr>
              <w:t>Pārņemts pilnībā.</w:t>
            </w:r>
          </w:p>
        </w:tc>
        <w:tc>
          <w:tcPr>
            <w:tcW w:w="1350" w:type="pct"/>
            <w:tcBorders>
              <w:top w:val="outset" w:sz="6" w:space="0" w:color="414142"/>
              <w:left w:val="outset" w:sz="6" w:space="0" w:color="414142"/>
              <w:bottom w:val="outset" w:sz="6" w:space="0" w:color="414142"/>
              <w:right w:val="outset" w:sz="6" w:space="0" w:color="414142"/>
            </w:tcBorders>
          </w:tcPr>
          <w:p w14:paraId="2EF4DB7A" w14:textId="5F89F5AA" w:rsidR="000854CE" w:rsidRPr="00DD1993" w:rsidRDefault="000854CE" w:rsidP="000854CE">
            <w:pPr>
              <w:spacing w:after="0" w:line="240" w:lineRule="auto"/>
              <w:rPr>
                <w:rFonts w:ascii="Times New Roman" w:eastAsia="Times New Roman" w:hAnsi="Times New Roman" w:cs="Times New Roman"/>
                <w:sz w:val="24"/>
                <w:szCs w:val="24"/>
                <w:lang w:eastAsia="lv-LV"/>
              </w:rPr>
            </w:pPr>
            <w:r w:rsidRPr="00DD1993">
              <w:rPr>
                <w:rFonts w:ascii="Times New Roman" w:hAnsi="Times New Roman"/>
                <w:sz w:val="24"/>
                <w:szCs w:val="24"/>
                <w:lang w:eastAsia="lv-LV"/>
              </w:rPr>
              <w:t>Neparedz stingrākas prasības.</w:t>
            </w:r>
          </w:p>
        </w:tc>
      </w:tr>
      <w:tr w:rsidR="000854CE" w:rsidRPr="00BC2633" w14:paraId="1019C6BA" w14:textId="77777777" w:rsidTr="004D15A9">
        <w:tc>
          <w:tcPr>
            <w:tcW w:w="1150" w:type="pct"/>
            <w:tcBorders>
              <w:top w:val="outset" w:sz="6" w:space="0" w:color="414142"/>
              <w:left w:val="outset" w:sz="6" w:space="0" w:color="414142"/>
              <w:bottom w:val="outset" w:sz="6" w:space="0" w:color="414142"/>
              <w:right w:val="outset" w:sz="6" w:space="0" w:color="414142"/>
            </w:tcBorders>
            <w:hideMark/>
          </w:tcPr>
          <w:p w14:paraId="6178FAAB" w14:textId="77777777" w:rsidR="000854CE" w:rsidRPr="00BC2633" w:rsidRDefault="000854CE" w:rsidP="000854CE">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Kā ir izmantota ES tiesību aktā paredzētā rīcības brīvība dalībvalstij pārņemt vai ieviest noteiktas ES tiesību akta normas?</w:t>
            </w:r>
            <w:r w:rsidRPr="00BC2633">
              <w:rPr>
                <w:rFonts w:ascii="Times New Roman" w:eastAsia="Times New Roman" w:hAnsi="Times New Roman" w:cs="Times New Roman"/>
                <w:sz w:val="24"/>
                <w:szCs w:val="24"/>
                <w:lang w:eastAsia="lv-LV"/>
              </w:rPr>
              <w:br/>
              <w:t>Kādēļ?</w:t>
            </w:r>
          </w:p>
        </w:tc>
        <w:tc>
          <w:tcPr>
            <w:tcW w:w="3850" w:type="pct"/>
            <w:gridSpan w:val="3"/>
            <w:tcBorders>
              <w:top w:val="outset" w:sz="6" w:space="0" w:color="414142"/>
              <w:left w:val="outset" w:sz="6" w:space="0" w:color="414142"/>
              <w:bottom w:val="outset" w:sz="6" w:space="0" w:color="414142"/>
              <w:right w:val="outset" w:sz="6" w:space="0" w:color="414142"/>
            </w:tcBorders>
            <w:hideMark/>
          </w:tcPr>
          <w:p w14:paraId="793562BC" w14:textId="318BACE6" w:rsidR="000854CE" w:rsidRPr="00BC2633" w:rsidRDefault="00483389" w:rsidP="000854CE">
            <w:pPr>
              <w:spacing w:after="0" w:line="240" w:lineRule="auto"/>
              <w:rPr>
                <w:rFonts w:ascii="Times New Roman" w:eastAsia="Times New Roman" w:hAnsi="Times New Roman" w:cs="Times New Roman"/>
                <w:sz w:val="24"/>
                <w:szCs w:val="24"/>
                <w:lang w:eastAsia="lv-LV"/>
              </w:rPr>
            </w:pPr>
            <w:r w:rsidRPr="00DD1993">
              <w:rPr>
                <w:rFonts w:ascii="Times New Roman" w:eastAsia="Times New Roman" w:hAnsi="Times New Roman" w:cs="Times New Roman"/>
                <w:sz w:val="24"/>
                <w:szCs w:val="24"/>
                <w:lang w:eastAsia="lv-LV"/>
              </w:rPr>
              <w:t>Nav attiecināms.</w:t>
            </w:r>
          </w:p>
        </w:tc>
      </w:tr>
      <w:tr w:rsidR="000854CE" w:rsidRPr="00BC2633" w14:paraId="4BB3E07D" w14:textId="77777777" w:rsidTr="004D15A9">
        <w:tc>
          <w:tcPr>
            <w:tcW w:w="1150" w:type="pct"/>
            <w:tcBorders>
              <w:top w:val="outset" w:sz="6" w:space="0" w:color="414142"/>
              <w:left w:val="outset" w:sz="6" w:space="0" w:color="414142"/>
              <w:bottom w:val="outset" w:sz="6" w:space="0" w:color="414142"/>
              <w:right w:val="outset" w:sz="6" w:space="0" w:color="414142"/>
            </w:tcBorders>
            <w:hideMark/>
          </w:tcPr>
          <w:p w14:paraId="47E98DEF" w14:textId="77777777" w:rsidR="000854CE" w:rsidRPr="00BC2633" w:rsidRDefault="000854CE" w:rsidP="000854CE">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850" w:type="pct"/>
            <w:gridSpan w:val="3"/>
            <w:tcBorders>
              <w:top w:val="outset" w:sz="6" w:space="0" w:color="414142"/>
              <w:left w:val="outset" w:sz="6" w:space="0" w:color="414142"/>
              <w:bottom w:val="outset" w:sz="6" w:space="0" w:color="414142"/>
              <w:right w:val="outset" w:sz="6" w:space="0" w:color="414142"/>
            </w:tcBorders>
            <w:hideMark/>
          </w:tcPr>
          <w:p w14:paraId="65F6E4C9" w14:textId="14440ACE" w:rsidR="000854CE" w:rsidRPr="00BC2633" w:rsidRDefault="00483389" w:rsidP="000854CE">
            <w:pPr>
              <w:spacing w:after="0" w:line="240" w:lineRule="auto"/>
              <w:rPr>
                <w:rFonts w:ascii="Times New Roman" w:eastAsia="Times New Roman" w:hAnsi="Times New Roman" w:cs="Times New Roman"/>
                <w:sz w:val="24"/>
                <w:szCs w:val="24"/>
                <w:lang w:eastAsia="lv-LV"/>
              </w:rPr>
            </w:pPr>
            <w:r w:rsidRPr="00DD1993">
              <w:rPr>
                <w:rFonts w:ascii="Times New Roman" w:eastAsia="Times New Roman" w:hAnsi="Times New Roman" w:cs="Times New Roman"/>
                <w:sz w:val="24"/>
                <w:szCs w:val="24"/>
                <w:lang w:eastAsia="lv-LV"/>
              </w:rPr>
              <w:t>Nav attiecināms.</w:t>
            </w:r>
          </w:p>
        </w:tc>
      </w:tr>
      <w:tr w:rsidR="000854CE" w:rsidRPr="00BC2633" w14:paraId="37A77CFC" w14:textId="77777777" w:rsidTr="004D15A9">
        <w:tc>
          <w:tcPr>
            <w:tcW w:w="1150" w:type="pct"/>
            <w:tcBorders>
              <w:top w:val="outset" w:sz="6" w:space="0" w:color="414142"/>
              <w:left w:val="outset" w:sz="6" w:space="0" w:color="414142"/>
              <w:bottom w:val="outset" w:sz="6" w:space="0" w:color="414142"/>
              <w:right w:val="outset" w:sz="6" w:space="0" w:color="414142"/>
            </w:tcBorders>
            <w:hideMark/>
          </w:tcPr>
          <w:p w14:paraId="4EB803B6" w14:textId="77777777" w:rsidR="000854CE" w:rsidRPr="00BC2633" w:rsidRDefault="000854CE" w:rsidP="000854CE">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850" w:type="pct"/>
            <w:gridSpan w:val="3"/>
            <w:tcBorders>
              <w:top w:val="outset" w:sz="6" w:space="0" w:color="414142"/>
              <w:left w:val="outset" w:sz="6" w:space="0" w:color="414142"/>
              <w:bottom w:val="outset" w:sz="6" w:space="0" w:color="414142"/>
              <w:right w:val="outset" w:sz="6" w:space="0" w:color="414142"/>
            </w:tcBorders>
            <w:hideMark/>
          </w:tcPr>
          <w:p w14:paraId="522A3105" w14:textId="64EFD6FB" w:rsidR="000854CE" w:rsidRPr="00BC2633" w:rsidRDefault="00483389" w:rsidP="000854C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0854CE" w:rsidRPr="00BC2633" w14:paraId="5C5D7232" w14:textId="77777777" w:rsidTr="00483389">
        <w:trPr>
          <w:trHeight w:val="1478"/>
        </w:trPr>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2F72A62A" w14:textId="77777777" w:rsidR="000854CE" w:rsidRPr="00BC2633" w:rsidRDefault="000854CE" w:rsidP="000854CE">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2.</w:t>
            </w:r>
            <w:r>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tabula</w:t>
            </w:r>
            <w:r w:rsidRPr="00BC2633">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BC2633">
              <w:rPr>
                <w:rFonts w:ascii="Times New Roman" w:eastAsia="Times New Roman" w:hAnsi="Times New Roman" w:cs="Times New Roman"/>
                <w:b/>
                <w:bCs/>
                <w:sz w:val="24"/>
                <w:szCs w:val="24"/>
                <w:lang w:eastAsia="lv-LV"/>
              </w:rPr>
              <w:br/>
              <w:t>Pasākumi šo saistību izpildei</w:t>
            </w:r>
          </w:p>
        </w:tc>
      </w:tr>
      <w:tr w:rsidR="00483389" w:rsidRPr="00BC2633" w14:paraId="469145F5" w14:textId="77777777" w:rsidTr="004D15A9">
        <w:tc>
          <w:tcPr>
            <w:tcW w:w="0" w:type="auto"/>
            <w:gridSpan w:val="4"/>
            <w:tcBorders>
              <w:top w:val="outset" w:sz="6" w:space="0" w:color="414142"/>
              <w:left w:val="outset" w:sz="6" w:space="0" w:color="414142"/>
              <w:bottom w:val="outset" w:sz="6" w:space="0" w:color="414142"/>
              <w:right w:val="outset" w:sz="6" w:space="0" w:color="414142"/>
            </w:tcBorders>
            <w:vAlign w:val="center"/>
          </w:tcPr>
          <w:p w14:paraId="4161233A" w14:textId="6388274E" w:rsidR="00483389" w:rsidRPr="00483389" w:rsidRDefault="00483389" w:rsidP="000854CE">
            <w:pPr>
              <w:spacing w:after="0" w:line="240" w:lineRule="auto"/>
              <w:ind w:firstLine="300"/>
              <w:jc w:val="center"/>
              <w:rPr>
                <w:rFonts w:ascii="Times New Roman" w:eastAsia="Times New Roman" w:hAnsi="Times New Roman" w:cs="Times New Roman"/>
                <w:bCs/>
                <w:sz w:val="24"/>
                <w:szCs w:val="24"/>
                <w:lang w:eastAsia="lv-LV"/>
              </w:rPr>
            </w:pPr>
            <w:r w:rsidRPr="00483389">
              <w:rPr>
                <w:rFonts w:ascii="Times New Roman" w:eastAsia="Times New Roman" w:hAnsi="Times New Roman" w:cs="Times New Roman"/>
                <w:bCs/>
                <w:sz w:val="24"/>
                <w:szCs w:val="24"/>
                <w:lang w:eastAsia="lv-LV"/>
              </w:rPr>
              <w:t>Projekts šo jomu neskar.</w:t>
            </w:r>
          </w:p>
        </w:tc>
      </w:tr>
    </w:tbl>
    <w:p w14:paraId="63E4FCA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108"/>
        <w:gridCol w:w="6494"/>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 Sabiedrības līdzdalība un komunikācijas aktivitātes</w:t>
            </w:r>
          </w:p>
        </w:tc>
      </w:tr>
      <w:tr w:rsidR="00483389" w:rsidRPr="00BC2633" w14:paraId="7B1FA7B2" w14:textId="77777777" w:rsidTr="001C5969">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83389" w:rsidRPr="00BC2633" w:rsidRDefault="00483389" w:rsidP="0048338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164" w:type="pct"/>
            <w:tcBorders>
              <w:top w:val="outset" w:sz="6" w:space="0" w:color="414142"/>
              <w:left w:val="outset" w:sz="6" w:space="0" w:color="414142"/>
              <w:bottom w:val="outset" w:sz="6" w:space="0" w:color="414142"/>
              <w:right w:val="outset" w:sz="6" w:space="0" w:color="414142"/>
            </w:tcBorders>
            <w:hideMark/>
          </w:tcPr>
          <w:p w14:paraId="0727F913" w14:textId="77777777" w:rsidR="00483389" w:rsidRPr="00BC2633" w:rsidRDefault="00483389" w:rsidP="0048338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Plānotās sabiedrības līdzdalības un komunikācijas aktivitātes saistībā ar projektu</w:t>
            </w:r>
          </w:p>
        </w:tc>
        <w:tc>
          <w:tcPr>
            <w:tcW w:w="3586" w:type="pct"/>
            <w:tcBorders>
              <w:top w:val="outset" w:sz="6" w:space="0" w:color="414142"/>
              <w:left w:val="outset" w:sz="6" w:space="0" w:color="414142"/>
              <w:bottom w:val="outset" w:sz="6" w:space="0" w:color="414142"/>
              <w:right w:val="outset" w:sz="6" w:space="0" w:color="414142"/>
            </w:tcBorders>
            <w:hideMark/>
          </w:tcPr>
          <w:p w14:paraId="298F5795" w14:textId="3C284663" w:rsidR="00483389" w:rsidRPr="001C5969" w:rsidRDefault="001D0E40" w:rsidP="00483389">
            <w:pPr>
              <w:spacing w:after="0" w:line="240" w:lineRule="auto"/>
              <w:jc w:val="both"/>
              <w:rPr>
                <w:rFonts w:ascii="Times New Roman" w:hAnsi="Times New Roman" w:cs="Times New Roman"/>
                <w:sz w:val="24"/>
                <w:szCs w:val="24"/>
              </w:rPr>
            </w:pPr>
            <w:r w:rsidRPr="00EF3B66">
              <w:rPr>
                <w:rFonts w:ascii="Times New Roman" w:hAnsi="Times New Roman" w:cs="Times New Roman"/>
                <w:sz w:val="24"/>
                <w:szCs w:val="24"/>
                <w:lang w:eastAsia="lv-LV"/>
              </w:rPr>
              <w:t xml:space="preserve">Lai informētu sabiedrību par likumprojektu un dotu iespēju izteikt par to viedokļus, likumprojekts saskaņā ar Ministru kabineta </w:t>
            </w:r>
            <w:proofErr w:type="gramStart"/>
            <w:r w:rsidRPr="00EF3B66">
              <w:rPr>
                <w:rFonts w:ascii="Times New Roman" w:hAnsi="Times New Roman" w:cs="Times New Roman"/>
                <w:sz w:val="24"/>
                <w:szCs w:val="24"/>
                <w:lang w:eastAsia="lv-LV"/>
              </w:rPr>
              <w:t>2009.gada</w:t>
            </w:r>
            <w:proofErr w:type="gramEnd"/>
            <w:r w:rsidRPr="00EF3B66">
              <w:rPr>
                <w:rFonts w:ascii="Times New Roman" w:hAnsi="Times New Roman" w:cs="Times New Roman"/>
                <w:sz w:val="24"/>
                <w:szCs w:val="24"/>
                <w:lang w:eastAsia="lv-LV"/>
              </w:rPr>
              <w:t xml:space="preserve"> 25.au</w:t>
            </w:r>
            <w:r>
              <w:rPr>
                <w:rFonts w:ascii="Times New Roman" w:hAnsi="Times New Roman" w:cs="Times New Roman"/>
                <w:sz w:val="24"/>
                <w:szCs w:val="24"/>
                <w:lang w:eastAsia="lv-LV"/>
              </w:rPr>
              <w:t>gusta noteikumiem Nr.970 "</w:t>
            </w:r>
            <w:r w:rsidRPr="00EF3B66">
              <w:rPr>
                <w:rFonts w:ascii="Times New Roman" w:hAnsi="Times New Roman" w:cs="Times New Roman"/>
                <w:bCs/>
                <w:sz w:val="24"/>
                <w:szCs w:val="24"/>
                <w:lang w:eastAsia="lv-LV"/>
              </w:rPr>
              <w:t>Sabiedrības līdzdalības kārtīb</w:t>
            </w:r>
            <w:r>
              <w:rPr>
                <w:rFonts w:ascii="Times New Roman" w:hAnsi="Times New Roman" w:cs="Times New Roman"/>
                <w:bCs/>
                <w:sz w:val="24"/>
                <w:szCs w:val="24"/>
                <w:lang w:eastAsia="lv-LV"/>
              </w:rPr>
              <w:t>a attīstības plānošanas procesā"</w:t>
            </w:r>
            <w:r w:rsidRPr="00EF3B66">
              <w:rPr>
                <w:rFonts w:ascii="Times New Roman" w:hAnsi="Times New Roman" w:cs="Times New Roman"/>
                <w:bCs/>
                <w:sz w:val="24"/>
                <w:szCs w:val="24"/>
                <w:lang w:eastAsia="lv-LV"/>
              </w:rPr>
              <w:t xml:space="preserve"> </w:t>
            </w:r>
            <w:r w:rsidRPr="00EF3B66">
              <w:rPr>
                <w:rFonts w:ascii="Times New Roman" w:hAnsi="Times New Roman"/>
                <w:sz w:val="24"/>
                <w:szCs w:val="24"/>
                <w:lang w:eastAsia="lv-LV"/>
              </w:rPr>
              <w:t>2017. gada __._______</w:t>
            </w:r>
            <w:r w:rsidRPr="00EF3B66">
              <w:rPr>
                <w:rFonts w:ascii="Times New Roman" w:hAnsi="Times New Roman" w:cs="Times New Roman"/>
                <w:sz w:val="24"/>
                <w:szCs w:val="24"/>
                <w:lang w:eastAsia="lv-LV"/>
              </w:rPr>
              <w:t xml:space="preserve"> ievietots Tieslietu ministrijas interneta mājaslapā </w:t>
            </w:r>
            <w:r>
              <w:rPr>
                <w:rFonts w:ascii="Times New Roman" w:hAnsi="Times New Roman"/>
                <w:sz w:val="24"/>
                <w:szCs w:val="24"/>
                <w:lang w:eastAsia="lv-LV"/>
              </w:rPr>
              <w:t>sadaļā "</w:t>
            </w:r>
            <w:r w:rsidRPr="00EF3B66">
              <w:rPr>
                <w:rFonts w:ascii="Times New Roman" w:hAnsi="Times New Roman"/>
                <w:sz w:val="24"/>
                <w:szCs w:val="24"/>
                <w:lang w:eastAsia="lv-LV"/>
              </w:rPr>
              <w:t>Sabiedr</w:t>
            </w:r>
            <w:r>
              <w:rPr>
                <w:rFonts w:ascii="Times New Roman" w:hAnsi="Times New Roman"/>
                <w:sz w:val="24"/>
                <w:szCs w:val="24"/>
                <w:lang w:eastAsia="lv-LV"/>
              </w:rPr>
              <w:t>ības līdzdalība"</w:t>
            </w:r>
            <w:r w:rsidRPr="00EF3B66">
              <w:rPr>
                <w:rFonts w:ascii="Times New Roman" w:hAnsi="Times New Roman"/>
                <w:sz w:val="24"/>
                <w:szCs w:val="24"/>
                <w:lang w:eastAsia="lv-LV"/>
              </w:rPr>
              <w:t>.</w:t>
            </w:r>
          </w:p>
        </w:tc>
      </w:tr>
      <w:tr w:rsidR="00483389" w:rsidRPr="00BC2633" w14:paraId="27BA751E" w14:textId="77777777" w:rsidTr="001C5969">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83389" w:rsidRPr="00BC2633" w:rsidRDefault="00483389" w:rsidP="0048338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164" w:type="pct"/>
            <w:tcBorders>
              <w:top w:val="outset" w:sz="6" w:space="0" w:color="414142"/>
              <w:left w:val="outset" w:sz="6" w:space="0" w:color="414142"/>
              <w:bottom w:val="outset" w:sz="6" w:space="0" w:color="414142"/>
              <w:right w:val="outset" w:sz="6" w:space="0" w:color="414142"/>
            </w:tcBorders>
            <w:hideMark/>
          </w:tcPr>
          <w:p w14:paraId="0010C84B" w14:textId="77777777" w:rsidR="00483389" w:rsidRPr="00BC2633" w:rsidRDefault="00483389" w:rsidP="0048338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 projekta izstrādē</w:t>
            </w:r>
          </w:p>
        </w:tc>
        <w:tc>
          <w:tcPr>
            <w:tcW w:w="3586" w:type="pct"/>
            <w:tcBorders>
              <w:top w:val="outset" w:sz="6" w:space="0" w:color="414142"/>
              <w:left w:val="outset" w:sz="6" w:space="0" w:color="414142"/>
              <w:bottom w:val="outset" w:sz="6" w:space="0" w:color="414142"/>
              <w:right w:val="outset" w:sz="6" w:space="0" w:color="414142"/>
            </w:tcBorders>
            <w:hideMark/>
          </w:tcPr>
          <w:p w14:paraId="1EE08E29" w14:textId="7D4EBA64" w:rsidR="00483389" w:rsidRPr="00BC2633" w:rsidRDefault="00483389" w:rsidP="00483389">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lang w:eastAsia="lv-LV"/>
              </w:rPr>
              <w:t xml:space="preserve">Informācija par likumprojektu tika ievietota Tieslietu ministrijas interneta mājaslapā </w:t>
            </w:r>
            <w:r w:rsidR="001D0E40">
              <w:rPr>
                <w:rFonts w:ascii="Times New Roman" w:hAnsi="Times New Roman"/>
                <w:sz w:val="24"/>
                <w:szCs w:val="24"/>
                <w:lang w:eastAsia="lv-LV"/>
              </w:rPr>
              <w:t>sadaļā "Sabiedrības līdzdalība"</w:t>
            </w:r>
            <w:r>
              <w:rPr>
                <w:rFonts w:ascii="Times New Roman" w:hAnsi="Times New Roman"/>
                <w:sz w:val="24"/>
                <w:szCs w:val="24"/>
                <w:lang w:eastAsia="lv-LV"/>
              </w:rPr>
              <w:t>.</w:t>
            </w:r>
          </w:p>
        </w:tc>
      </w:tr>
      <w:tr w:rsidR="00483389" w:rsidRPr="00BC2633" w14:paraId="221D5F5F"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83389" w:rsidRPr="00BC2633" w:rsidRDefault="00483389" w:rsidP="0048338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164" w:type="pct"/>
            <w:tcBorders>
              <w:top w:val="outset" w:sz="6" w:space="0" w:color="414142"/>
              <w:left w:val="outset" w:sz="6" w:space="0" w:color="414142"/>
              <w:bottom w:val="outset" w:sz="6" w:space="0" w:color="414142"/>
              <w:right w:val="outset" w:sz="6" w:space="0" w:color="414142"/>
            </w:tcBorders>
            <w:hideMark/>
          </w:tcPr>
          <w:p w14:paraId="255EBB17" w14:textId="77777777" w:rsidR="00483389" w:rsidRPr="00BC2633" w:rsidRDefault="00483389" w:rsidP="0048338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līdzdalības rezultāti</w:t>
            </w:r>
          </w:p>
        </w:tc>
        <w:tc>
          <w:tcPr>
            <w:tcW w:w="3586" w:type="pct"/>
            <w:tcBorders>
              <w:top w:val="outset" w:sz="6" w:space="0" w:color="414142"/>
              <w:left w:val="outset" w:sz="6" w:space="0" w:color="414142"/>
              <w:bottom w:val="outset" w:sz="6" w:space="0" w:color="414142"/>
              <w:right w:val="outset" w:sz="6" w:space="0" w:color="414142"/>
            </w:tcBorders>
            <w:hideMark/>
          </w:tcPr>
          <w:p w14:paraId="3E3C15CE" w14:textId="457DB106" w:rsidR="00483389" w:rsidRPr="00BC2633" w:rsidRDefault="00483389" w:rsidP="00483389">
            <w:pPr>
              <w:spacing w:after="0" w:line="240" w:lineRule="auto"/>
              <w:jc w:val="both"/>
              <w:rPr>
                <w:rFonts w:ascii="Times New Roman" w:eastAsia="Times New Roman" w:hAnsi="Times New Roman" w:cs="Times New Roman"/>
                <w:sz w:val="24"/>
                <w:szCs w:val="24"/>
                <w:lang w:eastAsia="lv-LV"/>
              </w:rPr>
            </w:pPr>
            <w:r>
              <w:rPr>
                <w:rFonts w:ascii="Times New Roman" w:hAnsi="Times New Roman"/>
                <w:sz w:val="24"/>
                <w:szCs w:val="24"/>
                <w:lang w:eastAsia="lv-LV"/>
              </w:rPr>
              <w:t>Viedokļi par likumprojektu izteikti netika.</w:t>
            </w:r>
          </w:p>
        </w:tc>
      </w:tr>
      <w:tr w:rsidR="00483389" w:rsidRPr="00BC2633" w14:paraId="5F54E321"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83389" w:rsidRPr="00BC2633" w:rsidRDefault="00483389" w:rsidP="0048338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164" w:type="pct"/>
            <w:tcBorders>
              <w:top w:val="outset" w:sz="6" w:space="0" w:color="414142"/>
              <w:left w:val="outset" w:sz="6" w:space="0" w:color="414142"/>
              <w:bottom w:val="outset" w:sz="6" w:space="0" w:color="414142"/>
              <w:right w:val="outset" w:sz="6" w:space="0" w:color="414142"/>
            </w:tcBorders>
            <w:hideMark/>
          </w:tcPr>
          <w:p w14:paraId="500F1E65" w14:textId="77777777" w:rsidR="00483389" w:rsidRPr="00BC2633" w:rsidRDefault="00483389" w:rsidP="0048338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586" w:type="pct"/>
            <w:tcBorders>
              <w:top w:val="outset" w:sz="6" w:space="0" w:color="414142"/>
              <w:left w:val="outset" w:sz="6" w:space="0" w:color="414142"/>
              <w:bottom w:val="outset" w:sz="6" w:space="0" w:color="414142"/>
              <w:right w:val="outset" w:sz="6" w:space="0" w:color="414142"/>
            </w:tcBorders>
            <w:hideMark/>
          </w:tcPr>
          <w:p w14:paraId="053F0FFC" w14:textId="633152C3" w:rsidR="00483389" w:rsidRPr="00BC2633" w:rsidRDefault="00483389" w:rsidP="0048338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569A45C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3508"/>
        <w:gridCol w:w="509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BC2633" w14:paraId="5F7D14F9" w14:textId="77777777" w:rsidTr="00483389">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937"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izpildē iesaistītās institūcijas</w:t>
            </w:r>
          </w:p>
        </w:tc>
        <w:tc>
          <w:tcPr>
            <w:tcW w:w="2813" w:type="pct"/>
            <w:tcBorders>
              <w:top w:val="outset" w:sz="6" w:space="0" w:color="414142"/>
              <w:left w:val="outset" w:sz="6" w:space="0" w:color="414142"/>
              <w:bottom w:val="outset" w:sz="6" w:space="0" w:color="414142"/>
              <w:right w:val="outset" w:sz="6" w:space="0" w:color="414142"/>
            </w:tcBorders>
            <w:hideMark/>
          </w:tcPr>
          <w:p w14:paraId="1AEBB4A0" w14:textId="612FFCEE" w:rsidR="004D15A9" w:rsidRPr="00BC2633" w:rsidRDefault="00483389"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Valsts policija</w:t>
            </w:r>
          </w:p>
        </w:tc>
      </w:tr>
      <w:tr w:rsidR="00BC2633" w:rsidRPr="00BC2633" w14:paraId="67B81B5D" w14:textId="77777777" w:rsidTr="00483389">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937"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izpildes ietekme uz pārvaldes funkcijām un institucionālo struktūru. </w:t>
            </w:r>
          </w:p>
          <w:p w14:paraId="37B6FCBC" w14:textId="77777777" w:rsidR="004D15A9" w:rsidRPr="00BC2633" w:rsidRDefault="004D15A9" w:rsidP="0042645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13" w:type="pct"/>
            <w:tcBorders>
              <w:top w:val="outset" w:sz="6" w:space="0" w:color="414142"/>
              <w:left w:val="outset" w:sz="6" w:space="0" w:color="414142"/>
              <w:bottom w:val="outset" w:sz="6" w:space="0" w:color="414142"/>
              <w:right w:val="outset" w:sz="6" w:space="0" w:color="414142"/>
            </w:tcBorders>
            <w:hideMark/>
          </w:tcPr>
          <w:p w14:paraId="020A7F09" w14:textId="450F9A9F" w:rsidR="004D15A9" w:rsidRPr="00BC2633" w:rsidRDefault="00483389"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4D15A9" w:rsidRPr="00BC2633" w14:paraId="20A26466" w14:textId="77777777" w:rsidTr="00483389">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937"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2813" w:type="pct"/>
            <w:tcBorders>
              <w:top w:val="outset" w:sz="6" w:space="0" w:color="414142"/>
              <w:left w:val="outset" w:sz="6" w:space="0" w:color="414142"/>
              <w:bottom w:val="outset" w:sz="6" w:space="0" w:color="414142"/>
              <w:right w:val="outset" w:sz="6" w:space="0" w:color="414142"/>
            </w:tcBorders>
            <w:hideMark/>
          </w:tcPr>
          <w:p w14:paraId="5BD54AC6" w14:textId="1CF858F3" w:rsidR="004D15A9" w:rsidRPr="00BC2633" w:rsidRDefault="00483389"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10F26810" w14:textId="77777777" w:rsidR="00BB1F46" w:rsidRPr="00BC2633" w:rsidRDefault="00BB1F46" w:rsidP="00DA596D">
      <w:pPr>
        <w:spacing w:after="0" w:line="240" w:lineRule="auto"/>
        <w:rPr>
          <w:rFonts w:ascii="Times New Roman" w:hAnsi="Times New Roman" w:cs="Times New Roman"/>
          <w:sz w:val="24"/>
          <w:szCs w:val="24"/>
        </w:rPr>
      </w:pPr>
    </w:p>
    <w:p w14:paraId="3E8EDA78" w14:textId="77777777" w:rsidR="004D15A9" w:rsidRPr="00BC2633" w:rsidRDefault="004D15A9" w:rsidP="00DA596D">
      <w:pPr>
        <w:spacing w:after="0" w:line="240" w:lineRule="auto"/>
        <w:rPr>
          <w:rFonts w:ascii="Times New Roman" w:hAnsi="Times New Roman" w:cs="Times New Roman"/>
          <w:sz w:val="24"/>
          <w:szCs w:val="24"/>
        </w:rPr>
      </w:pPr>
    </w:p>
    <w:p w14:paraId="09601154" w14:textId="77777777" w:rsidR="004D15A9" w:rsidRPr="00BC2633" w:rsidRDefault="004D15A9" w:rsidP="00DA596D">
      <w:pPr>
        <w:pStyle w:val="StyleRight"/>
        <w:spacing w:after="0"/>
        <w:ind w:firstLine="0"/>
        <w:jc w:val="both"/>
        <w:rPr>
          <w:sz w:val="24"/>
          <w:szCs w:val="24"/>
        </w:rPr>
      </w:pPr>
      <w:r w:rsidRPr="00BC2633">
        <w:rPr>
          <w:sz w:val="24"/>
          <w:szCs w:val="24"/>
        </w:rPr>
        <w:t>Iesniedzējs:</w:t>
      </w:r>
    </w:p>
    <w:p w14:paraId="177F8ED1" w14:textId="2F0D56FF" w:rsidR="002A28A3" w:rsidRPr="00E629BA" w:rsidRDefault="002A28A3" w:rsidP="002A28A3">
      <w:pPr>
        <w:pStyle w:val="Parasts1"/>
        <w:spacing w:after="0"/>
        <w:jc w:val="both"/>
        <w:rPr>
          <w:rFonts w:ascii="Times New Roman" w:hAnsi="Times New Roman"/>
          <w:sz w:val="24"/>
          <w:szCs w:val="24"/>
        </w:rPr>
      </w:pPr>
      <w:r>
        <w:rPr>
          <w:rFonts w:ascii="Times New Roman" w:hAnsi="Times New Roman"/>
          <w:sz w:val="24"/>
          <w:szCs w:val="24"/>
        </w:rPr>
        <w:t>T</w:t>
      </w:r>
      <w:r w:rsidRPr="00E629BA">
        <w:rPr>
          <w:rFonts w:ascii="Times New Roman" w:hAnsi="Times New Roman"/>
          <w:sz w:val="24"/>
          <w:szCs w:val="24"/>
        </w:rPr>
        <w:t>ieslietu ministrs</w:t>
      </w:r>
      <w:r w:rsidRPr="00E629BA">
        <w:rPr>
          <w:rFonts w:ascii="Times New Roman" w:hAnsi="Times New Roman"/>
          <w:sz w:val="24"/>
          <w:szCs w:val="24"/>
        </w:rPr>
        <w:tab/>
      </w:r>
      <w:r w:rsidRPr="00E629BA">
        <w:rPr>
          <w:rFonts w:ascii="Times New Roman" w:hAnsi="Times New Roman"/>
          <w:sz w:val="24"/>
          <w:szCs w:val="24"/>
        </w:rPr>
        <w:tab/>
      </w:r>
      <w:r w:rsidRPr="00E629BA">
        <w:rPr>
          <w:rFonts w:ascii="Times New Roman" w:hAnsi="Times New Roman"/>
          <w:sz w:val="24"/>
          <w:szCs w:val="24"/>
        </w:rPr>
        <w:tab/>
      </w:r>
      <w:r w:rsidRPr="00E629BA">
        <w:rPr>
          <w:rFonts w:ascii="Times New Roman" w:hAnsi="Times New Roman"/>
          <w:sz w:val="24"/>
          <w:szCs w:val="24"/>
        </w:rPr>
        <w:tab/>
      </w:r>
      <w:r w:rsidRPr="00E629BA">
        <w:rPr>
          <w:rFonts w:ascii="Times New Roman" w:hAnsi="Times New Roman"/>
          <w:sz w:val="24"/>
          <w:szCs w:val="24"/>
        </w:rPr>
        <w:tab/>
      </w:r>
      <w:r w:rsidRPr="00E629BA">
        <w:rPr>
          <w:rFonts w:ascii="Times New Roman" w:hAnsi="Times New Roman"/>
          <w:sz w:val="24"/>
          <w:szCs w:val="24"/>
        </w:rPr>
        <w:tab/>
      </w:r>
      <w:r w:rsidRPr="00E629BA">
        <w:rPr>
          <w:rFonts w:ascii="Times New Roman" w:hAnsi="Times New Roman"/>
          <w:sz w:val="24"/>
          <w:szCs w:val="24"/>
        </w:rPr>
        <w:tab/>
        <w:t>Dzintars Rasnačs</w:t>
      </w:r>
    </w:p>
    <w:p w14:paraId="13969855" w14:textId="77777777" w:rsidR="002A28A3" w:rsidRPr="00E629BA" w:rsidRDefault="002A28A3" w:rsidP="002A28A3">
      <w:pPr>
        <w:pStyle w:val="Parasts1"/>
        <w:spacing w:after="0"/>
        <w:rPr>
          <w:rFonts w:ascii="Times New Roman" w:hAnsi="Times New Roman"/>
          <w:sz w:val="24"/>
          <w:szCs w:val="24"/>
        </w:rPr>
      </w:pPr>
    </w:p>
    <w:p w14:paraId="135EB565" w14:textId="77777777" w:rsidR="002A28A3" w:rsidRPr="00E629BA" w:rsidRDefault="002A28A3" w:rsidP="002A28A3">
      <w:pPr>
        <w:pStyle w:val="Parasts1"/>
        <w:spacing w:after="0"/>
        <w:rPr>
          <w:rFonts w:ascii="Times New Roman" w:hAnsi="Times New Roman"/>
          <w:sz w:val="24"/>
          <w:szCs w:val="24"/>
        </w:rPr>
      </w:pPr>
    </w:p>
    <w:p w14:paraId="3361A63B" w14:textId="75C75761" w:rsidR="002A28A3" w:rsidRPr="00E629BA" w:rsidRDefault="002A28A3" w:rsidP="002A28A3">
      <w:pPr>
        <w:pStyle w:val="Parasts1"/>
        <w:spacing w:after="0"/>
        <w:rPr>
          <w:rFonts w:ascii="Times New Roman" w:hAnsi="Times New Roman"/>
          <w:sz w:val="24"/>
          <w:szCs w:val="24"/>
        </w:rPr>
      </w:pPr>
      <w:r>
        <w:rPr>
          <w:rFonts w:ascii="Times New Roman" w:hAnsi="Times New Roman"/>
          <w:sz w:val="24"/>
          <w:szCs w:val="24"/>
        </w:rPr>
        <w:t>Valsts sekretārs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629BA">
        <w:rPr>
          <w:rFonts w:ascii="Times New Roman" w:hAnsi="Times New Roman"/>
          <w:sz w:val="24"/>
          <w:szCs w:val="24"/>
        </w:rPr>
        <w:t>Raivis Kronbergs</w:t>
      </w:r>
    </w:p>
    <w:p w14:paraId="63071606" w14:textId="77777777" w:rsidR="004D15A9" w:rsidRPr="00220682" w:rsidRDefault="004D15A9" w:rsidP="00DA596D">
      <w:pPr>
        <w:pStyle w:val="StyleRight"/>
        <w:spacing w:after="0"/>
        <w:ind w:firstLine="0"/>
        <w:jc w:val="both"/>
        <w:rPr>
          <w:sz w:val="22"/>
          <w:szCs w:val="22"/>
        </w:rPr>
      </w:pPr>
    </w:p>
    <w:p w14:paraId="21E4DA6B" w14:textId="77777777" w:rsidR="003A2A0B" w:rsidRPr="00220682" w:rsidRDefault="003A2A0B" w:rsidP="00DA596D">
      <w:pPr>
        <w:pStyle w:val="StyleRight"/>
        <w:spacing w:after="0"/>
        <w:ind w:firstLine="0"/>
        <w:jc w:val="both"/>
        <w:rPr>
          <w:sz w:val="22"/>
          <w:szCs w:val="22"/>
        </w:rPr>
      </w:pPr>
    </w:p>
    <w:p w14:paraId="2B63F825" w14:textId="77777777" w:rsidR="003914FF" w:rsidRDefault="003914FF" w:rsidP="003914FF">
      <w:pPr>
        <w:rPr>
          <w:rFonts w:ascii="Times New Roman" w:eastAsia="Times New Roman" w:hAnsi="Times New Roman"/>
          <w:sz w:val="24"/>
          <w:szCs w:val="24"/>
          <w:lang w:eastAsia="lv-LV"/>
        </w:rPr>
      </w:pPr>
    </w:p>
    <w:p w14:paraId="71A9DD3D" w14:textId="77777777" w:rsidR="003914FF" w:rsidRDefault="003914FF" w:rsidP="003914FF">
      <w:pPr>
        <w:rPr>
          <w:rFonts w:ascii="Times New Roman" w:eastAsia="Times New Roman" w:hAnsi="Times New Roman"/>
          <w:sz w:val="24"/>
          <w:szCs w:val="24"/>
          <w:lang w:eastAsia="lv-LV"/>
        </w:rPr>
      </w:pPr>
    </w:p>
    <w:p w14:paraId="17AA9650" w14:textId="03E7E0DB" w:rsidR="003914FF" w:rsidRPr="00D30B9C" w:rsidRDefault="003914FF" w:rsidP="003914FF">
      <w:pPr>
        <w:rPr>
          <w:rFonts w:ascii="Times New Roman" w:eastAsia="Times New Roman" w:hAnsi="Times New Roman"/>
          <w:sz w:val="20"/>
          <w:szCs w:val="20"/>
          <w:lang w:eastAsia="lv-LV"/>
        </w:rPr>
      </w:pPr>
      <w:r w:rsidRPr="00D30B9C">
        <w:rPr>
          <w:rFonts w:ascii="Times New Roman" w:eastAsia="Times New Roman" w:hAnsi="Times New Roman"/>
          <w:sz w:val="20"/>
          <w:szCs w:val="20"/>
          <w:lang w:eastAsia="lv-LV"/>
        </w:rPr>
        <w:t>R.Lūsis</w:t>
      </w:r>
      <w:r w:rsidRPr="00D30B9C">
        <w:rPr>
          <w:rFonts w:ascii="Times New Roman" w:eastAsia="Times New Roman" w:hAnsi="Times New Roman"/>
          <w:sz w:val="20"/>
          <w:szCs w:val="20"/>
          <w:lang w:eastAsia="lv-LV"/>
        </w:rPr>
        <w:br/>
        <w:t xml:space="preserve">67036924, </w:t>
      </w:r>
      <w:hyperlink r:id="rId8" w:history="1">
        <w:r w:rsidRPr="00D30B9C">
          <w:rPr>
            <w:rStyle w:val="Hipersaite"/>
            <w:rFonts w:ascii="Times New Roman" w:eastAsia="Times New Roman" w:hAnsi="Times New Roman"/>
            <w:sz w:val="20"/>
            <w:szCs w:val="20"/>
            <w:lang w:eastAsia="lv-LV"/>
          </w:rPr>
          <w:t>Rudolfs.Lusis@tm.gov.lv</w:t>
        </w:r>
      </w:hyperlink>
      <w:r w:rsidRPr="00D30B9C">
        <w:rPr>
          <w:rFonts w:ascii="Times New Roman" w:eastAsia="Times New Roman" w:hAnsi="Times New Roman"/>
          <w:sz w:val="20"/>
          <w:szCs w:val="20"/>
          <w:lang w:eastAsia="lv-LV"/>
        </w:rPr>
        <w:t xml:space="preserve"> </w:t>
      </w:r>
    </w:p>
    <w:p w14:paraId="5579791F" w14:textId="03D351A1" w:rsidR="004D15A9" w:rsidRPr="00220682" w:rsidRDefault="00BC2633" w:rsidP="00DA596D">
      <w:pPr>
        <w:pStyle w:val="StyleRight"/>
        <w:tabs>
          <w:tab w:val="left" w:pos="2552"/>
        </w:tabs>
        <w:spacing w:after="0"/>
        <w:ind w:firstLine="0"/>
        <w:jc w:val="center"/>
        <w:rPr>
          <w:i/>
          <w:color w:val="404040" w:themeColor="text1" w:themeTint="BF"/>
          <w:sz w:val="22"/>
          <w:szCs w:val="22"/>
        </w:rPr>
      </w:pPr>
      <w:r w:rsidRPr="00220682">
        <w:rPr>
          <w:color w:val="404040" w:themeColor="text1" w:themeTint="BF"/>
          <w:sz w:val="22"/>
          <w:szCs w:val="22"/>
        </w:rPr>
        <w:t xml:space="preserve"> </w:t>
      </w:r>
    </w:p>
    <w:sectPr w:rsidR="004D15A9" w:rsidRPr="00220682" w:rsidSect="004D15A9">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50571" w14:textId="77777777" w:rsidR="00671036" w:rsidRDefault="00671036" w:rsidP="004D15A9">
      <w:pPr>
        <w:spacing w:after="0" w:line="240" w:lineRule="auto"/>
      </w:pPr>
      <w:r>
        <w:separator/>
      </w:r>
    </w:p>
  </w:endnote>
  <w:endnote w:type="continuationSeparator" w:id="0">
    <w:p w14:paraId="455CECB7" w14:textId="77777777" w:rsidR="00671036" w:rsidRDefault="00671036"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Italic">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98D3A" w14:textId="77777777" w:rsidR="00671036" w:rsidRDefault="0067103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89F3" w14:textId="77777777" w:rsidR="00671036" w:rsidRDefault="00671036" w:rsidP="0042645D">
    <w:pPr>
      <w:pStyle w:val="Kjene"/>
      <w:rPr>
        <w:rFonts w:ascii="Times New Roman" w:hAnsi="Times New Roman" w:cs="Times New Roman"/>
        <w:sz w:val="20"/>
        <w:szCs w:val="20"/>
      </w:rPr>
    </w:pPr>
  </w:p>
  <w:p w14:paraId="6A190106" w14:textId="03A80743" w:rsidR="00671036" w:rsidRPr="0042645D" w:rsidRDefault="00671036" w:rsidP="0042645D">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2E668E">
      <w:rPr>
        <w:rFonts w:ascii="Times New Roman" w:hAnsi="Times New Roman" w:cs="Times New Roman"/>
        <w:noProof/>
        <w:sz w:val="20"/>
        <w:szCs w:val="20"/>
      </w:rPr>
      <w:t>TMAnot_APTKL</w:t>
    </w:r>
    <w:r w:rsidRPr="0042645D">
      <w:rPr>
        <w:rFonts w:ascii="Times New Roman" w:hAnsi="Times New Roman" w:cs="Times New Roman"/>
        <w:sz w:val="20"/>
        <w:szCs w:val="2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F658" w14:textId="28FB87A4" w:rsidR="00671036" w:rsidRPr="0042645D" w:rsidRDefault="00671036"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2E668E">
      <w:rPr>
        <w:rFonts w:ascii="Times New Roman" w:hAnsi="Times New Roman" w:cs="Times New Roman"/>
        <w:noProof/>
        <w:sz w:val="20"/>
        <w:szCs w:val="20"/>
      </w:rPr>
      <w:t>TMAnot_APTKL</w:t>
    </w:r>
    <w:r w:rsidRPr="0042645D">
      <w:rPr>
        <w:rFonts w:ascii="Times New Roman" w:hAnsi="Times New Roman" w:cs="Times New Roman"/>
        <w:sz w:val="20"/>
        <w:szCs w:val="20"/>
      </w:rPr>
      <w:fldChar w:fldCharType="end"/>
    </w:r>
    <w:proofErr w:type="gramStart"/>
    <w:r>
      <w:rPr>
        <w:rFonts w:ascii="Times New Roman" w:hAnsi="Times New Roman" w:cs="Times New Roman"/>
        <w:sz w:val="20"/>
        <w:szCs w:val="20"/>
      </w:rPr>
      <w:t xml:space="preserve">  </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F8892" w14:textId="77777777" w:rsidR="00671036" w:rsidRDefault="00671036" w:rsidP="004D15A9">
      <w:pPr>
        <w:spacing w:after="0" w:line="240" w:lineRule="auto"/>
      </w:pPr>
      <w:r>
        <w:separator/>
      </w:r>
    </w:p>
  </w:footnote>
  <w:footnote w:type="continuationSeparator" w:id="0">
    <w:p w14:paraId="0F12C137" w14:textId="77777777" w:rsidR="00671036" w:rsidRDefault="00671036" w:rsidP="004D15A9">
      <w:pPr>
        <w:spacing w:after="0" w:line="240" w:lineRule="auto"/>
      </w:pPr>
      <w:r>
        <w:continuationSeparator/>
      </w:r>
    </w:p>
  </w:footnote>
  <w:footnote w:id="1">
    <w:p w14:paraId="704D7832" w14:textId="77777777" w:rsidR="00671036" w:rsidRPr="006311E8" w:rsidRDefault="00671036" w:rsidP="00E87E28">
      <w:pPr>
        <w:pStyle w:val="Vresteksts"/>
        <w:rPr>
          <w:rFonts w:ascii="Times New Roman" w:hAnsi="Times New Roman" w:cs="Times New Roman"/>
        </w:rPr>
      </w:pPr>
      <w:r>
        <w:rPr>
          <w:rStyle w:val="Vresatsauce"/>
        </w:rPr>
        <w:footnoteRef/>
      </w:r>
      <w:r>
        <w:t xml:space="preserve"> </w:t>
      </w:r>
      <w:r w:rsidRPr="006311E8">
        <w:rPr>
          <w:rFonts w:ascii="Times New Roman" w:hAnsi="Times New Roman" w:cs="Times New Roman"/>
        </w:rPr>
        <w:t>"Vai kāds</w:t>
      </w:r>
      <w:r>
        <w:rPr>
          <w:rFonts w:ascii="Times New Roman" w:hAnsi="Times New Roman" w:cs="Times New Roman"/>
        </w:rPr>
        <w:t xml:space="preserve"> </w:t>
      </w:r>
      <w:r w:rsidRPr="006311E8">
        <w:rPr>
          <w:rFonts w:ascii="Times New Roman" w:hAnsi="Times New Roman" w:cs="Times New Roman"/>
        </w:rPr>
        <w:t xml:space="preserve">mani dzird? Bērnu līdzdalība nepilngadīgo justīcijā: rokasgrāmata, kā padarīt Eiropas </w:t>
      </w:r>
      <w:proofErr w:type="spellStart"/>
      <w:r w:rsidRPr="006311E8">
        <w:rPr>
          <w:rFonts w:ascii="Times New Roman" w:hAnsi="Times New Roman" w:cs="Times New Roman"/>
        </w:rPr>
        <w:t>juvenālās</w:t>
      </w:r>
      <w:proofErr w:type="spellEnd"/>
      <w:r w:rsidRPr="006311E8">
        <w:rPr>
          <w:rFonts w:ascii="Times New Roman" w:hAnsi="Times New Roman" w:cs="Times New Roman"/>
        </w:rPr>
        <w:t xml:space="preserve"> justīcijas sistēmas bērniem </w:t>
      </w:r>
      <w:r>
        <w:rPr>
          <w:rFonts w:ascii="Times New Roman" w:hAnsi="Times New Roman" w:cs="Times New Roman"/>
        </w:rPr>
        <w:t xml:space="preserve">draudzīgas", </w:t>
      </w:r>
      <w:proofErr w:type="spellStart"/>
      <w:r w:rsidRPr="006311E8">
        <w:rPr>
          <w:rFonts w:ascii="Times New Roman" w:hAnsi="Times New Roman" w:cs="Times New Roman"/>
        </w:rPr>
        <w:t>International</w:t>
      </w:r>
      <w:proofErr w:type="spellEnd"/>
      <w:r w:rsidRPr="006311E8">
        <w:rPr>
          <w:rFonts w:ascii="Times New Roman" w:hAnsi="Times New Roman" w:cs="Times New Roman"/>
        </w:rPr>
        <w:t xml:space="preserve"> </w:t>
      </w:r>
      <w:proofErr w:type="spellStart"/>
      <w:r w:rsidRPr="006311E8">
        <w:rPr>
          <w:rFonts w:ascii="Times New Roman" w:hAnsi="Times New Roman" w:cs="Times New Roman"/>
        </w:rPr>
        <w:t>Juvenile</w:t>
      </w:r>
      <w:proofErr w:type="spellEnd"/>
      <w:r w:rsidRPr="006311E8">
        <w:rPr>
          <w:rFonts w:ascii="Times New Roman" w:hAnsi="Times New Roman" w:cs="Times New Roman"/>
        </w:rPr>
        <w:t xml:space="preserve"> </w:t>
      </w:r>
      <w:proofErr w:type="spellStart"/>
      <w:r w:rsidRPr="006311E8">
        <w:rPr>
          <w:rFonts w:ascii="Times New Roman" w:hAnsi="Times New Roman" w:cs="Times New Roman"/>
        </w:rPr>
        <w:t>Justice</w:t>
      </w:r>
      <w:proofErr w:type="spellEnd"/>
      <w:r w:rsidRPr="006311E8">
        <w:rPr>
          <w:rFonts w:ascii="Times New Roman" w:hAnsi="Times New Roman" w:cs="Times New Roman"/>
        </w:rPr>
        <w:t xml:space="preserve"> </w:t>
      </w:r>
      <w:proofErr w:type="spellStart"/>
      <w:r w:rsidRPr="006311E8">
        <w:rPr>
          <w:rFonts w:ascii="Times New Roman" w:hAnsi="Times New Roman" w:cs="Times New Roman"/>
        </w:rPr>
        <w:t>Observatory</w:t>
      </w:r>
      <w:proofErr w:type="spellEnd"/>
      <w:r w:rsidRPr="006311E8">
        <w:rPr>
          <w:rFonts w:ascii="Times New Roman" w:hAnsi="Times New Roman" w:cs="Times New Roman"/>
        </w:rPr>
        <w:t xml:space="preserve"> (IJJO)</w:t>
      </w:r>
      <w:r>
        <w:rPr>
          <w:rFonts w:ascii="Times New Roman" w:hAnsi="Times New Roman" w:cs="Times New Roman"/>
        </w:rPr>
        <w:t>,</w:t>
      </w:r>
      <w:r w:rsidRPr="00B8466F">
        <w:rPr>
          <w:rFonts w:ascii="Times New Roman" w:hAnsi="Times New Roman" w:cs="Times New Roman"/>
        </w:rPr>
        <w:t xml:space="preserve"> </w:t>
      </w:r>
      <w:r>
        <w:rPr>
          <w:rFonts w:ascii="Times New Roman" w:hAnsi="Times New Roman" w:cs="Times New Roman"/>
        </w:rPr>
        <w:t>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3F48F" w14:textId="77777777" w:rsidR="00671036" w:rsidRDefault="0067103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5035FD3D" w:rsidR="00671036" w:rsidRPr="004D15A9" w:rsidRDefault="00671036">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2E668E">
          <w:rPr>
            <w:rFonts w:ascii="Times New Roman" w:hAnsi="Times New Roman" w:cs="Times New Roman"/>
            <w:noProof/>
            <w:sz w:val="24"/>
            <w:szCs w:val="24"/>
          </w:rPr>
          <w:t>2</w:t>
        </w:r>
        <w:r w:rsidRPr="004D15A9">
          <w:rPr>
            <w:rFonts w:ascii="Times New Roman" w:hAnsi="Times New Roman" w:cs="Times New Roman"/>
            <w:sz w:val="24"/>
            <w:szCs w:val="24"/>
          </w:rPr>
          <w:fldChar w:fldCharType="end"/>
        </w:r>
      </w:p>
    </w:sdtContent>
  </w:sdt>
  <w:p w14:paraId="2E7D154D" w14:textId="77777777" w:rsidR="00671036" w:rsidRDefault="00671036">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52F3C" w14:textId="77777777" w:rsidR="00671036" w:rsidRDefault="0067103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A9"/>
    <w:rsid w:val="00011D80"/>
    <w:rsid w:val="00031256"/>
    <w:rsid w:val="00033306"/>
    <w:rsid w:val="000854CE"/>
    <w:rsid w:val="000E3461"/>
    <w:rsid w:val="000E42FD"/>
    <w:rsid w:val="00101CD5"/>
    <w:rsid w:val="001620C7"/>
    <w:rsid w:val="001C5969"/>
    <w:rsid w:val="001D0E40"/>
    <w:rsid w:val="001E323F"/>
    <w:rsid w:val="00220682"/>
    <w:rsid w:val="002A28A3"/>
    <w:rsid w:val="002D4BDA"/>
    <w:rsid w:val="002E668E"/>
    <w:rsid w:val="00300CD5"/>
    <w:rsid w:val="00333A86"/>
    <w:rsid w:val="003914FF"/>
    <w:rsid w:val="003922B0"/>
    <w:rsid w:val="003A2A0B"/>
    <w:rsid w:val="0042645D"/>
    <w:rsid w:val="00430263"/>
    <w:rsid w:val="00461275"/>
    <w:rsid w:val="00483389"/>
    <w:rsid w:val="00484DE0"/>
    <w:rsid w:val="004D15A9"/>
    <w:rsid w:val="004D3793"/>
    <w:rsid w:val="00515CEE"/>
    <w:rsid w:val="00527B76"/>
    <w:rsid w:val="00560CE9"/>
    <w:rsid w:val="005D4E8A"/>
    <w:rsid w:val="00612A92"/>
    <w:rsid w:val="00646F4E"/>
    <w:rsid w:val="006705BA"/>
    <w:rsid w:val="00671036"/>
    <w:rsid w:val="00680EB8"/>
    <w:rsid w:val="007047F3"/>
    <w:rsid w:val="0073730D"/>
    <w:rsid w:val="007B771F"/>
    <w:rsid w:val="007C40D9"/>
    <w:rsid w:val="007E6B95"/>
    <w:rsid w:val="0081203F"/>
    <w:rsid w:val="00841836"/>
    <w:rsid w:val="008826E9"/>
    <w:rsid w:val="008A0335"/>
    <w:rsid w:val="008E4E93"/>
    <w:rsid w:val="008E78B2"/>
    <w:rsid w:val="0097690A"/>
    <w:rsid w:val="00987BB5"/>
    <w:rsid w:val="00997954"/>
    <w:rsid w:val="009C5BE4"/>
    <w:rsid w:val="00A06299"/>
    <w:rsid w:val="00AB6562"/>
    <w:rsid w:val="00B12E8A"/>
    <w:rsid w:val="00B81C6E"/>
    <w:rsid w:val="00BB1F46"/>
    <w:rsid w:val="00BC2633"/>
    <w:rsid w:val="00BE267D"/>
    <w:rsid w:val="00BF327D"/>
    <w:rsid w:val="00BF3A34"/>
    <w:rsid w:val="00C243A8"/>
    <w:rsid w:val="00C73932"/>
    <w:rsid w:val="00CF6028"/>
    <w:rsid w:val="00D1107A"/>
    <w:rsid w:val="00D30B9C"/>
    <w:rsid w:val="00D313D5"/>
    <w:rsid w:val="00D73773"/>
    <w:rsid w:val="00D901FD"/>
    <w:rsid w:val="00DA52AC"/>
    <w:rsid w:val="00DA596D"/>
    <w:rsid w:val="00DB14E4"/>
    <w:rsid w:val="00DE78C6"/>
    <w:rsid w:val="00E27B40"/>
    <w:rsid w:val="00E44C94"/>
    <w:rsid w:val="00E87E28"/>
    <w:rsid w:val="00E93A29"/>
    <w:rsid w:val="00EC71C7"/>
    <w:rsid w:val="00ED573E"/>
    <w:rsid w:val="00EE7AC5"/>
    <w:rsid w:val="00F3783D"/>
    <w:rsid w:val="00F93689"/>
    <w:rsid w:val="00FB2959"/>
    <w:rsid w:val="00FF40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character" w:styleId="Izclums">
    <w:name w:val="Emphasis"/>
    <w:basedOn w:val="Noklusjumarindkopasfonts"/>
    <w:uiPriority w:val="20"/>
    <w:qFormat/>
    <w:rsid w:val="00484DE0"/>
    <w:rPr>
      <w:b/>
      <w:bCs/>
      <w:i w:val="0"/>
      <w:iCs w:val="0"/>
    </w:rPr>
  </w:style>
  <w:style w:type="character" w:customStyle="1" w:styleId="st1">
    <w:name w:val="st1"/>
    <w:basedOn w:val="Noklusjumarindkopasfonts"/>
    <w:rsid w:val="00484DE0"/>
  </w:style>
  <w:style w:type="paragraph" w:styleId="Vresteksts">
    <w:name w:val="footnote text"/>
    <w:basedOn w:val="Parasts"/>
    <w:link w:val="VrestekstsRakstz"/>
    <w:uiPriority w:val="99"/>
    <w:semiHidden/>
    <w:unhideWhenUsed/>
    <w:rsid w:val="00E87E2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E87E28"/>
    <w:rPr>
      <w:sz w:val="20"/>
      <w:szCs w:val="20"/>
    </w:rPr>
  </w:style>
  <w:style w:type="character" w:styleId="Vresatsauce">
    <w:name w:val="footnote reference"/>
    <w:basedOn w:val="Noklusjumarindkopasfonts"/>
    <w:uiPriority w:val="99"/>
    <w:semiHidden/>
    <w:unhideWhenUsed/>
    <w:rsid w:val="00E87E28"/>
    <w:rPr>
      <w:vertAlign w:val="superscript"/>
    </w:rPr>
  </w:style>
  <w:style w:type="paragraph" w:customStyle="1" w:styleId="naiskr">
    <w:name w:val="naiskr"/>
    <w:basedOn w:val="Parasts"/>
    <w:rsid w:val="000854CE"/>
    <w:pPr>
      <w:spacing w:before="75" w:after="75" w:line="240" w:lineRule="auto"/>
    </w:pPr>
    <w:rPr>
      <w:rFonts w:ascii="Times New Roman" w:eastAsia="Times New Roman" w:hAnsi="Times New Roman" w:cs="Times New Roman"/>
      <w:sz w:val="24"/>
      <w:szCs w:val="24"/>
      <w:lang w:eastAsia="lv-LV"/>
    </w:rPr>
  </w:style>
  <w:style w:type="paragraph" w:customStyle="1" w:styleId="Parasts1">
    <w:name w:val="Parasts1"/>
    <w:qFormat/>
    <w:rsid w:val="002A28A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765419531">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dolfs.Lusis@tm.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6E363-5471-4C4B-8358-DE6195C3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Pages>
  <Words>12373</Words>
  <Characters>7054</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Pilns nosaukums</vt:lpstr>
    </vt:vector>
  </TitlesOfParts>
  <Company>Tieslietu ministrija</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Pilns nosaukums</dc:title>
  <dc:subject>Anotācija</dc:subject>
  <dc:creator>Vārds Uzvārds</dc:creator>
  <dc:description>Sagatavotāja tālrunis un e-pasta adrese</dc:description>
  <cp:lastModifiedBy>Rūdolfs Lūsis</cp:lastModifiedBy>
  <cp:revision>29</cp:revision>
  <cp:lastPrinted>2017-06-15T16:35:00Z</cp:lastPrinted>
  <dcterms:created xsi:type="dcterms:W3CDTF">2017-06-12T07:47:00Z</dcterms:created>
  <dcterms:modified xsi:type="dcterms:W3CDTF">2017-07-19T11:50:00Z</dcterms:modified>
</cp:coreProperties>
</file>