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3D" w:rsidRPr="0087369C" w:rsidRDefault="00FF383D" w:rsidP="00FF383D">
      <w:pPr>
        <w:spacing w:after="0" w:line="240" w:lineRule="auto"/>
        <w:jc w:val="right"/>
        <w:outlineLvl w:val="2"/>
        <w:rPr>
          <w:rFonts w:ascii="Times New Roman" w:hAnsi="Times New Roman" w:cs="Times New Roman"/>
          <w:i/>
          <w:sz w:val="26"/>
          <w:szCs w:val="26"/>
        </w:rPr>
      </w:pPr>
      <w:r w:rsidRPr="0087369C">
        <w:rPr>
          <w:rFonts w:ascii="Times New Roman" w:hAnsi="Times New Roman" w:cs="Times New Roman"/>
          <w:i/>
          <w:sz w:val="26"/>
          <w:szCs w:val="26"/>
        </w:rPr>
        <w:t>Likumprojekts</w:t>
      </w:r>
    </w:p>
    <w:p w:rsidR="00FF383D" w:rsidRPr="0087369C" w:rsidRDefault="00FF383D" w:rsidP="00FF383D">
      <w:pPr>
        <w:spacing w:after="0" w:line="240" w:lineRule="auto"/>
        <w:jc w:val="right"/>
        <w:outlineLvl w:val="2"/>
        <w:rPr>
          <w:rFonts w:ascii="Times New Roman" w:hAnsi="Times New Roman" w:cs="Times New Roman"/>
          <w:sz w:val="26"/>
          <w:szCs w:val="26"/>
        </w:rPr>
      </w:pPr>
    </w:p>
    <w:p w:rsidR="00FF383D" w:rsidRPr="0087369C" w:rsidRDefault="00FF383D" w:rsidP="00FF383D">
      <w:pPr>
        <w:spacing w:after="0" w:line="240" w:lineRule="auto"/>
        <w:jc w:val="center"/>
        <w:outlineLvl w:val="2"/>
        <w:rPr>
          <w:rFonts w:ascii="Times New Roman" w:hAnsi="Times New Roman" w:cs="Times New Roman"/>
          <w:b/>
          <w:sz w:val="26"/>
          <w:szCs w:val="26"/>
        </w:rPr>
      </w:pPr>
      <w:r w:rsidRPr="00FF383D">
        <w:rPr>
          <w:rFonts w:ascii="Times New Roman" w:hAnsi="Times New Roman" w:cs="Times New Roman"/>
          <w:b/>
          <w:sz w:val="26"/>
          <w:szCs w:val="26"/>
        </w:rPr>
        <w:t>Grozījum</w:t>
      </w:r>
      <w:r w:rsidRPr="0087369C">
        <w:rPr>
          <w:rFonts w:ascii="Times New Roman" w:hAnsi="Times New Roman" w:cs="Times New Roman"/>
          <w:b/>
          <w:sz w:val="26"/>
          <w:szCs w:val="26"/>
        </w:rPr>
        <w:t>i Finanšu instrumentu tirgus likumā</w:t>
      </w:r>
    </w:p>
    <w:p w:rsidR="00FF383D" w:rsidRPr="00FF383D" w:rsidRDefault="00FF383D" w:rsidP="00FF383D">
      <w:pPr>
        <w:spacing w:after="0" w:line="240" w:lineRule="auto"/>
        <w:jc w:val="center"/>
        <w:outlineLvl w:val="2"/>
        <w:rPr>
          <w:rFonts w:ascii="Times New Roman" w:hAnsi="Times New Roman" w:cs="Times New Roman"/>
          <w:b/>
          <w:sz w:val="26"/>
          <w:szCs w:val="26"/>
        </w:rPr>
      </w:pPr>
    </w:p>
    <w:p w:rsidR="00FF383D" w:rsidRPr="0087369C" w:rsidRDefault="00FF383D" w:rsidP="00673A6C">
      <w:pPr>
        <w:spacing w:after="0" w:line="240" w:lineRule="auto"/>
        <w:ind w:firstLine="720"/>
        <w:jc w:val="both"/>
        <w:rPr>
          <w:rFonts w:ascii="Times New Roman" w:hAnsi="Times New Roman" w:cs="Times New Roman"/>
          <w:sz w:val="26"/>
          <w:szCs w:val="26"/>
        </w:rPr>
      </w:pPr>
      <w:r w:rsidRPr="00FF383D">
        <w:rPr>
          <w:rFonts w:ascii="Times New Roman" w:hAnsi="Times New Roman" w:cs="Times New Roman"/>
          <w:sz w:val="26"/>
          <w:szCs w:val="26"/>
        </w:rPr>
        <w:t>Izdarīt</w:t>
      </w:r>
      <w:r w:rsidRPr="0087369C">
        <w:rPr>
          <w:rFonts w:ascii="Times New Roman" w:hAnsi="Times New Roman" w:cs="Times New Roman"/>
          <w:sz w:val="26"/>
          <w:szCs w:val="26"/>
        </w:rPr>
        <w:t xml:space="preserve"> Finanšu instrumentu tirgus likumā</w:t>
      </w:r>
      <w:r w:rsidRPr="00FF383D">
        <w:rPr>
          <w:rFonts w:ascii="Times New Roman" w:hAnsi="Times New Roman" w:cs="Times New Roman"/>
          <w:sz w:val="26"/>
          <w:szCs w:val="26"/>
        </w:rPr>
        <w:t xml:space="preserve"> (Latvijas Republikas Saeimas un Ministru Kabineta Ziņotājs, 2004, 2.nr.; 2005, 10., 14.nr.; 2006, 14.nr.; 2007, 10., 22.nr.; 2008, 13., 14., 23.nr.; 2009, 7., 22.nr.; Latvijas Vēstnesis, 2011, 16.nr.; 2012, 56., 100., 186.nr.; 2013, 142., 193.nr.; 2014, 92.nr.; 2015, 124., 222.nr.</w:t>
      </w:r>
      <w:r w:rsidR="003F07E7" w:rsidRPr="0087369C">
        <w:rPr>
          <w:rFonts w:ascii="Times New Roman" w:hAnsi="Times New Roman" w:cs="Times New Roman"/>
          <w:sz w:val="26"/>
          <w:szCs w:val="26"/>
        </w:rPr>
        <w:t>; 2016</w:t>
      </w:r>
      <w:r w:rsidR="00963B6D" w:rsidRPr="0087369C">
        <w:rPr>
          <w:rFonts w:ascii="Times New Roman" w:hAnsi="Times New Roman" w:cs="Times New Roman"/>
          <w:sz w:val="26"/>
          <w:szCs w:val="26"/>
        </w:rPr>
        <w:t xml:space="preserve">, </w:t>
      </w:r>
      <w:r w:rsidR="003F07E7" w:rsidRPr="0087369C">
        <w:rPr>
          <w:rFonts w:ascii="Times New Roman" w:hAnsi="Times New Roman" w:cs="Times New Roman"/>
          <w:sz w:val="26"/>
          <w:szCs w:val="26"/>
        </w:rPr>
        <w:t>31.nr.</w:t>
      </w:r>
      <w:r w:rsidRPr="00FF383D">
        <w:rPr>
          <w:rFonts w:ascii="Times New Roman" w:hAnsi="Times New Roman" w:cs="Times New Roman"/>
          <w:sz w:val="26"/>
          <w:szCs w:val="26"/>
        </w:rPr>
        <w:t>) šādu</w:t>
      </w:r>
      <w:r w:rsidRPr="0087369C">
        <w:rPr>
          <w:rFonts w:ascii="Times New Roman" w:hAnsi="Times New Roman" w:cs="Times New Roman"/>
          <w:sz w:val="26"/>
          <w:szCs w:val="26"/>
        </w:rPr>
        <w:t>s</w:t>
      </w:r>
      <w:r w:rsidRPr="00FF383D">
        <w:rPr>
          <w:rFonts w:ascii="Times New Roman" w:hAnsi="Times New Roman" w:cs="Times New Roman"/>
          <w:sz w:val="26"/>
          <w:szCs w:val="26"/>
        </w:rPr>
        <w:t xml:space="preserve"> grozījumu</w:t>
      </w:r>
      <w:r w:rsidRPr="0087369C">
        <w:rPr>
          <w:rFonts w:ascii="Times New Roman" w:hAnsi="Times New Roman" w:cs="Times New Roman"/>
          <w:sz w:val="26"/>
          <w:szCs w:val="26"/>
        </w:rPr>
        <w:t>s</w:t>
      </w:r>
      <w:r w:rsidRPr="00FF383D">
        <w:rPr>
          <w:rFonts w:ascii="Times New Roman" w:hAnsi="Times New Roman" w:cs="Times New Roman"/>
          <w:sz w:val="26"/>
          <w:szCs w:val="26"/>
        </w:rPr>
        <w:t>:</w:t>
      </w:r>
    </w:p>
    <w:p w:rsidR="00A94F48" w:rsidRPr="0087369C" w:rsidRDefault="00A94F48" w:rsidP="00FF383D">
      <w:pPr>
        <w:spacing w:after="0" w:line="240" w:lineRule="auto"/>
        <w:jc w:val="both"/>
        <w:rPr>
          <w:rFonts w:ascii="Times New Roman" w:hAnsi="Times New Roman" w:cs="Times New Roman"/>
          <w:sz w:val="26"/>
          <w:szCs w:val="26"/>
        </w:rPr>
      </w:pPr>
    </w:p>
    <w:p w:rsidR="00A94F48" w:rsidRPr="0087369C" w:rsidRDefault="00A94F48" w:rsidP="00673A6C">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1. Papildināt likuma 1. pantu ar 69. punktu šādā redakcijā:</w:t>
      </w:r>
    </w:p>
    <w:p w:rsidR="00A94F48" w:rsidRPr="0087369C" w:rsidRDefault="00A94F48" w:rsidP="00673A6C">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„69)</w:t>
      </w:r>
      <w:r w:rsidRPr="0087369C">
        <w:rPr>
          <w:rFonts w:ascii="Times New Roman" w:hAnsi="Times New Roman" w:cs="Times New Roman"/>
          <w:b/>
          <w:sz w:val="26"/>
          <w:szCs w:val="26"/>
        </w:rPr>
        <w:t xml:space="preserve"> saistītā puse</w:t>
      </w:r>
      <w:r w:rsidRPr="0087369C">
        <w:rPr>
          <w:rFonts w:ascii="Times New Roman" w:hAnsi="Times New Roman" w:cs="Times New Roman"/>
          <w:sz w:val="26"/>
          <w:szCs w:val="26"/>
        </w:rPr>
        <w:t xml:space="preserve"> – atbilst Komisijas </w:t>
      </w:r>
      <w:proofErr w:type="gramStart"/>
      <w:r w:rsidRPr="0087369C">
        <w:rPr>
          <w:rFonts w:ascii="Times New Roman" w:hAnsi="Times New Roman" w:cs="Times New Roman"/>
          <w:sz w:val="26"/>
          <w:szCs w:val="26"/>
        </w:rPr>
        <w:t>2008.gada</w:t>
      </w:r>
      <w:proofErr w:type="gramEnd"/>
      <w:r w:rsidRPr="0087369C">
        <w:rPr>
          <w:rFonts w:ascii="Times New Roman" w:hAnsi="Times New Roman" w:cs="Times New Roman"/>
          <w:sz w:val="26"/>
          <w:szCs w:val="26"/>
        </w:rPr>
        <w:t xml:space="preserve"> 3.novembra regulas (EK) Nr.1126/2008, ar ko pieņem vairākus starptautiskos grāmatvedības standartus saskaņā ar Eiropas Parlamenta un Padomes regulu (EK) Nr.1606/2002, pielikumā minētajam 24.SGS „Informācijas atklāšana par saistītajām pusēm” lietotajam terminam.”</w:t>
      </w:r>
    </w:p>
    <w:p w:rsidR="00A94F48" w:rsidRPr="0087369C" w:rsidRDefault="00A94F48" w:rsidP="00A94F48">
      <w:pPr>
        <w:spacing w:after="0" w:line="240" w:lineRule="auto"/>
        <w:jc w:val="both"/>
        <w:rPr>
          <w:rFonts w:ascii="Times New Roman" w:hAnsi="Times New Roman" w:cs="Times New Roman"/>
          <w:sz w:val="26"/>
          <w:szCs w:val="26"/>
        </w:rPr>
      </w:pPr>
    </w:p>
    <w:p w:rsidR="00A94F48" w:rsidRPr="0087369C" w:rsidRDefault="00A94F48" w:rsidP="00673A6C">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2. Papildināt likumu ar 59.</w:t>
      </w:r>
      <w:r w:rsidRPr="0087369C">
        <w:rPr>
          <w:rFonts w:ascii="Times New Roman" w:hAnsi="Times New Roman" w:cs="Times New Roman"/>
          <w:sz w:val="26"/>
          <w:szCs w:val="26"/>
          <w:vertAlign w:val="superscript"/>
        </w:rPr>
        <w:t>1</w:t>
      </w:r>
      <w:r w:rsidRPr="0087369C">
        <w:rPr>
          <w:rFonts w:ascii="Times New Roman" w:hAnsi="Times New Roman" w:cs="Times New Roman"/>
          <w:sz w:val="26"/>
          <w:szCs w:val="26"/>
        </w:rPr>
        <w:t xml:space="preserve"> pantu šādā redakcijā:</w:t>
      </w:r>
    </w:p>
    <w:p w:rsidR="00A94F48" w:rsidRPr="0087369C" w:rsidRDefault="00A94F48" w:rsidP="00B15715">
      <w:pPr>
        <w:spacing w:after="0" w:line="240" w:lineRule="auto"/>
        <w:ind w:firstLine="720"/>
        <w:jc w:val="both"/>
        <w:rPr>
          <w:rFonts w:ascii="Times New Roman" w:hAnsi="Times New Roman" w:cs="Times New Roman"/>
          <w:b/>
          <w:sz w:val="26"/>
          <w:szCs w:val="26"/>
        </w:rPr>
      </w:pPr>
      <w:r w:rsidRPr="0087369C">
        <w:rPr>
          <w:rFonts w:ascii="Times New Roman" w:hAnsi="Times New Roman" w:cs="Times New Roman"/>
          <w:b/>
          <w:sz w:val="26"/>
          <w:szCs w:val="26"/>
        </w:rPr>
        <w:t>„59.</w:t>
      </w:r>
      <w:r w:rsidRPr="0087369C">
        <w:rPr>
          <w:rFonts w:ascii="Times New Roman" w:hAnsi="Times New Roman" w:cs="Times New Roman"/>
          <w:b/>
          <w:sz w:val="26"/>
          <w:szCs w:val="26"/>
          <w:vertAlign w:val="superscript"/>
        </w:rPr>
        <w:t>1</w:t>
      </w:r>
      <w:r w:rsidRPr="0087369C">
        <w:rPr>
          <w:rFonts w:ascii="Times New Roman" w:hAnsi="Times New Roman" w:cs="Times New Roman"/>
          <w:b/>
          <w:sz w:val="26"/>
          <w:szCs w:val="26"/>
        </w:rPr>
        <w:t xml:space="preserve"> pants. Darījumi ar saistītajām pusēm</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(1) Šī panta noteikumi attiecas uz akciju sabiedrību, kuras akcijas iekļautas regulētajā tirgū.</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(2) Netipisks darījums šā panta izpratnē ir akciju sabiedrības darījums, ja darījums nav slēgts akciju sabiedrības parasti veicamās komercdarbības ietvaros vai neatbilst parastajiem tirgus nosacījumiem.</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 xml:space="preserve">(3) Netipisks darījums ar saistīto pusi slēdzams Komerclikumā noteiktajā kārtībā. </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(4) Pirms darījuma noslēgšanas valde sniedz revīzijas komitejai šādu informāciju par darījumu:</w:t>
      </w:r>
    </w:p>
    <w:p w:rsidR="00A94F48" w:rsidRPr="0087369C" w:rsidRDefault="00A94F48" w:rsidP="00A94F48">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 xml:space="preserve">1) ziņas par saistīto pusi (fiziskai personai – vārds, uzvārds, juridiskajai </w:t>
      </w:r>
      <w:proofErr w:type="gramStart"/>
      <w:r w:rsidRPr="0087369C">
        <w:rPr>
          <w:rFonts w:ascii="Times New Roman" w:hAnsi="Times New Roman" w:cs="Times New Roman"/>
          <w:sz w:val="26"/>
          <w:szCs w:val="26"/>
        </w:rPr>
        <w:t>personai –n</w:t>
      </w:r>
      <w:proofErr w:type="gramEnd"/>
      <w:r w:rsidRPr="0087369C">
        <w:rPr>
          <w:rFonts w:ascii="Times New Roman" w:hAnsi="Times New Roman" w:cs="Times New Roman"/>
          <w:sz w:val="26"/>
          <w:szCs w:val="26"/>
        </w:rPr>
        <w:t>osaukums, reģistrācijas numurs un reģistrācijas valsts);</w:t>
      </w:r>
    </w:p>
    <w:p w:rsidR="00A94F48" w:rsidRPr="0087369C" w:rsidRDefault="00A94F48" w:rsidP="00A94F48">
      <w:pPr>
        <w:spacing w:after="0" w:line="240" w:lineRule="auto"/>
        <w:ind w:left="720"/>
        <w:jc w:val="both"/>
        <w:rPr>
          <w:rFonts w:ascii="Times New Roman" w:hAnsi="Times New Roman" w:cs="Times New Roman"/>
          <w:sz w:val="26"/>
          <w:szCs w:val="26"/>
        </w:rPr>
      </w:pPr>
      <w:r w:rsidRPr="0087369C">
        <w:rPr>
          <w:rFonts w:ascii="Times New Roman" w:hAnsi="Times New Roman" w:cs="Times New Roman"/>
          <w:sz w:val="26"/>
          <w:szCs w:val="26"/>
        </w:rPr>
        <w:t>2) pamatojumu darījuma nepieciešamībai;</w:t>
      </w:r>
    </w:p>
    <w:p w:rsidR="00A94F48" w:rsidRPr="0087369C" w:rsidRDefault="00A94F48" w:rsidP="00A94F48">
      <w:pPr>
        <w:spacing w:after="0" w:line="240" w:lineRule="auto"/>
        <w:ind w:left="720"/>
        <w:jc w:val="both"/>
        <w:rPr>
          <w:rFonts w:ascii="Times New Roman" w:hAnsi="Times New Roman" w:cs="Times New Roman"/>
          <w:sz w:val="26"/>
          <w:szCs w:val="26"/>
        </w:rPr>
      </w:pPr>
      <w:r w:rsidRPr="0087369C">
        <w:rPr>
          <w:rFonts w:ascii="Times New Roman" w:hAnsi="Times New Roman" w:cs="Times New Roman"/>
          <w:sz w:val="26"/>
          <w:szCs w:val="26"/>
        </w:rPr>
        <w:t>3) darījuma noteikumus;</w:t>
      </w:r>
    </w:p>
    <w:p w:rsidR="00A94F48" w:rsidRPr="0087369C" w:rsidRDefault="00A94F48" w:rsidP="00A94F48">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4) izvērtējumu par darījuma ietekmi uz akciju sabiedrības komercdarbību un darbības finansiālajiem rezultātiem;</w:t>
      </w:r>
    </w:p>
    <w:p w:rsidR="00A94F48" w:rsidRPr="0087369C" w:rsidRDefault="00A94F48" w:rsidP="00A94F48">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5) izvērtējumu par darījuma ietekmi uz akciju sabiedrības akcionāriem, kuri attiecībā uz minēto darījumu nav uzskatāmi par saistītajām pusēm.</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 xml:space="preserve">(5) Akciju sabiedrības padome var lūgt revīzijas komitejas viedokli vai pieaicināt citu ekspertu atzinuma sniegšanai par netipisku darījumu. Lemjot par revīzijas komitejas vai cita eksperta pieaicināšanu, ieinteresētajam padomes loceklim nav balsstiesību, un tas ierakstāms padomes sēdes protokolā. Izmaksas, kas rodas ar eksperta pieaicināšanu, sedz no akciju sabiedrības līdzekļiem. </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 xml:space="preserve">(6) Akciju sabiedrība nodrošina iekšējo procedūru, </w:t>
      </w:r>
      <w:proofErr w:type="gramStart"/>
      <w:r w:rsidRPr="0087369C">
        <w:rPr>
          <w:rFonts w:ascii="Times New Roman" w:hAnsi="Times New Roman" w:cs="Times New Roman"/>
          <w:sz w:val="26"/>
          <w:szCs w:val="26"/>
        </w:rPr>
        <w:t>saskaņā ar kuru akciju</w:t>
      </w:r>
      <w:proofErr w:type="gramEnd"/>
      <w:r w:rsidRPr="0087369C">
        <w:rPr>
          <w:rFonts w:ascii="Times New Roman" w:hAnsi="Times New Roman" w:cs="Times New Roman"/>
          <w:sz w:val="26"/>
          <w:szCs w:val="26"/>
        </w:rPr>
        <w:t xml:space="preserve"> sabiedrība nosaka, vai darījums ir netipisks. Vismaz reizi gadā akciju sabiedrība izvērtē, vai ir identificēti akciju sabiedrības netipiskie darījumi, kas noslēgti ar saistītajām pusēm, un ievērota šo darījumu noslēgšanas un atklāšanas kārtība. Akciju sabiedrība nodrošina, ka minēto izvērtējumu neveic akciju sabiedrības valdes vai padomes locekļi vai citi akciju sabiedrības darbinieki, ar kuriem vai ar kuru saistītajām pusēm izvērtējamie darījumi ir slēgti. </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lastRenderedPageBreak/>
        <w:t xml:space="preserve">(7) Nozīmīga apjoma darījums šā panta izpratnē ir akciju sabiedrības darījums, kura rezultātā samaksātā vai saņemamā naudas summa, iegūto vai atsavināto aktīvu vērtība vai akciju sabiedrības saistības, kuras izveidojušās darījuma rezultātā vai var izveidoties nākotnē, naudas izteiksmē ir vismaz 10 procenti no akciju sabiedrības pamatkapitāla vai vismaz 10 procenti no akciju sabiedrības pašu kapitāla saskaņā ar pēdējo revidēto gada pārskatu vai konsolidēto gada pārskatu (ja tāds tiek sagatavots), atkarībā no tā, kurš no rādītājiem ir mazāks, bet ne </w:t>
      </w:r>
      <w:proofErr w:type="gramStart"/>
      <w:r w:rsidRPr="0087369C">
        <w:rPr>
          <w:rFonts w:ascii="Times New Roman" w:hAnsi="Times New Roman" w:cs="Times New Roman"/>
          <w:sz w:val="26"/>
          <w:szCs w:val="26"/>
        </w:rPr>
        <w:t>mazākas kā</w:t>
      </w:r>
      <w:proofErr w:type="gramEnd"/>
      <w:r w:rsidRPr="0087369C">
        <w:rPr>
          <w:rFonts w:ascii="Times New Roman" w:hAnsi="Times New Roman" w:cs="Times New Roman"/>
          <w:sz w:val="26"/>
          <w:szCs w:val="26"/>
        </w:rPr>
        <w:t xml:space="preserve"> 50 000 </w:t>
      </w:r>
      <w:proofErr w:type="spellStart"/>
      <w:r w:rsidRPr="0087369C">
        <w:rPr>
          <w:rFonts w:ascii="Times New Roman" w:hAnsi="Times New Roman" w:cs="Times New Roman"/>
          <w:i/>
          <w:sz w:val="26"/>
          <w:szCs w:val="26"/>
        </w:rPr>
        <w:t>euro</w:t>
      </w:r>
      <w:proofErr w:type="spellEnd"/>
      <w:r w:rsidRPr="0087369C">
        <w:rPr>
          <w:rFonts w:ascii="Times New Roman" w:hAnsi="Times New Roman" w:cs="Times New Roman"/>
          <w:sz w:val="26"/>
          <w:szCs w:val="26"/>
        </w:rPr>
        <w:t>. Akciju sabiedrības statūtos vai padomes lēmumā var noteikt stingrākus kritērijus, saskaņā ar kuriem darījums uzskatāms par nozīmīga apjoma darījumu.</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(8) Par nozīmīga apjoma darījumu šā panta izpratnē uzskatāmi arī vairāki darījumi, ko akciju sabiedrība 12 mēnešu periodā noslēgusi ar vienu un to pašu saistīto pusi vai vienas un tās pašas saistītās puses interesēs un kuru kopējā vērtība atbilst šā panta septītajā daļā noteiktajai.</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 xml:space="preserve">(9) Pirms nozīmīga apjoma darījuma ar saistīto pusi noslēgšanas valde sniedz revīzijas komitejai šā panta ceturtajā daļā minēto informāciju par darījumu. </w:t>
      </w:r>
    </w:p>
    <w:p w:rsidR="00A94F48" w:rsidRPr="0087369C" w:rsidRDefault="00A94F48" w:rsidP="00B15715">
      <w:pPr>
        <w:spacing w:after="0" w:line="240" w:lineRule="auto"/>
        <w:ind w:firstLine="709"/>
        <w:jc w:val="both"/>
        <w:rPr>
          <w:rFonts w:ascii="Times New Roman" w:hAnsi="Times New Roman" w:cs="Times New Roman"/>
          <w:sz w:val="26"/>
          <w:szCs w:val="26"/>
        </w:rPr>
      </w:pPr>
      <w:r w:rsidRPr="0087369C">
        <w:rPr>
          <w:rFonts w:ascii="Times New Roman" w:hAnsi="Times New Roman" w:cs="Times New Roman"/>
          <w:sz w:val="26"/>
          <w:szCs w:val="26"/>
        </w:rPr>
        <w:t>(10) Akciju sabiedrība informāciju par netipisku vai nozīmīga apjoma darījumu ar saistīto pusi nekavējoties pēc darījuma noslēgšanas izplata šā likuma 64.</w:t>
      </w:r>
      <w:r w:rsidRPr="0087369C">
        <w:rPr>
          <w:rFonts w:ascii="Times New Roman" w:hAnsi="Times New Roman" w:cs="Times New Roman"/>
          <w:sz w:val="26"/>
          <w:szCs w:val="26"/>
          <w:vertAlign w:val="superscript"/>
        </w:rPr>
        <w:t>2</w:t>
      </w:r>
      <w:r w:rsidRPr="0087369C">
        <w:rPr>
          <w:rFonts w:ascii="Times New Roman" w:hAnsi="Times New Roman" w:cs="Times New Roman"/>
          <w:sz w:val="26"/>
          <w:szCs w:val="26"/>
        </w:rPr>
        <w:t xml:space="preserve"> pantā noteiktajā kārtībā. Akciju sabiedrība atklāj vismaz informāciju par:</w:t>
      </w:r>
    </w:p>
    <w:p w:rsidR="00A94F48" w:rsidRPr="0087369C" w:rsidRDefault="00A94F48" w:rsidP="00A94F48">
      <w:pPr>
        <w:spacing w:after="0" w:line="240" w:lineRule="auto"/>
        <w:ind w:firstLine="709"/>
        <w:jc w:val="both"/>
        <w:rPr>
          <w:rFonts w:ascii="Times New Roman" w:hAnsi="Times New Roman" w:cs="Times New Roman"/>
          <w:sz w:val="26"/>
          <w:szCs w:val="26"/>
        </w:rPr>
      </w:pPr>
      <w:r w:rsidRPr="0087369C">
        <w:rPr>
          <w:rFonts w:ascii="Times New Roman" w:hAnsi="Times New Roman" w:cs="Times New Roman"/>
          <w:sz w:val="26"/>
          <w:szCs w:val="26"/>
        </w:rPr>
        <w:t>1) saistīto pusi (fiziskai personai – vārds, uzvārds, juridiskajai personai – nosaukums, reģistrācijas numurs un reģistrācijas valsts);</w:t>
      </w:r>
    </w:p>
    <w:p w:rsidR="00A94F48" w:rsidRPr="0087369C" w:rsidRDefault="00A94F48" w:rsidP="00A94F48">
      <w:pPr>
        <w:spacing w:after="0" w:line="240" w:lineRule="auto"/>
        <w:ind w:left="720"/>
        <w:jc w:val="both"/>
        <w:rPr>
          <w:rFonts w:ascii="Times New Roman" w:hAnsi="Times New Roman" w:cs="Times New Roman"/>
          <w:sz w:val="26"/>
          <w:szCs w:val="26"/>
        </w:rPr>
      </w:pPr>
      <w:r w:rsidRPr="0087369C">
        <w:rPr>
          <w:rFonts w:ascii="Times New Roman" w:hAnsi="Times New Roman" w:cs="Times New Roman"/>
          <w:sz w:val="26"/>
          <w:szCs w:val="26"/>
        </w:rPr>
        <w:t>2) akciju sabiedrības attiecību raksturu ar saistīto pusi;</w:t>
      </w:r>
    </w:p>
    <w:p w:rsidR="00A94F48" w:rsidRPr="0087369C" w:rsidRDefault="00A94F48" w:rsidP="00A94F48">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3) darījumā saņemamo un maksājamo naudas summu, iegūto vai atsavināto aktīvu vērtību vai par akciju sabiedrības saistībām, kuras izveidojušās darījuma rezultātā vai var izveidoties nākotnē, kā arī par samaksas noteikumiem un maksājumu grafiku (ja tāds ir), - tai skaitā naudas summu, ko paredzēts saņemt vai samaksāt nākamajos periodos, darījuma vai saistību izpildes termiņu, kā arī saņemamiem vai maksājamiem procentiem (ja tādi paredzēti);</w:t>
      </w:r>
    </w:p>
    <w:p w:rsidR="00A94F48" w:rsidRPr="0087369C" w:rsidRDefault="00A94F48" w:rsidP="00A94F48">
      <w:pPr>
        <w:spacing w:after="0" w:line="240" w:lineRule="auto"/>
        <w:ind w:firstLine="709"/>
        <w:jc w:val="both"/>
        <w:rPr>
          <w:rFonts w:ascii="Times New Roman" w:hAnsi="Times New Roman" w:cs="Times New Roman"/>
          <w:sz w:val="26"/>
          <w:szCs w:val="26"/>
        </w:rPr>
      </w:pPr>
      <w:r w:rsidRPr="0087369C">
        <w:rPr>
          <w:rFonts w:ascii="Times New Roman" w:hAnsi="Times New Roman" w:cs="Times New Roman"/>
          <w:sz w:val="26"/>
          <w:szCs w:val="26"/>
        </w:rPr>
        <w:t>4) darījuma ietekmi uz akciju sabiedrības komercdarbību un darbības finansiālajiem rezultātiem;</w:t>
      </w:r>
    </w:p>
    <w:p w:rsidR="00A94F48" w:rsidRPr="0087369C" w:rsidRDefault="00A94F48" w:rsidP="00A94F48">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5) darījuma ietekmi uz akciju sabiedrības akcionāriem, kuri attiecībā uz minēto darījumu nav uzskatāmi par saistītajām pusēm;</w:t>
      </w:r>
    </w:p>
    <w:p w:rsidR="00A94F48" w:rsidRPr="0087369C" w:rsidRDefault="00A94F48" w:rsidP="00A94F48">
      <w:pPr>
        <w:spacing w:after="0" w:line="240" w:lineRule="auto"/>
        <w:ind w:left="720"/>
        <w:jc w:val="both"/>
        <w:rPr>
          <w:rFonts w:ascii="Times New Roman" w:hAnsi="Times New Roman" w:cs="Times New Roman"/>
          <w:sz w:val="26"/>
          <w:szCs w:val="26"/>
        </w:rPr>
      </w:pPr>
      <w:r w:rsidRPr="0087369C">
        <w:rPr>
          <w:rFonts w:ascii="Times New Roman" w:hAnsi="Times New Roman" w:cs="Times New Roman"/>
          <w:sz w:val="26"/>
          <w:szCs w:val="26"/>
        </w:rPr>
        <w:t>6) revīzijas komitejas viedokli vai eksperta atzinumu (ja tāds tika prasīts).</w:t>
      </w:r>
    </w:p>
    <w:p w:rsidR="00A94F48" w:rsidRPr="0087369C" w:rsidRDefault="00A94F48" w:rsidP="00B15715">
      <w:pPr>
        <w:spacing w:after="0" w:line="240" w:lineRule="auto"/>
        <w:ind w:firstLine="720"/>
        <w:jc w:val="both"/>
        <w:rPr>
          <w:rFonts w:ascii="Times New Roman" w:hAnsi="Times New Roman" w:cs="Times New Roman"/>
          <w:sz w:val="26"/>
          <w:szCs w:val="26"/>
        </w:rPr>
      </w:pPr>
      <w:r w:rsidRPr="0087369C">
        <w:rPr>
          <w:rFonts w:ascii="Times New Roman" w:hAnsi="Times New Roman" w:cs="Times New Roman"/>
          <w:sz w:val="26"/>
          <w:szCs w:val="26"/>
        </w:rPr>
        <w:t>(11) Atklājot informāciju, akciju sabiedrības pienākums ir sniegt arī citu informāciju par darījumu, ja tā ir būtiska vai var būtiski ietekmēt akciju sabiedrības finansiālo stāvokli vai iespējas veikt noteikta veida komercdarbību, vai tās atklāšana var būtiski ietekmēt regulētā tirgū iekļauto akciju sabiedrības akciju novērtējumu, tādējādi nodrošinot ieguldītāju aizsardzību vai nevainojamu tirgus darbību.</w:t>
      </w:r>
      <w:r w:rsidR="00577ED8">
        <w:rPr>
          <w:rFonts w:ascii="Times New Roman" w:hAnsi="Times New Roman" w:cs="Times New Roman"/>
          <w:sz w:val="26"/>
          <w:szCs w:val="26"/>
        </w:rPr>
        <w:t>”</w:t>
      </w:r>
      <w:bookmarkStart w:id="0" w:name="_GoBack"/>
      <w:bookmarkEnd w:id="0"/>
    </w:p>
    <w:p w:rsidR="00A94F48" w:rsidRPr="0087369C" w:rsidRDefault="00A94F48" w:rsidP="00A94F48">
      <w:pPr>
        <w:spacing w:line="240" w:lineRule="auto"/>
        <w:jc w:val="both"/>
        <w:rPr>
          <w:rFonts w:ascii="Times New Roman" w:hAnsi="Times New Roman" w:cs="Times New Roman"/>
          <w:sz w:val="26"/>
          <w:szCs w:val="26"/>
        </w:rPr>
      </w:pPr>
    </w:p>
    <w:p w:rsidR="00A94F48" w:rsidRPr="0087369C" w:rsidRDefault="00355BE8" w:rsidP="00FF383D">
      <w:pPr>
        <w:spacing w:after="0" w:line="240" w:lineRule="auto"/>
        <w:jc w:val="both"/>
        <w:rPr>
          <w:rFonts w:ascii="Times New Roman" w:hAnsi="Times New Roman" w:cs="Times New Roman"/>
          <w:sz w:val="26"/>
          <w:szCs w:val="26"/>
        </w:rPr>
      </w:pPr>
      <w:r w:rsidRPr="0087369C">
        <w:rPr>
          <w:rFonts w:ascii="Times New Roman" w:hAnsi="Times New Roman" w:cs="Times New Roman"/>
          <w:sz w:val="26"/>
          <w:szCs w:val="26"/>
        </w:rPr>
        <w:t>Tieslietu ministrs</w:t>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001618CA" w:rsidRPr="0087369C">
        <w:rPr>
          <w:rFonts w:ascii="Times New Roman" w:hAnsi="Times New Roman" w:cs="Times New Roman"/>
          <w:sz w:val="26"/>
          <w:szCs w:val="26"/>
        </w:rPr>
        <w:t>Dzintars Rasnačs</w:t>
      </w:r>
    </w:p>
    <w:p w:rsidR="00F61EB4" w:rsidRPr="0087369C" w:rsidRDefault="00F61EB4" w:rsidP="00FF383D">
      <w:pPr>
        <w:spacing w:after="0" w:line="240" w:lineRule="auto"/>
        <w:jc w:val="both"/>
        <w:rPr>
          <w:rFonts w:ascii="Times New Roman" w:hAnsi="Times New Roman" w:cs="Times New Roman"/>
          <w:sz w:val="26"/>
          <w:szCs w:val="26"/>
        </w:rPr>
      </w:pPr>
    </w:p>
    <w:p w:rsidR="00F61EB4" w:rsidRPr="0087369C" w:rsidRDefault="00F61EB4" w:rsidP="00F61EB4">
      <w:pPr>
        <w:spacing w:after="0" w:line="240" w:lineRule="auto"/>
        <w:rPr>
          <w:rFonts w:ascii="Times New Roman" w:eastAsia="Times New Roman" w:hAnsi="Times New Roman"/>
          <w:sz w:val="26"/>
          <w:szCs w:val="26"/>
          <w:lang w:eastAsia="lv-LV"/>
        </w:rPr>
      </w:pPr>
      <w:r w:rsidRPr="0087369C">
        <w:rPr>
          <w:rFonts w:ascii="Times New Roman" w:eastAsia="Times New Roman" w:hAnsi="Times New Roman"/>
          <w:sz w:val="26"/>
          <w:szCs w:val="26"/>
          <w:lang w:eastAsia="lv-LV"/>
        </w:rPr>
        <w:t>Iesniedzējs:</w:t>
      </w:r>
    </w:p>
    <w:p w:rsidR="00F61EB4" w:rsidRPr="0087369C" w:rsidRDefault="00F61EB4" w:rsidP="00F61EB4">
      <w:pPr>
        <w:spacing w:after="0" w:line="240" w:lineRule="auto"/>
        <w:rPr>
          <w:rFonts w:ascii="Times New Roman" w:eastAsia="Times New Roman" w:hAnsi="Times New Roman"/>
          <w:sz w:val="26"/>
          <w:szCs w:val="26"/>
          <w:lang w:eastAsia="lv-LV"/>
        </w:rPr>
      </w:pPr>
      <w:r w:rsidRPr="0087369C">
        <w:rPr>
          <w:rFonts w:ascii="Times New Roman" w:eastAsia="Times New Roman" w:hAnsi="Times New Roman"/>
          <w:sz w:val="26"/>
          <w:szCs w:val="26"/>
          <w:lang w:eastAsia="lv-LV"/>
        </w:rPr>
        <w:t xml:space="preserve">Tieslietu ministrijas valsts sekretārs </w:t>
      </w:r>
      <w:r w:rsidRPr="0087369C">
        <w:rPr>
          <w:rFonts w:ascii="Times New Roman" w:eastAsia="Times New Roman" w:hAnsi="Times New Roman"/>
          <w:sz w:val="26"/>
          <w:szCs w:val="26"/>
          <w:lang w:eastAsia="lv-LV"/>
        </w:rPr>
        <w:tab/>
      </w:r>
      <w:r w:rsidRPr="0087369C">
        <w:rPr>
          <w:rFonts w:ascii="Times New Roman" w:eastAsia="Times New Roman" w:hAnsi="Times New Roman"/>
          <w:sz w:val="26"/>
          <w:szCs w:val="26"/>
          <w:lang w:eastAsia="lv-LV"/>
        </w:rPr>
        <w:tab/>
      </w:r>
      <w:r w:rsidRPr="0087369C">
        <w:rPr>
          <w:rFonts w:ascii="Times New Roman" w:eastAsia="Times New Roman" w:hAnsi="Times New Roman"/>
          <w:sz w:val="26"/>
          <w:szCs w:val="26"/>
          <w:lang w:eastAsia="lv-LV"/>
        </w:rPr>
        <w:tab/>
      </w:r>
      <w:r w:rsidRPr="0087369C">
        <w:rPr>
          <w:rFonts w:ascii="Times New Roman" w:eastAsia="Times New Roman" w:hAnsi="Times New Roman"/>
          <w:sz w:val="26"/>
          <w:szCs w:val="26"/>
          <w:lang w:eastAsia="lv-LV"/>
        </w:rPr>
        <w:tab/>
        <w:t>Raivis Kronbergs</w:t>
      </w:r>
    </w:p>
    <w:p w:rsidR="00F61EB4" w:rsidRPr="0087369C" w:rsidRDefault="00F61EB4" w:rsidP="00FF383D">
      <w:pPr>
        <w:spacing w:after="0" w:line="240" w:lineRule="auto"/>
        <w:jc w:val="both"/>
        <w:rPr>
          <w:rFonts w:ascii="Times New Roman" w:hAnsi="Times New Roman" w:cs="Times New Roman"/>
          <w:sz w:val="26"/>
          <w:szCs w:val="26"/>
        </w:rPr>
      </w:pPr>
    </w:p>
    <w:p w:rsidR="00355BE8" w:rsidRPr="0087369C" w:rsidRDefault="00355BE8" w:rsidP="00FF383D">
      <w:pPr>
        <w:spacing w:after="0" w:line="240" w:lineRule="auto"/>
        <w:jc w:val="both"/>
        <w:rPr>
          <w:rFonts w:ascii="Times New Roman" w:hAnsi="Times New Roman" w:cs="Times New Roman"/>
          <w:sz w:val="26"/>
          <w:szCs w:val="26"/>
        </w:rPr>
      </w:pPr>
    </w:p>
    <w:p w:rsidR="00355BE8" w:rsidRPr="0087369C" w:rsidRDefault="00355BE8" w:rsidP="00355BE8">
      <w:pPr>
        <w:spacing w:after="0" w:line="240" w:lineRule="auto"/>
        <w:jc w:val="both"/>
        <w:rPr>
          <w:rFonts w:ascii="Times New Roman" w:eastAsia="Times New Roman" w:hAnsi="Times New Roman"/>
          <w:sz w:val="20"/>
          <w:szCs w:val="20"/>
          <w:lang w:eastAsia="lv-LV"/>
        </w:rPr>
      </w:pPr>
      <w:r w:rsidRPr="0087369C">
        <w:rPr>
          <w:rFonts w:ascii="Times New Roman" w:eastAsia="Times New Roman" w:hAnsi="Times New Roman"/>
          <w:sz w:val="20"/>
          <w:szCs w:val="20"/>
          <w:lang w:eastAsia="lv-LV"/>
        </w:rPr>
        <w:t>04.04.2016. 09:47</w:t>
      </w:r>
    </w:p>
    <w:p w:rsidR="00355BE8" w:rsidRPr="0087369C" w:rsidRDefault="00355BE8" w:rsidP="00355BE8">
      <w:pPr>
        <w:spacing w:after="0" w:line="240" w:lineRule="auto"/>
        <w:rPr>
          <w:rFonts w:ascii="Times New Roman" w:eastAsia="Times New Roman" w:hAnsi="Times New Roman"/>
          <w:sz w:val="20"/>
          <w:szCs w:val="20"/>
          <w:lang w:eastAsia="lv-LV"/>
        </w:rPr>
      </w:pPr>
      <w:r w:rsidRPr="0087369C">
        <w:rPr>
          <w:rFonts w:ascii="Times New Roman" w:eastAsia="Times New Roman" w:hAnsi="Times New Roman"/>
          <w:sz w:val="20"/>
          <w:szCs w:val="20"/>
          <w:lang w:eastAsia="lv-LV"/>
        </w:rPr>
        <w:t>740</w:t>
      </w:r>
    </w:p>
    <w:p w:rsidR="00355BE8" w:rsidRPr="0087369C" w:rsidRDefault="00355BE8" w:rsidP="00355BE8">
      <w:pPr>
        <w:spacing w:after="0" w:line="240" w:lineRule="auto"/>
        <w:rPr>
          <w:rFonts w:ascii="Times New Roman" w:eastAsia="Times New Roman" w:hAnsi="Times New Roman"/>
          <w:sz w:val="20"/>
          <w:szCs w:val="20"/>
          <w:lang w:eastAsia="lv-LV"/>
        </w:rPr>
      </w:pPr>
      <w:r w:rsidRPr="0087369C">
        <w:rPr>
          <w:rFonts w:ascii="Times New Roman" w:eastAsia="Times New Roman" w:hAnsi="Times New Roman"/>
          <w:sz w:val="20"/>
          <w:szCs w:val="20"/>
          <w:lang w:eastAsia="lv-LV"/>
        </w:rPr>
        <w:t>B.Lielkalne</w:t>
      </w:r>
    </w:p>
    <w:p w:rsidR="00355BE8" w:rsidRPr="00FF383D" w:rsidRDefault="00355BE8" w:rsidP="0087369C">
      <w:pPr>
        <w:spacing w:after="0" w:line="240" w:lineRule="auto"/>
        <w:rPr>
          <w:rFonts w:ascii="Times New Roman" w:hAnsi="Times New Roman" w:cs="Times New Roman"/>
          <w:sz w:val="26"/>
          <w:szCs w:val="26"/>
        </w:rPr>
      </w:pPr>
      <w:r w:rsidRPr="0087369C">
        <w:rPr>
          <w:rFonts w:ascii="Times New Roman" w:eastAsia="Times New Roman" w:hAnsi="Times New Roman"/>
          <w:sz w:val="20"/>
          <w:szCs w:val="20"/>
          <w:lang w:eastAsia="lv-LV"/>
        </w:rPr>
        <w:t xml:space="preserve">67036949, </w:t>
      </w:r>
      <w:hyperlink r:id="rId8" w:history="1">
        <w:r w:rsidRPr="0087369C">
          <w:rPr>
            <w:rStyle w:val="Hipersaite"/>
            <w:rFonts w:ascii="Times New Roman" w:eastAsia="Times New Roman" w:hAnsi="Times New Roman"/>
            <w:sz w:val="20"/>
            <w:szCs w:val="20"/>
            <w:lang w:eastAsia="lv-LV"/>
          </w:rPr>
          <w:t>baiba.lielkalne@tm.gov.lv</w:t>
        </w:r>
      </w:hyperlink>
      <w:r w:rsidRPr="0087369C">
        <w:rPr>
          <w:rFonts w:ascii="Times New Roman" w:eastAsia="Times New Roman" w:hAnsi="Times New Roman"/>
          <w:sz w:val="20"/>
          <w:szCs w:val="20"/>
          <w:lang w:eastAsia="lv-LV"/>
        </w:rPr>
        <w:t xml:space="preserve"> </w:t>
      </w:r>
    </w:p>
    <w:sectPr w:rsidR="00355BE8" w:rsidRPr="00FF383D" w:rsidSect="00B15715">
      <w:headerReference w:type="default"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15" w:rsidRDefault="00B15715" w:rsidP="00B15715">
      <w:pPr>
        <w:spacing w:after="0" w:line="240" w:lineRule="auto"/>
      </w:pPr>
      <w:r>
        <w:separator/>
      </w:r>
    </w:p>
  </w:endnote>
  <w:endnote w:type="continuationSeparator" w:id="0">
    <w:p w:rsidR="00B15715" w:rsidRDefault="00B15715" w:rsidP="00B1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15" w:rsidRPr="00B15715" w:rsidRDefault="00B15715">
    <w:pPr>
      <w:pStyle w:val="Kjene"/>
      <w:rPr>
        <w:rFonts w:ascii="Times New Roman" w:hAnsi="Times New Roman" w:cs="Times New Roman"/>
        <w:sz w:val="20"/>
        <w:szCs w:val="20"/>
      </w:rPr>
    </w:pPr>
    <w:r w:rsidRPr="00B15715">
      <w:rPr>
        <w:rFonts w:ascii="Times New Roman" w:hAnsi="Times New Roman" w:cs="Times New Roman"/>
        <w:sz w:val="20"/>
        <w:szCs w:val="20"/>
      </w:rPr>
      <w:t>TMLik_040416_FITLgroz; Likumprojekts „Grozījumi Finanšu instrumentu tirgus likumā”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15" w:rsidRPr="00B15715" w:rsidRDefault="00B15715">
    <w:pPr>
      <w:pStyle w:val="Kjene"/>
      <w:rPr>
        <w:rFonts w:ascii="Times New Roman" w:hAnsi="Times New Roman" w:cs="Times New Roman"/>
        <w:sz w:val="20"/>
        <w:szCs w:val="20"/>
      </w:rPr>
    </w:pPr>
    <w:r w:rsidRPr="00B15715">
      <w:rPr>
        <w:rFonts w:ascii="Times New Roman" w:hAnsi="Times New Roman" w:cs="Times New Roman"/>
        <w:sz w:val="20"/>
        <w:szCs w:val="20"/>
      </w:rPr>
      <w:t>TMLik_040416_FITLgroz; Likumprojekts „Grozījumi Finanšu instrumentu tirgus likumā”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15" w:rsidRDefault="00B15715" w:rsidP="00B15715">
      <w:pPr>
        <w:spacing w:after="0" w:line="240" w:lineRule="auto"/>
      </w:pPr>
      <w:r>
        <w:separator/>
      </w:r>
    </w:p>
  </w:footnote>
  <w:footnote w:type="continuationSeparator" w:id="0">
    <w:p w:rsidR="00B15715" w:rsidRDefault="00B15715" w:rsidP="00B15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39324"/>
      <w:docPartObj>
        <w:docPartGallery w:val="Page Numbers (Top of Page)"/>
        <w:docPartUnique/>
      </w:docPartObj>
    </w:sdtPr>
    <w:sdtEndPr>
      <w:rPr>
        <w:rFonts w:ascii="Times New Roman" w:hAnsi="Times New Roman" w:cs="Times New Roman"/>
        <w:sz w:val="24"/>
        <w:szCs w:val="24"/>
      </w:rPr>
    </w:sdtEndPr>
    <w:sdtContent>
      <w:p w:rsidR="00B15715" w:rsidRPr="00B15715" w:rsidRDefault="00B15715">
        <w:pPr>
          <w:pStyle w:val="Galvene"/>
          <w:jc w:val="center"/>
          <w:rPr>
            <w:rFonts w:ascii="Times New Roman" w:hAnsi="Times New Roman" w:cs="Times New Roman"/>
            <w:sz w:val="24"/>
            <w:szCs w:val="24"/>
          </w:rPr>
        </w:pPr>
        <w:r w:rsidRPr="00B15715">
          <w:rPr>
            <w:rFonts w:ascii="Times New Roman" w:hAnsi="Times New Roman" w:cs="Times New Roman"/>
            <w:sz w:val="24"/>
            <w:szCs w:val="24"/>
          </w:rPr>
          <w:fldChar w:fldCharType="begin"/>
        </w:r>
        <w:r w:rsidRPr="00B15715">
          <w:rPr>
            <w:rFonts w:ascii="Times New Roman" w:hAnsi="Times New Roman" w:cs="Times New Roman"/>
            <w:sz w:val="24"/>
            <w:szCs w:val="24"/>
          </w:rPr>
          <w:instrText>PAGE   \* MERGEFORMAT</w:instrText>
        </w:r>
        <w:r w:rsidRPr="00B15715">
          <w:rPr>
            <w:rFonts w:ascii="Times New Roman" w:hAnsi="Times New Roman" w:cs="Times New Roman"/>
            <w:sz w:val="24"/>
            <w:szCs w:val="24"/>
          </w:rPr>
          <w:fldChar w:fldCharType="separate"/>
        </w:r>
        <w:r w:rsidR="00577ED8">
          <w:rPr>
            <w:rFonts w:ascii="Times New Roman" w:hAnsi="Times New Roman" w:cs="Times New Roman"/>
            <w:noProof/>
            <w:sz w:val="24"/>
            <w:szCs w:val="24"/>
          </w:rPr>
          <w:t>2</w:t>
        </w:r>
        <w:r w:rsidRPr="00B15715">
          <w:rPr>
            <w:rFonts w:ascii="Times New Roman" w:hAnsi="Times New Roman" w:cs="Times New Roman"/>
            <w:sz w:val="24"/>
            <w:szCs w:val="24"/>
          </w:rPr>
          <w:fldChar w:fldCharType="end"/>
        </w:r>
      </w:p>
    </w:sdtContent>
  </w:sdt>
  <w:p w:rsidR="00B15715" w:rsidRDefault="00B1571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C1624"/>
    <w:multiLevelType w:val="hybridMultilevel"/>
    <w:tmpl w:val="23665224"/>
    <w:lvl w:ilvl="0" w:tplc="B4444322">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81"/>
    <w:rsid w:val="000355F0"/>
    <w:rsid w:val="00046B52"/>
    <w:rsid w:val="000749E8"/>
    <w:rsid w:val="000751A7"/>
    <w:rsid w:val="00077197"/>
    <w:rsid w:val="000B7713"/>
    <w:rsid w:val="000B7B56"/>
    <w:rsid w:val="000D634A"/>
    <w:rsid w:val="000D77CA"/>
    <w:rsid w:val="000D7A06"/>
    <w:rsid w:val="000E5C34"/>
    <w:rsid w:val="00113CB4"/>
    <w:rsid w:val="00124174"/>
    <w:rsid w:val="0013753E"/>
    <w:rsid w:val="001532D6"/>
    <w:rsid w:val="0015730D"/>
    <w:rsid w:val="001618CA"/>
    <w:rsid w:val="00165DEA"/>
    <w:rsid w:val="001670D0"/>
    <w:rsid w:val="001A03B9"/>
    <w:rsid w:val="001C3C72"/>
    <w:rsid w:val="001E13AF"/>
    <w:rsid w:val="001E4905"/>
    <w:rsid w:val="001F785D"/>
    <w:rsid w:val="00206EDE"/>
    <w:rsid w:val="0021755D"/>
    <w:rsid w:val="00226A30"/>
    <w:rsid w:val="00237C1F"/>
    <w:rsid w:val="00270CB9"/>
    <w:rsid w:val="00285D7B"/>
    <w:rsid w:val="0029758F"/>
    <w:rsid w:val="002B2B8A"/>
    <w:rsid w:val="002F1E9C"/>
    <w:rsid w:val="00312299"/>
    <w:rsid w:val="00315CB1"/>
    <w:rsid w:val="0031791F"/>
    <w:rsid w:val="003335E3"/>
    <w:rsid w:val="00354668"/>
    <w:rsid w:val="00355BE8"/>
    <w:rsid w:val="003564DF"/>
    <w:rsid w:val="00360C4E"/>
    <w:rsid w:val="00366905"/>
    <w:rsid w:val="00370350"/>
    <w:rsid w:val="00391652"/>
    <w:rsid w:val="00392E20"/>
    <w:rsid w:val="00395E25"/>
    <w:rsid w:val="0039785C"/>
    <w:rsid w:val="003A179C"/>
    <w:rsid w:val="003A7A5C"/>
    <w:rsid w:val="003B3A7C"/>
    <w:rsid w:val="003D27CD"/>
    <w:rsid w:val="003E07E8"/>
    <w:rsid w:val="003E2C1D"/>
    <w:rsid w:val="003F07E7"/>
    <w:rsid w:val="00400964"/>
    <w:rsid w:val="00404BC2"/>
    <w:rsid w:val="00425870"/>
    <w:rsid w:val="00431703"/>
    <w:rsid w:val="0043221C"/>
    <w:rsid w:val="004448C0"/>
    <w:rsid w:val="0047226D"/>
    <w:rsid w:val="004807F5"/>
    <w:rsid w:val="00487DB4"/>
    <w:rsid w:val="004B7A20"/>
    <w:rsid w:val="004C0BFD"/>
    <w:rsid w:val="0050075F"/>
    <w:rsid w:val="00513E19"/>
    <w:rsid w:val="005155E6"/>
    <w:rsid w:val="00521F74"/>
    <w:rsid w:val="00543230"/>
    <w:rsid w:val="00574457"/>
    <w:rsid w:val="00577490"/>
    <w:rsid w:val="0057796D"/>
    <w:rsid w:val="00577ED8"/>
    <w:rsid w:val="00577F50"/>
    <w:rsid w:val="00587779"/>
    <w:rsid w:val="00591430"/>
    <w:rsid w:val="00596FCF"/>
    <w:rsid w:val="005C7A06"/>
    <w:rsid w:val="005E1CEC"/>
    <w:rsid w:val="005E4450"/>
    <w:rsid w:val="005F061C"/>
    <w:rsid w:val="005F51D2"/>
    <w:rsid w:val="005F572F"/>
    <w:rsid w:val="00630A04"/>
    <w:rsid w:val="006317AB"/>
    <w:rsid w:val="00652B4E"/>
    <w:rsid w:val="00673A6C"/>
    <w:rsid w:val="006851A6"/>
    <w:rsid w:val="00692781"/>
    <w:rsid w:val="00692793"/>
    <w:rsid w:val="006B2762"/>
    <w:rsid w:val="006B2916"/>
    <w:rsid w:val="006E618E"/>
    <w:rsid w:val="006F6C24"/>
    <w:rsid w:val="00704983"/>
    <w:rsid w:val="00735332"/>
    <w:rsid w:val="00762FC5"/>
    <w:rsid w:val="00775F0A"/>
    <w:rsid w:val="00780134"/>
    <w:rsid w:val="00785254"/>
    <w:rsid w:val="007B309B"/>
    <w:rsid w:val="007C08D1"/>
    <w:rsid w:val="007C234C"/>
    <w:rsid w:val="007C54C3"/>
    <w:rsid w:val="007D7E17"/>
    <w:rsid w:val="007E0D2D"/>
    <w:rsid w:val="00806A54"/>
    <w:rsid w:val="00816575"/>
    <w:rsid w:val="00832072"/>
    <w:rsid w:val="0087369C"/>
    <w:rsid w:val="008807D4"/>
    <w:rsid w:val="008869D9"/>
    <w:rsid w:val="008A0156"/>
    <w:rsid w:val="008C7EF3"/>
    <w:rsid w:val="008F209B"/>
    <w:rsid w:val="008F52DD"/>
    <w:rsid w:val="009001D8"/>
    <w:rsid w:val="0091699A"/>
    <w:rsid w:val="0094205C"/>
    <w:rsid w:val="00963B6D"/>
    <w:rsid w:val="00967936"/>
    <w:rsid w:val="009730E8"/>
    <w:rsid w:val="009816A8"/>
    <w:rsid w:val="009819EE"/>
    <w:rsid w:val="0098523B"/>
    <w:rsid w:val="00996973"/>
    <w:rsid w:val="009B5935"/>
    <w:rsid w:val="009E4AC4"/>
    <w:rsid w:val="009F5CB1"/>
    <w:rsid w:val="00A05DBD"/>
    <w:rsid w:val="00A13130"/>
    <w:rsid w:val="00A43008"/>
    <w:rsid w:val="00A4639D"/>
    <w:rsid w:val="00A531C6"/>
    <w:rsid w:val="00A60B02"/>
    <w:rsid w:val="00A7396B"/>
    <w:rsid w:val="00A90943"/>
    <w:rsid w:val="00A94557"/>
    <w:rsid w:val="00A94F48"/>
    <w:rsid w:val="00AB0950"/>
    <w:rsid w:val="00AC3E34"/>
    <w:rsid w:val="00AE12B8"/>
    <w:rsid w:val="00AE7A07"/>
    <w:rsid w:val="00B015A7"/>
    <w:rsid w:val="00B15715"/>
    <w:rsid w:val="00B17DD5"/>
    <w:rsid w:val="00B37260"/>
    <w:rsid w:val="00B465B1"/>
    <w:rsid w:val="00B74768"/>
    <w:rsid w:val="00BA1449"/>
    <w:rsid w:val="00BB6D86"/>
    <w:rsid w:val="00BD2469"/>
    <w:rsid w:val="00C00C1E"/>
    <w:rsid w:val="00C336C8"/>
    <w:rsid w:val="00C7786F"/>
    <w:rsid w:val="00C9000D"/>
    <w:rsid w:val="00C944AE"/>
    <w:rsid w:val="00C96FC1"/>
    <w:rsid w:val="00CC1C6D"/>
    <w:rsid w:val="00CC57E0"/>
    <w:rsid w:val="00CD2F05"/>
    <w:rsid w:val="00CF07C5"/>
    <w:rsid w:val="00D01854"/>
    <w:rsid w:val="00D01DD0"/>
    <w:rsid w:val="00D0202E"/>
    <w:rsid w:val="00D0479B"/>
    <w:rsid w:val="00D05B71"/>
    <w:rsid w:val="00D54212"/>
    <w:rsid w:val="00D65BE0"/>
    <w:rsid w:val="00D94623"/>
    <w:rsid w:val="00DE5178"/>
    <w:rsid w:val="00E04C6B"/>
    <w:rsid w:val="00E05699"/>
    <w:rsid w:val="00E308F7"/>
    <w:rsid w:val="00E420D7"/>
    <w:rsid w:val="00E42245"/>
    <w:rsid w:val="00E700D5"/>
    <w:rsid w:val="00E83931"/>
    <w:rsid w:val="00E95200"/>
    <w:rsid w:val="00EB776E"/>
    <w:rsid w:val="00ED5A22"/>
    <w:rsid w:val="00EE08B4"/>
    <w:rsid w:val="00EF1629"/>
    <w:rsid w:val="00EF253F"/>
    <w:rsid w:val="00EF3D94"/>
    <w:rsid w:val="00F03170"/>
    <w:rsid w:val="00F11348"/>
    <w:rsid w:val="00F61EB4"/>
    <w:rsid w:val="00F82C78"/>
    <w:rsid w:val="00FA6E04"/>
    <w:rsid w:val="00FC282D"/>
    <w:rsid w:val="00FF3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FF383D"/>
    <w:pPr>
      <w:spacing w:before="100" w:beforeAutospacing="1" w:after="100" w:afterAutospacing="1" w:line="240" w:lineRule="auto"/>
      <w:jc w:val="center"/>
      <w:outlineLvl w:val="2"/>
    </w:pPr>
    <w:rPr>
      <w:rFonts w:ascii="Times New Roman" w:eastAsia="Times New Roman" w:hAnsi="Times New Roman" w:cs="Times New Roman"/>
      <w:b/>
      <w:bCs/>
      <w:color w:val="414142"/>
      <w:sz w:val="35"/>
      <w:szCs w:val="3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F383D"/>
    <w:rPr>
      <w:rFonts w:ascii="Times New Roman" w:eastAsia="Times New Roman" w:hAnsi="Times New Roman" w:cs="Times New Roman"/>
      <w:b/>
      <w:bCs/>
      <w:color w:val="414142"/>
      <w:sz w:val="35"/>
      <w:szCs w:val="35"/>
      <w:lang w:eastAsia="lv-LV"/>
    </w:rPr>
  </w:style>
  <w:style w:type="paragraph" w:styleId="Sarakstarindkopa">
    <w:name w:val="List Paragraph"/>
    <w:basedOn w:val="Parasts"/>
    <w:uiPriority w:val="34"/>
    <w:qFormat/>
    <w:rsid w:val="00A94F48"/>
    <w:pPr>
      <w:ind w:left="720"/>
      <w:contextualSpacing/>
    </w:pPr>
  </w:style>
  <w:style w:type="paragraph" w:styleId="Galvene">
    <w:name w:val="header"/>
    <w:basedOn w:val="Parasts"/>
    <w:link w:val="GalveneRakstz"/>
    <w:uiPriority w:val="99"/>
    <w:unhideWhenUsed/>
    <w:rsid w:val="00B157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5715"/>
  </w:style>
  <w:style w:type="paragraph" w:styleId="Kjene">
    <w:name w:val="footer"/>
    <w:basedOn w:val="Parasts"/>
    <w:link w:val="KjeneRakstz"/>
    <w:uiPriority w:val="99"/>
    <w:unhideWhenUsed/>
    <w:rsid w:val="00B157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5715"/>
  </w:style>
  <w:style w:type="character" w:styleId="Hipersaite">
    <w:name w:val="Hyperlink"/>
    <w:uiPriority w:val="99"/>
    <w:unhideWhenUsed/>
    <w:rsid w:val="00355B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FF383D"/>
    <w:pPr>
      <w:spacing w:before="100" w:beforeAutospacing="1" w:after="100" w:afterAutospacing="1" w:line="240" w:lineRule="auto"/>
      <w:jc w:val="center"/>
      <w:outlineLvl w:val="2"/>
    </w:pPr>
    <w:rPr>
      <w:rFonts w:ascii="Times New Roman" w:eastAsia="Times New Roman" w:hAnsi="Times New Roman" w:cs="Times New Roman"/>
      <w:b/>
      <w:bCs/>
      <w:color w:val="414142"/>
      <w:sz w:val="35"/>
      <w:szCs w:val="3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F383D"/>
    <w:rPr>
      <w:rFonts w:ascii="Times New Roman" w:eastAsia="Times New Roman" w:hAnsi="Times New Roman" w:cs="Times New Roman"/>
      <w:b/>
      <w:bCs/>
      <w:color w:val="414142"/>
      <w:sz w:val="35"/>
      <w:szCs w:val="35"/>
      <w:lang w:eastAsia="lv-LV"/>
    </w:rPr>
  </w:style>
  <w:style w:type="paragraph" w:styleId="Sarakstarindkopa">
    <w:name w:val="List Paragraph"/>
    <w:basedOn w:val="Parasts"/>
    <w:uiPriority w:val="34"/>
    <w:qFormat/>
    <w:rsid w:val="00A94F48"/>
    <w:pPr>
      <w:ind w:left="720"/>
      <w:contextualSpacing/>
    </w:pPr>
  </w:style>
  <w:style w:type="paragraph" w:styleId="Galvene">
    <w:name w:val="header"/>
    <w:basedOn w:val="Parasts"/>
    <w:link w:val="GalveneRakstz"/>
    <w:uiPriority w:val="99"/>
    <w:unhideWhenUsed/>
    <w:rsid w:val="00B157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5715"/>
  </w:style>
  <w:style w:type="paragraph" w:styleId="Kjene">
    <w:name w:val="footer"/>
    <w:basedOn w:val="Parasts"/>
    <w:link w:val="KjeneRakstz"/>
    <w:uiPriority w:val="99"/>
    <w:unhideWhenUsed/>
    <w:rsid w:val="00B157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5715"/>
  </w:style>
  <w:style w:type="character" w:styleId="Hipersaite">
    <w:name w:val="Hyperlink"/>
    <w:uiPriority w:val="99"/>
    <w:unhideWhenUsed/>
    <w:rsid w:val="0035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77492">
      <w:bodyDiv w:val="1"/>
      <w:marLeft w:val="0"/>
      <w:marRight w:val="0"/>
      <w:marTop w:val="0"/>
      <w:marBottom w:val="0"/>
      <w:divBdr>
        <w:top w:val="none" w:sz="0" w:space="0" w:color="auto"/>
        <w:left w:val="none" w:sz="0" w:space="0" w:color="auto"/>
        <w:bottom w:val="none" w:sz="0" w:space="0" w:color="auto"/>
        <w:right w:val="none" w:sz="0" w:space="0" w:color="auto"/>
      </w:divBdr>
      <w:divsChild>
        <w:div w:id="1612008539">
          <w:marLeft w:val="0"/>
          <w:marRight w:val="0"/>
          <w:marTop w:val="0"/>
          <w:marBottom w:val="0"/>
          <w:divBdr>
            <w:top w:val="none" w:sz="0" w:space="0" w:color="auto"/>
            <w:left w:val="none" w:sz="0" w:space="0" w:color="auto"/>
            <w:bottom w:val="none" w:sz="0" w:space="0" w:color="auto"/>
            <w:right w:val="none" w:sz="0" w:space="0" w:color="auto"/>
          </w:divBdr>
          <w:divsChild>
            <w:div w:id="380373922">
              <w:marLeft w:val="0"/>
              <w:marRight w:val="0"/>
              <w:marTop w:val="0"/>
              <w:marBottom w:val="0"/>
              <w:divBdr>
                <w:top w:val="none" w:sz="0" w:space="0" w:color="auto"/>
                <w:left w:val="none" w:sz="0" w:space="0" w:color="auto"/>
                <w:bottom w:val="none" w:sz="0" w:space="0" w:color="auto"/>
                <w:right w:val="none" w:sz="0" w:space="0" w:color="auto"/>
              </w:divBdr>
              <w:divsChild>
                <w:div w:id="683870830">
                  <w:marLeft w:val="0"/>
                  <w:marRight w:val="0"/>
                  <w:marTop w:val="0"/>
                  <w:marBottom w:val="0"/>
                  <w:divBdr>
                    <w:top w:val="none" w:sz="0" w:space="0" w:color="auto"/>
                    <w:left w:val="none" w:sz="0" w:space="0" w:color="auto"/>
                    <w:bottom w:val="none" w:sz="0" w:space="0" w:color="auto"/>
                    <w:right w:val="none" w:sz="0" w:space="0" w:color="auto"/>
                  </w:divBdr>
                  <w:divsChild>
                    <w:div w:id="1948151623">
                      <w:marLeft w:val="0"/>
                      <w:marRight w:val="0"/>
                      <w:marTop w:val="0"/>
                      <w:marBottom w:val="0"/>
                      <w:divBdr>
                        <w:top w:val="none" w:sz="0" w:space="0" w:color="auto"/>
                        <w:left w:val="none" w:sz="0" w:space="0" w:color="auto"/>
                        <w:bottom w:val="none" w:sz="0" w:space="0" w:color="auto"/>
                        <w:right w:val="none" w:sz="0" w:space="0" w:color="auto"/>
                      </w:divBdr>
                      <w:divsChild>
                        <w:div w:id="857233519">
                          <w:marLeft w:val="0"/>
                          <w:marRight w:val="0"/>
                          <w:marTop w:val="0"/>
                          <w:marBottom w:val="0"/>
                          <w:divBdr>
                            <w:top w:val="none" w:sz="0" w:space="0" w:color="auto"/>
                            <w:left w:val="none" w:sz="0" w:space="0" w:color="auto"/>
                            <w:bottom w:val="none" w:sz="0" w:space="0" w:color="auto"/>
                            <w:right w:val="none" w:sz="0" w:space="0" w:color="auto"/>
                          </w:divBdr>
                          <w:divsChild>
                            <w:div w:id="1963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a.lielkalne@tm.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3650</Words>
  <Characters>2082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Lielkalne</dc:creator>
  <cp:lastModifiedBy>Baiba Lielkalne</cp:lastModifiedBy>
  <cp:revision>12</cp:revision>
  <dcterms:created xsi:type="dcterms:W3CDTF">2016-04-04T06:28:00Z</dcterms:created>
  <dcterms:modified xsi:type="dcterms:W3CDTF">2016-04-04T06:52:00Z</dcterms:modified>
</cp:coreProperties>
</file>