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3C" w:rsidRPr="00C932AC" w:rsidRDefault="00D6363C" w:rsidP="00D6363C">
      <w:pPr>
        <w:jc w:val="right"/>
        <w:rPr>
          <w:color w:val="000000"/>
        </w:rPr>
      </w:pPr>
      <w:r w:rsidRPr="00C932AC">
        <w:rPr>
          <w:i/>
          <w:color w:val="000000"/>
        </w:rPr>
        <w:t>Likumprojekts</w:t>
      </w:r>
    </w:p>
    <w:p w:rsidR="00D6363C" w:rsidRPr="00C932AC" w:rsidRDefault="00D6363C" w:rsidP="00D6363C">
      <w:pPr>
        <w:rPr>
          <w:b/>
          <w:color w:val="000000"/>
        </w:rPr>
      </w:pPr>
    </w:p>
    <w:p w:rsidR="00D6363C" w:rsidRPr="00C932AC" w:rsidRDefault="00D6363C" w:rsidP="00D6363C">
      <w:pPr>
        <w:jc w:val="center"/>
        <w:rPr>
          <w:b/>
          <w:color w:val="000000"/>
        </w:rPr>
      </w:pPr>
      <w:r w:rsidRPr="00C932AC">
        <w:rPr>
          <w:b/>
          <w:color w:val="000000"/>
        </w:rPr>
        <w:t>Grozījum</w:t>
      </w:r>
      <w:r w:rsidR="002F19B8" w:rsidRPr="00C932AC">
        <w:rPr>
          <w:b/>
          <w:color w:val="000000"/>
        </w:rPr>
        <w:t>i</w:t>
      </w:r>
      <w:r w:rsidRPr="00C932AC">
        <w:rPr>
          <w:b/>
          <w:color w:val="000000"/>
        </w:rPr>
        <w:t xml:space="preserve"> Publisku izklaides un svētku pasākumu drošības likumā</w:t>
      </w:r>
    </w:p>
    <w:p w:rsidR="00D6363C" w:rsidRPr="00C932AC" w:rsidRDefault="00D6363C" w:rsidP="00D6363C">
      <w:pPr>
        <w:rPr>
          <w:b/>
          <w:color w:val="000000"/>
        </w:rPr>
      </w:pPr>
    </w:p>
    <w:p w:rsidR="00D6363C" w:rsidRPr="00C932AC" w:rsidRDefault="00D6363C" w:rsidP="00D6363C">
      <w:pPr>
        <w:rPr>
          <w:b/>
          <w:color w:val="000000"/>
        </w:rPr>
      </w:pPr>
    </w:p>
    <w:p w:rsidR="00D6363C" w:rsidRPr="00C932AC" w:rsidRDefault="00D6363C" w:rsidP="00D6363C">
      <w:pPr>
        <w:ind w:firstLine="720"/>
        <w:jc w:val="both"/>
        <w:rPr>
          <w:color w:val="000000"/>
        </w:rPr>
      </w:pPr>
      <w:r w:rsidRPr="00C932AC">
        <w:rPr>
          <w:color w:val="000000"/>
        </w:rPr>
        <w:t>Izdarīt Publisku izklaides un svētku pasākumu drošības likumā (</w:t>
      </w:r>
      <w:r w:rsidRPr="00C932AC">
        <w:rPr>
          <w:color w:val="414142"/>
        </w:rPr>
        <w:t>Latvijas Republikas Saeimas un Ministru Kabineta Ziņotājs, 2005, 14.nr.; 2008, 16.nr.; 2009, 10.nr.; Latvijas Vēstnesis, 2013, 129.nr.; 2015, 127.nr., 2016, 82.nr.</w:t>
      </w:r>
      <w:r w:rsidRPr="00C932AC">
        <w:rPr>
          <w:color w:val="000000"/>
        </w:rPr>
        <w:t>) šādu</w:t>
      </w:r>
      <w:r w:rsidR="002F19B8" w:rsidRPr="00C932AC">
        <w:rPr>
          <w:color w:val="000000"/>
        </w:rPr>
        <w:t>s</w:t>
      </w:r>
      <w:r w:rsidRPr="00C932AC">
        <w:rPr>
          <w:color w:val="000000"/>
        </w:rPr>
        <w:t xml:space="preserve"> grozījumu</w:t>
      </w:r>
      <w:r w:rsidR="002F19B8" w:rsidRPr="00C932AC">
        <w:rPr>
          <w:color w:val="000000"/>
        </w:rPr>
        <w:t>s</w:t>
      </w:r>
      <w:r w:rsidRPr="00C932AC">
        <w:rPr>
          <w:color w:val="000000"/>
        </w:rPr>
        <w:t>:</w:t>
      </w:r>
    </w:p>
    <w:p w:rsidR="00D6363C" w:rsidRPr="00C932AC" w:rsidRDefault="00D6363C" w:rsidP="00D6363C">
      <w:pPr>
        <w:ind w:firstLine="720"/>
        <w:jc w:val="both"/>
        <w:rPr>
          <w:color w:val="000000"/>
        </w:rPr>
      </w:pPr>
    </w:p>
    <w:p w:rsidR="002F19B8" w:rsidRPr="00C932AC" w:rsidRDefault="002F19B8" w:rsidP="00D6363C">
      <w:pPr>
        <w:ind w:firstLine="720"/>
        <w:jc w:val="both"/>
        <w:rPr>
          <w:color w:val="000000"/>
        </w:rPr>
      </w:pPr>
      <w:r w:rsidRPr="00C932AC">
        <w:rPr>
          <w:color w:val="000000"/>
        </w:rPr>
        <w:t>1. Izslēgt 4.</w:t>
      </w:r>
      <w:r w:rsidRPr="00C932AC">
        <w:rPr>
          <w:color w:val="000000"/>
          <w:vertAlign w:val="superscript"/>
        </w:rPr>
        <w:t>1</w:t>
      </w:r>
      <w:r w:rsidRPr="00C932AC">
        <w:rPr>
          <w:color w:val="000000"/>
        </w:rPr>
        <w:t xml:space="preserve"> panta otro daļu.</w:t>
      </w:r>
    </w:p>
    <w:p w:rsidR="002F19B8" w:rsidRPr="00C932AC" w:rsidRDefault="002F19B8" w:rsidP="00D6363C">
      <w:pPr>
        <w:ind w:firstLine="720"/>
        <w:jc w:val="both"/>
        <w:rPr>
          <w:color w:val="000000"/>
        </w:rPr>
      </w:pPr>
    </w:p>
    <w:p w:rsidR="000D39B9" w:rsidRPr="00C932AC" w:rsidRDefault="000D39B9" w:rsidP="00D6363C">
      <w:pPr>
        <w:ind w:firstLine="720"/>
        <w:jc w:val="both"/>
        <w:rPr>
          <w:color w:val="000000"/>
        </w:rPr>
      </w:pPr>
      <w:r w:rsidRPr="00C932AC">
        <w:rPr>
          <w:color w:val="000000"/>
        </w:rPr>
        <w:t xml:space="preserve">2. Papildināt </w:t>
      </w:r>
      <w:proofErr w:type="gramStart"/>
      <w:r w:rsidRPr="00C932AC">
        <w:rPr>
          <w:color w:val="000000"/>
        </w:rPr>
        <w:t>5.panta</w:t>
      </w:r>
      <w:proofErr w:type="gramEnd"/>
      <w:r w:rsidRPr="00C932AC">
        <w:rPr>
          <w:color w:val="000000"/>
        </w:rPr>
        <w:t xml:space="preserve"> pirmo daļu pēc vārdiem "Valsts policijas" ar vārdiem "un pašvaldības policijas".</w:t>
      </w:r>
    </w:p>
    <w:p w:rsidR="000D39B9" w:rsidRPr="00C932AC" w:rsidRDefault="000D39B9" w:rsidP="00D6363C">
      <w:pPr>
        <w:ind w:firstLine="720"/>
        <w:jc w:val="both"/>
        <w:rPr>
          <w:color w:val="000000"/>
        </w:rPr>
      </w:pPr>
    </w:p>
    <w:p w:rsidR="00AB45CE" w:rsidRPr="00C932AC" w:rsidRDefault="000D39B9" w:rsidP="00D6363C">
      <w:pPr>
        <w:ind w:firstLine="720"/>
        <w:jc w:val="both"/>
        <w:rPr>
          <w:color w:val="000000"/>
        </w:rPr>
      </w:pPr>
      <w:r w:rsidRPr="00C932AC">
        <w:rPr>
          <w:color w:val="000000"/>
        </w:rPr>
        <w:t>3</w:t>
      </w:r>
      <w:r w:rsidR="00AB45CE" w:rsidRPr="00C932AC">
        <w:rPr>
          <w:color w:val="000000"/>
        </w:rPr>
        <w:t>. Izteikt III nodaļas nosaukumu šādā redakcijā:</w:t>
      </w:r>
    </w:p>
    <w:p w:rsidR="00506785" w:rsidRPr="00C932AC" w:rsidRDefault="00506785" w:rsidP="00D6363C">
      <w:pPr>
        <w:ind w:firstLine="720"/>
        <w:jc w:val="both"/>
        <w:rPr>
          <w:color w:val="000000"/>
        </w:rPr>
      </w:pPr>
    </w:p>
    <w:p w:rsidR="00AB45CE" w:rsidRPr="00C932AC" w:rsidRDefault="00E1328C" w:rsidP="00D6363C">
      <w:pPr>
        <w:ind w:firstLine="720"/>
        <w:jc w:val="both"/>
        <w:rPr>
          <w:color w:val="000000"/>
        </w:rPr>
      </w:pPr>
      <w:r>
        <w:rPr>
          <w:color w:val="000000"/>
        </w:rPr>
        <w:t>"</w:t>
      </w:r>
      <w:r w:rsidR="00AB45CE" w:rsidRPr="00C932AC">
        <w:rPr>
          <w:color w:val="000000"/>
        </w:rPr>
        <w:t>III nodaļa. Pasākuma organizatora, par tehnisko drošību atbildīgās personas un par sabiedrisko kārtību un drošību atbildīgās personas, kārtības uzturētāju un publiska pasākuma apmeklētāju un d</w:t>
      </w:r>
      <w:r>
        <w:rPr>
          <w:color w:val="000000"/>
        </w:rPr>
        <w:t>alībnieku tiesības un pienākumi"</w:t>
      </w:r>
    </w:p>
    <w:p w:rsidR="00AB45CE" w:rsidRPr="00C932AC" w:rsidRDefault="00AB45CE" w:rsidP="00D6363C">
      <w:pPr>
        <w:ind w:firstLine="720"/>
        <w:jc w:val="both"/>
        <w:rPr>
          <w:color w:val="000000"/>
        </w:rPr>
      </w:pPr>
    </w:p>
    <w:p w:rsidR="00AB45CE" w:rsidRPr="00C932AC" w:rsidRDefault="000D39B9" w:rsidP="00D6363C">
      <w:pPr>
        <w:ind w:firstLine="720"/>
        <w:jc w:val="both"/>
        <w:rPr>
          <w:color w:val="000000"/>
        </w:rPr>
      </w:pPr>
      <w:r w:rsidRPr="00C932AC">
        <w:rPr>
          <w:color w:val="000000"/>
        </w:rPr>
        <w:t>4</w:t>
      </w:r>
      <w:r w:rsidR="00AB45CE" w:rsidRPr="00C932AC">
        <w:rPr>
          <w:color w:val="000000"/>
        </w:rPr>
        <w:t xml:space="preserve">. </w:t>
      </w:r>
      <w:proofErr w:type="gramStart"/>
      <w:r w:rsidR="00AB45CE" w:rsidRPr="00C932AC">
        <w:rPr>
          <w:color w:val="000000"/>
        </w:rPr>
        <w:t>10.pantā</w:t>
      </w:r>
      <w:proofErr w:type="gramEnd"/>
      <w:r w:rsidR="00AB45CE" w:rsidRPr="00C932AC">
        <w:rPr>
          <w:color w:val="000000"/>
        </w:rPr>
        <w:t>:</w:t>
      </w:r>
    </w:p>
    <w:p w:rsidR="00AB45CE" w:rsidRPr="00C932AC" w:rsidRDefault="00AB45CE" w:rsidP="00D6363C">
      <w:pPr>
        <w:ind w:firstLine="720"/>
        <w:jc w:val="both"/>
        <w:rPr>
          <w:color w:val="000000"/>
        </w:rPr>
      </w:pPr>
    </w:p>
    <w:p w:rsidR="00AB45CE" w:rsidRPr="00C932AC" w:rsidRDefault="00AB45CE" w:rsidP="00D6363C">
      <w:pPr>
        <w:ind w:firstLine="720"/>
        <w:jc w:val="both"/>
        <w:rPr>
          <w:color w:val="000000"/>
        </w:rPr>
      </w:pPr>
      <w:r w:rsidRPr="00C932AC">
        <w:rPr>
          <w:color w:val="000000"/>
        </w:rPr>
        <w:t>izteikt panta nosaukumu šādā redakcijā:</w:t>
      </w:r>
    </w:p>
    <w:p w:rsidR="00506785" w:rsidRPr="00C932AC" w:rsidRDefault="00506785" w:rsidP="00D6363C">
      <w:pPr>
        <w:ind w:firstLine="720"/>
        <w:jc w:val="both"/>
        <w:rPr>
          <w:color w:val="000000"/>
        </w:rPr>
      </w:pPr>
    </w:p>
    <w:p w:rsidR="00AB45CE" w:rsidRPr="00C932AC" w:rsidRDefault="00E1328C" w:rsidP="00D6363C">
      <w:pPr>
        <w:ind w:firstLine="720"/>
        <w:jc w:val="both"/>
        <w:rPr>
          <w:color w:val="000000"/>
        </w:rPr>
      </w:pPr>
      <w:r>
        <w:rPr>
          <w:color w:val="000000"/>
        </w:rPr>
        <w:t>"</w:t>
      </w:r>
      <w:proofErr w:type="gramStart"/>
      <w:r w:rsidR="00AB45CE" w:rsidRPr="00C932AC">
        <w:rPr>
          <w:color w:val="000000"/>
        </w:rPr>
        <w:t>10.pants</w:t>
      </w:r>
      <w:proofErr w:type="gramEnd"/>
      <w:r w:rsidR="00AB45CE" w:rsidRPr="00C932AC">
        <w:rPr>
          <w:color w:val="000000"/>
        </w:rPr>
        <w:t>. Pasākuma org</w:t>
      </w:r>
      <w:r>
        <w:rPr>
          <w:color w:val="000000"/>
        </w:rPr>
        <w:t>anizatora tiesības un pienākumi"</w:t>
      </w:r>
      <w:r w:rsidR="00AB45CE" w:rsidRPr="00C932AC">
        <w:rPr>
          <w:color w:val="000000"/>
        </w:rPr>
        <w:t>;</w:t>
      </w:r>
    </w:p>
    <w:p w:rsidR="00AB45CE" w:rsidRPr="00C932AC" w:rsidRDefault="00AB45CE" w:rsidP="00D6363C">
      <w:pPr>
        <w:ind w:firstLine="720"/>
        <w:jc w:val="both"/>
        <w:rPr>
          <w:color w:val="000000"/>
        </w:rPr>
      </w:pPr>
    </w:p>
    <w:p w:rsidR="000D39B9" w:rsidRPr="00C932AC" w:rsidRDefault="000D39B9" w:rsidP="00D6363C">
      <w:pPr>
        <w:ind w:firstLine="720"/>
        <w:jc w:val="both"/>
        <w:rPr>
          <w:color w:val="000000"/>
        </w:rPr>
      </w:pPr>
      <w:r w:rsidRPr="00C932AC">
        <w:rPr>
          <w:color w:val="000000"/>
        </w:rPr>
        <w:t>papildināt otrās daļas 10.punktu pēc vārdiem "Valsts policijas" ar vārdiem "vai pašvaldības policijas";</w:t>
      </w:r>
    </w:p>
    <w:p w:rsidR="000D39B9" w:rsidRPr="00C932AC" w:rsidRDefault="000D39B9" w:rsidP="00D6363C">
      <w:pPr>
        <w:ind w:firstLine="720"/>
        <w:jc w:val="both"/>
        <w:rPr>
          <w:color w:val="000000"/>
        </w:rPr>
      </w:pPr>
    </w:p>
    <w:p w:rsidR="002F19B8" w:rsidRPr="00C932AC" w:rsidRDefault="00D2284C" w:rsidP="00D6363C">
      <w:pPr>
        <w:ind w:firstLine="720"/>
        <w:jc w:val="both"/>
        <w:rPr>
          <w:color w:val="000000"/>
        </w:rPr>
      </w:pPr>
      <w:r w:rsidRPr="00C932AC">
        <w:rPr>
          <w:color w:val="000000"/>
        </w:rPr>
        <w:t>izteikt trešo daļu šādā redakcijā:</w:t>
      </w:r>
    </w:p>
    <w:p w:rsidR="00D2284C" w:rsidRPr="00C932AC" w:rsidRDefault="00D2284C" w:rsidP="00D6363C">
      <w:pPr>
        <w:ind w:firstLine="720"/>
        <w:jc w:val="both"/>
        <w:rPr>
          <w:color w:val="000000"/>
        </w:rPr>
      </w:pPr>
    </w:p>
    <w:p w:rsidR="00D2284C" w:rsidRPr="00C932AC" w:rsidRDefault="00D2284C" w:rsidP="00D6363C">
      <w:pPr>
        <w:ind w:firstLine="720"/>
        <w:jc w:val="both"/>
        <w:rPr>
          <w:color w:val="000000"/>
        </w:rPr>
      </w:pPr>
      <w:r w:rsidRPr="00C932AC">
        <w:rPr>
          <w:color w:val="000000"/>
        </w:rPr>
        <w:t>"Pasākuma organizators ir atbildīgs par tā drošību kopumā.".</w:t>
      </w:r>
    </w:p>
    <w:p w:rsidR="002F19B8" w:rsidRPr="00C932AC" w:rsidRDefault="002F19B8" w:rsidP="00D6363C">
      <w:pPr>
        <w:ind w:firstLine="720"/>
        <w:jc w:val="both"/>
        <w:rPr>
          <w:color w:val="000000"/>
        </w:rPr>
      </w:pPr>
    </w:p>
    <w:p w:rsidR="00AB45CE" w:rsidRPr="00C932AC" w:rsidRDefault="000D39B9" w:rsidP="00D6363C">
      <w:pPr>
        <w:ind w:firstLine="720"/>
        <w:jc w:val="both"/>
        <w:rPr>
          <w:color w:val="000000"/>
        </w:rPr>
      </w:pPr>
      <w:r w:rsidRPr="00C932AC">
        <w:rPr>
          <w:color w:val="000000"/>
        </w:rPr>
        <w:t>5</w:t>
      </w:r>
      <w:r w:rsidR="00AB45CE" w:rsidRPr="00C932AC">
        <w:rPr>
          <w:color w:val="000000"/>
        </w:rPr>
        <w:t>.11.pantā:</w:t>
      </w:r>
    </w:p>
    <w:p w:rsidR="00AB45CE" w:rsidRPr="00C932AC" w:rsidRDefault="00AB45CE" w:rsidP="00D6363C">
      <w:pPr>
        <w:ind w:firstLine="720"/>
        <w:jc w:val="both"/>
        <w:rPr>
          <w:color w:val="000000"/>
        </w:rPr>
      </w:pPr>
    </w:p>
    <w:p w:rsidR="00AB45CE" w:rsidRPr="00C932AC" w:rsidRDefault="00AB45CE" w:rsidP="00D6363C">
      <w:pPr>
        <w:ind w:firstLine="720"/>
        <w:jc w:val="both"/>
        <w:rPr>
          <w:color w:val="000000"/>
        </w:rPr>
      </w:pPr>
      <w:r w:rsidRPr="00C932AC">
        <w:rPr>
          <w:color w:val="000000"/>
        </w:rPr>
        <w:t>izteikt panta nosaukumu šādā redakcijā:</w:t>
      </w:r>
    </w:p>
    <w:p w:rsidR="00506785" w:rsidRPr="00C932AC" w:rsidRDefault="00506785" w:rsidP="00D6363C">
      <w:pPr>
        <w:ind w:firstLine="720"/>
        <w:jc w:val="both"/>
        <w:rPr>
          <w:color w:val="000000"/>
        </w:rPr>
      </w:pPr>
    </w:p>
    <w:p w:rsidR="00AB45CE" w:rsidRPr="00C932AC" w:rsidRDefault="00E1328C" w:rsidP="00D6363C">
      <w:pPr>
        <w:ind w:firstLine="720"/>
        <w:jc w:val="both"/>
        <w:rPr>
          <w:color w:val="000000"/>
        </w:rPr>
      </w:pPr>
      <w:r>
        <w:rPr>
          <w:color w:val="000000"/>
        </w:rPr>
        <w:t>"</w:t>
      </w:r>
      <w:proofErr w:type="gramStart"/>
      <w:r w:rsidR="00AB45CE" w:rsidRPr="00C932AC">
        <w:rPr>
          <w:color w:val="000000"/>
        </w:rPr>
        <w:t>11.pants</w:t>
      </w:r>
      <w:proofErr w:type="gramEnd"/>
      <w:r w:rsidR="00AB45CE" w:rsidRPr="00C932AC">
        <w:rPr>
          <w:color w:val="000000"/>
        </w:rPr>
        <w:t>. Par sabiedrisko kārtību un drošību atbildīgās</w:t>
      </w:r>
      <w:r>
        <w:rPr>
          <w:color w:val="000000"/>
        </w:rPr>
        <w:t xml:space="preserve"> personas tiesības un pienākumi"</w:t>
      </w:r>
      <w:r w:rsidR="00AB45CE" w:rsidRPr="00C932AC">
        <w:rPr>
          <w:color w:val="000000"/>
        </w:rPr>
        <w:t>;</w:t>
      </w:r>
    </w:p>
    <w:p w:rsidR="00AB45CE" w:rsidRPr="00C932AC" w:rsidRDefault="00AB45CE" w:rsidP="00D6363C">
      <w:pPr>
        <w:ind w:firstLine="720"/>
        <w:jc w:val="both"/>
        <w:rPr>
          <w:color w:val="000000"/>
        </w:rPr>
      </w:pPr>
    </w:p>
    <w:p w:rsidR="000D39B9" w:rsidRPr="00C932AC" w:rsidRDefault="000D39B9" w:rsidP="00D6363C">
      <w:pPr>
        <w:ind w:firstLine="720"/>
        <w:jc w:val="both"/>
        <w:rPr>
          <w:color w:val="000000"/>
        </w:rPr>
      </w:pPr>
      <w:r w:rsidRPr="00C932AC">
        <w:rPr>
          <w:color w:val="000000"/>
        </w:rPr>
        <w:t>papildināt pirmās daļas 4.punktu pēc vārdiem "Valsts policijai" ar vārdiem "vai pašvaldības policijai";</w:t>
      </w:r>
    </w:p>
    <w:p w:rsidR="000D39B9" w:rsidRPr="00C932AC" w:rsidRDefault="000D39B9" w:rsidP="00D6363C">
      <w:pPr>
        <w:ind w:firstLine="720"/>
        <w:jc w:val="both"/>
        <w:rPr>
          <w:color w:val="000000"/>
        </w:rPr>
      </w:pPr>
    </w:p>
    <w:p w:rsidR="002F19B8" w:rsidRPr="00C932AC" w:rsidRDefault="00AB45CE" w:rsidP="00D6363C">
      <w:pPr>
        <w:ind w:firstLine="720"/>
        <w:jc w:val="both"/>
        <w:rPr>
          <w:color w:val="000000"/>
        </w:rPr>
      </w:pPr>
      <w:r w:rsidRPr="00C932AC">
        <w:rPr>
          <w:color w:val="000000"/>
        </w:rPr>
        <w:t>izslēgt otro daļu.</w:t>
      </w:r>
    </w:p>
    <w:p w:rsidR="002F19B8" w:rsidRPr="00C932AC" w:rsidRDefault="002F19B8" w:rsidP="00D6363C">
      <w:pPr>
        <w:ind w:firstLine="720"/>
        <w:jc w:val="both"/>
        <w:rPr>
          <w:color w:val="000000"/>
        </w:rPr>
      </w:pPr>
    </w:p>
    <w:p w:rsidR="00AB45CE" w:rsidRPr="00C932AC" w:rsidRDefault="000D39B9" w:rsidP="00D6363C">
      <w:pPr>
        <w:ind w:firstLine="720"/>
        <w:jc w:val="both"/>
        <w:rPr>
          <w:color w:val="000000"/>
        </w:rPr>
      </w:pPr>
      <w:r w:rsidRPr="00C932AC">
        <w:rPr>
          <w:color w:val="000000"/>
        </w:rPr>
        <w:t>6</w:t>
      </w:r>
      <w:r w:rsidR="00AB45CE" w:rsidRPr="00C932AC">
        <w:rPr>
          <w:color w:val="000000"/>
        </w:rPr>
        <w:t xml:space="preserve">. </w:t>
      </w:r>
      <w:proofErr w:type="gramStart"/>
      <w:r w:rsidR="00AB45CE" w:rsidRPr="00C932AC">
        <w:rPr>
          <w:color w:val="000000"/>
        </w:rPr>
        <w:t>12.pantā</w:t>
      </w:r>
      <w:proofErr w:type="gramEnd"/>
      <w:r w:rsidR="00AB45CE" w:rsidRPr="00C932AC">
        <w:rPr>
          <w:color w:val="000000"/>
        </w:rPr>
        <w:t>:</w:t>
      </w:r>
    </w:p>
    <w:p w:rsidR="00AB45CE" w:rsidRPr="00C932AC" w:rsidRDefault="00AB45CE" w:rsidP="00D6363C">
      <w:pPr>
        <w:ind w:firstLine="720"/>
        <w:jc w:val="both"/>
        <w:rPr>
          <w:color w:val="000000"/>
        </w:rPr>
      </w:pPr>
    </w:p>
    <w:p w:rsidR="00AB45CE" w:rsidRPr="00C932AC" w:rsidRDefault="00AB45CE" w:rsidP="00D6363C">
      <w:pPr>
        <w:ind w:firstLine="720"/>
        <w:jc w:val="both"/>
        <w:rPr>
          <w:color w:val="000000"/>
        </w:rPr>
      </w:pPr>
      <w:r w:rsidRPr="00C932AC">
        <w:rPr>
          <w:color w:val="000000"/>
        </w:rPr>
        <w:t>izteikt panta nosaukumu šādā redakcijā:</w:t>
      </w:r>
    </w:p>
    <w:p w:rsidR="00506785" w:rsidRPr="00C932AC" w:rsidRDefault="00506785" w:rsidP="00D6363C">
      <w:pPr>
        <w:ind w:firstLine="720"/>
        <w:jc w:val="both"/>
        <w:rPr>
          <w:color w:val="000000"/>
        </w:rPr>
      </w:pPr>
    </w:p>
    <w:p w:rsidR="00AB45CE" w:rsidRPr="00C932AC" w:rsidRDefault="00E1328C" w:rsidP="00D6363C">
      <w:pPr>
        <w:ind w:firstLine="720"/>
        <w:jc w:val="both"/>
        <w:rPr>
          <w:color w:val="000000"/>
        </w:rPr>
      </w:pPr>
      <w:r>
        <w:rPr>
          <w:color w:val="000000"/>
        </w:rPr>
        <w:t>"</w:t>
      </w:r>
      <w:proofErr w:type="gramStart"/>
      <w:r w:rsidR="00AB45CE" w:rsidRPr="00C932AC">
        <w:rPr>
          <w:color w:val="000000"/>
        </w:rPr>
        <w:t>12.pants</w:t>
      </w:r>
      <w:proofErr w:type="gramEnd"/>
      <w:r w:rsidR="00AB45CE" w:rsidRPr="00C932AC">
        <w:rPr>
          <w:color w:val="000000"/>
        </w:rPr>
        <w:t>. Par tehnisko drošību atbildīgās</w:t>
      </w:r>
      <w:r>
        <w:rPr>
          <w:color w:val="000000"/>
        </w:rPr>
        <w:t xml:space="preserve"> personas tiesības un pienākumi"</w:t>
      </w:r>
      <w:r w:rsidR="00AB45CE" w:rsidRPr="00C932AC">
        <w:rPr>
          <w:color w:val="000000"/>
        </w:rPr>
        <w:t>;</w:t>
      </w:r>
    </w:p>
    <w:p w:rsidR="00AB45CE" w:rsidRPr="00C932AC" w:rsidRDefault="00AB45CE" w:rsidP="00D6363C">
      <w:pPr>
        <w:ind w:firstLine="720"/>
        <w:jc w:val="both"/>
        <w:rPr>
          <w:color w:val="000000"/>
        </w:rPr>
      </w:pPr>
    </w:p>
    <w:p w:rsidR="002F19B8" w:rsidRPr="00C932AC" w:rsidRDefault="00AB45CE" w:rsidP="00D6363C">
      <w:pPr>
        <w:ind w:firstLine="720"/>
        <w:jc w:val="both"/>
        <w:rPr>
          <w:color w:val="000000"/>
        </w:rPr>
      </w:pPr>
      <w:r w:rsidRPr="00C932AC">
        <w:rPr>
          <w:color w:val="000000"/>
        </w:rPr>
        <w:lastRenderedPageBreak/>
        <w:t>i</w:t>
      </w:r>
      <w:r w:rsidR="002F19B8" w:rsidRPr="00C932AC">
        <w:rPr>
          <w:color w:val="000000"/>
        </w:rPr>
        <w:t>zslēgt ceturto daļu.</w:t>
      </w:r>
    </w:p>
    <w:p w:rsidR="002F19B8" w:rsidRPr="00C932AC" w:rsidRDefault="002F19B8" w:rsidP="00D6363C">
      <w:pPr>
        <w:ind w:firstLine="720"/>
        <w:jc w:val="both"/>
        <w:rPr>
          <w:color w:val="000000"/>
        </w:rPr>
      </w:pPr>
    </w:p>
    <w:p w:rsidR="00506785" w:rsidRPr="00C932AC" w:rsidRDefault="000D39B9" w:rsidP="00D6363C">
      <w:pPr>
        <w:ind w:firstLine="720"/>
        <w:jc w:val="both"/>
        <w:rPr>
          <w:color w:val="000000"/>
        </w:rPr>
      </w:pPr>
      <w:r w:rsidRPr="00C932AC">
        <w:rPr>
          <w:color w:val="000000"/>
        </w:rPr>
        <w:t>7</w:t>
      </w:r>
      <w:r w:rsidR="002F19B8" w:rsidRPr="00C932AC">
        <w:rPr>
          <w:color w:val="000000"/>
        </w:rPr>
        <w:t xml:space="preserve">. </w:t>
      </w:r>
      <w:proofErr w:type="gramStart"/>
      <w:r w:rsidR="00506785" w:rsidRPr="00C932AC">
        <w:rPr>
          <w:color w:val="000000"/>
        </w:rPr>
        <w:t>13.pantā</w:t>
      </w:r>
      <w:proofErr w:type="gramEnd"/>
      <w:r w:rsidR="00506785" w:rsidRPr="00C932AC">
        <w:rPr>
          <w:color w:val="000000"/>
        </w:rPr>
        <w:t>:</w:t>
      </w:r>
    </w:p>
    <w:p w:rsidR="00506785" w:rsidRPr="00C932AC" w:rsidRDefault="00506785" w:rsidP="00D6363C">
      <w:pPr>
        <w:ind w:firstLine="720"/>
        <w:jc w:val="both"/>
        <w:rPr>
          <w:color w:val="000000"/>
        </w:rPr>
      </w:pPr>
    </w:p>
    <w:p w:rsidR="00506785" w:rsidRPr="00C932AC" w:rsidRDefault="00506785" w:rsidP="00D6363C">
      <w:pPr>
        <w:ind w:firstLine="720"/>
        <w:jc w:val="both"/>
        <w:rPr>
          <w:color w:val="000000"/>
        </w:rPr>
      </w:pPr>
      <w:r w:rsidRPr="00C932AC">
        <w:rPr>
          <w:color w:val="000000"/>
        </w:rPr>
        <w:t>izteikt panta nosaukumu šādā redakcijā:</w:t>
      </w:r>
    </w:p>
    <w:p w:rsidR="00506785" w:rsidRPr="00C932AC" w:rsidRDefault="00506785" w:rsidP="00D6363C">
      <w:pPr>
        <w:ind w:firstLine="720"/>
        <w:jc w:val="both"/>
        <w:rPr>
          <w:color w:val="000000"/>
        </w:rPr>
      </w:pPr>
    </w:p>
    <w:p w:rsidR="00506785" w:rsidRPr="00C932AC" w:rsidRDefault="00E1328C" w:rsidP="00D6363C">
      <w:pPr>
        <w:ind w:firstLine="720"/>
        <w:jc w:val="both"/>
        <w:rPr>
          <w:color w:val="000000"/>
        </w:rPr>
      </w:pPr>
      <w:r>
        <w:rPr>
          <w:color w:val="000000"/>
        </w:rPr>
        <w:t>"</w:t>
      </w:r>
      <w:proofErr w:type="gramStart"/>
      <w:r w:rsidR="00506785" w:rsidRPr="00C932AC">
        <w:rPr>
          <w:color w:val="000000"/>
        </w:rPr>
        <w:t>13.pants</w:t>
      </w:r>
      <w:proofErr w:type="gramEnd"/>
      <w:r w:rsidR="00506785" w:rsidRPr="00C932AC">
        <w:rPr>
          <w:color w:val="000000"/>
        </w:rPr>
        <w:t>. Kārtības u</w:t>
      </w:r>
      <w:r>
        <w:rPr>
          <w:color w:val="000000"/>
        </w:rPr>
        <w:t>zturētāju tiesības un pienākumi"</w:t>
      </w:r>
      <w:r w:rsidR="00506785" w:rsidRPr="00C932AC">
        <w:rPr>
          <w:color w:val="000000"/>
        </w:rPr>
        <w:t>;</w:t>
      </w:r>
    </w:p>
    <w:p w:rsidR="00506785" w:rsidRPr="00C932AC" w:rsidRDefault="00506785" w:rsidP="00D6363C">
      <w:pPr>
        <w:ind w:firstLine="720"/>
        <w:jc w:val="both"/>
        <w:rPr>
          <w:color w:val="000000"/>
        </w:rPr>
      </w:pPr>
    </w:p>
    <w:p w:rsidR="002F19B8" w:rsidRPr="00C932AC" w:rsidRDefault="00506785" w:rsidP="00D6363C">
      <w:pPr>
        <w:ind w:firstLine="720"/>
        <w:jc w:val="both"/>
        <w:rPr>
          <w:color w:val="000000"/>
        </w:rPr>
      </w:pPr>
      <w:r w:rsidRPr="00C932AC">
        <w:rPr>
          <w:color w:val="000000"/>
        </w:rPr>
        <w:t>i</w:t>
      </w:r>
      <w:r w:rsidR="002F19B8" w:rsidRPr="00C932AC">
        <w:rPr>
          <w:color w:val="000000"/>
        </w:rPr>
        <w:t>zslēgt trešo daļu.</w:t>
      </w:r>
    </w:p>
    <w:p w:rsidR="002F19B8" w:rsidRPr="00C932AC" w:rsidRDefault="002F19B8" w:rsidP="00D6363C">
      <w:pPr>
        <w:ind w:firstLine="720"/>
        <w:jc w:val="both"/>
        <w:rPr>
          <w:color w:val="000000"/>
        </w:rPr>
      </w:pPr>
    </w:p>
    <w:p w:rsidR="00CF427B" w:rsidRPr="00C932AC" w:rsidRDefault="00CF427B" w:rsidP="00D6363C">
      <w:pPr>
        <w:ind w:firstLine="720"/>
        <w:jc w:val="both"/>
        <w:rPr>
          <w:color w:val="000000"/>
        </w:rPr>
      </w:pPr>
    </w:p>
    <w:p w:rsidR="00506785" w:rsidRPr="00C932AC" w:rsidRDefault="000D39B9" w:rsidP="00D6363C">
      <w:pPr>
        <w:ind w:firstLine="720"/>
        <w:jc w:val="both"/>
        <w:rPr>
          <w:color w:val="000000"/>
        </w:rPr>
      </w:pPr>
      <w:r w:rsidRPr="00C932AC">
        <w:rPr>
          <w:color w:val="000000"/>
        </w:rPr>
        <w:t>8</w:t>
      </w:r>
      <w:r w:rsidR="00506785" w:rsidRPr="00C932AC">
        <w:rPr>
          <w:color w:val="000000"/>
        </w:rPr>
        <w:t>.</w:t>
      </w:r>
      <w:r w:rsidRPr="00C932AC">
        <w:rPr>
          <w:color w:val="000000"/>
        </w:rPr>
        <w:t xml:space="preserve"> </w:t>
      </w:r>
      <w:proofErr w:type="gramStart"/>
      <w:r w:rsidR="00506785" w:rsidRPr="00C932AC">
        <w:rPr>
          <w:color w:val="000000"/>
        </w:rPr>
        <w:t>14.pantā</w:t>
      </w:r>
      <w:proofErr w:type="gramEnd"/>
      <w:r w:rsidR="00506785" w:rsidRPr="00C932AC">
        <w:rPr>
          <w:color w:val="000000"/>
        </w:rPr>
        <w:t>:</w:t>
      </w:r>
    </w:p>
    <w:p w:rsidR="00506785" w:rsidRPr="00C932AC" w:rsidRDefault="00506785" w:rsidP="00D6363C">
      <w:pPr>
        <w:ind w:firstLine="720"/>
        <w:jc w:val="both"/>
        <w:rPr>
          <w:color w:val="000000"/>
        </w:rPr>
      </w:pPr>
    </w:p>
    <w:p w:rsidR="00506785" w:rsidRPr="00C932AC" w:rsidRDefault="00506785" w:rsidP="00D6363C">
      <w:pPr>
        <w:ind w:firstLine="720"/>
        <w:jc w:val="both"/>
        <w:rPr>
          <w:color w:val="000000"/>
        </w:rPr>
      </w:pPr>
      <w:r w:rsidRPr="00C932AC">
        <w:rPr>
          <w:color w:val="000000"/>
        </w:rPr>
        <w:t>izteikt panta nosaukumu šādā redakcijā:</w:t>
      </w:r>
    </w:p>
    <w:p w:rsidR="00506785" w:rsidRPr="00C932AC" w:rsidRDefault="00506785" w:rsidP="00D6363C">
      <w:pPr>
        <w:ind w:firstLine="720"/>
        <w:jc w:val="both"/>
        <w:rPr>
          <w:color w:val="000000"/>
        </w:rPr>
      </w:pPr>
    </w:p>
    <w:p w:rsidR="00506785" w:rsidRPr="00C932AC" w:rsidRDefault="00E1328C" w:rsidP="00D6363C">
      <w:pPr>
        <w:ind w:firstLine="720"/>
        <w:jc w:val="both"/>
        <w:rPr>
          <w:color w:val="000000"/>
        </w:rPr>
      </w:pPr>
      <w:r>
        <w:rPr>
          <w:color w:val="000000"/>
        </w:rPr>
        <w:t>"</w:t>
      </w:r>
      <w:proofErr w:type="gramStart"/>
      <w:r w:rsidR="00506785" w:rsidRPr="00C932AC">
        <w:rPr>
          <w:color w:val="000000"/>
        </w:rPr>
        <w:t>14.pants</w:t>
      </w:r>
      <w:proofErr w:type="gramEnd"/>
      <w:r w:rsidR="00506785" w:rsidRPr="00C932AC">
        <w:rPr>
          <w:color w:val="000000"/>
        </w:rPr>
        <w:t>. Publiska pasākuma apmeklētāja un d</w:t>
      </w:r>
      <w:r w:rsidR="002D337C" w:rsidRPr="00C932AC">
        <w:rPr>
          <w:color w:val="000000"/>
        </w:rPr>
        <w:t>alībnieka pienākumi</w:t>
      </w:r>
      <w:r>
        <w:rPr>
          <w:color w:val="000000"/>
        </w:rPr>
        <w:t>"</w:t>
      </w:r>
      <w:r w:rsidR="00506785" w:rsidRPr="00C932AC">
        <w:rPr>
          <w:color w:val="000000"/>
        </w:rPr>
        <w:t>;</w:t>
      </w:r>
    </w:p>
    <w:p w:rsidR="00506785" w:rsidRPr="00C932AC" w:rsidRDefault="00506785" w:rsidP="00D6363C">
      <w:pPr>
        <w:ind w:firstLine="720"/>
        <w:jc w:val="both"/>
        <w:rPr>
          <w:color w:val="000000"/>
        </w:rPr>
      </w:pPr>
    </w:p>
    <w:p w:rsidR="002F19B8" w:rsidRPr="00C932AC" w:rsidRDefault="00506785" w:rsidP="00D6363C">
      <w:pPr>
        <w:ind w:firstLine="720"/>
        <w:jc w:val="both"/>
        <w:rPr>
          <w:color w:val="000000"/>
        </w:rPr>
      </w:pPr>
      <w:r w:rsidRPr="00C932AC">
        <w:rPr>
          <w:color w:val="000000"/>
        </w:rPr>
        <w:t>i</w:t>
      </w:r>
      <w:r w:rsidR="002F19B8" w:rsidRPr="00C932AC">
        <w:rPr>
          <w:color w:val="000000"/>
        </w:rPr>
        <w:t>zslēgt otro daļu.</w:t>
      </w:r>
    </w:p>
    <w:p w:rsidR="002F19B8" w:rsidRPr="00C932AC" w:rsidRDefault="002F19B8" w:rsidP="00D6363C">
      <w:pPr>
        <w:ind w:firstLine="720"/>
        <w:jc w:val="both"/>
        <w:rPr>
          <w:color w:val="000000"/>
        </w:rPr>
      </w:pPr>
    </w:p>
    <w:p w:rsidR="000D39B9" w:rsidRPr="00C932AC" w:rsidRDefault="000D39B9" w:rsidP="00D6363C">
      <w:pPr>
        <w:ind w:firstLine="720"/>
        <w:jc w:val="both"/>
        <w:rPr>
          <w:color w:val="000000"/>
        </w:rPr>
      </w:pPr>
      <w:r w:rsidRPr="00C932AC">
        <w:rPr>
          <w:color w:val="000000"/>
        </w:rPr>
        <w:t xml:space="preserve">9. </w:t>
      </w:r>
      <w:proofErr w:type="gramStart"/>
      <w:r w:rsidRPr="00C932AC">
        <w:rPr>
          <w:color w:val="000000"/>
        </w:rPr>
        <w:t>18.pantā</w:t>
      </w:r>
      <w:proofErr w:type="gramEnd"/>
      <w:r w:rsidRPr="00C932AC">
        <w:rPr>
          <w:color w:val="000000"/>
        </w:rPr>
        <w:t>:</w:t>
      </w:r>
    </w:p>
    <w:p w:rsidR="000D39B9" w:rsidRPr="00C932AC" w:rsidRDefault="000D39B9" w:rsidP="00D6363C">
      <w:pPr>
        <w:ind w:firstLine="720"/>
        <w:jc w:val="both"/>
        <w:rPr>
          <w:color w:val="000000"/>
        </w:rPr>
      </w:pPr>
    </w:p>
    <w:p w:rsidR="000D39B9" w:rsidRPr="00C932AC" w:rsidRDefault="00AF33F2" w:rsidP="00D6363C">
      <w:pPr>
        <w:ind w:firstLine="720"/>
        <w:jc w:val="both"/>
        <w:rPr>
          <w:color w:val="000000"/>
        </w:rPr>
      </w:pPr>
      <w:r w:rsidRPr="00C932AC">
        <w:rPr>
          <w:color w:val="000000"/>
        </w:rPr>
        <w:t>p</w:t>
      </w:r>
      <w:r w:rsidR="000D39B9" w:rsidRPr="00C932AC">
        <w:rPr>
          <w:color w:val="000000"/>
        </w:rPr>
        <w:t xml:space="preserve">apildināt pirmo daļu </w:t>
      </w:r>
      <w:r w:rsidRPr="00C932AC">
        <w:rPr>
          <w:color w:val="000000"/>
        </w:rPr>
        <w:t>pēc vārdiem "Valsts policijas" ar vārdiem "vai pašvaldības policijas";</w:t>
      </w:r>
    </w:p>
    <w:p w:rsidR="00AF33F2" w:rsidRPr="00C932AC" w:rsidRDefault="00AF33F2" w:rsidP="00D6363C">
      <w:pPr>
        <w:ind w:firstLine="720"/>
        <w:jc w:val="both"/>
        <w:rPr>
          <w:color w:val="000000"/>
        </w:rPr>
      </w:pPr>
    </w:p>
    <w:p w:rsidR="00AF33F2" w:rsidRPr="00C932AC" w:rsidRDefault="00AF33F2" w:rsidP="00D6363C">
      <w:pPr>
        <w:ind w:firstLine="720"/>
        <w:jc w:val="both"/>
        <w:rPr>
          <w:color w:val="000000"/>
        </w:rPr>
      </w:pPr>
      <w:r w:rsidRPr="00C932AC">
        <w:rPr>
          <w:color w:val="000000"/>
        </w:rPr>
        <w:t>papildināt otro daļu pēc vārdiem "Valsts policijas" ar vārdiem "vai pašvaldības policijas".</w:t>
      </w:r>
    </w:p>
    <w:p w:rsidR="000D39B9" w:rsidRPr="00C932AC" w:rsidRDefault="000D39B9" w:rsidP="00D6363C">
      <w:pPr>
        <w:ind w:firstLine="720"/>
        <w:jc w:val="both"/>
        <w:rPr>
          <w:color w:val="000000"/>
        </w:rPr>
      </w:pPr>
    </w:p>
    <w:p w:rsidR="00D6363C" w:rsidRPr="00C932AC" w:rsidRDefault="00AF33F2" w:rsidP="00D6363C">
      <w:pPr>
        <w:ind w:firstLine="720"/>
        <w:jc w:val="both"/>
        <w:rPr>
          <w:color w:val="000000"/>
        </w:rPr>
      </w:pPr>
      <w:r w:rsidRPr="00C932AC">
        <w:rPr>
          <w:color w:val="000000"/>
        </w:rPr>
        <w:t>10</w:t>
      </w:r>
      <w:r w:rsidR="002F19B8" w:rsidRPr="00C932AC">
        <w:rPr>
          <w:color w:val="000000"/>
        </w:rPr>
        <w:t xml:space="preserve">. </w:t>
      </w:r>
      <w:r w:rsidR="00D6363C" w:rsidRPr="00C932AC">
        <w:rPr>
          <w:color w:val="000000"/>
        </w:rPr>
        <w:t>Papildināt likumu ar V nodaļu šādā redakcijā:</w:t>
      </w:r>
    </w:p>
    <w:p w:rsidR="00D6363C" w:rsidRPr="00C932AC" w:rsidRDefault="00D6363C" w:rsidP="00D6363C">
      <w:pPr>
        <w:ind w:firstLine="720"/>
        <w:jc w:val="both"/>
        <w:rPr>
          <w:color w:val="000000"/>
        </w:rPr>
      </w:pPr>
    </w:p>
    <w:p w:rsidR="00D6363C" w:rsidRPr="00C932AC" w:rsidRDefault="00E1328C" w:rsidP="00D6363C">
      <w:pPr>
        <w:ind w:firstLine="720"/>
        <w:jc w:val="center"/>
        <w:rPr>
          <w:b/>
          <w:color w:val="000000"/>
        </w:rPr>
      </w:pPr>
      <w:r>
        <w:rPr>
          <w:color w:val="000000"/>
        </w:rPr>
        <w:t>"</w:t>
      </w:r>
      <w:r w:rsidR="00D6363C" w:rsidRPr="00C932AC">
        <w:rPr>
          <w:b/>
          <w:color w:val="000000"/>
        </w:rPr>
        <w:t>V nodaļa. Administratīvā atbildība publisku izklaides un svētku pasākumu rīkošanas un norises jomā un kompetence sodu piemērošanā</w:t>
      </w:r>
    </w:p>
    <w:p w:rsidR="00D6363C" w:rsidRPr="00C932AC" w:rsidRDefault="00D6363C" w:rsidP="00D6363C">
      <w:pPr>
        <w:ind w:firstLine="720"/>
        <w:jc w:val="center"/>
        <w:rPr>
          <w:color w:val="000000"/>
        </w:rPr>
      </w:pPr>
    </w:p>
    <w:p w:rsidR="00D6363C" w:rsidRPr="00C932AC" w:rsidRDefault="00D6363C" w:rsidP="00D6363C">
      <w:pPr>
        <w:ind w:firstLine="720"/>
        <w:jc w:val="both"/>
        <w:rPr>
          <w:b/>
          <w:color w:val="000000"/>
        </w:rPr>
      </w:pPr>
      <w:proofErr w:type="gramStart"/>
      <w:r w:rsidRPr="00C932AC">
        <w:rPr>
          <w:b/>
          <w:color w:val="000000"/>
        </w:rPr>
        <w:t>19.pants</w:t>
      </w:r>
      <w:proofErr w:type="gramEnd"/>
      <w:r w:rsidRPr="00C932AC">
        <w:rPr>
          <w:b/>
          <w:color w:val="000000"/>
        </w:rPr>
        <w:t>. Administratīvā atbildība publisku izklaides un svētku pasākumu rīkošanas un norises jomā</w:t>
      </w:r>
    </w:p>
    <w:p w:rsidR="004D43CC" w:rsidRPr="00C932AC" w:rsidRDefault="004D43CC" w:rsidP="004D43CC">
      <w:pPr>
        <w:jc w:val="both"/>
        <w:rPr>
          <w:color w:val="000000"/>
        </w:rPr>
      </w:pPr>
    </w:p>
    <w:p w:rsidR="00136DF6" w:rsidRPr="00C932AC" w:rsidRDefault="00136DF6" w:rsidP="00845986">
      <w:pPr>
        <w:ind w:firstLine="720"/>
        <w:jc w:val="both"/>
        <w:rPr>
          <w:color w:val="000000"/>
        </w:rPr>
      </w:pPr>
      <w:r w:rsidRPr="00C932AC">
        <w:rPr>
          <w:color w:val="000000"/>
        </w:rPr>
        <w:t>(1) Par nesaskaņota publiska pasākuma organizēšanu izsaka brīdinājumu vai piemēro naudas sodu fiziskajām personām līdz septiņdesmit naudas soda vienībām, bet juridiskajām personām – līdz piecsimt astoņdesmit naudas soda vienībām.</w:t>
      </w:r>
    </w:p>
    <w:p w:rsidR="00136DF6" w:rsidRPr="00C932AC" w:rsidRDefault="00136DF6" w:rsidP="00845986">
      <w:pPr>
        <w:ind w:firstLine="720"/>
        <w:jc w:val="both"/>
        <w:rPr>
          <w:color w:val="000000"/>
        </w:rPr>
      </w:pPr>
      <w:r w:rsidRPr="00C932AC">
        <w:rPr>
          <w:color w:val="000000"/>
        </w:rPr>
        <w:t xml:space="preserve">(2) Par šā </w:t>
      </w:r>
      <w:r w:rsidR="00503F63" w:rsidRPr="00C932AC">
        <w:rPr>
          <w:color w:val="000000"/>
        </w:rPr>
        <w:t>likuma 4.</w:t>
      </w:r>
      <w:r w:rsidR="00503F63" w:rsidRPr="00C932AC">
        <w:rPr>
          <w:color w:val="000000"/>
          <w:vertAlign w:val="superscript"/>
        </w:rPr>
        <w:t>1</w:t>
      </w:r>
      <w:r w:rsidR="00503F63" w:rsidRPr="00C932AC">
        <w:rPr>
          <w:color w:val="000000"/>
        </w:rPr>
        <w:t xml:space="preserve"> panta pirmās daļas 4.punktā</w:t>
      </w:r>
      <w:r w:rsidRPr="00C932AC">
        <w:rPr>
          <w:color w:val="000000"/>
        </w:rPr>
        <w:t xml:space="preserve"> </w:t>
      </w:r>
      <w:r w:rsidR="00203884" w:rsidRPr="00C932AC">
        <w:rPr>
          <w:color w:val="000000"/>
        </w:rPr>
        <w:t>noteikto</w:t>
      </w:r>
      <w:r w:rsidRPr="00C932AC">
        <w:rPr>
          <w:color w:val="000000"/>
        </w:rPr>
        <w:t xml:space="preserve"> priekšmetu un simbolu izmantošanas pieļaušanu publiska pasākuma norises laikā</w:t>
      </w:r>
      <w:r w:rsidR="00191F8A" w:rsidRPr="00C932AC">
        <w:rPr>
          <w:color w:val="000000"/>
        </w:rPr>
        <w:t xml:space="preserve">, izņemot gadījumus, kad to </w:t>
      </w:r>
      <w:r w:rsidR="00191F8A" w:rsidRPr="00C932AC">
        <w:t>izmantošanas mērķis nav saistīts ar totalitāro režīmu slavināšanu vai izdarīto noziedzīgo nodarījumu attaisnošanu,</w:t>
      </w:r>
      <w:r w:rsidRPr="00C932AC">
        <w:rPr>
          <w:color w:val="000000"/>
        </w:rPr>
        <w:t xml:space="preserve"> izsaka brīdinājumu vai piemēro naudas sodu pasākuma organizatoram – fiziskajām personām līdz septiņdesmit naudas soda vienībām, bet juridiskajām personām – līdz piecsimt astoņdesmit naudas soda vienībām.</w:t>
      </w:r>
    </w:p>
    <w:p w:rsidR="00136DF6" w:rsidRPr="00C932AC" w:rsidRDefault="00136DF6" w:rsidP="00845986">
      <w:pPr>
        <w:ind w:firstLine="720"/>
        <w:jc w:val="both"/>
        <w:rPr>
          <w:color w:val="000000"/>
        </w:rPr>
      </w:pPr>
      <w:r w:rsidRPr="00C932AC">
        <w:rPr>
          <w:color w:val="000000"/>
        </w:rPr>
        <w:t>(3) Par publiska pasākuma nenodrošināšanu ar akustiskām atskaņošanas sistēmām operatīvai informācijas sniegšanai un pasākuma apmeklētāju un dalībnieku rīcības koordinēšanai izsaka brīdinājumu vai piemēro naudas sodu pasākuma organizatoram – fiziskajām personām līdz septiņdesmit naudas soda vienībām, bet juridiskajām personām – līdz piecsimt astoņdesmit naudas soda vienībām.</w:t>
      </w:r>
    </w:p>
    <w:p w:rsidR="00136DF6" w:rsidRPr="00C932AC" w:rsidRDefault="00136DF6" w:rsidP="00503F63">
      <w:pPr>
        <w:ind w:firstLine="720"/>
        <w:jc w:val="both"/>
        <w:rPr>
          <w:color w:val="000000"/>
        </w:rPr>
      </w:pPr>
      <w:r w:rsidRPr="00C932AC">
        <w:rPr>
          <w:color w:val="000000"/>
        </w:rPr>
        <w:t>(4</w:t>
      </w:r>
      <w:r w:rsidR="004D43CC" w:rsidRPr="00C932AC">
        <w:rPr>
          <w:color w:val="000000"/>
        </w:rPr>
        <w:t>) Par vardarbības, klaju nacisma, fašisma vai komunisma ideoloģijas sludināšanu</w:t>
      </w:r>
      <w:r w:rsidR="007A3749" w:rsidRPr="00C932AC">
        <w:rPr>
          <w:color w:val="000000"/>
        </w:rPr>
        <w:t>, kā arī par noziedzīgu nodarījumu un citu likumpārkāpumu slavēšanu</w:t>
      </w:r>
      <w:r w:rsidR="004D43CC" w:rsidRPr="00C932AC">
        <w:rPr>
          <w:color w:val="000000"/>
        </w:rPr>
        <w:t xml:space="preserve"> publiska pasākuma norises </w:t>
      </w:r>
      <w:r w:rsidR="004D43CC" w:rsidRPr="00C932AC">
        <w:rPr>
          <w:color w:val="000000"/>
        </w:rPr>
        <w:lastRenderedPageBreak/>
        <w:t>laikā izsaka brīdinājumu vai piemēro naudas sodu fiziskajām personām līdz septiņdesmit naudas soda vienībām, bet juridiskajām personām – līdz piecsimt astoņdesmit naudas soda vienībām.</w:t>
      </w:r>
    </w:p>
    <w:p w:rsidR="00102367" w:rsidRPr="00C932AC" w:rsidRDefault="00503F63" w:rsidP="00503F63">
      <w:pPr>
        <w:ind w:firstLine="720"/>
        <w:jc w:val="both"/>
        <w:rPr>
          <w:color w:val="000000"/>
        </w:rPr>
      </w:pPr>
      <w:r w:rsidRPr="00C932AC">
        <w:rPr>
          <w:color w:val="000000"/>
        </w:rPr>
        <w:t>(5</w:t>
      </w:r>
      <w:r w:rsidR="00901BC5" w:rsidRPr="00C932AC">
        <w:rPr>
          <w:color w:val="000000"/>
        </w:rPr>
        <w:t xml:space="preserve">) </w:t>
      </w:r>
      <w:r w:rsidR="00845986" w:rsidRPr="00C932AC">
        <w:rPr>
          <w:color w:val="000000"/>
        </w:rPr>
        <w:t xml:space="preserve">Par </w:t>
      </w:r>
      <w:r w:rsidR="00203884" w:rsidRPr="00C932AC">
        <w:rPr>
          <w:color w:val="000000"/>
        </w:rPr>
        <w:t>šā likuma 4.</w:t>
      </w:r>
      <w:r w:rsidR="00203884" w:rsidRPr="00C932AC">
        <w:rPr>
          <w:color w:val="000000"/>
          <w:vertAlign w:val="superscript"/>
        </w:rPr>
        <w:t>1</w:t>
      </w:r>
      <w:r w:rsidR="00203884" w:rsidRPr="00C932AC">
        <w:rPr>
          <w:color w:val="000000"/>
        </w:rPr>
        <w:t xml:space="preserve"> panta pirmās daļas 4.punktā noteikto priekšmetu un simbolu </w:t>
      </w:r>
      <w:r w:rsidR="00845986" w:rsidRPr="00C932AC">
        <w:rPr>
          <w:color w:val="000000"/>
        </w:rPr>
        <w:t>izmantošanu</w:t>
      </w:r>
      <w:r w:rsidR="00102367" w:rsidRPr="00C932AC">
        <w:rPr>
          <w:color w:val="000000"/>
        </w:rPr>
        <w:t xml:space="preserve"> publiska pasākuma norises laikā</w:t>
      </w:r>
      <w:r w:rsidR="00845986" w:rsidRPr="00C932AC">
        <w:rPr>
          <w:color w:val="000000"/>
        </w:rPr>
        <w:t xml:space="preserve">, izņemot gadījumus, kad to izmantošanas mērķis nav saistīts ar totalitāro režīmu slavināšanu vai izdarīto noziedzīgo nodarījumu attaisnošanu, piemēro naudas sodu fiziskajām personām līdz simt četrdesmit naudas soda vienībām, bet juridiskajām personām </w:t>
      </w:r>
      <w:r w:rsidR="003849D2" w:rsidRPr="00C932AC">
        <w:rPr>
          <w:color w:val="000000"/>
        </w:rPr>
        <w:t xml:space="preserve">– </w:t>
      </w:r>
      <w:r w:rsidR="00845986" w:rsidRPr="00C932AC">
        <w:rPr>
          <w:color w:val="000000"/>
        </w:rPr>
        <w:t>līdz tūkstoš četrsimt divdesmit naudas soda vienībām.</w:t>
      </w:r>
    </w:p>
    <w:p w:rsidR="007B4CD7" w:rsidRPr="00C932AC" w:rsidRDefault="001A2BB8" w:rsidP="00471320">
      <w:pPr>
        <w:ind w:firstLine="720"/>
        <w:jc w:val="both"/>
        <w:rPr>
          <w:color w:val="000000"/>
        </w:rPr>
      </w:pPr>
      <w:r w:rsidRPr="00C932AC">
        <w:rPr>
          <w:color w:val="000000"/>
        </w:rPr>
        <w:t>(6</w:t>
      </w:r>
      <w:r w:rsidR="007B4CD7" w:rsidRPr="00C932AC">
        <w:rPr>
          <w:color w:val="000000"/>
        </w:rPr>
        <w:t xml:space="preserve">) </w:t>
      </w:r>
      <w:r w:rsidR="00584D4C" w:rsidRPr="00C932AC">
        <w:rPr>
          <w:color w:val="000000"/>
        </w:rPr>
        <w:t>P</w:t>
      </w:r>
      <w:r w:rsidR="007B4CD7" w:rsidRPr="00C932AC">
        <w:rPr>
          <w:color w:val="000000"/>
        </w:rPr>
        <w:t>ar</w:t>
      </w:r>
      <w:r w:rsidR="00F2125D" w:rsidRPr="00C932AC">
        <w:rPr>
          <w:color w:val="000000"/>
        </w:rPr>
        <w:t xml:space="preserve"> pirmās medicīniskās palīdzības un neatliekamās medicīniskās palīdzības nenodrošināšanu </w:t>
      </w:r>
      <w:r w:rsidR="00222C55" w:rsidRPr="00C932AC">
        <w:rPr>
          <w:color w:val="000000"/>
        </w:rPr>
        <w:t xml:space="preserve">publiska </w:t>
      </w:r>
      <w:r w:rsidR="00F2125D" w:rsidRPr="00C932AC">
        <w:rPr>
          <w:color w:val="000000"/>
        </w:rPr>
        <w:t xml:space="preserve">pasākuma laikā </w:t>
      </w:r>
      <w:r w:rsidR="00FA2780" w:rsidRPr="00C932AC">
        <w:rPr>
          <w:color w:val="000000"/>
        </w:rPr>
        <w:t>piemēro</w:t>
      </w:r>
      <w:r w:rsidR="007B4CD7" w:rsidRPr="00C932AC">
        <w:rPr>
          <w:color w:val="000000"/>
        </w:rPr>
        <w:t xml:space="preserve"> naudas sodu</w:t>
      </w:r>
      <w:r w:rsidR="00584D4C" w:rsidRPr="00C932AC">
        <w:rPr>
          <w:color w:val="000000"/>
        </w:rPr>
        <w:t xml:space="preserve"> pasākuma organizatoram –</w:t>
      </w:r>
      <w:r w:rsidR="007B4CD7" w:rsidRPr="00C932AC">
        <w:rPr>
          <w:color w:val="000000"/>
        </w:rPr>
        <w:t xml:space="preserve"> fiziskajām personām līdz simt četrdesmit naudas soda vienībām, bet juridiskajām personām </w:t>
      </w:r>
      <w:r w:rsidR="003849D2" w:rsidRPr="00C932AC">
        <w:rPr>
          <w:color w:val="000000"/>
        </w:rPr>
        <w:t>–</w:t>
      </w:r>
      <w:r w:rsidR="007B4CD7" w:rsidRPr="00C932AC">
        <w:rPr>
          <w:color w:val="000000"/>
        </w:rPr>
        <w:t xml:space="preserve"> līdz tūkstoš četrsimt divdesmit naudas soda vienībām.</w:t>
      </w:r>
    </w:p>
    <w:p w:rsidR="003849D2" w:rsidRPr="00C932AC" w:rsidRDefault="001A2BB8" w:rsidP="00471320">
      <w:pPr>
        <w:ind w:firstLine="720"/>
        <w:jc w:val="both"/>
        <w:rPr>
          <w:color w:val="000000"/>
        </w:rPr>
      </w:pPr>
      <w:r w:rsidRPr="00C932AC">
        <w:rPr>
          <w:color w:val="000000"/>
        </w:rPr>
        <w:t>(7</w:t>
      </w:r>
      <w:r w:rsidR="003849D2" w:rsidRPr="00C932AC">
        <w:rPr>
          <w:color w:val="000000"/>
        </w:rPr>
        <w:t xml:space="preserve">) </w:t>
      </w:r>
      <w:r w:rsidR="00584D4C" w:rsidRPr="00C932AC">
        <w:rPr>
          <w:color w:val="000000"/>
        </w:rPr>
        <w:t>P</w:t>
      </w:r>
      <w:r w:rsidR="003849D2" w:rsidRPr="00C932AC">
        <w:rPr>
          <w:color w:val="000000"/>
        </w:rPr>
        <w:t>ar pirotehnisko pakalpojumu sniegšanu</w:t>
      </w:r>
      <w:r w:rsidR="00222C55" w:rsidRPr="00C932AC">
        <w:rPr>
          <w:color w:val="000000"/>
        </w:rPr>
        <w:t xml:space="preserve"> publiska</w:t>
      </w:r>
      <w:r w:rsidR="003849D2" w:rsidRPr="00C932AC">
        <w:rPr>
          <w:color w:val="000000"/>
        </w:rPr>
        <w:t xml:space="preserve"> pasākuma laikā neatbilstoši normatīvajos aktos noteiktajai kārtībai piemēro naudas sodu</w:t>
      </w:r>
      <w:r w:rsidR="00584D4C" w:rsidRPr="00C932AC">
        <w:rPr>
          <w:color w:val="000000"/>
        </w:rPr>
        <w:t xml:space="preserve"> pasākuma organizatoram –</w:t>
      </w:r>
      <w:r w:rsidR="003849D2" w:rsidRPr="00C932AC">
        <w:rPr>
          <w:color w:val="000000"/>
        </w:rPr>
        <w:t xml:space="preserve"> fiziskajām personām līdz simt četrdesmit naudas soda vienībām, bet juridiskajām personām – līdz tūkstoš četrsimt divdesmit naudas soda vienībām.</w:t>
      </w:r>
    </w:p>
    <w:p w:rsidR="00503F63" w:rsidRPr="00C932AC" w:rsidRDefault="00503F63" w:rsidP="00503F63">
      <w:pPr>
        <w:ind w:firstLine="720"/>
        <w:jc w:val="both"/>
        <w:rPr>
          <w:color w:val="000000"/>
        </w:rPr>
      </w:pPr>
      <w:r w:rsidRPr="00C932AC">
        <w:rPr>
          <w:color w:val="000000"/>
        </w:rPr>
        <w:t>(</w:t>
      </w:r>
      <w:r w:rsidR="001A2BB8" w:rsidRPr="00C932AC">
        <w:rPr>
          <w:color w:val="000000"/>
        </w:rPr>
        <w:t>8</w:t>
      </w:r>
      <w:r w:rsidRPr="00C932AC">
        <w:rPr>
          <w:color w:val="000000"/>
        </w:rPr>
        <w:t xml:space="preserve">) Par tādu darbību veikšanu, kas rada draudus </w:t>
      </w:r>
      <w:r w:rsidR="00222C55" w:rsidRPr="00C932AC">
        <w:rPr>
          <w:color w:val="000000"/>
        </w:rPr>
        <w:t xml:space="preserve">publiska </w:t>
      </w:r>
      <w:r w:rsidRPr="00C932AC">
        <w:rPr>
          <w:color w:val="000000"/>
        </w:rPr>
        <w:t>pasākuma dalībnieku vai citu personu drošībai un veselībai, piemēro naudas sodu līdz simt četrdesmit naudas soda vienībām.</w:t>
      </w:r>
    </w:p>
    <w:p w:rsidR="00503F63" w:rsidRPr="00C932AC" w:rsidRDefault="001A2BB8" w:rsidP="00503F63">
      <w:pPr>
        <w:ind w:firstLine="720"/>
        <w:jc w:val="both"/>
        <w:rPr>
          <w:color w:val="000000"/>
        </w:rPr>
      </w:pPr>
      <w:r w:rsidRPr="00C932AC">
        <w:rPr>
          <w:color w:val="000000"/>
        </w:rPr>
        <w:t>(9</w:t>
      </w:r>
      <w:r w:rsidR="00503F63" w:rsidRPr="00C932AC">
        <w:rPr>
          <w:color w:val="000000"/>
        </w:rPr>
        <w:t xml:space="preserve">) Par publiska pasākuma rīkošanu piemiņas dienās, kas noteiktas </w:t>
      </w:r>
      <w:proofErr w:type="gramStart"/>
      <w:r w:rsidR="00503F63" w:rsidRPr="00C932AC">
        <w:rPr>
          <w:color w:val="000000"/>
        </w:rPr>
        <w:t>25.martā</w:t>
      </w:r>
      <w:proofErr w:type="gramEnd"/>
      <w:r w:rsidR="00503F63" w:rsidRPr="00C932AC">
        <w:rPr>
          <w:color w:val="000000"/>
        </w:rPr>
        <w:t>, 8.maijā, 14.jūnijā un 4.jūlijā, ja šā pasākuma veids un mērķis neatbilst šo piemiņas dienu raksturam, piemēro naudas sodu fiziskajām personām līdz simt četrdesmit naudas soda vienībām, bet juridiskajām personām – līdz tūkstoš četrsimt divdesmit naudas soda vienībām.</w:t>
      </w:r>
    </w:p>
    <w:p w:rsidR="00503F63" w:rsidRPr="00C932AC" w:rsidRDefault="001A2BB8" w:rsidP="00503F63">
      <w:pPr>
        <w:ind w:firstLine="720"/>
        <w:jc w:val="both"/>
        <w:rPr>
          <w:color w:val="000000"/>
        </w:rPr>
      </w:pPr>
      <w:r w:rsidRPr="00C932AC">
        <w:rPr>
          <w:color w:val="000000"/>
        </w:rPr>
        <w:t>(10</w:t>
      </w:r>
      <w:r w:rsidR="00503F63" w:rsidRPr="00C932AC">
        <w:rPr>
          <w:color w:val="000000"/>
        </w:rPr>
        <w:t xml:space="preserve">) Par publiska pasākuma laikā publiski izteiktu aicinājumu </w:t>
      </w:r>
      <w:r w:rsidR="00905655" w:rsidRPr="00C932AC">
        <w:rPr>
          <w:color w:val="000000"/>
        </w:rPr>
        <w:t>izdarīt noziedzīgu nodarījumu vai</w:t>
      </w:r>
      <w:r w:rsidR="00503F63" w:rsidRPr="00C932AC">
        <w:rPr>
          <w:color w:val="000000"/>
        </w:rPr>
        <w:t xml:space="preserve"> citu likumpārkāpumu piemēro naudas sodu fiziskajām personām līdz simt četrdesmit naudas soda vienībām, bet juridiskajām personām – līdz tūkstoš četrsimt divdesmit naudas soda vienībām.</w:t>
      </w:r>
    </w:p>
    <w:p w:rsidR="00503F63" w:rsidRPr="00C932AC" w:rsidRDefault="001A2BB8" w:rsidP="00503F63">
      <w:pPr>
        <w:ind w:firstLine="720"/>
        <w:jc w:val="both"/>
        <w:rPr>
          <w:color w:val="000000"/>
        </w:rPr>
      </w:pPr>
      <w:r w:rsidRPr="00C932AC">
        <w:rPr>
          <w:color w:val="000000"/>
        </w:rPr>
        <w:t>(11</w:t>
      </w:r>
      <w:r w:rsidR="00503F63" w:rsidRPr="00C932AC">
        <w:rPr>
          <w:color w:val="000000"/>
        </w:rPr>
        <w:t>) Par saskaņota</w:t>
      </w:r>
      <w:r w:rsidR="00630BAD" w:rsidRPr="00C932AC">
        <w:rPr>
          <w:color w:val="000000"/>
        </w:rPr>
        <w:t xml:space="preserve"> publiska</w:t>
      </w:r>
      <w:r w:rsidR="00503F63" w:rsidRPr="00C932AC">
        <w:rPr>
          <w:color w:val="000000"/>
        </w:rPr>
        <w:t xml:space="preserve"> pasākuma saskaņo</w:t>
      </w:r>
      <w:r w:rsidR="00E1328C">
        <w:rPr>
          <w:color w:val="000000"/>
        </w:rPr>
        <w:t>to</w:t>
      </w:r>
      <w:r w:rsidR="00503F63" w:rsidRPr="00C932AC">
        <w:rPr>
          <w:color w:val="000000"/>
        </w:rPr>
        <w:t xml:space="preserve"> noteikumu neievērošanu, ja tā rezultātā </w:t>
      </w:r>
      <w:r w:rsidR="00630BAD" w:rsidRPr="00C932AC">
        <w:rPr>
          <w:color w:val="000000"/>
        </w:rPr>
        <w:t xml:space="preserve">ir </w:t>
      </w:r>
      <w:r w:rsidR="00503F63" w:rsidRPr="00C932AC">
        <w:rPr>
          <w:color w:val="000000"/>
        </w:rPr>
        <w:t>radīts kaitējums sabiedriskajai kārtībai un drošībai, piemēro naudas sodu pasākuma organizatoram – fiziskajām personām līdz simt četrdesmit naudas soda vienībām, bet juridiskajām personām – līdz tūkstoš četrsimt divdesmit naudas soda vienībām.</w:t>
      </w:r>
    </w:p>
    <w:p w:rsidR="00503F63" w:rsidRPr="00C932AC" w:rsidRDefault="001A2BB8" w:rsidP="00471320">
      <w:pPr>
        <w:ind w:firstLine="720"/>
        <w:jc w:val="both"/>
        <w:rPr>
          <w:color w:val="000000"/>
        </w:rPr>
      </w:pPr>
      <w:r w:rsidRPr="00C932AC">
        <w:rPr>
          <w:color w:val="000000"/>
        </w:rPr>
        <w:t>(12</w:t>
      </w:r>
      <w:r w:rsidR="00503F63" w:rsidRPr="00C932AC">
        <w:rPr>
          <w:color w:val="000000"/>
        </w:rPr>
        <w:t xml:space="preserve">) Par šā likuma </w:t>
      </w:r>
      <w:proofErr w:type="gramStart"/>
      <w:r w:rsidR="00503F63" w:rsidRPr="00C932AC">
        <w:rPr>
          <w:color w:val="000000"/>
        </w:rPr>
        <w:t>1.panta</w:t>
      </w:r>
      <w:proofErr w:type="gramEnd"/>
      <w:r w:rsidR="00503F63" w:rsidRPr="00C932AC">
        <w:rPr>
          <w:color w:val="000000"/>
        </w:rPr>
        <w:t xml:space="preserve"> 3., 4. un 5.punktā </w:t>
      </w:r>
      <w:r w:rsidR="00630BAD" w:rsidRPr="00C932AC">
        <w:rPr>
          <w:color w:val="000000"/>
        </w:rPr>
        <w:t>noteikto</w:t>
      </w:r>
      <w:r w:rsidR="00503F63" w:rsidRPr="00C932AC">
        <w:rPr>
          <w:color w:val="000000"/>
        </w:rPr>
        <w:t xml:space="preserve"> personu piedalīšanās nenodrošināšanu attiecīgajā </w:t>
      </w:r>
      <w:r w:rsidR="00630BAD" w:rsidRPr="00C932AC">
        <w:rPr>
          <w:color w:val="000000"/>
        </w:rPr>
        <w:t xml:space="preserve">publiskajā </w:t>
      </w:r>
      <w:r w:rsidR="00503F63" w:rsidRPr="00C932AC">
        <w:rPr>
          <w:color w:val="000000"/>
        </w:rPr>
        <w:t>pasākumā piemēro naudas sodu pasākuma organizatoram – fiziskajām personām līdz simt četrdesmit naudas soda vienībām, bet juridiskajām personām – līdz tūkstoš četrsimt divdesmit naudas soda vienībām.</w:t>
      </w:r>
    </w:p>
    <w:p w:rsidR="00136DF6" w:rsidRPr="00C932AC" w:rsidRDefault="00136DF6" w:rsidP="00471320">
      <w:pPr>
        <w:ind w:firstLine="720"/>
        <w:jc w:val="both"/>
        <w:rPr>
          <w:color w:val="000000"/>
        </w:rPr>
      </w:pPr>
      <w:r w:rsidRPr="00C932AC">
        <w:rPr>
          <w:color w:val="000000"/>
        </w:rPr>
        <w:t>(</w:t>
      </w:r>
      <w:r w:rsidR="00503F63" w:rsidRPr="00C932AC">
        <w:rPr>
          <w:color w:val="000000"/>
        </w:rPr>
        <w:t>1</w:t>
      </w:r>
      <w:r w:rsidR="001A2BB8" w:rsidRPr="00C932AC">
        <w:rPr>
          <w:color w:val="000000"/>
        </w:rPr>
        <w:t>3</w:t>
      </w:r>
      <w:r w:rsidRPr="00C932AC">
        <w:rPr>
          <w:color w:val="000000"/>
        </w:rPr>
        <w:t>) Par normatīvo aktu prasību neievērošanu attiecībā uz nepilngadīgo uzturēšanos sabiedriskā vietā nakts laikā piemēro naudas sodu pasākuma organizatoram – fiziskajām personām līdz simt četrdesmit naudas soda vienībām, bet juridiskajām personām – līdz tūkstoš četrsimt divdesmit naudas soda vienībām.</w:t>
      </w:r>
    </w:p>
    <w:p w:rsidR="00BA7248" w:rsidRPr="00C932AC" w:rsidRDefault="001A2BB8" w:rsidP="00471320">
      <w:pPr>
        <w:ind w:firstLine="720"/>
        <w:jc w:val="both"/>
        <w:rPr>
          <w:color w:val="000000"/>
        </w:rPr>
      </w:pPr>
      <w:r w:rsidRPr="00C932AC">
        <w:rPr>
          <w:color w:val="000000"/>
        </w:rPr>
        <w:t>(14</w:t>
      </w:r>
      <w:r w:rsidR="00F07293" w:rsidRPr="00C932AC">
        <w:rPr>
          <w:color w:val="000000"/>
        </w:rPr>
        <w:t xml:space="preserve">) </w:t>
      </w:r>
      <w:r w:rsidR="00BA7248" w:rsidRPr="00C932AC">
        <w:rPr>
          <w:color w:val="000000"/>
        </w:rPr>
        <w:t>Par sabiedrisko</w:t>
      </w:r>
      <w:r w:rsidR="00630BAD" w:rsidRPr="00C932AC">
        <w:rPr>
          <w:color w:val="000000"/>
        </w:rPr>
        <w:t xml:space="preserve"> kārtību un drošību atbildīgās personas</w:t>
      </w:r>
      <w:r w:rsidR="00BA7248" w:rsidRPr="00C932AC">
        <w:rPr>
          <w:color w:val="000000"/>
        </w:rPr>
        <w:t xml:space="preserve"> </w:t>
      </w:r>
      <w:r w:rsidR="00C276F3" w:rsidRPr="00C932AC">
        <w:rPr>
          <w:color w:val="000000"/>
        </w:rPr>
        <w:t>šajā likumā</w:t>
      </w:r>
      <w:r w:rsidR="00BA7248" w:rsidRPr="00C932AC">
        <w:rPr>
          <w:color w:val="000000"/>
        </w:rPr>
        <w:t xml:space="preserve"> </w:t>
      </w:r>
      <w:r w:rsidR="00630BAD" w:rsidRPr="00C932AC">
        <w:rPr>
          <w:color w:val="000000"/>
        </w:rPr>
        <w:t>noteikto</w:t>
      </w:r>
      <w:r w:rsidR="00BA7248" w:rsidRPr="00C932AC">
        <w:rPr>
          <w:color w:val="000000"/>
        </w:rPr>
        <w:t xml:space="preserve"> pienākumu nepildīšanu, </w:t>
      </w:r>
      <w:r w:rsidR="009C1CCE" w:rsidRPr="00C932AC">
        <w:rPr>
          <w:color w:val="000000"/>
        </w:rPr>
        <w:t>ja tā rezultātā ir radīts kaitējums</w:t>
      </w:r>
      <w:r w:rsidR="00630BAD" w:rsidRPr="00C932AC">
        <w:rPr>
          <w:color w:val="000000"/>
        </w:rPr>
        <w:t xml:space="preserve"> sabiedriskajai kārtībai un drošībai</w:t>
      </w:r>
      <w:r w:rsidR="00BA7248" w:rsidRPr="00C932AC">
        <w:rPr>
          <w:color w:val="000000"/>
        </w:rPr>
        <w:t xml:space="preserve">, </w:t>
      </w:r>
      <w:r w:rsidR="00380075" w:rsidRPr="00C932AC">
        <w:rPr>
          <w:color w:val="000000"/>
        </w:rPr>
        <w:t>piemēro</w:t>
      </w:r>
      <w:r w:rsidR="00BA7248" w:rsidRPr="00C932AC">
        <w:rPr>
          <w:color w:val="FF0000"/>
        </w:rPr>
        <w:t xml:space="preserve"> </w:t>
      </w:r>
      <w:r w:rsidR="00BA7248" w:rsidRPr="00C932AC">
        <w:rPr>
          <w:color w:val="000000"/>
        </w:rPr>
        <w:t>naudas sodu</w:t>
      </w:r>
      <w:r w:rsidR="00380075" w:rsidRPr="00C932AC">
        <w:rPr>
          <w:color w:val="000000"/>
        </w:rPr>
        <w:t xml:space="preserve"> </w:t>
      </w:r>
      <w:r w:rsidR="00BA7248" w:rsidRPr="00C932AC">
        <w:rPr>
          <w:color w:val="000000"/>
        </w:rPr>
        <w:t>līdz simt četrdesmit naudas soda vienībām.</w:t>
      </w:r>
    </w:p>
    <w:p w:rsidR="00BA7248" w:rsidRPr="00C932AC" w:rsidRDefault="001A2BB8" w:rsidP="00471320">
      <w:pPr>
        <w:ind w:firstLine="720"/>
        <w:jc w:val="both"/>
        <w:rPr>
          <w:color w:val="000000"/>
        </w:rPr>
      </w:pPr>
      <w:r w:rsidRPr="00C932AC">
        <w:rPr>
          <w:color w:val="000000"/>
        </w:rPr>
        <w:t>(15</w:t>
      </w:r>
      <w:r w:rsidR="00BA7248" w:rsidRPr="00C932AC">
        <w:rPr>
          <w:color w:val="000000"/>
        </w:rPr>
        <w:t>) P</w:t>
      </w:r>
      <w:r w:rsidR="00630BAD" w:rsidRPr="00C932AC">
        <w:rPr>
          <w:color w:val="000000"/>
        </w:rPr>
        <w:t>ar tehnisko drošību atbildīgās personas</w:t>
      </w:r>
      <w:r w:rsidR="00E1328C">
        <w:rPr>
          <w:color w:val="000000"/>
        </w:rPr>
        <w:t xml:space="preserve"> un par kārtības uzturētāja</w:t>
      </w:r>
      <w:r w:rsidR="00BA7248" w:rsidRPr="00C932AC">
        <w:rPr>
          <w:color w:val="000000"/>
        </w:rPr>
        <w:t xml:space="preserve"> </w:t>
      </w:r>
      <w:r w:rsidR="00C276F3" w:rsidRPr="00C932AC">
        <w:rPr>
          <w:color w:val="000000"/>
        </w:rPr>
        <w:t>šajā likumā</w:t>
      </w:r>
      <w:r w:rsidR="00BA7248" w:rsidRPr="00C932AC">
        <w:rPr>
          <w:color w:val="000000"/>
        </w:rPr>
        <w:t xml:space="preserve"> </w:t>
      </w:r>
      <w:r w:rsidR="00630BAD" w:rsidRPr="00C932AC">
        <w:rPr>
          <w:color w:val="000000"/>
        </w:rPr>
        <w:t>noteikto</w:t>
      </w:r>
      <w:r w:rsidR="00BA7248" w:rsidRPr="00C932AC">
        <w:rPr>
          <w:color w:val="000000"/>
        </w:rPr>
        <w:t xml:space="preserve"> pienākumu nepildīšanu, </w:t>
      </w:r>
      <w:r w:rsidR="009C1CCE" w:rsidRPr="00C932AC">
        <w:rPr>
          <w:color w:val="000000"/>
        </w:rPr>
        <w:t>ja tā rezultātā ir radīts kaitējums</w:t>
      </w:r>
      <w:r w:rsidR="00630BAD" w:rsidRPr="00C932AC">
        <w:rPr>
          <w:color w:val="000000"/>
        </w:rPr>
        <w:t xml:space="preserve"> sabiedriskajai kārtībai un drošībai</w:t>
      </w:r>
      <w:r w:rsidR="00BA7248" w:rsidRPr="00C932AC">
        <w:rPr>
          <w:color w:val="000000"/>
        </w:rPr>
        <w:t xml:space="preserve">, piemēro naudas sodu fiziskajām personām līdz simt četrdesmit naudas soda vienībām, bet juridiskajām personām </w:t>
      </w:r>
      <w:r w:rsidR="003849D2" w:rsidRPr="00C932AC">
        <w:rPr>
          <w:color w:val="000000"/>
        </w:rPr>
        <w:t>–</w:t>
      </w:r>
      <w:r w:rsidR="00BA7248" w:rsidRPr="00C932AC">
        <w:rPr>
          <w:color w:val="000000"/>
        </w:rPr>
        <w:t xml:space="preserve"> līdz tūkstoš četrsimt divdesmit naudas soda vienībām.</w:t>
      </w:r>
    </w:p>
    <w:p w:rsidR="00471320" w:rsidRPr="00C932AC" w:rsidRDefault="00471320" w:rsidP="00471320">
      <w:pPr>
        <w:ind w:firstLine="720"/>
        <w:jc w:val="both"/>
        <w:rPr>
          <w:color w:val="000000"/>
        </w:rPr>
      </w:pPr>
    </w:p>
    <w:p w:rsidR="00D6363C" w:rsidRPr="00C932AC" w:rsidRDefault="00D6363C" w:rsidP="00965BD3">
      <w:pPr>
        <w:ind w:firstLine="720"/>
        <w:jc w:val="both"/>
        <w:rPr>
          <w:b/>
          <w:color w:val="000000"/>
        </w:rPr>
      </w:pPr>
      <w:proofErr w:type="gramStart"/>
      <w:r w:rsidRPr="00C932AC">
        <w:rPr>
          <w:b/>
          <w:color w:val="000000"/>
        </w:rPr>
        <w:t>20.pants</w:t>
      </w:r>
      <w:proofErr w:type="gramEnd"/>
      <w:r w:rsidRPr="00C932AC">
        <w:rPr>
          <w:b/>
          <w:color w:val="000000"/>
        </w:rPr>
        <w:t>. Kompetence sodu piemērošanā</w:t>
      </w:r>
    </w:p>
    <w:p w:rsidR="00965BD3" w:rsidRPr="00C932AC" w:rsidRDefault="00965BD3" w:rsidP="00965BD3">
      <w:pPr>
        <w:ind w:firstLine="720"/>
        <w:jc w:val="both"/>
        <w:rPr>
          <w:b/>
          <w:color w:val="000000"/>
        </w:rPr>
      </w:pPr>
    </w:p>
    <w:p w:rsidR="00D6363C" w:rsidRPr="00C932AC" w:rsidRDefault="00FA59BC" w:rsidP="00D6363C">
      <w:pPr>
        <w:ind w:firstLine="720"/>
        <w:jc w:val="both"/>
        <w:rPr>
          <w:color w:val="000000"/>
        </w:rPr>
      </w:pPr>
      <w:r w:rsidRPr="00C932AC">
        <w:rPr>
          <w:color w:val="000000"/>
        </w:rPr>
        <w:t>Administratīvo pārkāpumu</w:t>
      </w:r>
      <w:r w:rsidR="00D6363C" w:rsidRPr="00C932AC">
        <w:rPr>
          <w:color w:val="000000"/>
        </w:rPr>
        <w:t xml:space="preserve"> procesu par šā </w:t>
      </w:r>
      <w:r w:rsidR="00D4516E" w:rsidRPr="00C932AC">
        <w:rPr>
          <w:color w:val="000000"/>
        </w:rPr>
        <w:t xml:space="preserve">likuma </w:t>
      </w:r>
      <w:proofErr w:type="gramStart"/>
      <w:r w:rsidR="00D4516E" w:rsidRPr="00C932AC">
        <w:rPr>
          <w:color w:val="000000"/>
        </w:rPr>
        <w:t>19.pantā</w:t>
      </w:r>
      <w:proofErr w:type="gramEnd"/>
      <w:r w:rsidR="00D6363C" w:rsidRPr="00C932AC">
        <w:rPr>
          <w:color w:val="000000"/>
        </w:rPr>
        <w:t xml:space="preserve"> minētajiem pārkāpumiem veic </w:t>
      </w:r>
      <w:r w:rsidR="005B7202" w:rsidRPr="00C932AC">
        <w:rPr>
          <w:color w:val="000000"/>
        </w:rPr>
        <w:t>Valsts policija</w:t>
      </w:r>
      <w:r w:rsidR="00503F63" w:rsidRPr="00C932AC">
        <w:rPr>
          <w:color w:val="000000"/>
        </w:rPr>
        <w:t xml:space="preserve"> un pašvaldības policija</w:t>
      </w:r>
      <w:r w:rsidR="00E1328C">
        <w:rPr>
          <w:color w:val="000000"/>
        </w:rPr>
        <w:t>."</w:t>
      </w:r>
    </w:p>
    <w:p w:rsidR="004F62AA" w:rsidRPr="00C932AC" w:rsidRDefault="004F62AA" w:rsidP="004F62AA">
      <w:pPr>
        <w:jc w:val="both"/>
        <w:rPr>
          <w:color w:val="000000"/>
        </w:rPr>
      </w:pPr>
    </w:p>
    <w:p w:rsidR="00D24705" w:rsidRPr="00C932AC" w:rsidRDefault="009C1CCE" w:rsidP="0074545D">
      <w:pPr>
        <w:ind w:firstLine="720"/>
        <w:jc w:val="both"/>
        <w:rPr>
          <w:color w:val="000000"/>
        </w:rPr>
      </w:pPr>
      <w:r w:rsidRPr="00C932AC">
        <w:rPr>
          <w:color w:val="000000"/>
        </w:rPr>
        <w:t>11</w:t>
      </w:r>
      <w:r w:rsidR="00D24705" w:rsidRPr="00C932AC">
        <w:rPr>
          <w:color w:val="000000"/>
        </w:rPr>
        <w:t xml:space="preserve">. </w:t>
      </w:r>
      <w:r w:rsidR="0074545D" w:rsidRPr="00C932AC">
        <w:rPr>
          <w:color w:val="000000"/>
        </w:rPr>
        <w:t>P</w:t>
      </w:r>
      <w:r w:rsidR="00D24705" w:rsidRPr="00C932AC">
        <w:rPr>
          <w:color w:val="000000"/>
        </w:rPr>
        <w:t>api</w:t>
      </w:r>
      <w:r w:rsidR="0074545D" w:rsidRPr="00C932AC">
        <w:rPr>
          <w:color w:val="000000"/>
        </w:rPr>
        <w:t>ldināt pārejas noteikumus ar 5.</w:t>
      </w:r>
      <w:r w:rsidR="00D24705" w:rsidRPr="00C932AC">
        <w:rPr>
          <w:color w:val="000000"/>
        </w:rPr>
        <w:t>punktu šādā redakcijā:</w:t>
      </w:r>
    </w:p>
    <w:p w:rsidR="008B6EB4" w:rsidRDefault="00CA6E88" w:rsidP="00D24705">
      <w:pPr>
        <w:ind w:firstLine="720"/>
        <w:jc w:val="both"/>
        <w:rPr>
          <w:color w:val="000000"/>
        </w:rPr>
      </w:pPr>
      <w:r w:rsidRPr="00C932AC">
        <w:rPr>
          <w:color w:val="000000"/>
        </w:rPr>
        <w:t>"5.</w:t>
      </w:r>
      <w:r w:rsidR="0074545D" w:rsidRPr="00C932AC">
        <w:rPr>
          <w:color w:val="000000"/>
        </w:rPr>
        <w:t xml:space="preserve"> </w:t>
      </w:r>
      <w:r w:rsidRPr="00C932AC">
        <w:rPr>
          <w:color w:val="000000"/>
        </w:rPr>
        <w:t>Grozījum</w:t>
      </w:r>
      <w:r w:rsidR="008B6EB4">
        <w:rPr>
          <w:color w:val="000000"/>
        </w:rPr>
        <w:t>s</w:t>
      </w:r>
      <w:r w:rsidRPr="00C932AC">
        <w:rPr>
          <w:color w:val="000000"/>
        </w:rPr>
        <w:t xml:space="preserve"> šā likuma 4.</w:t>
      </w:r>
      <w:r w:rsidRPr="00C932AC">
        <w:rPr>
          <w:color w:val="000000"/>
          <w:vertAlign w:val="superscript"/>
        </w:rPr>
        <w:t>1</w:t>
      </w:r>
      <w:r w:rsidRPr="00C932AC">
        <w:rPr>
          <w:color w:val="000000"/>
        </w:rPr>
        <w:t xml:space="preserve"> panta otrajā daļā, </w:t>
      </w:r>
      <w:r w:rsidR="008B6EB4">
        <w:rPr>
          <w:color w:val="000000"/>
        </w:rPr>
        <w:t>5. panta pirmajā daļā, kas paredz papildināt normu ar norādi uz pašvaldības policiju, III nodaļas nosaukumā, 10.-14. pantā, kas paredz izslēgt vārdu "atbildība"</w:t>
      </w:r>
      <w:r w:rsidR="005B4478">
        <w:rPr>
          <w:color w:val="000000"/>
        </w:rPr>
        <w:t xml:space="preserve"> panta nosaukumā</w:t>
      </w:r>
      <w:r w:rsidR="008C4AF4">
        <w:rPr>
          <w:color w:val="000000"/>
        </w:rPr>
        <w:t xml:space="preserve"> un izslēgt </w:t>
      </w:r>
      <w:r w:rsidR="00F070E1">
        <w:rPr>
          <w:color w:val="000000"/>
        </w:rPr>
        <w:t>regulējumu</w:t>
      </w:r>
      <w:r w:rsidR="008C4AF4">
        <w:rPr>
          <w:color w:val="000000"/>
        </w:rPr>
        <w:t xml:space="preserve"> par personas saukšanu pie administratīvās atbildības, 10. panta otrajā daļā un 11. panta pirmās daļas 4. punktā, 18. pantā, kas paredz papildināt normas ar norādi uz pašvaldības policiju, un šā likuma V nodaļa stājas spēkā vienlaikus ar Administratīvo pārkāpumu procesa likumu."</w:t>
      </w:r>
    </w:p>
    <w:p w:rsidR="00CF427B" w:rsidRDefault="00CF427B" w:rsidP="00D6363C">
      <w:pPr>
        <w:pStyle w:val="StyleRight"/>
        <w:spacing w:after="0"/>
        <w:ind w:firstLine="0"/>
        <w:jc w:val="both"/>
        <w:rPr>
          <w:color w:val="000000"/>
          <w:sz w:val="24"/>
          <w:szCs w:val="24"/>
        </w:rPr>
      </w:pPr>
    </w:p>
    <w:p w:rsidR="008C4AF4" w:rsidRPr="00C932AC" w:rsidRDefault="008C4AF4" w:rsidP="00D6363C">
      <w:pPr>
        <w:pStyle w:val="StyleRight"/>
        <w:spacing w:after="0"/>
        <w:ind w:firstLine="0"/>
        <w:jc w:val="both"/>
        <w:rPr>
          <w:color w:val="000000"/>
          <w:sz w:val="24"/>
          <w:szCs w:val="24"/>
        </w:rPr>
      </w:pPr>
    </w:p>
    <w:p w:rsidR="00D6363C" w:rsidRPr="00C932AC" w:rsidRDefault="00D6363C" w:rsidP="00D6363C">
      <w:pPr>
        <w:pStyle w:val="StyleRight"/>
        <w:spacing w:after="0"/>
        <w:ind w:firstLine="0"/>
        <w:jc w:val="both"/>
        <w:rPr>
          <w:color w:val="000000"/>
          <w:sz w:val="24"/>
          <w:szCs w:val="24"/>
        </w:rPr>
      </w:pPr>
      <w:r w:rsidRPr="00C932AC">
        <w:rPr>
          <w:color w:val="000000"/>
          <w:sz w:val="24"/>
          <w:szCs w:val="24"/>
        </w:rPr>
        <w:t>Tieslietu ministrs</w:t>
      </w:r>
      <w:r w:rsidRPr="00C932AC">
        <w:rPr>
          <w:color w:val="000000"/>
          <w:sz w:val="24"/>
          <w:szCs w:val="24"/>
        </w:rPr>
        <w:tab/>
      </w:r>
      <w:r w:rsidRPr="00C932AC">
        <w:rPr>
          <w:color w:val="000000"/>
          <w:sz w:val="24"/>
          <w:szCs w:val="24"/>
        </w:rPr>
        <w:tab/>
      </w:r>
      <w:r w:rsidRPr="00C932AC">
        <w:rPr>
          <w:color w:val="000000"/>
          <w:sz w:val="24"/>
          <w:szCs w:val="24"/>
        </w:rPr>
        <w:tab/>
      </w:r>
      <w:r w:rsidRPr="00C932AC">
        <w:rPr>
          <w:color w:val="000000"/>
          <w:sz w:val="24"/>
          <w:szCs w:val="24"/>
        </w:rPr>
        <w:tab/>
      </w:r>
      <w:r w:rsidRPr="00C932AC">
        <w:rPr>
          <w:color w:val="000000"/>
          <w:sz w:val="24"/>
          <w:szCs w:val="24"/>
        </w:rPr>
        <w:tab/>
      </w:r>
      <w:r w:rsidRPr="00C932AC">
        <w:rPr>
          <w:color w:val="000000"/>
          <w:sz w:val="24"/>
          <w:szCs w:val="24"/>
        </w:rPr>
        <w:tab/>
      </w:r>
      <w:r w:rsidRPr="00C932AC">
        <w:rPr>
          <w:color w:val="000000"/>
          <w:sz w:val="24"/>
          <w:szCs w:val="24"/>
        </w:rPr>
        <w:tab/>
      </w:r>
      <w:proofErr w:type="gramStart"/>
      <w:r w:rsidRPr="00C932AC">
        <w:rPr>
          <w:color w:val="000000"/>
          <w:sz w:val="24"/>
          <w:szCs w:val="24"/>
        </w:rPr>
        <w:t xml:space="preserve">         </w:t>
      </w:r>
      <w:proofErr w:type="gramEnd"/>
      <w:r w:rsidRPr="00C932AC">
        <w:rPr>
          <w:color w:val="000000"/>
          <w:sz w:val="24"/>
          <w:szCs w:val="24"/>
        </w:rPr>
        <w:t>Dzintars Rasnačs</w:t>
      </w:r>
    </w:p>
    <w:p w:rsidR="00D6363C" w:rsidRPr="00C932AC" w:rsidRDefault="00D6363C" w:rsidP="00D6363C">
      <w:pPr>
        <w:pStyle w:val="StyleRight"/>
        <w:spacing w:after="0"/>
        <w:ind w:firstLine="0"/>
        <w:jc w:val="both"/>
        <w:rPr>
          <w:color w:val="000000"/>
          <w:sz w:val="24"/>
          <w:szCs w:val="24"/>
        </w:rPr>
      </w:pPr>
    </w:p>
    <w:p w:rsidR="00D6363C" w:rsidRPr="00C932AC" w:rsidRDefault="00D6363C" w:rsidP="00D6363C">
      <w:pPr>
        <w:pStyle w:val="StyleRight"/>
        <w:spacing w:after="0"/>
        <w:ind w:firstLine="0"/>
        <w:jc w:val="both"/>
        <w:rPr>
          <w:color w:val="000000"/>
          <w:sz w:val="24"/>
          <w:szCs w:val="24"/>
        </w:rPr>
      </w:pPr>
      <w:r w:rsidRPr="00C932AC">
        <w:rPr>
          <w:color w:val="000000"/>
          <w:sz w:val="24"/>
          <w:szCs w:val="24"/>
        </w:rPr>
        <w:t>Iesniedzējs:</w:t>
      </w:r>
    </w:p>
    <w:p w:rsidR="00D6363C" w:rsidRPr="00C932AC" w:rsidRDefault="00D6363C" w:rsidP="00D6363C">
      <w:pPr>
        <w:pStyle w:val="StyleRight"/>
        <w:spacing w:after="0"/>
        <w:ind w:firstLine="0"/>
        <w:jc w:val="both"/>
        <w:rPr>
          <w:color w:val="000000"/>
          <w:sz w:val="24"/>
          <w:szCs w:val="24"/>
        </w:rPr>
      </w:pPr>
      <w:r w:rsidRPr="00C932AC">
        <w:rPr>
          <w:color w:val="000000"/>
          <w:sz w:val="24"/>
          <w:szCs w:val="24"/>
        </w:rPr>
        <w:t>Tieslietu ministrijas</w:t>
      </w:r>
    </w:p>
    <w:p w:rsidR="00D6363C" w:rsidRPr="00C932AC" w:rsidRDefault="00D6363C" w:rsidP="00D6363C">
      <w:pPr>
        <w:pStyle w:val="StyleRight"/>
        <w:spacing w:after="0"/>
        <w:ind w:firstLine="0"/>
        <w:jc w:val="both"/>
        <w:rPr>
          <w:color w:val="000000"/>
          <w:sz w:val="24"/>
          <w:szCs w:val="24"/>
        </w:rPr>
      </w:pPr>
      <w:r w:rsidRPr="00C932AC">
        <w:rPr>
          <w:color w:val="000000"/>
          <w:sz w:val="24"/>
          <w:szCs w:val="24"/>
        </w:rPr>
        <w:t>valsts sekretārs</w:t>
      </w:r>
      <w:r w:rsidRPr="00C932AC">
        <w:rPr>
          <w:color w:val="000000"/>
          <w:sz w:val="24"/>
          <w:szCs w:val="24"/>
        </w:rPr>
        <w:tab/>
      </w:r>
      <w:r w:rsidRPr="00C932AC">
        <w:rPr>
          <w:color w:val="000000"/>
          <w:sz w:val="24"/>
          <w:szCs w:val="24"/>
        </w:rPr>
        <w:tab/>
      </w:r>
      <w:r w:rsidRPr="00C932AC">
        <w:rPr>
          <w:color w:val="000000"/>
          <w:sz w:val="24"/>
          <w:szCs w:val="24"/>
        </w:rPr>
        <w:tab/>
      </w:r>
      <w:r w:rsidRPr="00C932AC">
        <w:rPr>
          <w:color w:val="000000"/>
          <w:sz w:val="24"/>
          <w:szCs w:val="24"/>
        </w:rPr>
        <w:tab/>
      </w:r>
      <w:r w:rsidRPr="00C932AC">
        <w:rPr>
          <w:color w:val="000000"/>
          <w:sz w:val="24"/>
          <w:szCs w:val="24"/>
        </w:rPr>
        <w:tab/>
      </w:r>
      <w:r w:rsidRPr="00C932AC">
        <w:rPr>
          <w:color w:val="000000"/>
          <w:sz w:val="24"/>
          <w:szCs w:val="24"/>
        </w:rPr>
        <w:tab/>
      </w:r>
      <w:r w:rsidRPr="00C932AC">
        <w:rPr>
          <w:color w:val="000000"/>
          <w:sz w:val="24"/>
          <w:szCs w:val="24"/>
        </w:rPr>
        <w:tab/>
      </w:r>
      <w:proofErr w:type="gramStart"/>
      <w:r w:rsidRPr="00C932AC">
        <w:rPr>
          <w:color w:val="000000"/>
          <w:sz w:val="24"/>
          <w:szCs w:val="24"/>
        </w:rPr>
        <w:t xml:space="preserve">        </w:t>
      </w:r>
      <w:proofErr w:type="gramEnd"/>
      <w:r w:rsidRPr="00C932AC">
        <w:rPr>
          <w:sz w:val="24"/>
          <w:szCs w:val="24"/>
        </w:rPr>
        <w:t>Raivis Kronbergs</w:t>
      </w:r>
    </w:p>
    <w:p w:rsidR="00D6363C" w:rsidRPr="00C932AC" w:rsidRDefault="00D6363C" w:rsidP="00D6363C">
      <w:pPr>
        <w:rPr>
          <w:color w:val="000000"/>
        </w:rPr>
      </w:pPr>
    </w:p>
    <w:p w:rsidR="00CF427B" w:rsidRPr="00C932AC" w:rsidRDefault="00CF427B" w:rsidP="00D6363C">
      <w:pPr>
        <w:rPr>
          <w:color w:val="000000"/>
        </w:rPr>
      </w:pPr>
    </w:p>
    <w:p w:rsidR="00D6363C" w:rsidRPr="008C4AF4" w:rsidRDefault="00925F78" w:rsidP="00D6363C">
      <w:pPr>
        <w:rPr>
          <w:color w:val="000000"/>
          <w:sz w:val="20"/>
          <w:szCs w:val="20"/>
        </w:rPr>
      </w:pPr>
      <w:r>
        <w:rPr>
          <w:color w:val="000000"/>
          <w:sz w:val="20"/>
          <w:szCs w:val="20"/>
        </w:rPr>
        <w:t>06.02</w:t>
      </w:r>
      <w:r w:rsidR="008D227E" w:rsidRPr="008C4AF4">
        <w:rPr>
          <w:color w:val="000000"/>
          <w:sz w:val="20"/>
          <w:szCs w:val="20"/>
        </w:rPr>
        <w:t>.2017</w:t>
      </w:r>
      <w:r>
        <w:rPr>
          <w:color w:val="000000"/>
          <w:sz w:val="20"/>
          <w:szCs w:val="20"/>
        </w:rPr>
        <w:t>., 1</w:t>
      </w:r>
      <w:r w:rsidR="0068573B">
        <w:rPr>
          <w:color w:val="000000"/>
          <w:sz w:val="20"/>
          <w:szCs w:val="20"/>
        </w:rPr>
        <w:t>2.19</w:t>
      </w:r>
      <w:bookmarkStart w:id="0" w:name="_GoBack"/>
      <w:bookmarkEnd w:id="0"/>
    </w:p>
    <w:p w:rsidR="00D6363C" w:rsidRPr="008C4AF4" w:rsidRDefault="00C932AC" w:rsidP="00D6363C">
      <w:pPr>
        <w:rPr>
          <w:color w:val="000000"/>
          <w:sz w:val="20"/>
          <w:szCs w:val="20"/>
        </w:rPr>
      </w:pPr>
      <w:r w:rsidRPr="008C4AF4">
        <w:rPr>
          <w:color w:val="000000"/>
          <w:sz w:val="20"/>
          <w:szCs w:val="20"/>
        </w:rPr>
        <w:t>10</w:t>
      </w:r>
      <w:r w:rsidR="00E1328C">
        <w:rPr>
          <w:color w:val="000000"/>
          <w:sz w:val="20"/>
          <w:szCs w:val="20"/>
        </w:rPr>
        <w:t>09</w:t>
      </w:r>
    </w:p>
    <w:p w:rsidR="00D6363C" w:rsidRPr="008C4AF4" w:rsidRDefault="00CF427B" w:rsidP="00D6363C">
      <w:pPr>
        <w:rPr>
          <w:color w:val="000000"/>
          <w:sz w:val="20"/>
          <w:szCs w:val="20"/>
        </w:rPr>
      </w:pPr>
      <w:r w:rsidRPr="008C4AF4">
        <w:rPr>
          <w:color w:val="000000"/>
          <w:sz w:val="20"/>
          <w:szCs w:val="20"/>
        </w:rPr>
        <w:t>Z.Pērkone</w:t>
      </w:r>
    </w:p>
    <w:p w:rsidR="00D6363C" w:rsidRPr="008C4AF4" w:rsidRDefault="00CF427B" w:rsidP="00D6363C">
      <w:pPr>
        <w:rPr>
          <w:color w:val="000000"/>
          <w:sz w:val="20"/>
          <w:szCs w:val="20"/>
        </w:rPr>
      </w:pPr>
      <w:r w:rsidRPr="008C4AF4">
        <w:rPr>
          <w:color w:val="000000"/>
          <w:sz w:val="20"/>
          <w:szCs w:val="20"/>
        </w:rPr>
        <w:t>67036985, Zane.Perkone@tm.gov.lv</w:t>
      </w:r>
    </w:p>
    <w:p w:rsidR="00F95D5A" w:rsidRPr="00C932AC" w:rsidRDefault="00F95D5A"/>
    <w:sectPr w:rsidR="00F95D5A" w:rsidRPr="00C932AC" w:rsidSect="00F84F0F">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0F" w:rsidRDefault="00F84F0F" w:rsidP="00D6363C">
      <w:r>
        <w:separator/>
      </w:r>
    </w:p>
  </w:endnote>
  <w:endnote w:type="continuationSeparator" w:id="0">
    <w:p w:rsidR="00F84F0F" w:rsidRDefault="00F84F0F" w:rsidP="00D6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2A" w:rsidRDefault="0045402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0F" w:rsidRPr="00266FD6" w:rsidRDefault="00147078" w:rsidP="00F84F0F">
    <w:pPr>
      <w:pStyle w:val="Kjene"/>
    </w:pPr>
    <w:r>
      <w:rPr>
        <w:sz w:val="20"/>
      </w:rPr>
      <w:t>TMLik_</w:t>
    </w:r>
    <w:r w:rsidR="00E1328C">
      <w:rPr>
        <w:sz w:val="20"/>
      </w:rPr>
      <w:t>0602</w:t>
    </w:r>
    <w:r w:rsidR="008D227E">
      <w:rPr>
        <w:sz w:val="20"/>
      </w:rPr>
      <w:t>17</w:t>
    </w:r>
    <w:r w:rsidR="00A11AE2">
      <w:rPr>
        <w:sz w:val="20"/>
      </w:rPr>
      <w:t>_</w:t>
    </w:r>
    <w:r>
      <w:rPr>
        <w:sz w:val="20"/>
      </w:rPr>
      <w:t>pasakumu_drosiba</w:t>
    </w:r>
    <w:r w:rsidR="00E1328C">
      <w:rPr>
        <w:sz w:val="20"/>
      </w:rPr>
      <w:t>; Likumprojekts "</w:t>
    </w:r>
    <w:r w:rsidR="002B3915">
      <w:rPr>
        <w:sz w:val="20"/>
      </w:rPr>
      <w:t xml:space="preserve">Grozījumi Publisku izklaides un </w:t>
    </w:r>
    <w:r w:rsidR="00E1328C">
      <w:rPr>
        <w:sz w:val="20"/>
      </w:rPr>
      <w:t>svētku pasākumu drošības likumā"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0F" w:rsidRPr="00CF427B" w:rsidRDefault="00D6363C" w:rsidP="00CF427B">
    <w:pPr>
      <w:pStyle w:val="Kjene"/>
      <w:rPr>
        <w:sz w:val="20"/>
      </w:rPr>
    </w:pPr>
    <w:r w:rsidRPr="00CC726A">
      <w:rPr>
        <w:sz w:val="20"/>
      </w:rPr>
      <w:t>TM</w:t>
    </w:r>
    <w:r>
      <w:rPr>
        <w:sz w:val="20"/>
      </w:rPr>
      <w:t>L</w:t>
    </w:r>
    <w:r w:rsidR="00147078">
      <w:rPr>
        <w:sz w:val="20"/>
      </w:rPr>
      <w:t>ik_</w:t>
    </w:r>
    <w:r w:rsidR="00E1328C">
      <w:rPr>
        <w:sz w:val="20"/>
      </w:rPr>
      <w:t>0602</w:t>
    </w:r>
    <w:r w:rsidR="008D227E">
      <w:rPr>
        <w:sz w:val="20"/>
      </w:rPr>
      <w:t>17</w:t>
    </w:r>
    <w:r w:rsidRPr="00CC726A">
      <w:rPr>
        <w:sz w:val="20"/>
      </w:rPr>
      <w:t>_</w:t>
    </w:r>
    <w:r w:rsidR="00147078">
      <w:rPr>
        <w:sz w:val="20"/>
      </w:rPr>
      <w:t>pasakumu_drosiba</w:t>
    </w:r>
    <w:r w:rsidRPr="00750050">
      <w:rPr>
        <w:sz w:val="20"/>
      </w:rPr>
      <w:t xml:space="preserve">; Likumprojekts </w:t>
    </w:r>
    <w:r w:rsidR="00E1328C">
      <w:rPr>
        <w:sz w:val="20"/>
      </w:rPr>
      <w:t>"</w:t>
    </w:r>
    <w:r w:rsidRPr="00750050">
      <w:rPr>
        <w:sz w:val="20"/>
      </w:rPr>
      <w:t>Grozījum</w:t>
    </w:r>
    <w:r w:rsidR="006E69DE">
      <w:rPr>
        <w:sz w:val="20"/>
      </w:rPr>
      <w:t>i</w:t>
    </w:r>
    <w:r w:rsidRPr="00750050">
      <w:rPr>
        <w:sz w:val="20"/>
      </w:rPr>
      <w:t xml:space="preserve"> </w:t>
    </w:r>
    <w:r>
      <w:rPr>
        <w:sz w:val="20"/>
      </w:rPr>
      <w:t>Publisku izklaides un svētku pasākumu drošības likumā</w:t>
    </w:r>
    <w:r w:rsidR="00E1328C">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0F" w:rsidRDefault="00F84F0F" w:rsidP="00D6363C">
      <w:r>
        <w:separator/>
      </w:r>
    </w:p>
  </w:footnote>
  <w:footnote w:type="continuationSeparator" w:id="0">
    <w:p w:rsidR="00F84F0F" w:rsidRDefault="00F84F0F" w:rsidP="00D63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0F" w:rsidRDefault="00D6363C" w:rsidP="00F84F0F">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84F0F" w:rsidRDefault="00F84F0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F0F" w:rsidRDefault="00D6363C" w:rsidP="00F84F0F">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8573B">
      <w:rPr>
        <w:rStyle w:val="Lappusesnumurs"/>
        <w:noProof/>
      </w:rPr>
      <w:t>4</w:t>
    </w:r>
    <w:r>
      <w:rPr>
        <w:rStyle w:val="Lappusesnumurs"/>
      </w:rPr>
      <w:fldChar w:fldCharType="end"/>
    </w:r>
  </w:p>
  <w:p w:rsidR="00F84F0F" w:rsidRDefault="00F84F0F">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2A" w:rsidRDefault="0045402A">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3C"/>
    <w:rsid w:val="00092585"/>
    <w:rsid w:val="000C7310"/>
    <w:rsid w:val="000D39B9"/>
    <w:rsid w:val="000E6BEC"/>
    <w:rsid w:val="00102367"/>
    <w:rsid w:val="00107116"/>
    <w:rsid w:val="00136DF6"/>
    <w:rsid w:val="00143F0D"/>
    <w:rsid w:val="00147078"/>
    <w:rsid w:val="00191F8A"/>
    <w:rsid w:val="001A2BB8"/>
    <w:rsid w:val="001C67C4"/>
    <w:rsid w:val="00203884"/>
    <w:rsid w:val="00222C55"/>
    <w:rsid w:val="002725F1"/>
    <w:rsid w:val="0029568B"/>
    <w:rsid w:val="002B3915"/>
    <w:rsid w:val="002D337C"/>
    <w:rsid w:val="002F19B8"/>
    <w:rsid w:val="00327693"/>
    <w:rsid w:val="003476CF"/>
    <w:rsid w:val="00361656"/>
    <w:rsid w:val="00380075"/>
    <w:rsid w:val="00381353"/>
    <w:rsid w:val="003849D2"/>
    <w:rsid w:val="00395999"/>
    <w:rsid w:val="003C17B4"/>
    <w:rsid w:val="003D691E"/>
    <w:rsid w:val="0045402A"/>
    <w:rsid w:val="00471320"/>
    <w:rsid w:val="004D43CC"/>
    <w:rsid w:val="004F62AA"/>
    <w:rsid w:val="004F7BDD"/>
    <w:rsid w:val="00503F63"/>
    <w:rsid w:val="00506785"/>
    <w:rsid w:val="00512E38"/>
    <w:rsid w:val="00526540"/>
    <w:rsid w:val="00584D4C"/>
    <w:rsid w:val="005B4478"/>
    <w:rsid w:val="005B7202"/>
    <w:rsid w:val="00630BAD"/>
    <w:rsid w:val="0068573B"/>
    <w:rsid w:val="006E69DE"/>
    <w:rsid w:val="0074545D"/>
    <w:rsid w:val="007A3749"/>
    <w:rsid w:val="007B4CD7"/>
    <w:rsid w:val="00822439"/>
    <w:rsid w:val="00842812"/>
    <w:rsid w:val="00845986"/>
    <w:rsid w:val="008B6EB4"/>
    <w:rsid w:val="008C4AF4"/>
    <w:rsid w:val="008D227E"/>
    <w:rsid w:val="00901BC5"/>
    <w:rsid w:val="00905655"/>
    <w:rsid w:val="00925F78"/>
    <w:rsid w:val="00926E5C"/>
    <w:rsid w:val="00965BD3"/>
    <w:rsid w:val="009C1CCE"/>
    <w:rsid w:val="00A11AE2"/>
    <w:rsid w:val="00A752C0"/>
    <w:rsid w:val="00AA0CF7"/>
    <w:rsid w:val="00AA45EF"/>
    <w:rsid w:val="00AB45CE"/>
    <w:rsid w:val="00AB5B03"/>
    <w:rsid w:val="00AF33F2"/>
    <w:rsid w:val="00BA7248"/>
    <w:rsid w:val="00C276F3"/>
    <w:rsid w:val="00C73B9F"/>
    <w:rsid w:val="00C87DA4"/>
    <w:rsid w:val="00C932AC"/>
    <w:rsid w:val="00CA6E88"/>
    <w:rsid w:val="00CF427B"/>
    <w:rsid w:val="00D2284C"/>
    <w:rsid w:val="00D24705"/>
    <w:rsid w:val="00D4516E"/>
    <w:rsid w:val="00D6363C"/>
    <w:rsid w:val="00D6743F"/>
    <w:rsid w:val="00E1328C"/>
    <w:rsid w:val="00E61C71"/>
    <w:rsid w:val="00E82CAB"/>
    <w:rsid w:val="00E9636F"/>
    <w:rsid w:val="00ED534A"/>
    <w:rsid w:val="00F070E1"/>
    <w:rsid w:val="00F07293"/>
    <w:rsid w:val="00F2125D"/>
    <w:rsid w:val="00F84F0F"/>
    <w:rsid w:val="00F95D5A"/>
    <w:rsid w:val="00FA17CB"/>
    <w:rsid w:val="00FA2780"/>
    <w:rsid w:val="00FA59BC"/>
    <w:rsid w:val="00FE3F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6363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D6363C"/>
    <w:pPr>
      <w:spacing w:after="120"/>
      <w:ind w:firstLine="720"/>
      <w:jc w:val="right"/>
    </w:pPr>
    <w:rPr>
      <w:sz w:val="28"/>
      <w:szCs w:val="28"/>
      <w:lang w:eastAsia="en-US"/>
    </w:rPr>
  </w:style>
  <w:style w:type="paragraph" w:styleId="Galvene">
    <w:name w:val="header"/>
    <w:basedOn w:val="Parasts"/>
    <w:link w:val="GalveneRakstz"/>
    <w:rsid w:val="00D6363C"/>
    <w:pPr>
      <w:tabs>
        <w:tab w:val="center" w:pos="4153"/>
        <w:tab w:val="right" w:pos="8306"/>
      </w:tabs>
    </w:pPr>
  </w:style>
  <w:style w:type="character" w:customStyle="1" w:styleId="GalveneRakstz">
    <w:name w:val="Galvene Rakstz."/>
    <w:basedOn w:val="Noklusjumarindkopasfonts"/>
    <w:link w:val="Galvene"/>
    <w:rsid w:val="00D6363C"/>
    <w:rPr>
      <w:rFonts w:ascii="Times New Roman" w:eastAsia="Times New Roman" w:hAnsi="Times New Roman" w:cs="Times New Roman"/>
      <w:sz w:val="24"/>
      <w:szCs w:val="24"/>
      <w:lang w:eastAsia="lv-LV"/>
    </w:rPr>
  </w:style>
  <w:style w:type="paragraph" w:styleId="Kjene">
    <w:name w:val="footer"/>
    <w:basedOn w:val="Parasts"/>
    <w:link w:val="KjeneRakstz"/>
    <w:rsid w:val="00D6363C"/>
    <w:pPr>
      <w:tabs>
        <w:tab w:val="center" w:pos="4153"/>
        <w:tab w:val="right" w:pos="8306"/>
      </w:tabs>
    </w:pPr>
  </w:style>
  <w:style w:type="character" w:customStyle="1" w:styleId="KjeneRakstz">
    <w:name w:val="Kājene Rakstz."/>
    <w:basedOn w:val="Noklusjumarindkopasfonts"/>
    <w:link w:val="Kjene"/>
    <w:rsid w:val="00D6363C"/>
    <w:rPr>
      <w:rFonts w:ascii="Times New Roman" w:eastAsia="Times New Roman" w:hAnsi="Times New Roman" w:cs="Times New Roman"/>
      <w:sz w:val="24"/>
      <w:szCs w:val="24"/>
      <w:lang w:eastAsia="lv-LV"/>
    </w:rPr>
  </w:style>
  <w:style w:type="character" w:styleId="Lappusesnumurs">
    <w:name w:val="page number"/>
    <w:basedOn w:val="Noklusjumarindkopasfonts"/>
    <w:rsid w:val="00D6363C"/>
  </w:style>
  <w:style w:type="paragraph" w:styleId="Sarakstarindkopa">
    <w:name w:val="List Paragraph"/>
    <w:basedOn w:val="Parasts"/>
    <w:uiPriority w:val="34"/>
    <w:qFormat/>
    <w:rsid w:val="002F19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6363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D6363C"/>
    <w:pPr>
      <w:spacing w:after="120"/>
      <w:ind w:firstLine="720"/>
      <w:jc w:val="right"/>
    </w:pPr>
    <w:rPr>
      <w:sz w:val="28"/>
      <w:szCs w:val="28"/>
      <w:lang w:eastAsia="en-US"/>
    </w:rPr>
  </w:style>
  <w:style w:type="paragraph" w:styleId="Galvene">
    <w:name w:val="header"/>
    <w:basedOn w:val="Parasts"/>
    <w:link w:val="GalveneRakstz"/>
    <w:rsid w:val="00D6363C"/>
    <w:pPr>
      <w:tabs>
        <w:tab w:val="center" w:pos="4153"/>
        <w:tab w:val="right" w:pos="8306"/>
      </w:tabs>
    </w:pPr>
  </w:style>
  <w:style w:type="character" w:customStyle="1" w:styleId="GalveneRakstz">
    <w:name w:val="Galvene Rakstz."/>
    <w:basedOn w:val="Noklusjumarindkopasfonts"/>
    <w:link w:val="Galvene"/>
    <w:rsid w:val="00D6363C"/>
    <w:rPr>
      <w:rFonts w:ascii="Times New Roman" w:eastAsia="Times New Roman" w:hAnsi="Times New Roman" w:cs="Times New Roman"/>
      <w:sz w:val="24"/>
      <w:szCs w:val="24"/>
      <w:lang w:eastAsia="lv-LV"/>
    </w:rPr>
  </w:style>
  <w:style w:type="paragraph" w:styleId="Kjene">
    <w:name w:val="footer"/>
    <w:basedOn w:val="Parasts"/>
    <w:link w:val="KjeneRakstz"/>
    <w:rsid w:val="00D6363C"/>
    <w:pPr>
      <w:tabs>
        <w:tab w:val="center" w:pos="4153"/>
        <w:tab w:val="right" w:pos="8306"/>
      </w:tabs>
    </w:pPr>
  </w:style>
  <w:style w:type="character" w:customStyle="1" w:styleId="KjeneRakstz">
    <w:name w:val="Kājene Rakstz."/>
    <w:basedOn w:val="Noklusjumarindkopasfonts"/>
    <w:link w:val="Kjene"/>
    <w:rsid w:val="00D6363C"/>
    <w:rPr>
      <w:rFonts w:ascii="Times New Roman" w:eastAsia="Times New Roman" w:hAnsi="Times New Roman" w:cs="Times New Roman"/>
      <w:sz w:val="24"/>
      <w:szCs w:val="24"/>
      <w:lang w:eastAsia="lv-LV"/>
    </w:rPr>
  </w:style>
  <w:style w:type="character" w:styleId="Lappusesnumurs">
    <w:name w:val="page number"/>
    <w:basedOn w:val="Noklusjumarindkopasfonts"/>
    <w:rsid w:val="00D6363C"/>
  </w:style>
  <w:style w:type="paragraph" w:styleId="Sarakstarindkopa">
    <w:name w:val="List Paragraph"/>
    <w:basedOn w:val="Parasts"/>
    <w:uiPriority w:val="34"/>
    <w:qFormat/>
    <w:rsid w:val="002F1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5130</Words>
  <Characters>2925</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Perkone</dc:creator>
  <cp:lastModifiedBy>Zane Perkone</cp:lastModifiedBy>
  <cp:revision>11</cp:revision>
  <dcterms:created xsi:type="dcterms:W3CDTF">2017-01-10T07:06:00Z</dcterms:created>
  <dcterms:modified xsi:type="dcterms:W3CDTF">2017-02-06T10:19:00Z</dcterms:modified>
</cp:coreProperties>
</file>