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13F" w:rsidRPr="003142EF" w:rsidRDefault="008E013F" w:rsidP="00362957">
      <w:pPr>
        <w:spacing w:after="0" w:line="240" w:lineRule="auto"/>
        <w:jc w:val="right"/>
        <w:rPr>
          <w:rFonts w:ascii="Times New Roman" w:hAnsi="Times New Roman" w:cs="Times New Roman"/>
          <w:i/>
          <w:sz w:val="24"/>
          <w:szCs w:val="24"/>
        </w:rPr>
      </w:pPr>
      <w:r w:rsidRPr="003142EF">
        <w:rPr>
          <w:rFonts w:ascii="Times New Roman" w:hAnsi="Times New Roman" w:cs="Times New Roman"/>
          <w:i/>
          <w:sz w:val="24"/>
          <w:szCs w:val="24"/>
        </w:rPr>
        <w:t>Likumprojekts</w:t>
      </w:r>
    </w:p>
    <w:p w:rsidR="008E013F" w:rsidRPr="003142EF" w:rsidRDefault="008E013F" w:rsidP="00362957">
      <w:pPr>
        <w:spacing w:after="0" w:line="240" w:lineRule="auto"/>
        <w:jc w:val="center"/>
        <w:rPr>
          <w:rFonts w:ascii="Times New Roman" w:hAnsi="Times New Roman" w:cs="Times New Roman"/>
          <w:b/>
          <w:sz w:val="24"/>
          <w:szCs w:val="24"/>
        </w:rPr>
      </w:pPr>
      <w:r w:rsidRPr="003142EF">
        <w:rPr>
          <w:rFonts w:ascii="Times New Roman" w:hAnsi="Times New Roman" w:cs="Times New Roman"/>
          <w:b/>
          <w:sz w:val="24"/>
          <w:szCs w:val="24"/>
        </w:rPr>
        <w:t>Grozījumi Kriminālprocesa likumā</w:t>
      </w:r>
    </w:p>
    <w:p w:rsidR="008E013F" w:rsidRPr="003142EF" w:rsidRDefault="008E013F" w:rsidP="00362957">
      <w:pPr>
        <w:spacing w:after="0" w:line="240" w:lineRule="auto"/>
        <w:jc w:val="both"/>
        <w:rPr>
          <w:rFonts w:ascii="Times New Roman" w:hAnsi="Times New Roman" w:cs="Times New Roman"/>
          <w:b/>
          <w:sz w:val="24"/>
          <w:szCs w:val="24"/>
        </w:rPr>
      </w:pPr>
    </w:p>
    <w:p w:rsidR="008E013F" w:rsidRPr="003142EF" w:rsidRDefault="008E013F" w:rsidP="00362957">
      <w:pPr>
        <w:spacing w:after="0" w:line="240" w:lineRule="auto"/>
        <w:jc w:val="both"/>
        <w:rPr>
          <w:rFonts w:ascii="Times New Roman" w:hAnsi="Times New Roman" w:cs="Times New Roman"/>
          <w:b/>
          <w:i/>
          <w:sz w:val="24"/>
          <w:szCs w:val="24"/>
        </w:rPr>
      </w:pPr>
      <w:r w:rsidRPr="003142EF">
        <w:rPr>
          <w:rFonts w:ascii="Times New Roman" w:hAnsi="Times New Roman" w:cs="Times New Roman"/>
          <w:sz w:val="24"/>
          <w:szCs w:val="24"/>
        </w:rPr>
        <w:tab/>
        <w:t xml:space="preserve">Izdarīt </w:t>
      </w:r>
      <w:hyperlink r:id="rId9" w:tgtFrame="_blank" w:history="1">
        <w:r w:rsidRPr="003142EF">
          <w:rPr>
            <w:rFonts w:ascii="Times New Roman" w:hAnsi="Times New Roman" w:cs="Times New Roman"/>
            <w:sz w:val="24"/>
            <w:szCs w:val="24"/>
          </w:rPr>
          <w:t>Kriminālprocesa likumā</w:t>
        </w:r>
      </w:hyperlink>
      <w:r w:rsidRPr="003142EF">
        <w:rPr>
          <w:rFonts w:ascii="Times New Roman" w:hAnsi="Times New Roman" w:cs="Times New Roman"/>
          <w:sz w:val="24"/>
          <w:szCs w:val="24"/>
        </w:rPr>
        <w:t xml:space="preserve"> </w:t>
      </w:r>
      <w:proofErr w:type="gramStart"/>
      <w:r w:rsidRPr="003142EF">
        <w:rPr>
          <w:rFonts w:ascii="Times New Roman" w:hAnsi="Times New Roman" w:cs="Times New Roman"/>
          <w:sz w:val="24"/>
          <w:szCs w:val="24"/>
        </w:rPr>
        <w:t>(</w:t>
      </w:r>
      <w:proofErr w:type="gramEnd"/>
      <w:r w:rsidRPr="003142EF">
        <w:rPr>
          <w:rFonts w:ascii="Times New Roman" w:hAnsi="Times New Roman" w:cs="Times New Roman"/>
          <w:sz w:val="24"/>
          <w:szCs w:val="24"/>
        </w:rPr>
        <w:t>Latvijas Republikas Saeimas un Ministru Kabineta Ziņotājs, 2005, 11., 20.nr.; 2006, 4.nr.; 2007, 3., 13.nr.; 2008, 1., 15.nr.; 2009, 9., 14., 15.nr.; Latvijas Vēstnesis, 2010, 19., 178.nr.; 2011, 117.nr.; 2012, 92., 189.nr.; 2013, 6., 21., 61., 112., 183., 187., 252.nr.; 2014, 113., 214.nr.; 2015, 11., 29., 140., 235.nr.; 2016, 48.nr.;) šādus grozījumus:</w:t>
      </w:r>
    </w:p>
    <w:p w:rsidR="008E013F" w:rsidRPr="003142EF" w:rsidRDefault="008E013F" w:rsidP="00362957">
      <w:pPr>
        <w:spacing w:after="0" w:line="240" w:lineRule="auto"/>
        <w:jc w:val="both"/>
        <w:rPr>
          <w:rFonts w:ascii="Times New Roman" w:hAnsi="Times New Roman" w:cs="Times New Roman"/>
          <w:b/>
          <w:sz w:val="24"/>
          <w:szCs w:val="24"/>
        </w:rPr>
      </w:pPr>
    </w:p>
    <w:p w:rsidR="008E013F" w:rsidRPr="003142EF" w:rsidRDefault="00B859C2" w:rsidP="00362957">
      <w:pPr>
        <w:pStyle w:val="Sarakstarindkopa"/>
        <w:numPr>
          <w:ilvl w:val="0"/>
          <w:numId w:val="6"/>
        </w:numPr>
        <w:spacing w:after="0" w:line="240" w:lineRule="auto"/>
        <w:jc w:val="both"/>
        <w:rPr>
          <w:rFonts w:ascii="Times New Roman" w:hAnsi="Times New Roman" w:cs="Times New Roman"/>
          <w:sz w:val="24"/>
          <w:szCs w:val="24"/>
        </w:rPr>
      </w:pPr>
      <w:proofErr w:type="gramStart"/>
      <w:r w:rsidRPr="003142EF">
        <w:rPr>
          <w:rFonts w:ascii="Times New Roman" w:hAnsi="Times New Roman" w:cs="Times New Roman"/>
          <w:sz w:val="24"/>
          <w:szCs w:val="24"/>
        </w:rPr>
        <w:t>680.pantā</w:t>
      </w:r>
      <w:proofErr w:type="gramEnd"/>
      <w:r w:rsidRPr="003142EF">
        <w:rPr>
          <w:rFonts w:ascii="Times New Roman" w:hAnsi="Times New Roman" w:cs="Times New Roman"/>
          <w:sz w:val="24"/>
          <w:szCs w:val="24"/>
        </w:rPr>
        <w:t>:</w:t>
      </w:r>
    </w:p>
    <w:p w:rsidR="00B859C2" w:rsidRPr="003142EF" w:rsidRDefault="00B859C2" w:rsidP="00362957">
      <w:pPr>
        <w:pStyle w:val="Sarakstarindkopa"/>
        <w:spacing w:after="0" w:line="240" w:lineRule="auto"/>
        <w:jc w:val="both"/>
        <w:rPr>
          <w:rFonts w:ascii="Times New Roman" w:hAnsi="Times New Roman" w:cs="Times New Roman"/>
          <w:sz w:val="24"/>
          <w:szCs w:val="24"/>
        </w:rPr>
      </w:pPr>
      <w:r w:rsidRPr="003142EF">
        <w:rPr>
          <w:rFonts w:ascii="Times New Roman" w:hAnsi="Times New Roman" w:cs="Times New Roman"/>
          <w:sz w:val="24"/>
          <w:szCs w:val="24"/>
        </w:rPr>
        <w:t>Papildināt pantu ar otro daļu šādā redakcijā:</w:t>
      </w:r>
    </w:p>
    <w:p w:rsidR="00B859C2" w:rsidRPr="003142EF" w:rsidRDefault="00B859C2" w:rsidP="00362957">
      <w:pPr>
        <w:pStyle w:val="Sarakstarindkopa"/>
        <w:spacing w:after="0" w:line="240" w:lineRule="auto"/>
        <w:jc w:val="both"/>
        <w:rPr>
          <w:rFonts w:ascii="Times New Roman" w:hAnsi="Times New Roman" w:cs="Times New Roman"/>
          <w:sz w:val="24"/>
          <w:szCs w:val="24"/>
        </w:rPr>
      </w:pPr>
      <w:r w:rsidRPr="003142EF">
        <w:rPr>
          <w:rFonts w:ascii="Times New Roman" w:hAnsi="Times New Roman" w:cs="Times New Roman"/>
          <w:sz w:val="24"/>
          <w:szCs w:val="24"/>
        </w:rPr>
        <w:t>“(2) Latvija sedz izdevumus, kas rodas, veicot personas pagaidu pieņemšanu vai nodošanu pēc Latvijas lūguma.”</w:t>
      </w:r>
      <w:r w:rsidR="002F68E3" w:rsidRPr="003142EF">
        <w:rPr>
          <w:rFonts w:ascii="Times New Roman" w:hAnsi="Times New Roman" w:cs="Times New Roman"/>
          <w:sz w:val="24"/>
          <w:szCs w:val="24"/>
        </w:rPr>
        <w:t>.</w:t>
      </w:r>
    </w:p>
    <w:p w:rsidR="00B859C2" w:rsidRPr="003142EF" w:rsidRDefault="00B859C2" w:rsidP="00362957">
      <w:pPr>
        <w:pStyle w:val="Sarakstarindkopa"/>
        <w:spacing w:after="0" w:line="240" w:lineRule="auto"/>
        <w:jc w:val="both"/>
        <w:rPr>
          <w:rFonts w:ascii="Times New Roman" w:hAnsi="Times New Roman" w:cs="Times New Roman"/>
          <w:sz w:val="24"/>
          <w:szCs w:val="24"/>
        </w:rPr>
      </w:pPr>
    </w:p>
    <w:p w:rsidR="00B859C2" w:rsidRPr="003142EF" w:rsidRDefault="00B859C2" w:rsidP="00362957">
      <w:pPr>
        <w:pStyle w:val="Sarakstarindkopa"/>
        <w:numPr>
          <w:ilvl w:val="0"/>
          <w:numId w:val="6"/>
        </w:numPr>
        <w:spacing w:after="0" w:line="240" w:lineRule="auto"/>
        <w:jc w:val="both"/>
        <w:rPr>
          <w:rFonts w:ascii="Times New Roman" w:hAnsi="Times New Roman" w:cs="Times New Roman"/>
          <w:sz w:val="24"/>
          <w:szCs w:val="24"/>
        </w:rPr>
      </w:pPr>
      <w:r w:rsidRPr="003142EF">
        <w:rPr>
          <w:rFonts w:ascii="Times New Roman" w:hAnsi="Times New Roman" w:cs="Times New Roman"/>
          <w:sz w:val="24"/>
          <w:szCs w:val="24"/>
        </w:rPr>
        <w:t xml:space="preserve">Papildināt </w:t>
      </w:r>
      <w:proofErr w:type="gramStart"/>
      <w:r w:rsidR="00D53F56" w:rsidRPr="003142EF">
        <w:rPr>
          <w:rFonts w:ascii="Times New Roman" w:hAnsi="Times New Roman" w:cs="Times New Roman"/>
          <w:sz w:val="24"/>
          <w:szCs w:val="24"/>
        </w:rPr>
        <w:t>851.pantu</w:t>
      </w:r>
      <w:proofErr w:type="gramEnd"/>
      <w:r w:rsidR="00D53F56" w:rsidRPr="003142EF">
        <w:rPr>
          <w:rFonts w:ascii="Times New Roman" w:hAnsi="Times New Roman" w:cs="Times New Roman"/>
          <w:sz w:val="24"/>
          <w:szCs w:val="24"/>
        </w:rPr>
        <w:t xml:space="preserve"> ar sesto daļu šādā redakcijā:</w:t>
      </w:r>
    </w:p>
    <w:p w:rsidR="00D53F56" w:rsidRPr="003142EF" w:rsidRDefault="00D53F56" w:rsidP="00362957">
      <w:pPr>
        <w:pStyle w:val="Sarakstarindkopa"/>
        <w:spacing w:after="0" w:line="240" w:lineRule="auto"/>
        <w:jc w:val="both"/>
        <w:rPr>
          <w:rFonts w:ascii="Times New Roman" w:hAnsi="Times New Roman" w:cs="Times New Roman"/>
          <w:sz w:val="24"/>
          <w:szCs w:val="24"/>
        </w:rPr>
      </w:pPr>
      <w:r w:rsidRPr="003142EF">
        <w:rPr>
          <w:rFonts w:ascii="Times New Roman" w:hAnsi="Times New Roman" w:cs="Times New Roman"/>
          <w:sz w:val="24"/>
          <w:szCs w:val="24"/>
        </w:rPr>
        <w:t xml:space="preserve">“(6) Eiropas izmeklēšanas rīkojuma izpildes procesā </w:t>
      </w:r>
      <w:r w:rsidR="003B3104" w:rsidRPr="003142EF">
        <w:rPr>
          <w:rFonts w:ascii="Times New Roman" w:hAnsi="Times New Roman" w:cs="Times New Roman"/>
          <w:sz w:val="24"/>
          <w:szCs w:val="24"/>
        </w:rPr>
        <w:t>persona</w:t>
      </w:r>
      <w:r w:rsidR="003B3104">
        <w:rPr>
          <w:rFonts w:ascii="Times New Roman" w:hAnsi="Times New Roman" w:cs="Times New Roman"/>
          <w:sz w:val="24"/>
          <w:szCs w:val="24"/>
        </w:rPr>
        <w:t>s</w:t>
      </w:r>
      <w:r w:rsidR="003B3104" w:rsidRPr="003142EF">
        <w:rPr>
          <w:rFonts w:ascii="Times New Roman" w:hAnsi="Times New Roman" w:cs="Times New Roman"/>
          <w:sz w:val="24"/>
          <w:szCs w:val="24"/>
        </w:rPr>
        <w:t xml:space="preserve">, kurai ir tiesības uz aizstāvību, </w:t>
      </w:r>
      <w:r w:rsidRPr="003142EF">
        <w:rPr>
          <w:rFonts w:ascii="Times New Roman" w:hAnsi="Times New Roman" w:cs="Times New Roman"/>
          <w:sz w:val="24"/>
          <w:szCs w:val="24"/>
        </w:rPr>
        <w:t>nopratināšanu, iz</w:t>
      </w:r>
      <w:r w:rsidR="003B3104">
        <w:rPr>
          <w:rFonts w:ascii="Times New Roman" w:hAnsi="Times New Roman" w:cs="Times New Roman"/>
          <w:sz w:val="24"/>
          <w:szCs w:val="24"/>
        </w:rPr>
        <w:t xml:space="preserve">mantojot tehniskos līdzekļus, </w:t>
      </w:r>
      <w:r w:rsidRPr="003142EF">
        <w:rPr>
          <w:rFonts w:ascii="Times New Roman" w:hAnsi="Times New Roman" w:cs="Times New Roman"/>
          <w:sz w:val="24"/>
          <w:szCs w:val="24"/>
        </w:rPr>
        <w:t xml:space="preserve">var veikt, ja </w:t>
      </w:r>
      <w:r w:rsidR="003B3104">
        <w:rPr>
          <w:rFonts w:ascii="Times New Roman" w:hAnsi="Times New Roman" w:cs="Times New Roman"/>
          <w:sz w:val="24"/>
          <w:szCs w:val="24"/>
        </w:rPr>
        <w:t xml:space="preserve">persona tam </w:t>
      </w:r>
      <w:r w:rsidRPr="003142EF">
        <w:rPr>
          <w:rFonts w:ascii="Times New Roman" w:hAnsi="Times New Roman" w:cs="Times New Roman"/>
          <w:sz w:val="24"/>
          <w:szCs w:val="24"/>
        </w:rPr>
        <w:t>piekrīt.”</w:t>
      </w:r>
      <w:r w:rsidR="002F68E3" w:rsidRPr="003142EF">
        <w:rPr>
          <w:rFonts w:ascii="Times New Roman" w:hAnsi="Times New Roman" w:cs="Times New Roman"/>
          <w:sz w:val="24"/>
          <w:szCs w:val="24"/>
        </w:rPr>
        <w:t>.</w:t>
      </w:r>
    </w:p>
    <w:p w:rsidR="002F68E3" w:rsidRPr="003142EF" w:rsidRDefault="002F68E3" w:rsidP="00362957">
      <w:pPr>
        <w:pStyle w:val="Sarakstarindkopa"/>
        <w:spacing w:after="0" w:line="240" w:lineRule="auto"/>
        <w:jc w:val="both"/>
        <w:rPr>
          <w:rFonts w:ascii="Times New Roman" w:hAnsi="Times New Roman" w:cs="Times New Roman"/>
          <w:sz w:val="24"/>
          <w:szCs w:val="24"/>
        </w:rPr>
      </w:pPr>
    </w:p>
    <w:p w:rsidR="002F68E3" w:rsidRPr="003142EF" w:rsidRDefault="002F68E3" w:rsidP="00362957">
      <w:pPr>
        <w:pStyle w:val="Sarakstarindkopa"/>
        <w:numPr>
          <w:ilvl w:val="0"/>
          <w:numId w:val="6"/>
        </w:numPr>
        <w:spacing w:after="0" w:line="240" w:lineRule="auto"/>
        <w:jc w:val="both"/>
        <w:rPr>
          <w:rFonts w:ascii="Times New Roman" w:hAnsi="Times New Roman" w:cs="Times New Roman"/>
          <w:sz w:val="24"/>
          <w:szCs w:val="24"/>
        </w:rPr>
      </w:pPr>
      <w:r w:rsidRPr="003142EF">
        <w:rPr>
          <w:rFonts w:ascii="Times New Roman" w:hAnsi="Times New Roman" w:cs="Times New Roman"/>
          <w:sz w:val="24"/>
          <w:szCs w:val="24"/>
        </w:rPr>
        <w:t xml:space="preserve">Papildināt </w:t>
      </w:r>
      <w:proofErr w:type="gramStart"/>
      <w:r w:rsidR="00542D6B" w:rsidRPr="003142EF">
        <w:rPr>
          <w:rFonts w:ascii="Times New Roman" w:hAnsi="Times New Roman" w:cs="Times New Roman"/>
          <w:sz w:val="24"/>
          <w:szCs w:val="24"/>
        </w:rPr>
        <w:t>854.panta</w:t>
      </w:r>
      <w:proofErr w:type="gramEnd"/>
      <w:r w:rsidRPr="003142EF">
        <w:rPr>
          <w:rFonts w:ascii="Times New Roman" w:hAnsi="Times New Roman" w:cs="Times New Roman"/>
          <w:sz w:val="24"/>
          <w:szCs w:val="24"/>
        </w:rPr>
        <w:t xml:space="preserve"> otrās daļas 3.punktu </w:t>
      </w:r>
      <w:r w:rsidR="00F84464">
        <w:rPr>
          <w:rFonts w:ascii="Times New Roman" w:hAnsi="Times New Roman" w:cs="Times New Roman"/>
          <w:sz w:val="24"/>
          <w:szCs w:val="24"/>
        </w:rPr>
        <w:t xml:space="preserve">pēc vārda “pārvietošana” </w:t>
      </w:r>
      <w:r w:rsidRPr="003142EF">
        <w:rPr>
          <w:rFonts w:ascii="Times New Roman" w:hAnsi="Times New Roman" w:cs="Times New Roman"/>
          <w:sz w:val="24"/>
          <w:szCs w:val="24"/>
        </w:rPr>
        <w:t>ar vārdiem “pagarina apcietinājuma termiņu</w:t>
      </w:r>
      <w:r w:rsidR="00F84464" w:rsidRPr="00F84464">
        <w:rPr>
          <w:rFonts w:ascii="Times New Roman" w:hAnsi="Times New Roman" w:cs="Times New Roman"/>
          <w:sz w:val="24"/>
          <w:szCs w:val="24"/>
        </w:rPr>
        <w:t xml:space="preserve"> </w:t>
      </w:r>
      <w:r w:rsidR="00F84464" w:rsidRPr="003142EF">
        <w:rPr>
          <w:rFonts w:ascii="Times New Roman" w:hAnsi="Times New Roman" w:cs="Times New Roman"/>
          <w:sz w:val="24"/>
          <w:szCs w:val="24"/>
        </w:rPr>
        <w:t>vai</w:t>
      </w:r>
      <w:r w:rsidRPr="003142EF">
        <w:rPr>
          <w:rFonts w:ascii="Times New Roman" w:hAnsi="Times New Roman" w:cs="Times New Roman"/>
          <w:sz w:val="24"/>
          <w:szCs w:val="24"/>
        </w:rPr>
        <w:t>”.</w:t>
      </w:r>
    </w:p>
    <w:p w:rsidR="00BF5C3F" w:rsidRPr="003142EF" w:rsidRDefault="00BF5C3F" w:rsidP="00362957">
      <w:pPr>
        <w:pStyle w:val="Sarakstarindkopa"/>
        <w:spacing w:after="0" w:line="240" w:lineRule="auto"/>
        <w:jc w:val="both"/>
        <w:rPr>
          <w:rFonts w:ascii="Times New Roman" w:hAnsi="Times New Roman" w:cs="Times New Roman"/>
          <w:sz w:val="24"/>
          <w:szCs w:val="24"/>
        </w:rPr>
      </w:pPr>
    </w:p>
    <w:p w:rsidR="00BF5C3F" w:rsidRPr="003142EF" w:rsidRDefault="00BF5C3F" w:rsidP="00362957">
      <w:pPr>
        <w:pStyle w:val="Sarakstarindkopa"/>
        <w:numPr>
          <w:ilvl w:val="0"/>
          <w:numId w:val="6"/>
        </w:numPr>
        <w:spacing w:after="0" w:line="240" w:lineRule="auto"/>
        <w:jc w:val="both"/>
        <w:rPr>
          <w:rFonts w:ascii="Times New Roman" w:hAnsi="Times New Roman" w:cs="Times New Roman"/>
          <w:sz w:val="24"/>
          <w:szCs w:val="24"/>
        </w:rPr>
      </w:pPr>
      <w:r w:rsidRPr="003142EF">
        <w:rPr>
          <w:rFonts w:ascii="Times New Roman" w:hAnsi="Times New Roman" w:cs="Times New Roman"/>
          <w:sz w:val="24"/>
          <w:szCs w:val="24"/>
        </w:rPr>
        <w:t>Papildināt likumu ar 82.</w:t>
      </w:r>
      <w:r w:rsidRPr="003142EF">
        <w:rPr>
          <w:rFonts w:ascii="Times New Roman" w:hAnsi="Times New Roman" w:cs="Times New Roman"/>
          <w:sz w:val="24"/>
          <w:szCs w:val="24"/>
          <w:vertAlign w:val="superscript"/>
        </w:rPr>
        <w:t>1</w:t>
      </w:r>
      <w:r w:rsidRPr="003142EF">
        <w:rPr>
          <w:rFonts w:ascii="Times New Roman" w:hAnsi="Times New Roman" w:cs="Times New Roman"/>
          <w:sz w:val="24"/>
          <w:szCs w:val="24"/>
        </w:rPr>
        <w:t xml:space="preserve">nodaļu šādā redakcijā: </w:t>
      </w:r>
    </w:p>
    <w:p w:rsidR="008E013F" w:rsidRPr="003142EF" w:rsidRDefault="008E013F" w:rsidP="00362957">
      <w:pPr>
        <w:spacing w:after="0" w:line="240" w:lineRule="auto"/>
        <w:jc w:val="center"/>
        <w:rPr>
          <w:rFonts w:ascii="Times New Roman" w:hAnsi="Times New Roman" w:cs="Times New Roman"/>
          <w:b/>
          <w:sz w:val="24"/>
          <w:szCs w:val="24"/>
        </w:rPr>
      </w:pPr>
    </w:p>
    <w:p w:rsidR="00E8765E" w:rsidRPr="003142EF" w:rsidRDefault="00362957" w:rsidP="00362957">
      <w:pPr>
        <w:spacing w:after="0" w:line="240" w:lineRule="auto"/>
        <w:jc w:val="center"/>
        <w:rPr>
          <w:rFonts w:ascii="Times New Roman" w:hAnsi="Times New Roman" w:cs="Times New Roman"/>
          <w:b/>
          <w:sz w:val="24"/>
          <w:szCs w:val="24"/>
        </w:rPr>
      </w:pPr>
      <w:r w:rsidRPr="003142EF">
        <w:rPr>
          <w:rFonts w:ascii="Times New Roman" w:hAnsi="Times New Roman" w:cs="Times New Roman"/>
          <w:b/>
          <w:sz w:val="24"/>
          <w:szCs w:val="24"/>
        </w:rPr>
        <w:t>“</w:t>
      </w:r>
      <w:r w:rsidR="00025BBD" w:rsidRPr="003142EF">
        <w:rPr>
          <w:rFonts w:ascii="Times New Roman" w:hAnsi="Times New Roman" w:cs="Times New Roman"/>
          <w:b/>
          <w:sz w:val="24"/>
          <w:szCs w:val="24"/>
        </w:rPr>
        <w:t>82.</w:t>
      </w:r>
      <w:r w:rsidR="00025BBD" w:rsidRPr="003142EF">
        <w:rPr>
          <w:rFonts w:ascii="Times New Roman" w:hAnsi="Times New Roman" w:cs="Times New Roman"/>
          <w:b/>
          <w:sz w:val="24"/>
          <w:szCs w:val="24"/>
          <w:vertAlign w:val="superscript"/>
        </w:rPr>
        <w:t>1</w:t>
      </w:r>
      <w:r w:rsidR="0032660D" w:rsidRPr="003142EF">
        <w:rPr>
          <w:rFonts w:ascii="Times New Roman" w:hAnsi="Times New Roman" w:cs="Times New Roman"/>
          <w:b/>
          <w:sz w:val="24"/>
          <w:szCs w:val="24"/>
          <w:vertAlign w:val="superscript"/>
        </w:rPr>
        <w:t xml:space="preserve"> </w:t>
      </w:r>
      <w:r w:rsidR="00025BBD" w:rsidRPr="003142EF">
        <w:rPr>
          <w:rFonts w:ascii="Times New Roman" w:hAnsi="Times New Roman" w:cs="Times New Roman"/>
          <w:b/>
          <w:sz w:val="24"/>
          <w:szCs w:val="24"/>
        </w:rPr>
        <w:t xml:space="preserve">nodaļa. </w:t>
      </w:r>
      <w:r w:rsidR="00842162" w:rsidRPr="003142EF">
        <w:rPr>
          <w:rFonts w:ascii="Times New Roman" w:hAnsi="Times New Roman" w:cs="Times New Roman"/>
          <w:b/>
          <w:sz w:val="24"/>
          <w:szCs w:val="24"/>
        </w:rPr>
        <w:t>Eiropas izmeklēšanas rīkojuma atzīšana un izpilde</w:t>
      </w:r>
    </w:p>
    <w:p w:rsidR="00E8765E" w:rsidRPr="003142EF" w:rsidRDefault="00E8765E" w:rsidP="00362957">
      <w:pPr>
        <w:spacing w:after="0" w:line="240" w:lineRule="auto"/>
        <w:jc w:val="both"/>
        <w:rPr>
          <w:rFonts w:ascii="Times New Roman" w:hAnsi="Times New Roman" w:cs="Times New Roman"/>
          <w:b/>
          <w:sz w:val="24"/>
          <w:szCs w:val="24"/>
        </w:rPr>
      </w:pPr>
    </w:p>
    <w:p w:rsidR="009F636D" w:rsidRPr="003142EF" w:rsidRDefault="00D4291B" w:rsidP="00362957">
      <w:pPr>
        <w:tabs>
          <w:tab w:val="left" w:pos="8025"/>
        </w:tabs>
        <w:spacing w:after="0" w:line="240" w:lineRule="auto"/>
        <w:jc w:val="both"/>
        <w:rPr>
          <w:rFonts w:ascii="Times New Roman" w:hAnsi="Times New Roman" w:cs="Times New Roman"/>
          <w:b/>
          <w:sz w:val="24"/>
          <w:szCs w:val="24"/>
        </w:rPr>
      </w:pPr>
      <w:r w:rsidRPr="003142EF">
        <w:rPr>
          <w:rFonts w:ascii="Times New Roman" w:hAnsi="Times New Roman" w:cs="Times New Roman"/>
          <w:b/>
          <w:sz w:val="24"/>
          <w:szCs w:val="24"/>
        </w:rPr>
        <w:t>875.</w:t>
      </w:r>
      <w:r w:rsidRPr="003142EF">
        <w:rPr>
          <w:rFonts w:ascii="Times New Roman" w:hAnsi="Times New Roman" w:cs="Times New Roman"/>
          <w:b/>
          <w:sz w:val="24"/>
          <w:szCs w:val="24"/>
          <w:vertAlign w:val="superscript"/>
        </w:rPr>
        <w:t xml:space="preserve">1 </w:t>
      </w:r>
      <w:r w:rsidR="009F636D" w:rsidRPr="003142EF">
        <w:rPr>
          <w:rFonts w:ascii="Times New Roman" w:hAnsi="Times New Roman" w:cs="Times New Roman"/>
          <w:b/>
          <w:sz w:val="24"/>
          <w:szCs w:val="24"/>
        </w:rPr>
        <w:t>pants. Eiropas izmeklēšanas rīkojums</w:t>
      </w:r>
      <w:r w:rsidR="00FC61EA" w:rsidRPr="003142EF">
        <w:rPr>
          <w:rFonts w:ascii="Times New Roman" w:hAnsi="Times New Roman" w:cs="Times New Roman"/>
          <w:b/>
          <w:sz w:val="24"/>
          <w:szCs w:val="24"/>
        </w:rPr>
        <w:tab/>
      </w:r>
    </w:p>
    <w:p w:rsidR="009F636D" w:rsidRPr="003142EF" w:rsidRDefault="00E8765E" w:rsidP="00362957">
      <w:pPr>
        <w:spacing w:after="0" w:line="240" w:lineRule="auto"/>
        <w:jc w:val="both"/>
        <w:rPr>
          <w:rFonts w:ascii="Times New Roman" w:hAnsi="Times New Roman" w:cs="Times New Roman"/>
          <w:sz w:val="24"/>
          <w:szCs w:val="24"/>
        </w:rPr>
      </w:pPr>
      <w:r w:rsidRPr="003142EF">
        <w:rPr>
          <w:rFonts w:ascii="Times New Roman" w:hAnsi="Times New Roman" w:cs="Times New Roman"/>
          <w:sz w:val="24"/>
          <w:szCs w:val="24"/>
        </w:rPr>
        <w:tab/>
      </w:r>
      <w:r w:rsidR="009F636D" w:rsidRPr="003142EF">
        <w:rPr>
          <w:rFonts w:ascii="Times New Roman" w:hAnsi="Times New Roman" w:cs="Times New Roman"/>
          <w:sz w:val="24"/>
          <w:szCs w:val="24"/>
        </w:rPr>
        <w:t xml:space="preserve">Eiropas izmeklēšanas rīkojums ir </w:t>
      </w:r>
      <w:r w:rsidR="00CF3CA7" w:rsidRPr="003142EF">
        <w:rPr>
          <w:rFonts w:ascii="Times New Roman" w:hAnsi="Times New Roman" w:cs="Times New Roman"/>
          <w:sz w:val="24"/>
          <w:szCs w:val="24"/>
        </w:rPr>
        <w:t xml:space="preserve">Eiropas Savienības </w:t>
      </w:r>
      <w:r w:rsidRPr="003142EF">
        <w:rPr>
          <w:rFonts w:ascii="Times New Roman" w:hAnsi="Times New Roman" w:cs="Times New Roman"/>
          <w:sz w:val="24"/>
          <w:szCs w:val="24"/>
        </w:rPr>
        <w:t xml:space="preserve">dalībvalsts </w:t>
      </w:r>
      <w:r w:rsidR="00CF3CA7" w:rsidRPr="003142EF">
        <w:rPr>
          <w:rFonts w:ascii="Times New Roman" w:hAnsi="Times New Roman" w:cs="Times New Roman"/>
          <w:sz w:val="24"/>
          <w:szCs w:val="24"/>
        </w:rPr>
        <w:t xml:space="preserve">kompetentās iestādes </w:t>
      </w:r>
      <w:r w:rsidR="004025BC" w:rsidRPr="003142EF">
        <w:rPr>
          <w:rFonts w:ascii="Times New Roman" w:hAnsi="Times New Roman" w:cs="Times New Roman"/>
          <w:sz w:val="24"/>
          <w:szCs w:val="24"/>
        </w:rPr>
        <w:t>lūgums</w:t>
      </w:r>
      <w:r w:rsidR="00CF3CA7" w:rsidRPr="003142EF">
        <w:rPr>
          <w:rFonts w:ascii="Times New Roman" w:hAnsi="Times New Roman" w:cs="Times New Roman"/>
          <w:sz w:val="24"/>
          <w:szCs w:val="24"/>
        </w:rPr>
        <w:t xml:space="preserve"> par </w:t>
      </w:r>
      <w:r w:rsidR="001A53C5" w:rsidRPr="003142EF">
        <w:rPr>
          <w:rFonts w:ascii="Times New Roman" w:hAnsi="Times New Roman" w:cs="Times New Roman"/>
          <w:sz w:val="24"/>
          <w:szCs w:val="24"/>
        </w:rPr>
        <w:t xml:space="preserve">procesuālās </w:t>
      </w:r>
      <w:r w:rsidR="004025BC" w:rsidRPr="003142EF">
        <w:rPr>
          <w:rFonts w:ascii="Times New Roman" w:hAnsi="Times New Roman" w:cs="Times New Roman"/>
          <w:sz w:val="24"/>
          <w:szCs w:val="24"/>
        </w:rPr>
        <w:t>darbības</w:t>
      </w:r>
      <w:r w:rsidR="00CF3CA7" w:rsidRPr="003142EF">
        <w:rPr>
          <w:rFonts w:ascii="Times New Roman" w:hAnsi="Times New Roman" w:cs="Times New Roman"/>
          <w:sz w:val="24"/>
          <w:szCs w:val="24"/>
        </w:rPr>
        <w:t xml:space="preserve"> veikšanu </w:t>
      </w:r>
      <w:r w:rsidR="004025BC" w:rsidRPr="003142EF">
        <w:rPr>
          <w:rFonts w:ascii="Times New Roman" w:hAnsi="Times New Roman" w:cs="Times New Roman"/>
          <w:sz w:val="24"/>
          <w:szCs w:val="24"/>
        </w:rPr>
        <w:t xml:space="preserve">pierādījumu iegūšanai </w:t>
      </w:r>
      <w:r w:rsidR="00CF3CA7" w:rsidRPr="003142EF">
        <w:rPr>
          <w:rFonts w:ascii="Times New Roman" w:hAnsi="Times New Roman" w:cs="Times New Roman"/>
          <w:sz w:val="24"/>
          <w:szCs w:val="24"/>
        </w:rPr>
        <w:t xml:space="preserve">citas Eiropas Savienības dalībvalsts teritorijā. </w:t>
      </w:r>
      <w:r w:rsidRPr="003142EF">
        <w:rPr>
          <w:rFonts w:ascii="Times New Roman" w:hAnsi="Times New Roman" w:cs="Times New Roman"/>
          <w:sz w:val="24"/>
          <w:szCs w:val="24"/>
        </w:rPr>
        <w:t>Eiropas izmeklēšanas rīkojumu pieņem, aizpildot īpašas formas dokumentu</w:t>
      </w:r>
      <w:r w:rsidR="004025BC" w:rsidRPr="003142EF">
        <w:rPr>
          <w:rFonts w:ascii="Times New Roman" w:hAnsi="Times New Roman" w:cs="Times New Roman"/>
          <w:sz w:val="24"/>
          <w:szCs w:val="24"/>
        </w:rPr>
        <w:t>.</w:t>
      </w:r>
      <w:r w:rsidRPr="003142EF">
        <w:rPr>
          <w:rFonts w:ascii="Times New Roman" w:hAnsi="Times New Roman" w:cs="Times New Roman"/>
          <w:sz w:val="24"/>
          <w:szCs w:val="24"/>
        </w:rPr>
        <w:t xml:space="preserve"> </w:t>
      </w:r>
    </w:p>
    <w:p w:rsidR="00E8765E" w:rsidRPr="003142EF" w:rsidRDefault="00E8765E" w:rsidP="00362957">
      <w:pPr>
        <w:spacing w:after="0" w:line="240" w:lineRule="auto"/>
        <w:jc w:val="both"/>
        <w:rPr>
          <w:rFonts w:ascii="Times New Roman" w:hAnsi="Times New Roman" w:cs="Times New Roman"/>
          <w:sz w:val="24"/>
          <w:szCs w:val="24"/>
        </w:rPr>
      </w:pPr>
      <w:r w:rsidRPr="003142EF">
        <w:rPr>
          <w:rFonts w:ascii="Times New Roman" w:hAnsi="Times New Roman" w:cs="Times New Roman"/>
          <w:sz w:val="24"/>
          <w:szCs w:val="24"/>
        </w:rPr>
        <w:tab/>
      </w:r>
    </w:p>
    <w:p w:rsidR="00E8765E" w:rsidRPr="003142EF" w:rsidRDefault="00D4291B" w:rsidP="00362957">
      <w:pPr>
        <w:spacing w:after="0" w:line="240" w:lineRule="auto"/>
        <w:jc w:val="both"/>
        <w:rPr>
          <w:rFonts w:ascii="Times New Roman" w:hAnsi="Times New Roman" w:cs="Times New Roman"/>
          <w:b/>
          <w:sz w:val="24"/>
          <w:szCs w:val="24"/>
        </w:rPr>
      </w:pPr>
      <w:proofErr w:type="gramStart"/>
      <w:r w:rsidRPr="003142EF">
        <w:rPr>
          <w:rFonts w:ascii="Times New Roman" w:hAnsi="Times New Roman" w:cs="Times New Roman"/>
          <w:b/>
          <w:sz w:val="24"/>
          <w:szCs w:val="24"/>
        </w:rPr>
        <w:t>875.</w:t>
      </w:r>
      <w:r w:rsidRPr="003142EF">
        <w:rPr>
          <w:rFonts w:ascii="Times New Roman" w:hAnsi="Times New Roman" w:cs="Times New Roman"/>
          <w:b/>
          <w:sz w:val="24"/>
          <w:szCs w:val="24"/>
          <w:vertAlign w:val="superscript"/>
        </w:rPr>
        <w:t xml:space="preserve">2 </w:t>
      </w:r>
      <w:r w:rsidRPr="003142EF">
        <w:rPr>
          <w:rFonts w:ascii="Times New Roman" w:hAnsi="Times New Roman" w:cs="Times New Roman"/>
          <w:b/>
          <w:sz w:val="24"/>
          <w:szCs w:val="24"/>
        </w:rPr>
        <w:t>pants</w:t>
      </w:r>
      <w:proofErr w:type="gramEnd"/>
      <w:r w:rsidRPr="003142EF">
        <w:rPr>
          <w:rFonts w:ascii="Times New Roman" w:hAnsi="Times New Roman" w:cs="Times New Roman"/>
          <w:b/>
          <w:sz w:val="24"/>
          <w:szCs w:val="24"/>
        </w:rPr>
        <w:t>.</w:t>
      </w:r>
      <w:r w:rsidR="00E8765E" w:rsidRPr="003142EF">
        <w:rPr>
          <w:rFonts w:ascii="Times New Roman" w:hAnsi="Times New Roman" w:cs="Times New Roman"/>
          <w:b/>
          <w:sz w:val="24"/>
          <w:szCs w:val="24"/>
        </w:rPr>
        <w:t xml:space="preserve"> Kompetentās iestādes Eiropas izmeklēšanas rīkojuma izskatīšanā</w:t>
      </w:r>
    </w:p>
    <w:p w:rsidR="00E8765E" w:rsidRPr="003142EF" w:rsidRDefault="00E8765E" w:rsidP="00362957">
      <w:pPr>
        <w:spacing w:after="0" w:line="240" w:lineRule="auto"/>
        <w:jc w:val="both"/>
        <w:rPr>
          <w:rFonts w:ascii="Times New Roman" w:hAnsi="Times New Roman" w:cs="Times New Roman"/>
          <w:sz w:val="24"/>
          <w:szCs w:val="24"/>
        </w:rPr>
      </w:pPr>
      <w:r w:rsidRPr="003142EF">
        <w:rPr>
          <w:rFonts w:ascii="Times New Roman" w:hAnsi="Times New Roman" w:cs="Times New Roman"/>
          <w:b/>
          <w:sz w:val="24"/>
          <w:szCs w:val="24"/>
        </w:rPr>
        <w:tab/>
      </w:r>
      <w:r w:rsidR="00407B53" w:rsidRPr="003142EF">
        <w:rPr>
          <w:rFonts w:ascii="Times New Roman" w:hAnsi="Times New Roman" w:cs="Times New Roman"/>
          <w:sz w:val="24"/>
          <w:szCs w:val="24"/>
        </w:rPr>
        <w:t xml:space="preserve">(1) </w:t>
      </w:r>
      <w:r w:rsidR="00865979" w:rsidRPr="003142EF">
        <w:rPr>
          <w:rFonts w:ascii="Times New Roman" w:hAnsi="Times New Roman" w:cs="Times New Roman"/>
          <w:sz w:val="24"/>
          <w:szCs w:val="24"/>
        </w:rPr>
        <w:t>Pirmstiesas procesā Eiropas izmeklēšanas rīkojumu izskata un atzīst Ģenerālprokuratūra, bet līdz kriminālvajāšanas uzsākšanai –</w:t>
      </w:r>
      <w:r w:rsidR="004025BC" w:rsidRPr="003142EF">
        <w:rPr>
          <w:rFonts w:ascii="Times New Roman" w:hAnsi="Times New Roman" w:cs="Times New Roman"/>
          <w:sz w:val="24"/>
          <w:szCs w:val="24"/>
        </w:rPr>
        <w:t xml:space="preserve"> arī</w:t>
      </w:r>
      <w:r w:rsidR="00865979" w:rsidRPr="003142EF">
        <w:rPr>
          <w:rFonts w:ascii="Times New Roman" w:hAnsi="Times New Roman" w:cs="Times New Roman"/>
          <w:sz w:val="24"/>
          <w:szCs w:val="24"/>
        </w:rPr>
        <w:t xml:space="preserve"> Valsts policija. </w:t>
      </w:r>
    </w:p>
    <w:p w:rsidR="00865979" w:rsidRPr="003142EF" w:rsidRDefault="00865979" w:rsidP="00362957">
      <w:pPr>
        <w:spacing w:after="0" w:line="240" w:lineRule="auto"/>
        <w:jc w:val="both"/>
        <w:rPr>
          <w:rFonts w:ascii="Times New Roman" w:hAnsi="Times New Roman" w:cs="Times New Roman"/>
          <w:sz w:val="24"/>
          <w:szCs w:val="24"/>
        </w:rPr>
      </w:pPr>
      <w:r w:rsidRPr="003142EF">
        <w:rPr>
          <w:rFonts w:ascii="Times New Roman" w:hAnsi="Times New Roman" w:cs="Times New Roman"/>
          <w:sz w:val="24"/>
          <w:szCs w:val="24"/>
        </w:rPr>
        <w:tab/>
        <w:t>(</w:t>
      </w:r>
      <w:r w:rsidR="002F0EAA" w:rsidRPr="003142EF">
        <w:rPr>
          <w:rFonts w:ascii="Times New Roman" w:hAnsi="Times New Roman" w:cs="Times New Roman"/>
          <w:sz w:val="24"/>
          <w:szCs w:val="24"/>
        </w:rPr>
        <w:t>2</w:t>
      </w:r>
      <w:r w:rsidRPr="003142EF">
        <w:rPr>
          <w:rFonts w:ascii="Times New Roman" w:hAnsi="Times New Roman" w:cs="Times New Roman"/>
          <w:sz w:val="24"/>
          <w:szCs w:val="24"/>
        </w:rPr>
        <w:t xml:space="preserve">) Pēc lietas nodošanas tiesai Eiropas izmeklēšanas rīkojumu izskata un </w:t>
      </w:r>
      <w:r w:rsidR="004340C7" w:rsidRPr="003142EF">
        <w:rPr>
          <w:rFonts w:ascii="Times New Roman" w:hAnsi="Times New Roman" w:cs="Times New Roman"/>
          <w:sz w:val="24"/>
          <w:szCs w:val="24"/>
        </w:rPr>
        <w:t>izlemj</w:t>
      </w:r>
      <w:r w:rsidRPr="003142EF">
        <w:rPr>
          <w:rFonts w:ascii="Times New Roman" w:hAnsi="Times New Roman" w:cs="Times New Roman"/>
          <w:sz w:val="24"/>
          <w:szCs w:val="24"/>
        </w:rPr>
        <w:t xml:space="preserve"> Tieslietu ministrija</w:t>
      </w:r>
      <w:r w:rsidR="004340C7" w:rsidRPr="003142EF">
        <w:rPr>
          <w:rFonts w:ascii="Times New Roman" w:hAnsi="Times New Roman" w:cs="Times New Roman"/>
          <w:sz w:val="24"/>
          <w:szCs w:val="24"/>
        </w:rPr>
        <w:t>, bet lēmumu par atzīšanu un izpildi pieņem tiesa</w:t>
      </w:r>
      <w:r w:rsidRPr="003142EF">
        <w:rPr>
          <w:rFonts w:ascii="Times New Roman" w:hAnsi="Times New Roman" w:cs="Times New Roman"/>
          <w:sz w:val="24"/>
          <w:szCs w:val="24"/>
        </w:rPr>
        <w:t xml:space="preserve">. </w:t>
      </w:r>
    </w:p>
    <w:p w:rsidR="00865979" w:rsidRPr="003142EF" w:rsidRDefault="00865979" w:rsidP="00362957">
      <w:pPr>
        <w:spacing w:after="0" w:line="240" w:lineRule="auto"/>
        <w:jc w:val="both"/>
        <w:rPr>
          <w:rFonts w:ascii="Times New Roman" w:hAnsi="Times New Roman" w:cs="Times New Roman"/>
          <w:sz w:val="24"/>
          <w:szCs w:val="24"/>
        </w:rPr>
      </w:pPr>
      <w:r w:rsidRPr="003142EF">
        <w:rPr>
          <w:rFonts w:ascii="Times New Roman" w:hAnsi="Times New Roman" w:cs="Times New Roman"/>
          <w:sz w:val="24"/>
          <w:szCs w:val="24"/>
        </w:rPr>
        <w:tab/>
        <w:t>(</w:t>
      </w:r>
      <w:r w:rsidR="002F0EAA" w:rsidRPr="003142EF">
        <w:rPr>
          <w:rFonts w:ascii="Times New Roman" w:hAnsi="Times New Roman" w:cs="Times New Roman"/>
          <w:sz w:val="24"/>
          <w:szCs w:val="24"/>
        </w:rPr>
        <w:t>3</w:t>
      </w:r>
      <w:r w:rsidRPr="003142EF">
        <w:rPr>
          <w:rFonts w:ascii="Times New Roman" w:hAnsi="Times New Roman" w:cs="Times New Roman"/>
          <w:sz w:val="24"/>
          <w:szCs w:val="24"/>
        </w:rPr>
        <w:t xml:space="preserve">) Šajā likumā noteiktajos gadījumos un kārtībā ir pieļaujama </w:t>
      </w:r>
      <w:r w:rsidR="002F0EAA" w:rsidRPr="003142EF">
        <w:rPr>
          <w:rFonts w:ascii="Times New Roman" w:hAnsi="Times New Roman" w:cs="Times New Roman"/>
          <w:sz w:val="24"/>
          <w:szCs w:val="24"/>
        </w:rPr>
        <w:t xml:space="preserve">Eiropas izmeklēšanas rīkojuma izpildes </w:t>
      </w:r>
      <w:r w:rsidR="003B3104">
        <w:rPr>
          <w:rFonts w:ascii="Times New Roman" w:hAnsi="Times New Roman" w:cs="Times New Roman"/>
          <w:sz w:val="24"/>
          <w:szCs w:val="24"/>
        </w:rPr>
        <w:t>iestādes un izdevējiestādes</w:t>
      </w:r>
      <w:r w:rsidRPr="003142EF">
        <w:rPr>
          <w:rFonts w:ascii="Times New Roman" w:hAnsi="Times New Roman" w:cs="Times New Roman"/>
          <w:sz w:val="24"/>
          <w:szCs w:val="24"/>
        </w:rPr>
        <w:t xml:space="preserve"> tieša sazināšanās</w:t>
      </w:r>
      <w:r w:rsidR="002F0EAA" w:rsidRPr="003142EF">
        <w:rPr>
          <w:rFonts w:ascii="Times New Roman" w:hAnsi="Times New Roman" w:cs="Times New Roman"/>
          <w:sz w:val="24"/>
          <w:szCs w:val="24"/>
        </w:rPr>
        <w:t>.</w:t>
      </w:r>
      <w:r w:rsidR="006260EA" w:rsidRPr="003142EF">
        <w:rPr>
          <w:rFonts w:ascii="Times New Roman" w:hAnsi="Times New Roman" w:cs="Times New Roman"/>
          <w:sz w:val="24"/>
          <w:szCs w:val="24"/>
        </w:rPr>
        <w:t xml:space="preserve"> Izpildes iestāde</w:t>
      </w:r>
      <w:r w:rsidR="003B3104">
        <w:rPr>
          <w:rFonts w:ascii="Times New Roman" w:hAnsi="Times New Roman" w:cs="Times New Roman"/>
          <w:sz w:val="24"/>
          <w:szCs w:val="24"/>
        </w:rPr>
        <w:t xml:space="preserve"> Latvijā</w:t>
      </w:r>
      <w:r w:rsidR="006260EA" w:rsidRPr="003142EF">
        <w:rPr>
          <w:rFonts w:ascii="Times New Roman" w:hAnsi="Times New Roman" w:cs="Times New Roman"/>
          <w:sz w:val="24"/>
          <w:szCs w:val="24"/>
        </w:rPr>
        <w:t xml:space="preserve"> ir jebkura izmeklēšanas iestāde</w:t>
      </w:r>
      <w:r w:rsidR="004025BC" w:rsidRPr="003142EF">
        <w:rPr>
          <w:rFonts w:ascii="Times New Roman" w:hAnsi="Times New Roman" w:cs="Times New Roman"/>
          <w:sz w:val="24"/>
          <w:szCs w:val="24"/>
        </w:rPr>
        <w:t>, prokuratūras struktūrvienība vai tiesa</w:t>
      </w:r>
      <w:r w:rsidR="006260EA" w:rsidRPr="003142EF">
        <w:rPr>
          <w:rFonts w:ascii="Times New Roman" w:hAnsi="Times New Roman" w:cs="Times New Roman"/>
          <w:sz w:val="24"/>
          <w:szCs w:val="24"/>
        </w:rPr>
        <w:t xml:space="preserve">, kurai kompetentā iestāde uzdevusi izpildīt Eiropas izmeklēšanas rīkojumu. </w:t>
      </w:r>
    </w:p>
    <w:p w:rsidR="009F636D" w:rsidRPr="003142EF" w:rsidRDefault="009F636D" w:rsidP="00362957">
      <w:pPr>
        <w:spacing w:after="0" w:line="240" w:lineRule="auto"/>
        <w:jc w:val="both"/>
        <w:rPr>
          <w:rFonts w:ascii="Times New Roman" w:hAnsi="Times New Roman" w:cs="Times New Roman"/>
          <w:sz w:val="24"/>
          <w:szCs w:val="24"/>
        </w:rPr>
      </w:pPr>
    </w:p>
    <w:p w:rsidR="003C3BF6" w:rsidRPr="003142EF" w:rsidRDefault="00D4291B" w:rsidP="00362957">
      <w:pPr>
        <w:spacing w:after="0" w:line="240" w:lineRule="auto"/>
        <w:jc w:val="both"/>
        <w:rPr>
          <w:rFonts w:ascii="Times New Roman" w:hAnsi="Times New Roman" w:cs="Times New Roman"/>
          <w:b/>
          <w:sz w:val="24"/>
          <w:szCs w:val="24"/>
        </w:rPr>
      </w:pPr>
      <w:proofErr w:type="gramStart"/>
      <w:r w:rsidRPr="003142EF">
        <w:rPr>
          <w:rFonts w:ascii="Times New Roman" w:hAnsi="Times New Roman" w:cs="Times New Roman"/>
          <w:b/>
          <w:sz w:val="24"/>
          <w:szCs w:val="24"/>
        </w:rPr>
        <w:t>875.</w:t>
      </w:r>
      <w:r w:rsidRPr="003142EF">
        <w:rPr>
          <w:rFonts w:ascii="Times New Roman" w:hAnsi="Times New Roman" w:cs="Times New Roman"/>
          <w:b/>
          <w:sz w:val="24"/>
          <w:szCs w:val="24"/>
          <w:vertAlign w:val="superscript"/>
        </w:rPr>
        <w:t xml:space="preserve">3 </w:t>
      </w:r>
      <w:r w:rsidRPr="003142EF">
        <w:rPr>
          <w:rFonts w:ascii="Times New Roman" w:hAnsi="Times New Roman" w:cs="Times New Roman"/>
          <w:b/>
          <w:sz w:val="24"/>
          <w:szCs w:val="24"/>
        </w:rPr>
        <w:t>pants</w:t>
      </w:r>
      <w:proofErr w:type="gramEnd"/>
      <w:r w:rsidRPr="003142EF">
        <w:rPr>
          <w:rFonts w:ascii="Times New Roman" w:hAnsi="Times New Roman" w:cs="Times New Roman"/>
          <w:b/>
          <w:sz w:val="24"/>
          <w:szCs w:val="24"/>
        </w:rPr>
        <w:t xml:space="preserve">. </w:t>
      </w:r>
      <w:r w:rsidR="00C41547" w:rsidRPr="003142EF">
        <w:rPr>
          <w:rFonts w:ascii="Times New Roman" w:hAnsi="Times New Roman" w:cs="Times New Roman"/>
          <w:b/>
          <w:sz w:val="24"/>
          <w:szCs w:val="24"/>
        </w:rPr>
        <w:t>E</w:t>
      </w:r>
      <w:r w:rsidR="00374807" w:rsidRPr="003142EF">
        <w:rPr>
          <w:rFonts w:ascii="Times New Roman" w:hAnsi="Times New Roman" w:cs="Times New Roman"/>
          <w:b/>
          <w:sz w:val="24"/>
          <w:szCs w:val="24"/>
        </w:rPr>
        <w:t>iropas izmeklēšanas rīkojuma pārbaude, atzīšana un izpilde</w:t>
      </w:r>
      <w:r w:rsidR="00C41547" w:rsidRPr="003142EF">
        <w:rPr>
          <w:rFonts w:ascii="Times New Roman" w:hAnsi="Times New Roman" w:cs="Times New Roman"/>
          <w:b/>
          <w:sz w:val="24"/>
          <w:szCs w:val="24"/>
        </w:rPr>
        <w:t xml:space="preserve"> </w:t>
      </w:r>
      <w:r w:rsidR="00945CE5" w:rsidRPr="003142EF">
        <w:rPr>
          <w:rFonts w:ascii="Times New Roman" w:hAnsi="Times New Roman" w:cs="Times New Roman"/>
          <w:b/>
          <w:sz w:val="24"/>
          <w:szCs w:val="24"/>
        </w:rPr>
        <w:t>pirmstiesas procesā</w:t>
      </w:r>
    </w:p>
    <w:p w:rsidR="0073031E" w:rsidRPr="003142EF" w:rsidRDefault="00532D56" w:rsidP="00362957">
      <w:pPr>
        <w:spacing w:after="0" w:line="240" w:lineRule="auto"/>
        <w:jc w:val="both"/>
        <w:rPr>
          <w:rFonts w:ascii="Times New Roman" w:hAnsi="Times New Roman" w:cs="Times New Roman"/>
          <w:sz w:val="24"/>
          <w:szCs w:val="24"/>
        </w:rPr>
      </w:pPr>
      <w:r w:rsidRPr="003142EF">
        <w:rPr>
          <w:rFonts w:ascii="Times New Roman" w:hAnsi="Times New Roman" w:cs="Times New Roman"/>
          <w:b/>
          <w:sz w:val="24"/>
          <w:szCs w:val="24"/>
        </w:rPr>
        <w:tab/>
      </w:r>
      <w:r w:rsidRPr="003142EF">
        <w:rPr>
          <w:rFonts w:ascii="Times New Roman" w:hAnsi="Times New Roman" w:cs="Times New Roman"/>
          <w:sz w:val="24"/>
          <w:szCs w:val="24"/>
        </w:rPr>
        <w:t xml:space="preserve">(1) </w:t>
      </w:r>
      <w:r w:rsidR="00945CE5" w:rsidRPr="003142EF">
        <w:rPr>
          <w:rFonts w:ascii="Times New Roman" w:hAnsi="Times New Roman" w:cs="Times New Roman"/>
          <w:sz w:val="24"/>
          <w:szCs w:val="24"/>
        </w:rPr>
        <w:t>Kompetentā iestāde</w:t>
      </w:r>
      <w:r w:rsidRPr="003142EF">
        <w:rPr>
          <w:rFonts w:ascii="Times New Roman" w:hAnsi="Times New Roman" w:cs="Times New Roman"/>
          <w:sz w:val="24"/>
          <w:szCs w:val="24"/>
        </w:rPr>
        <w:t>,</w:t>
      </w:r>
      <w:r w:rsidR="00403DC9" w:rsidRPr="003142EF">
        <w:rPr>
          <w:rFonts w:ascii="Times New Roman" w:hAnsi="Times New Roman" w:cs="Times New Roman"/>
          <w:sz w:val="24"/>
          <w:szCs w:val="24"/>
        </w:rPr>
        <w:t xml:space="preserve"> </w:t>
      </w:r>
      <w:r w:rsidRPr="003142EF">
        <w:rPr>
          <w:rFonts w:ascii="Times New Roman" w:hAnsi="Times New Roman" w:cs="Times New Roman"/>
          <w:sz w:val="24"/>
          <w:szCs w:val="24"/>
        </w:rPr>
        <w:t>saņemot Eiropas izmeklēšanas rīkojumu</w:t>
      </w:r>
      <w:r w:rsidR="00C525C8" w:rsidRPr="003142EF">
        <w:rPr>
          <w:rFonts w:ascii="Times New Roman" w:hAnsi="Times New Roman" w:cs="Times New Roman"/>
          <w:sz w:val="24"/>
          <w:szCs w:val="24"/>
        </w:rPr>
        <w:t xml:space="preserve">, </w:t>
      </w:r>
      <w:r w:rsidR="00831B1F" w:rsidRPr="003142EF">
        <w:rPr>
          <w:rFonts w:ascii="Times New Roman" w:hAnsi="Times New Roman" w:cs="Times New Roman"/>
          <w:sz w:val="24"/>
          <w:szCs w:val="24"/>
        </w:rPr>
        <w:t xml:space="preserve">nekavējoties, bet ne vēlāk kā septiņu dienu laikā par to paziņo Eiropas Savienības dalībvalsts kompetentajai iestādei, aizpildot Eiropas izmeklēšanas rīkojuma saņemšanas apstiprinājumu, un </w:t>
      </w:r>
      <w:r w:rsidR="00C525C8" w:rsidRPr="003142EF">
        <w:rPr>
          <w:rFonts w:ascii="Times New Roman" w:hAnsi="Times New Roman" w:cs="Times New Roman"/>
          <w:sz w:val="24"/>
          <w:szCs w:val="24"/>
        </w:rPr>
        <w:t xml:space="preserve">pārbauda, vai nepastāv šajā likumā paredzētie atzīšanas un izpildes atteikuma iemesli. </w:t>
      </w:r>
      <w:r w:rsidR="0073031E" w:rsidRPr="003142EF">
        <w:rPr>
          <w:rFonts w:ascii="Times New Roman" w:hAnsi="Times New Roman" w:cs="Times New Roman"/>
          <w:sz w:val="24"/>
          <w:szCs w:val="24"/>
        </w:rPr>
        <w:t xml:space="preserve"> </w:t>
      </w:r>
    </w:p>
    <w:p w:rsidR="0073031E" w:rsidRPr="003142EF" w:rsidRDefault="0073031E" w:rsidP="00362957">
      <w:pPr>
        <w:spacing w:after="0" w:line="240" w:lineRule="auto"/>
        <w:jc w:val="both"/>
        <w:rPr>
          <w:rFonts w:ascii="Times New Roman" w:hAnsi="Times New Roman" w:cs="Times New Roman"/>
          <w:sz w:val="24"/>
          <w:szCs w:val="24"/>
        </w:rPr>
      </w:pPr>
      <w:r w:rsidRPr="003142EF">
        <w:rPr>
          <w:rFonts w:ascii="Times New Roman" w:hAnsi="Times New Roman" w:cs="Times New Roman"/>
          <w:sz w:val="24"/>
          <w:szCs w:val="24"/>
        </w:rPr>
        <w:tab/>
        <w:t xml:space="preserve">(2) Pirms </w:t>
      </w:r>
      <w:r w:rsidR="005C0557" w:rsidRPr="003142EF">
        <w:rPr>
          <w:rFonts w:ascii="Times New Roman" w:hAnsi="Times New Roman" w:cs="Times New Roman"/>
          <w:sz w:val="24"/>
          <w:szCs w:val="24"/>
        </w:rPr>
        <w:t>lēmuma</w:t>
      </w:r>
      <w:r w:rsidRPr="003142EF">
        <w:rPr>
          <w:rFonts w:ascii="Times New Roman" w:hAnsi="Times New Roman" w:cs="Times New Roman"/>
          <w:sz w:val="24"/>
          <w:szCs w:val="24"/>
        </w:rPr>
        <w:t xml:space="preserve"> par Eiropas izmeklēšanas rīkojuma atzīšanu un izpildi</w:t>
      </w:r>
      <w:r w:rsidR="005C0557" w:rsidRPr="003142EF">
        <w:rPr>
          <w:rFonts w:ascii="Times New Roman" w:hAnsi="Times New Roman" w:cs="Times New Roman"/>
          <w:sz w:val="24"/>
          <w:szCs w:val="24"/>
        </w:rPr>
        <w:t xml:space="preserve"> pieņemšanas</w:t>
      </w:r>
      <w:r w:rsidRPr="003142EF">
        <w:rPr>
          <w:rFonts w:ascii="Times New Roman" w:hAnsi="Times New Roman" w:cs="Times New Roman"/>
          <w:sz w:val="24"/>
          <w:szCs w:val="24"/>
        </w:rPr>
        <w:t xml:space="preserve">, </w:t>
      </w:r>
      <w:r w:rsidR="00945CE5" w:rsidRPr="003142EF">
        <w:rPr>
          <w:rFonts w:ascii="Times New Roman" w:hAnsi="Times New Roman" w:cs="Times New Roman"/>
          <w:sz w:val="24"/>
          <w:szCs w:val="24"/>
        </w:rPr>
        <w:t>kompetentā iestāde</w:t>
      </w:r>
      <w:r w:rsidRPr="003142EF">
        <w:rPr>
          <w:rFonts w:ascii="Times New Roman" w:hAnsi="Times New Roman" w:cs="Times New Roman"/>
          <w:sz w:val="24"/>
          <w:szCs w:val="24"/>
        </w:rPr>
        <w:t xml:space="preserve"> izvērtē</w:t>
      </w:r>
      <w:r w:rsidR="001C5435" w:rsidRPr="003142EF">
        <w:rPr>
          <w:rFonts w:ascii="Times New Roman" w:hAnsi="Times New Roman" w:cs="Times New Roman"/>
          <w:sz w:val="24"/>
          <w:szCs w:val="24"/>
        </w:rPr>
        <w:t>,</w:t>
      </w:r>
      <w:r w:rsidRPr="003142EF">
        <w:rPr>
          <w:rFonts w:ascii="Times New Roman" w:hAnsi="Times New Roman" w:cs="Times New Roman"/>
          <w:sz w:val="24"/>
          <w:szCs w:val="24"/>
        </w:rPr>
        <w:t xml:space="preserve"> vai Eiropas izmeklēšanas rīkojumā norādīt</w:t>
      </w:r>
      <w:r w:rsidR="005C0557" w:rsidRPr="003142EF">
        <w:rPr>
          <w:rFonts w:ascii="Times New Roman" w:hAnsi="Times New Roman" w:cs="Times New Roman"/>
          <w:sz w:val="24"/>
          <w:szCs w:val="24"/>
        </w:rPr>
        <w:t xml:space="preserve">o </w:t>
      </w:r>
      <w:r w:rsidRPr="003142EF">
        <w:rPr>
          <w:rFonts w:ascii="Times New Roman" w:hAnsi="Times New Roman" w:cs="Times New Roman"/>
          <w:sz w:val="24"/>
          <w:szCs w:val="24"/>
        </w:rPr>
        <w:t xml:space="preserve">rezultātu </w:t>
      </w:r>
      <w:r w:rsidR="00393EAF" w:rsidRPr="003142EF">
        <w:rPr>
          <w:rFonts w:ascii="Times New Roman" w:hAnsi="Times New Roman" w:cs="Times New Roman"/>
          <w:sz w:val="24"/>
          <w:szCs w:val="24"/>
        </w:rPr>
        <w:t xml:space="preserve">ir </w:t>
      </w:r>
      <w:r w:rsidRPr="003142EF">
        <w:rPr>
          <w:rFonts w:ascii="Times New Roman" w:hAnsi="Times New Roman" w:cs="Times New Roman"/>
          <w:sz w:val="24"/>
          <w:szCs w:val="24"/>
        </w:rPr>
        <w:t xml:space="preserve">iespējams sasniegt ar </w:t>
      </w:r>
      <w:r w:rsidR="004025BC" w:rsidRPr="003142EF">
        <w:rPr>
          <w:rFonts w:ascii="Times New Roman" w:hAnsi="Times New Roman" w:cs="Times New Roman"/>
          <w:sz w:val="24"/>
          <w:szCs w:val="24"/>
        </w:rPr>
        <w:t>procesuālajām</w:t>
      </w:r>
      <w:r w:rsidRPr="003142EF">
        <w:rPr>
          <w:rFonts w:ascii="Times New Roman" w:hAnsi="Times New Roman" w:cs="Times New Roman"/>
          <w:sz w:val="24"/>
          <w:szCs w:val="24"/>
        </w:rPr>
        <w:t xml:space="preserve"> darbībām, kuras mazāk iejaucas personas dzīvē. </w:t>
      </w:r>
      <w:r w:rsidR="001C5435" w:rsidRPr="003142EF">
        <w:rPr>
          <w:rFonts w:ascii="Times New Roman" w:hAnsi="Times New Roman" w:cs="Times New Roman"/>
          <w:sz w:val="24"/>
          <w:szCs w:val="24"/>
        </w:rPr>
        <w:t xml:space="preserve">Par visiem apsvērumiem </w:t>
      </w:r>
      <w:r w:rsidR="00945CE5" w:rsidRPr="003142EF">
        <w:rPr>
          <w:rFonts w:ascii="Times New Roman" w:hAnsi="Times New Roman" w:cs="Times New Roman"/>
          <w:sz w:val="24"/>
          <w:szCs w:val="24"/>
        </w:rPr>
        <w:t>kompetentā iestāde</w:t>
      </w:r>
      <w:r w:rsidR="001C5435" w:rsidRPr="003142EF">
        <w:rPr>
          <w:rFonts w:ascii="Times New Roman" w:hAnsi="Times New Roman" w:cs="Times New Roman"/>
          <w:sz w:val="24"/>
          <w:szCs w:val="24"/>
        </w:rPr>
        <w:t xml:space="preserve"> informē Eiropas Savienības</w:t>
      </w:r>
      <w:r w:rsidR="006D78C9" w:rsidRPr="003142EF">
        <w:rPr>
          <w:rFonts w:ascii="Times New Roman" w:hAnsi="Times New Roman" w:cs="Times New Roman"/>
          <w:sz w:val="24"/>
          <w:szCs w:val="24"/>
        </w:rPr>
        <w:t xml:space="preserve"> dalībvalsts</w:t>
      </w:r>
      <w:r w:rsidR="000B3881" w:rsidRPr="003142EF">
        <w:rPr>
          <w:rFonts w:ascii="Times New Roman" w:hAnsi="Times New Roman" w:cs="Times New Roman"/>
          <w:sz w:val="24"/>
          <w:szCs w:val="24"/>
        </w:rPr>
        <w:t xml:space="preserve"> kompetento iestādi </w:t>
      </w:r>
      <w:r w:rsidR="00393EAF" w:rsidRPr="003142EF">
        <w:rPr>
          <w:rFonts w:ascii="Times New Roman" w:hAnsi="Times New Roman" w:cs="Times New Roman"/>
          <w:sz w:val="24"/>
          <w:szCs w:val="24"/>
        </w:rPr>
        <w:t>un</w:t>
      </w:r>
      <w:r w:rsidR="000B3881" w:rsidRPr="003142EF">
        <w:rPr>
          <w:rFonts w:ascii="Times New Roman" w:hAnsi="Times New Roman" w:cs="Times New Roman"/>
          <w:sz w:val="24"/>
          <w:szCs w:val="24"/>
        </w:rPr>
        <w:t>,</w:t>
      </w:r>
      <w:r w:rsidR="00025BBD" w:rsidRPr="003142EF">
        <w:rPr>
          <w:rFonts w:ascii="Times New Roman" w:hAnsi="Times New Roman" w:cs="Times New Roman"/>
          <w:sz w:val="24"/>
          <w:szCs w:val="24"/>
        </w:rPr>
        <w:t xml:space="preserve"> </w:t>
      </w:r>
      <w:r w:rsidR="00393EAF" w:rsidRPr="003142EF">
        <w:rPr>
          <w:rFonts w:ascii="Times New Roman" w:hAnsi="Times New Roman" w:cs="Times New Roman"/>
          <w:sz w:val="24"/>
          <w:szCs w:val="24"/>
        </w:rPr>
        <w:lastRenderedPageBreak/>
        <w:t xml:space="preserve">ja </w:t>
      </w:r>
      <w:r w:rsidR="004025BC" w:rsidRPr="003142EF">
        <w:rPr>
          <w:rFonts w:ascii="Times New Roman" w:hAnsi="Times New Roman" w:cs="Times New Roman"/>
          <w:sz w:val="24"/>
          <w:szCs w:val="24"/>
        </w:rPr>
        <w:t xml:space="preserve">iespējams, vienojas par citas procesuālās </w:t>
      </w:r>
      <w:r w:rsidR="00393EAF" w:rsidRPr="003142EF">
        <w:rPr>
          <w:rFonts w:ascii="Times New Roman" w:hAnsi="Times New Roman" w:cs="Times New Roman"/>
          <w:sz w:val="24"/>
          <w:szCs w:val="24"/>
        </w:rPr>
        <w:t>darbības, kas mazāk iejaucas personas dzīvē, veikšanu</w:t>
      </w:r>
      <w:r w:rsidR="001C5435" w:rsidRPr="003142EF">
        <w:rPr>
          <w:rFonts w:ascii="Times New Roman" w:hAnsi="Times New Roman" w:cs="Times New Roman"/>
          <w:sz w:val="24"/>
          <w:szCs w:val="24"/>
        </w:rPr>
        <w:t xml:space="preserve">. </w:t>
      </w:r>
    </w:p>
    <w:p w:rsidR="00403DC9" w:rsidRPr="003142EF" w:rsidRDefault="00403DC9" w:rsidP="00362957">
      <w:pPr>
        <w:spacing w:after="0" w:line="240" w:lineRule="auto"/>
        <w:jc w:val="both"/>
        <w:rPr>
          <w:rFonts w:ascii="Times New Roman" w:hAnsi="Times New Roman" w:cs="Times New Roman"/>
          <w:sz w:val="24"/>
          <w:szCs w:val="24"/>
        </w:rPr>
      </w:pPr>
      <w:r w:rsidRPr="003142EF">
        <w:rPr>
          <w:rFonts w:ascii="Times New Roman" w:hAnsi="Times New Roman" w:cs="Times New Roman"/>
          <w:sz w:val="24"/>
          <w:szCs w:val="24"/>
        </w:rPr>
        <w:tab/>
        <w:t>(</w:t>
      </w:r>
      <w:r w:rsidR="00CF73A9" w:rsidRPr="003142EF">
        <w:rPr>
          <w:rFonts w:ascii="Times New Roman" w:hAnsi="Times New Roman" w:cs="Times New Roman"/>
          <w:sz w:val="24"/>
          <w:szCs w:val="24"/>
        </w:rPr>
        <w:t>3</w:t>
      </w:r>
      <w:r w:rsidRPr="003142EF">
        <w:rPr>
          <w:rFonts w:ascii="Times New Roman" w:hAnsi="Times New Roman" w:cs="Times New Roman"/>
          <w:sz w:val="24"/>
          <w:szCs w:val="24"/>
        </w:rPr>
        <w:t xml:space="preserve">) Nekonstatējot atzīšanas </w:t>
      </w:r>
      <w:r w:rsidR="004252E3" w:rsidRPr="003142EF">
        <w:rPr>
          <w:rFonts w:ascii="Times New Roman" w:hAnsi="Times New Roman" w:cs="Times New Roman"/>
          <w:sz w:val="24"/>
          <w:szCs w:val="24"/>
        </w:rPr>
        <w:t xml:space="preserve">un </w:t>
      </w:r>
      <w:r w:rsidRPr="003142EF">
        <w:rPr>
          <w:rFonts w:ascii="Times New Roman" w:hAnsi="Times New Roman" w:cs="Times New Roman"/>
          <w:sz w:val="24"/>
          <w:szCs w:val="24"/>
        </w:rPr>
        <w:t>izpilde</w:t>
      </w:r>
      <w:r w:rsidR="00FA524A" w:rsidRPr="003142EF">
        <w:rPr>
          <w:rFonts w:ascii="Times New Roman" w:hAnsi="Times New Roman" w:cs="Times New Roman"/>
          <w:sz w:val="24"/>
          <w:szCs w:val="24"/>
        </w:rPr>
        <w:t>s</w:t>
      </w:r>
      <w:r w:rsidRPr="003142EF">
        <w:rPr>
          <w:rFonts w:ascii="Times New Roman" w:hAnsi="Times New Roman" w:cs="Times New Roman"/>
          <w:sz w:val="24"/>
          <w:szCs w:val="24"/>
        </w:rPr>
        <w:t xml:space="preserve"> atteikuma iemeslus, </w:t>
      </w:r>
      <w:r w:rsidR="00945CE5" w:rsidRPr="003142EF">
        <w:rPr>
          <w:rFonts w:ascii="Times New Roman" w:hAnsi="Times New Roman" w:cs="Times New Roman"/>
          <w:sz w:val="24"/>
          <w:szCs w:val="24"/>
        </w:rPr>
        <w:t>kompetentā iestāde</w:t>
      </w:r>
      <w:r w:rsidRPr="003142EF">
        <w:rPr>
          <w:rFonts w:ascii="Times New Roman" w:hAnsi="Times New Roman" w:cs="Times New Roman"/>
          <w:sz w:val="24"/>
          <w:szCs w:val="24"/>
        </w:rPr>
        <w:t xml:space="preserve"> pieņem lēmumu par Eiropas izmeklēšanas rīkojuma atzīšanu un nodošanu izpildei, nosakot izpildes iestādi. Lēmumu var pieņemt arī rezolūcijas veidā. </w:t>
      </w:r>
      <w:r w:rsidR="004025BC" w:rsidRPr="003142EF">
        <w:rPr>
          <w:rFonts w:ascii="Times New Roman" w:hAnsi="Times New Roman" w:cs="Times New Roman"/>
          <w:sz w:val="24"/>
          <w:szCs w:val="24"/>
        </w:rPr>
        <w:t xml:space="preserve">Lēmums nav pārsūdzams. </w:t>
      </w:r>
    </w:p>
    <w:p w:rsidR="00403DC9" w:rsidRPr="003142EF" w:rsidRDefault="00403DC9" w:rsidP="00362957">
      <w:pPr>
        <w:spacing w:after="0" w:line="240" w:lineRule="auto"/>
        <w:jc w:val="both"/>
        <w:rPr>
          <w:rFonts w:ascii="Times New Roman" w:hAnsi="Times New Roman" w:cs="Times New Roman"/>
          <w:sz w:val="24"/>
          <w:szCs w:val="24"/>
        </w:rPr>
      </w:pPr>
      <w:r w:rsidRPr="003142EF">
        <w:rPr>
          <w:rFonts w:ascii="Times New Roman" w:hAnsi="Times New Roman" w:cs="Times New Roman"/>
          <w:sz w:val="24"/>
          <w:szCs w:val="24"/>
        </w:rPr>
        <w:tab/>
        <w:t>(</w:t>
      </w:r>
      <w:r w:rsidR="00CF73A9" w:rsidRPr="003142EF">
        <w:rPr>
          <w:rFonts w:ascii="Times New Roman" w:hAnsi="Times New Roman" w:cs="Times New Roman"/>
          <w:sz w:val="24"/>
          <w:szCs w:val="24"/>
        </w:rPr>
        <w:t>4</w:t>
      </w:r>
      <w:r w:rsidRPr="003142EF">
        <w:rPr>
          <w:rFonts w:ascii="Times New Roman" w:hAnsi="Times New Roman" w:cs="Times New Roman"/>
          <w:sz w:val="24"/>
          <w:szCs w:val="24"/>
        </w:rPr>
        <w:t xml:space="preserve">) </w:t>
      </w:r>
      <w:r w:rsidR="00945CE5" w:rsidRPr="003142EF">
        <w:rPr>
          <w:rFonts w:ascii="Times New Roman" w:hAnsi="Times New Roman" w:cs="Times New Roman"/>
          <w:sz w:val="24"/>
          <w:szCs w:val="24"/>
        </w:rPr>
        <w:t>Kompetentā iestāde</w:t>
      </w:r>
      <w:r w:rsidR="00E23F05" w:rsidRPr="003142EF">
        <w:rPr>
          <w:rFonts w:ascii="Times New Roman" w:hAnsi="Times New Roman" w:cs="Times New Roman"/>
          <w:sz w:val="24"/>
          <w:szCs w:val="24"/>
        </w:rPr>
        <w:t xml:space="preserve"> </w:t>
      </w:r>
      <w:r w:rsidR="004252E3" w:rsidRPr="003142EF">
        <w:rPr>
          <w:rFonts w:ascii="Times New Roman" w:hAnsi="Times New Roman" w:cs="Times New Roman"/>
          <w:sz w:val="24"/>
          <w:szCs w:val="24"/>
        </w:rPr>
        <w:t>atbilstoši institucionālajai piekritībai</w:t>
      </w:r>
      <w:r w:rsidR="00E23F05" w:rsidRPr="003142EF">
        <w:rPr>
          <w:rFonts w:ascii="Times New Roman" w:hAnsi="Times New Roman" w:cs="Times New Roman"/>
          <w:sz w:val="24"/>
          <w:szCs w:val="24"/>
        </w:rPr>
        <w:t xml:space="preserve"> Eiropas izmeklēšanas rīkojumu izpilda pati</w:t>
      </w:r>
      <w:proofErr w:type="gramStart"/>
      <w:r w:rsidR="00E23F05" w:rsidRPr="003142EF">
        <w:rPr>
          <w:rFonts w:ascii="Times New Roman" w:hAnsi="Times New Roman" w:cs="Times New Roman"/>
          <w:sz w:val="24"/>
          <w:szCs w:val="24"/>
        </w:rPr>
        <w:t xml:space="preserve"> vai nodod to</w:t>
      </w:r>
      <w:r w:rsidRPr="003142EF">
        <w:rPr>
          <w:rFonts w:ascii="Times New Roman" w:hAnsi="Times New Roman" w:cs="Times New Roman"/>
          <w:sz w:val="24"/>
          <w:szCs w:val="24"/>
        </w:rPr>
        <w:t xml:space="preserve"> </w:t>
      </w:r>
      <w:r w:rsidR="004025BC" w:rsidRPr="003142EF">
        <w:rPr>
          <w:rFonts w:ascii="Times New Roman" w:hAnsi="Times New Roman" w:cs="Times New Roman"/>
          <w:sz w:val="24"/>
          <w:szCs w:val="24"/>
        </w:rPr>
        <w:t>izpildes</w:t>
      </w:r>
      <w:r w:rsidRPr="003142EF">
        <w:rPr>
          <w:rFonts w:ascii="Times New Roman" w:hAnsi="Times New Roman" w:cs="Times New Roman"/>
          <w:sz w:val="24"/>
          <w:szCs w:val="24"/>
        </w:rPr>
        <w:t xml:space="preserve"> </w:t>
      </w:r>
      <w:r w:rsidR="00E23F05" w:rsidRPr="003142EF">
        <w:rPr>
          <w:rFonts w:ascii="Times New Roman" w:hAnsi="Times New Roman" w:cs="Times New Roman"/>
          <w:sz w:val="24"/>
          <w:szCs w:val="24"/>
        </w:rPr>
        <w:t>iestādei</w:t>
      </w:r>
      <w:proofErr w:type="gramEnd"/>
      <w:r w:rsidR="00E23F05" w:rsidRPr="003142EF">
        <w:rPr>
          <w:rFonts w:ascii="Times New Roman" w:hAnsi="Times New Roman" w:cs="Times New Roman"/>
          <w:sz w:val="24"/>
          <w:szCs w:val="24"/>
        </w:rPr>
        <w:t>.</w:t>
      </w:r>
      <w:r w:rsidR="0089691C" w:rsidRPr="003142EF">
        <w:rPr>
          <w:rFonts w:ascii="Times New Roman" w:hAnsi="Times New Roman" w:cs="Times New Roman"/>
          <w:sz w:val="24"/>
          <w:szCs w:val="24"/>
        </w:rPr>
        <w:t xml:space="preserve"> </w:t>
      </w:r>
    </w:p>
    <w:p w:rsidR="00C41547" w:rsidRPr="003142EF" w:rsidRDefault="00C41547" w:rsidP="00362957">
      <w:pPr>
        <w:spacing w:after="0" w:line="240" w:lineRule="auto"/>
        <w:jc w:val="both"/>
        <w:rPr>
          <w:rFonts w:ascii="Times New Roman" w:hAnsi="Times New Roman" w:cs="Times New Roman"/>
          <w:sz w:val="24"/>
          <w:szCs w:val="24"/>
        </w:rPr>
      </w:pPr>
      <w:r w:rsidRPr="003142EF">
        <w:rPr>
          <w:rFonts w:ascii="Times New Roman" w:hAnsi="Times New Roman" w:cs="Times New Roman"/>
          <w:b/>
          <w:sz w:val="24"/>
          <w:szCs w:val="24"/>
        </w:rPr>
        <w:tab/>
      </w:r>
      <w:r w:rsidR="006260EA" w:rsidRPr="003142EF">
        <w:rPr>
          <w:rFonts w:ascii="Times New Roman" w:hAnsi="Times New Roman" w:cs="Times New Roman"/>
          <w:sz w:val="24"/>
          <w:szCs w:val="24"/>
        </w:rPr>
        <w:t xml:space="preserve">(5) </w:t>
      </w:r>
      <w:r w:rsidR="00F84464">
        <w:rPr>
          <w:rFonts w:ascii="Times New Roman" w:hAnsi="Times New Roman" w:cs="Times New Roman"/>
          <w:sz w:val="24"/>
          <w:szCs w:val="24"/>
        </w:rPr>
        <w:t>Latvijas k</w:t>
      </w:r>
      <w:r w:rsidR="00945CE5" w:rsidRPr="003142EF">
        <w:rPr>
          <w:rFonts w:ascii="Times New Roman" w:hAnsi="Times New Roman" w:cs="Times New Roman"/>
          <w:sz w:val="24"/>
          <w:szCs w:val="24"/>
        </w:rPr>
        <w:t>ompetentā iestāde</w:t>
      </w:r>
      <w:r w:rsidR="004A1EEB" w:rsidRPr="003142EF">
        <w:rPr>
          <w:rFonts w:ascii="Times New Roman" w:hAnsi="Times New Roman" w:cs="Times New Roman"/>
          <w:sz w:val="24"/>
          <w:szCs w:val="24"/>
        </w:rPr>
        <w:t xml:space="preserve"> </w:t>
      </w:r>
      <w:r w:rsidR="00252403" w:rsidRPr="003142EF">
        <w:rPr>
          <w:rFonts w:ascii="Times New Roman" w:hAnsi="Times New Roman" w:cs="Times New Roman"/>
          <w:sz w:val="24"/>
          <w:szCs w:val="24"/>
        </w:rPr>
        <w:t>informē Eiropas Savienības dalībvalsts kompetento iestādi</w:t>
      </w:r>
      <w:r w:rsidR="00F84464" w:rsidRPr="00F84464">
        <w:rPr>
          <w:rFonts w:ascii="Times New Roman" w:hAnsi="Times New Roman" w:cs="Times New Roman"/>
          <w:sz w:val="24"/>
          <w:szCs w:val="24"/>
        </w:rPr>
        <w:t xml:space="preserve"> </w:t>
      </w:r>
      <w:r w:rsidR="00F84464">
        <w:rPr>
          <w:rFonts w:ascii="Times New Roman" w:hAnsi="Times New Roman" w:cs="Times New Roman"/>
          <w:sz w:val="24"/>
          <w:szCs w:val="24"/>
        </w:rPr>
        <w:t>p</w:t>
      </w:r>
      <w:r w:rsidR="00F84464" w:rsidRPr="003142EF">
        <w:rPr>
          <w:rFonts w:ascii="Times New Roman" w:hAnsi="Times New Roman" w:cs="Times New Roman"/>
          <w:sz w:val="24"/>
          <w:szCs w:val="24"/>
        </w:rPr>
        <w:t>ar izpildes rezultātiem</w:t>
      </w:r>
      <w:r w:rsidR="003B3104" w:rsidRPr="003142EF">
        <w:rPr>
          <w:rFonts w:ascii="Times New Roman" w:hAnsi="Times New Roman" w:cs="Times New Roman"/>
          <w:sz w:val="24"/>
          <w:szCs w:val="24"/>
        </w:rPr>
        <w:t>, nosūtot izpildes rezultātā iegūtos materiālus</w:t>
      </w:r>
      <w:r w:rsidR="003A7A91" w:rsidRPr="003142EF">
        <w:rPr>
          <w:rFonts w:ascii="Times New Roman" w:hAnsi="Times New Roman" w:cs="Times New Roman"/>
          <w:sz w:val="24"/>
          <w:szCs w:val="24"/>
        </w:rPr>
        <w:t>.</w:t>
      </w:r>
      <w:r w:rsidR="002058DD" w:rsidRPr="003142EF">
        <w:rPr>
          <w:rFonts w:ascii="Times New Roman" w:hAnsi="Times New Roman" w:cs="Times New Roman"/>
          <w:sz w:val="24"/>
          <w:szCs w:val="24"/>
        </w:rPr>
        <w:t xml:space="preserve"> </w:t>
      </w:r>
      <w:proofErr w:type="gramStart"/>
      <w:r w:rsidR="00252403" w:rsidRPr="003142EF">
        <w:rPr>
          <w:rFonts w:ascii="Times New Roman" w:hAnsi="Times New Roman" w:cs="Times New Roman"/>
          <w:sz w:val="24"/>
          <w:szCs w:val="24"/>
        </w:rPr>
        <w:t>Lai nodrošinātu ātrāku un efektīv</w:t>
      </w:r>
      <w:r w:rsidR="002058DD" w:rsidRPr="003142EF">
        <w:rPr>
          <w:rFonts w:ascii="Times New Roman" w:hAnsi="Times New Roman" w:cs="Times New Roman"/>
          <w:sz w:val="24"/>
          <w:szCs w:val="24"/>
        </w:rPr>
        <w:t>āku izpildes rezultāt</w:t>
      </w:r>
      <w:r w:rsidR="00AB4529" w:rsidRPr="003142EF">
        <w:rPr>
          <w:rFonts w:ascii="Times New Roman" w:hAnsi="Times New Roman" w:cs="Times New Roman"/>
          <w:sz w:val="24"/>
          <w:szCs w:val="24"/>
        </w:rPr>
        <w:t>ā iegūto materiālu nodošanu</w:t>
      </w:r>
      <w:r w:rsidR="002058DD" w:rsidRPr="003142EF">
        <w:rPr>
          <w:rFonts w:ascii="Times New Roman" w:hAnsi="Times New Roman" w:cs="Times New Roman"/>
          <w:sz w:val="24"/>
          <w:szCs w:val="24"/>
        </w:rPr>
        <w:t xml:space="preserve">, </w:t>
      </w:r>
      <w:r w:rsidR="00252403" w:rsidRPr="003142EF">
        <w:rPr>
          <w:rFonts w:ascii="Times New Roman" w:hAnsi="Times New Roman" w:cs="Times New Roman"/>
          <w:sz w:val="24"/>
          <w:szCs w:val="24"/>
        </w:rPr>
        <w:t>izpildes iestāde</w:t>
      </w:r>
      <w:proofErr w:type="gramEnd"/>
      <w:r w:rsidR="00252403" w:rsidRPr="003142EF">
        <w:rPr>
          <w:rFonts w:ascii="Times New Roman" w:hAnsi="Times New Roman" w:cs="Times New Roman"/>
          <w:sz w:val="24"/>
          <w:szCs w:val="24"/>
        </w:rPr>
        <w:t xml:space="preserve"> </w:t>
      </w:r>
      <w:r w:rsidR="006208F6" w:rsidRPr="003142EF">
        <w:rPr>
          <w:rFonts w:ascii="Times New Roman" w:hAnsi="Times New Roman" w:cs="Times New Roman"/>
          <w:sz w:val="24"/>
          <w:szCs w:val="24"/>
        </w:rPr>
        <w:t>tos</w:t>
      </w:r>
      <w:r w:rsidR="00AB4529" w:rsidRPr="003142EF">
        <w:rPr>
          <w:rFonts w:ascii="Times New Roman" w:hAnsi="Times New Roman" w:cs="Times New Roman"/>
          <w:sz w:val="24"/>
          <w:szCs w:val="24"/>
        </w:rPr>
        <w:t xml:space="preserve"> </w:t>
      </w:r>
      <w:r w:rsidR="00252403" w:rsidRPr="003142EF">
        <w:rPr>
          <w:rFonts w:ascii="Times New Roman" w:hAnsi="Times New Roman" w:cs="Times New Roman"/>
          <w:sz w:val="24"/>
          <w:szCs w:val="24"/>
        </w:rPr>
        <w:t xml:space="preserve">Eiropas Savienības </w:t>
      </w:r>
      <w:r w:rsidR="003B3104">
        <w:rPr>
          <w:rFonts w:ascii="Times New Roman" w:hAnsi="Times New Roman" w:cs="Times New Roman"/>
          <w:sz w:val="24"/>
          <w:szCs w:val="24"/>
        </w:rPr>
        <w:t xml:space="preserve">dalībvalsts </w:t>
      </w:r>
      <w:r w:rsidR="00252403" w:rsidRPr="003142EF">
        <w:rPr>
          <w:rFonts w:ascii="Times New Roman" w:hAnsi="Times New Roman" w:cs="Times New Roman"/>
          <w:sz w:val="24"/>
          <w:szCs w:val="24"/>
        </w:rPr>
        <w:t xml:space="preserve">kompetentajai iestādei var </w:t>
      </w:r>
      <w:r w:rsidR="006208F6" w:rsidRPr="003142EF">
        <w:rPr>
          <w:rFonts w:ascii="Times New Roman" w:hAnsi="Times New Roman" w:cs="Times New Roman"/>
          <w:sz w:val="24"/>
          <w:szCs w:val="24"/>
        </w:rPr>
        <w:t>nodot</w:t>
      </w:r>
      <w:r w:rsidR="00252403" w:rsidRPr="003142EF">
        <w:rPr>
          <w:rFonts w:ascii="Times New Roman" w:hAnsi="Times New Roman" w:cs="Times New Roman"/>
          <w:sz w:val="24"/>
          <w:szCs w:val="24"/>
        </w:rPr>
        <w:t xml:space="preserve"> tieši, par to informējot </w:t>
      </w:r>
      <w:r w:rsidR="003B3104">
        <w:rPr>
          <w:rFonts w:ascii="Times New Roman" w:hAnsi="Times New Roman" w:cs="Times New Roman"/>
          <w:sz w:val="24"/>
          <w:szCs w:val="24"/>
        </w:rPr>
        <w:t xml:space="preserve">Latvijas </w:t>
      </w:r>
      <w:r w:rsidR="00945CE5" w:rsidRPr="003142EF">
        <w:rPr>
          <w:rFonts w:ascii="Times New Roman" w:hAnsi="Times New Roman" w:cs="Times New Roman"/>
          <w:sz w:val="24"/>
          <w:szCs w:val="24"/>
        </w:rPr>
        <w:t>kompetento iestādi</w:t>
      </w:r>
      <w:r w:rsidR="00252403" w:rsidRPr="003142EF">
        <w:rPr>
          <w:rFonts w:ascii="Times New Roman" w:hAnsi="Times New Roman" w:cs="Times New Roman"/>
          <w:sz w:val="24"/>
          <w:szCs w:val="24"/>
        </w:rPr>
        <w:t xml:space="preserve">. </w:t>
      </w:r>
    </w:p>
    <w:p w:rsidR="007D2F34" w:rsidRPr="003142EF" w:rsidRDefault="007D2F34" w:rsidP="00362957">
      <w:pPr>
        <w:spacing w:after="0" w:line="240" w:lineRule="auto"/>
        <w:jc w:val="both"/>
        <w:rPr>
          <w:rFonts w:ascii="Times New Roman" w:hAnsi="Times New Roman" w:cs="Times New Roman"/>
          <w:b/>
          <w:sz w:val="24"/>
          <w:szCs w:val="24"/>
        </w:rPr>
      </w:pPr>
    </w:p>
    <w:p w:rsidR="00734D1F" w:rsidRPr="003142EF" w:rsidRDefault="00D4291B" w:rsidP="00362957">
      <w:pPr>
        <w:spacing w:after="0" w:line="240" w:lineRule="auto"/>
        <w:jc w:val="both"/>
        <w:rPr>
          <w:rFonts w:ascii="Times New Roman" w:hAnsi="Times New Roman" w:cs="Times New Roman"/>
          <w:bCs/>
          <w:sz w:val="24"/>
          <w:szCs w:val="24"/>
        </w:rPr>
      </w:pPr>
      <w:proofErr w:type="gramStart"/>
      <w:r w:rsidRPr="003142EF">
        <w:rPr>
          <w:rFonts w:ascii="Times New Roman" w:hAnsi="Times New Roman" w:cs="Times New Roman"/>
          <w:b/>
          <w:sz w:val="24"/>
          <w:szCs w:val="24"/>
        </w:rPr>
        <w:t>875.</w:t>
      </w:r>
      <w:r w:rsidRPr="003142EF">
        <w:rPr>
          <w:rFonts w:ascii="Times New Roman" w:hAnsi="Times New Roman" w:cs="Times New Roman"/>
          <w:b/>
          <w:sz w:val="24"/>
          <w:szCs w:val="24"/>
          <w:vertAlign w:val="superscript"/>
        </w:rPr>
        <w:t xml:space="preserve">4 </w:t>
      </w:r>
      <w:r w:rsidRPr="003142EF">
        <w:rPr>
          <w:rFonts w:ascii="Times New Roman" w:hAnsi="Times New Roman" w:cs="Times New Roman"/>
          <w:b/>
          <w:sz w:val="24"/>
          <w:szCs w:val="24"/>
        </w:rPr>
        <w:t>pants</w:t>
      </w:r>
      <w:proofErr w:type="gramEnd"/>
      <w:r w:rsidRPr="003142EF">
        <w:rPr>
          <w:rFonts w:ascii="Times New Roman" w:hAnsi="Times New Roman" w:cs="Times New Roman"/>
          <w:b/>
          <w:sz w:val="24"/>
          <w:szCs w:val="24"/>
        </w:rPr>
        <w:t xml:space="preserve">. </w:t>
      </w:r>
      <w:r w:rsidR="00F7014C" w:rsidRPr="003142EF">
        <w:rPr>
          <w:rFonts w:ascii="Times New Roman" w:hAnsi="Times New Roman" w:cs="Times New Roman"/>
          <w:b/>
          <w:bCs/>
          <w:sz w:val="24"/>
          <w:szCs w:val="24"/>
        </w:rPr>
        <w:t>Eiropas izmeklēšanas rīkojuma pārbaude, atzīšana un izpilde pēc lietas nodošanas tiesai</w:t>
      </w:r>
      <w:r w:rsidR="00734D1F" w:rsidRPr="003142EF">
        <w:rPr>
          <w:rFonts w:ascii="Times New Roman" w:hAnsi="Times New Roman" w:cs="Times New Roman"/>
          <w:b/>
          <w:bCs/>
          <w:sz w:val="24"/>
          <w:szCs w:val="24"/>
        </w:rPr>
        <w:t xml:space="preserve"> </w:t>
      </w:r>
    </w:p>
    <w:p w:rsidR="00884B0D" w:rsidRPr="003142EF" w:rsidRDefault="00F7014C" w:rsidP="00362957">
      <w:pPr>
        <w:spacing w:after="0" w:line="240" w:lineRule="auto"/>
        <w:jc w:val="both"/>
        <w:rPr>
          <w:rFonts w:ascii="Times New Roman" w:hAnsi="Times New Roman" w:cs="Times New Roman"/>
          <w:sz w:val="24"/>
          <w:szCs w:val="24"/>
        </w:rPr>
      </w:pPr>
      <w:r w:rsidRPr="003142EF">
        <w:rPr>
          <w:rFonts w:ascii="Times New Roman" w:hAnsi="Times New Roman" w:cs="Times New Roman"/>
          <w:sz w:val="24"/>
          <w:szCs w:val="24"/>
        </w:rPr>
        <w:t>          </w:t>
      </w:r>
      <w:r w:rsidR="00B541C5" w:rsidRPr="003142EF">
        <w:rPr>
          <w:rFonts w:ascii="Times New Roman" w:hAnsi="Times New Roman" w:cs="Times New Roman"/>
          <w:sz w:val="24"/>
          <w:szCs w:val="24"/>
        </w:rPr>
        <w:t xml:space="preserve"> </w:t>
      </w:r>
      <w:r w:rsidRPr="003142EF">
        <w:rPr>
          <w:rFonts w:ascii="Times New Roman" w:hAnsi="Times New Roman" w:cs="Times New Roman"/>
          <w:sz w:val="24"/>
          <w:szCs w:val="24"/>
        </w:rPr>
        <w:t xml:space="preserve">(1) Tieslietu ministrija, saņemot Eiropas izmeklēšanas rīkojumu, </w:t>
      </w:r>
      <w:r w:rsidR="00405F60" w:rsidRPr="003142EF">
        <w:rPr>
          <w:rFonts w:ascii="Times New Roman" w:hAnsi="Times New Roman" w:cs="Times New Roman"/>
          <w:sz w:val="24"/>
          <w:szCs w:val="24"/>
        </w:rPr>
        <w:t>nekavējoties, bet ne vēlāk kā septiņu dienu laikā par to paziņo Eiropas Savienības dalībvalsts kompetentajai iestādei, aizpildot Eiropas izmeklēšanas rīkojuma saņemšanas apstiprinājumu</w:t>
      </w:r>
      <w:r w:rsidR="00884B0D" w:rsidRPr="003142EF">
        <w:rPr>
          <w:rFonts w:ascii="Times New Roman" w:hAnsi="Times New Roman" w:cs="Times New Roman"/>
          <w:sz w:val="24"/>
          <w:szCs w:val="24"/>
        </w:rPr>
        <w:t>.</w:t>
      </w:r>
    </w:p>
    <w:p w:rsidR="00F7014C" w:rsidRPr="003142EF" w:rsidRDefault="00884B0D" w:rsidP="00362957">
      <w:pPr>
        <w:spacing w:after="0" w:line="240" w:lineRule="auto"/>
        <w:jc w:val="both"/>
        <w:rPr>
          <w:rFonts w:ascii="Times New Roman" w:hAnsi="Times New Roman" w:cs="Times New Roman"/>
          <w:sz w:val="24"/>
          <w:szCs w:val="24"/>
        </w:rPr>
      </w:pPr>
      <w:r w:rsidRPr="003142EF">
        <w:rPr>
          <w:rFonts w:ascii="Times New Roman" w:hAnsi="Times New Roman" w:cs="Times New Roman"/>
          <w:sz w:val="24"/>
          <w:szCs w:val="24"/>
        </w:rPr>
        <w:tab/>
        <w:t xml:space="preserve">(2) Tieslietu ministrija </w:t>
      </w:r>
      <w:r w:rsidR="00F7014C" w:rsidRPr="003142EF">
        <w:rPr>
          <w:rFonts w:ascii="Times New Roman" w:hAnsi="Times New Roman" w:cs="Times New Roman"/>
          <w:sz w:val="24"/>
          <w:szCs w:val="24"/>
        </w:rPr>
        <w:t xml:space="preserve">10 dienu laikā, </w:t>
      </w:r>
      <w:r w:rsidR="00BC57C3" w:rsidRPr="003142EF">
        <w:rPr>
          <w:rFonts w:ascii="Times New Roman" w:hAnsi="Times New Roman" w:cs="Times New Roman"/>
          <w:sz w:val="24"/>
          <w:szCs w:val="24"/>
        </w:rPr>
        <w:t xml:space="preserve">no Eiropas izmeklēšanas rīkojuma saņemšanas, </w:t>
      </w:r>
      <w:r w:rsidR="00F7014C" w:rsidRPr="003142EF">
        <w:rPr>
          <w:rFonts w:ascii="Times New Roman" w:hAnsi="Times New Roman" w:cs="Times New Roman"/>
          <w:sz w:val="24"/>
          <w:szCs w:val="24"/>
        </w:rPr>
        <w:t>bet, ja materiālu apjoms ir sevišķi liels, 30 dienu laikā pārbauda, vai ir saņe</w:t>
      </w:r>
      <w:r w:rsidRPr="003142EF">
        <w:rPr>
          <w:rFonts w:ascii="Times New Roman" w:hAnsi="Times New Roman" w:cs="Times New Roman"/>
          <w:sz w:val="24"/>
          <w:szCs w:val="24"/>
        </w:rPr>
        <w:t>mti visi nepieciešami materiāli un pēc pārbaudes materiālus nosūta rajona (pilsētas) tiesai lēmuma par Eiropas izmeklēšanas rīkojuma atzīšanu un izpildīšanu Latvijā pieņemšanai.</w:t>
      </w:r>
    </w:p>
    <w:p w:rsidR="00884B0D" w:rsidRPr="003142EF" w:rsidRDefault="00F7014C" w:rsidP="00362957">
      <w:pPr>
        <w:spacing w:after="0" w:line="240" w:lineRule="auto"/>
        <w:jc w:val="both"/>
        <w:rPr>
          <w:rFonts w:ascii="Times New Roman" w:hAnsi="Times New Roman" w:cs="Times New Roman"/>
          <w:sz w:val="24"/>
          <w:szCs w:val="24"/>
        </w:rPr>
      </w:pPr>
      <w:r w:rsidRPr="003142EF">
        <w:rPr>
          <w:rFonts w:ascii="Times New Roman" w:hAnsi="Times New Roman" w:cs="Times New Roman"/>
          <w:sz w:val="24"/>
          <w:szCs w:val="24"/>
        </w:rPr>
        <w:t>            (</w:t>
      </w:r>
      <w:r w:rsidR="00884B0D" w:rsidRPr="003142EF">
        <w:rPr>
          <w:rFonts w:ascii="Times New Roman" w:hAnsi="Times New Roman" w:cs="Times New Roman"/>
          <w:sz w:val="24"/>
          <w:szCs w:val="24"/>
        </w:rPr>
        <w:t>3</w:t>
      </w:r>
      <w:r w:rsidRPr="003142EF">
        <w:rPr>
          <w:rFonts w:ascii="Times New Roman" w:hAnsi="Times New Roman" w:cs="Times New Roman"/>
          <w:sz w:val="24"/>
          <w:szCs w:val="24"/>
        </w:rPr>
        <w:t xml:space="preserve">) Ja nepieciešama dokumentu tulkošana, materiālu pārbaude notiek šā panta </w:t>
      </w:r>
      <w:r w:rsidR="00884B0D" w:rsidRPr="003142EF">
        <w:rPr>
          <w:rFonts w:ascii="Times New Roman" w:hAnsi="Times New Roman" w:cs="Times New Roman"/>
          <w:sz w:val="24"/>
          <w:szCs w:val="24"/>
        </w:rPr>
        <w:t xml:space="preserve">otrajā </w:t>
      </w:r>
      <w:r w:rsidRPr="003142EF">
        <w:rPr>
          <w:rFonts w:ascii="Times New Roman" w:hAnsi="Times New Roman" w:cs="Times New Roman"/>
          <w:sz w:val="24"/>
          <w:szCs w:val="24"/>
        </w:rPr>
        <w:t>daļā minētajos termiņos pēc tulkojuma saņemšanas.</w:t>
      </w:r>
    </w:p>
    <w:p w:rsidR="00F7014C" w:rsidRPr="003142EF" w:rsidRDefault="00F7014C" w:rsidP="00362957">
      <w:pPr>
        <w:spacing w:after="0" w:line="240" w:lineRule="auto"/>
        <w:jc w:val="both"/>
        <w:rPr>
          <w:rFonts w:ascii="Times New Roman" w:hAnsi="Times New Roman" w:cs="Times New Roman"/>
          <w:sz w:val="24"/>
          <w:szCs w:val="24"/>
        </w:rPr>
      </w:pPr>
      <w:r w:rsidRPr="003142EF">
        <w:rPr>
          <w:rFonts w:ascii="Times New Roman" w:hAnsi="Times New Roman" w:cs="Times New Roman"/>
          <w:sz w:val="24"/>
          <w:szCs w:val="24"/>
        </w:rPr>
        <w:t xml:space="preserve">            </w:t>
      </w:r>
      <w:r w:rsidR="00F55F3D" w:rsidRPr="003142EF">
        <w:rPr>
          <w:rFonts w:ascii="Times New Roman" w:hAnsi="Times New Roman" w:cs="Times New Roman"/>
          <w:sz w:val="24"/>
          <w:szCs w:val="24"/>
        </w:rPr>
        <w:t>(</w:t>
      </w:r>
      <w:r w:rsidR="00884B0D" w:rsidRPr="003142EF">
        <w:rPr>
          <w:rFonts w:ascii="Times New Roman" w:hAnsi="Times New Roman" w:cs="Times New Roman"/>
          <w:sz w:val="24"/>
          <w:szCs w:val="24"/>
        </w:rPr>
        <w:t>4</w:t>
      </w:r>
      <w:r w:rsidRPr="003142EF">
        <w:rPr>
          <w:rFonts w:ascii="Times New Roman" w:hAnsi="Times New Roman" w:cs="Times New Roman"/>
          <w:sz w:val="24"/>
          <w:szCs w:val="24"/>
        </w:rPr>
        <w:t xml:space="preserve">) Pirms Eiropas izmeklēšanas rīkojuma izpildes, tiesa izvērtē, vai Eiropas izmeklēšanas rīkojumā norādīto sasniedzamo rezultātu ir iespējams sasniegt ar </w:t>
      </w:r>
      <w:r w:rsidR="000B3881" w:rsidRPr="003142EF">
        <w:rPr>
          <w:rFonts w:ascii="Times New Roman" w:hAnsi="Times New Roman" w:cs="Times New Roman"/>
          <w:sz w:val="24"/>
          <w:szCs w:val="24"/>
        </w:rPr>
        <w:t>procesuālajām</w:t>
      </w:r>
      <w:r w:rsidRPr="003142EF">
        <w:rPr>
          <w:rFonts w:ascii="Times New Roman" w:hAnsi="Times New Roman" w:cs="Times New Roman"/>
          <w:sz w:val="24"/>
          <w:szCs w:val="24"/>
        </w:rPr>
        <w:t xml:space="preserve"> darbībām, kuras mazāk iejaucas personas dzīvē. Par visiem apsvērumiem tiesa, kura izpilda Eiropas izmeklēšanas rīkojumu, informē Eiropas Savienības dalībvalsts kompetento iestādi</w:t>
      </w:r>
      <w:r w:rsidR="000B3881" w:rsidRPr="003142EF">
        <w:rPr>
          <w:rFonts w:ascii="Times New Roman" w:hAnsi="Times New Roman" w:cs="Times New Roman"/>
          <w:sz w:val="24"/>
          <w:szCs w:val="24"/>
        </w:rPr>
        <w:t xml:space="preserve"> </w:t>
      </w:r>
      <w:proofErr w:type="gramStart"/>
      <w:r w:rsidRPr="003142EF">
        <w:rPr>
          <w:rFonts w:ascii="Times New Roman" w:hAnsi="Times New Roman" w:cs="Times New Roman"/>
          <w:sz w:val="24"/>
          <w:szCs w:val="24"/>
        </w:rPr>
        <w:t>un</w:t>
      </w:r>
      <w:r w:rsidR="000B3881" w:rsidRPr="003142EF">
        <w:rPr>
          <w:rFonts w:ascii="Times New Roman" w:hAnsi="Times New Roman" w:cs="Times New Roman"/>
          <w:sz w:val="24"/>
          <w:szCs w:val="24"/>
        </w:rPr>
        <w:t>,</w:t>
      </w:r>
      <w:proofErr w:type="gramEnd"/>
      <w:r w:rsidRPr="003142EF">
        <w:rPr>
          <w:rFonts w:ascii="Times New Roman" w:hAnsi="Times New Roman" w:cs="Times New Roman"/>
          <w:sz w:val="24"/>
          <w:szCs w:val="24"/>
        </w:rPr>
        <w:t xml:space="preserve"> ja iespējams, vienojas par citas izmeklēšanas darbības, kas mazāk iejaucas personas dzīvē, veikšanu.</w:t>
      </w:r>
    </w:p>
    <w:p w:rsidR="00F7014C" w:rsidRPr="003142EF" w:rsidRDefault="00F7014C" w:rsidP="00362957">
      <w:pPr>
        <w:spacing w:after="0" w:line="240" w:lineRule="auto"/>
        <w:jc w:val="both"/>
        <w:rPr>
          <w:rFonts w:ascii="Times New Roman" w:hAnsi="Times New Roman" w:cs="Times New Roman"/>
          <w:sz w:val="24"/>
          <w:szCs w:val="24"/>
        </w:rPr>
      </w:pPr>
      <w:r w:rsidRPr="003142EF">
        <w:rPr>
          <w:rFonts w:ascii="Times New Roman" w:hAnsi="Times New Roman" w:cs="Times New Roman"/>
          <w:sz w:val="24"/>
          <w:szCs w:val="24"/>
        </w:rPr>
        <w:t>            (</w:t>
      </w:r>
      <w:r w:rsidR="00884B0D" w:rsidRPr="003142EF">
        <w:rPr>
          <w:rFonts w:ascii="Times New Roman" w:hAnsi="Times New Roman" w:cs="Times New Roman"/>
          <w:sz w:val="24"/>
          <w:szCs w:val="24"/>
        </w:rPr>
        <w:t>5</w:t>
      </w:r>
      <w:r w:rsidRPr="003142EF">
        <w:rPr>
          <w:rFonts w:ascii="Times New Roman" w:hAnsi="Times New Roman" w:cs="Times New Roman"/>
          <w:sz w:val="24"/>
          <w:szCs w:val="24"/>
        </w:rPr>
        <w:t xml:space="preserve">) </w:t>
      </w:r>
      <w:r w:rsidR="00AB791C" w:rsidRPr="003142EF">
        <w:rPr>
          <w:rFonts w:ascii="Times New Roman" w:hAnsi="Times New Roman" w:cs="Times New Roman"/>
          <w:sz w:val="24"/>
          <w:szCs w:val="24"/>
        </w:rPr>
        <w:t>Tieslietu ministrija informē Eiropas Savienības dalībvalsts kompetento iestādi</w:t>
      </w:r>
      <w:r w:rsidR="00A378F4" w:rsidRPr="00A378F4">
        <w:rPr>
          <w:rFonts w:ascii="Times New Roman" w:hAnsi="Times New Roman" w:cs="Times New Roman"/>
          <w:sz w:val="24"/>
          <w:szCs w:val="24"/>
        </w:rPr>
        <w:t xml:space="preserve"> </w:t>
      </w:r>
      <w:r w:rsidR="00A378F4">
        <w:rPr>
          <w:rFonts w:ascii="Times New Roman" w:hAnsi="Times New Roman" w:cs="Times New Roman"/>
          <w:sz w:val="24"/>
          <w:szCs w:val="24"/>
        </w:rPr>
        <w:t>p</w:t>
      </w:r>
      <w:r w:rsidR="00A378F4" w:rsidRPr="003142EF">
        <w:rPr>
          <w:rFonts w:ascii="Times New Roman" w:hAnsi="Times New Roman" w:cs="Times New Roman"/>
          <w:sz w:val="24"/>
          <w:szCs w:val="24"/>
        </w:rPr>
        <w:t>ar izpildes rezultātiem, nosūtot izpildes rezultātā iegūtos materiālus</w:t>
      </w:r>
      <w:r w:rsidR="00AB791C" w:rsidRPr="003142EF">
        <w:rPr>
          <w:rFonts w:ascii="Times New Roman" w:hAnsi="Times New Roman" w:cs="Times New Roman"/>
          <w:sz w:val="24"/>
          <w:szCs w:val="24"/>
        </w:rPr>
        <w:t>.</w:t>
      </w:r>
      <w:r w:rsidR="000B3881" w:rsidRPr="003142EF">
        <w:rPr>
          <w:rFonts w:ascii="Times New Roman" w:hAnsi="Times New Roman" w:cs="Times New Roman"/>
          <w:sz w:val="24"/>
          <w:szCs w:val="24"/>
        </w:rPr>
        <w:t xml:space="preserve"> </w:t>
      </w:r>
      <w:r w:rsidRPr="003142EF">
        <w:rPr>
          <w:rFonts w:ascii="Times New Roman" w:hAnsi="Times New Roman" w:cs="Times New Roman"/>
          <w:sz w:val="24"/>
          <w:szCs w:val="24"/>
        </w:rPr>
        <w:t>Lai nodrošinātu ātrāku un efektīvāk</w:t>
      </w:r>
      <w:r w:rsidR="000B3881" w:rsidRPr="003142EF">
        <w:rPr>
          <w:rFonts w:ascii="Times New Roman" w:hAnsi="Times New Roman" w:cs="Times New Roman"/>
          <w:sz w:val="24"/>
          <w:szCs w:val="24"/>
        </w:rPr>
        <w:t>u izpildes rezultātā iegūto materiālu nodošanu, tiesa tos</w:t>
      </w:r>
      <w:r w:rsidRPr="003142EF">
        <w:rPr>
          <w:rFonts w:ascii="Times New Roman" w:hAnsi="Times New Roman" w:cs="Times New Roman"/>
          <w:sz w:val="24"/>
          <w:szCs w:val="24"/>
        </w:rPr>
        <w:t xml:space="preserve"> Eiropas Savienības</w:t>
      </w:r>
      <w:r w:rsidR="003B3104">
        <w:rPr>
          <w:rFonts w:ascii="Times New Roman" w:hAnsi="Times New Roman" w:cs="Times New Roman"/>
          <w:sz w:val="24"/>
          <w:szCs w:val="24"/>
        </w:rPr>
        <w:t xml:space="preserve"> dalībvalsts</w:t>
      </w:r>
      <w:r w:rsidRPr="003142EF">
        <w:rPr>
          <w:rFonts w:ascii="Times New Roman" w:hAnsi="Times New Roman" w:cs="Times New Roman"/>
          <w:sz w:val="24"/>
          <w:szCs w:val="24"/>
        </w:rPr>
        <w:t xml:space="preserve"> kompetentajai iestādei var </w:t>
      </w:r>
      <w:r w:rsidR="000B3881" w:rsidRPr="003142EF">
        <w:rPr>
          <w:rFonts w:ascii="Times New Roman" w:hAnsi="Times New Roman" w:cs="Times New Roman"/>
          <w:sz w:val="24"/>
          <w:szCs w:val="24"/>
        </w:rPr>
        <w:t>nodot</w:t>
      </w:r>
      <w:r w:rsidRPr="003142EF">
        <w:rPr>
          <w:rFonts w:ascii="Times New Roman" w:hAnsi="Times New Roman" w:cs="Times New Roman"/>
          <w:sz w:val="24"/>
          <w:szCs w:val="24"/>
        </w:rPr>
        <w:t xml:space="preserve"> tieši, par to informējot Tieslietu ministriju. </w:t>
      </w:r>
    </w:p>
    <w:p w:rsidR="000B3881" w:rsidRPr="003142EF" w:rsidRDefault="000B3881" w:rsidP="00362957">
      <w:pPr>
        <w:spacing w:after="0" w:line="240" w:lineRule="auto"/>
        <w:jc w:val="both"/>
        <w:rPr>
          <w:rFonts w:ascii="Times New Roman" w:hAnsi="Times New Roman" w:cs="Times New Roman"/>
          <w:sz w:val="24"/>
          <w:szCs w:val="24"/>
        </w:rPr>
      </w:pPr>
    </w:p>
    <w:p w:rsidR="00282236" w:rsidRPr="003142EF" w:rsidRDefault="00D4291B" w:rsidP="00362957">
      <w:pPr>
        <w:spacing w:after="0" w:line="240" w:lineRule="auto"/>
        <w:jc w:val="both"/>
        <w:rPr>
          <w:rFonts w:ascii="Times New Roman" w:hAnsi="Times New Roman" w:cs="Times New Roman"/>
          <w:b/>
          <w:sz w:val="24"/>
          <w:szCs w:val="24"/>
        </w:rPr>
      </w:pPr>
      <w:proofErr w:type="gramStart"/>
      <w:r w:rsidRPr="003142EF">
        <w:rPr>
          <w:rFonts w:ascii="Times New Roman" w:hAnsi="Times New Roman" w:cs="Times New Roman"/>
          <w:b/>
          <w:sz w:val="24"/>
          <w:szCs w:val="24"/>
        </w:rPr>
        <w:t>875.</w:t>
      </w:r>
      <w:r w:rsidRPr="003142EF">
        <w:rPr>
          <w:rFonts w:ascii="Times New Roman" w:hAnsi="Times New Roman" w:cs="Times New Roman"/>
          <w:b/>
          <w:sz w:val="24"/>
          <w:szCs w:val="24"/>
          <w:vertAlign w:val="superscript"/>
        </w:rPr>
        <w:t xml:space="preserve">5 </w:t>
      </w:r>
      <w:r w:rsidRPr="003142EF">
        <w:rPr>
          <w:rFonts w:ascii="Times New Roman" w:hAnsi="Times New Roman" w:cs="Times New Roman"/>
          <w:b/>
          <w:sz w:val="24"/>
          <w:szCs w:val="24"/>
        </w:rPr>
        <w:t>pants</w:t>
      </w:r>
      <w:proofErr w:type="gramEnd"/>
      <w:r w:rsidRPr="003142EF">
        <w:rPr>
          <w:rFonts w:ascii="Times New Roman" w:hAnsi="Times New Roman" w:cs="Times New Roman"/>
          <w:b/>
          <w:sz w:val="24"/>
          <w:szCs w:val="24"/>
        </w:rPr>
        <w:t xml:space="preserve">. </w:t>
      </w:r>
      <w:r w:rsidR="00282236" w:rsidRPr="003142EF">
        <w:rPr>
          <w:rFonts w:ascii="Times New Roman" w:hAnsi="Times New Roman" w:cs="Times New Roman"/>
          <w:b/>
          <w:sz w:val="24"/>
          <w:szCs w:val="24"/>
        </w:rPr>
        <w:t>Eiropas izmeklēšanas rīkojum</w:t>
      </w:r>
      <w:r w:rsidR="00AE0B14" w:rsidRPr="003142EF">
        <w:rPr>
          <w:rFonts w:ascii="Times New Roman" w:hAnsi="Times New Roman" w:cs="Times New Roman"/>
          <w:b/>
          <w:sz w:val="24"/>
          <w:szCs w:val="24"/>
        </w:rPr>
        <w:t>a</w:t>
      </w:r>
      <w:r w:rsidR="00282236" w:rsidRPr="003142EF">
        <w:rPr>
          <w:rFonts w:ascii="Times New Roman" w:hAnsi="Times New Roman" w:cs="Times New Roman"/>
          <w:b/>
          <w:sz w:val="24"/>
          <w:szCs w:val="24"/>
        </w:rPr>
        <w:t xml:space="preserve"> atzīšanas un izpildes termiņi</w:t>
      </w:r>
    </w:p>
    <w:p w:rsidR="008E50FC" w:rsidRDefault="00282236" w:rsidP="00362957">
      <w:pPr>
        <w:spacing w:after="0" w:line="240" w:lineRule="auto"/>
        <w:jc w:val="both"/>
        <w:rPr>
          <w:rFonts w:ascii="Times New Roman" w:hAnsi="Times New Roman" w:cs="Times New Roman"/>
          <w:sz w:val="24"/>
          <w:szCs w:val="24"/>
        </w:rPr>
      </w:pPr>
      <w:r w:rsidRPr="003142EF">
        <w:rPr>
          <w:rFonts w:ascii="Times New Roman" w:hAnsi="Times New Roman" w:cs="Times New Roman"/>
          <w:sz w:val="24"/>
          <w:szCs w:val="24"/>
        </w:rPr>
        <w:tab/>
        <w:t xml:space="preserve">(1) </w:t>
      </w:r>
      <w:r w:rsidR="00C55BBC" w:rsidRPr="003142EF">
        <w:rPr>
          <w:rFonts w:ascii="Times New Roman" w:hAnsi="Times New Roman" w:cs="Times New Roman"/>
          <w:sz w:val="24"/>
          <w:szCs w:val="24"/>
        </w:rPr>
        <w:t>Kompetentā iestāde lēmumu par Eiropas izmeklēšanas rīkojuma atzīšanu un izpildi pieņem cik ātri vien iespējams, bet ne vēlāk kā 30 dienu laikā pēc Eiropas izmeklēšanas rīkojuma saņemšanas</w:t>
      </w:r>
      <w:r w:rsidR="008E50FC" w:rsidRPr="003142EF">
        <w:rPr>
          <w:rFonts w:ascii="Times New Roman" w:hAnsi="Times New Roman" w:cs="Times New Roman"/>
          <w:sz w:val="24"/>
          <w:szCs w:val="24"/>
        </w:rPr>
        <w:t>. Ja nepieciešama dokumentu tulkošana, lēmumu pieņem cik ātri vien iespējams, bet ne vēlāk kā 30 dienu laikā no tulkojuma saņemšanas.</w:t>
      </w:r>
    </w:p>
    <w:p w:rsidR="00E60333" w:rsidRPr="003142EF" w:rsidRDefault="00E60333" w:rsidP="00362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Ja Eiropas izmeklēšanas rīkojumā lūgts veikt procesuālo darbību, lai nepieļautu tādu priekšmetu, kurus varētu izmantot kā pierādījumus, iznīcināšanu, noslēpšanu vai sabojāšanu (pagaidu pasākumi)</w:t>
      </w:r>
      <w:r w:rsidR="0096236A">
        <w:rPr>
          <w:rFonts w:ascii="Times New Roman" w:hAnsi="Times New Roman" w:cs="Times New Roman"/>
          <w:sz w:val="24"/>
          <w:szCs w:val="24"/>
        </w:rPr>
        <w:t>, kompetentā iestāde to izvērtē</w:t>
      </w:r>
      <w:r>
        <w:rPr>
          <w:rFonts w:ascii="Times New Roman" w:hAnsi="Times New Roman" w:cs="Times New Roman"/>
          <w:sz w:val="24"/>
          <w:szCs w:val="24"/>
        </w:rPr>
        <w:t xml:space="preserve"> un lēmumu par pagaidu pasākuma veikšanu pierādījumu nodrošināšanai pieņem, ja iespējams, nekavējoties, bet ne vēlāk kā 24 stundu laikā no tā saņemšanas.</w:t>
      </w:r>
    </w:p>
    <w:p w:rsidR="00C55BBC" w:rsidRPr="003142EF" w:rsidRDefault="00C55BBC" w:rsidP="00362957">
      <w:pPr>
        <w:spacing w:after="0" w:line="240" w:lineRule="auto"/>
        <w:jc w:val="both"/>
        <w:rPr>
          <w:rFonts w:ascii="Times New Roman" w:hAnsi="Times New Roman" w:cs="Times New Roman"/>
          <w:sz w:val="24"/>
          <w:szCs w:val="24"/>
        </w:rPr>
      </w:pPr>
      <w:r w:rsidRPr="003142EF">
        <w:rPr>
          <w:rFonts w:ascii="Times New Roman" w:hAnsi="Times New Roman" w:cs="Times New Roman"/>
          <w:sz w:val="24"/>
          <w:szCs w:val="24"/>
        </w:rPr>
        <w:tab/>
        <w:t>(</w:t>
      </w:r>
      <w:r w:rsidR="00E60333">
        <w:rPr>
          <w:rFonts w:ascii="Times New Roman" w:hAnsi="Times New Roman" w:cs="Times New Roman"/>
          <w:sz w:val="24"/>
          <w:szCs w:val="24"/>
        </w:rPr>
        <w:t>3</w:t>
      </w:r>
      <w:r w:rsidRPr="003142EF">
        <w:rPr>
          <w:rFonts w:ascii="Times New Roman" w:hAnsi="Times New Roman" w:cs="Times New Roman"/>
          <w:sz w:val="24"/>
          <w:szCs w:val="24"/>
        </w:rPr>
        <w:t xml:space="preserve">) </w:t>
      </w:r>
      <w:r w:rsidR="00B22DAA" w:rsidRPr="003142EF">
        <w:rPr>
          <w:rFonts w:ascii="Times New Roman" w:hAnsi="Times New Roman" w:cs="Times New Roman"/>
          <w:sz w:val="24"/>
          <w:szCs w:val="24"/>
        </w:rPr>
        <w:t xml:space="preserve">Ja Eiropas izmeklēšanas rīkojumā norādīts </w:t>
      </w:r>
      <w:r w:rsidR="00542F41" w:rsidRPr="003142EF">
        <w:rPr>
          <w:rFonts w:ascii="Times New Roman" w:hAnsi="Times New Roman" w:cs="Times New Roman"/>
          <w:sz w:val="24"/>
          <w:szCs w:val="24"/>
        </w:rPr>
        <w:t>procesuālās</w:t>
      </w:r>
      <w:r w:rsidR="00B22DAA" w:rsidRPr="003142EF">
        <w:rPr>
          <w:rFonts w:ascii="Times New Roman" w:hAnsi="Times New Roman" w:cs="Times New Roman"/>
          <w:sz w:val="24"/>
          <w:szCs w:val="24"/>
        </w:rPr>
        <w:t xml:space="preserve"> darbības veikšanas steidzamības pamatojums vai konkrēta diena, kad </w:t>
      </w:r>
      <w:r w:rsidR="00542F41" w:rsidRPr="003142EF">
        <w:rPr>
          <w:rFonts w:ascii="Times New Roman" w:hAnsi="Times New Roman" w:cs="Times New Roman"/>
          <w:sz w:val="24"/>
          <w:szCs w:val="24"/>
        </w:rPr>
        <w:t>procesuālā</w:t>
      </w:r>
      <w:r w:rsidR="00B22DAA" w:rsidRPr="003142EF">
        <w:rPr>
          <w:rFonts w:ascii="Times New Roman" w:hAnsi="Times New Roman" w:cs="Times New Roman"/>
          <w:sz w:val="24"/>
          <w:szCs w:val="24"/>
        </w:rPr>
        <w:t xml:space="preserve"> darbība</w:t>
      </w:r>
      <w:r w:rsidR="001A53C5" w:rsidRPr="003142EF">
        <w:rPr>
          <w:rFonts w:ascii="Times New Roman" w:hAnsi="Times New Roman" w:cs="Times New Roman"/>
          <w:sz w:val="24"/>
          <w:szCs w:val="24"/>
        </w:rPr>
        <w:t xml:space="preserve"> </w:t>
      </w:r>
      <w:r w:rsidR="00B22DAA" w:rsidRPr="003142EF">
        <w:rPr>
          <w:rFonts w:ascii="Times New Roman" w:hAnsi="Times New Roman" w:cs="Times New Roman"/>
          <w:sz w:val="24"/>
          <w:szCs w:val="24"/>
        </w:rPr>
        <w:t>jāveic, kompetentā iestāde pēc iespējas to ņem vērā, pieņemot</w:t>
      </w:r>
      <w:r w:rsidR="00386207" w:rsidRPr="003142EF">
        <w:rPr>
          <w:rFonts w:ascii="Times New Roman" w:hAnsi="Times New Roman" w:cs="Times New Roman"/>
          <w:sz w:val="24"/>
          <w:szCs w:val="24"/>
        </w:rPr>
        <w:t xml:space="preserve"> lēmumu par atzīšanu un izpildi</w:t>
      </w:r>
      <w:r w:rsidR="00B22DAA" w:rsidRPr="003142EF">
        <w:rPr>
          <w:rFonts w:ascii="Times New Roman" w:hAnsi="Times New Roman" w:cs="Times New Roman"/>
          <w:sz w:val="24"/>
          <w:szCs w:val="24"/>
        </w:rPr>
        <w:t xml:space="preserve"> un nosakot izpildes iestādi. </w:t>
      </w:r>
    </w:p>
    <w:p w:rsidR="00AC4B7C" w:rsidRPr="003142EF" w:rsidRDefault="0022212A" w:rsidP="00362957">
      <w:pPr>
        <w:spacing w:after="0" w:line="240" w:lineRule="auto"/>
        <w:jc w:val="both"/>
        <w:rPr>
          <w:rFonts w:ascii="Times New Roman" w:hAnsi="Times New Roman" w:cs="Times New Roman"/>
          <w:sz w:val="24"/>
          <w:szCs w:val="24"/>
        </w:rPr>
      </w:pPr>
      <w:r w:rsidRPr="003142EF">
        <w:rPr>
          <w:rFonts w:ascii="Times New Roman" w:hAnsi="Times New Roman" w:cs="Times New Roman"/>
          <w:sz w:val="24"/>
          <w:szCs w:val="24"/>
        </w:rPr>
        <w:tab/>
        <w:t>(</w:t>
      </w:r>
      <w:r w:rsidR="00E60333">
        <w:rPr>
          <w:rFonts w:ascii="Times New Roman" w:hAnsi="Times New Roman" w:cs="Times New Roman"/>
          <w:sz w:val="24"/>
          <w:szCs w:val="24"/>
        </w:rPr>
        <w:t>4</w:t>
      </w:r>
      <w:r w:rsidRPr="003142EF">
        <w:rPr>
          <w:rFonts w:ascii="Times New Roman" w:hAnsi="Times New Roman" w:cs="Times New Roman"/>
          <w:sz w:val="24"/>
          <w:szCs w:val="24"/>
        </w:rPr>
        <w:t xml:space="preserve">) Ja lēmumu par Eiropas izmeklēšanas rīkojuma atzīšanu un izpildi nav iespējams pieņemt </w:t>
      </w:r>
      <w:r w:rsidR="005242C7" w:rsidRPr="003142EF">
        <w:rPr>
          <w:rFonts w:ascii="Times New Roman" w:hAnsi="Times New Roman" w:cs="Times New Roman"/>
          <w:sz w:val="24"/>
          <w:szCs w:val="24"/>
        </w:rPr>
        <w:t xml:space="preserve">šā panta </w:t>
      </w:r>
      <w:r w:rsidRPr="003142EF">
        <w:rPr>
          <w:rFonts w:ascii="Times New Roman" w:hAnsi="Times New Roman" w:cs="Times New Roman"/>
          <w:sz w:val="24"/>
          <w:szCs w:val="24"/>
        </w:rPr>
        <w:t xml:space="preserve">pirmajā daļā </w:t>
      </w:r>
      <w:r w:rsidR="005242C7" w:rsidRPr="003142EF">
        <w:rPr>
          <w:rFonts w:ascii="Times New Roman" w:hAnsi="Times New Roman" w:cs="Times New Roman"/>
          <w:sz w:val="24"/>
          <w:szCs w:val="24"/>
        </w:rPr>
        <w:t>noteiktajā</w:t>
      </w:r>
      <w:r w:rsidRPr="003142EF">
        <w:rPr>
          <w:rFonts w:ascii="Times New Roman" w:hAnsi="Times New Roman" w:cs="Times New Roman"/>
          <w:sz w:val="24"/>
          <w:szCs w:val="24"/>
        </w:rPr>
        <w:t xml:space="preserve"> termiņā vai </w:t>
      </w:r>
      <w:r w:rsidR="005F3585" w:rsidRPr="003142EF">
        <w:rPr>
          <w:rFonts w:ascii="Times New Roman" w:hAnsi="Times New Roman" w:cs="Times New Roman"/>
          <w:sz w:val="24"/>
          <w:szCs w:val="24"/>
        </w:rPr>
        <w:t xml:space="preserve">procesuālo darbību </w:t>
      </w:r>
      <w:r w:rsidRPr="003142EF">
        <w:rPr>
          <w:rFonts w:ascii="Times New Roman" w:hAnsi="Times New Roman" w:cs="Times New Roman"/>
          <w:sz w:val="24"/>
          <w:szCs w:val="24"/>
        </w:rPr>
        <w:t>nav iespējams veikt Eiropas izmeklēšanas rīkojumā norādītajā dienā, kompetentā iestāde</w:t>
      </w:r>
      <w:r w:rsidR="006909D4" w:rsidRPr="003142EF">
        <w:rPr>
          <w:rFonts w:ascii="Times New Roman" w:hAnsi="Times New Roman" w:cs="Times New Roman"/>
          <w:sz w:val="24"/>
          <w:szCs w:val="24"/>
        </w:rPr>
        <w:t xml:space="preserve"> </w:t>
      </w:r>
      <w:r w:rsidRPr="003142EF">
        <w:rPr>
          <w:rFonts w:ascii="Times New Roman" w:hAnsi="Times New Roman" w:cs="Times New Roman"/>
          <w:sz w:val="24"/>
          <w:szCs w:val="24"/>
        </w:rPr>
        <w:t>par to nekavējoties informē Eiropas Savienības dalībvalsts</w:t>
      </w:r>
      <w:r w:rsidR="006909D4" w:rsidRPr="003142EF">
        <w:rPr>
          <w:rFonts w:ascii="Times New Roman" w:hAnsi="Times New Roman" w:cs="Times New Roman"/>
          <w:sz w:val="24"/>
          <w:szCs w:val="24"/>
        </w:rPr>
        <w:t xml:space="preserve"> kompetento iestādi</w:t>
      </w:r>
      <w:r w:rsidR="00AE0B14" w:rsidRPr="003142EF">
        <w:rPr>
          <w:rFonts w:ascii="Times New Roman" w:hAnsi="Times New Roman" w:cs="Times New Roman"/>
          <w:sz w:val="24"/>
          <w:szCs w:val="24"/>
        </w:rPr>
        <w:t>, izmantojot jebkādus pieejamos saziņas līdzekļus</w:t>
      </w:r>
      <w:r w:rsidR="00520908" w:rsidRPr="003142EF">
        <w:rPr>
          <w:rFonts w:ascii="Times New Roman" w:hAnsi="Times New Roman" w:cs="Times New Roman"/>
          <w:sz w:val="24"/>
          <w:szCs w:val="24"/>
        </w:rPr>
        <w:t xml:space="preserve"> un</w:t>
      </w:r>
      <w:proofErr w:type="gramStart"/>
      <w:r w:rsidR="005242C7" w:rsidRPr="003142EF">
        <w:rPr>
          <w:rFonts w:ascii="Times New Roman" w:hAnsi="Times New Roman" w:cs="Times New Roman"/>
          <w:sz w:val="24"/>
          <w:szCs w:val="24"/>
        </w:rPr>
        <w:t xml:space="preserve"> norādot kavēšanās iemeslus un paredzamo laiku</w:t>
      </w:r>
      <w:proofErr w:type="gramEnd"/>
      <w:r w:rsidR="005242C7" w:rsidRPr="003142EF">
        <w:rPr>
          <w:rFonts w:ascii="Times New Roman" w:hAnsi="Times New Roman" w:cs="Times New Roman"/>
          <w:sz w:val="24"/>
          <w:szCs w:val="24"/>
        </w:rPr>
        <w:t xml:space="preserve">, kad Eiropas izmeklēšanas </w:t>
      </w:r>
      <w:r w:rsidR="005242C7" w:rsidRPr="003142EF">
        <w:rPr>
          <w:rFonts w:ascii="Times New Roman" w:hAnsi="Times New Roman" w:cs="Times New Roman"/>
          <w:sz w:val="24"/>
          <w:szCs w:val="24"/>
        </w:rPr>
        <w:lastRenderedPageBreak/>
        <w:t>rīkojumu varētu atzīt un izpildīt.</w:t>
      </w:r>
      <w:r w:rsidR="00AE0B14" w:rsidRPr="003142EF">
        <w:rPr>
          <w:rFonts w:ascii="Times New Roman" w:hAnsi="Times New Roman" w:cs="Times New Roman"/>
          <w:sz w:val="24"/>
          <w:szCs w:val="24"/>
        </w:rPr>
        <w:t xml:space="preserve"> </w:t>
      </w:r>
      <w:r w:rsidR="00AC4B7C" w:rsidRPr="003142EF">
        <w:rPr>
          <w:rFonts w:ascii="Times New Roman" w:hAnsi="Times New Roman" w:cs="Times New Roman"/>
          <w:sz w:val="24"/>
          <w:szCs w:val="24"/>
        </w:rPr>
        <w:t>Š</w:t>
      </w:r>
      <w:r w:rsidR="00327F15">
        <w:rPr>
          <w:rFonts w:ascii="Times New Roman" w:hAnsi="Times New Roman" w:cs="Times New Roman"/>
          <w:sz w:val="24"/>
          <w:szCs w:val="24"/>
        </w:rPr>
        <w:t>aj</w:t>
      </w:r>
      <w:r w:rsidR="00AC4B7C" w:rsidRPr="003142EF">
        <w:rPr>
          <w:rFonts w:ascii="Times New Roman" w:hAnsi="Times New Roman" w:cs="Times New Roman"/>
          <w:sz w:val="24"/>
          <w:szCs w:val="24"/>
        </w:rPr>
        <w:t xml:space="preserve">ā </w:t>
      </w:r>
      <w:r w:rsidR="00AE0B14" w:rsidRPr="003142EF">
        <w:rPr>
          <w:rFonts w:ascii="Times New Roman" w:hAnsi="Times New Roman" w:cs="Times New Roman"/>
          <w:sz w:val="24"/>
          <w:szCs w:val="24"/>
        </w:rPr>
        <w:t>gadījumā šā</w:t>
      </w:r>
      <w:r w:rsidR="00AC4B7C" w:rsidRPr="003142EF">
        <w:rPr>
          <w:rFonts w:ascii="Times New Roman" w:hAnsi="Times New Roman" w:cs="Times New Roman"/>
          <w:sz w:val="24"/>
          <w:szCs w:val="24"/>
        </w:rPr>
        <w:t xml:space="preserve"> panta pirmajā daļā noteikto termiņu lēmuma par Eiropas izmeklēšanas rīkojuma atzīšanu pieņemšanai var p</w:t>
      </w:r>
      <w:r w:rsidR="001D7E73" w:rsidRPr="003142EF">
        <w:rPr>
          <w:rFonts w:ascii="Times New Roman" w:hAnsi="Times New Roman" w:cs="Times New Roman"/>
          <w:sz w:val="24"/>
          <w:szCs w:val="24"/>
        </w:rPr>
        <w:t xml:space="preserve">agarināt uz laiku, ne ilgāku </w:t>
      </w:r>
      <w:r w:rsidR="00A72F4A" w:rsidRPr="003142EF">
        <w:rPr>
          <w:rFonts w:ascii="Times New Roman" w:hAnsi="Times New Roman" w:cs="Times New Roman"/>
          <w:sz w:val="24"/>
          <w:szCs w:val="24"/>
        </w:rPr>
        <w:t>par</w:t>
      </w:r>
      <w:r w:rsidR="001D7E73" w:rsidRPr="003142EF">
        <w:rPr>
          <w:rFonts w:ascii="Times New Roman" w:hAnsi="Times New Roman" w:cs="Times New Roman"/>
          <w:sz w:val="24"/>
          <w:szCs w:val="24"/>
        </w:rPr>
        <w:t xml:space="preserve"> </w:t>
      </w:r>
      <w:r w:rsidR="00AC4B7C" w:rsidRPr="003142EF">
        <w:rPr>
          <w:rFonts w:ascii="Times New Roman" w:hAnsi="Times New Roman" w:cs="Times New Roman"/>
          <w:sz w:val="24"/>
          <w:szCs w:val="24"/>
        </w:rPr>
        <w:t>30 dienām.</w:t>
      </w:r>
    </w:p>
    <w:p w:rsidR="00C41547" w:rsidRPr="003142EF" w:rsidRDefault="00CF4610" w:rsidP="00362957">
      <w:pPr>
        <w:spacing w:after="0" w:line="240" w:lineRule="auto"/>
        <w:jc w:val="both"/>
        <w:rPr>
          <w:rFonts w:ascii="Times New Roman" w:hAnsi="Times New Roman" w:cs="Times New Roman"/>
          <w:sz w:val="24"/>
          <w:szCs w:val="24"/>
        </w:rPr>
      </w:pPr>
      <w:r w:rsidRPr="003142EF">
        <w:rPr>
          <w:rFonts w:ascii="Times New Roman" w:hAnsi="Times New Roman" w:cs="Times New Roman"/>
          <w:b/>
          <w:sz w:val="24"/>
          <w:szCs w:val="24"/>
        </w:rPr>
        <w:tab/>
      </w:r>
      <w:r w:rsidR="00C76F12" w:rsidRPr="003142EF">
        <w:rPr>
          <w:rFonts w:ascii="Times New Roman" w:hAnsi="Times New Roman" w:cs="Times New Roman"/>
          <w:sz w:val="24"/>
          <w:szCs w:val="24"/>
        </w:rPr>
        <w:t>(</w:t>
      </w:r>
      <w:r w:rsidR="00E60333">
        <w:rPr>
          <w:rFonts w:ascii="Times New Roman" w:hAnsi="Times New Roman" w:cs="Times New Roman"/>
          <w:sz w:val="24"/>
          <w:szCs w:val="24"/>
        </w:rPr>
        <w:t>5</w:t>
      </w:r>
      <w:r w:rsidR="002A41C6" w:rsidRPr="003142EF">
        <w:rPr>
          <w:rFonts w:ascii="Times New Roman" w:hAnsi="Times New Roman" w:cs="Times New Roman"/>
          <w:sz w:val="24"/>
          <w:szCs w:val="24"/>
        </w:rPr>
        <w:t xml:space="preserve">) </w:t>
      </w:r>
      <w:r w:rsidR="00DB6526" w:rsidRPr="003142EF">
        <w:rPr>
          <w:rFonts w:ascii="Times New Roman" w:hAnsi="Times New Roman" w:cs="Times New Roman"/>
          <w:sz w:val="24"/>
          <w:szCs w:val="24"/>
        </w:rPr>
        <w:t>I</w:t>
      </w:r>
      <w:r w:rsidR="002A41C6" w:rsidRPr="003142EF">
        <w:rPr>
          <w:rFonts w:ascii="Times New Roman" w:hAnsi="Times New Roman" w:cs="Times New Roman"/>
          <w:sz w:val="24"/>
          <w:szCs w:val="24"/>
        </w:rPr>
        <w:t>zpildes iestāde</w:t>
      </w:r>
      <w:r w:rsidR="002F4996" w:rsidRPr="003142EF">
        <w:rPr>
          <w:rFonts w:ascii="Times New Roman" w:hAnsi="Times New Roman" w:cs="Times New Roman"/>
          <w:sz w:val="24"/>
          <w:szCs w:val="24"/>
        </w:rPr>
        <w:t xml:space="preserve"> </w:t>
      </w:r>
      <w:r w:rsidR="002A41C6" w:rsidRPr="003142EF">
        <w:rPr>
          <w:rFonts w:ascii="Times New Roman" w:hAnsi="Times New Roman" w:cs="Times New Roman"/>
          <w:sz w:val="24"/>
          <w:szCs w:val="24"/>
        </w:rPr>
        <w:t xml:space="preserve">Eiropas izmeklēšanas rīkojumā norādīto </w:t>
      </w:r>
      <w:r w:rsidR="005F3585" w:rsidRPr="003142EF">
        <w:rPr>
          <w:rFonts w:ascii="Times New Roman" w:hAnsi="Times New Roman" w:cs="Times New Roman"/>
          <w:sz w:val="24"/>
          <w:szCs w:val="24"/>
        </w:rPr>
        <w:t>procesuālo darbīb</w:t>
      </w:r>
      <w:r w:rsidR="006B2685" w:rsidRPr="003142EF">
        <w:rPr>
          <w:rFonts w:ascii="Times New Roman" w:hAnsi="Times New Roman" w:cs="Times New Roman"/>
          <w:sz w:val="24"/>
          <w:szCs w:val="24"/>
        </w:rPr>
        <w:t>u</w:t>
      </w:r>
      <w:r w:rsidR="005F3585" w:rsidRPr="003142EF">
        <w:rPr>
          <w:rFonts w:ascii="Times New Roman" w:hAnsi="Times New Roman" w:cs="Times New Roman"/>
          <w:sz w:val="24"/>
          <w:szCs w:val="24"/>
        </w:rPr>
        <w:t xml:space="preserve"> </w:t>
      </w:r>
      <w:r w:rsidR="002A41C6" w:rsidRPr="003142EF">
        <w:rPr>
          <w:rFonts w:ascii="Times New Roman" w:hAnsi="Times New Roman" w:cs="Times New Roman"/>
          <w:sz w:val="24"/>
          <w:szCs w:val="24"/>
        </w:rPr>
        <w:t xml:space="preserve">izpilda </w:t>
      </w:r>
      <w:r w:rsidR="005817BD" w:rsidRPr="003142EF">
        <w:rPr>
          <w:rFonts w:ascii="Times New Roman" w:hAnsi="Times New Roman" w:cs="Times New Roman"/>
          <w:sz w:val="24"/>
          <w:szCs w:val="24"/>
        </w:rPr>
        <w:t>cik ātri vien iespējams</w:t>
      </w:r>
      <w:r w:rsidR="002A41C6" w:rsidRPr="003142EF">
        <w:rPr>
          <w:rFonts w:ascii="Times New Roman" w:hAnsi="Times New Roman" w:cs="Times New Roman"/>
          <w:sz w:val="24"/>
          <w:szCs w:val="24"/>
        </w:rPr>
        <w:t>, bet ne vēlāk kā 90 dienu laikā pēc šā panta pirmajā daļā minētā lēmuma pieņemšanas</w:t>
      </w:r>
      <w:r w:rsidR="002F4996" w:rsidRPr="003142EF">
        <w:rPr>
          <w:rFonts w:ascii="Times New Roman" w:hAnsi="Times New Roman" w:cs="Times New Roman"/>
          <w:sz w:val="24"/>
          <w:szCs w:val="24"/>
        </w:rPr>
        <w:t xml:space="preserve">, </w:t>
      </w:r>
      <w:r w:rsidR="00DB6526" w:rsidRPr="003142EF">
        <w:rPr>
          <w:rFonts w:ascii="Times New Roman" w:hAnsi="Times New Roman" w:cs="Times New Roman"/>
          <w:sz w:val="24"/>
          <w:szCs w:val="24"/>
        </w:rPr>
        <w:t>ja vien pierādījumi, kas minēti Eiropa</w:t>
      </w:r>
      <w:r w:rsidR="0096236A">
        <w:rPr>
          <w:rFonts w:ascii="Times New Roman" w:hAnsi="Times New Roman" w:cs="Times New Roman"/>
          <w:sz w:val="24"/>
          <w:szCs w:val="24"/>
        </w:rPr>
        <w:t>s</w:t>
      </w:r>
      <w:r w:rsidR="00DB6526" w:rsidRPr="003142EF">
        <w:rPr>
          <w:rFonts w:ascii="Times New Roman" w:hAnsi="Times New Roman" w:cs="Times New Roman"/>
          <w:sz w:val="24"/>
          <w:szCs w:val="24"/>
        </w:rPr>
        <w:t xml:space="preserve"> izmeklēšanas rīkojumā, jau nav izpildes iestādes rīcībā vai ja nepastāv izpildes atlikšanas iemesli.</w:t>
      </w:r>
    </w:p>
    <w:p w:rsidR="00E23D54" w:rsidRDefault="00544764" w:rsidP="00362957">
      <w:pPr>
        <w:spacing w:after="0" w:line="240" w:lineRule="auto"/>
        <w:jc w:val="both"/>
        <w:rPr>
          <w:rFonts w:ascii="Times New Roman" w:hAnsi="Times New Roman" w:cs="Times New Roman"/>
          <w:sz w:val="24"/>
          <w:szCs w:val="24"/>
        </w:rPr>
      </w:pPr>
      <w:r w:rsidRPr="003142EF">
        <w:rPr>
          <w:rFonts w:ascii="Times New Roman" w:hAnsi="Times New Roman" w:cs="Times New Roman"/>
          <w:sz w:val="24"/>
          <w:szCs w:val="24"/>
        </w:rPr>
        <w:tab/>
        <w:t>(</w:t>
      </w:r>
      <w:r w:rsidR="00E60333">
        <w:rPr>
          <w:rFonts w:ascii="Times New Roman" w:hAnsi="Times New Roman" w:cs="Times New Roman"/>
          <w:sz w:val="24"/>
          <w:szCs w:val="24"/>
        </w:rPr>
        <w:t>6</w:t>
      </w:r>
      <w:r w:rsidRPr="003142EF">
        <w:rPr>
          <w:rFonts w:ascii="Times New Roman" w:hAnsi="Times New Roman" w:cs="Times New Roman"/>
          <w:sz w:val="24"/>
          <w:szCs w:val="24"/>
        </w:rPr>
        <w:t xml:space="preserve">) Ja izpildes iestāde </w:t>
      </w:r>
      <w:r w:rsidR="00520908" w:rsidRPr="003142EF">
        <w:rPr>
          <w:rFonts w:ascii="Times New Roman" w:hAnsi="Times New Roman" w:cs="Times New Roman"/>
          <w:sz w:val="24"/>
          <w:szCs w:val="24"/>
        </w:rPr>
        <w:t xml:space="preserve">konstatē, ka </w:t>
      </w:r>
      <w:r w:rsidRPr="003142EF">
        <w:rPr>
          <w:rFonts w:ascii="Times New Roman" w:hAnsi="Times New Roman" w:cs="Times New Roman"/>
          <w:sz w:val="24"/>
          <w:szCs w:val="24"/>
        </w:rPr>
        <w:t>Eiropas izmeklēšanas rīkojumā paredzēto</w:t>
      </w:r>
      <w:r w:rsidR="00EB4646" w:rsidRPr="003142EF">
        <w:rPr>
          <w:rFonts w:ascii="Times New Roman" w:hAnsi="Times New Roman" w:cs="Times New Roman"/>
          <w:sz w:val="24"/>
          <w:szCs w:val="24"/>
        </w:rPr>
        <w:t xml:space="preserve"> </w:t>
      </w:r>
      <w:r w:rsidR="005F3585" w:rsidRPr="003142EF">
        <w:rPr>
          <w:rFonts w:ascii="Times New Roman" w:hAnsi="Times New Roman" w:cs="Times New Roman"/>
          <w:sz w:val="24"/>
          <w:szCs w:val="24"/>
        </w:rPr>
        <w:t>procesuālo darbību</w:t>
      </w:r>
      <w:r w:rsidR="00EB4646" w:rsidRPr="003142EF">
        <w:rPr>
          <w:rFonts w:ascii="Times New Roman" w:hAnsi="Times New Roman" w:cs="Times New Roman"/>
          <w:sz w:val="24"/>
          <w:szCs w:val="24"/>
        </w:rPr>
        <w:t xml:space="preserve"> </w:t>
      </w:r>
      <w:r w:rsidR="00520908" w:rsidRPr="003142EF">
        <w:rPr>
          <w:rFonts w:ascii="Times New Roman" w:hAnsi="Times New Roman" w:cs="Times New Roman"/>
          <w:sz w:val="24"/>
          <w:szCs w:val="24"/>
        </w:rPr>
        <w:t>nebūs iespējams veikt</w:t>
      </w:r>
      <w:r w:rsidRPr="003142EF">
        <w:rPr>
          <w:rFonts w:ascii="Times New Roman" w:hAnsi="Times New Roman" w:cs="Times New Roman"/>
          <w:sz w:val="24"/>
          <w:szCs w:val="24"/>
        </w:rPr>
        <w:t xml:space="preserve"> šā panta </w:t>
      </w:r>
      <w:r w:rsidR="00E60333">
        <w:rPr>
          <w:rFonts w:ascii="Times New Roman" w:hAnsi="Times New Roman" w:cs="Times New Roman"/>
          <w:sz w:val="24"/>
          <w:szCs w:val="24"/>
        </w:rPr>
        <w:t>piektajā</w:t>
      </w:r>
      <w:r w:rsidR="00F35412" w:rsidRPr="003142EF">
        <w:rPr>
          <w:rFonts w:ascii="Times New Roman" w:hAnsi="Times New Roman" w:cs="Times New Roman"/>
          <w:sz w:val="24"/>
          <w:szCs w:val="24"/>
        </w:rPr>
        <w:t xml:space="preserve"> </w:t>
      </w:r>
      <w:r w:rsidRPr="003142EF">
        <w:rPr>
          <w:rFonts w:ascii="Times New Roman" w:hAnsi="Times New Roman" w:cs="Times New Roman"/>
          <w:sz w:val="24"/>
          <w:szCs w:val="24"/>
        </w:rPr>
        <w:t>daļā noteiktajā termiņā, tā, izmantojot jebkādus pieejamos saziņas līdzekļus, informē Eiropas Savienības dalībvalsts</w:t>
      </w:r>
      <w:r w:rsidR="006909D4" w:rsidRPr="003142EF">
        <w:rPr>
          <w:rFonts w:ascii="Times New Roman" w:hAnsi="Times New Roman" w:cs="Times New Roman"/>
          <w:sz w:val="24"/>
          <w:szCs w:val="24"/>
        </w:rPr>
        <w:t xml:space="preserve"> kompetento iestādi</w:t>
      </w:r>
      <w:r w:rsidRPr="003142EF">
        <w:rPr>
          <w:rFonts w:ascii="Times New Roman" w:hAnsi="Times New Roman" w:cs="Times New Roman"/>
          <w:sz w:val="24"/>
          <w:szCs w:val="24"/>
        </w:rPr>
        <w:t xml:space="preserve"> par kavēšanās iemesliem un vienojas par turpmāko rīcību. </w:t>
      </w:r>
      <w:r w:rsidR="00F6721F" w:rsidRPr="003142EF">
        <w:rPr>
          <w:rFonts w:ascii="Times New Roman" w:hAnsi="Times New Roman" w:cs="Times New Roman"/>
          <w:sz w:val="24"/>
          <w:szCs w:val="24"/>
        </w:rPr>
        <w:t>Izpildes iestāde informē kompetento iestādi par saziņu ar Eiropas Savienības dalībvalsts</w:t>
      </w:r>
      <w:r w:rsidR="006909D4" w:rsidRPr="003142EF">
        <w:rPr>
          <w:rFonts w:ascii="Times New Roman" w:hAnsi="Times New Roman" w:cs="Times New Roman"/>
          <w:sz w:val="24"/>
          <w:szCs w:val="24"/>
        </w:rPr>
        <w:t xml:space="preserve"> kompetento iestādi</w:t>
      </w:r>
      <w:r w:rsidR="00520908" w:rsidRPr="003142EF">
        <w:rPr>
          <w:rFonts w:ascii="Times New Roman" w:hAnsi="Times New Roman" w:cs="Times New Roman"/>
          <w:sz w:val="24"/>
          <w:szCs w:val="24"/>
        </w:rPr>
        <w:t>.</w:t>
      </w:r>
    </w:p>
    <w:p w:rsidR="00E23D54" w:rsidRPr="003142EF" w:rsidRDefault="00E23D54" w:rsidP="00362957">
      <w:pPr>
        <w:spacing w:after="0" w:line="240" w:lineRule="auto"/>
        <w:jc w:val="both"/>
        <w:rPr>
          <w:rFonts w:ascii="Times New Roman" w:hAnsi="Times New Roman" w:cs="Times New Roman"/>
          <w:b/>
          <w:sz w:val="24"/>
          <w:szCs w:val="24"/>
        </w:rPr>
      </w:pPr>
    </w:p>
    <w:p w:rsidR="00C41547" w:rsidRPr="003142EF" w:rsidRDefault="00D4291B" w:rsidP="00362957">
      <w:pPr>
        <w:spacing w:after="0" w:line="240" w:lineRule="auto"/>
        <w:jc w:val="both"/>
        <w:rPr>
          <w:rFonts w:ascii="Times New Roman" w:hAnsi="Times New Roman" w:cs="Times New Roman"/>
          <w:b/>
          <w:sz w:val="24"/>
          <w:szCs w:val="24"/>
        </w:rPr>
      </w:pPr>
      <w:proofErr w:type="gramStart"/>
      <w:r w:rsidRPr="003142EF">
        <w:rPr>
          <w:rFonts w:ascii="Times New Roman" w:hAnsi="Times New Roman" w:cs="Times New Roman"/>
          <w:b/>
          <w:sz w:val="24"/>
          <w:szCs w:val="24"/>
        </w:rPr>
        <w:t>875.</w:t>
      </w:r>
      <w:r w:rsidR="00661A59" w:rsidRPr="003142EF">
        <w:rPr>
          <w:rFonts w:ascii="Times New Roman" w:hAnsi="Times New Roman" w:cs="Times New Roman"/>
          <w:b/>
          <w:sz w:val="24"/>
          <w:szCs w:val="24"/>
          <w:vertAlign w:val="superscript"/>
        </w:rPr>
        <w:t xml:space="preserve">6 </w:t>
      </w:r>
      <w:r w:rsidRPr="003142EF">
        <w:rPr>
          <w:rFonts w:ascii="Times New Roman" w:hAnsi="Times New Roman" w:cs="Times New Roman"/>
          <w:b/>
          <w:sz w:val="24"/>
          <w:szCs w:val="24"/>
        </w:rPr>
        <w:t>pants</w:t>
      </w:r>
      <w:proofErr w:type="gramEnd"/>
      <w:r w:rsidR="00C41547" w:rsidRPr="003142EF">
        <w:rPr>
          <w:rFonts w:ascii="Times New Roman" w:hAnsi="Times New Roman" w:cs="Times New Roman"/>
          <w:b/>
          <w:sz w:val="24"/>
          <w:szCs w:val="24"/>
        </w:rPr>
        <w:t>. Eiropas izmeklēšanas rīkojuma atzīšanas un izpildes atteikuma iemesli</w:t>
      </w:r>
    </w:p>
    <w:p w:rsidR="00677D39" w:rsidRPr="003142EF" w:rsidRDefault="00677D39" w:rsidP="00362957">
      <w:pPr>
        <w:pStyle w:val="Sarakstarindkopa"/>
        <w:numPr>
          <w:ilvl w:val="0"/>
          <w:numId w:val="2"/>
        </w:numPr>
        <w:tabs>
          <w:tab w:val="left" w:pos="1134"/>
        </w:tabs>
        <w:spacing w:after="0" w:line="240" w:lineRule="auto"/>
        <w:ind w:left="0" w:firstLine="709"/>
        <w:jc w:val="both"/>
        <w:rPr>
          <w:rFonts w:ascii="Times New Roman" w:hAnsi="Times New Roman" w:cs="Times New Roman"/>
          <w:sz w:val="24"/>
          <w:szCs w:val="24"/>
        </w:rPr>
      </w:pPr>
      <w:r w:rsidRPr="003142EF">
        <w:rPr>
          <w:rFonts w:ascii="Times New Roman" w:hAnsi="Times New Roman" w:cs="Times New Roman"/>
          <w:sz w:val="24"/>
          <w:szCs w:val="24"/>
        </w:rPr>
        <w:t xml:space="preserve">Eiropas izmeklēšanas rīkojuma atzīšanu </w:t>
      </w:r>
      <w:r w:rsidR="00E23D54" w:rsidRPr="003142EF">
        <w:rPr>
          <w:rFonts w:ascii="Times New Roman" w:hAnsi="Times New Roman" w:cs="Times New Roman"/>
          <w:sz w:val="24"/>
          <w:szCs w:val="24"/>
        </w:rPr>
        <w:t>un</w:t>
      </w:r>
      <w:r w:rsidRPr="003142EF">
        <w:rPr>
          <w:rFonts w:ascii="Times New Roman" w:hAnsi="Times New Roman" w:cs="Times New Roman"/>
          <w:sz w:val="24"/>
          <w:szCs w:val="24"/>
        </w:rPr>
        <w:t xml:space="preserve"> izpildi var atteikt, ja:</w:t>
      </w:r>
    </w:p>
    <w:p w:rsidR="00677D39" w:rsidRPr="003142EF" w:rsidRDefault="00677D39" w:rsidP="00362957">
      <w:pPr>
        <w:pStyle w:val="Sarakstarindkopa"/>
        <w:numPr>
          <w:ilvl w:val="0"/>
          <w:numId w:val="3"/>
        </w:numPr>
        <w:tabs>
          <w:tab w:val="left" w:pos="993"/>
        </w:tabs>
        <w:spacing w:after="0" w:line="240" w:lineRule="auto"/>
        <w:ind w:left="284" w:firstLine="283"/>
        <w:jc w:val="both"/>
        <w:rPr>
          <w:rFonts w:ascii="Times New Roman" w:hAnsi="Times New Roman" w:cs="Times New Roman"/>
          <w:sz w:val="24"/>
          <w:szCs w:val="24"/>
        </w:rPr>
      </w:pPr>
      <w:r w:rsidRPr="003142EF">
        <w:rPr>
          <w:rFonts w:ascii="Times New Roman" w:hAnsi="Times New Roman" w:cs="Times New Roman"/>
          <w:sz w:val="24"/>
          <w:szCs w:val="24"/>
        </w:rPr>
        <w:t>pastāv šā likuma 8.nodaļā paredzētā kriminālprocesuālā imunitāte</w:t>
      </w:r>
      <w:proofErr w:type="gramStart"/>
      <w:r w:rsidR="00127678" w:rsidRPr="003142EF">
        <w:rPr>
          <w:rFonts w:ascii="Times New Roman" w:hAnsi="Times New Roman" w:cs="Times New Roman"/>
          <w:sz w:val="24"/>
          <w:szCs w:val="24"/>
        </w:rPr>
        <w:t xml:space="preserve"> vai pastāv </w:t>
      </w:r>
      <w:r w:rsidR="00A51449" w:rsidRPr="003142EF">
        <w:rPr>
          <w:rFonts w:ascii="Times New Roman" w:hAnsi="Times New Roman" w:cs="Times New Roman"/>
          <w:sz w:val="24"/>
          <w:szCs w:val="24"/>
        </w:rPr>
        <w:t>speciāl</w:t>
      </w:r>
      <w:r w:rsidR="002C636B" w:rsidRPr="003142EF">
        <w:rPr>
          <w:rFonts w:ascii="Times New Roman" w:hAnsi="Times New Roman" w:cs="Times New Roman"/>
          <w:sz w:val="24"/>
          <w:szCs w:val="24"/>
        </w:rPr>
        <w:t>a</w:t>
      </w:r>
      <w:r w:rsidR="00A51449" w:rsidRPr="003142EF">
        <w:rPr>
          <w:rFonts w:ascii="Times New Roman" w:hAnsi="Times New Roman" w:cs="Times New Roman"/>
          <w:sz w:val="24"/>
          <w:szCs w:val="24"/>
        </w:rPr>
        <w:t xml:space="preserve"> </w:t>
      </w:r>
      <w:r w:rsidR="00DA1D97">
        <w:rPr>
          <w:rFonts w:ascii="Times New Roman" w:hAnsi="Times New Roman" w:cs="Times New Roman"/>
          <w:sz w:val="24"/>
          <w:szCs w:val="24"/>
        </w:rPr>
        <w:t>krimināl</w:t>
      </w:r>
      <w:r w:rsidR="00A51449" w:rsidRPr="003142EF">
        <w:rPr>
          <w:rFonts w:ascii="Times New Roman" w:hAnsi="Times New Roman" w:cs="Times New Roman"/>
          <w:sz w:val="24"/>
          <w:szCs w:val="24"/>
        </w:rPr>
        <w:t>procesuālā kārtība saistībā ar preses un vārda brīvību</w:t>
      </w:r>
      <w:proofErr w:type="gramEnd"/>
      <w:r w:rsidR="00A51449" w:rsidRPr="003142EF">
        <w:rPr>
          <w:rFonts w:ascii="Times New Roman" w:hAnsi="Times New Roman" w:cs="Times New Roman"/>
          <w:sz w:val="24"/>
          <w:szCs w:val="24"/>
        </w:rPr>
        <w:t xml:space="preserve">, </w:t>
      </w:r>
      <w:r w:rsidR="00127678" w:rsidRPr="003142EF">
        <w:rPr>
          <w:rFonts w:ascii="Times New Roman" w:hAnsi="Times New Roman" w:cs="Times New Roman"/>
          <w:sz w:val="24"/>
          <w:szCs w:val="24"/>
        </w:rPr>
        <w:t>kas E</w:t>
      </w:r>
      <w:r w:rsidR="00A03A33" w:rsidRPr="003142EF">
        <w:rPr>
          <w:rFonts w:ascii="Times New Roman" w:hAnsi="Times New Roman" w:cs="Times New Roman"/>
          <w:sz w:val="24"/>
          <w:szCs w:val="24"/>
        </w:rPr>
        <w:t>iropas izmeklēšanas rīkojuma</w:t>
      </w:r>
      <w:r w:rsidR="00127678" w:rsidRPr="003142EF">
        <w:rPr>
          <w:rFonts w:ascii="Times New Roman" w:hAnsi="Times New Roman" w:cs="Times New Roman"/>
          <w:sz w:val="24"/>
          <w:szCs w:val="24"/>
        </w:rPr>
        <w:t xml:space="preserve"> izpildi padara neiespējamu;</w:t>
      </w:r>
    </w:p>
    <w:p w:rsidR="00677D39" w:rsidRPr="003142EF" w:rsidRDefault="00677D39" w:rsidP="00362957">
      <w:pPr>
        <w:pStyle w:val="Sarakstarindkopa"/>
        <w:numPr>
          <w:ilvl w:val="0"/>
          <w:numId w:val="3"/>
        </w:numPr>
        <w:tabs>
          <w:tab w:val="left" w:pos="993"/>
        </w:tabs>
        <w:spacing w:after="0" w:line="240" w:lineRule="auto"/>
        <w:ind w:left="284" w:firstLine="283"/>
        <w:jc w:val="both"/>
        <w:rPr>
          <w:rFonts w:ascii="Times New Roman" w:hAnsi="Times New Roman" w:cs="Times New Roman"/>
          <w:sz w:val="24"/>
          <w:szCs w:val="24"/>
        </w:rPr>
      </w:pPr>
      <w:r w:rsidRPr="003142EF">
        <w:rPr>
          <w:rFonts w:ascii="Times New Roman" w:hAnsi="Times New Roman" w:cs="Times New Roman"/>
          <w:sz w:val="24"/>
          <w:szCs w:val="24"/>
        </w:rPr>
        <w:t>izpilde konkrētā lietā kaitētu būtiskām valsts drošības interesēm, apdraudētu informācijas a</w:t>
      </w:r>
      <w:r w:rsidR="009350C8" w:rsidRPr="003142EF">
        <w:rPr>
          <w:rFonts w:ascii="Times New Roman" w:hAnsi="Times New Roman" w:cs="Times New Roman"/>
          <w:sz w:val="24"/>
          <w:szCs w:val="24"/>
        </w:rPr>
        <w:t>votu vai būtu saistīta ar tādas</w:t>
      </w:r>
      <w:r w:rsidRPr="003142EF">
        <w:rPr>
          <w:rFonts w:ascii="Times New Roman" w:hAnsi="Times New Roman" w:cs="Times New Roman"/>
          <w:sz w:val="24"/>
          <w:szCs w:val="24"/>
        </w:rPr>
        <w:t xml:space="preserve"> informācijas</w:t>
      </w:r>
      <w:r w:rsidR="0095426C" w:rsidRPr="003142EF">
        <w:rPr>
          <w:rFonts w:ascii="Times New Roman" w:hAnsi="Times New Roman" w:cs="Times New Roman"/>
          <w:sz w:val="24"/>
          <w:szCs w:val="24"/>
        </w:rPr>
        <w:t xml:space="preserve"> atklāšanu, kas būtiski apdraud kriminālprocesa vai operatīvās darbības procesa intereses;</w:t>
      </w:r>
      <w:r w:rsidRPr="003142EF">
        <w:rPr>
          <w:rFonts w:ascii="Times New Roman" w:hAnsi="Times New Roman" w:cs="Times New Roman"/>
          <w:sz w:val="24"/>
          <w:szCs w:val="24"/>
        </w:rPr>
        <w:t xml:space="preserve"> </w:t>
      </w:r>
    </w:p>
    <w:p w:rsidR="00677D39" w:rsidRPr="003142EF" w:rsidRDefault="001A7427" w:rsidP="00362957">
      <w:pPr>
        <w:pStyle w:val="Sarakstarindkopa"/>
        <w:numPr>
          <w:ilvl w:val="0"/>
          <w:numId w:val="3"/>
        </w:numPr>
        <w:tabs>
          <w:tab w:val="left" w:pos="993"/>
        </w:tabs>
        <w:spacing w:after="0" w:line="240" w:lineRule="auto"/>
        <w:ind w:left="284" w:firstLine="283"/>
        <w:jc w:val="both"/>
        <w:rPr>
          <w:rFonts w:ascii="Times New Roman" w:hAnsi="Times New Roman" w:cs="Times New Roman"/>
          <w:sz w:val="24"/>
          <w:szCs w:val="24"/>
        </w:rPr>
      </w:pPr>
      <w:r w:rsidRPr="003142EF">
        <w:rPr>
          <w:rFonts w:ascii="Times New Roman" w:hAnsi="Times New Roman" w:cs="Times New Roman"/>
          <w:sz w:val="24"/>
          <w:szCs w:val="24"/>
        </w:rPr>
        <w:t xml:space="preserve">tas ir izdots </w:t>
      </w:r>
      <w:r w:rsidR="009954A7" w:rsidRPr="003142EF">
        <w:rPr>
          <w:rFonts w:ascii="Times New Roman" w:hAnsi="Times New Roman" w:cs="Times New Roman"/>
          <w:sz w:val="24"/>
          <w:szCs w:val="24"/>
        </w:rPr>
        <w:t>par nodar</w:t>
      </w:r>
      <w:r w:rsidR="00D55C4C" w:rsidRPr="003142EF">
        <w:rPr>
          <w:rFonts w:ascii="Times New Roman" w:hAnsi="Times New Roman" w:cs="Times New Roman"/>
          <w:sz w:val="24"/>
          <w:szCs w:val="24"/>
        </w:rPr>
        <w:t xml:space="preserve">ījumu, kas </w:t>
      </w:r>
      <w:r w:rsidR="0095426C" w:rsidRPr="003142EF">
        <w:rPr>
          <w:rFonts w:ascii="Times New Roman" w:hAnsi="Times New Roman" w:cs="Times New Roman"/>
          <w:sz w:val="24"/>
          <w:szCs w:val="24"/>
        </w:rPr>
        <w:t>saskaņā ar Krimināllikumu nav noziedzīgs</w:t>
      </w:r>
      <w:r w:rsidR="009350C8" w:rsidRPr="003142EF">
        <w:rPr>
          <w:rFonts w:ascii="Times New Roman" w:hAnsi="Times New Roman" w:cs="Times New Roman"/>
          <w:sz w:val="24"/>
          <w:szCs w:val="24"/>
        </w:rPr>
        <w:t>,</w:t>
      </w:r>
      <w:r w:rsidR="0095426C" w:rsidRPr="003142EF">
        <w:rPr>
          <w:rFonts w:ascii="Times New Roman" w:hAnsi="Times New Roman" w:cs="Times New Roman"/>
          <w:sz w:val="24"/>
          <w:szCs w:val="24"/>
        </w:rPr>
        <w:t xml:space="preserve"> izņemot gadījumus, kad tas ietverts šā likuma </w:t>
      </w:r>
      <w:hyperlink r:id="rId10" w:anchor="piel2" w:tgtFrame="_blank" w:history="1">
        <w:r w:rsidR="0095426C" w:rsidRPr="003142EF">
          <w:rPr>
            <w:rFonts w:ascii="Times New Roman" w:hAnsi="Times New Roman" w:cs="Times New Roman"/>
            <w:sz w:val="24"/>
            <w:szCs w:val="24"/>
          </w:rPr>
          <w:t>2.pielikumā</w:t>
        </w:r>
      </w:hyperlink>
      <w:r w:rsidR="0095426C" w:rsidRPr="003142EF">
        <w:rPr>
          <w:rFonts w:ascii="Times New Roman" w:hAnsi="Times New Roman" w:cs="Times New Roman"/>
          <w:sz w:val="24"/>
          <w:szCs w:val="24"/>
        </w:rPr>
        <w:t xml:space="preserve"> un Eiropas Savienības dalībvalstī, kura izdevusi Eiropas izmeklēšanas rīkojumu, par šādu nodarījumu ir paredzēts brīvības atņemšanas sods, kura maksimālā robeža nav mazāka par trim gadiem; </w:t>
      </w:r>
    </w:p>
    <w:p w:rsidR="001A7427" w:rsidRPr="003142EF" w:rsidRDefault="001A7427" w:rsidP="00362957">
      <w:pPr>
        <w:pStyle w:val="Sarakstarindkopa"/>
        <w:numPr>
          <w:ilvl w:val="0"/>
          <w:numId w:val="3"/>
        </w:numPr>
        <w:tabs>
          <w:tab w:val="left" w:pos="993"/>
        </w:tabs>
        <w:spacing w:after="0" w:line="240" w:lineRule="auto"/>
        <w:ind w:left="284" w:firstLine="283"/>
        <w:jc w:val="both"/>
        <w:rPr>
          <w:rFonts w:ascii="Times New Roman" w:hAnsi="Times New Roman" w:cs="Times New Roman"/>
          <w:sz w:val="24"/>
          <w:szCs w:val="24"/>
        </w:rPr>
      </w:pPr>
      <w:r w:rsidRPr="003142EF">
        <w:rPr>
          <w:rFonts w:ascii="Times New Roman" w:hAnsi="Times New Roman" w:cs="Times New Roman"/>
          <w:sz w:val="24"/>
          <w:szCs w:val="24"/>
        </w:rPr>
        <w:t xml:space="preserve">tiktu </w:t>
      </w:r>
      <w:proofErr w:type="gramStart"/>
      <w:r w:rsidRPr="003142EF">
        <w:rPr>
          <w:rFonts w:ascii="Times New Roman" w:hAnsi="Times New Roman" w:cs="Times New Roman"/>
          <w:sz w:val="24"/>
          <w:szCs w:val="24"/>
        </w:rPr>
        <w:t>pārkāpts dubultās sodīšanas nepieļaujamības</w:t>
      </w:r>
      <w:proofErr w:type="gramEnd"/>
      <w:r w:rsidRPr="003142EF">
        <w:rPr>
          <w:rFonts w:ascii="Times New Roman" w:hAnsi="Times New Roman" w:cs="Times New Roman"/>
          <w:sz w:val="24"/>
          <w:szCs w:val="24"/>
        </w:rPr>
        <w:t xml:space="preserve"> (</w:t>
      </w:r>
      <w:r w:rsidRPr="003142EF">
        <w:rPr>
          <w:rFonts w:ascii="Times New Roman" w:hAnsi="Times New Roman" w:cs="Times New Roman"/>
          <w:i/>
          <w:sz w:val="24"/>
          <w:szCs w:val="24"/>
        </w:rPr>
        <w:t xml:space="preserve">ne </w:t>
      </w:r>
      <w:proofErr w:type="spellStart"/>
      <w:r w:rsidRPr="003142EF">
        <w:rPr>
          <w:rFonts w:ascii="Times New Roman" w:hAnsi="Times New Roman" w:cs="Times New Roman"/>
          <w:i/>
          <w:sz w:val="24"/>
          <w:szCs w:val="24"/>
        </w:rPr>
        <w:t>bis</w:t>
      </w:r>
      <w:proofErr w:type="spellEnd"/>
      <w:r w:rsidRPr="003142EF">
        <w:rPr>
          <w:rFonts w:ascii="Times New Roman" w:hAnsi="Times New Roman" w:cs="Times New Roman"/>
          <w:i/>
          <w:sz w:val="24"/>
          <w:szCs w:val="24"/>
        </w:rPr>
        <w:t xml:space="preserve"> </w:t>
      </w:r>
      <w:proofErr w:type="spellStart"/>
      <w:r w:rsidRPr="003142EF">
        <w:rPr>
          <w:rFonts w:ascii="Times New Roman" w:hAnsi="Times New Roman" w:cs="Times New Roman"/>
          <w:i/>
          <w:sz w:val="24"/>
          <w:szCs w:val="24"/>
        </w:rPr>
        <w:t>in</w:t>
      </w:r>
      <w:proofErr w:type="spellEnd"/>
      <w:r w:rsidRPr="003142EF">
        <w:rPr>
          <w:rFonts w:ascii="Times New Roman" w:hAnsi="Times New Roman" w:cs="Times New Roman"/>
          <w:i/>
          <w:sz w:val="24"/>
          <w:szCs w:val="24"/>
        </w:rPr>
        <w:t xml:space="preserve"> </w:t>
      </w:r>
      <w:proofErr w:type="spellStart"/>
      <w:r w:rsidRPr="003142EF">
        <w:rPr>
          <w:rFonts w:ascii="Times New Roman" w:hAnsi="Times New Roman" w:cs="Times New Roman"/>
          <w:i/>
          <w:sz w:val="24"/>
          <w:szCs w:val="24"/>
        </w:rPr>
        <w:t>idem</w:t>
      </w:r>
      <w:proofErr w:type="spellEnd"/>
      <w:r w:rsidRPr="003142EF">
        <w:rPr>
          <w:rFonts w:ascii="Times New Roman" w:hAnsi="Times New Roman" w:cs="Times New Roman"/>
          <w:sz w:val="24"/>
          <w:szCs w:val="24"/>
        </w:rPr>
        <w:t xml:space="preserve">) princips; </w:t>
      </w:r>
    </w:p>
    <w:p w:rsidR="00892504" w:rsidRPr="003142EF" w:rsidRDefault="00892504" w:rsidP="00362957">
      <w:pPr>
        <w:pStyle w:val="Sarakstarindkopa"/>
        <w:numPr>
          <w:ilvl w:val="0"/>
          <w:numId w:val="3"/>
        </w:numPr>
        <w:tabs>
          <w:tab w:val="left" w:pos="993"/>
        </w:tabs>
        <w:spacing w:after="0" w:line="240" w:lineRule="auto"/>
        <w:ind w:left="284" w:firstLine="283"/>
        <w:jc w:val="both"/>
        <w:rPr>
          <w:rFonts w:ascii="Times New Roman" w:hAnsi="Times New Roman" w:cs="Times New Roman"/>
          <w:sz w:val="24"/>
          <w:szCs w:val="24"/>
        </w:rPr>
      </w:pPr>
      <w:r w:rsidRPr="003142EF">
        <w:rPr>
          <w:rFonts w:ascii="Times New Roman" w:hAnsi="Times New Roman" w:cs="Times New Roman"/>
          <w:sz w:val="24"/>
          <w:szCs w:val="24"/>
        </w:rPr>
        <w:t>pastāv būtiski iemesli, kas rada pamatu pieņēmumam, ka</w:t>
      </w:r>
      <w:r w:rsidR="0095426C" w:rsidRPr="003142EF">
        <w:rPr>
          <w:rFonts w:ascii="Times New Roman" w:hAnsi="Times New Roman" w:cs="Times New Roman"/>
          <w:sz w:val="24"/>
          <w:szCs w:val="24"/>
        </w:rPr>
        <w:t xml:space="preserve"> notiktu nesamērīga iejaukšanās personas pamattiesībās;</w:t>
      </w:r>
      <w:r w:rsidR="0095426C" w:rsidRPr="003142EF">
        <w:rPr>
          <w:rFonts w:ascii="Times New Roman" w:hAnsi="Times New Roman" w:cs="Times New Roman"/>
          <w:sz w:val="24"/>
          <w:szCs w:val="24"/>
          <w:u w:val="single"/>
        </w:rPr>
        <w:t xml:space="preserve"> </w:t>
      </w:r>
    </w:p>
    <w:p w:rsidR="00245D77" w:rsidRPr="003142EF" w:rsidRDefault="005F3585" w:rsidP="00362957">
      <w:pPr>
        <w:pStyle w:val="Sarakstarindkopa"/>
        <w:numPr>
          <w:ilvl w:val="0"/>
          <w:numId w:val="3"/>
        </w:numPr>
        <w:tabs>
          <w:tab w:val="left" w:pos="993"/>
        </w:tabs>
        <w:spacing w:after="0" w:line="240" w:lineRule="auto"/>
        <w:ind w:left="284" w:firstLine="283"/>
        <w:jc w:val="both"/>
        <w:rPr>
          <w:rFonts w:ascii="Times New Roman" w:hAnsi="Times New Roman" w:cs="Times New Roman"/>
          <w:sz w:val="24"/>
          <w:szCs w:val="24"/>
        </w:rPr>
      </w:pPr>
      <w:r w:rsidRPr="003142EF">
        <w:rPr>
          <w:rFonts w:ascii="Times New Roman" w:hAnsi="Times New Roman" w:cs="Times New Roman"/>
          <w:sz w:val="24"/>
          <w:szCs w:val="24"/>
        </w:rPr>
        <w:t xml:space="preserve">procesuālā darbība </w:t>
      </w:r>
      <w:r w:rsidR="007943F7" w:rsidRPr="003142EF">
        <w:rPr>
          <w:rFonts w:ascii="Times New Roman" w:hAnsi="Times New Roman" w:cs="Times New Roman"/>
          <w:sz w:val="24"/>
          <w:szCs w:val="24"/>
        </w:rPr>
        <w:t>nebūtu pieļaujama Latvijā notiekošā kriminālprocesā par tādu pašu nodarījumu.</w:t>
      </w:r>
    </w:p>
    <w:p w:rsidR="0041599E" w:rsidRPr="003142EF" w:rsidRDefault="00491E5F" w:rsidP="00362957">
      <w:pPr>
        <w:pStyle w:val="Sarakstarindkopa"/>
        <w:numPr>
          <w:ilvl w:val="0"/>
          <w:numId w:val="2"/>
        </w:numPr>
        <w:tabs>
          <w:tab w:val="left" w:pos="1134"/>
        </w:tabs>
        <w:spacing w:after="0" w:line="240" w:lineRule="auto"/>
        <w:ind w:left="0" w:firstLine="709"/>
        <w:jc w:val="both"/>
        <w:rPr>
          <w:rFonts w:ascii="Times New Roman" w:hAnsi="Times New Roman" w:cs="Times New Roman"/>
          <w:sz w:val="24"/>
          <w:szCs w:val="24"/>
        </w:rPr>
      </w:pPr>
      <w:r w:rsidRPr="003142EF">
        <w:rPr>
          <w:rFonts w:ascii="Times New Roman" w:hAnsi="Times New Roman" w:cs="Times New Roman"/>
          <w:sz w:val="24"/>
          <w:szCs w:val="24"/>
        </w:rPr>
        <w:t xml:space="preserve">Šā panta </w:t>
      </w:r>
      <w:r w:rsidR="003774D3" w:rsidRPr="003142EF">
        <w:rPr>
          <w:rFonts w:ascii="Times New Roman" w:hAnsi="Times New Roman" w:cs="Times New Roman"/>
          <w:sz w:val="24"/>
          <w:szCs w:val="24"/>
        </w:rPr>
        <w:t>pirmās daļas</w:t>
      </w:r>
      <w:r w:rsidR="00A3656E" w:rsidRPr="003142EF">
        <w:rPr>
          <w:rFonts w:ascii="Times New Roman" w:hAnsi="Times New Roman" w:cs="Times New Roman"/>
          <w:sz w:val="24"/>
          <w:szCs w:val="24"/>
        </w:rPr>
        <w:t xml:space="preserve"> 3</w:t>
      </w:r>
      <w:r w:rsidR="0041599E" w:rsidRPr="003142EF">
        <w:rPr>
          <w:rFonts w:ascii="Times New Roman" w:hAnsi="Times New Roman" w:cs="Times New Roman"/>
          <w:sz w:val="24"/>
          <w:szCs w:val="24"/>
        </w:rPr>
        <w:t>.</w:t>
      </w:r>
      <w:r w:rsidRPr="003142EF">
        <w:rPr>
          <w:rFonts w:ascii="Times New Roman" w:hAnsi="Times New Roman" w:cs="Times New Roman"/>
          <w:sz w:val="24"/>
          <w:szCs w:val="24"/>
        </w:rPr>
        <w:t xml:space="preserve"> un </w:t>
      </w:r>
      <w:r w:rsidR="00A3656E" w:rsidRPr="003142EF">
        <w:rPr>
          <w:rFonts w:ascii="Times New Roman" w:hAnsi="Times New Roman" w:cs="Times New Roman"/>
          <w:sz w:val="24"/>
          <w:szCs w:val="24"/>
        </w:rPr>
        <w:t>6</w:t>
      </w:r>
      <w:r w:rsidR="0041599E" w:rsidRPr="003142EF">
        <w:rPr>
          <w:rFonts w:ascii="Times New Roman" w:hAnsi="Times New Roman" w:cs="Times New Roman"/>
          <w:sz w:val="24"/>
          <w:szCs w:val="24"/>
        </w:rPr>
        <w:t>.</w:t>
      </w:r>
      <w:r w:rsidRPr="003142EF">
        <w:rPr>
          <w:rFonts w:ascii="Times New Roman" w:hAnsi="Times New Roman" w:cs="Times New Roman"/>
          <w:sz w:val="24"/>
          <w:szCs w:val="24"/>
        </w:rPr>
        <w:t xml:space="preserve">punkts neattiecas uz </w:t>
      </w:r>
      <w:r w:rsidR="00A3656E" w:rsidRPr="003142EF">
        <w:rPr>
          <w:rFonts w:ascii="Times New Roman" w:hAnsi="Times New Roman" w:cs="Times New Roman"/>
          <w:sz w:val="24"/>
          <w:szCs w:val="24"/>
        </w:rPr>
        <w:t>procesuālajām darbībām</w:t>
      </w:r>
      <w:r w:rsidRPr="003142EF">
        <w:rPr>
          <w:rFonts w:ascii="Times New Roman" w:hAnsi="Times New Roman" w:cs="Times New Roman"/>
          <w:sz w:val="24"/>
          <w:szCs w:val="24"/>
        </w:rPr>
        <w:t xml:space="preserve">, </w:t>
      </w:r>
      <w:r w:rsidR="00FA2401" w:rsidRPr="003142EF">
        <w:rPr>
          <w:rFonts w:ascii="Times New Roman" w:hAnsi="Times New Roman" w:cs="Times New Roman"/>
          <w:sz w:val="24"/>
          <w:szCs w:val="24"/>
        </w:rPr>
        <w:t>kas paredzēt</w:t>
      </w:r>
      <w:r w:rsidR="00A3656E" w:rsidRPr="003142EF">
        <w:rPr>
          <w:rFonts w:ascii="Times New Roman" w:hAnsi="Times New Roman" w:cs="Times New Roman"/>
          <w:sz w:val="24"/>
          <w:szCs w:val="24"/>
        </w:rPr>
        <w:t>as</w:t>
      </w:r>
      <w:r w:rsidR="00FA2401" w:rsidRPr="003142EF">
        <w:rPr>
          <w:rFonts w:ascii="Times New Roman" w:hAnsi="Times New Roman" w:cs="Times New Roman"/>
          <w:sz w:val="24"/>
          <w:szCs w:val="24"/>
        </w:rPr>
        <w:t xml:space="preserve"> </w:t>
      </w:r>
      <w:r w:rsidR="00404C17" w:rsidRPr="003142EF">
        <w:rPr>
          <w:rFonts w:ascii="Times New Roman" w:hAnsi="Times New Roman" w:cs="Times New Roman"/>
          <w:sz w:val="24"/>
          <w:szCs w:val="24"/>
        </w:rPr>
        <w:t>875.</w:t>
      </w:r>
      <w:r w:rsidR="00B17719">
        <w:rPr>
          <w:rFonts w:ascii="Times New Roman" w:hAnsi="Times New Roman" w:cs="Times New Roman"/>
          <w:sz w:val="24"/>
          <w:szCs w:val="24"/>
          <w:vertAlign w:val="superscript"/>
        </w:rPr>
        <w:t>10</w:t>
      </w:r>
      <w:r w:rsidR="00404C17" w:rsidRPr="003142EF">
        <w:rPr>
          <w:rFonts w:ascii="Times New Roman" w:hAnsi="Times New Roman" w:cs="Times New Roman"/>
          <w:sz w:val="24"/>
          <w:szCs w:val="24"/>
          <w:vertAlign w:val="superscript"/>
        </w:rPr>
        <w:t xml:space="preserve"> </w:t>
      </w:r>
      <w:r w:rsidR="00404C17" w:rsidRPr="003142EF">
        <w:rPr>
          <w:rFonts w:ascii="Times New Roman" w:hAnsi="Times New Roman" w:cs="Times New Roman"/>
          <w:sz w:val="24"/>
          <w:szCs w:val="24"/>
        </w:rPr>
        <w:t xml:space="preserve">panta otrajā daļā. </w:t>
      </w:r>
    </w:p>
    <w:p w:rsidR="001F547F" w:rsidRPr="003142EF" w:rsidRDefault="00245D77" w:rsidP="00362957">
      <w:pPr>
        <w:pStyle w:val="Sarakstarindkopa"/>
        <w:numPr>
          <w:ilvl w:val="0"/>
          <w:numId w:val="2"/>
        </w:numPr>
        <w:tabs>
          <w:tab w:val="left" w:pos="1134"/>
        </w:tabs>
        <w:spacing w:after="0" w:line="240" w:lineRule="auto"/>
        <w:ind w:left="0" w:firstLine="709"/>
        <w:jc w:val="both"/>
        <w:rPr>
          <w:rFonts w:ascii="Times New Roman" w:hAnsi="Times New Roman" w:cs="Times New Roman"/>
          <w:sz w:val="24"/>
          <w:szCs w:val="24"/>
        </w:rPr>
      </w:pPr>
      <w:r w:rsidRPr="003142EF">
        <w:rPr>
          <w:rFonts w:ascii="Times New Roman" w:hAnsi="Times New Roman" w:cs="Times New Roman"/>
          <w:sz w:val="24"/>
          <w:szCs w:val="24"/>
        </w:rPr>
        <w:t xml:space="preserve">Ja pastāv šā panta </w:t>
      </w:r>
      <w:r w:rsidR="00CA3D2E" w:rsidRPr="003142EF">
        <w:rPr>
          <w:rFonts w:ascii="Times New Roman" w:hAnsi="Times New Roman" w:cs="Times New Roman"/>
          <w:sz w:val="24"/>
          <w:szCs w:val="24"/>
        </w:rPr>
        <w:t>pirmajā daļā</w:t>
      </w:r>
      <w:r w:rsidRPr="003142EF">
        <w:rPr>
          <w:rFonts w:ascii="Times New Roman" w:hAnsi="Times New Roman" w:cs="Times New Roman"/>
          <w:sz w:val="24"/>
          <w:szCs w:val="24"/>
        </w:rPr>
        <w:t xml:space="preserve"> norādīt</w:t>
      </w:r>
      <w:r w:rsidR="00CA3D2E" w:rsidRPr="003142EF">
        <w:rPr>
          <w:rFonts w:ascii="Times New Roman" w:hAnsi="Times New Roman" w:cs="Times New Roman"/>
          <w:sz w:val="24"/>
          <w:szCs w:val="24"/>
        </w:rPr>
        <w:t>ie</w:t>
      </w:r>
      <w:r w:rsidR="009145E7" w:rsidRPr="003142EF">
        <w:rPr>
          <w:rFonts w:ascii="Times New Roman" w:hAnsi="Times New Roman" w:cs="Times New Roman"/>
          <w:sz w:val="24"/>
          <w:szCs w:val="24"/>
        </w:rPr>
        <w:t xml:space="preserve"> </w:t>
      </w:r>
      <w:r w:rsidRPr="003142EF">
        <w:rPr>
          <w:rFonts w:ascii="Times New Roman" w:hAnsi="Times New Roman" w:cs="Times New Roman"/>
          <w:sz w:val="24"/>
          <w:szCs w:val="24"/>
        </w:rPr>
        <w:t xml:space="preserve">atzīšanas un izpildes atteikuma </w:t>
      </w:r>
      <w:r w:rsidR="00A3656E" w:rsidRPr="003142EF">
        <w:rPr>
          <w:rFonts w:ascii="Times New Roman" w:hAnsi="Times New Roman" w:cs="Times New Roman"/>
          <w:sz w:val="24"/>
          <w:szCs w:val="24"/>
        </w:rPr>
        <w:t>iemesl</w:t>
      </w:r>
      <w:r w:rsidR="0096236A">
        <w:rPr>
          <w:rFonts w:ascii="Times New Roman" w:hAnsi="Times New Roman" w:cs="Times New Roman"/>
          <w:sz w:val="24"/>
          <w:szCs w:val="24"/>
        </w:rPr>
        <w:t>i</w:t>
      </w:r>
      <w:r w:rsidR="00A3656E" w:rsidRPr="003142EF">
        <w:rPr>
          <w:rFonts w:ascii="Times New Roman" w:hAnsi="Times New Roman" w:cs="Times New Roman"/>
          <w:sz w:val="24"/>
          <w:szCs w:val="24"/>
        </w:rPr>
        <w:t xml:space="preserve"> </w:t>
      </w:r>
      <w:r w:rsidRPr="003142EF">
        <w:rPr>
          <w:rFonts w:ascii="Times New Roman" w:hAnsi="Times New Roman" w:cs="Times New Roman"/>
          <w:sz w:val="24"/>
          <w:szCs w:val="24"/>
        </w:rPr>
        <w:t>vai</w:t>
      </w:r>
      <w:r w:rsidR="00A3656E" w:rsidRPr="003142EF">
        <w:rPr>
          <w:rFonts w:ascii="Times New Roman" w:hAnsi="Times New Roman" w:cs="Times New Roman"/>
          <w:sz w:val="24"/>
          <w:szCs w:val="24"/>
        </w:rPr>
        <w:t>,</w:t>
      </w:r>
      <w:r w:rsidRPr="003142EF">
        <w:rPr>
          <w:rFonts w:ascii="Times New Roman" w:hAnsi="Times New Roman" w:cs="Times New Roman"/>
          <w:sz w:val="24"/>
          <w:szCs w:val="24"/>
        </w:rPr>
        <w:t xml:space="preserve"> ja kompetentajai iestādei ir pamats uzskatīt, ka Eiropas izmeklēšanas rīkojuma </w:t>
      </w:r>
      <w:r w:rsidR="00A90A3C" w:rsidRPr="003142EF">
        <w:rPr>
          <w:rFonts w:ascii="Times New Roman" w:hAnsi="Times New Roman" w:cs="Times New Roman"/>
          <w:sz w:val="24"/>
          <w:szCs w:val="24"/>
        </w:rPr>
        <w:t>atzīšana</w:t>
      </w:r>
      <w:r w:rsidRPr="003142EF">
        <w:rPr>
          <w:rFonts w:ascii="Times New Roman" w:hAnsi="Times New Roman" w:cs="Times New Roman"/>
          <w:sz w:val="24"/>
          <w:szCs w:val="24"/>
        </w:rPr>
        <w:t xml:space="preserve"> </w:t>
      </w:r>
      <w:r w:rsidR="00CC5F91" w:rsidRPr="003142EF">
        <w:rPr>
          <w:rFonts w:ascii="Times New Roman" w:hAnsi="Times New Roman" w:cs="Times New Roman"/>
          <w:sz w:val="24"/>
          <w:szCs w:val="24"/>
        </w:rPr>
        <w:t>varētu nesamērīgi aizskart</w:t>
      </w:r>
      <w:r w:rsidRPr="003142EF">
        <w:rPr>
          <w:rFonts w:ascii="Times New Roman" w:hAnsi="Times New Roman" w:cs="Times New Roman"/>
          <w:sz w:val="24"/>
          <w:szCs w:val="24"/>
        </w:rPr>
        <w:t xml:space="preserve"> personas, kurai ir tiesī</w:t>
      </w:r>
      <w:r w:rsidR="00CC5F91" w:rsidRPr="003142EF">
        <w:rPr>
          <w:rFonts w:ascii="Times New Roman" w:hAnsi="Times New Roman" w:cs="Times New Roman"/>
          <w:sz w:val="24"/>
          <w:szCs w:val="24"/>
        </w:rPr>
        <w:t>bas uz aizstāvību, tiesības, pirms pieņemt lēmumu par daļēju vai pilnīgu atzīšanu un izpildi vai atteikumu atzīt un izpildīt Eiropas izmeklēšanas rīkojumu, kompetentā iestāde, izmantojot jebkādus pieejamos saziņas līdzekļus,</w:t>
      </w:r>
      <w:r w:rsidR="009145E7" w:rsidRPr="003142EF">
        <w:rPr>
          <w:rFonts w:ascii="Times New Roman" w:hAnsi="Times New Roman" w:cs="Times New Roman"/>
          <w:sz w:val="24"/>
          <w:szCs w:val="24"/>
        </w:rPr>
        <w:t xml:space="preserve"> sazinās</w:t>
      </w:r>
      <w:r w:rsidR="00CC5F91" w:rsidRPr="003142EF">
        <w:rPr>
          <w:rFonts w:ascii="Times New Roman" w:hAnsi="Times New Roman" w:cs="Times New Roman"/>
          <w:sz w:val="24"/>
          <w:szCs w:val="24"/>
        </w:rPr>
        <w:t xml:space="preserve"> ar Eiropas Savienības dalībvalsts kompetento iestādi un vajadzības gadījumā lūdz to nekavējoties sniegt nepieciešamo informāciju. </w:t>
      </w:r>
    </w:p>
    <w:p w:rsidR="004075DF" w:rsidRPr="003142EF" w:rsidRDefault="004075DF" w:rsidP="00362957">
      <w:pPr>
        <w:pStyle w:val="Sarakstarindkopa"/>
        <w:numPr>
          <w:ilvl w:val="0"/>
          <w:numId w:val="2"/>
        </w:numPr>
        <w:tabs>
          <w:tab w:val="left" w:pos="1134"/>
        </w:tabs>
        <w:spacing w:after="0" w:line="240" w:lineRule="auto"/>
        <w:ind w:left="0" w:firstLine="709"/>
        <w:jc w:val="both"/>
        <w:rPr>
          <w:rFonts w:ascii="Times New Roman" w:hAnsi="Times New Roman" w:cs="Times New Roman"/>
          <w:sz w:val="24"/>
          <w:szCs w:val="24"/>
        </w:rPr>
      </w:pPr>
      <w:r w:rsidRPr="003142EF">
        <w:rPr>
          <w:rFonts w:ascii="Times New Roman" w:hAnsi="Times New Roman" w:cs="Times New Roman"/>
          <w:sz w:val="24"/>
          <w:szCs w:val="24"/>
        </w:rPr>
        <w:t>Tas, ka</w:t>
      </w:r>
      <w:r w:rsidR="00491E5F" w:rsidRPr="003142EF">
        <w:rPr>
          <w:rFonts w:ascii="Times New Roman" w:hAnsi="Times New Roman" w:cs="Times New Roman"/>
          <w:sz w:val="24"/>
          <w:szCs w:val="24"/>
        </w:rPr>
        <w:t xml:space="preserve"> </w:t>
      </w:r>
      <w:r w:rsidR="00B10212" w:rsidRPr="003142EF">
        <w:rPr>
          <w:rFonts w:ascii="Times New Roman" w:hAnsi="Times New Roman" w:cs="Times New Roman"/>
          <w:sz w:val="24"/>
          <w:szCs w:val="24"/>
        </w:rPr>
        <w:t xml:space="preserve">Eiropas izmeklēšanas rīkojums </w:t>
      </w:r>
      <w:r w:rsidR="00FA2401" w:rsidRPr="003142EF">
        <w:rPr>
          <w:rFonts w:ascii="Times New Roman" w:hAnsi="Times New Roman" w:cs="Times New Roman"/>
          <w:sz w:val="24"/>
          <w:szCs w:val="24"/>
        </w:rPr>
        <w:t>attiecas uz nodarījum</w:t>
      </w:r>
      <w:r w:rsidR="00CC5F91" w:rsidRPr="003142EF">
        <w:rPr>
          <w:rFonts w:ascii="Times New Roman" w:hAnsi="Times New Roman" w:cs="Times New Roman"/>
          <w:sz w:val="24"/>
          <w:szCs w:val="24"/>
        </w:rPr>
        <w:t>iem</w:t>
      </w:r>
      <w:r w:rsidR="00FA2401" w:rsidRPr="003142EF">
        <w:rPr>
          <w:rFonts w:ascii="Times New Roman" w:hAnsi="Times New Roman" w:cs="Times New Roman"/>
          <w:sz w:val="24"/>
          <w:szCs w:val="24"/>
        </w:rPr>
        <w:t xml:space="preserve">, kas saistīti </w:t>
      </w:r>
      <w:r w:rsidRPr="003142EF">
        <w:rPr>
          <w:rFonts w:ascii="Times New Roman" w:hAnsi="Times New Roman" w:cs="Times New Roman"/>
          <w:sz w:val="24"/>
          <w:szCs w:val="24"/>
        </w:rPr>
        <w:t xml:space="preserve">ar izvairīšanos no </w:t>
      </w:r>
      <w:r w:rsidR="00EF6BF4" w:rsidRPr="003142EF">
        <w:rPr>
          <w:rFonts w:ascii="Times New Roman" w:hAnsi="Times New Roman" w:cs="Times New Roman"/>
          <w:sz w:val="24"/>
          <w:szCs w:val="24"/>
        </w:rPr>
        <w:t xml:space="preserve">tādu </w:t>
      </w:r>
      <w:r w:rsidRPr="003142EF">
        <w:rPr>
          <w:rFonts w:ascii="Times New Roman" w:hAnsi="Times New Roman" w:cs="Times New Roman"/>
          <w:sz w:val="24"/>
          <w:szCs w:val="24"/>
        </w:rPr>
        <w:t xml:space="preserve">nodokļu un nodevu nomaksas, kādi Latvijas normatīvajos aktos nav paredzēti vai arī ir paredzēti, bet to regulējums, kas noteikts Latvijas normatīvajos aktos, ir atšķirīgs, nevar būt atzīšanas un izpildes atteikuma iemesls.  </w:t>
      </w:r>
    </w:p>
    <w:p w:rsidR="00A1247B" w:rsidRPr="003142EF" w:rsidRDefault="002400DC" w:rsidP="00362957">
      <w:pPr>
        <w:pStyle w:val="Sarakstarindkopa"/>
        <w:numPr>
          <w:ilvl w:val="0"/>
          <w:numId w:val="2"/>
        </w:numPr>
        <w:tabs>
          <w:tab w:val="left" w:pos="1134"/>
        </w:tabs>
        <w:spacing w:after="0" w:line="240" w:lineRule="auto"/>
        <w:ind w:left="0" w:firstLine="709"/>
        <w:jc w:val="both"/>
        <w:rPr>
          <w:rFonts w:ascii="Times New Roman" w:hAnsi="Times New Roman" w:cs="Times New Roman"/>
          <w:b/>
          <w:sz w:val="24"/>
          <w:szCs w:val="24"/>
        </w:rPr>
      </w:pPr>
      <w:r w:rsidRPr="003142EF">
        <w:rPr>
          <w:rFonts w:ascii="Times New Roman" w:hAnsi="Times New Roman" w:cs="Times New Roman"/>
          <w:sz w:val="24"/>
          <w:szCs w:val="24"/>
        </w:rPr>
        <w:t>Iz</w:t>
      </w:r>
      <w:r w:rsidR="00455F45" w:rsidRPr="003142EF">
        <w:rPr>
          <w:rFonts w:ascii="Times New Roman" w:hAnsi="Times New Roman" w:cs="Times New Roman"/>
          <w:sz w:val="24"/>
          <w:szCs w:val="24"/>
        </w:rPr>
        <w:t>pild</w:t>
      </w:r>
      <w:r w:rsidR="004B5D13" w:rsidRPr="003142EF">
        <w:rPr>
          <w:rFonts w:ascii="Times New Roman" w:hAnsi="Times New Roman" w:cs="Times New Roman"/>
          <w:sz w:val="24"/>
          <w:szCs w:val="24"/>
        </w:rPr>
        <w:t xml:space="preserve">es </w:t>
      </w:r>
      <w:r w:rsidR="00455F45" w:rsidRPr="003142EF">
        <w:rPr>
          <w:rFonts w:ascii="Times New Roman" w:hAnsi="Times New Roman" w:cs="Times New Roman"/>
          <w:sz w:val="24"/>
          <w:szCs w:val="24"/>
        </w:rPr>
        <w:t>iestāde</w:t>
      </w:r>
      <w:r w:rsidRPr="003142EF">
        <w:rPr>
          <w:rFonts w:ascii="Times New Roman" w:hAnsi="Times New Roman" w:cs="Times New Roman"/>
          <w:sz w:val="24"/>
          <w:szCs w:val="24"/>
        </w:rPr>
        <w:t xml:space="preserve"> </w:t>
      </w:r>
      <w:r w:rsidR="00DE6E6A" w:rsidRPr="003142EF">
        <w:rPr>
          <w:rFonts w:ascii="Times New Roman" w:hAnsi="Times New Roman" w:cs="Times New Roman"/>
          <w:sz w:val="24"/>
          <w:szCs w:val="24"/>
        </w:rPr>
        <w:t xml:space="preserve">pēc Eiropas izmeklēšanas rīkojuma atzīšanas, </w:t>
      </w:r>
      <w:r w:rsidR="00F856DE" w:rsidRPr="003142EF">
        <w:rPr>
          <w:rFonts w:ascii="Times New Roman" w:hAnsi="Times New Roman" w:cs="Times New Roman"/>
          <w:sz w:val="24"/>
          <w:szCs w:val="24"/>
        </w:rPr>
        <w:t xml:space="preserve">lai izpildītu </w:t>
      </w:r>
      <w:r w:rsidR="00DE6E6A" w:rsidRPr="003142EF">
        <w:rPr>
          <w:rFonts w:ascii="Times New Roman" w:hAnsi="Times New Roman" w:cs="Times New Roman"/>
          <w:sz w:val="24"/>
          <w:szCs w:val="24"/>
        </w:rPr>
        <w:t xml:space="preserve">tajā </w:t>
      </w:r>
      <w:r w:rsidR="00F856DE" w:rsidRPr="003142EF">
        <w:rPr>
          <w:rFonts w:ascii="Times New Roman" w:hAnsi="Times New Roman" w:cs="Times New Roman"/>
          <w:sz w:val="24"/>
          <w:szCs w:val="24"/>
        </w:rPr>
        <w:t xml:space="preserve">paredzēto </w:t>
      </w:r>
      <w:r w:rsidR="00455F45" w:rsidRPr="003142EF">
        <w:rPr>
          <w:rFonts w:ascii="Times New Roman" w:hAnsi="Times New Roman" w:cs="Times New Roman"/>
          <w:sz w:val="24"/>
          <w:szCs w:val="24"/>
        </w:rPr>
        <w:t>procesuālo darbību</w:t>
      </w:r>
      <w:r w:rsidR="00F856DE" w:rsidRPr="003142EF">
        <w:rPr>
          <w:rFonts w:ascii="Times New Roman" w:hAnsi="Times New Roman" w:cs="Times New Roman"/>
          <w:sz w:val="24"/>
          <w:szCs w:val="24"/>
        </w:rPr>
        <w:t xml:space="preserve">, </w:t>
      </w:r>
      <w:r w:rsidR="003655D9" w:rsidRPr="003142EF">
        <w:rPr>
          <w:rFonts w:ascii="Times New Roman" w:hAnsi="Times New Roman" w:cs="Times New Roman"/>
          <w:sz w:val="24"/>
          <w:szCs w:val="24"/>
        </w:rPr>
        <w:t xml:space="preserve">veic nepieciešamās darbības, lai </w:t>
      </w:r>
      <w:r w:rsidR="00F17F74" w:rsidRPr="003142EF">
        <w:rPr>
          <w:rFonts w:ascii="Times New Roman" w:hAnsi="Times New Roman" w:cs="Times New Roman"/>
          <w:sz w:val="24"/>
          <w:szCs w:val="24"/>
        </w:rPr>
        <w:t xml:space="preserve">atceltu šā panta pirmās daļas 1.punktā noteikto </w:t>
      </w:r>
      <w:r w:rsidR="0075279D" w:rsidRPr="003142EF">
        <w:rPr>
          <w:rFonts w:ascii="Times New Roman" w:hAnsi="Times New Roman" w:cs="Times New Roman"/>
          <w:sz w:val="24"/>
          <w:szCs w:val="24"/>
        </w:rPr>
        <w:t xml:space="preserve">imunitāti vai </w:t>
      </w:r>
      <w:r w:rsidR="006C5A01">
        <w:rPr>
          <w:rFonts w:ascii="Times New Roman" w:hAnsi="Times New Roman" w:cs="Times New Roman"/>
          <w:sz w:val="24"/>
          <w:szCs w:val="24"/>
        </w:rPr>
        <w:t>ievērot</w:t>
      </w:r>
      <w:r w:rsidR="00B17719">
        <w:rPr>
          <w:rFonts w:ascii="Times New Roman" w:hAnsi="Times New Roman" w:cs="Times New Roman"/>
          <w:sz w:val="24"/>
          <w:szCs w:val="24"/>
        </w:rPr>
        <w:t>u</w:t>
      </w:r>
      <w:r w:rsidR="006C5A01">
        <w:rPr>
          <w:rFonts w:ascii="Times New Roman" w:hAnsi="Times New Roman" w:cs="Times New Roman"/>
          <w:sz w:val="24"/>
          <w:szCs w:val="24"/>
        </w:rPr>
        <w:t xml:space="preserve"> speciālo procesuālo kārtību</w:t>
      </w:r>
      <w:r w:rsidR="00F17F74" w:rsidRPr="003142EF">
        <w:rPr>
          <w:rFonts w:ascii="Times New Roman" w:hAnsi="Times New Roman" w:cs="Times New Roman"/>
          <w:sz w:val="24"/>
          <w:szCs w:val="24"/>
        </w:rPr>
        <w:t xml:space="preserve">. </w:t>
      </w:r>
      <w:r w:rsidR="0075279D" w:rsidRPr="003142EF">
        <w:rPr>
          <w:rFonts w:ascii="Times New Roman" w:hAnsi="Times New Roman" w:cs="Times New Roman"/>
          <w:sz w:val="24"/>
          <w:szCs w:val="24"/>
        </w:rPr>
        <w:t>Ja imunitāt</w:t>
      </w:r>
      <w:r w:rsidR="00EF6A05" w:rsidRPr="003142EF">
        <w:rPr>
          <w:rFonts w:ascii="Times New Roman" w:hAnsi="Times New Roman" w:cs="Times New Roman"/>
          <w:sz w:val="24"/>
          <w:szCs w:val="24"/>
        </w:rPr>
        <w:t>es</w:t>
      </w:r>
      <w:r w:rsidR="0075279D" w:rsidRPr="003142EF">
        <w:rPr>
          <w:rFonts w:ascii="Times New Roman" w:hAnsi="Times New Roman" w:cs="Times New Roman"/>
          <w:sz w:val="24"/>
          <w:szCs w:val="24"/>
        </w:rPr>
        <w:t xml:space="preserve"> </w:t>
      </w:r>
      <w:r w:rsidR="00EF6A05" w:rsidRPr="003142EF">
        <w:rPr>
          <w:rFonts w:ascii="Times New Roman" w:hAnsi="Times New Roman" w:cs="Times New Roman"/>
          <w:sz w:val="24"/>
          <w:szCs w:val="24"/>
        </w:rPr>
        <w:t>atcelšana</w:t>
      </w:r>
      <w:r w:rsidR="006C5A01">
        <w:rPr>
          <w:rFonts w:ascii="Times New Roman" w:hAnsi="Times New Roman" w:cs="Times New Roman"/>
          <w:sz w:val="24"/>
          <w:szCs w:val="24"/>
        </w:rPr>
        <w:t xml:space="preserve"> vai speciālās procesuālās kārtības ievērošana</w:t>
      </w:r>
      <w:r w:rsidR="00F17F74" w:rsidRPr="003142EF">
        <w:rPr>
          <w:rFonts w:ascii="Times New Roman" w:hAnsi="Times New Roman" w:cs="Times New Roman"/>
          <w:sz w:val="24"/>
          <w:szCs w:val="24"/>
        </w:rPr>
        <w:t xml:space="preserve"> ir citas valsts vai starptautiskas organizācijas kompetencē</w:t>
      </w:r>
      <w:r w:rsidR="005618D8" w:rsidRPr="003142EF">
        <w:rPr>
          <w:rFonts w:ascii="Times New Roman" w:hAnsi="Times New Roman" w:cs="Times New Roman"/>
          <w:sz w:val="24"/>
          <w:szCs w:val="24"/>
        </w:rPr>
        <w:t>,</w:t>
      </w:r>
      <w:r w:rsidR="00EF6A05" w:rsidRPr="003142EF">
        <w:rPr>
          <w:rFonts w:ascii="Times New Roman" w:hAnsi="Times New Roman" w:cs="Times New Roman"/>
          <w:sz w:val="24"/>
          <w:szCs w:val="24"/>
        </w:rPr>
        <w:t xml:space="preserve"> izpild</w:t>
      </w:r>
      <w:r w:rsidR="004B5D13" w:rsidRPr="003142EF">
        <w:rPr>
          <w:rFonts w:ascii="Times New Roman" w:hAnsi="Times New Roman" w:cs="Times New Roman"/>
          <w:sz w:val="24"/>
          <w:szCs w:val="24"/>
        </w:rPr>
        <w:t xml:space="preserve">es </w:t>
      </w:r>
      <w:r w:rsidR="00EF6A05" w:rsidRPr="003142EF">
        <w:rPr>
          <w:rFonts w:ascii="Times New Roman" w:hAnsi="Times New Roman" w:cs="Times New Roman"/>
          <w:sz w:val="24"/>
          <w:szCs w:val="24"/>
        </w:rPr>
        <w:t xml:space="preserve">iestāde </w:t>
      </w:r>
      <w:r w:rsidR="005618D8" w:rsidRPr="003142EF">
        <w:rPr>
          <w:rFonts w:ascii="Times New Roman" w:hAnsi="Times New Roman" w:cs="Times New Roman"/>
          <w:sz w:val="24"/>
          <w:szCs w:val="24"/>
        </w:rPr>
        <w:t xml:space="preserve">par to </w:t>
      </w:r>
      <w:r w:rsidR="00EF6A05" w:rsidRPr="003142EF">
        <w:rPr>
          <w:rFonts w:ascii="Times New Roman" w:hAnsi="Times New Roman" w:cs="Times New Roman"/>
          <w:sz w:val="24"/>
          <w:szCs w:val="24"/>
        </w:rPr>
        <w:t>informē</w:t>
      </w:r>
      <w:r w:rsidR="00F17F74" w:rsidRPr="003142EF">
        <w:rPr>
          <w:rFonts w:ascii="Times New Roman" w:hAnsi="Times New Roman" w:cs="Times New Roman"/>
          <w:sz w:val="24"/>
          <w:szCs w:val="24"/>
        </w:rPr>
        <w:t xml:space="preserve"> Eiropas Savienības dalībvalsts</w:t>
      </w:r>
      <w:r w:rsidR="00EF6A05" w:rsidRPr="003142EF">
        <w:rPr>
          <w:rFonts w:ascii="Times New Roman" w:hAnsi="Times New Roman" w:cs="Times New Roman"/>
          <w:sz w:val="24"/>
          <w:szCs w:val="24"/>
        </w:rPr>
        <w:t xml:space="preserve"> kompetento iestādi</w:t>
      </w:r>
      <w:r w:rsidR="001761E5" w:rsidRPr="003142EF">
        <w:rPr>
          <w:rFonts w:ascii="Times New Roman" w:hAnsi="Times New Roman" w:cs="Times New Roman"/>
          <w:sz w:val="24"/>
          <w:szCs w:val="24"/>
        </w:rPr>
        <w:t>.</w:t>
      </w:r>
    </w:p>
    <w:p w:rsidR="00A1247B" w:rsidRPr="003142EF" w:rsidRDefault="00A1247B" w:rsidP="00362957">
      <w:pPr>
        <w:spacing w:after="0" w:line="240" w:lineRule="auto"/>
        <w:jc w:val="both"/>
        <w:rPr>
          <w:rFonts w:ascii="Times New Roman" w:hAnsi="Times New Roman" w:cs="Times New Roman"/>
          <w:b/>
          <w:sz w:val="24"/>
          <w:szCs w:val="24"/>
        </w:rPr>
      </w:pPr>
    </w:p>
    <w:p w:rsidR="004152C7" w:rsidRPr="003142EF" w:rsidRDefault="00D4291B" w:rsidP="00362957">
      <w:pPr>
        <w:spacing w:after="0" w:line="240" w:lineRule="auto"/>
        <w:jc w:val="both"/>
        <w:rPr>
          <w:rFonts w:ascii="Times New Roman" w:hAnsi="Times New Roman" w:cs="Times New Roman"/>
          <w:b/>
          <w:sz w:val="24"/>
          <w:szCs w:val="24"/>
        </w:rPr>
      </w:pPr>
      <w:proofErr w:type="gramStart"/>
      <w:r w:rsidRPr="003142EF">
        <w:rPr>
          <w:rFonts w:ascii="Times New Roman" w:hAnsi="Times New Roman" w:cs="Times New Roman"/>
          <w:b/>
          <w:sz w:val="24"/>
          <w:szCs w:val="24"/>
        </w:rPr>
        <w:t>875.</w:t>
      </w:r>
      <w:r w:rsidRPr="003142EF">
        <w:rPr>
          <w:rFonts w:ascii="Times New Roman" w:hAnsi="Times New Roman" w:cs="Times New Roman"/>
          <w:b/>
          <w:sz w:val="24"/>
          <w:szCs w:val="24"/>
          <w:vertAlign w:val="superscript"/>
        </w:rPr>
        <w:t xml:space="preserve">7 </w:t>
      </w:r>
      <w:r w:rsidRPr="003142EF">
        <w:rPr>
          <w:rFonts w:ascii="Times New Roman" w:hAnsi="Times New Roman" w:cs="Times New Roman"/>
          <w:b/>
          <w:sz w:val="24"/>
          <w:szCs w:val="24"/>
        </w:rPr>
        <w:t>pants</w:t>
      </w:r>
      <w:proofErr w:type="gramEnd"/>
      <w:r w:rsidRPr="003142EF">
        <w:rPr>
          <w:rFonts w:ascii="Times New Roman" w:hAnsi="Times New Roman" w:cs="Times New Roman"/>
          <w:b/>
          <w:sz w:val="24"/>
          <w:szCs w:val="24"/>
        </w:rPr>
        <w:t xml:space="preserve">. </w:t>
      </w:r>
      <w:r w:rsidR="004152C7" w:rsidRPr="003142EF">
        <w:rPr>
          <w:rFonts w:ascii="Times New Roman" w:hAnsi="Times New Roman" w:cs="Times New Roman"/>
          <w:b/>
          <w:sz w:val="24"/>
          <w:szCs w:val="24"/>
        </w:rPr>
        <w:t xml:space="preserve">Eiropas izmeklēšanas rīkojuma izpildes atlikšanas iemesli </w:t>
      </w:r>
      <w:r w:rsidR="00F800F9" w:rsidRPr="003142EF">
        <w:rPr>
          <w:rFonts w:ascii="Times New Roman" w:hAnsi="Times New Roman" w:cs="Times New Roman"/>
          <w:b/>
          <w:sz w:val="24"/>
          <w:szCs w:val="24"/>
        </w:rPr>
        <w:t>un termiņi</w:t>
      </w:r>
    </w:p>
    <w:p w:rsidR="004152C7" w:rsidRPr="003142EF" w:rsidRDefault="00F800F9" w:rsidP="00362957">
      <w:pPr>
        <w:pStyle w:val="Sarakstarindkopa"/>
        <w:numPr>
          <w:ilvl w:val="0"/>
          <w:numId w:val="4"/>
        </w:numPr>
        <w:tabs>
          <w:tab w:val="left" w:pos="1134"/>
        </w:tabs>
        <w:spacing w:after="0" w:line="240" w:lineRule="auto"/>
        <w:ind w:left="709" w:firstLine="0"/>
        <w:jc w:val="both"/>
        <w:rPr>
          <w:rFonts w:ascii="Times New Roman" w:hAnsi="Times New Roman" w:cs="Times New Roman"/>
          <w:sz w:val="24"/>
          <w:szCs w:val="24"/>
        </w:rPr>
      </w:pPr>
      <w:r w:rsidRPr="003142EF">
        <w:rPr>
          <w:rFonts w:ascii="Times New Roman" w:hAnsi="Times New Roman" w:cs="Times New Roman"/>
          <w:sz w:val="24"/>
          <w:szCs w:val="24"/>
        </w:rPr>
        <w:t>Eiropas izmeklēšanas rīkojuma izpildi var atlikt:</w:t>
      </w:r>
    </w:p>
    <w:p w:rsidR="00F800F9" w:rsidRPr="003142EF" w:rsidRDefault="001A53C5" w:rsidP="00362957">
      <w:pPr>
        <w:pStyle w:val="Sarakstarindkopa"/>
        <w:numPr>
          <w:ilvl w:val="0"/>
          <w:numId w:val="5"/>
        </w:numPr>
        <w:spacing w:after="0" w:line="240" w:lineRule="auto"/>
        <w:ind w:left="426"/>
        <w:jc w:val="both"/>
        <w:rPr>
          <w:rFonts w:ascii="Times New Roman" w:hAnsi="Times New Roman" w:cs="Times New Roman"/>
          <w:sz w:val="24"/>
          <w:szCs w:val="24"/>
        </w:rPr>
      </w:pPr>
      <w:r w:rsidRPr="003142EF">
        <w:rPr>
          <w:rFonts w:ascii="Times New Roman" w:hAnsi="Times New Roman" w:cs="Times New Roman"/>
          <w:sz w:val="24"/>
          <w:szCs w:val="24"/>
        </w:rPr>
        <w:t xml:space="preserve">ja tas </w:t>
      </w:r>
      <w:r w:rsidR="00F800F9" w:rsidRPr="003142EF">
        <w:rPr>
          <w:rFonts w:ascii="Times New Roman" w:hAnsi="Times New Roman" w:cs="Times New Roman"/>
          <w:sz w:val="24"/>
          <w:szCs w:val="24"/>
        </w:rPr>
        <w:t xml:space="preserve">var kaitēt Latvijā uzsāktam kriminālprocesam – uz laiku, </w:t>
      </w:r>
      <w:r w:rsidRPr="003142EF">
        <w:rPr>
          <w:rFonts w:ascii="Times New Roman" w:hAnsi="Times New Roman" w:cs="Times New Roman"/>
          <w:sz w:val="24"/>
          <w:szCs w:val="24"/>
        </w:rPr>
        <w:t xml:space="preserve">kas uzskatāms </w:t>
      </w:r>
      <w:r w:rsidR="00F800F9" w:rsidRPr="003142EF">
        <w:rPr>
          <w:rFonts w:ascii="Times New Roman" w:hAnsi="Times New Roman" w:cs="Times New Roman"/>
          <w:sz w:val="24"/>
          <w:szCs w:val="24"/>
        </w:rPr>
        <w:t>par pamatotu;</w:t>
      </w:r>
    </w:p>
    <w:p w:rsidR="00F800F9" w:rsidRPr="003142EF" w:rsidRDefault="00F800F9" w:rsidP="00362957">
      <w:pPr>
        <w:pStyle w:val="Sarakstarindkopa"/>
        <w:numPr>
          <w:ilvl w:val="0"/>
          <w:numId w:val="5"/>
        </w:numPr>
        <w:spacing w:after="0" w:line="240" w:lineRule="auto"/>
        <w:ind w:left="426"/>
        <w:jc w:val="both"/>
        <w:rPr>
          <w:rFonts w:ascii="Times New Roman" w:hAnsi="Times New Roman" w:cs="Times New Roman"/>
          <w:sz w:val="24"/>
          <w:szCs w:val="24"/>
        </w:rPr>
      </w:pPr>
      <w:r w:rsidRPr="003142EF">
        <w:rPr>
          <w:rFonts w:ascii="Times New Roman" w:hAnsi="Times New Roman" w:cs="Times New Roman"/>
          <w:sz w:val="24"/>
          <w:szCs w:val="24"/>
        </w:rPr>
        <w:lastRenderedPageBreak/>
        <w:t xml:space="preserve">ja priekšmeti, dokumenti vai dati, kas prasīti Eiropas izmeklēšanas rīkojumā, tiek izmantoti citā procesā – līdz </w:t>
      </w:r>
      <w:r w:rsidR="00373981" w:rsidRPr="003142EF">
        <w:rPr>
          <w:rFonts w:ascii="Times New Roman" w:hAnsi="Times New Roman" w:cs="Times New Roman"/>
          <w:sz w:val="24"/>
          <w:szCs w:val="24"/>
        </w:rPr>
        <w:t xml:space="preserve">brīdim, </w:t>
      </w:r>
      <w:r w:rsidR="00862E08" w:rsidRPr="003142EF">
        <w:rPr>
          <w:rFonts w:ascii="Times New Roman" w:hAnsi="Times New Roman" w:cs="Times New Roman"/>
          <w:sz w:val="24"/>
          <w:szCs w:val="24"/>
        </w:rPr>
        <w:t>kad tie šim nolūkam vairs</w:t>
      </w:r>
      <w:r w:rsidRPr="003142EF">
        <w:rPr>
          <w:rFonts w:ascii="Times New Roman" w:hAnsi="Times New Roman" w:cs="Times New Roman"/>
          <w:sz w:val="24"/>
          <w:szCs w:val="24"/>
        </w:rPr>
        <w:t xml:space="preserve"> nav nepieciešami.</w:t>
      </w:r>
    </w:p>
    <w:p w:rsidR="001A53C5" w:rsidRPr="003142EF" w:rsidRDefault="001A53C5" w:rsidP="00362957">
      <w:pPr>
        <w:pStyle w:val="Sarakstarindkopa"/>
        <w:numPr>
          <w:ilvl w:val="0"/>
          <w:numId w:val="4"/>
        </w:numPr>
        <w:tabs>
          <w:tab w:val="left" w:pos="1134"/>
        </w:tabs>
        <w:spacing w:after="0" w:line="240" w:lineRule="auto"/>
        <w:ind w:left="0" w:firstLine="709"/>
        <w:jc w:val="both"/>
        <w:rPr>
          <w:rFonts w:ascii="Times New Roman" w:hAnsi="Times New Roman" w:cs="Times New Roman"/>
          <w:sz w:val="24"/>
          <w:szCs w:val="24"/>
        </w:rPr>
      </w:pPr>
      <w:r w:rsidRPr="003142EF">
        <w:rPr>
          <w:rFonts w:ascii="Times New Roman" w:hAnsi="Times New Roman" w:cs="Times New Roman"/>
          <w:sz w:val="24"/>
          <w:szCs w:val="24"/>
        </w:rPr>
        <w:t>Izpild</w:t>
      </w:r>
      <w:r w:rsidR="004B5D13" w:rsidRPr="003142EF">
        <w:rPr>
          <w:rFonts w:ascii="Times New Roman" w:hAnsi="Times New Roman" w:cs="Times New Roman"/>
          <w:sz w:val="24"/>
          <w:szCs w:val="24"/>
        </w:rPr>
        <w:t xml:space="preserve">es </w:t>
      </w:r>
      <w:r w:rsidRPr="003142EF">
        <w:rPr>
          <w:rFonts w:ascii="Times New Roman" w:hAnsi="Times New Roman" w:cs="Times New Roman"/>
          <w:sz w:val="24"/>
          <w:szCs w:val="24"/>
        </w:rPr>
        <w:t>iestāde, konsta</w:t>
      </w:r>
      <w:r w:rsidR="004B5D13" w:rsidRPr="003142EF">
        <w:rPr>
          <w:rFonts w:ascii="Times New Roman" w:hAnsi="Times New Roman" w:cs="Times New Roman"/>
          <w:sz w:val="24"/>
          <w:szCs w:val="24"/>
        </w:rPr>
        <w:t xml:space="preserve">tējot šā panta </w:t>
      </w:r>
      <w:r w:rsidR="00B36ECD" w:rsidRPr="003142EF">
        <w:rPr>
          <w:rFonts w:ascii="Times New Roman" w:hAnsi="Times New Roman" w:cs="Times New Roman"/>
          <w:sz w:val="24"/>
          <w:szCs w:val="24"/>
        </w:rPr>
        <w:t xml:space="preserve">pirmajā </w:t>
      </w:r>
      <w:r w:rsidR="004B5D13" w:rsidRPr="003142EF">
        <w:rPr>
          <w:rFonts w:ascii="Times New Roman" w:hAnsi="Times New Roman" w:cs="Times New Roman"/>
          <w:sz w:val="24"/>
          <w:szCs w:val="24"/>
        </w:rPr>
        <w:t>daļā paredzēto izpildes atlikšanas iemeslu</w:t>
      </w:r>
      <w:r w:rsidRPr="003142EF">
        <w:rPr>
          <w:rFonts w:ascii="Times New Roman" w:hAnsi="Times New Roman" w:cs="Times New Roman"/>
          <w:sz w:val="24"/>
          <w:szCs w:val="24"/>
        </w:rPr>
        <w:t>, par to informē</w:t>
      </w:r>
      <w:r w:rsidR="00B36ECD" w:rsidRPr="003142EF">
        <w:rPr>
          <w:rFonts w:ascii="Times New Roman" w:hAnsi="Times New Roman" w:cs="Times New Roman"/>
          <w:sz w:val="24"/>
          <w:szCs w:val="24"/>
        </w:rPr>
        <w:t xml:space="preserve"> </w:t>
      </w:r>
      <w:r w:rsidRPr="003142EF">
        <w:rPr>
          <w:rFonts w:ascii="Times New Roman" w:hAnsi="Times New Roman" w:cs="Times New Roman"/>
          <w:sz w:val="24"/>
          <w:szCs w:val="24"/>
        </w:rPr>
        <w:t>Eiropas Savienības</w:t>
      </w:r>
      <w:r w:rsidR="00B36ECD" w:rsidRPr="003142EF">
        <w:rPr>
          <w:rFonts w:ascii="Times New Roman" w:hAnsi="Times New Roman" w:cs="Times New Roman"/>
          <w:sz w:val="24"/>
          <w:szCs w:val="24"/>
        </w:rPr>
        <w:t xml:space="preserve"> dalībvalsts</w:t>
      </w:r>
      <w:r w:rsidR="00B54090" w:rsidRPr="003142EF">
        <w:rPr>
          <w:rFonts w:ascii="Times New Roman" w:hAnsi="Times New Roman" w:cs="Times New Roman"/>
          <w:sz w:val="24"/>
          <w:szCs w:val="24"/>
        </w:rPr>
        <w:t xml:space="preserve"> un</w:t>
      </w:r>
      <w:r w:rsidR="00B36ECD" w:rsidRPr="003142EF">
        <w:rPr>
          <w:rFonts w:ascii="Times New Roman" w:hAnsi="Times New Roman" w:cs="Times New Roman"/>
          <w:sz w:val="24"/>
          <w:szCs w:val="24"/>
        </w:rPr>
        <w:t xml:space="preserve"> Latvijas kompetento iestādi.</w:t>
      </w:r>
    </w:p>
    <w:p w:rsidR="00F800F9" w:rsidRPr="003142EF" w:rsidRDefault="001A53C5" w:rsidP="00362957">
      <w:pPr>
        <w:pStyle w:val="Sarakstarindkopa"/>
        <w:numPr>
          <w:ilvl w:val="0"/>
          <w:numId w:val="4"/>
        </w:numPr>
        <w:tabs>
          <w:tab w:val="left" w:pos="1134"/>
        </w:tabs>
        <w:spacing w:after="0" w:line="240" w:lineRule="auto"/>
        <w:ind w:left="0" w:firstLine="709"/>
        <w:jc w:val="both"/>
        <w:rPr>
          <w:rFonts w:ascii="Times New Roman" w:hAnsi="Times New Roman" w:cs="Times New Roman"/>
          <w:sz w:val="24"/>
          <w:szCs w:val="24"/>
        </w:rPr>
      </w:pPr>
      <w:r w:rsidRPr="003142EF">
        <w:rPr>
          <w:rFonts w:ascii="Times New Roman" w:hAnsi="Times New Roman" w:cs="Times New Roman"/>
          <w:sz w:val="24"/>
          <w:szCs w:val="24"/>
        </w:rPr>
        <w:t>I</w:t>
      </w:r>
      <w:r w:rsidR="00B36ECD" w:rsidRPr="003142EF">
        <w:rPr>
          <w:rFonts w:ascii="Times New Roman" w:hAnsi="Times New Roman" w:cs="Times New Roman"/>
          <w:sz w:val="24"/>
          <w:szCs w:val="24"/>
        </w:rPr>
        <w:t xml:space="preserve">zpildes iestāde, </w:t>
      </w:r>
      <w:r w:rsidR="00B74DA5" w:rsidRPr="003142EF">
        <w:rPr>
          <w:rFonts w:ascii="Times New Roman" w:hAnsi="Times New Roman" w:cs="Times New Roman"/>
          <w:sz w:val="24"/>
          <w:szCs w:val="24"/>
        </w:rPr>
        <w:t>tiklīdz vairs nepastāv šā panta pirmajā daļā paredzētie izpildes atlikšanas iemesli,</w:t>
      </w:r>
      <w:r w:rsidR="00CA4D14" w:rsidRPr="003142EF">
        <w:rPr>
          <w:rFonts w:ascii="Times New Roman" w:hAnsi="Times New Roman" w:cs="Times New Roman"/>
          <w:sz w:val="24"/>
          <w:szCs w:val="24"/>
        </w:rPr>
        <w:t xml:space="preserve"> </w:t>
      </w:r>
      <w:r w:rsidR="00B54090" w:rsidRPr="003142EF">
        <w:rPr>
          <w:rFonts w:ascii="Times New Roman" w:hAnsi="Times New Roman" w:cs="Times New Roman"/>
          <w:sz w:val="24"/>
          <w:szCs w:val="24"/>
        </w:rPr>
        <w:t xml:space="preserve">informē Eiropas Savienības dalībvalsts un Latvijas kompetento iestādi, un </w:t>
      </w:r>
      <w:r w:rsidR="00B74DA5" w:rsidRPr="003142EF">
        <w:rPr>
          <w:rFonts w:ascii="Times New Roman" w:hAnsi="Times New Roman" w:cs="Times New Roman"/>
          <w:sz w:val="24"/>
          <w:szCs w:val="24"/>
        </w:rPr>
        <w:t>nekavējoties veic nepieciešamos pasākumus Eiropas izmeklēšanas rīkoju</w:t>
      </w:r>
      <w:r w:rsidR="00B54090" w:rsidRPr="003142EF">
        <w:rPr>
          <w:rFonts w:ascii="Times New Roman" w:hAnsi="Times New Roman" w:cs="Times New Roman"/>
          <w:sz w:val="24"/>
          <w:szCs w:val="24"/>
        </w:rPr>
        <w:t>ma izpildei</w:t>
      </w:r>
      <w:r w:rsidR="00B36ECD" w:rsidRPr="003142EF">
        <w:rPr>
          <w:rFonts w:ascii="Times New Roman" w:hAnsi="Times New Roman" w:cs="Times New Roman"/>
          <w:sz w:val="24"/>
          <w:szCs w:val="24"/>
        </w:rPr>
        <w:t>.</w:t>
      </w:r>
    </w:p>
    <w:p w:rsidR="00002681" w:rsidRPr="003142EF" w:rsidRDefault="00002681" w:rsidP="00362957">
      <w:pPr>
        <w:spacing w:after="0" w:line="240" w:lineRule="auto"/>
        <w:jc w:val="both"/>
        <w:rPr>
          <w:rFonts w:ascii="Times New Roman" w:hAnsi="Times New Roman" w:cs="Times New Roman"/>
          <w:sz w:val="24"/>
          <w:szCs w:val="24"/>
        </w:rPr>
      </w:pPr>
    </w:p>
    <w:p w:rsidR="00A35B8B" w:rsidRPr="003142EF" w:rsidRDefault="00A35B8B" w:rsidP="00A35B8B">
      <w:pPr>
        <w:spacing w:after="0" w:line="240" w:lineRule="auto"/>
        <w:jc w:val="both"/>
        <w:rPr>
          <w:rFonts w:ascii="Times New Roman" w:hAnsi="Times New Roman" w:cs="Times New Roman"/>
          <w:b/>
          <w:sz w:val="24"/>
          <w:szCs w:val="24"/>
        </w:rPr>
      </w:pPr>
      <w:proofErr w:type="gramStart"/>
      <w:r w:rsidRPr="003142EF">
        <w:rPr>
          <w:rFonts w:ascii="Times New Roman" w:hAnsi="Times New Roman" w:cs="Times New Roman"/>
          <w:b/>
          <w:sz w:val="24"/>
          <w:szCs w:val="24"/>
        </w:rPr>
        <w:t>875.</w:t>
      </w:r>
      <w:r w:rsidRPr="003142EF">
        <w:rPr>
          <w:rFonts w:ascii="Times New Roman" w:hAnsi="Times New Roman" w:cs="Times New Roman"/>
          <w:b/>
          <w:sz w:val="24"/>
          <w:szCs w:val="24"/>
          <w:vertAlign w:val="superscript"/>
        </w:rPr>
        <w:t xml:space="preserve">8 </w:t>
      </w:r>
      <w:r w:rsidRPr="003142EF">
        <w:rPr>
          <w:rFonts w:ascii="Times New Roman" w:hAnsi="Times New Roman" w:cs="Times New Roman"/>
          <w:b/>
          <w:sz w:val="24"/>
          <w:szCs w:val="24"/>
        </w:rPr>
        <w:t>pants</w:t>
      </w:r>
      <w:proofErr w:type="gramEnd"/>
      <w:r w:rsidRPr="003142EF">
        <w:rPr>
          <w:rFonts w:ascii="Times New Roman" w:hAnsi="Times New Roman" w:cs="Times New Roman"/>
          <w:b/>
          <w:sz w:val="24"/>
          <w:szCs w:val="24"/>
        </w:rPr>
        <w:t xml:space="preserve">. Eiropas izmeklēšanas rīkojumā lūgtās </w:t>
      </w:r>
      <w:r w:rsidR="00E15C08" w:rsidRPr="003142EF">
        <w:rPr>
          <w:rFonts w:ascii="Times New Roman" w:hAnsi="Times New Roman" w:cs="Times New Roman"/>
          <w:b/>
          <w:sz w:val="24"/>
          <w:szCs w:val="24"/>
        </w:rPr>
        <w:t>procesuālās</w:t>
      </w:r>
      <w:r w:rsidRPr="003142EF">
        <w:rPr>
          <w:rFonts w:ascii="Times New Roman" w:hAnsi="Times New Roman" w:cs="Times New Roman"/>
          <w:b/>
          <w:sz w:val="24"/>
          <w:szCs w:val="24"/>
        </w:rPr>
        <w:t xml:space="preserve"> darbības </w:t>
      </w:r>
      <w:r w:rsidR="008E7AE6">
        <w:rPr>
          <w:rFonts w:ascii="Times New Roman" w:hAnsi="Times New Roman" w:cs="Times New Roman"/>
          <w:b/>
          <w:sz w:val="24"/>
          <w:szCs w:val="24"/>
        </w:rPr>
        <w:t>izpilde</w:t>
      </w:r>
    </w:p>
    <w:p w:rsidR="00354EED" w:rsidRDefault="00A35B8B" w:rsidP="00E15C08">
      <w:pPr>
        <w:spacing w:after="0" w:line="240" w:lineRule="auto"/>
        <w:jc w:val="both"/>
        <w:rPr>
          <w:rFonts w:ascii="Times New Roman" w:hAnsi="Times New Roman" w:cs="Times New Roman"/>
          <w:sz w:val="24"/>
          <w:szCs w:val="24"/>
        </w:rPr>
      </w:pPr>
      <w:r w:rsidRPr="003142EF">
        <w:rPr>
          <w:rFonts w:ascii="Times New Roman" w:hAnsi="Times New Roman" w:cs="Times New Roman"/>
          <w:b/>
          <w:sz w:val="24"/>
          <w:szCs w:val="24"/>
        </w:rPr>
        <w:tab/>
      </w:r>
      <w:r w:rsidR="00185664" w:rsidRPr="003142EF">
        <w:rPr>
          <w:rFonts w:ascii="Times New Roman" w:hAnsi="Times New Roman" w:cs="Times New Roman"/>
          <w:sz w:val="24"/>
          <w:szCs w:val="24"/>
        </w:rPr>
        <w:t xml:space="preserve"> </w:t>
      </w:r>
      <w:r w:rsidR="00E15C08" w:rsidRPr="003142EF">
        <w:rPr>
          <w:rFonts w:ascii="Times New Roman" w:hAnsi="Times New Roman" w:cs="Times New Roman"/>
          <w:sz w:val="24"/>
          <w:szCs w:val="24"/>
        </w:rPr>
        <w:t>Eiropas izmeklēšanas rīkoju</w:t>
      </w:r>
      <w:r w:rsidR="00865FA3" w:rsidRPr="003142EF">
        <w:rPr>
          <w:rFonts w:ascii="Times New Roman" w:hAnsi="Times New Roman" w:cs="Times New Roman"/>
          <w:sz w:val="24"/>
          <w:szCs w:val="24"/>
        </w:rPr>
        <w:t>mā lūgtās procesuālās darbības izpilde notiek</w:t>
      </w:r>
      <w:r w:rsidR="00E15C08" w:rsidRPr="003142EF">
        <w:rPr>
          <w:rFonts w:ascii="Times New Roman" w:hAnsi="Times New Roman" w:cs="Times New Roman"/>
          <w:sz w:val="24"/>
          <w:szCs w:val="24"/>
        </w:rPr>
        <w:t xml:space="preserve">, ievērojot šajā likumā noteikto kārtību par </w:t>
      </w:r>
      <w:r w:rsidR="00401BFE" w:rsidRPr="003142EF">
        <w:rPr>
          <w:rFonts w:ascii="Times New Roman" w:hAnsi="Times New Roman" w:cs="Times New Roman"/>
          <w:sz w:val="24"/>
          <w:szCs w:val="24"/>
        </w:rPr>
        <w:t>procesuālo</w:t>
      </w:r>
      <w:r w:rsidR="00E15C08" w:rsidRPr="003142EF">
        <w:rPr>
          <w:rFonts w:ascii="Times New Roman" w:hAnsi="Times New Roman" w:cs="Times New Roman"/>
          <w:sz w:val="24"/>
          <w:szCs w:val="24"/>
        </w:rPr>
        <w:t xml:space="preserve"> darbību veikšanu un </w:t>
      </w:r>
      <w:r w:rsidR="00C94681" w:rsidRPr="003142EF">
        <w:rPr>
          <w:rFonts w:ascii="Times New Roman" w:hAnsi="Times New Roman" w:cs="Times New Roman"/>
          <w:sz w:val="24"/>
          <w:szCs w:val="24"/>
        </w:rPr>
        <w:t xml:space="preserve">starptautisko </w:t>
      </w:r>
      <w:r w:rsidR="00E15C08" w:rsidRPr="003142EF">
        <w:rPr>
          <w:rFonts w:ascii="Times New Roman" w:hAnsi="Times New Roman" w:cs="Times New Roman"/>
          <w:sz w:val="24"/>
          <w:szCs w:val="24"/>
        </w:rPr>
        <w:t>sadarbību</w:t>
      </w:r>
      <w:r w:rsidR="00C94681" w:rsidRPr="003142EF">
        <w:rPr>
          <w:rFonts w:ascii="Times New Roman" w:hAnsi="Times New Roman" w:cs="Times New Roman"/>
          <w:sz w:val="24"/>
          <w:szCs w:val="24"/>
        </w:rPr>
        <w:t xml:space="preserve"> krimināltiesību jomā.</w:t>
      </w:r>
      <w:r w:rsidR="00E15C08" w:rsidRPr="003142EF">
        <w:rPr>
          <w:rFonts w:ascii="Times New Roman" w:hAnsi="Times New Roman" w:cs="Times New Roman"/>
          <w:sz w:val="24"/>
          <w:szCs w:val="24"/>
        </w:rPr>
        <w:t xml:space="preserve"> </w:t>
      </w:r>
    </w:p>
    <w:p w:rsidR="008E7AE6" w:rsidRDefault="008E7AE6" w:rsidP="00E15C08">
      <w:pPr>
        <w:spacing w:after="0" w:line="240" w:lineRule="auto"/>
        <w:jc w:val="both"/>
        <w:rPr>
          <w:rFonts w:ascii="Times New Roman" w:hAnsi="Times New Roman" w:cs="Times New Roman"/>
          <w:sz w:val="24"/>
          <w:szCs w:val="24"/>
        </w:rPr>
      </w:pPr>
    </w:p>
    <w:p w:rsidR="008E7AE6" w:rsidRPr="004816AD" w:rsidRDefault="008E7AE6" w:rsidP="008E7AE6">
      <w:pPr>
        <w:spacing w:after="0" w:line="240" w:lineRule="auto"/>
        <w:jc w:val="both"/>
        <w:rPr>
          <w:rFonts w:ascii="Times New Roman" w:hAnsi="Times New Roman" w:cs="Times New Roman"/>
          <w:b/>
          <w:sz w:val="24"/>
          <w:szCs w:val="24"/>
        </w:rPr>
      </w:pPr>
      <w:proofErr w:type="gramStart"/>
      <w:r w:rsidRPr="004816AD">
        <w:rPr>
          <w:rFonts w:ascii="Times New Roman" w:hAnsi="Times New Roman" w:cs="Times New Roman"/>
          <w:b/>
          <w:sz w:val="24"/>
          <w:szCs w:val="24"/>
        </w:rPr>
        <w:t>875.</w:t>
      </w:r>
      <w:r w:rsidRPr="004816AD">
        <w:rPr>
          <w:rFonts w:ascii="Times New Roman" w:hAnsi="Times New Roman" w:cs="Times New Roman"/>
          <w:b/>
          <w:sz w:val="24"/>
          <w:szCs w:val="24"/>
          <w:vertAlign w:val="superscript"/>
        </w:rPr>
        <w:t xml:space="preserve">9 </w:t>
      </w:r>
      <w:r w:rsidRPr="004816AD">
        <w:rPr>
          <w:rFonts w:ascii="Times New Roman" w:hAnsi="Times New Roman" w:cs="Times New Roman"/>
          <w:b/>
          <w:sz w:val="24"/>
          <w:szCs w:val="24"/>
        </w:rPr>
        <w:t>pants</w:t>
      </w:r>
      <w:proofErr w:type="gramEnd"/>
      <w:r w:rsidRPr="004816AD">
        <w:rPr>
          <w:rFonts w:ascii="Times New Roman" w:hAnsi="Times New Roman" w:cs="Times New Roman"/>
          <w:b/>
          <w:sz w:val="24"/>
          <w:szCs w:val="24"/>
        </w:rPr>
        <w:t xml:space="preserve">. </w:t>
      </w:r>
      <w:r w:rsidR="00633667">
        <w:rPr>
          <w:rFonts w:ascii="Times New Roman" w:hAnsi="Times New Roman" w:cs="Times New Roman"/>
          <w:b/>
          <w:sz w:val="24"/>
          <w:szCs w:val="24"/>
        </w:rPr>
        <w:t>Rīcība pēc p</w:t>
      </w:r>
      <w:r w:rsidR="004816AD">
        <w:rPr>
          <w:rFonts w:ascii="Times New Roman" w:hAnsi="Times New Roman" w:cs="Times New Roman"/>
          <w:b/>
          <w:sz w:val="24"/>
          <w:szCs w:val="24"/>
        </w:rPr>
        <w:t>aziņojum</w:t>
      </w:r>
      <w:r w:rsidR="00633667">
        <w:rPr>
          <w:rFonts w:ascii="Times New Roman" w:hAnsi="Times New Roman" w:cs="Times New Roman"/>
          <w:b/>
          <w:sz w:val="24"/>
          <w:szCs w:val="24"/>
        </w:rPr>
        <w:t>a</w:t>
      </w:r>
      <w:r w:rsidR="004816AD" w:rsidRPr="004816AD">
        <w:rPr>
          <w:rFonts w:ascii="Times New Roman" w:hAnsi="Times New Roman" w:cs="Times New Roman"/>
          <w:b/>
          <w:sz w:val="24"/>
          <w:szCs w:val="24"/>
        </w:rPr>
        <w:t xml:space="preserve"> </w:t>
      </w:r>
      <w:r w:rsidR="00633667">
        <w:rPr>
          <w:rFonts w:ascii="Times New Roman" w:hAnsi="Times New Roman" w:cs="Times New Roman"/>
          <w:b/>
          <w:sz w:val="24"/>
          <w:szCs w:val="24"/>
        </w:rPr>
        <w:t xml:space="preserve">saņemšanas </w:t>
      </w:r>
      <w:r w:rsidR="004816AD" w:rsidRPr="004816AD">
        <w:rPr>
          <w:rFonts w:ascii="Times New Roman" w:hAnsi="Times New Roman" w:cs="Times New Roman"/>
          <w:b/>
          <w:sz w:val="24"/>
          <w:szCs w:val="24"/>
        </w:rPr>
        <w:t xml:space="preserve">par </w:t>
      </w:r>
      <w:r w:rsidR="00C52FD9">
        <w:rPr>
          <w:rFonts w:ascii="Times New Roman" w:hAnsi="Times New Roman" w:cs="Times New Roman"/>
          <w:b/>
          <w:sz w:val="24"/>
          <w:szCs w:val="24"/>
        </w:rPr>
        <w:t>sakaru līdzekļu kontroli</w:t>
      </w:r>
      <w:r w:rsidR="004816AD" w:rsidRPr="004816AD">
        <w:rPr>
          <w:rFonts w:ascii="Times New Roman" w:hAnsi="Times New Roman" w:cs="Times New Roman"/>
          <w:b/>
          <w:sz w:val="24"/>
          <w:szCs w:val="24"/>
        </w:rPr>
        <w:t xml:space="preserve"> Latvijas teritorijā </w:t>
      </w:r>
      <w:r w:rsidR="001810B5">
        <w:rPr>
          <w:rFonts w:ascii="Times New Roman" w:hAnsi="Times New Roman" w:cs="Times New Roman"/>
          <w:b/>
          <w:sz w:val="24"/>
          <w:szCs w:val="24"/>
        </w:rPr>
        <w:t>bez Latvijas tehniskās palīdzības</w:t>
      </w:r>
    </w:p>
    <w:p w:rsidR="000061E1" w:rsidRDefault="00633667" w:rsidP="008E7A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Ja no Eiropas Savienības dalībvalsts kompetentās iestādes saņemts paziņojums par sakaru līdzekļu kontroli Latvijas teritorijā bez Latvijas tehniskās palīdzības, kompetentā</w:t>
      </w:r>
      <w:r w:rsidR="00C52FD9">
        <w:rPr>
          <w:rFonts w:ascii="Times New Roman" w:hAnsi="Times New Roman" w:cs="Times New Roman"/>
          <w:sz w:val="24"/>
          <w:szCs w:val="24"/>
        </w:rPr>
        <w:t xml:space="preserve"> iestāde </w:t>
      </w:r>
      <w:r w:rsidR="00860380">
        <w:rPr>
          <w:rFonts w:ascii="Times New Roman" w:hAnsi="Times New Roman" w:cs="Times New Roman"/>
          <w:sz w:val="24"/>
          <w:szCs w:val="24"/>
        </w:rPr>
        <w:t>izvērtē saņemto paziņojumu</w:t>
      </w:r>
      <w:r w:rsidR="000061E1">
        <w:rPr>
          <w:rFonts w:ascii="Times New Roman" w:hAnsi="Times New Roman" w:cs="Times New Roman"/>
          <w:sz w:val="24"/>
          <w:szCs w:val="24"/>
        </w:rPr>
        <w:t xml:space="preserve"> un to, vai sakaru līdzekļu kontrole būtu pieļaujama Latvijā notiekošā kriminālprocesā par tādu pašu nodarījumu, </w:t>
      </w:r>
      <w:r w:rsidR="00860380">
        <w:rPr>
          <w:rFonts w:ascii="Times New Roman" w:hAnsi="Times New Roman" w:cs="Times New Roman"/>
          <w:sz w:val="24"/>
          <w:szCs w:val="24"/>
        </w:rPr>
        <w:t>un ne vēlāk kā 96 stundu laikā informē Eiropas Savienība</w:t>
      </w:r>
      <w:r w:rsidR="00B17719">
        <w:rPr>
          <w:rFonts w:ascii="Times New Roman" w:hAnsi="Times New Roman" w:cs="Times New Roman"/>
          <w:sz w:val="24"/>
          <w:szCs w:val="24"/>
        </w:rPr>
        <w:t>s dalībvalsts kompetento iestādi, ja</w:t>
      </w:r>
      <w:r w:rsidR="006F7C5A">
        <w:rPr>
          <w:rFonts w:ascii="Times New Roman" w:hAnsi="Times New Roman" w:cs="Times New Roman"/>
          <w:sz w:val="24"/>
          <w:szCs w:val="24"/>
        </w:rPr>
        <w:t>:</w:t>
      </w:r>
    </w:p>
    <w:p w:rsidR="006F7C5A" w:rsidRDefault="006F7C5A" w:rsidP="008E7A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sakaru līdzekļu kontroli nedrīkst veikt, bet uzsākta sakaru līdzekļu kontrole ir jāpārtrauc;</w:t>
      </w:r>
    </w:p>
    <w:p w:rsidR="006F7C5A" w:rsidRDefault="006F7C5A" w:rsidP="008E7A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00AE1DA9">
        <w:rPr>
          <w:rFonts w:ascii="Times New Roman" w:hAnsi="Times New Roman" w:cs="Times New Roman"/>
          <w:sz w:val="24"/>
          <w:szCs w:val="24"/>
        </w:rPr>
        <w:t xml:space="preserve">Latvijas teritorijā </w:t>
      </w:r>
      <w:r>
        <w:rPr>
          <w:rFonts w:ascii="Times New Roman" w:hAnsi="Times New Roman" w:cs="Times New Roman"/>
          <w:sz w:val="24"/>
          <w:szCs w:val="24"/>
        </w:rPr>
        <w:t xml:space="preserve">veiktas sakaru līdzekļu kontroles rezultātā </w:t>
      </w:r>
      <w:r w:rsidR="00D31CC7">
        <w:rPr>
          <w:rFonts w:ascii="Times New Roman" w:hAnsi="Times New Roman" w:cs="Times New Roman"/>
          <w:sz w:val="24"/>
          <w:szCs w:val="24"/>
        </w:rPr>
        <w:t>iegūt</w:t>
      </w:r>
      <w:r w:rsidR="00B17719">
        <w:rPr>
          <w:rFonts w:ascii="Times New Roman" w:hAnsi="Times New Roman" w:cs="Times New Roman"/>
          <w:sz w:val="24"/>
          <w:szCs w:val="24"/>
        </w:rPr>
        <w:t>o</w:t>
      </w:r>
      <w:r w:rsidR="00D31CC7">
        <w:rPr>
          <w:rFonts w:ascii="Times New Roman" w:hAnsi="Times New Roman" w:cs="Times New Roman"/>
          <w:sz w:val="24"/>
          <w:szCs w:val="24"/>
        </w:rPr>
        <w:t xml:space="preserve"> informācij</w:t>
      </w:r>
      <w:r w:rsidR="00B17719">
        <w:rPr>
          <w:rFonts w:ascii="Times New Roman" w:hAnsi="Times New Roman" w:cs="Times New Roman"/>
          <w:sz w:val="24"/>
          <w:szCs w:val="24"/>
        </w:rPr>
        <w:t>u</w:t>
      </w:r>
      <w:r>
        <w:rPr>
          <w:rFonts w:ascii="Times New Roman" w:hAnsi="Times New Roman" w:cs="Times New Roman"/>
          <w:sz w:val="24"/>
          <w:szCs w:val="24"/>
        </w:rPr>
        <w:t xml:space="preserve"> </w:t>
      </w:r>
      <w:r w:rsidR="00B17719">
        <w:rPr>
          <w:rFonts w:ascii="Times New Roman" w:hAnsi="Times New Roman" w:cs="Times New Roman"/>
          <w:sz w:val="24"/>
          <w:szCs w:val="24"/>
        </w:rPr>
        <w:t>nedrīkst izmantot pierādīšanā, norādot iemeslus, kas pamato šo aizliegumu</w:t>
      </w:r>
      <w:r>
        <w:rPr>
          <w:rFonts w:ascii="Times New Roman" w:hAnsi="Times New Roman" w:cs="Times New Roman"/>
          <w:sz w:val="24"/>
          <w:szCs w:val="24"/>
        </w:rPr>
        <w:t xml:space="preserve">. </w:t>
      </w:r>
    </w:p>
    <w:p w:rsidR="00860380" w:rsidRDefault="00860380" w:rsidP="008E7AE6">
      <w:pPr>
        <w:spacing w:after="0" w:line="240" w:lineRule="auto"/>
        <w:jc w:val="both"/>
        <w:rPr>
          <w:rFonts w:ascii="Times New Roman" w:hAnsi="Times New Roman" w:cs="Times New Roman"/>
          <w:sz w:val="24"/>
          <w:szCs w:val="24"/>
        </w:rPr>
      </w:pPr>
    </w:p>
    <w:p w:rsidR="00FB0FD0" w:rsidRPr="003142EF" w:rsidRDefault="00FB0FD0" w:rsidP="00362957">
      <w:pPr>
        <w:spacing w:after="0" w:line="240" w:lineRule="auto"/>
        <w:jc w:val="both"/>
        <w:rPr>
          <w:rFonts w:ascii="Times New Roman" w:hAnsi="Times New Roman" w:cs="Times New Roman"/>
          <w:b/>
          <w:sz w:val="24"/>
          <w:szCs w:val="24"/>
        </w:rPr>
      </w:pPr>
      <w:proofErr w:type="gramStart"/>
      <w:r w:rsidRPr="003142EF">
        <w:rPr>
          <w:rFonts w:ascii="Times New Roman" w:hAnsi="Times New Roman" w:cs="Times New Roman"/>
          <w:b/>
          <w:sz w:val="24"/>
          <w:szCs w:val="24"/>
        </w:rPr>
        <w:t>875.</w:t>
      </w:r>
      <w:r w:rsidR="008F7378">
        <w:rPr>
          <w:rFonts w:ascii="Times New Roman" w:hAnsi="Times New Roman" w:cs="Times New Roman"/>
          <w:b/>
          <w:sz w:val="24"/>
          <w:szCs w:val="24"/>
          <w:vertAlign w:val="superscript"/>
        </w:rPr>
        <w:t>10</w:t>
      </w:r>
      <w:r w:rsidRPr="003142EF">
        <w:rPr>
          <w:rFonts w:ascii="Times New Roman" w:hAnsi="Times New Roman" w:cs="Times New Roman"/>
          <w:b/>
          <w:sz w:val="24"/>
          <w:szCs w:val="24"/>
          <w:vertAlign w:val="superscript"/>
        </w:rPr>
        <w:t xml:space="preserve"> </w:t>
      </w:r>
      <w:r w:rsidRPr="003142EF">
        <w:rPr>
          <w:rFonts w:ascii="Times New Roman" w:hAnsi="Times New Roman" w:cs="Times New Roman"/>
          <w:b/>
          <w:sz w:val="24"/>
          <w:szCs w:val="24"/>
        </w:rPr>
        <w:t>pants</w:t>
      </w:r>
      <w:proofErr w:type="gramEnd"/>
      <w:r w:rsidRPr="003142EF">
        <w:rPr>
          <w:rFonts w:ascii="Times New Roman" w:hAnsi="Times New Roman" w:cs="Times New Roman"/>
          <w:b/>
          <w:sz w:val="24"/>
          <w:szCs w:val="24"/>
        </w:rPr>
        <w:t xml:space="preserve">. </w:t>
      </w:r>
      <w:r w:rsidR="0096236A">
        <w:rPr>
          <w:rFonts w:ascii="Times New Roman" w:hAnsi="Times New Roman" w:cs="Times New Roman"/>
          <w:b/>
          <w:sz w:val="24"/>
          <w:szCs w:val="24"/>
        </w:rPr>
        <w:t>Eiropas izmeklēšana</w:t>
      </w:r>
      <w:r w:rsidR="009C7923" w:rsidRPr="003142EF">
        <w:rPr>
          <w:rFonts w:ascii="Times New Roman" w:hAnsi="Times New Roman" w:cs="Times New Roman"/>
          <w:b/>
          <w:sz w:val="24"/>
          <w:szCs w:val="24"/>
        </w:rPr>
        <w:t>s rīkojumā</w:t>
      </w:r>
      <w:r w:rsidR="00201167" w:rsidRPr="003142EF">
        <w:rPr>
          <w:rFonts w:ascii="Times New Roman" w:hAnsi="Times New Roman" w:cs="Times New Roman"/>
          <w:b/>
          <w:sz w:val="24"/>
          <w:szCs w:val="24"/>
        </w:rPr>
        <w:t xml:space="preserve"> lūgtās procesuālās darbības aizvieto</w:t>
      </w:r>
      <w:r w:rsidR="00B344B4" w:rsidRPr="003142EF">
        <w:rPr>
          <w:rFonts w:ascii="Times New Roman" w:hAnsi="Times New Roman" w:cs="Times New Roman"/>
          <w:b/>
          <w:sz w:val="24"/>
          <w:szCs w:val="24"/>
        </w:rPr>
        <w:t>šana ar līdzvērtīgu procesuālo darbību</w:t>
      </w:r>
    </w:p>
    <w:p w:rsidR="00FB0FD0" w:rsidRPr="003142EF" w:rsidRDefault="002D194E" w:rsidP="00362957">
      <w:pPr>
        <w:spacing w:after="0" w:line="240" w:lineRule="auto"/>
        <w:jc w:val="both"/>
        <w:rPr>
          <w:rFonts w:ascii="Times New Roman" w:hAnsi="Times New Roman" w:cs="Times New Roman"/>
          <w:sz w:val="24"/>
          <w:szCs w:val="24"/>
        </w:rPr>
      </w:pPr>
      <w:r w:rsidRPr="003142EF">
        <w:rPr>
          <w:rFonts w:ascii="Times New Roman" w:hAnsi="Times New Roman" w:cs="Times New Roman"/>
          <w:b/>
          <w:sz w:val="24"/>
          <w:szCs w:val="24"/>
        </w:rPr>
        <w:tab/>
      </w:r>
      <w:r w:rsidRPr="003142EF">
        <w:rPr>
          <w:rFonts w:ascii="Times New Roman" w:hAnsi="Times New Roman" w:cs="Times New Roman"/>
          <w:sz w:val="24"/>
          <w:szCs w:val="24"/>
        </w:rPr>
        <w:t xml:space="preserve">(1) </w:t>
      </w:r>
      <w:r w:rsidR="00914AAE" w:rsidRPr="003142EF">
        <w:rPr>
          <w:rFonts w:ascii="Times New Roman" w:hAnsi="Times New Roman" w:cs="Times New Roman"/>
          <w:sz w:val="24"/>
          <w:szCs w:val="24"/>
        </w:rPr>
        <w:t xml:space="preserve">Ja </w:t>
      </w:r>
      <w:r w:rsidR="00B344B4" w:rsidRPr="003142EF">
        <w:rPr>
          <w:rFonts w:ascii="Times New Roman" w:hAnsi="Times New Roman" w:cs="Times New Roman"/>
          <w:sz w:val="24"/>
          <w:szCs w:val="24"/>
        </w:rPr>
        <w:t xml:space="preserve">Eiropas izmeklēšanas rīkojumā </w:t>
      </w:r>
      <w:r w:rsidR="00914AAE" w:rsidRPr="003142EF">
        <w:rPr>
          <w:rFonts w:ascii="Times New Roman" w:hAnsi="Times New Roman" w:cs="Times New Roman"/>
          <w:sz w:val="24"/>
          <w:szCs w:val="24"/>
        </w:rPr>
        <w:t>lūgtā procesuālā darbība nav paredzēta šajā likumā vai tā nebūtu pieļaujama Latvijā notiekošā kriminālprocesā par tādu pašu nodarījumu, i</w:t>
      </w:r>
      <w:r w:rsidR="00FB4440" w:rsidRPr="003142EF">
        <w:rPr>
          <w:rFonts w:ascii="Times New Roman" w:hAnsi="Times New Roman" w:cs="Times New Roman"/>
          <w:sz w:val="24"/>
          <w:szCs w:val="24"/>
        </w:rPr>
        <w:t>zpildes iestāde</w:t>
      </w:r>
      <w:r w:rsidR="00B344B4" w:rsidRPr="003142EF">
        <w:rPr>
          <w:rFonts w:ascii="Times New Roman" w:hAnsi="Times New Roman" w:cs="Times New Roman"/>
          <w:sz w:val="24"/>
          <w:szCs w:val="24"/>
        </w:rPr>
        <w:t xml:space="preserve"> veic citu līdzvērtīgu procesuālo darbību, lai sasniegtu Eiropas izmeklēšanas rīkojumā norādīto </w:t>
      </w:r>
      <w:r w:rsidR="00AF0D89" w:rsidRPr="003142EF">
        <w:rPr>
          <w:rFonts w:ascii="Times New Roman" w:hAnsi="Times New Roman" w:cs="Times New Roman"/>
          <w:sz w:val="24"/>
          <w:szCs w:val="24"/>
        </w:rPr>
        <w:t>rezultātu.</w:t>
      </w:r>
      <w:r w:rsidR="00B344B4" w:rsidRPr="003142EF">
        <w:rPr>
          <w:rFonts w:ascii="Times New Roman" w:hAnsi="Times New Roman" w:cs="Times New Roman"/>
          <w:sz w:val="24"/>
          <w:szCs w:val="24"/>
        </w:rPr>
        <w:t xml:space="preserve"> </w:t>
      </w:r>
    </w:p>
    <w:p w:rsidR="00FB4440" w:rsidRPr="003142EF" w:rsidRDefault="00761EEF" w:rsidP="00362957">
      <w:pPr>
        <w:spacing w:after="0" w:line="240" w:lineRule="auto"/>
        <w:jc w:val="both"/>
        <w:rPr>
          <w:rFonts w:ascii="Times New Roman" w:hAnsi="Times New Roman" w:cs="Times New Roman"/>
          <w:sz w:val="24"/>
          <w:szCs w:val="24"/>
        </w:rPr>
      </w:pPr>
      <w:r w:rsidRPr="003142EF">
        <w:rPr>
          <w:rFonts w:ascii="Times New Roman" w:hAnsi="Times New Roman" w:cs="Times New Roman"/>
          <w:sz w:val="24"/>
          <w:szCs w:val="24"/>
        </w:rPr>
        <w:tab/>
        <w:t>(2) Šā panta pirmās daļas noteikumi nav attiecināmi uz:</w:t>
      </w:r>
    </w:p>
    <w:p w:rsidR="00761EEF" w:rsidRPr="003142EF" w:rsidRDefault="00761EEF" w:rsidP="00362957">
      <w:pPr>
        <w:spacing w:after="0" w:line="240" w:lineRule="auto"/>
        <w:jc w:val="both"/>
        <w:rPr>
          <w:rFonts w:ascii="Times New Roman" w:hAnsi="Times New Roman" w:cs="Times New Roman"/>
          <w:sz w:val="24"/>
          <w:szCs w:val="24"/>
        </w:rPr>
      </w:pPr>
      <w:r w:rsidRPr="003142EF">
        <w:rPr>
          <w:rFonts w:ascii="Times New Roman" w:hAnsi="Times New Roman" w:cs="Times New Roman"/>
          <w:sz w:val="24"/>
          <w:szCs w:val="24"/>
        </w:rPr>
        <w:tab/>
        <w:t xml:space="preserve">1) </w:t>
      </w:r>
      <w:r w:rsidR="00134D2D" w:rsidRPr="003142EF">
        <w:rPr>
          <w:rFonts w:ascii="Times New Roman" w:hAnsi="Times New Roman" w:cs="Times New Roman"/>
          <w:sz w:val="24"/>
          <w:szCs w:val="24"/>
        </w:rPr>
        <w:t>tād</w:t>
      </w:r>
      <w:r w:rsidR="00B344B4" w:rsidRPr="003142EF">
        <w:rPr>
          <w:rFonts w:ascii="Times New Roman" w:hAnsi="Times New Roman" w:cs="Times New Roman"/>
          <w:sz w:val="24"/>
          <w:szCs w:val="24"/>
        </w:rPr>
        <w:t>u</w:t>
      </w:r>
      <w:r w:rsidR="00134D2D" w:rsidRPr="003142EF">
        <w:rPr>
          <w:rFonts w:ascii="Times New Roman" w:hAnsi="Times New Roman" w:cs="Times New Roman"/>
          <w:sz w:val="24"/>
          <w:szCs w:val="24"/>
        </w:rPr>
        <w:t xml:space="preserve"> pierādījumu iegūšanu, kas jau ir izpildes iestādes rīcībā</w:t>
      </w:r>
      <w:r w:rsidR="00B344B4" w:rsidRPr="003142EF">
        <w:rPr>
          <w:rFonts w:ascii="Times New Roman" w:hAnsi="Times New Roman" w:cs="Times New Roman"/>
          <w:sz w:val="24"/>
          <w:szCs w:val="24"/>
        </w:rPr>
        <w:t>;</w:t>
      </w:r>
    </w:p>
    <w:p w:rsidR="00134D2D" w:rsidRPr="003142EF" w:rsidRDefault="00134D2D" w:rsidP="00362957">
      <w:pPr>
        <w:spacing w:after="0" w:line="240" w:lineRule="auto"/>
        <w:jc w:val="both"/>
        <w:rPr>
          <w:rFonts w:ascii="Times New Roman" w:hAnsi="Times New Roman" w:cs="Times New Roman"/>
          <w:sz w:val="24"/>
          <w:szCs w:val="24"/>
        </w:rPr>
      </w:pPr>
      <w:r w:rsidRPr="003142EF">
        <w:rPr>
          <w:rFonts w:ascii="Times New Roman" w:hAnsi="Times New Roman" w:cs="Times New Roman"/>
          <w:sz w:val="24"/>
          <w:szCs w:val="24"/>
        </w:rPr>
        <w:tab/>
        <w:t>2) tādas informācijas iegūšanu, kas atrodas izpildes iestādei pieejamā informācijas sistēmā un izpildes iestāde to varētu iegūt Latvijā notiekošā kriminālprocesā;</w:t>
      </w:r>
    </w:p>
    <w:p w:rsidR="00134D2D" w:rsidRPr="003142EF" w:rsidRDefault="00134D2D" w:rsidP="00362957">
      <w:pPr>
        <w:spacing w:after="0" w:line="240" w:lineRule="auto"/>
        <w:jc w:val="both"/>
        <w:rPr>
          <w:rFonts w:ascii="Times New Roman" w:hAnsi="Times New Roman" w:cs="Times New Roman"/>
          <w:sz w:val="24"/>
          <w:szCs w:val="24"/>
        </w:rPr>
      </w:pPr>
      <w:r w:rsidRPr="003142EF">
        <w:rPr>
          <w:rFonts w:ascii="Times New Roman" w:hAnsi="Times New Roman" w:cs="Times New Roman"/>
          <w:sz w:val="24"/>
          <w:szCs w:val="24"/>
        </w:rPr>
        <w:tab/>
        <w:t>3) liecinieka, eksperta, cietušā un personas, kurai ir tiesības uz aizstāvību, nopratināšanu;</w:t>
      </w:r>
    </w:p>
    <w:p w:rsidR="00134D2D" w:rsidRPr="003142EF" w:rsidRDefault="00134D2D" w:rsidP="00362957">
      <w:pPr>
        <w:spacing w:after="0" w:line="240" w:lineRule="auto"/>
        <w:jc w:val="both"/>
        <w:rPr>
          <w:rFonts w:ascii="Times New Roman" w:hAnsi="Times New Roman" w:cs="Times New Roman"/>
          <w:sz w:val="24"/>
          <w:szCs w:val="24"/>
        </w:rPr>
      </w:pPr>
      <w:r w:rsidRPr="003142EF">
        <w:rPr>
          <w:rFonts w:ascii="Times New Roman" w:hAnsi="Times New Roman" w:cs="Times New Roman"/>
          <w:sz w:val="24"/>
          <w:szCs w:val="24"/>
        </w:rPr>
        <w:tab/>
        <w:t xml:space="preserve">4) </w:t>
      </w:r>
      <w:r w:rsidR="00A93523" w:rsidRPr="003142EF">
        <w:rPr>
          <w:rFonts w:ascii="Times New Roman" w:hAnsi="Times New Roman" w:cs="Times New Roman"/>
          <w:sz w:val="24"/>
          <w:szCs w:val="24"/>
        </w:rPr>
        <w:t>tādu saglabājamo datu iegūšanu, kas ļauj identificēt konkrēta tālruņa numura vai interneta protokola (IP) adrese</w:t>
      </w:r>
      <w:r w:rsidR="00243C06" w:rsidRPr="003142EF">
        <w:rPr>
          <w:rFonts w:ascii="Times New Roman" w:hAnsi="Times New Roman" w:cs="Times New Roman"/>
          <w:sz w:val="24"/>
          <w:szCs w:val="24"/>
        </w:rPr>
        <w:t>s lietotāju</w:t>
      </w:r>
      <w:r w:rsidR="00A02487" w:rsidRPr="003142EF">
        <w:rPr>
          <w:rFonts w:ascii="Times New Roman" w:hAnsi="Times New Roman" w:cs="Times New Roman"/>
          <w:sz w:val="24"/>
          <w:szCs w:val="24"/>
        </w:rPr>
        <w:t xml:space="preserve"> vai abonentu</w:t>
      </w:r>
      <w:r w:rsidR="00243C06" w:rsidRPr="003142EF">
        <w:rPr>
          <w:rFonts w:ascii="Times New Roman" w:hAnsi="Times New Roman" w:cs="Times New Roman"/>
          <w:sz w:val="24"/>
          <w:szCs w:val="24"/>
        </w:rPr>
        <w:t xml:space="preserve">. </w:t>
      </w:r>
    </w:p>
    <w:p w:rsidR="00C91886" w:rsidRDefault="00C91886" w:rsidP="00362957">
      <w:pPr>
        <w:spacing w:after="0" w:line="240" w:lineRule="auto"/>
        <w:jc w:val="both"/>
        <w:rPr>
          <w:rFonts w:ascii="Times New Roman" w:hAnsi="Times New Roman" w:cs="Times New Roman"/>
          <w:sz w:val="24"/>
          <w:szCs w:val="24"/>
        </w:rPr>
      </w:pPr>
      <w:r w:rsidRPr="003142EF">
        <w:rPr>
          <w:rFonts w:ascii="Times New Roman" w:hAnsi="Times New Roman" w:cs="Times New Roman"/>
          <w:sz w:val="24"/>
          <w:szCs w:val="24"/>
        </w:rPr>
        <w:tab/>
        <w:t xml:space="preserve">(3) Ja Eiropas izmeklēšanas rīkojumā lūgtā procesuālā darbība nav paredzēta šajā likumā vai </w:t>
      </w:r>
      <w:r w:rsidR="009A4425" w:rsidRPr="003142EF">
        <w:rPr>
          <w:rFonts w:ascii="Times New Roman" w:hAnsi="Times New Roman" w:cs="Times New Roman"/>
          <w:sz w:val="24"/>
          <w:szCs w:val="24"/>
        </w:rPr>
        <w:t xml:space="preserve">ja tā </w:t>
      </w:r>
      <w:r w:rsidRPr="003142EF">
        <w:rPr>
          <w:rFonts w:ascii="Times New Roman" w:hAnsi="Times New Roman" w:cs="Times New Roman"/>
          <w:sz w:val="24"/>
          <w:szCs w:val="24"/>
        </w:rPr>
        <w:t>nebūtu pieļaujama Latvijā notiekošā kriminālprocesā par tādu pašu nodarījumu</w:t>
      </w:r>
      <w:r w:rsidR="005E1CD8" w:rsidRPr="003142EF">
        <w:rPr>
          <w:rFonts w:ascii="Times New Roman" w:hAnsi="Times New Roman" w:cs="Times New Roman"/>
          <w:sz w:val="24"/>
          <w:szCs w:val="24"/>
        </w:rPr>
        <w:t>,</w:t>
      </w:r>
      <w:r w:rsidRPr="003142EF">
        <w:rPr>
          <w:rFonts w:ascii="Times New Roman" w:hAnsi="Times New Roman" w:cs="Times New Roman"/>
          <w:sz w:val="24"/>
          <w:szCs w:val="24"/>
        </w:rPr>
        <w:t xml:space="preserve"> un nav iespējams veikt citu procesuālo darbību, lai sasniegtu Eiropas izmeklēšanas rīkojumā norādīto rezultātu, </w:t>
      </w:r>
      <w:r w:rsidR="00A02487" w:rsidRPr="003142EF">
        <w:rPr>
          <w:rFonts w:ascii="Times New Roman" w:hAnsi="Times New Roman" w:cs="Times New Roman"/>
          <w:sz w:val="24"/>
          <w:szCs w:val="24"/>
        </w:rPr>
        <w:t>kompetentā iestāde</w:t>
      </w:r>
      <w:r w:rsidRPr="003142EF">
        <w:rPr>
          <w:rFonts w:ascii="Times New Roman" w:hAnsi="Times New Roman" w:cs="Times New Roman"/>
          <w:sz w:val="24"/>
          <w:szCs w:val="24"/>
        </w:rPr>
        <w:t xml:space="preserve"> informē Eiropas Savienības dalībvalsts kompetento iestādi par Eiropas izmeklēšanas rīkojuma izpildes neiespējamību. </w:t>
      </w:r>
    </w:p>
    <w:p w:rsidR="008F7378" w:rsidRDefault="008F7378" w:rsidP="00362957">
      <w:pPr>
        <w:spacing w:after="0" w:line="240" w:lineRule="auto"/>
        <w:jc w:val="both"/>
        <w:rPr>
          <w:rFonts w:ascii="Times New Roman" w:hAnsi="Times New Roman" w:cs="Times New Roman"/>
          <w:sz w:val="24"/>
          <w:szCs w:val="24"/>
        </w:rPr>
      </w:pPr>
    </w:p>
    <w:p w:rsidR="00182D59" w:rsidRPr="003142EF" w:rsidRDefault="00182D59" w:rsidP="00362957">
      <w:pPr>
        <w:spacing w:after="0" w:line="240" w:lineRule="auto"/>
        <w:jc w:val="both"/>
        <w:rPr>
          <w:rFonts w:ascii="Times New Roman" w:hAnsi="Times New Roman" w:cs="Times New Roman"/>
          <w:b/>
          <w:sz w:val="24"/>
          <w:szCs w:val="24"/>
        </w:rPr>
      </w:pPr>
      <w:r w:rsidRPr="003142EF">
        <w:rPr>
          <w:rFonts w:ascii="Times New Roman" w:hAnsi="Times New Roman" w:cs="Times New Roman"/>
          <w:b/>
          <w:sz w:val="24"/>
          <w:szCs w:val="24"/>
        </w:rPr>
        <w:t>875.</w:t>
      </w:r>
      <w:r w:rsidR="00A35B8B" w:rsidRPr="003142EF">
        <w:rPr>
          <w:rFonts w:ascii="Times New Roman" w:hAnsi="Times New Roman" w:cs="Times New Roman"/>
          <w:b/>
          <w:sz w:val="24"/>
          <w:szCs w:val="24"/>
          <w:vertAlign w:val="superscript"/>
        </w:rPr>
        <w:t>1</w:t>
      </w:r>
      <w:r w:rsidR="00E60333">
        <w:rPr>
          <w:rFonts w:ascii="Times New Roman" w:hAnsi="Times New Roman" w:cs="Times New Roman"/>
          <w:b/>
          <w:sz w:val="24"/>
          <w:szCs w:val="24"/>
          <w:vertAlign w:val="superscript"/>
        </w:rPr>
        <w:t>1</w:t>
      </w:r>
      <w:r w:rsidRPr="003142EF">
        <w:rPr>
          <w:rFonts w:ascii="Times New Roman" w:hAnsi="Times New Roman" w:cs="Times New Roman"/>
          <w:b/>
          <w:sz w:val="24"/>
          <w:szCs w:val="24"/>
          <w:vertAlign w:val="superscript"/>
        </w:rPr>
        <w:t xml:space="preserve"> </w:t>
      </w:r>
      <w:r w:rsidRPr="003142EF">
        <w:rPr>
          <w:rFonts w:ascii="Times New Roman" w:hAnsi="Times New Roman" w:cs="Times New Roman"/>
          <w:b/>
          <w:sz w:val="24"/>
          <w:szCs w:val="24"/>
        </w:rPr>
        <w:t>pants. Pierādījumu nodošana</w:t>
      </w:r>
    </w:p>
    <w:p w:rsidR="00182D59" w:rsidRPr="003142EF" w:rsidRDefault="00182D59" w:rsidP="00362957">
      <w:pPr>
        <w:spacing w:after="0" w:line="240" w:lineRule="auto"/>
        <w:jc w:val="both"/>
        <w:rPr>
          <w:rFonts w:ascii="Times New Roman" w:hAnsi="Times New Roman" w:cs="Times New Roman"/>
          <w:sz w:val="24"/>
          <w:szCs w:val="24"/>
        </w:rPr>
      </w:pPr>
      <w:r w:rsidRPr="003142EF">
        <w:rPr>
          <w:rFonts w:ascii="Times New Roman" w:hAnsi="Times New Roman" w:cs="Times New Roman"/>
          <w:b/>
          <w:sz w:val="24"/>
          <w:szCs w:val="24"/>
        </w:rPr>
        <w:tab/>
      </w:r>
      <w:r w:rsidRPr="003142EF">
        <w:rPr>
          <w:rFonts w:ascii="Times New Roman" w:hAnsi="Times New Roman" w:cs="Times New Roman"/>
          <w:sz w:val="24"/>
          <w:szCs w:val="24"/>
        </w:rPr>
        <w:t xml:space="preserve">(1) Izpildes iestāde Eiropas izmeklēšanas rīkojuma izpildes rezultātā iegūtos pierādījumus nodod Eiropas Savienības dalībvalsts kompetentajai iestādei. </w:t>
      </w:r>
      <w:r w:rsidR="0015162D">
        <w:rPr>
          <w:rFonts w:ascii="Times New Roman" w:hAnsi="Times New Roman" w:cs="Times New Roman"/>
          <w:sz w:val="24"/>
          <w:szCs w:val="24"/>
        </w:rPr>
        <w:t>I</w:t>
      </w:r>
      <w:r w:rsidRPr="003142EF">
        <w:rPr>
          <w:rFonts w:ascii="Times New Roman" w:hAnsi="Times New Roman" w:cs="Times New Roman"/>
          <w:sz w:val="24"/>
          <w:szCs w:val="24"/>
        </w:rPr>
        <w:t xml:space="preserve">zpildes iestāde </w:t>
      </w:r>
      <w:r w:rsidR="0096236A">
        <w:rPr>
          <w:rFonts w:ascii="Times New Roman" w:hAnsi="Times New Roman" w:cs="Times New Roman"/>
          <w:sz w:val="24"/>
          <w:szCs w:val="24"/>
        </w:rPr>
        <w:t>norāda, vai pierādījumi</w:t>
      </w:r>
      <w:r w:rsidRPr="003142EF">
        <w:rPr>
          <w:rFonts w:ascii="Times New Roman" w:hAnsi="Times New Roman" w:cs="Times New Roman"/>
          <w:sz w:val="24"/>
          <w:szCs w:val="24"/>
        </w:rPr>
        <w:t xml:space="preserve"> pēc tam</w:t>
      </w:r>
      <w:r w:rsidR="00D31CC7">
        <w:rPr>
          <w:rFonts w:ascii="Times New Roman" w:hAnsi="Times New Roman" w:cs="Times New Roman"/>
          <w:sz w:val="24"/>
          <w:szCs w:val="24"/>
        </w:rPr>
        <w:t>,</w:t>
      </w:r>
      <w:r w:rsidRPr="003142EF">
        <w:rPr>
          <w:rFonts w:ascii="Times New Roman" w:hAnsi="Times New Roman" w:cs="Times New Roman"/>
          <w:sz w:val="24"/>
          <w:szCs w:val="24"/>
        </w:rPr>
        <w:t xml:space="preserve"> kad tie Eiropas Savienības dalībvalstī notiekošā kriminālprocesā vairs nav nepieciešami, ir nododami atpakaļ i</w:t>
      </w:r>
      <w:r w:rsidR="00D31CC7">
        <w:rPr>
          <w:rFonts w:ascii="Times New Roman" w:hAnsi="Times New Roman" w:cs="Times New Roman"/>
          <w:sz w:val="24"/>
          <w:szCs w:val="24"/>
        </w:rPr>
        <w:t>z</w:t>
      </w:r>
      <w:r w:rsidRPr="003142EF">
        <w:rPr>
          <w:rFonts w:ascii="Times New Roman" w:hAnsi="Times New Roman" w:cs="Times New Roman"/>
          <w:sz w:val="24"/>
          <w:szCs w:val="24"/>
        </w:rPr>
        <w:t xml:space="preserve">pildes iestādei. </w:t>
      </w:r>
    </w:p>
    <w:p w:rsidR="008A655E" w:rsidRDefault="008A655E" w:rsidP="00362957">
      <w:pPr>
        <w:spacing w:after="0" w:line="240" w:lineRule="auto"/>
        <w:jc w:val="both"/>
        <w:rPr>
          <w:rFonts w:ascii="Times New Roman" w:hAnsi="Times New Roman" w:cs="Times New Roman"/>
          <w:sz w:val="24"/>
          <w:szCs w:val="24"/>
        </w:rPr>
      </w:pPr>
      <w:r w:rsidRPr="003142EF">
        <w:rPr>
          <w:rFonts w:ascii="Times New Roman" w:hAnsi="Times New Roman" w:cs="Times New Roman"/>
          <w:sz w:val="24"/>
          <w:szCs w:val="24"/>
        </w:rPr>
        <w:tab/>
        <w:t xml:space="preserve">(2) </w:t>
      </w:r>
      <w:r w:rsidR="007F0D46" w:rsidRPr="003142EF">
        <w:rPr>
          <w:rFonts w:ascii="Times New Roman" w:hAnsi="Times New Roman" w:cs="Times New Roman"/>
          <w:sz w:val="24"/>
          <w:szCs w:val="24"/>
        </w:rPr>
        <w:t xml:space="preserve">Ja persona ir apstrīdējusi </w:t>
      </w:r>
      <w:r w:rsidR="00621976" w:rsidRPr="003142EF">
        <w:rPr>
          <w:rFonts w:ascii="Times New Roman" w:hAnsi="Times New Roman" w:cs="Times New Roman"/>
          <w:sz w:val="24"/>
          <w:szCs w:val="24"/>
        </w:rPr>
        <w:t xml:space="preserve">Eiropas Savienības dalībvalsts kompetentās iestādes </w:t>
      </w:r>
      <w:r w:rsidR="007F0D46" w:rsidRPr="003142EF">
        <w:rPr>
          <w:rFonts w:ascii="Times New Roman" w:hAnsi="Times New Roman" w:cs="Times New Roman"/>
          <w:sz w:val="24"/>
          <w:szCs w:val="24"/>
        </w:rPr>
        <w:t xml:space="preserve">pieņemto Eiropas izmeklēšanas rīkojumu vai Eiropas izmeklēšanas rīkojuma izpildes kārtību un </w:t>
      </w:r>
      <w:r w:rsidR="007F0D46" w:rsidRPr="003142EF">
        <w:rPr>
          <w:rFonts w:ascii="Times New Roman" w:hAnsi="Times New Roman" w:cs="Times New Roman"/>
          <w:sz w:val="24"/>
          <w:szCs w:val="24"/>
        </w:rPr>
        <w:lastRenderedPageBreak/>
        <w:t xml:space="preserve">tās rezultātā iegūto pierādījumu pieļaujamību, izpildes iestāde var atlikt pierādījumu nodošanu līdz brīdim, kamēr </w:t>
      </w:r>
      <w:r w:rsidR="007D177F" w:rsidRPr="003142EF">
        <w:rPr>
          <w:rFonts w:ascii="Times New Roman" w:hAnsi="Times New Roman" w:cs="Times New Roman"/>
          <w:sz w:val="24"/>
          <w:szCs w:val="24"/>
        </w:rPr>
        <w:t xml:space="preserve">tiek izlemta </w:t>
      </w:r>
      <w:r w:rsidR="007F0D46" w:rsidRPr="003142EF">
        <w:rPr>
          <w:rFonts w:ascii="Times New Roman" w:hAnsi="Times New Roman" w:cs="Times New Roman"/>
          <w:sz w:val="24"/>
          <w:szCs w:val="24"/>
        </w:rPr>
        <w:t xml:space="preserve">sūdzība. </w:t>
      </w:r>
    </w:p>
    <w:p w:rsidR="004E7DE3" w:rsidRPr="003142EF" w:rsidRDefault="004E7DE3" w:rsidP="00362957">
      <w:pPr>
        <w:spacing w:after="0" w:line="240" w:lineRule="auto"/>
        <w:jc w:val="both"/>
        <w:rPr>
          <w:rFonts w:ascii="Times New Roman" w:hAnsi="Times New Roman" w:cs="Times New Roman"/>
          <w:sz w:val="24"/>
          <w:szCs w:val="24"/>
        </w:rPr>
      </w:pPr>
    </w:p>
    <w:p w:rsidR="00B36D7A" w:rsidRPr="003142EF" w:rsidRDefault="00B36D7A" w:rsidP="00362957">
      <w:pPr>
        <w:spacing w:after="0" w:line="240" w:lineRule="auto"/>
        <w:jc w:val="both"/>
        <w:rPr>
          <w:rFonts w:ascii="Times New Roman" w:hAnsi="Times New Roman" w:cs="Times New Roman"/>
          <w:b/>
          <w:sz w:val="24"/>
          <w:szCs w:val="24"/>
        </w:rPr>
      </w:pPr>
      <w:r w:rsidRPr="003142EF">
        <w:rPr>
          <w:rFonts w:ascii="Times New Roman" w:hAnsi="Times New Roman" w:cs="Times New Roman"/>
          <w:b/>
          <w:sz w:val="24"/>
          <w:szCs w:val="24"/>
        </w:rPr>
        <w:t>875.</w:t>
      </w:r>
      <w:proofErr w:type="gramStart"/>
      <w:r w:rsidRPr="003142EF">
        <w:rPr>
          <w:rFonts w:ascii="Times New Roman" w:hAnsi="Times New Roman" w:cs="Times New Roman"/>
          <w:b/>
          <w:sz w:val="24"/>
          <w:szCs w:val="24"/>
          <w:vertAlign w:val="superscript"/>
        </w:rPr>
        <w:t>1</w:t>
      </w:r>
      <w:r w:rsidR="00E60333">
        <w:rPr>
          <w:rFonts w:ascii="Times New Roman" w:hAnsi="Times New Roman" w:cs="Times New Roman"/>
          <w:b/>
          <w:sz w:val="24"/>
          <w:szCs w:val="24"/>
          <w:vertAlign w:val="superscript"/>
        </w:rPr>
        <w:t>2</w:t>
      </w:r>
      <w:r w:rsidRPr="003142EF">
        <w:rPr>
          <w:rFonts w:ascii="Times New Roman" w:hAnsi="Times New Roman" w:cs="Times New Roman"/>
          <w:b/>
          <w:sz w:val="24"/>
          <w:szCs w:val="24"/>
        </w:rPr>
        <w:t>pants</w:t>
      </w:r>
      <w:proofErr w:type="gramEnd"/>
      <w:r w:rsidRPr="003142EF">
        <w:rPr>
          <w:rFonts w:ascii="Times New Roman" w:hAnsi="Times New Roman" w:cs="Times New Roman"/>
          <w:b/>
          <w:sz w:val="24"/>
          <w:szCs w:val="24"/>
        </w:rPr>
        <w:t xml:space="preserve">. </w:t>
      </w:r>
      <w:r w:rsidR="00E75C3E" w:rsidRPr="003142EF">
        <w:rPr>
          <w:rFonts w:ascii="Times New Roman" w:hAnsi="Times New Roman" w:cs="Times New Roman"/>
          <w:b/>
          <w:sz w:val="24"/>
          <w:szCs w:val="24"/>
        </w:rPr>
        <w:t xml:space="preserve">Sūdzību iesniegšana par </w:t>
      </w:r>
      <w:r w:rsidRPr="003142EF">
        <w:rPr>
          <w:rFonts w:ascii="Times New Roman" w:hAnsi="Times New Roman" w:cs="Times New Roman"/>
          <w:b/>
          <w:sz w:val="24"/>
          <w:szCs w:val="24"/>
        </w:rPr>
        <w:t>Eiropas izmeklēšanas rīkojuma izpild</w:t>
      </w:r>
      <w:r w:rsidR="00E75C3E" w:rsidRPr="003142EF">
        <w:rPr>
          <w:rFonts w:ascii="Times New Roman" w:hAnsi="Times New Roman" w:cs="Times New Roman"/>
          <w:b/>
          <w:sz w:val="24"/>
          <w:szCs w:val="24"/>
        </w:rPr>
        <w:t>i</w:t>
      </w:r>
    </w:p>
    <w:p w:rsidR="00E94EB6" w:rsidRPr="003142EF" w:rsidRDefault="00B36D7A" w:rsidP="00362957">
      <w:pPr>
        <w:spacing w:after="0" w:line="240" w:lineRule="auto"/>
        <w:jc w:val="both"/>
        <w:rPr>
          <w:rFonts w:ascii="Times New Roman" w:hAnsi="Times New Roman" w:cs="Times New Roman"/>
          <w:sz w:val="24"/>
          <w:szCs w:val="24"/>
        </w:rPr>
      </w:pPr>
      <w:r w:rsidRPr="003142EF">
        <w:rPr>
          <w:rFonts w:ascii="Times New Roman" w:hAnsi="Times New Roman" w:cs="Times New Roman"/>
          <w:sz w:val="24"/>
          <w:szCs w:val="24"/>
        </w:rPr>
        <w:tab/>
        <w:t xml:space="preserve">(1) </w:t>
      </w:r>
      <w:r w:rsidR="00E94EB6" w:rsidRPr="003142EF">
        <w:rPr>
          <w:rFonts w:ascii="Times New Roman" w:hAnsi="Times New Roman" w:cs="Times New Roman"/>
          <w:sz w:val="24"/>
          <w:szCs w:val="24"/>
        </w:rPr>
        <w:t>R</w:t>
      </w:r>
      <w:r w:rsidR="00CC17AF" w:rsidRPr="003142EF">
        <w:rPr>
          <w:rFonts w:ascii="Times New Roman" w:hAnsi="Times New Roman" w:cs="Times New Roman"/>
          <w:sz w:val="24"/>
          <w:szCs w:val="24"/>
        </w:rPr>
        <w:t>īc</w:t>
      </w:r>
      <w:r w:rsidR="00E94EB6" w:rsidRPr="003142EF">
        <w:rPr>
          <w:rFonts w:ascii="Times New Roman" w:hAnsi="Times New Roman" w:cs="Times New Roman"/>
          <w:sz w:val="24"/>
          <w:szCs w:val="24"/>
        </w:rPr>
        <w:t xml:space="preserve">ība, kas saistīta ar </w:t>
      </w:r>
      <w:r w:rsidRPr="003142EF">
        <w:rPr>
          <w:rFonts w:ascii="Times New Roman" w:hAnsi="Times New Roman" w:cs="Times New Roman"/>
          <w:sz w:val="24"/>
          <w:szCs w:val="24"/>
        </w:rPr>
        <w:t>Eiropas izmeklēšanas rīkojuma izpild</w:t>
      </w:r>
      <w:r w:rsidR="00E94EB6" w:rsidRPr="003142EF">
        <w:rPr>
          <w:rFonts w:ascii="Times New Roman" w:hAnsi="Times New Roman" w:cs="Times New Roman"/>
          <w:sz w:val="24"/>
          <w:szCs w:val="24"/>
        </w:rPr>
        <w:t>i,</w:t>
      </w:r>
      <w:r w:rsidRPr="003142EF">
        <w:rPr>
          <w:rFonts w:ascii="Times New Roman" w:hAnsi="Times New Roman" w:cs="Times New Roman"/>
          <w:sz w:val="24"/>
          <w:szCs w:val="24"/>
        </w:rPr>
        <w:t xml:space="preserve"> </w:t>
      </w:r>
      <w:r w:rsidR="00E94EB6" w:rsidRPr="003142EF">
        <w:rPr>
          <w:rFonts w:ascii="Times New Roman" w:hAnsi="Times New Roman" w:cs="Times New Roman"/>
          <w:sz w:val="24"/>
          <w:szCs w:val="24"/>
        </w:rPr>
        <w:t>pārsūdzama šajā likumā noteiktajā kārtībā.</w:t>
      </w:r>
    </w:p>
    <w:p w:rsidR="006267E2" w:rsidRPr="003142EF" w:rsidRDefault="00CB4816" w:rsidP="00362957">
      <w:pPr>
        <w:spacing w:after="0" w:line="240" w:lineRule="auto"/>
        <w:jc w:val="both"/>
        <w:rPr>
          <w:rFonts w:ascii="Times New Roman" w:hAnsi="Times New Roman" w:cs="Times New Roman"/>
          <w:sz w:val="24"/>
          <w:szCs w:val="24"/>
        </w:rPr>
      </w:pPr>
      <w:r w:rsidRPr="003142EF">
        <w:rPr>
          <w:rFonts w:ascii="Times New Roman" w:hAnsi="Times New Roman" w:cs="Times New Roman"/>
          <w:sz w:val="24"/>
          <w:szCs w:val="24"/>
        </w:rPr>
        <w:tab/>
        <w:t xml:space="preserve"> </w:t>
      </w:r>
      <w:r w:rsidR="006267E2" w:rsidRPr="003142EF">
        <w:rPr>
          <w:rFonts w:ascii="Times New Roman" w:hAnsi="Times New Roman" w:cs="Times New Roman"/>
          <w:sz w:val="24"/>
          <w:szCs w:val="24"/>
        </w:rPr>
        <w:t>(</w:t>
      </w:r>
      <w:r w:rsidR="00C477AF" w:rsidRPr="003142EF">
        <w:rPr>
          <w:rFonts w:ascii="Times New Roman" w:hAnsi="Times New Roman" w:cs="Times New Roman"/>
          <w:sz w:val="24"/>
          <w:szCs w:val="24"/>
        </w:rPr>
        <w:t>2</w:t>
      </w:r>
      <w:r w:rsidR="006267E2" w:rsidRPr="003142EF">
        <w:rPr>
          <w:rFonts w:ascii="Times New Roman" w:hAnsi="Times New Roman" w:cs="Times New Roman"/>
          <w:sz w:val="24"/>
          <w:szCs w:val="24"/>
        </w:rPr>
        <w:t>) Sūdzība</w:t>
      </w:r>
      <w:r w:rsidR="00E94EB6" w:rsidRPr="003142EF">
        <w:rPr>
          <w:rFonts w:ascii="Times New Roman" w:hAnsi="Times New Roman" w:cs="Times New Roman"/>
          <w:sz w:val="24"/>
          <w:szCs w:val="24"/>
        </w:rPr>
        <w:t>s iesniegšana</w:t>
      </w:r>
      <w:r w:rsidR="006267E2" w:rsidRPr="003142EF">
        <w:rPr>
          <w:rFonts w:ascii="Times New Roman" w:hAnsi="Times New Roman" w:cs="Times New Roman"/>
          <w:sz w:val="24"/>
          <w:szCs w:val="24"/>
        </w:rPr>
        <w:t xml:space="preserve"> par Eiropas izmeklēšanas rīkojuma pieņemšanas pamatojumu un lūgto procesuālo darbību neaptur tā izpildi, izņemot gadījumus, </w:t>
      </w:r>
      <w:r w:rsidR="00B6372F" w:rsidRPr="003142EF">
        <w:rPr>
          <w:rFonts w:ascii="Times New Roman" w:hAnsi="Times New Roman" w:cs="Times New Roman"/>
          <w:sz w:val="24"/>
          <w:szCs w:val="24"/>
        </w:rPr>
        <w:t>kad</w:t>
      </w:r>
      <w:r w:rsidR="006267E2" w:rsidRPr="003142EF">
        <w:rPr>
          <w:rFonts w:ascii="Times New Roman" w:hAnsi="Times New Roman" w:cs="Times New Roman"/>
          <w:sz w:val="24"/>
          <w:szCs w:val="24"/>
        </w:rPr>
        <w:t xml:space="preserve"> šādas sūdzības iesniegšanas sekas ir paredzētas saskaņā ar Eiro</w:t>
      </w:r>
      <w:r w:rsidR="00D31CC7">
        <w:rPr>
          <w:rFonts w:ascii="Times New Roman" w:hAnsi="Times New Roman" w:cs="Times New Roman"/>
          <w:sz w:val="24"/>
          <w:szCs w:val="24"/>
        </w:rPr>
        <w:t>pas Savienības dalībvalsts, kura</w:t>
      </w:r>
      <w:r w:rsidR="006267E2" w:rsidRPr="003142EF">
        <w:rPr>
          <w:rFonts w:ascii="Times New Roman" w:hAnsi="Times New Roman" w:cs="Times New Roman"/>
          <w:sz w:val="24"/>
          <w:szCs w:val="24"/>
        </w:rPr>
        <w:t xml:space="preserve"> pieņēmusi Eiropas izmeklēšanas rīkojumu, </w:t>
      </w:r>
      <w:r w:rsidR="00B6372F" w:rsidRPr="003142EF">
        <w:rPr>
          <w:rFonts w:ascii="Times New Roman" w:hAnsi="Times New Roman" w:cs="Times New Roman"/>
          <w:sz w:val="24"/>
          <w:szCs w:val="24"/>
        </w:rPr>
        <w:t xml:space="preserve">nacionālo regulējumu un Eiropas Savienības dalībvalsts kompetentā iestāde par to ir informējusi izpildes iestādi. </w:t>
      </w:r>
    </w:p>
    <w:p w:rsidR="00182D59" w:rsidRPr="003142EF" w:rsidRDefault="00E94EB6" w:rsidP="00362957">
      <w:pPr>
        <w:spacing w:after="0" w:line="240" w:lineRule="auto"/>
        <w:jc w:val="both"/>
        <w:rPr>
          <w:rFonts w:ascii="Times New Roman" w:hAnsi="Times New Roman" w:cs="Times New Roman"/>
          <w:sz w:val="24"/>
          <w:szCs w:val="24"/>
        </w:rPr>
      </w:pPr>
      <w:r w:rsidRPr="003142EF">
        <w:rPr>
          <w:rFonts w:ascii="Times New Roman" w:hAnsi="Times New Roman" w:cs="Times New Roman"/>
          <w:sz w:val="24"/>
          <w:szCs w:val="24"/>
        </w:rPr>
        <w:tab/>
      </w:r>
      <w:r w:rsidR="00C477AF" w:rsidRPr="003142EF">
        <w:rPr>
          <w:rFonts w:ascii="Times New Roman" w:hAnsi="Times New Roman" w:cs="Times New Roman"/>
          <w:sz w:val="24"/>
          <w:szCs w:val="24"/>
        </w:rPr>
        <w:t>(3) Sūdzīb</w:t>
      </w:r>
      <w:r w:rsidR="00AB2C20" w:rsidRPr="003142EF">
        <w:rPr>
          <w:rFonts w:ascii="Times New Roman" w:hAnsi="Times New Roman" w:cs="Times New Roman"/>
          <w:sz w:val="24"/>
          <w:szCs w:val="24"/>
        </w:rPr>
        <w:t>a</w:t>
      </w:r>
      <w:r w:rsidR="00C477AF" w:rsidRPr="003142EF">
        <w:rPr>
          <w:rFonts w:ascii="Times New Roman" w:hAnsi="Times New Roman" w:cs="Times New Roman"/>
          <w:sz w:val="24"/>
          <w:szCs w:val="24"/>
        </w:rPr>
        <w:t xml:space="preserve"> par Eiropas izmeklēšanas rīkojuma pieņemšanas pamatojumu iesniedz</w:t>
      </w:r>
      <w:r w:rsidR="002F6247">
        <w:rPr>
          <w:rFonts w:ascii="Times New Roman" w:hAnsi="Times New Roman" w:cs="Times New Roman"/>
          <w:sz w:val="24"/>
          <w:szCs w:val="24"/>
        </w:rPr>
        <w:t xml:space="preserve">, </w:t>
      </w:r>
      <w:r w:rsidR="00C477AF" w:rsidRPr="003142EF">
        <w:rPr>
          <w:rFonts w:ascii="Times New Roman" w:hAnsi="Times New Roman" w:cs="Times New Roman"/>
          <w:sz w:val="24"/>
          <w:szCs w:val="24"/>
        </w:rPr>
        <w:t>t</w:t>
      </w:r>
      <w:r w:rsidR="00AB2C20" w:rsidRPr="003142EF">
        <w:rPr>
          <w:rFonts w:ascii="Times New Roman" w:hAnsi="Times New Roman" w:cs="Times New Roman"/>
          <w:sz w:val="24"/>
          <w:szCs w:val="24"/>
        </w:rPr>
        <w:t>o</w:t>
      </w:r>
      <w:r w:rsidR="00C477AF" w:rsidRPr="003142EF">
        <w:rPr>
          <w:rFonts w:ascii="Times New Roman" w:hAnsi="Times New Roman" w:cs="Times New Roman"/>
          <w:sz w:val="24"/>
          <w:szCs w:val="24"/>
        </w:rPr>
        <w:t xml:space="preserve"> izskata</w:t>
      </w:r>
      <w:proofErr w:type="gramStart"/>
      <w:r w:rsidR="00C477AF" w:rsidRPr="003142EF">
        <w:rPr>
          <w:rFonts w:ascii="Times New Roman" w:hAnsi="Times New Roman" w:cs="Times New Roman"/>
          <w:sz w:val="24"/>
          <w:szCs w:val="24"/>
        </w:rPr>
        <w:t xml:space="preserve"> un</w:t>
      </w:r>
      <w:proofErr w:type="gramEnd"/>
      <w:r w:rsidR="00C477AF" w:rsidRPr="003142EF">
        <w:rPr>
          <w:rFonts w:ascii="Times New Roman" w:hAnsi="Times New Roman" w:cs="Times New Roman"/>
          <w:sz w:val="24"/>
          <w:szCs w:val="24"/>
        </w:rPr>
        <w:t xml:space="preserve"> izlemj</w:t>
      </w:r>
      <w:r w:rsidR="000B5F8A" w:rsidRPr="003142EF">
        <w:rPr>
          <w:rFonts w:ascii="Times New Roman" w:hAnsi="Times New Roman" w:cs="Times New Roman"/>
          <w:sz w:val="24"/>
          <w:szCs w:val="24"/>
        </w:rPr>
        <w:t xml:space="preserve"> </w:t>
      </w:r>
      <w:r w:rsidR="00C477AF" w:rsidRPr="003142EF">
        <w:rPr>
          <w:rFonts w:ascii="Times New Roman" w:hAnsi="Times New Roman" w:cs="Times New Roman"/>
          <w:sz w:val="24"/>
          <w:szCs w:val="24"/>
        </w:rPr>
        <w:t>Eiropas Savienības dalībvalsts kompetentā iestāde, kura pieņēmusi Eiropas izmeklēšanas rīkojumu.</w:t>
      </w:r>
    </w:p>
    <w:p w:rsidR="00C477AF" w:rsidRPr="003142EF" w:rsidRDefault="00C477AF" w:rsidP="00362957">
      <w:pPr>
        <w:spacing w:after="0" w:line="240" w:lineRule="auto"/>
        <w:jc w:val="both"/>
        <w:rPr>
          <w:rFonts w:ascii="Times New Roman" w:hAnsi="Times New Roman" w:cs="Times New Roman"/>
          <w:sz w:val="24"/>
          <w:szCs w:val="24"/>
        </w:rPr>
      </w:pPr>
      <w:r w:rsidRPr="003142EF">
        <w:rPr>
          <w:rFonts w:ascii="Times New Roman" w:hAnsi="Times New Roman" w:cs="Times New Roman"/>
          <w:sz w:val="24"/>
          <w:szCs w:val="24"/>
        </w:rPr>
        <w:tab/>
        <w:t>(4) Ja saņemta sūdz</w:t>
      </w:r>
      <w:r w:rsidR="005916B5" w:rsidRPr="003142EF">
        <w:rPr>
          <w:rFonts w:ascii="Times New Roman" w:hAnsi="Times New Roman" w:cs="Times New Roman"/>
          <w:sz w:val="24"/>
          <w:szCs w:val="24"/>
        </w:rPr>
        <w:t>ība</w:t>
      </w:r>
      <w:r w:rsidRPr="003142EF">
        <w:rPr>
          <w:rFonts w:ascii="Times New Roman" w:hAnsi="Times New Roman" w:cs="Times New Roman"/>
          <w:sz w:val="24"/>
          <w:szCs w:val="24"/>
        </w:rPr>
        <w:t xml:space="preserve"> par rīcību, kas saistīta ar Eiropas izmeklēšanas rīkojuma izpildi, kompetentā iestāde par </w:t>
      </w:r>
      <w:r w:rsidR="005916B5" w:rsidRPr="003142EF">
        <w:rPr>
          <w:rFonts w:ascii="Times New Roman" w:hAnsi="Times New Roman" w:cs="Times New Roman"/>
          <w:sz w:val="24"/>
          <w:szCs w:val="24"/>
        </w:rPr>
        <w:t xml:space="preserve">sūdzības iesniegšanu un tās pamatojumu, kā arī par </w:t>
      </w:r>
      <w:r w:rsidRPr="003142EF">
        <w:rPr>
          <w:rFonts w:ascii="Times New Roman" w:hAnsi="Times New Roman" w:cs="Times New Roman"/>
          <w:sz w:val="24"/>
          <w:szCs w:val="24"/>
        </w:rPr>
        <w:t xml:space="preserve">sūdzības izskatīšanas rezultātiem informē Eiropas Savienības </w:t>
      </w:r>
      <w:r w:rsidR="00977E4C" w:rsidRPr="003142EF">
        <w:rPr>
          <w:rFonts w:ascii="Times New Roman" w:hAnsi="Times New Roman" w:cs="Times New Roman"/>
          <w:sz w:val="24"/>
          <w:szCs w:val="24"/>
        </w:rPr>
        <w:t>dalībvalsts kompetento iestādi.”</w:t>
      </w:r>
    </w:p>
    <w:p w:rsidR="00F051EB" w:rsidRPr="003142EF" w:rsidRDefault="00F051EB" w:rsidP="00362957">
      <w:pPr>
        <w:spacing w:after="0" w:line="240" w:lineRule="auto"/>
        <w:jc w:val="both"/>
        <w:rPr>
          <w:rFonts w:ascii="Times New Roman" w:hAnsi="Times New Roman" w:cs="Times New Roman"/>
          <w:sz w:val="24"/>
          <w:szCs w:val="24"/>
        </w:rPr>
      </w:pPr>
    </w:p>
    <w:p w:rsidR="003C58E2" w:rsidRPr="003142EF" w:rsidRDefault="003C58E2" w:rsidP="00362957">
      <w:pPr>
        <w:pStyle w:val="Sarakstarindkopa"/>
        <w:numPr>
          <w:ilvl w:val="0"/>
          <w:numId w:val="6"/>
        </w:numPr>
        <w:spacing w:after="0" w:line="240" w:lineRule="auto"/>
        <w:jc w:val="both"/>
        <w:rPr>
          <w:rFonts w:ascii="Times New Roman" w:hAnsi="Times New Roman" w:cs="Times New Roman"/>
          <w:sz w:val="24"/>
          <w:szCs w:val="24"/>
        </w:rPr>
      </w:pPr>
      <w:r w:rsidRPr="003142EF">
        <w:rPr>
          <w:rFonts w:ascii="Times New Roman" w:hAnsi="Times New Roman" w:cs="Times New Roman"/>
          <w:sz w:val="24"/>
          <w:szCs w:val="24"/>
        </w:rPr>
        <w:t xml:space="preserve">Papildināt </w:t>
      </w:r>
      <w:proofErr w:type="gramStart"/>
      <w:r w:rsidRPr="003142EF">
        <w:rPr>
          <w:rFonts w:ascii="Times New Roman" w:hAnsi="Times New Roman" w:cs="Times New Roman"/>
          <w:sz w:val="24"/>
          <w:szCs w:val="24"/>
        </w:rPr>
        <w:t>876.pantu</w:t>
      </w:r>
      <w:proofErr w:type="gramEnd"/>
      <w:r w:rsidRPr="003142EF">
        <w:rPr>
          <w:rFonts w:ascii="Times New Roman" w:hAnsi="Times New Roman" w:cs="Times New Roman"/>
          <w:sz w:val="24"/>
          <w:szCs w:val="24"/>
        </w:rPr>
        <w:t xml:space="preserve"> ar 2.</w:t>
      </w:r>
      <w:r w:rsidRPr="003142EF">
        <w:rPr>
          <w:rFonts w:ascii="Times New Roman" w:hAnsi="Times New Roman" w:cs="Times New Roman"/>
          <w:sz w:val="24"/>
          <w:szCs w:val="24"/>
          <w:vertAlign w:val="superscript"/>
        </w:rPr>
        <w:t>1</w:t>
      </w:r>
      <w:r w:rsidRPr="003142EF">
        <w:rPr>
          <w:rFonts w:ascii="Times New Roman" w:hAnsi="Times New Roman" w:cs="Times New Roman"/>
          <w:sz w:val="24"/>
          <w:szCs w:val="24"/>
        </w:rPr>
        <w:t>daļu šādā redakcijā:</w:t>
      </w:r>
    </w:p>
    <w:p w:rsidR="003C58E2" w:rsidRPr="003142EF" w:rsidRDefault="003C58E2" w:rsidP="003C58E2">
      <w:pPr>
        <w:pStyle w:val="Sarakstarindkopa"/>
        <w:spacing w:after="0" w:line="240" w:lineRule="auto"/>
        <w:ind w:left="0"/>
        <w:jc w:val="both"/>
        <w:rPr>
          <w:rFonts w:ascii="Times New Roman" w:hAnsi="Times New Roman" w:cs="Times New Roman"/>
          <w:sz w:val="24"/>
          <w:szCs w:val="24"/>
        </w:rPr>
      </w:pPr>
      <w:r w:rsidRPr="003142EF">
        <w:rPr>
          <w:rFonts w:ascii="Times New Roman" w:hAnsi="Times New Roman" w:cs="Times New Roman"/>
          <w:sz w:val="24"/>
          <w:szCs w:val="24"/>
        </w:rPr>
        <w:tab/>
        <w:t>“(2</w:t>
      </w:r>
      <w:r w:rsidRPr="003142EF">
        <w:rPr>
          <w:rFonts w:ascii="Times New Roman" w:hAnsi="Times New Roman" w:cs="Times New Roman"/>
          <w:sz w:val="24"/>
          <w:szCs w:val="24"/>
          <w:vertAlign w:val="superscript"/>
        </w:rPr>
        <w:t>1</w:t>
      </w:r>
      <w:r w:rsidRPr="003142EF">
        <w:rPr>
          <w:rFonts w:ascii="Times New Roman" w:hAnsi="Times New Roman" w:cs="Times New Roman"/>
          <w:sz w:val="24"/>
          <w:szCs w:val="24"/>
        </w:rPr>
        <w:t xml:space="preserve">) Ierosinājumu var noraidīt, ja </w:t>
      </w:r>
      <w:r w:rsidR="00D7378B" w:rsidRPr="003142EF">
        <w:rPr>
          <w:rFonts w:ascii="Times New Roman" w:hAnsi="Times New Roman" w:cs="Times New Roman"/>
          <w:sz w:val="24"/>
          <w:szCs w:val="24"/>
        </w:rPr>
        <w:t xml:space="preserve">noziedzīgā nodarījuma smagums un raksturs nav samērojams ar lūguma nosūtīšanas </w:t>
      </w:r>
      <w:r w:rsidR="00747FE6" w:rsidRPr="003142EF">
        <w:rPr>
          <w:rFonts w:ascii="Times New Roman" w:hAnsi="Times New Roman" w:cs="Times New Roman"/>
          <w:sz w:val="24"/>
          <w:szCs w:val="24"/>
        </w:rPr>
        <w:t>izdevumiem</w:t>
      </w:r>
      <w:r w:rsidR="00D7378B" w:rsidRPr="003142EF">
        <w:rPr>
          <w:rFonts w:ascii="Times New Roman" w:hAnsi="Times New Roman" w:cs="Times New Roman"/>
          <w:sz w:val="24"/>
          <w:szCs w:val="24"/>
        </w:rPr>
        <w:t xml:space="preserve">, </w:t>
      </w:r>
      <w:r w:rsidRPr="003142EF">
        <w:rPr>
          <w:rFonts w:ascii="Times New Roman" w:hAnsi="Times New Roman" w:cs="Times New Roman"/>
          <w:sz w:val="24"/>
          <w:szCs w:val="24"/>
        </w:rPr>
        <w:t>vai kriminālprocesa mērķi ir iespējams sasniegt ar citiem līdzekļiem.”</w:t>
      </w:r>
    </w:p>
    <w:p w:rsidR="003C58E2" w:rsidRPr="003142EF" w:rsidRDefault="003C58E2" w:rsidP="003C58E2">
      <w:pPr>
        <w:pStyle w:val="Sarakstarindkopa"/>
        <w:spacing w:after="0" w:line="240" w:lineRule="auto"/>
        <w:ind w:left="0"/>
        <w:jc w:val="both"/>
        <w:rPr>
          <w:rFonts w:ascii="Times New Roman" w:hAnsi="Times New Roman" w:cs="Times New Roman"/>
          <w:sz w:val="24"/>
          <w:szCs w:val="24"/>
        </w:rPr>
      </w:pPr>
    </w:p>
    <w:p w:rsidR="00BF5C3F" w:rsidRPr="003142EF" w:rsidRDefault="00BF5C3F" w:rsidP="00362957">
      <w:pPr>
        <w:pStyle w:val="Sarakstarindkopa"/>
        <w:numPr>
          <w:ilvl w:val="0"/>
          <w:numId w:val="6"/>
        </w:numPr>
        <w:spacing w:after="0" w:line="240" w:lineRule="auto"/>
        <w:jc w:val="both"/>
        <w:rPr>
          <w:rFonts w:ascii="Times New Roman" w:hAnsi="Times New Roman" w:cs="Times New Roman"/>
          <w:sz w:val="24"/>
          <w:szCs w:val="24"/>
        </w:rPr>
      </w:pPr>
      <w:r w:rsidRPr="003142EF">
        <w:rPr>
          <w:rFonts w:ascii="Times New Roman" w:hAnsi="Times New Roman" w:cs="Times New Roman"/>
          <w:sz w:val="24"/>
          <w:szCs w:val="24"/>
        </w:rPr>
        <w:t>Papildināt likumu ar 83.</w:t>
      </w:r>
      <w:r w:rsidRPr="003142EF">
        <w:rPr>
          <w:rFonts w:ascii="Times New Roman" w:hAnsi="Times New Roman" w:cs="Times New Roman"/>
          <w:sz w:val="24"/>
          <w:szCs w:val="24"/>
          <w:vertAlign w:val="superscript"/>
        </w:rPr>
        <w:t>1</w:t>
      </w:r>
      <w:r w:rsidRPr="003142EF">
        <w:rPr>
          <w:rFonts w:ascii="Times New Roman" w:hAnsi="Times New Roman" w:cs="Times New Roman"/>
          <w:sz w:val="24"/>
          <w:szCs w:val="24"/>
        </w:rPr>
        <w:t xml:space="preserve">nodaļu šādā redakcijā: </w:t>
      </w:r>
    </w:p>
    <w:p w:rsidR="005916B5" w:rsidRPr="003142EF" w:rsidRDefault="005916B5" w:rsidP="00362957">
      <w:pPr>
        <w:spacing w:after="0" w:line="240" w:lineRule="auto"/>
        <w:jc w:val="both"/>
        <w:rPr>
          <w:rFonts w:ascii="Times New Roman" w:hAnsi="Times New Roman" w:cs="Times New Roman"/>
          <w:sz w:val="24"/>
          <w:szCs w:val="24"/>
        </w:rPr>
      </w:pPr>
    </w:p>
    <w:p w:rsidR="00842162" w:rsidRPr="003142EF" w:rsidRDefault="00977E4C" w:rsidP="00362957">
      <w:pPr>
        <w:spacing w:after="0" w:line="240" w:lineRule="auto"/>
        <w:jc w:val="center"/>
        <w:rPr>
          <w:rFonts w:ascii="Times New Roman" w:hAnsi="Times New Roman" w:cs="Times New Roman"/>
          <w:b/>
          <w:sz w:val="24"/>
          <w:szCs w:val="24"/>
        </w:rPr>
      </w:pPr>
      <w:r w:rsidRPr="003142EF">
        <w:rPr>
          <w:rFonts w:ascii="Times New Roman" w:hAnsi="Times New Roman" w:cs="Times New Roman"/>
          <w:b/>
          <w:sz w:val="24"/>
          <w:szCs w:val="24"/>
        </w:rPr>
        <w:t>“</w:t>
      </w:r>
      <w:r w:rsidR="00842162" w:rsidRPr="003142EF">
        <w:rPr>
          <w:rFonts w:ascii="Times New Roman" w:hAnsi="Times New Roman" w:cs="Times New Roman"/>
          <w:b/>
          <w:sz w:val="24"/>
          <w:szCs w:val="24"/>
        </w:rPr>
        <w:t>83.</w:t>
      </w:r>
      <w:r w:rsidR="00842162" w:rsidRPr="003142EF">
        <w:rPr>
          <w:rFonts w:ascii="Times New Roman" w:hAnsi="Times New Roman" w:cs="Times New Roman"/>
          <w:b/>
          <w:sz w:val="24"/>
          <w:szCs w:val="24"/>
          <w:vertAlign w:val="superscript"/>
        </w:rPr>
        <w:t>1</w:t>
      </w:r>
      <w:r w:rsidR="0032660D" w:rsidRPr="003142EF">
        <w:rPr>
          <w:rFonts w:ascii="Times New Roman" w:hAnsi="Times New Roman" w:cs="Times New Roman"/>
          <w:b/>
          <w:sz w:val="24"/>
          <w:szCs w:val="24"/>
          <w:vertAlign w:val="superscript"/>
        </w:rPr>
        <w:t xml:space="preserve"> </w:t>
      </w:r>
      <w:r w:rsidR="00842162" w:rsidRPr="003142EF">
        <w:rPr>
          <w:rFonts w:ascii="Times New Roman" w:hAnsi="Times New Roman" w:cs="Times New Roman"/>
          <w:b/>
          <w:sz w:val="24"/>
          <w:szCs w:val="24"/>
        </w:rPr>
        <w:t>nodaļa. Eiropas izmeklēšanas rīkojuma pieņemšana</w:t>
      </w:r>
      <w:r w:rsidR="007F4531" w:rsidRPr="003142EF">
        <w:rPr>
          <w:rFonts w:ascii="Times New Roman" w:hAnsi="Times New Roman" w:cs="Times New Roman"/>
          <w:b/>
          <w:sz w:val="24"/>
          <w:szCs w:val="24"/>
        </w:rPr>
        <w:t xml:space="preserve"> </w:t>
      </w:r>
      <w:r w:rsidR="00842162" w:rsidRPr="003142EF">
        <w:rPr>
          <w:rFonts w:ascii="Times New Roman" w:hAnsi="Times New Roman" w:cs="Times New Roman"/>
          <w:b/>
          <w:sz w:val="24"/>
          <w:szCs w:val="24"/>
        </w:rPr>
        <w:t>un nodošana izpildei</w:t>
      </w:r>
    </w:p>
    <w:p w:rsidR="00414C48" w:rsidRPr="003142EF" w:rsidRDefault="00414C48" w:rsidP="00362957">
      <w:pPr>
        <w:spacing w:after="0" w:line="240" w:lineRule="auto"/>
        <w:jc w:val="both"/>
        <w:rPr>
          <w:rFonts w:ascii="Times New Roman" w:hAnsi="Times New Roman" w:cs="Times New Roman"/>
          <w:b/>
          <w:sz w:val="24"/>
          <w:szCs w:val="24"/>
        </w:rPr>
      </w:pPr>
    </w:p>
    <w:p w:rsidR="00002681" w:rsidRPr="003142EF" w:rsidRDefault="00CD226F" w:rsidP="00362957">
      <w:pPr>
        <w:spacing w:after="0" w:line="240" w:lineRule="auto"/>
        <w:jc w:val="both"/>
        <w:rPr>
          <w:rFonts w:ascii="Times New Roman" w:hAnsi="Times New Roman" w:cs="Times New Roman"/>
          <w:sz w:val="24"/>
          <w:szCs w:val="24"/>
        </w:rPr>
      </w:pPr>
      <w:r w:rsidRPr="003142EF">
        <w:rPr>
          <w:rFonts w:ascii="Times New Roman" w:hAnsi="Times New Roman" w:cs="Times New Roman"/>
          <w:b/>
          <w:sz w:val="24"/>
          <w:szCs w:val="24"/>
        </w:rPr>
        <w:t>887.</w:t>
      </w:r>
      <w:r w:rsidRPr="003142EF">
        <w:rPr>
          <w:rFonts w:ascii="Times New Roman" w:hAnsi="Times New Roman" w:cs="Times New Roman"/>
          <w:b/>
          <w:sz w:val="24"/>
          <w:szCs w:val="24"/>
          <w:vertAlign w:val="superscript"/>
        </w:rPr>
        <w:t xml:space="preserve">1 </w:t>
      </w:r>
      <w:r w:rsidRPr="003142EF">
        <w:rPr>
          <w:rFonts w:ascii="Times New Roman" w:hAnsi="Times New Roman" w:cs="Times New Roman"/>
          <w:b/>
          <w:sz w:val="24"/>
          <w:szCs w:val="24"/>
        </w:rPr>
        <w:t xml:space="preserve">pants. </w:t>
      </w:r>
      <w:r w:rsidR="00414C48" w:rsidRPr="003142EF">
        <w:rPr>
          <w:rFonts w:ascii="Times New Roman" w:hAnsi="Times New Roman" w:cs="Times New Roman"/>
          <w:b/>
          <w:sz w:val="24"/>
          <w:szCs w:val="24"/>
        </w:rPr>
        <w:t>Eiropas izmeklēšanas rīkojuma pieņemšana</w:t>
      </w:r>
      <w:r w:rsidR="00D93AA8" w:rsidRPr="003142EF">
        <w:rPr>
          <w:rFonts w:ascii="Times New Roman" w:hAnsi="Times New Roman" w:cs="Times New Roman"/>
          <w:b/>
          <w:sz w:val="24"/>
          <w:szCs w:val="24"/>
        </w:rPr>
        <w:t xml:space="preserve"> līdz kriminālvajāšanas uzsākšanai</w:t>
      </w:r>
      <w:r w:rsidR="00414C48" w:rsidRPr="003142EF">
        <w:rPr>
          <w:rFonts w:ascii="Times New Roman" w:hAnsi="Times New Roman" w:cs="Times New Roman"/>
          <w:b/>
          <w:sz w:val="24"/>
          <w:szCs w:val="24"/>
        </w:rPr>
        <w:t xml:space="preserve"> </w:t>
      </w:r>
    </w:p>
    <w:p w:rsidR="00F46301" w:rsidRPr="003142EF" w:rsidRDefault="00E26C27" w:rsidP="00362957">
      <w:pPr>
        <w:spacing w:after="0" w:line="240" w:lineRule="auto"/>
        <w:jc w:val="both"/>
        <w:rPr>
          <w:rFonts w:ascii="Times New Roman" w:hAnsi="Times New Roman" w:cs="Times New Roman"/>
          <w:sz w:val="24"/>
          <w:szCs w:val="24"/>
        </w:rPr>
      </w:pPr>
      <w:r w:rsidRPr="003142EF">
        <w:rPr>
          <w:rFonts w:ascii="Times New Roman" w:hAnsi="Times New Roman" w:cs="Times New Roman"/>
          <w:b/>
          <w:sz w:val="24"/>
          <w:szCs w:val="24"/>
        </w:rPr>
        <w:tab/>
      </w:r>
      <w:r w:rsidRPr="003142EF">
        <w:rPr>
          <w:rFonts w:ascii="Times New Roman" w:hAnsi="Times New Roman" w:cs="Times New Roman"/>
          <w:sz w:val="24"/>
          <w:szCs w:val="24"/>
        </w:rPr>
        <w:t xml:space="preserve">(1) </w:t>
      </w:r>
      <w:r w:rsidR="00F46301" w:rsidRPr="003142EF">
        <w:rPr>
          <w:rFonts w:ascii="Times New Roman" w:hAnsi="Times New Roman" w:cs="Times New Roman"/>
          <w:sz w:val="24"/>
          <w:szCs w:val="24"/>
        </w:rPr>
        <w:t>Ja</w:t>
      </w:r>
      <w:r w:rsidR="00D93AA8" w:rsidRPr="003142EF">
        <w:rPr>
          <w:rFonts w:ascii="Times New Roman" w:hAnsi="Times New Roman" w:cs="Times New Roman"/>
          <w:sz w:val="24"/>
          <w:szCs w:val="24"/>
        </w:rPr>
        <w:t xml:space="preserve"> kriminālprocesā līdz kriminālvajāšanas </w:t>
      </w:r>
      <w:r w:rsidR="008E0B44" w:rsidRPr="003142EF">
        <w:rPr>
          <w:rFonts w:ascii="Times New Roman" w:hAnsi="Times New Roman" w:cs="Times New Roman"/>
          <w:sz w:val="24"/>
          <w:szCs w:val="24"/>
        </w:rPr>
        <w:t>uzsākšanai</w:t>
      </w:r>
      <w:r w:rsidR="00F46301" w:rsidRPr="003142EF">
        <w:rPr>
          <w:rFonts w:ascii="Times New Roman" w:hAnsi="Times New Roman" w:cs="Times New Roman"/>
          <w:sz w:val="24"/>
          <w:szCs w:val="24"/>
        </w:rPr>
        <w:t xml:space="preserve"> citas Eiropas Savienības dalībvalsts teritorijā nepieciešams veikt </w:t>
      </w:r>
      <w:r w:rsidR="00EB0761" w:rsidRPr="003142EF">
        <w:rPr>
          <w:rFonts w:ascii="Times New Roman" w:hAnsi="Times New Roman" w:cs="Times New Roman"/>
          <w:sz w:val="24"/>
          <w:szCs w:val="24"/>
        </w:rPr>
        <w:t xml:space="preserve">procesuālo </w:t>
      </w:r>
      <w:r w:rsidR="00F46301" w:rsidRPr="003142EF">
        <w:rPr>
          <w:rFonts w:ascii="Times New Roman" w:hAnsi="Times New Roman" w:cs="Times New Roman"/>
          <w:sz w:val="24"/>
          <w:szCs w:val="24"/>
        </w:rPr>
        <w:t>darbību</w:t>
      </w:r>
      <w:r w:rsidR="00EB0761" w:rsidRPr="003142EF">
        <w:rPr>
          <w:rFonts w:ascii="Times New Roman" w:hAnsi="Times New Roman" w:cs="Times New Roman"/>
          <w:sz w:val="24"/>
          <w:szCs w:val="24"/>
        </w:rPr>
        <w:t>, procesa virzījās, izvērtējot tās nepieciešamību un samērīgumu attiecībā uz izmeklējamo noziedzīgo nodarījumu,</w:t>
      </w:r>
      <w:r w:rsidR="00B55945" w:rsidRPr="003142EF">
        <w:rPr>
          <w:rFonts w:ascii="Times New Roman" w:hAnsi="Times New Roman" w:cs="Times New Roman"/>
          <w:sz w:val="24"/>
          <w:szCs w:val="24"/>
        </w:rPr>
        <w:t xml:space="preserve"> </w:t>
      </w:r>
      <w:r w:rsidR="002F6247">
        <w:rPr>
          <w:rFonts w:ascii="Times New Roman" w:hAnsi="Times New Roman" w:cs="Times New Roman"/>
          <w:sz w:val="24"/>
          <w:szCs w:val="24"/>
        </w:rPr>
        <w:t>sagatavo</w:t>
      </w:r>
      <w:r w:rsidR="00F46301" w:rsidRPr="003142EF">
        <w:rPr>
          <w:rFonts w:ascii="Times New Roman" w:hAnsi="Times New Roman" w:cs="Times New Roman"/>
          <w:sz w:val="24"/>
          <w:szCs w:val="24"/>
        </w:rPr>
        <w:t xml:space="preserve"> Eiropas izmeklēšanas rīkojumu</w:t>
      </w:r>
      <w:r w:rsidR="002F6247">
        <w:rPr>
          <w:rFonts w:ascii="Times New Roman" w:hAnsi="Times New Roman" w:cs="Times New Roman"/>
          <w:sz w:val="24"/>
          <w:szCs w:val="24"/>
        </w:rPr>
        <w:t xml:space="preserve">, aizpildot </w:t>
      </w:r>
      <w:r w:rsidR="00271122" w:rsidRPr="003142EF">
        <w:rPr>
          <w:rFonts w:ascii="Times New Roman" w:hAnsi="Times New Roman" w:cs="Times New Roman"/>
          <w:sz w:val="24"/>
          <w:szCs w:val="24"/>
        </w:rPr>
        <w:t>īpašas formas doku</w:t>
      </w:r>
      <w:r w:rsidR="002F6247">
        <w:rPr>
          <w:rFonts w:ascii="Times New Roman" w:hAnsi="Times New Roman" w:cs="Times New Roman"/>
          <w:sz w:val="24"/>
          <w:szCs w:val="24"/>
        </w:rPr>
        <w:t>mentu</w:t>
      </w:r>
      <w:r w:rsidR="00F46301" w:rsidRPr="003142EF">
        <w:rPr>
          <w:rFonts w:ascii="Times New Roman" w:hAnsi="Times New Roman" w:cs="Times New Roman"/>
          <w:sz w:val="24"/>
          <w:szCs w:val="24"/>
        </w:rPr>
        <w:t xml:space="preserve">. Pirms Eiropas </w:t>
      </w:r>
      <w:r w:rsidR="00E42B3E" w:rsidRPr="003142EF">
        <w:rPr>
          <w:rFonts w:ascii="Times New Roman" w:hAnsi="Times New Roman" w:cs="Times New Roman"/>
          <w:sz w:val="24"/>
          <w:szCs w:val="24"/>
        </w:rPr>
        <w:t>izmeklēšanas</w:t>
      </w:r>
      <w:r w:rsidR="00F46301" w:rsidRPr="003142EF">
        <w:rPr>
          <w:rFonts w:ascii="Times New Roman" w:hAnsi="Times New Roman" w:cs="Times New Roman"/>
          <w:sz w:val="24"/>
          <w:szCs w:val="24"/>
        </w:rPr>
        <w:t xml:space="preserve"> rīkojuma aizpildīšanas procesa virzītājs</w:t>
      </w:r>
      <w:r w:rsidR="00271122" w:rsidRPr="003142EF">
        <w:rPr>
          <w:rFonts w:ascii="Times New Roman" w:hAnsi="Times New Roman" w:cs="Times New Roman"/>
          <w:sz w:val="24"/>
          <w:szCs w:val="24"/>
        </w:rPr>
        <w:t>, ievērojot šajā likumā noteikto kārtību,</w:t>
      </w:r>
      <w:r w:rsidR="00F46301" w:rsidRPr="003142EF">
        <w:rPr>
          <w:rFonts w:ascii="Times New Roman" w:hAnsi="Times New Roman" w:cs="Times New Roman"/>
          <w:sz w:val="24"/>
          <w:szCs w:val="24"/>
        </w:rPr>
        <w:t xml:space="preserve"> </w:t>
      </w:r>
      <w:r w:rsidR="00EB0761" w:rsidRPr="003142EF">
        <w:rPr>
          <w:rFonts w:ascii="Times New Roman" w:hAnsi="Times New Roman" w:cs="Times New Roman"/>
          <w:sz w:val="24"/>
          <w:szCs w:val="24"/>
        </w:rPr>
        <w:t>veic visas darbības, kas būtu nepieciešamas, ja procesuālā darbība tiktu veikta Latvijā saskaņā ar šo likumu.</w:t>
      </w:r>
    </w:p>
    <w:p w:rsidR="00D06173" w:rsidRPr="00D06173" w:rsidRDefault="005D3B43" w:rsidP="00D06173">
      <w:pPr>
        <w:spacing w:after="0" w:line="240" w:lineRule="auto"/>
        <w:jc w:val="both"/>
        <w:rPr>
          <w:rFonts w:ascii="Times New Roman" w:hAnsi="Times New Roman" w:cs="Times New Roman"/>
          <w:sz w:val="28"/>
          <w:szCs w:val="24"/>
        </w:rPr>
      </w:pPr>
      <w:r w:rsidRPr="003142EF">
        <w:rPr>
          <w:rFonts w:ascii="Times New Roman" w:hAnsi="Times New Roman" w:cs="Times New Roman"/>
          <w:sz w:val="24"/>
          <w:szCs w:val="24"/>
        </w:rPr>
        <w:tab/>
      </w:r>
      <w:r w:rsidR="00EB0761" w:rsidRPr="003142EF">
        <w:rPr>
          <w:rFonts w:ascii="Times New Roman" w:hAnsi="Times New Roman" w:cs="Times New Roman"/>
          <w:sz w:val="24"/>
          <w:szCs w:val="24"/>
        </w:rPr>
        <w:t>(2</w:t>
      </w:r>
      <w:r w:rsidRPr="003142EF">
        <w:rPr>
          <w:rFonts w:ascii="Times New Roman" w:hAnsi="Times New Roman" w:cs="Times New Roman"/>
          <w:sz w:val="24"/>
          <w:szCs w:val="24"/>
        </w:rPr>
        <w:t xml:space="preserve">) </w:t>
      </w:r>
      <w:r w:rsidR="00C47402" w:rsidRPr="003142EF">
        <w:rPr>
          <w:rFonts w:ascii="Times New Roman" w:hAnsi="Times New Roman" w:cs="Times New Roman"/>
          <w:sz w:val="24"/>
          <w:szCs w:val="24"/>
        </w:rPr>
        <w:t xml:space="preserve">Aizpildīto Eiropas izmeklēšanas rīkojumu procesa virzītājs kopā ar </w:t>
      </w:r>
      <w:r w:rsidR="0000343F" w:rsidRPr="003142EF">
        <w:rPr>
          <w:rFonts w:ascii="Times New Roman" w:hAnsi="Times New Roman" w:cs="Times New Roman"/>
          <w:sz w:val="24"/>
          <w:szCs w:val="24"/>
        </w:rPr>
        <w:t>krimināl</w:t>
      </w:r>
      <w:r w:rsidR="007629FE" w:rsidRPr="003142EF">
        <w:rPr>
          <w:rFonts w:ascii="Times New Roman" w:hAnsi="Times New Roman" w:cs="Times New Roman"/>
          <w:sz w:val="24"/>
          <w:szCs w:val="24"/>
        </w:rPr>
        <w:t xml:space="preserve">lietas </w:t>
      </w:r>
      <w:r w:rsidR="0000343F" w:rsidRPr="003142EF">
        <w:rPr>
          <w:rFonts w:ascii="Times New Roman" w:hAnsi="Times New Roman" w:cs="Times New Roman"/>
          <w:sz w:val="24"/>
          <w:szCs w:val="24"/>
        </w:rPr>
        <w:t>materiāliem</w:t>
      </w:r>
      <w:r w:rsidR="00C47402" w:rsidRPr="003142EF">
        <w:rPr>
          <w:rFonts w:ascii="Times New Roman" w:hAnsi="Times New Roman" w:cs="Times New Roman"/>
          <w:sz w:val="24"/>
          <w:szCs w:val="24"/>
        </w:rPr>
        <w:t xml:space="preserve"> nosūta uzraugošajam prokuroram </w:t>
      </w:r>
      <w:r w:rsidR="0000343F" w:rsidRPr="003142EF">
        <w:rPr>
          <w:rFonts w:ascii="Times New Roman" w:hAnsi="Times New Roman" w:cs="Times New Roman"/>
          <w:sz w:val="24"/>
          <w:szCs w:val="24"/>
        </w:rPr>
        <w:t>apstiprināšanai.</w:t>
      </w:r>
    </w:p>
    <w:p w:rsidR="002C3B95" w:rsidRDefault="00271122" w:rsidP="00362957">
      <w:pPr>
        <w:spacing w:after="0" w:line="240" w:lineRule="auto"/>
        <w:jc w:val="both"/>
        <w:rPr>
          <w:rFonts w:ascii="Times New Roman" w:hAnsi="Times New Roman" w:cs="Times New Roman"/>
          <w:sz w:val="24"/>
          <w:szCs w:val="24"/>
        </w:rPr>
      </w:pPr>
      <w:r w:rsidRPr="003142EF">
        <w:rPr>
          <w:rFonts w:ascii="Times New Roman" w:hAnsi="Times New Roman" w:cs="Times New Roman"/>
          <w:sz w:val="24"/>
          <w:szCs w:val="24"/>
        </w:rPr>
        <w:tab/>
      </w:r>
      <w:r w:rsidR="0000343F" w:rsidRPr="003142EF">
        <w:rPr>
          <w:rFonts w:ascii="Times New Roman" w:hAnsi="Times New Roman" w:cs="Times New Roman"/>
          <w:sz w:val="24"/>
          <w:szCs w:val="24"/>
        </w:rPr>
        <w:t xml:space="preserve">(3) </w:t>
      </w:r>
      <w:r w:rsidR="002C3B95" w:rsidRPr="003142EF">
        <w:rPr>
          <w:rFonts w:ascii="Times New Roman" w:hAnsi="Times New Roman" w:cs="Times New Roman"/>
          <w:sz w:val="24"/>
          <w:szCs w:val="24"/>
        </w:rPr>
        <w:t xml:space="preserve">Uzraugošais prokurors 5 darba dienu laikā no Eiropas izmeklēšanas rīkojuma saņemšanas pārbauda </w:t>
      </w:r>
      <w:r w:rsidR="00A56116" w:rsidRPr="003142EF">
        <w:rPr>
          <w:rFonts w:ascii="Times New Roman" w:hAnsi="Times New Roman" w:cs="Times New Roman"/>
          <w:sz w:val="24"/>
          <w:szCs w:val="24"/>
        </w:rPr>
        <w:t xml:space="preserve">Eiropas Savienības dalībvalstij </w:t>
      </w:r>
      <w:r w:rsidR="002C3B95" w:rsidRPr="003142EF">
        <w:rPr>
          <w:rFonts w:ascii="Times New Roman" w:hAnsi="Times New Roman" w:cs="Times New Roman"/>
          <w:sz w:val="24"/>
          <w:szCs w:val="24"/>
        </w:rPr>
        <w:t>lūgtās procesuālās darbības atbilstību šā likuma prasībām</w:t>
      </w:r>
      <w:r w:rsidR="00A56116" w:rsidRPr="003142EF">
        <w:rPr>
          <w:rFonts w:ascii="Times New Roman" w:hAnsi="Times New Roman" w:cs="Times New Roman"/>
          <w:sz w:val="24"/>
          <w:szCs w:val="24"/>
        </w:rPr>
        <w:t xml:space="preserve"> un izvērtē tās nepieciešamību un samērīgumu attiecībā uz izmeklējamo noziedzīgo nodarījumu</w:t>
      </w:r>
      <w:r w:rsidR="002C3B95" w:rsidRPr="003142EF">
        <w:rPr>
          <w:rFonts w:ascii="Times New Roman" w:hAnsi="Times New Roman" w:cs="Times New Roman"/>
          <w:sz w:val="24"/>
          <w:szCs w:val="24"/>
        </w:rPr>
        <w:t xml:space="preserve">. Uzraugošā prokurora apstiprināto Eiropas izmeklēšanas rīkojumu procesa virzītājs nosūta kompetentajai iestādei. </w:t>
      </w:r>
    </w:p>
    <w:p w:rsidR="00EA6C72" w:rsidRPr="003142EF" w:rsidRDefault="00EA6C72" w:rsidP="00362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w:t>
      </w:r>
      <w:r>
        <w:rPr>
          <w:rFonts w:ascii="Times New Roman" w:hAnsi="Times New Roman" w:cs="Times New Roman"/>
          <w:sz w:val="24"/>
        </w:rPr>
        <w:t>Procesa virzītājs nodrošina Eiropas izmeklēšanas rīkojuma</w:t>
      </w:r>
      <w:r w:rsidRPr="00D06173">
        <w:rPr>
          <w:rFonts w:ascii="Times New Roman" w:hAnsi="Times New Roman" w:cs="Times New Roman"/>
          <w:sz w:val="24"/>
        </w:rPr>
        <w:t xml:space="preserve"> tulkojumu attiecīgās Eiropas Savienības dalībvalsts valsts valodā vai valodā, kuru </w:t>
      </w:r>
      <w:r>
        <w:rPr>
          <w:rFonts w:ascii="Times New Roman" w:hAnsi="Times New Roman" w:cs="Times New Roman"/>
          <w:sz w:val="24"/>
        </w:rPr>
        <w:t>Eiropas izmeklēšanas rīkojuma</w:t>
      </w:r>
      <w:r w:rsidRPr="00D06173">
        <w:rPr>
          <w:rFonts w:ascii="Times New Roman" w:hAnsi="Times New Roman" w:cs="Times New Roman"/>
          <w:sz w:val="24"/>
        </w:rPr>
        <w:t xml:space="preserve"> saņemšanai attiecīgā Eiropas Savienības dalībvalsts norādījusi Eiropas Savienības Padomes Ģenerālsekretariātam</w:t>
      </w:r>
      <w:r>
        <w:rPr>
          <w:rFonts w:ascii="Times New Roman" w:hAnsi="Times New Roman" w:cs="Times New Roman"/>
          <w:sz w:val="24"/>
        </w:rPr>
        <w:t>.</w:t>
      </w:r>
    </w:p>
    <w:p w:rsidR="005D3B43" w:rsidRPr="003142EF" w:rsidRDefault="008E0B44" w:rsidP="00362957">
      <w:pPr>
        <w:spacing w:after="0" w:line="240" w:lineRule="auto"/>
        <w:jc w:val="both"/>
        <w:rPr>
          <w:rFonts w:ascii="Times New Roman" w:hAnsi="Times New Roman" w:cs="Times New Roman"/>
          <w:sz w:val="24"/>
          <w:szCs w:val="24"/>
        </w:rPr>
      </w:pPr>
      <w:r w:rsidRPr="003142EF">
        <w:rPr>
          <w:rFonts w:ascii="Times New Roman" w:hAnsi="Times New Roman" w:cs="Times New Roman"/>
          <w:sz w:val="24"/>
          <w:szCs w:val="24"/>
        </w:rPr>
        <w:tab/>
        <w:t>(</w:t>
      </w:r>
      <w:r w:rsidR="00EA6C72">
        <w:rPr>
          <w:rFonts w:ascii="Times New Roman" w:hAnsi="Times New Roman" w:cs="Times New Roman"/>
          <w:sz w:val="24"/>
          <w:szCs w:val="24"/>
        </w:rPr>
        <w:t>5</w:t>
      </w:r>
      <w:r w:rsidRPr="003142EF">
        <w:rPr>
          <w:rFonts w:ascii="Times New Roman" w:hAnsi="Times New Roman" w:cs="Times New Roman"/>
          <w:sz w:val="24"/>
          <w:szCs w:val="24"/>
        </w:rPr>
        <w:t xml:space="preserve">) Ar kompetento iestādi </w:t>
      </w:r>
      <w:r w:rsidR="003F6E4F" w:rsidRPr="003142EF">
        <w:rPr>
          <w:rFonts w:ascii="Times New Roman" w:hAnsi="Times New Roman" w:cs="Times New Roman"/>
          <w:sz w:val="24"/>
          <w:szCs w:val="24"/>
        </w:rPr>
        <w:t xml:space="preserve">šā panta izpratnē </w:t>
      </w:r>
      <w:r w:rsidRPr="003142EF">
        <w:rPr>
          <w:rFonts w:ascii="Times New Roman" w:hAnsi="Times New Roman" w:cs="Times New Roman"/>
          <w:sz w:val="24"/>
          <w:szCs w:val="24"/>
        </w:rPr>
        <w:t>saprot Valsts policiju, ja procesa virzītājs ir Valsts policijas izmeklētājs,</w:t>
      </w:r>
      <w:r w:rsidR="00EB132C" w:rsidRPr="003142EF">
        <w:rPr>
          <w:rFonts w:ascii="Times New Roman" w:hAnsi="Times New Roman" w:cs="Times New Roman"/>
          <w:sz w:val="24"/>
          <w:szCs w:val="24"/>
        </w:rPr>
        <w:t xml:space="preserve"> vai Ģ</w:t>
      </w:r>
      <w:r w:rsidRPr="003142EF">
        <w:rPr>
          <w:rFonts w:ascii="Times New Roman" w:hAnsi="Times New Roman" w:cs="Times New Roman"/>
          <w:sz w:val="24"/>
          <w:szCs w:val="24"/>
        </w:rPr>
        <w:t xml:space="preserve">enerālprokuratūru, ja procesa virzītājs ir citas izmeklēšanas iestādes izmeklētājs. </w:t>
      </w:r>
    </w:p>
    <w:p w:rsidR="0069264C" w:rsidRPr="003142EF" w:rsidRDefault="005D3B43" w:rsidP="00362957">
      <w:pPr>
        <w:spacing w:after="0" w:line="240" w:lineRule="auto"/>
        <w:jc w:val="both"/>
        <w:rPr>
          <w:rFonts w:ascii="Times New Roman" w:hAnsi="Times New Roman" w:cs="Times New Roman"/>
          <w:sz w:val="24"/>
          <w:szCs w:val="24"/>
        </w:rPr>
      </w:pPr>
      <w:r w:rsidRPr="003142EF">
        <w:rPr>
          <w:rFonts w:ascii="Times New Roman" w:hAnsi="Times New Roman" w:cs="Times New Roman"/>
          <w:sz w:val="24"/>
          <w:szCs w:val="24"/>
        </w:rPr>
        <w:tab/>
      </w:r>
      <w:r w:rsidR="00336C7A" w:rsidRPr="003142EF">
        <w:rPr>
          <w:rFonts w:ascii="Times New Roman" w:hAnsi="Times New Roman" w:cs="Times New Roman"/>
          <w:sz w:val="24"/>
          <w:szCs w:val="24"/>
        </w:rPr>
        <w:t>(</w:t>
      </w:r>
      <w:r w:rsidR="00EA6C72">
        <w:rPr>
          <w:rFonts w:ascii="Times New Roman" w:hAnsi="Times New Roman" w:cs="Times New Roman"/>
          <w:sz w:val="24"/>
          <w:szCs w:val="24"/>
        </w:rPr>
        <w:t>6</w:t>
      </w:r>
      <w:r w:rsidR="00336C7A" w:rsidRPr="003142EF">
        <w:rPr>
          <w:rFonts w:ascii="Times New Roman" w:hAnsi="Times New Roman" w:cs="Times New Roman"/>
          <w:sz w:val="24"/>
          <w:szCs w:val="24"/>
        </w:rPr>
        <w:t xml:space="preserve">) Kompetentā iestāde </w:t>
      </w:r>
      <w:r w:rsidR="00DE23AD" w:rsidRPr="003142EF">
        <w:rPr>
          <w:rFonts w:ascii="Times New Roman" w:hAnsi="Times New Roman" w:cs="Times New Roman"/>
          <w:sz w:val="24"/>
          <w:szCs w:val="24"/>
        </w:rPr>
        <w:t>saņemto</w:t>
      </w:r>
      <w:r w:rsidR="00394D12" w:rsidRPr="003142EF">
        <w:rPr>
          <w:rFonts w:ascii="Times New Roman" w:hAnsi="Times New Roman" w:cs="Times New Roman"/>
          <w:sz w:val="24"/>
          <w:szCs w:val="24"/>
        </w:rPr>
        <w:t xml:space="preserve"> Eiropas izmeklēšanas rīkojumu</w:t>
      </w:r>
      <w:r w:rsidR="00DE23AD" w:rsidRPr="003142EF">
        <w:rPr>
          <w:rFonts w:ascii="Times New Roman" w:hAnsi="Times New Roman" w:cs="Times New Roman"/>
          <w:sz w:val="24"/>
          <w:szCs w:val="24"/>
        </w:rPr>
        <w:t xml:space="preserve"> </w:t>
      </w:r>
      <w:r w:rsidR="00487FAE" w:rsidRPr="003142EF">
        <w:rPr>
          <w:rFonts w:ascii="Times New Roman" w:hAnsi="Times New Roman" w:cs="Times New Roman"/>
          <w:sz w:val="24"/>
          <w:szCs w:val="24"/>
        </w:rPr>
        <w:t>no</w:t>
      </w:r>
      <w:r w:rsidR="00DE23AD" w:rsidRPr="003142EF">
        <w:rPr>
          <w:rFonts w:ascii="Times New Roman" w:hAnsi="Times New Roman" w:cs="Times New Roman"/>
          <w:sz w:val="24"/>
          <w:szCs w:val="24"/>
        </w:rPr>
        <w:t xml:space="preserve">sūta </w:t>
      </w:r>
      <w:r w:rsidR="00A7593F" w:rsidRPr="003142EF">
        <w:rPr>
          <w:rFonts w:ascii="Times New Roman" w:hAnsi="Times New Roman" w:cs="Times New Roman"/>
          <w:sz w:val="24"/>
          <w:szCs w:val="24"/>
        </w:rPr>
        <w:t xml:space="preserve">attiecīgās Eiropas Savienības dalībvalsts kompetentajai iestādei. </w:t>
      </w:r>
    </w:p>
    <w:p w:rsidR="00811EAD" w:rsidRPr="003142EF" w:rsidRDefault="00811EAD" w:rsidP="00362957">
      <w:pPr>
        <w:pStyle w:val="Sarakstarindkopa"/>
        <w:spacing w:after="0" w:line="240" w:lineRule="auto"/>
        <w:ind w:left="0"/>
        <w:jc w:val="both"/>
        <w:rPr>
          <w:rFonts w:ascii="Times New Roman" w:hAnsi="Times New Roman" w:cs="Times New Roman"/>
          <w:sz w:val="24"/>
          <w:szCs w:val="24"/>
        </w:rPr>
      </w:pPr>
      <w:r w:rsidRPr="003142EF">
        <w:rPr>
          <w:rFonts w:ascii="Times New Roman" w:hAnsi="Times New Roman" w:cs="Times New Roman"/>
          <w:sz w:val="24"/>
          <w:szCs w:val="24"/>
        </w:rPr>
        <w:lastRenderedPageBreak/>
        <w:tab/>
        <w:t>(</w:t>
      </w:r>
      <w:r w:rsidR="00EA6C72">
        <w:rPr>
          <w:rFonts w:ascii="Times New Roman" w:hAnsi="Times New Roman" w:cs="Times New Roman"/>
          <w:sz w:val="24"/>
          <w:szCs w:val="24"/>
        </w:rPr>
        <w:t>7</w:t>
      </w:r>
      <w:r w:rsidRPr="003142EF">
        <w:rPr>
          <w:rFonts w:ascii="Times New Roman" w:hAnsi="Times New Roman" w:cs="Times New Roman"/>
          <w:sz w:val="24"/>
          <w:szCs w:val="24"/>
        </w:rPr>
        <w:t xml:space="preserve">) </w:t>
      </w:r>
      <w:r w:rsidR="00F33174" w:rsidRPr="003142EF">
        <w:rPr>
          <w:rFonts w:ascii="Times New Roman" w:hAnsi="Times New Roman" w:cs="Times New Roman"/>
          <w:sz w:val="24"/>
          <w:szCs w:val="24"/>
        </w:rPr>
        <w:t>Procesa virzītājs var</w:t>
      </w:r>
      <w:r w:rsidR="00AC106A" w:rsidRPr="003142EF">
        <w:rPr>
          <w:rFonts w:ascii="Times New Roman" w:hAnsi="Times New Roman" w:cs="Times New Roman"/>
          <w:sz w:val="24"/>
          <w:szCs w:val="24"/>
        </w:rPr>
        <w:t xml:space="preserve"> grozīt vai </w:t>
      </w:r>
      <w:r w:rsidR="00F33174" w:rsidRPr="003142EF">
        <w:rPr>
          <w:rFonts w:ascii="Times New Roman" w:hAnsi="Times New Roman" w:cs="Times New Roman"/>
          <w:sz w:val="24"/>
          <w:szCs w:val="24"/>
        </w:rPr>
        <w:t>atsaukt</w:t>
      </w:r>
      <w:r w:rsidR="007629FE" w:rsidRPr="003142EF">
        <w:rPr>
          <w:rFonts w:ascii="Times New Roman" w:hAnsi="Times New Roman" w:cs="Times New Roman"/>
          <w:sz w:val="24"/>
          <w:szCs w:val="24"/>
        </w:rPr>
        <w:t xml:space="preserve"> </w:t>
      </w:r>
      <w:r w:rsidR="00F33174" w:rsidRPr="003142EF">
        <w:rPr>
          <w:rFonts w:ascii="Times New Roman" w:hAnsi="Times New Roman" w:cs="Times New Roman"/>
          <w:sz w:val="24"/>
          <w:szCs w:val="24"/>
        </w:rPr>
        <w:t xml:space="preserve">pieņemto Eiropas izmeklēšanas rīkojumu, ja </w:t>
      </w:r>
      <w:r w:rsidR="007A767E" w:rsidRPr="003142EF">
        <w:rPr>
          <w:rFonts w:ascii="Times New Roman" w:hAnsi="Times New Roman" w:cs="Times New Roman"/>
          <w:sz w:val="24"/>
          <w:szCs w:val="24"/>
        </w:rPr>
        <w:t>zudusi nepieciešamība veikto lūgto procesuālo darbību vai ja</w:t>
      </w:r>
      <w:r w:rsidR="00B45E51">
        <w:rPr>
          <w:rFonts w:ascii="Times New Roman" w:hAnsi="Times New Roman" w:cs="Times New Roman"/>
          <w:sz w:val="24"/>
          <w:szCs w:val="24"/>
        </w:rPr>
        <w:t xml:space="preserve"> saņemta informācija, ka</w:t>
      </w:r>
      <w:r w:rsidR="007A767E" w:rsidRPr="003142EF">
        <w:rPr>
          <w:rFonts w:ascii="Times New Roman" w:hAnsi="Times New Roman" w:cs="Times New Roman"/>
          <w:sz w:val="24"/>
          <w:szCs w:val="24"/>
        </w:rPr>
        <w:t xml:space="preserve"> </w:t>
      </w:r>
      <w:r w:rsidRPr="003142EF">
        <w:rPr>
          <w:rFonts w:ascii="Times New Roman" w:hAnsi="Times New Roman" w:cs="Times New Roman"/>
          <w:sz w:val="24"/>
          <w:szCs w:val="24"/>
        </w:rPr>
        <w:t xml:space="preserve">Eiropas izmeklēšanas rīkojumā norādītā procesuālā darbība nebūtu pieļaujama </w:t>
      </w:r>
      <w:r w:rsidR="00B45E51">
        <w:rPr>
          <w:rFonts w:ascii="Times New Roman" w:hAnsi="Times New Roman" w:cs="Times New Roman"/>
          <w:sz w:val="24"/>
          <w:szCs w:val="24"/>
        </w:rPr>
        <w:t>Eiropas Savienības dalībvalstī</w:t>
      </w:r>
      <w:r w:rsidRPr="003142EF">
        <w:rPr>
          <w:rFonts w:ascii="Times New Roman" w:hAnsi="Times New Roman" w:cs="Times New Roman"/>
          <w:sz w:val="24"/>
          <w:szCs w:val="24"/>
        </w:rPr>
        <w:t xml:space="preserve"> notiekošā kriminālprocesā par tādu pašu nodarījumu, vai tā atzīšana nebūtu samērīga un varētu tik aizskartas personas, kurai ir t</w:t>
      </w:r>
      <w:r w:rsidR="00F33174" w:rsidRPr="003142EF">
        <w:rPr>
          <w:rFonts w:ascii="Times New Roman" w:hAnsi="Times New Roman" w:cs="Times New Roman"/>
          <w:sz w:val="24"/>
          <w:szCs w:val="24"/>
        </w:rPr>
        <w:t xml:space="preserve">iesības uz aizstāvību, tiesības. Par lēmumu </w:t>
      </w:r>
      <w:r w:rsidR="00AC106A" w:rsidRPr="003142EF">
        <w:rPr>
          <w:rFonts w:ascii="Times New Roman" w:hAnsi="Times New Roman" w:cs="Times New Roman"/>
          <w:sz w:val="24"/>
          <w:szCs w:val="24"/>
        </w:rPr>
        <w:t xml:space="preserve">grozīt vai </w:t>
      </w:r>
      <w:r w:rsidR="00F33174" w:rsidRPr="003142EF">
        <w:rPr>
          <w:rFonts w:ascii="Times New Roman" w:hAnsi="Times New Roman" w:cs="Times New Roman"/>
          <w:sz w:val="24"/>
          <w:szCs w:val="24"/>
        </w:rPr>
        <w:t xml:space="preserve">atsaukt Eiropas izmeklēšanas rīkojumu procesa virzītājs informē kompetento iestādi. </w:t>
      </w:r>
    </w:p>
    <w:p w:rsidR="00D85A33" w:rsidRPr="003142EF" w:rsidRDefault="00D85A33" w:rsidP="00362957">
      <w:pPr>
        <w:pStyle w:val="Sarakstarindkopa"/>
        <w:spacing w:after="0" w:line="240" w:lineRule="auto"/>
        <w:ind w:left="0"/>
        <w:jc w:val="both"/>
        <w:rPr>
          <w:rFonts w:ascii="Times New Roman" w:hAnsi="Times New Roman" w:cs="Times New Roman"/>
          <w:b/>
          <w:sz w:val="24"/>
          <w:szCs w:val="24"/>
        </w:rPr>
      </w:pPr>
      <w:r w:rsidRPr="003142EF">
        <w:rPr>
          <w:rFonts w:ascii="Times New Roman" w:hAnsi="Times New Roman" w:cs="Times New Roman"/>
          <w:sz w:val="24"/>
          <w:szCs w:val="24"/>
        </w:rPr>
        <w:tab/>
        <w:t>(</w:t>
      </w:r>
      <w:r w:rsidR="00EA6C72">
        <w:rPr>
          <w:rFonts w:ascii="Times New Roman" w:hAnsi="Times New Roman" w:cs="Times New Roman"/>
          <w:sz w:val="24"/>
          <w:szCs w:val="24"/>
        </w:rPr>
        <w:t>8</w:t>
      </w:r>
      <w:r w:rsidRPr="003142EF">
        <w:rPr>
          <w:rFonts w:ascii="Times New Roman" w:hAnsi="Times New Roman" w:cs="Times New Roman"/>
          <w:sz w:val="24"/>
          <w:szCs w:val="24"/>
        </w:rPr>
        <w:t>) Ja, ievērojot šajā likumā noteikto kārtību, par procesa virzītāju izmeklēšan</w:t>
      </w:r>
      <w:r w:rsidR="00B45E51">
        <w:rPr>
          <w:rFonts w:ascii="Times New Roman" w:hAnsi="Times New Roman" w:cs="Times New Roman"/>
          <w:sz w:val="24"/>
          <w:szCs w:val="24"/>
        </w:rPr>
        <w:t xml:space="preserve">ā līdz kriminālvajāšanas uzsākšanai </w:t>
      </w:r>
      <w:r w:rsidRPr="003142EF">
        <w:rPr>
          <w:rFonts w:ascii="Times New Roman" w:hAnsi="Times New Roman" w:cs="Times New Roman"/>
          <w:sz w:val="24"/>
          <w:szCs w:val="24"/>
        </w:rPr>
        <w:t>ir noteikts prokurors, Eiropas izmeklēšanas rīkojuma pieņemšanai piemērojami šā likuma 887.</w:t>
      </w:r>
      <w:r w:rsidRPr="003142EF">
        <w:rPr>
          <w:rFonts w:ascii="Times New Roman" w:hAnsi="Times New Roman" w:cs="Times New Roman"/>
          <w:sz w:val="24"/>
          <w:szCs w:val="24"/>
          <w:vertAlign w:val="superscript"/>
        </w:rPr>
        <w:t xml:space="preserve">2 </w:t>
      </w:r>
      <w:r w:rsidRPr="003142EF">
        <w:rPr>
          <w:rFonts w:ascii="Times New Roman" w:hAnsi="Times New Roman" w:cs="Times New Roman"/>
          <w:sz w:val="24"/>
          <w:szCs w:val="24"/>
        </w:rPr>
        <w:t>panta noteikumi.</w:t>
      </w:r>
      <w:r w:rsidRPr="003142EF">
        <w:rPr>
          <w:rFonts w:ascii="Times New Roman" w:hAnsi="Times New Roman" w:cs="Times New Roman"/>
          <w:b/>
          <w:sz w:val="24"/>
          <w:szCs w:val="24"/>
        </w:rPr>
        <w:t xml:space="preserve"> </w:t>
      </w:r>
    </w:p>
    <w:p w:rsidR="007629FE" w:rsidRPr="003142EF" w:rsidRDefault="00D44A0C" w:rsidP="00362957">
      <w:pPr>
        <w:pStyle w:val="Sarakstarindkopa"/>
        <w:spacing w:after="0" w:line="240" w:lineRule="auto"/>
        <w:ind w:left="0"/>
        <w:jc w:val="both"/>
        <w:rPr>
          <w:rFonts w:ascii="Times New Roman" w:hAnsi="Times New Roman" w:cs="Times New Roman"/>
          <w:sz w:val="24"/>
          <w:szCs w:val="24"/>
        </w:rPr>
      </w:pPr>
      <w:r w:rsidRPr="003142EF">
        <w:rPr>
          <w:rFonts w:ascii="Times New Roman" w:hAnsi="Times New Roman" w:cs="Times New Roman"/>
          <w:b/>
          <w:sz w:val="24"/>
          <w:szCs w:val="24"/>
        </w:rPr>
        <w:tab/>
      </w:r>
      <w:r w:rsidR="00BC2556" w:rsidRPr="003142EF">
        <w:rPr>
          <w:rFonts w:ascii="Times New Roman" w:hAnsi="Times New Roman" w:cs="Times New Roman"/>
          <w:sz w:val="24"/>
          <w:szCs w:val="24"/>
        </w:rPr>
        <w:t>(</w:t>
      </w:r>
      <w:r w:rsidR="00EA6C72">
        <w:rPr>
          <w:rFonts w:ascii="Times New Roman" w:hAnsi="Times New Roman" w:cs="Times New Roman"/>
          <w:sz w:val="24"/>
          <w:szCs w:val="24"/>
        </w:rPr>
        <w:t>9</w:t>
      </w:r>
      <w:r w:rsidR="00BC2556" w:rsidRPr="003142EF">
        <w:rPr>
          <w:rFonts w:ascii="Times New Roman" w:hAnsi="Times New Roman" w:cs="Times New Roman"/>
          <w:sz w:val="24"/>
          <w:szCs w:val="24"/>
        </w:rPr>
        <w:t xml:space="preserve">) </w:t>
      </w:r>
      <w:r w:rsidR="007629FE" w:rsidRPr="003142EF">
        <w:rPr>
          <w:rFonts w:ascii="Times New Roman" w:hAnsi="Times New Roman" w:cs="Times New Roman"/>
          <w:sz w:val="24"/>
          <w:szCs w:val="24"/>
        </w:rPr>
        <w:t>Procesa virzītājs, piedaloties Eiropas izmeklēšanas rīkojuma izpildē Eiropas Savienības dalībvalstī, nepieciešamības gadījumā var lūgt veikt citu procesuālo darbību, nepieņemot jaunu Eiropas izmeklēšanas rīkojumu. Lēmumu par cit</w:t>
      </w:r>
      <w:r w:rsidR="00F10EB3" w:rsidRPr="003142EF">
        <w:rPr>
          <w:rFonts w:ascii="Times New Roman" w:hAnsi="Times New Roman" w:cs="Times New Roman"/>
          <w:sz w:val="24"/>
          <w:szCs w:val="24"/>
        </w:rPr>
        <w:t>u</w:t>
      </w:r>
      <w:r w:rsidR="007629FE" w:rsidRPr="003142EF">
        <w:rPr>
          <w:rFonts w:ascii="Times New Roman" w:hAnsi="Times New Roman" w:cs="Times New Roman"/>
          <w:sz w:val="24"/>
          <w:szCs w:val="24"/>
        </w:rPr>
        <w:t xml:space="preserve"> procesuā</w:t>
      </w:r>
      <w:r w:rsidR="00F10EB3" w:rsidRPr="003142EF">
        <w:rPr>
          <w:rFonts w:ascii="Times New Roman" w:hAnsi="Times New Roman" w:cs="Times New Roman"/>
          <w:sz w:val="24"/>
          <w:szCs w:val="24"/>
        </w:rPr>
        <w:t>lo</w:t>
      </w:r>
      <w:r w:rsidR="007629FE" w:rsidRPr="003142EF">
        <w:rPr>
          <w:rFonts w:ascii="Times New Roman" w:hAnsi="Times New Roman" w:cs="Times New Roman"/>
          <w:sz w:val="24"/>
          <w:szCs w:val="24"/>
        </w:rPr>
        <w:t xml:space="preserve"> darb</w:t>
      </w:r>
      <w:r w:rsidR="00F10EB3" w:rsidRPr="003142EF">
        <w:rPr>
          <w:rFonts w:ascii="Times New Roman" w:hAnsi="Times New Roman" w:cs="Times New Roman"/>
          <w:sz w:val="24"/>
          <w:szCs w:val="24"/>
        </w:rPr>
        <w:t xml:space="preserve">ību </w:t>
      </w:r>
      <w:r w:rsidR="007629FE" w:rsidRPr="003142EF">
        <w:rPr>
          <w:rFonts w:ascii="Times New Roman" w:hAnsi="Times New Roman" w:cs="Times New Roman"/>
          <w:sz w:val="24"/>
          <w:szCs w:val="24"/>
        </w:rPr>
        <w:t xml:space="preserve">pieņem šajā likumā noteiktajā kārtībā. </w:t>
      </w:r>
      <w:r w:rsidR="004F4DA6" w:rsidRPr="003142EF">
        <w:rPr>
          <w:rFonts w:ascii="Times New Roman" w:hAnsi="Times New Roman" w:cs="Times New Roman"/>
          <w:sz w:val="24"/>
          <w:szCs w:val="24"/>
        </w:rPr>
        <w:t>Procesa virzītājs p</w:t>
      </w:r>
      <w:r w:rsidR="00642AF4" w:rsidRPr="003142EF">
        <w:rPr>
          <w:rFonts w:ascii="Times New Roman" w:hAnsi="Times New Roman" w:cs="Times New Roman"/>
          <w:sz w:val="24"/>
          <w:szCs w:val="24"/>
        </w:rPr>
        <w:t xml:space="preserve">ar </w:t>
      </w:r>
      <w:r w:rsidR="00686AB0" w:rsidRPr="003142EF">
        <w:rPr>
          <w:rFonts w:ascii="Times New Roman" w:hAnsi="Times New Roman" w:cs="Times New Roman"/>
          <w:sz w:val="24"/>
          <w:szCs w:val="24"/>
        </w:rPr>
        <w:t xml:space="preserve">lūgumu veikt </w:t>
      </w:r>
      <w:r w:rsidR="004F4DA6" w:rsidRPr="003142EF">
        <w:rPr>
          <w:rFonts w:ascii="Times New Roman" w:hAnsi="Times New Roman" w:cs="Times New Roman"/>
          <w:sz w:val="24"/>
          <w:szCs w:val="24"/>
        </w:rPr>
        <w:t xml:space="preserve">citu </w:t>
      </w:r>
      <w:r w:rsidR="00642AF4" w:rsidRPr="003142EF">
        <w:rPr>
          <w:rFonts w:ascii="Times New Roman" w:hAnsi="Times New Roman" w:cs="Times New Roman"/>
          <w:sz w:val="24"/>
          <w:szCs w:val="24"/>
        </w:rPr>
        <w:t xml:space="preserve">procesuālo darbību informē uzraugošo prokuroru un kompetento iestādi. </w:t>
      </w:r>
    </w:p>
    <w:p w:rsidR="007629FE" w:rsidRPr="003142EF" w:rsidRDefault="007629FE" w:rsidP="00362957">
      <w:pPr>
        <w:pStyle w:val="Sarakstarindkopa"/>
        <w:spacing w:after="0" w:line="240" w:lineRule="auto"/>
        <w:ind w:left="0"/>
        <w:jc w:val="both"/>
        <w:rPr>
          <w:rFonts w:ascii="Times New Roman" w:hAnsi="Times New Roman" w:cs="Times New Roman"/>
          <w:sz w:val="24"/>
          <w:szCs w:val="24"/>
        </w:rPr>
      </w:pPr>
    </w:p>
    <w:p w:rsidR="0069264C" w:rsidRPr="003142EF" w:rsidRDefault="00CD226F" w:rsidP="00362957">
      <w:pPr>
        <w:spacing w:after="0" w:line="240" w:lineRule="auto"/>
        <w:jc w:val="both"/>
        <w:rPr>
          <w:rFonts w:ascii="Times New Roman" w:hAnsi="Times New Roman" w:cs="Times New Roman"/>
          <w:b/>
          <w:sz w:val="24"/>
          <w:szCs w:val="24"/>
        </w:rPr>
      </w:pPr>
      <w:proofErr w:type="gramStart"/>
      <w:r w:rsidRPr="003142EF">
        <w:rPr>
          <w:rFonts w:ascii="Times New Roman" w:hAnsi="Times New Roman" w:cs="Times New Roman"/>
          <w:b/>
          <w:sz w:val="24"/>
          <w:szCs w:val="24"/>
        </w:rPr>
        <w:t>887.</w:t>
      </w:r>
      <w:r w:rsidRPr="003142EF">
        <w:rPr>
          <w:rFonts w:ascii="Times New Roman" w:hAnsi="Times New Roman" w:cs="Times New Roman"/>
          <w:b/>
          <w:sz w:val="24"/>
          <w:szCs w:val="24"/>
          <w:vertAlign w:val="superscript"/>
        </w:rPr>
        <w:t xml:space="preserve">2 </w:t>
      </w:r>
      <w:r w:rsidRPr="003142EF">
        <w:rPr>
          <w:rFonts w:ascii="Times New Roman" w:hAnsi="Times New Roman" w:cs="Times New Roman"/>
          <w:b/>
          <w:sz w:val="24"/>
          <w:szCs w:val="24"/>
        </w:rPr>
        <w:t>pants</w:t>
      </w:r>
      <w:proofErr w:type="gramEnd"/>
      <w:r w:rsidRPr="003142EF">
        <w:rPr>
          <w:rFonts w:ascii="Times New Roman" w:hAnsi="Times New Roman" w:cs="Times New Roman"/>
          <w:b/>
          <w:sz w:val="24"/>
          <w:szCs w:val="24"/>
        </w:rPr>
        <w:t xml:space="preserve">. </w:t>
      </w:r>
      <w:r w:rsidR="001E2CF2" w:rsidRPr="003142EF">
        <w:rPr>
          <w:rFonts w:ascii="Times New Roman" w:hAnsi="Times New Roman" w:cs="Times New Roman"/>
          <w:b/>
          <w:sz w:val="24"/>
          <w:szCs w:val="24"/>
        </w:rPr>
        <w:t xml:space="preserve">Eiropas izmeklēšanas rīkojuma pieņemšana </w:t>
      </w:r>
      <w:r w:rsidR="0047133C" w:rsidRPr="003142EF">
        <w:rPr>
          <w:rFonts w:ascii="Times New Roman" w:hAnsi="Times New Roman" w:cs="Times New Roman"/>
          <w:b/>
          <w:sz w:val="24"/>
          <w:szCs w:val="24"/>
        </w:rPr>
        <w:t>kriminālvajāšanā</w:t>
      </w:r>
    </w:p>
    <w:p w:rsidR="00B55945" w:rsidRPr="003142EF" w:rsidRDefault="007617C2" w:rsidP="00362957">
      <w:pPr>
        <w:spacing w:after="0" w:line="240" w:lineRule="auto"/>
        <w:ind w:firstLine="720"/>
        <w:jc w:val="both"/>
        <w:rPr>
          <w:rFonts w:ascii="Times New Roman" w:hAnsi="Times New Roman" w:cs="Times New Roman"/>
          <w:sz w:val="24"/>
          <w:szCs w:val="24"/>
          <w:u w:val="single"/>
        </w:rPr>
      </w:pPr>
      <w:r w:rsidRPr="003142EF">
        <w:rPr>
          <w:rFonts w:ascii="Times New Roman" w:hAnsi="Times New Roman" w:cs="Times New Roman"/>
          <w:sz w:val="24"/>
          <w:szCs w:val="24"/>
        </w:rPr>
        <w:t>(1) Ja kriminālvajāšanas laikā līdz lietas nodošanai tiesai</w:t>
      </w:r>
      <w:r w:rsidR="004C1180" w:rsidRPr="003142EF">
        <w:rPr>
          <w:rFonts w:ascii="Times New Roman" w:hAnsi="Times New Roman" w:cs="Times New Roman"/>
          <w:sz w:val="24"/>
          <w:szCs w:val="24"/>
        </w:rPr>
        <w:t xml:space="preserve"> </w:t>
      </w:r>
      <w:r w:rsidR="00B55945" w:rsidRPr="003142EF">
        <w:rPr>
          <w:rFonts w:ascii="Times New Roman" w:hAnsi="Times New Roman" w:cs="Times New Roman"/>
          <w:sz w:val="24"/>
          <w:szCs w:val="24"/>
        </w:rPr>
        <w:t xml:space="preserve">citas Eiropas Savienības dalībvalsts teritorijā nepieciešams veikt </w:t>
      </w:r>
      <w:r w:rsidR="008E4157" w:rsidRPr="003142EF">
        <w:rPr>
          <w:rFonts w:ascii="Times New Roman" w:hAnsi="Times New Roman" w:cs="Times New Roman"/>
          <w:sz w:val="24"/>
          <w:szCs w:val="24"/>
        </w:rPr>
        <w:t>procesuālo</w:t>
      </w:r>
      <w:r w:rsidR="00B55945" w:rsidRPr="003142EF">
        <w:rPr>
          <w:rFonts w:ascii="Times New Roman" w:hAnsi="Times New Roman" w:cs="Times New Roman"/>
          <w:sz w:val="24"/>
          <w:szCs w:val="24"/>
        </w:rPr>
        <w:t xml:space="preserve"> darbību, procesa virzītājs, izvērtējot tās nepieciešamību un samērīgumu attiecībā uz izmeklējamo noziedzīgo nodarījumu, </w:t>
      </w:r>
      <w:r w:rsidR="00F9643B">
        <w:rPr>
          <w:rFonts w:ascii="Times New Roman" w:hAnsi="Times New Roman" w:cs="Times New Roman"/>
          <w:sz w:val="24"/>
          <w:szCs w:val="24"/>
        </w:rPr>
        <w:t xml:space="preserve">sagatavo Eiropas izmeklēšanas rīkojumu, aizpildot īpašas formas dokumentu, </w:t>
      </w:r>
      <w:r w:rsidR="008E4157" w:rsidRPr="003142EF">
        <w:rPr>
          <w:rFonts w:ascii="Times New Roman" w:hAnsi="Times New Roman" w:cs="Times New Roman"/>
          <w:sz w:val="24"/>
          <w:szCs w:val="24"/>
        </w:rPr>
        <w:t>apstiprina</w:t>
      </w:r>
      <w:r w:rsidR="00F9643B">
        <w:rPr>
          <w:rFonts w:ascii="Times New Roman" w:hAnsi="Times New Roman" w:cs="Times New Roman"/>
          <w:sz w:val="24"/>
          <w:szCs w:val="24"/>
        </w:rPr>
        <w:t xml:space="preserve"> to </w:t>
      </w:r>
      <w:r w:rsidR="00B55945" w:rsidRPr="003142EF">
        <w:rPr>
          <w:rFonts w:ascii="Times New Roman" w:hAnsi="Times New Roman" w:cs="Times New Roman"/>
          <w:sz w:val="24"/>
          <w:szCs w:val="24"/>
        </w:rPr>
        <w:t xml:space="preserve">un nosūta Ģenerālprokuratūrai. </w:t>
      </w:r>
      <w:r w:rsidR="008E4157" w:rsidRPr="003142EF">
        <w:rPr>
          <w:rFonts w:ascii="Times New Roman" w:hAnsi="Times New Roman" w:cs="Times New Roman"/>
          <w:sz w:val="24"/>
          <w:szCs w:val="24"/>
        </w:rPr>
        <w:t>Pirms Eiropas izmeklēšanas rīkojuma aizpildīšanas procesa virzītājs</w:t>
      </w:r>
      <w:r w:rsidR="00EB6F9A" w:rsidRPr="003142EF">
        <w:rPr>
          <w:rFonts w:ascii="Times New Roman" w:hAnsi="Times New Roman" w:cs="Times New Roman"/>
          <w:sz w:val="24"/>
          <w:szCs w:val="24"/>
        </w:rPr>
        <w:t xml:space="preserve">, ievērojot šajā likumā noteikto kārtību, </w:t>
      </w:r>
      <w:r w:rsidR="008E4157" w:rsidRPr="003142EF">
        <w:rPr>
          <w:rFonts w:ascii="Times New Roman" w:hAnsi="Times New Roman" w:cs="Times New Roman"/>
          <w:sz w:val="24"/>
          <w:szCs w:val="24"/>
        </w:rPr>
        <w:t>veic visas darbības, kas būtu nepieciešamas, ja procesuālā darbība tiktu veikta Latvijā saskaņā ar šo likumu. Apstiprinot Eiropas izmeklēšanas rīkojumu, procesa virzītājs apliecina ārvalstij lūgtās izmeklēšanas vai procesuālās darbības atbilstību šā likuma prasībām.</w:t>
      </w:r>
      <w:r w:rsidR="008E4157" w:rsidRPr="003142EF">
        <w:rPr>
          <w:rFonts w:ascii="Times New Roman" w:hAnsi="Times New Roman" w:cs="Times New Roman"/>
          <w:sz w:val="24"/>
          <w:szCs w:val="24"/>
          <w:u w:val="single"/>
        </w:rPr>
        <w:t xml:space="preserve"> </w:t>
      </w:r>
    </w:p>
    <w:p w:rsidR="000A7459" w:rsidRPr="003142EF" w:rsidRDefault="000A7459" w:rsidP="00362957">
      <w:pPr>
        <w:spacing w:after="0" w:line="240" w:lineRule="auto"/>
        <w:ind w:firstLine="720"/>
        <w:jc w:val="both"/>
        <w:rPr>
          <w:rFonts w:ascii="Times New Roman" w:hAnsi="Times New Roman" w:cs="Times New Roman"/>
          <w:sz w:val="24"/>
          <w:szCs w:val="24"/>
        </w:rPr>
      </w:pPr>
      <w:r w:rsidRPr="003142EF">
        <w:rPr>
          <w:rFonts w:ascii="Times New Roman" w:hAnsi="Times New Roman" w:cs="Times New Roman"/>
          <w:sz w:val="24"/>
          <w:szCs w:val="24"/>
        </w:rPr>
        <w:t>(2) Ģenerālprokuratūra saņemto Eiropas izmeklēšanas rīkojumu nosūta attiecīgās Eiropas Savienības dalībvalsts kompetentajai iestādei.</w:t>
      </w:r>
      <w:r w:rsidR="007E782B">
        <w:rPr>
          <w:rFonts w:ascii="Times New Roman" w:hAnsi="Times New Roman" w:cs="Times New Roman"/>
          <w:sz w:val="24"/>
          <w:szCs w:val="24"/>
        </w:rPr>
        <w:t xml:space="preserve"> </w:t>
      </w:r>
      <w:r w:rsidR="007E782B">
        <w:rPr>
          <w:rFonts w:ascii="Times New Roman" w:hAnsi="Times New Roman" w:cs="Times New Roman"/>
          <w:sz w:val="24"/>
        </w:rPr>
        <w:t>Ģenerālprokuratūra nodrošina Eiropas izmeklēšanas rīkojuma</w:t>
      </w:r>
      <w:r w:rsidR="007E782B" w:rsidRPr="00D06173">
        <w:rPr>
          <w:rFonts w:ascii="Times New Roman" w:hAnsi="Times New Roman" w:cs="Times New Roman"/>
          <w:sz w:val="24"/>
        </w:rPr>
        <w:t xml:space="preserve"> tulkojumu attiecīgās Eiropas Savienības dalībvalsts valsts valodā vai valodā, kuru </w:t>
      </w:r>
      <w:r w:rsidR="007E782B">
        <w:rPr>
          <w:rFonts w:ascii="Times New Roman" w:hAnsi="Times New Roman" w:cs="Times New Roman"/>
          <w:sz w:val="24"/>
        </w:rPr>
        <w:t>Eiropas izmeklēšanas rīkojuma</w:t>
      </w:r>
      <w:r w:rsidR="007E782B" w:rsidRPr="00D06173">
        <w:rPr>
          <w:rFonts w:ascii="Times New Roman" w:hAnsi="Times New Roman" w:cs="Times New Roman"/>
          <w:sz w:val="24"/>
        </w:rPr>
        <w:t xml:space="preserve"> saņemšanai attiecīgā Eiropas Savienības dalībvalsts norādījusi Eiropas Savienības Padomes Ģenerālsekretariātam</w:t>
      </w:r>
      <w:r w:rsidR="007E782B">
        <w:rPr>
          <w:rFonts w:ascii="Times New Roman" w:hAnsi="Times New Roman" w:cs="Times New Roman"/>
          <w:sz w:val="24"/>
        </w:rPr>
        <w:t>.</w:t>
      </w:r>
    </w:p>
    <w:p w:rsidR="00542A9E" w:rsidRPr="003142EF" w:rsidRDefault="00811EAD" w:rsidP="00362957">
      <w:pPr>
        <w:pStyle w:val="Sarakstarindkopa"/>
        <w:spacing w:after="0" w:line="240" w:lineRule="auto"/>
        <w:ind w:left="0"/>
        <w:jc w:val="both"/>
        <w:rPr>
          <w:rFonts w:ascii="Times New Roman" w:hAnsi="Times New Roman" w:cs="Times New Roman"/>
          <w:sz w:val="24"/>
          <w:szCs w:val="24"/>
        </w:rPr>
      </w:pPr>
      <w:r w:rsidRPr="003142EF">
        <w:rPr>
          <w:rFonts w:ascii="Times New Roman" w:hAnsi="Times New Roman" w:cs="Times New Roman"/>
          <w:sz w:val="24"/>
          <w:szCs w:val="24"/>
        </w:rPr>
        <w:tab/>
      </w:r>
      <w:r w:rsidR="00542A9E" w:rsidRPr="003142EF">
        <w:rPr>
          <w:rFonts w:ascii="Times New Roman" w:hAnsi="Times New Roman" w:cs="Times New Roman"/>
          <w:sz w:val="24"/>
          <w:szCs w:val="24"/>
        </w:rPr>
        <w:t xml:space="preserve">(3) Procesa virzītājs var </w:t>
      </w:r>
      <w:r w:rsidR="00AC106A" w:rsidRPr="003142EF">
        <w:rPr>
          <w:rFonts w:ascii="Times New Roman" w:hAnsi="Times New Roman" w:cs="Times New Roman"/>
          <w:sz w:val="24"/>
          <w:szCs w:val="24"/>
        </w:rPr>
        <w:t xml:space="preserve">grozīt vai </w:t>
      </w:r>
      <w:r w:rsidR="00542A9E" w:rsidRPr="003142EF">
        <w:rPr>
          <w:rFonts w:ascii="Times New Roman" w:hAnsi="Times New Roman" w:cs="Times New Roman"/>
          <w:sz w:val="24"/>
          <w:szCs w:val="24"/>
        </w:rPr>
        <w:t xml:space="preserve">atsaukt pieņemto Eiropas izmeklēšanas rīkojumu, ja zudusi nepieciešamība veikto lūgto procesuālo darbību </w:t>
      </w:r>
      <w:r w:rsidR="00260CBC">
        <w:rPr>
          <w:rFonts w:ascii="Times New Roman" w:hAnsi="Times New Roman" w:cs="Times New Roman"/>
          <w:sz w:val="24"/>
          <w:szCs w:val="24"/>
        </w:rPr>
        <w:t xml:space="preserve">vai ja saņemta informācija, </w:t>
      </w:r>
      <w:r w:rsidR="00542A9E" w:rsidRPr="003142EF">
        <w:rPr>
          <w:rFonts w:ascii="Times New Roman" w:hAnsi="Times New Roman" w:cs="Times New Roman"/>
          <w:sz w:val="24"/>
          <w:szCs w:val="24"/>
        </w:rPr>
        <w:t xml:space="preserve">ka Eiropas izmeklēšanas rīkojumā norādītā procesuālā darbība nebūtu pieļaujama </w:t>
      </w:r>
      <w:r w:rsidR="00260CBC">
        <w:rPr>
          <w:rFonts w:ascii="Times New Roman" w:hAnsi="Times New Roman" w:cs="Times New Roman"/>
          <w:sz w:val="24"/>
          <w:szCs w:val="24"/>
        </w:rPr>
        <w:t>Eiropas Savienības dalībvalstī</w:t>
      </w:r>
      <w:r w:rsidR="00542A9E" w:rsidRPr="003142EF">
        <w:rPr>
          <w:rFonts w:ascii="Times New Roman" w:hAnsi="Times New Roman" w:cs="Times New Roman"/>
          <w:sz w:val="24"/>
          <w:szCs w:val="24"/>
        </w:rPr>
        <w:t xml:space="preserve"> notiekošā kriminālprocesā par tādu pašu nodarījumu, vai tā atzīšana nebūtu samērīga un varētu tik aizskartas personas, kurai ir tiesības uz aizstāvību, tiesības. Par lēmumu</w:t>
      </w:r>
      <w:r w:rsidR="00AC106A" w:rsidRPr="003142EF">
        <w:rPr>
          <w:rFonts w:ascii="Times New Roman" w:hAnsi="Times New Roman" w:cs="Times New Roman"/>
          <w:sz w:val="24"/>
          <w:szCs w:val="24"/>
        </w:rPr>
        <w:t xml:space="preserve"> grozīt vai</w:t>
      </w:r>
      <w:r w:rsidR="00542A9E" w:rsidRPr="003142EF">
        <w:rPr>
          <w:rFonts w:ascii="Times New Roman" w:hAnsi="Times New Roman" w:cs="Times New Roman"/>
          <w:sz w:val="24"/>
          <w:szCs w:val="24"/>
        </w:rPr>
        <w:t xml:space="preserve"> atsaukt Eiropas izmeklēšanas rīkojumu procesa virzītājs informē Ģenerālprokuratūru.</w:t>
      </w:r>
    </w:p>
    <w:p w:rsidR="004F4DA6" w:rsidRPr="003142EF" w:rsidRDefault="00EB6F9A" w:rsidP="00362957">
      <w:pPr>
        <w:pStyle w:val="Sarakstarindkopa"/>
        <w:spacing w:after="0" w:line="240" w:lineRule="auto"/>
        <w:ind w:left="0"/>
        <w:jc w:val="both"/>
        <w:rPr>
          <w:rFonts w:ascii="Times New Roman" w:hAnsi="Times New Roman" w:cs="Times New Roman"/>
          <w:sz w:val="24"/>
          <w:szCs w:val="24"/>
        </w:rPr>
      </w:pPr>
      <w:r w:rsidRPr="003142EF">
        <w:rPr>
          <w:rFonts w:ascii="Times New Roman" w:hAnsi="Times New Roman" w:cs="Times New Roman"/>
          <w:sz w:val="24"/>
          <w:szCs w:val="24"/>
        </w:rPr>
        <w:tab/>
        <w:t xml:space="preserve">(4) </w:t>
      </w:r>
      <w:r w:rsidR="004F4DA6" w:rsidRPr="003142EF">
        <w:rPr>
          <w:rFonts w:ascii="Times New Roman" w:hAnsi="Times New Roman" w:cs="Times New Roman"/>
          <w:sz w:val="24"/>
          <w:szCs w:val="24"/>
        </w:rPr>
        <w:t xml:space="preserve">Procesa virzītājs, piedaloties Eiropas izmeklēšanas rīkojuma izpildē Eiropas Savienības dalībvalstī, nepieciešamības gadījumā var lūgt veikt citu procesuālo darbību, nepieņemot jaunu Eiropas izmeklēšanas rīkojumu. Lēmumu par citu procesuālo darbību pieņem šajā likumā noteiktajā kārtībā. Procesa virzītājs par </w:t>
      </w:r>
      <w:r w:rsidR="00686AB0" w:rsidRPr="003142EF">
        <w:rPr>
          <w:rFonts w:ascii="Times New Roman" w:hAnsi="Times New Roman" w:cs="Times New Roman"/>
          <w:sz w:val="24"/>
          <w:szCs w:val="24"/>
        </w:rPr>
        <w:t xml:space="preserve">lūgumu veikt </w:t>
      </w:r>
      <w:r w:rsidR="004F4DA6" w:rsidRPr="003142EF">
        <w:rPr>
          <w:rFonts w:ascii="Times New Roman" w:hAnsi="Times New Roman" w:cs="Times New Roman"/>
          <w:sz w:val="24"/>
          <w:szCs w:val="24"/>
        </w:rPr>
        <w:t xml:space="preserve">citu procesuālo darbību informē Ģenerālprokuratūru. </w:t>
      </w:r>
    </w:p>
    <w:p w:rsidR="009A4628" w:rsidRPr="003142EF" w:rsidRDefault="009A4628" w:rsidP="00362957">
      <w:pPr>
        <w:spacing w:after="0" w:line="240" w:lineRule="auto"/>
        <w:ind w:firstLine="720"/>
        <w:jc w:val="both"/>
        <w:rPr>
          <w:rFonts w:ascii="Times New Roman" w:hAnsi="Times New Roman" w:cs="Times New Roman"/>
          <w:sz w:val="24"/>
          <w:szCs w:val="24"/>
          <w:u w:val="single"/>
        </w:rPr>
      </w:pPr>
    </w:p>
    <w:p w:rsidR="0033598D" w:rsidRPr="003142EF" w:rsidRDefault="00CD226F" w:rsidP="00362957">
      <w:pPr>
        <w:spacing w:after="0" w:line="240" w:lineRule="auto"/>
        <w:jc w:val="both"/>
        <w:rPr>
          <w:rFonts w:ascii="Times New Roman" w:hAnsi="Times New Roman" w:cs="Times New Roman"/>
          <w:sz w:val="24"/>
          <w:szCs w:val="24"/>
        </w:rPr>
      </w:pPr>
      <w:proofErr w:type="gramStart"/>
      <w:r w:rsidRPr="003142EF">
        <w:rPr>
          <w:rFonts w:ascii="Times New Roman" w:hAnsi="Times New Roman" w:cs="Times New Roman"/>
          <w:b/>
          <w:sz w:val="24"/>
          <w:szCs w:val="24"/>
        </w:rPr>
        <w:t>887.</w:t>
      </w:r>
      <w:r w:rsidRPr="003142EF">
        <w:rPr>
          <w:rFonts w:ascii="Times New Roman" w:hAnsi="Times New Roman" w:cs="Times New Roman"/>
          <w:b/>
          <w:sz w:val="24"/>
          <w:szCs w:val="24"/>
          <w:vertAlign w:val="superscript"/>
        </w:rPr>
        <w:t xml:space="preserve">3 </w:t>
      </w:r>
      <w:r w:rsidRPr="003142EF">
        <w:rPr>
          <w:rFonts w:ascii="Times New Roman" w:hAnsi="Times New Roman" w:cs="Times New Roman"/>
          <w:b/>
          <w:sz w:val="24"/>
          <w:szCs w:val="24"/>
        </w:rPr>
        <w:t>pants</w:t>
      </w:r>
      <w:proofErr w:type="gramEnd"/>
      <w:r w:rsidRPr="003142EF">
        <w:rPr>
          <w:rFonts w:ascii="Times New Roman" w:hAnsi="Times New Roman" w:cs="Times New Roman"/>
          <w:b/>
          <w:sz w:val="24"/>
          <w:szCs w:val="24"/>
        </w:rPr>
        <w:t xml:space="preserve">. </w:t>
      </w:r>
      <w:r w:rsidR="0033598D" w:rsidRPr="003142EF">
        <w:rPr>
          <w:rFonts w:ascii="Times New Roman" w:hAnsi="Times New Roman" w:cs="Times New Roman"/>
          <w:b/>
          <w:sz w:val="24"/>
          <w:szCs w:val="24"/>
        </w:rPr>
        <w:t xml:space="preserve">Eiropas izmeklēšanas rīkojuma pieņemšana </w:t>
      </w:r>
      <w:r w:rsidR="0047133C" w:rsidRPr="003142EF">
        <w:rPr>
          <w:rFonts w:ascii="Times New Roman" w:hAnsi="Times New Roman" w:cs="Times New Roman"/>
          <w:b/>
          <w:sz w:val="24"/>
          <w:szCs w:val="24"/>
        </w:rPr>
        <w:t xml:space="preserve">iztiesāšanā </w:t>
      </w:r>
    </w:p>
    <w:p w:rsidR="00E56E95" w:rsidRPr="003142EF" w:rsidRDefault="00E56E95" w:rsidP="00362957">
      <w:pPr>
        <w:spacing w:after="0" w:line="240" w:lineRule="auto"/>
        <w:ind w:firstLine="720"/>
        <w:jc w:val="both"/>
        <w:rPr>
          <w:rFonts w:ascii="Times New Roman" w:hAnsi="Times New Roman" w:cs="Times New Roman"/>
          <w:sz w:val="24"/>
          <w:szCs w:val="24"/>
        </w:rPr>
      </w:pPr>
      <w:r w:rsidRPr="003142EF">
        <w:rPr>
          <w:rFonts w:ascii="Times New Roman" w:hAnsi="Times New Roman" w:cs="Times New Roman"/>
          <w:sz w:val="24"/>
          <w:szCs w:val="24"/>
        </w:rPr>
        <w:t xml:space="preserve">(1) Ja </w:t>
      </w:r>
      <w:r w:rsidR="00CE73BC" w:rsidRPr="003142EF">
        <w:rPr>
          <w:rFonts w:ascii="Times New Roman" w:hAnsi="Times New Roman" w:cs="Times New Roman"/>
          <w:sz w:val="24"/>
          <w:szCs w:val="24"/>
        </w:rPr>
        <w:t xml:space="preserve">iztiesāšanas laikā </w:t>
      </w:r>
      <w:r w:rsidRPr="003142EF">
        <w:rPr>
          <w:rFonts w:ascii="Times New Roman" w:hAnsi="Times New Roman" w:cs="Times New Roman"/>
          <w:sz w:val="24"/>
          <w:szCs w:val="24"/>
        </w:rPr>
        <w:t xml:space="preserve">citas Eiropas Savienības dalībvalsts teritorijā nepieciešams veikt </w:t>
      </w:r>
      <w:r w:rsidR="00E4229B" w:rsidRPr="003142EF">
        <w:rPr>
          <w:rFonts w:ascii="Times New Roman" w:hAnsi="Times New Roman" w:cs="Times New Roman"/>
          <w:sz w:val="24"/>
          <w:szCs w:val="24"/>
        </w:rPr>
        <w:t xml:space="preserve">procesuālo </w:t>
      </w:r>
      <w:r w:rsidRPr="003142EF">
        <w:rPr>
          <w:rFonts w:ascii="Times New Roman" w:hAnsi="Times New Roman" w:cs="Times New Roman"/>
          <w:sz w:val="24"/>
          <w:szCs w:val="24"/>
        </w:rPr>
        <w:t xml:space="preserve">darbību, tiesa, izvērtējot tās nepieciešamību un samērīgumu attiecībā uz izmeklējamo noziedzīgo nodarījumu, </w:t>
      </w:r>
      <w:r w:rsidR="00AB29FE">
        <w:rPr>
          <w:rFonts w:ascii="Times New Roman" w:hAnsi="Times New Roman" w:cs="Times New Roman"/>
          <w:sz w:val="24"/>
          <w:szCs w:val="24"/>
        </w:rPr>
        <w:t>sagatavo</w:t>
      </w:r>
      <w:r w:rsidR="00AE72F6" w:rsidRPr="003142EF">
        <w:rPr>
          <w:rFonts w:ascii="Times New Roman" w:hAnsi="Times New Roman" w:cs="Times New Roman"/>
          <w:sz w:val="24"/>
          <w:szCs w:val="24"/>
        </w:rPr>
        <w:t xml:space="preserve"> </w:t>
      </w:r>
      <w:r w:rsidRPr="003142EF">
        <w:rPr>
          <w:rFonts w:ascii="Times New Roman" w:hAnsi="Times New Roman" w:cs="Times New Roman"/>
          <w:sz w:val="24"/>
          <w:szCs w:val="24"/>
        </w:rPr>
        <w:t>Eiropas izmeklēšanas rīkojumu</w:t>
      </w:r>
      <w:r w:rsidR="00AB29FE">
        <w:rPr>
          <w:rFonts w:ascii="Times New Roman" w:hAnsi="Times New Roman" w:cs="Times New Roman"/>
          <w:sz w:val="24"/>
          <w:szCs w:val="24"/>
        </w:rPr>
        <w:t>, aizpildot īpašas formas dokumentu</w:t>
      </w:r>
      <w:r w:rsidR="00AE72F6" w:rsidRPr="003142EF">
        <w:rPr>
          <w:rFonts w:ascii="Times New Roman" w:hAnsi="Times New Roman" w:cs="Times New Roman"/>
          <w:sz w:val="24"/>
          <w:szCs w:val="24"/>
        </w:rPr>
        <w:t>.</w:t>
      </w:r>
      <w:r w:rsidR="00E752CF" w:rsidRPr="003142EF">
        <w:rPr>
          <w:rFonts w:ascii="Times New Roman" w:hAnsi="Times New Roman" w:cs="Times New Roman"/>
          <w:sz w:val="24"/>
          <w:szCs w:val="24"/>
        </w:rPr>
        <w:t xml:space="preserve"> </w:t>
      </w:r>
      <w:r w:rsidR="00AE72F6" w:rsidRPr="003142EF">
        <w:rPr>
          <w:rFonts w:ascii="Times New Roman" w:hAnsi="Times New Roman" w:cs="Times New Roman"/>
          <w:sz w:val="24"/>
          <w:szCs w:val="24"/>
        </w:rPr>
        <w:t xml:space="preserve">Pirms Eiropas izmeklēšanas rīkojuma aizpildīšanas </w:t>
      </w:r>
      <w:r w:rsidR="00B91C4C" w:rsidRPr="003142EF">
        <w:rPr>
          <w:rFonts w:ascii="Times New Roman" w:hAnsi="Times New Roman" w:cs="Times New Roman"/>
          <w:sz w:val="24"/>
          <w:szCs w:val="24"/>
        </w:rPr>
        <w:t xml:space="preserve">tiesa </w:t>
      </w:r>
      <w:r w:rsidR="00AE72F6" w:rsidRPr="003142EF">
        <w:rPr>
          <w:rFonts w:ascii="Times New Roman" w:hAnsi="Times New Roman" w:cs="Times New Roman"/>
          <w:sz w:val="24"/>
          <w:szCs w:val="24"/>
        </w:rPr>
        <w:t xml:space="preserve">veic visas darbības, kas būtu nepieciešamas, ja procesuālā darbība tiktu veikta Latvijā saskaņā ar šo likumu. Apstiprinot Eiropas izmeklēšanas rīkojumu, </w:t>
      </w:r>
      <w:r w:rsidR="00E752CF" w:rsidRPr="003142EF">
        <w:rPr>
          <w:rFonts w:ascii="Times New Roman" w:hAnsi="Times New Roman" w:cs="Times New Roman"/>
          <w:sz w:val="24"/>
          <w:szCs w:val="24"/>
        </w:rPr>
        <w:t>tiesa</w:t>
      </w:r>
      <w:r w:rsidR="00AE72F6" w:rsidRPr="003142EF">
        <w:rPr>
          <w:rFonts w:ascii="Times New Roman" w:hAnsi="Times New Roman" w:cs="Times New Roman"/>
          <w:sz w:val="24"/>
          <w:szCs w:val="24"/>
        </w:rPr>
        <w:t xml:space="preserve"> apliecina </w:t>
      </w:r>
      <w:r w:rsidR="00E752CF" w:rsidRPr="003142EF">
        <w:rPr>
          <w:rFonts w:ascii="Times New Roman" w:hAnsi="Times New Roman" w:cs="Times New Roman"/>
          <w:sz w:val="24"/>
          <w:szCs w:val="24"/>
        </w:rPr>
        <w:t>Eiropas Savienības dalībvalstij</w:t>
      </w:r>
      <w:r w:rsidR="00AE72F6" w:rsidRPr="003142EF">
        <w:rPr>
          <w:rFonts w:ascii="Times New Roman" w:hAnsi="Times New Roman" w:cs="Times New Roman"/>
          <w:sz w:val="24"/>
          <w:szCs w:val="24"/>
        </w:rPr>
        <w:t xml:space="preserve"> lūgtās izmeklēšanas vai procesuālās darbība</w:t>
      </w:r>
      <w:r w:rsidR="00E752CF" w:rsidRPr="003142EF">
        <w:rPr>
          <w:rFonts w:ascii="Times New Roman" w:hAnsi="Times New Roman" w:cs="Times New Roman"/>
          <w:sz w:val="24"/>
          <w:szCs w:val="24"/>
        </w:rPr>
        <w:t>s atbilstību šā likuma prasībām.</w:t>
      </w:r>
    </w:p>
    <w:p w:rsidR="00E65D9B" w:rsidRPr="003142EF" w:rsidRDefault="00E56E95" w:rsidP="00362957">
      <w:pPr>
        <w:spacing w:after="0" w:line="240" w:lineRule="auto"/>
        <w:jc w:val="both"/>
        <w:rPr>
          <w:rFonts w:ascii="Times New Roman" w:hAnsi="Times New Roman" w:cs="Times New Roman"/>
          <w:sz w:val="24"/>
          <w:szCs w:val="24"/>
        </w:rPr>
      </w:pPr>
      <w:r w:rsidRPr="003142EF">
        <w:rPr>
          <w:rFonts w:ascii="Times New Roman" w:hAnsi="Times New Roman" w:cs="Times New Roman"/>
          <w:sz w:val="24"/>
          <w:szCs w:val="24"/>
        </w:rPr>
        <w:lastRenderedPageBreak/>
        <w:tab/>
        <w:t xml:space="preserve">(2) </w:t>
      </w:r>
      <w:r w:rsidR="00E65D9B" w:rsidRPr="003142EF">
        <w:rPr>
          <w:rFonts w:ascii="Times New Roman" w:hAnsi="Times New Roman" w:cs="Times New Roman"/>
          <w:sz w:val="24"/>
          <w:szCs w:val="24"/>
        </w:rPr>
        <w:t>T</w:t>
      </w:r>
      <w:r w:rsidR="00BE09CE" w:rsidRPr="003142EF">
        <w:rPr>
          <w:rFonts w:ascii="Times New Roman" w:hAnsi="Times New Roman" w:cs="Times New Roman"/>
          <w:sz w:val="24"/>
          <w:szCs w:val="24"/>
        </w:rPr>
        <w:t>iesa</w:t>
      </w:r>
      <w:r w:rsidR="00E65D9B" w:rsidRPr="003142EF">
        <w:rPr>
          <w:rFonts w:ascii="Times New Roman" w:hAnsi="Times New Roman" w:cs="Times New Roman"/>
          <w:sz w:val="24"/>
          <w:szCs w:val="24"/>
        </w:rPr>
        <w:t>, izmantojot Ei</w:t>
      </w:r>
      <w:r w:rsidR="00BE6F8C" w:rsidRPr="003142EF">
        <w:rPr>
          <w:rFonts w:ascii="Times New Roman" w:hAnsi="Times New Roman" w:cs="Times New Roman"/>
          <w:sz w:val="24"/>
          <w:szCs w:val="24"/>
        </w:rPr>
        <w:t>ropas Tiesiskās sadarbības tīkla mājaslapu</w:t>
      </w:r>
      <w:r w:rsidR="00E65D9B" w:rsidRPr="003142EF">
        <w:rPr>
          <w:rFonts w:ascii="Times New Roman" w:hAnsi="Times New Roman" w:cs="Times New Roman"/>
          <w:sz w:val="24"/>
          <w:szCs w:val="24"/>
        </w:rPr>
        <w:t xml:space="preserve">, noskaidro Eiropas Savienības dalībvalsts, kurai </w:t>
      </w:r>
      <w:r w:rsidR="00BE09CE" w:rsidRPr="003142EF">
        <w:rPr>
          <w:rFonts w:ascii="Times New Roman" w:hAnsi="Times New Roman" w:cs="Times New Roman"/>
          <w:sz w:val="24"/>
          <w:szCs w:val="24"/>
        </w:rPr>
        <w:t xml:space="preserve">adresēts </w:t>
      </w:r>
      <w:r w:rsidR="00E65D9B" w:rsidRPr="003142EF">
        <w:rPr>
          <w:rFonts w:ascii="Times New Roman" w:hAnsi="Times New Roman" w:cs="Times New Roman"/>
          <w:sz w:val="24"/>
          <w:szCs w:val="24"/>
        </w:rPr>
        <w:t>Eiropa</w:t>
      </w:r>
      <w:r w:rsidR="00AC106A" w:rsidRPr="003142EF">
        <w:rPr>
          <w:rFonts w:ascii="Times New Roman" w:hAnsi="Times New Roman" w:cs="Times New Roman"/>
          <w:sz w:val="24"/>
          <w:szCs w:val="24"/>
        </w:rPr>
        <w:t>s</w:t>
      </w:r>
      <w:r w:rsidR="00E65D9B" w:rsidRPr="003142EF">
        <w:rPr>
          <w:rFonts w:ascii="Times New Roman" w:hAnsi="Times New Roman" w:cs="Times New Roman"/>
          <w:sz w:val="24"/>
          <w:szCs w:val="24"/>
        </w:rPr>
        <w:t xml:space="preserve"> izmeklēšanas rīkojums, kompetento vai izpildes iestādi</w:t>
      </w:r>
      <w:r w:rsidR="00BE09CE" w:rsidRPr="003142EF">
        <w:rPr>
          <w:rFonts w:ascii="Times New Roman" w:hAnsi="Times New Roman" w:cs="Times New Roman"/>
          <w:sz w:val="24"/>
          <w:szCs w:val="24"/>
        </w:rPr>
        <w:t>,</w:t>
      </w:r>
      <w:r w:rsidR="00E65D9B" w:rsidRPr="003142EF">
        <w:rPr>
          <w:rFonts w:ascii="Times New Roman" w:hAnsi="Times New Roman" w:cs="Times New Roman"/>
          <w:sz w:val="24"/>
          <w:szCs w:val="24"/>
        </w:rPr>
        <w:t xml:space="preserve"> un </w:t>
      </w:r>
      <w:r w:rsidR="00BE09CE" w:rsidRPr="003142EF">
        <w:rPr>
          <w:rFonts w:ascii="Times New Roman" w:hAnsi="Times New Roman" w:cs="Times New Roman"/>
          <w:sz w:val="24"/>
          <w:szCs w:val="24"/>
        </w:rPr>
        <w:t>nosūta tai pieņemto Eiropas izmeklēšanas rīkojumu</w:t>
      </w:r>
      <w:r w:rsidR="00D24DE2" w:rsidRPr="003142EF">
        <w:rPr>
          <w:rFonts w:ascii="Times New Roman" w:hAnsi="Times New Roman" w:cs="Times New Roman"/>
          <w:sz w:val="24"/>
          <w:szCs w:val="24"/>
        </w:rPr>
        <w:t>.</w:t>
      </w:r>
      <w:r w:rsidR="00BE09CE" w:rsidRPr="003142EF">
        <w:rPr>
          <w:rFonts w:ascii="Times New Roman" w:hAnsi="Times New Roman" w:cs="Times New Roman"/>
          <w:sz w:val="24"/>
          <w:szCs w:val="24"/>
        </w:rPr>
        <w:t xml:space="preserve"> </w:t>
      </w:r>
      <w:r w:rsidR="00E65D9B" w:rsidRPr="003142EF">
        <w:rPr>
          <w:rFonts w:ascii="Times New Roman" w:hAnsi="Times New Roman" w:cs="Times New Roman"/>
          <w:sz w:val="24"/>
          <w:szCs w:val="24"/>
        </w:rPr>
        <w:t xml:space="preserve"> </w:t>
      </w:r>
    </w:p>
    <w:p w:rsidR="007B0318" w:rsidRPr="003142EF" w:rsidRDefault="00BE09CE" w:rsidP="00362957">
      <w:pPr>
        <w:spacing w:after="0" w:line="240" w:lineRule="auto"/>
        <w:jc w:val="both"/>
        <w:rPr>
          <w:rFonts w:ascii="Times New Roman" w:hAnsi="Times New Roman" w:cs="Times New Roman"/>
          <w:sz w:val="24"/>
          <w:szCs w:val="24"/>
        </w:rPr>
      </w:pPr>
      <w:r w:rsidRPr="003142EF">
        <w:rPr>
          <w:rFonts w:ascii="Times New Roman" w:hAnsi="Times New Roman" w:cs="Times New Roman"/>
          <w:sz w:val="24"/>
          <w:szCs w:val="24"/>
        </w:rPr>
        <w:tab/>
        <w:t>(3) Ja tiesa, izmantojot Eiropas Tiesiskās sadarbības tīkl</w:t>
      </w:r>
      <w:r w:rsidR="00BE6F8C" w:rsidRPr="003142EF">
        <w:rPr>
          <w:rFonts w:ascii="Times New Roman" w:hAnsi="Times New Roman" w:cs="Times New Roman"/>
          <w:sz w:val="24"/>
          <w:szCs w:val="24"/>
        </w:rPr>
        <w:t>a mājaslapu</w:t>
      </w:r>
      <w:r w:rsidRPr="003142EF">
        <w:rPr>
          <w:rFonts w:ascii="Times New Roman" w:hAnsi="Times New Roman" w:cs="Times New Roman"/>
          <w:sz w:val="24"/>
          <w:szCs w:val="24"/>
        </w:rPr>
        <w:t>,</w:t>
      </w:r>
      <w:r w:rsidR="00E56E95" w:rsidRPr="003142EF">
        <w:rPr>
          <w:rFonts w:ascii="Times New Roman" w:hAnsi="Times New Roman" w:cs="Times New Roman"/>
          <w:sz w:val="24"/>
          <w:szCs w:val="24"/>
        </w:rPr>
        <w:t xml:space="preserve"> Eiropas Savienības dalībvalsts</w:t>
      </w:r>
      <w:r w:rsidRPr="003142EF">
        <w:rPr>
          <w:rFonts w:ascii="Times New Roman" w:hAnsi="Times New Roman" w:cs="Times New Roman"/>
          <w:sz w:val="24"/>
          <w:szCs w:val="24"/>
        </w:rPr>
        <w:t xml:space="preserve"> kompetento vai izpildes iestādi noskaidrot nevar</w:t>
      </w:r>
      <w:r w:rsidR="00E56E95" w:rsidRPr="003142EF">
        <w:rPr>
          <w:rFonts w:ascii="Times New Roman" w:hAnsi="Times New Roman" w:cs="Times New Roman"/>
          <w:sz w:val="24"/>
          <w:szCs w:val="24"/>
        </w:rPr>
        <w:t xml:space="preserve">, tā pieņemto Eiropas izmeklēšanas rīkojumu nosūta Tieslietu ministrijai nosūtīšanai attiecīgās Eiropas Savienības dalībvalsts kompetentajai iestādei. </w:t>
      </w:r>
    </w:p>
    <w:p w:rsidR="0033598D" w:rsidRDefault="007B0318" w:rsidP="00362957">
      <w:pPr>
        <w:spacing w:after="0" w:line="240" w:lineRule="auto"/>
        <w:ind w:firstLine="720"/>
        <w:jc w:val="both"/>
        <w:rPr>
          <w:rFonts w:ascii="Times New Roman" w:hAnsi="Times New Roman" w:cs="Times New Roman"/>
          <w:sz w:val="24"/>
          <w:szCs w:val="24"/>
        </w:rPr>
      </w:pPr>
      <w:r w:rsidRPr="003142EF">
        <w:rPr>
          <w:rFonts w:ascii="Times New Roman" w:hAnsi="Times New Roman" w:cs="Times New Roman"/>
          <w:sz w:val="24"/>
          <w:szCs w:val="24"/>
        </w:rPr>
        <w:t xml:space="preserve">(4) Eiropas izmeklēšanas rīkojuma tulkojumu </w:t>
      </w:r>
      <w:r w:rsidR="00E56E95" w:rsidRPr="003142EF">
        <w:rPr>
          <w:rFonts w:ascii="Times New Roman" w:hAnsi="Times New Roman" w:cs="Times New Roman"/>
          <w:sz w:val="24"/>
          <w:szCs w:val="24"/>
        </w:rPr>
        <w:t>attiecīgās Eiropas Savienības dalībvalsts valodā vai valodā, kuru Eiropas izmeklēšanas rīkojuma saņemšanai šī dalībvalsts norādījusi Eiropas Savienība</w:t>
      </w:r>
      <w:r w:rsidRPr="003142EF">
        <w:rPr>
          <w:rFonts w:ascii="Times New Roman" w:hAnsi="Times New Roman" w:cs="Times New Roman"/>
          <w:sz w:val="24"/>
          <w:szCs w:val="24"/>
        </w:rPr>
        <w:t>s Padomes Ģenerālsekretariātam, šā panta otrajā daļā minētajos gadījumos nodrošina Tiesu administrācija, bet trešajā daļā</w:t>
      </w:r>
      <w:r w:rsidR="00DE1942">
        <w:rPr>
          <w:rFonts w:ascii="Times New Roman" w:hAnsi="Times New Roman" w:cs="Times New Roman"/>
          <w:sz w:val="24"/>
          <w:szCs w:val="24"/>
        </w:rPr>
        <w:t xml:space="preserve"> minētajos gadījumos</w:t>
      </w:r>
      <w:r w:rsidRPr="003142EF">
        <w:rPr>
          <w:rFonts w:ascii="Times New Roman" w:hAnsi="Times New Roman" w:cs="Times New Roman"/>
          <w:sz w:val="24"/>
          <w:szCs w:val="24"/>
        </w:rPr>
        <w:t xml:space="preserve"> – Tieslietu ministrija. </w:t>
      </w:r>
    </w:p>
    <w:p w:rsidR="00A85EF3" w:rsidRPr="003142EF" w:rsidRDefault="00811EAD" w:rsidP="00362957">
      <w:pPr>
        <w:pStyle w:val="Sarakstarindkopa"/>
        <w:spacing w:after="0" w:line="240" w:lineRule="auto"/>
        <w:ind w:left="0"/>
        <w:jc w:val="both"/>
        <w:rPr>
          <w:rFonts w:ascii="Times New Roman" w:hAnsi="Times New Roman" w:cs="Times New Roman"/>
          <w:sz w:val="24"/>
          <w:szCs w:val="24"/>
        </w:rPr>
      </w:pPr>
      <w:r w:rsidRPr="003142EF">
        <w:rPr>
          <w:rFonts w:ascii="Times New Roman" w:hAnsi="Times New Roman" w:cs="Times New Roman"/>
          <w:sz w:val="24"/>
          <w:szCs w:val="24"/>
        </w:rPr>
        <w:tab/>
        <w:t xml:space="preserve">(5) </w:t>
      </w:r>
      <w:r w:rsidR="00A85EF3" w:rsidRPr="003142EF">
        <w:rPr>
          <w:rFonts w:ascii="Times New Roman" w:hAnsi="Times New Roman" w:cs="Times New Roman"/>
          <w:sz w:val="24"/>
          <w:szCs w:val="24"/>
        </w:rPr>
        <w:t xml:space="preserve">Tiesa var </w:t>
      </w:r>
      <w:r w:rsidR="0041034D" w:rsidRPr="003142EF">
        <w:rPr>
          <w:rFonts w:ascii="Times New Roman" w:hAnsi="Times New Roman" w:cs="Times New Roman"/>
          <w:sz w:val="24"/>
          <w:szCs w:val="24"/>
        </w:rPr>
        <w:t>grozīt</w:t>
      </w:r>
      <w:proofErr w:type="gramStart"/>
      <w:r w:rsidR="0041034D" w:rsidRPr="003142EF">
        <w:rPr>
          <w:rFonts w:ascii="Times New Roman" w:hAnsi="Times New Roman" w:cs="Times New Roman"/>
          <w:sz w:val="24"/>
          <w:szCs w:val="24"/>
        </w:rPr>
        <w:t xml:space="preserve"> vai </w:t>
      </w:r>
      <w:r w:rsidR="00A85EF3" w:rsidRPr="003142EF">
        <w:rPr>
          <w:rFonts w:ascii="Times New Roman" w:hAnsi="Times New Roman" w:cs="Times New Roman"/>
          <w:sz w:val="24"/>
          <w:szCs w:val="24"/>
        </w:rPr>
        <w:t>atsaukt pieņemto Eiropas izmeklēšanas rīkojumu,</w:t>
      </w:r>
      <w:r w:rsidR="0096236A">
        <w:rPr>
          <w:rFonts w:ascii="Times New Roman" w:hAnsi="Times New Roman" w:cs="Times New Roman"/>
          <w:sz w:val="24"/>
          <w:szCs w:val="24"/>
        </w:rPr>
        <w:t xml:space="preserve"> ja zudusi nepieciešamība veikt</w:t>
      </w:r>
      <w:r w:rsidR="00A85EF3" w:rsidRPr="003142EF">
        <w:rPr>
          <w:rFonts w:ascii="Times New Roman" w:hAnsi="Times New Roman" w:cs="Times New Roman"/>
          <w:sz w:val="24"/>
          <w:szCs w:val="24"/>
        </w:rPr>
        <w:t xml:space="preserve"> lūgto procesuālo darbību vai ja no Eiropas Savienības dalībvalsts kompetentās iestādes saņemta informācija, ka Eiropas izmeklēšanas rīkojumā norādītā procesuālā darbība nebūtu pieļaujama tajā notiekošā kriminālprocesā par tādu pašu nodarījumu, vai tā atzīšana nebūtu samērīga un varētu tik aizskartas personas</w:t>
      </w:r>
      <w:proofErr w:type="gramEnd"/>
      <w:r w:rsidR="00A85EF3" w:rsidRPr="003142EF">
        <w:rPr>
          <w:rFonts w:ascii="Times New Roman" w:hAnsi="Times New Roman" w:cs="Times New Roman"/>
          <w:sz w:val="24"/>
          <w:szCs w:val="24"/>
        </w:rPr>
        <w:t xml:space="preserve">, kurai ir tiesības uz aizstāvību, tiesības. Par lēmumu </w:t>
      </w:r>
      <w:r w:rsidR="0041034D" w:rsidRPr="003142EF">
        <w:rPr>
          <w:rFonts w:ascii="Times New Roman" w:hAnsi="Times New Roman" w:cs="Times New Roman"/>
          <w:sz w:val="24"/>
          <w:szCs w:val="24"/>
        </w:rPr>
        <w:t xml:space="preserve">grozīt vai </w:t>
      </w:r>
      <w:r w:rsidR="00A85EF3" w:rsidRPr="003142EF">
        <w:rPr>
          <w:rFonts w:ascii="Times New Roman" w:hAnsi="Times New Roman" w:cs="Times New Roman"/>
          <w:sz w:val="24"/>
          <w:szCs w:val="24"/>
        </w:rPr>
        <w:t>atsaukt Eiropas izmeklēšanas rīkojumu tiesa</w:t>
      </w:r>
      <w:r w:rsidR="0041034D" w:rsidRPr="003142EF">
        <w:rPr>
          <w:rFonts w:ascii="Times New Roman" w:hAnsi="Times New Roman" w:cs="Times New Roman"/>
          <w:sz w:val="24"/>
          <w:szCs w:val="24"/>
        </w:rPr>
        <w:t xml:space="preserve"> šā panta </w:t>
      </w:r>
      <w:r w:rsidR="00D52B1A" w:rsidRPr="003142EF">
        <w:rPr>
          <w:rFonts w:ascii="Times New Roman" w:hAnsi="Times New Roman" w:cs="Times New Roman"/>
          <w:sz w:val="24"/>
          <w:szCs w:val="24"/>
        </w:rPr>
        <w:t>trešajā</w:t>
      </w:r>
      <w:r w:rsidR="0041034D" w:rsidRPr="003142EF">
        <w:rPr>
          <w:rFonts w:ascii="Times New Roman" w:hAnsi="Times New Roman" w:cs="Times New Roman"/>
          <w:sz w:val="24"/>
          <w:szCs w:val="24"/>
        </w:rPr>
        <w:t xml:space="preserve"> daļā paredzētajos gadījumos </w:t>
      </w:r>
      <w:r w:rsidR="00A85EF3" w:rsidRPr="003142EF">
        <w:rPr>
          <w:rFonts w:ascii="Times New Roman" w:hAnsi="Times New Roman" w:cs="Times New Roman"/>
          <w:sz w:val="24"/>
          <w:szCs w:val="24"/>
        </w:rPr>
        <w:t>informē Tieslietu ministriju.</w:t>
      </w:r>
    </w:p>
    <w:p w:rsidR="00A85EF3" w:rsidRDefault="00A85EF3" w:rsidP="00362957">
      <w:pPr>
        <w:pStyle w:val="Sarakstarindkopa"/>
        <w:spacing w:after="0" w:line="240" w:lineRule="auto"/>
        <w:ind w:left="0"/>
        <w:jc w:val="both"/>
        <w:rPr>
          <w:rFonts w:ascii="Times New Roman" w:hAnsi="Times New Roman" w:cs="Times New Roman"/>
          <w:sz w:val="24"/>
          <w:szCs w:val="24"/>
        </w:rPr>
      </w:pPr>
    </w:p>
    <w:p w:rsidR="005A0B38" w:rsidRPr="004816AD" w:rsidRDefault="005A0B38" w:rsidP="005A0B38">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887</w:t>
      </w:r>
      <w:r w:rsidRPr="004816AD">
        <w:rPr>
          <w:rFonts w:ascii="Times New Roman" w:hAnsi="Times New Roman" w:cs="Times New Roman"/>
          <w:b/>
          <w:sz w:val="24"/>
          <w:szCs w:val="24"/>
        </w:rPr>
        <w:t>.</w:t>
      </w:r>
      <w:r>
        <w:rPr>
          <w:rFonts w:ascii="Times New Roman" w:hAnsi="Times New Roman" w:cs="Times New Roman"/>
          <w:b/>
          <w:sz w:val="24"/>
          <w:szCs w:val="24"/>
          <w:vertAlign w:val="superscript"/>
        </w:rPr>
        <w:t>4</w:t>
      </w:r>
      <w:r w:rsidRPr="004816AD">
        <w:rPr>
          <w:rFonts w:ascii="Times New Roman" w:hAnsi="Times New Roman" w:cs="Times New Roman"/>
          <w:b/>
          <w:sz w:val="24"/>
          <w:szCs w:val="24"/>
          <w:vertAlign w:val="superscript"/>
        </w:rPr>
        <w:t xml:space="preserve"> </w:t>
      </w:r>
      <w:r w:rsidRPr="004816AD">
        <w:rPr>
          <w:rFonts w:ascii="Times New Roman" w:hAnsi="Times New Roman" w:cs="Times New Roman"/>
          <w:b/>
          <w:sz w:val="24"/>
          <w:szCs w:val="24"/>
        </w:rPr>
        <w:t>pants</w:t>
      </w:r>
      <w:proofErr w:type="gramEnd"/>
      <w:r w:rsidRPr="004816AD">
        <w:rPr>
          <w:rFonts w:ascii="Times New Roman" w:hAnsi="Times New Roman" w:cs="Times New Roman"/>
          <w:b/>
          <w:sz w:val="24"/>
          <w:szCs w:val="24"/>
        </w:rPr>
        <w:t xml:space="preserve">. </w:t>
      </w:r>
      <w:r>
        <w:rPr>
          <w:rFonts w:ascii="Times New Roman" w:hAnsi="Times New Roman" w:cs="Times New Roman"/>
          <w:b/>
          <w:sz w:val="24"/>
          <w:szCs w:val="24"/>
        </w:rPr>
        <w:t>Paziņojum</w:t>
      </w:r>
      <w:r w:rsidR="00CC1499">
        <w:rPr>
          <w:rFonts w:ascii="Times New Roman" w:hAnsi="Times New Roman" w:cs="Times New Roman"/>
          <w:b/>
          <w:sz w:val="24"/>
          <w:szCs w:val="24"/>
        </w:rPr>
        <w:t>s</w:t>
      </w:r>
      <w:r w:rsidRPr="004816AD">
        <w:rPr>
          <w:rFonts w:ascii="Times New Roman" w:hAnsi="Times New Roman" w:cs="Times New Roman"/>
          <w:b/>
          <w:sz w:val="24"/>
          <w:szCs w:val="24"/>
        </w:rPr>
        <w:t xml:space="preserve"> par </w:t>
      </w:r>
      <w:r>
        <w:rPr>
          <w:rFonts w:ascii="Times New Roman" w:hAnsi="Times New Roman" w:cs="Times New Roman"/>
          <w:b/>
          <w:sz w:val="24"/>
          <w:szCs w:val="24"/>
        </w:rPr>
        <w:t>sakaru līdzekļu kontroli</w:t>
      </w:r>
      <w:r w:rsidRPr="004816AD">
        <w:rPr>
          <w:rFonts w:ascii="Times New Roman" w:hAnsi="Times New Roman" w:cs="Times New Roman"/>
          <w:b/>
          <w:sz w:val="24"/>
          <w:szCs w:val="24"/>
        </w:rPr>
        <w:t xml:space="preserve"> </w:t>
      </w:r>
      <w:r>
        <w:rPr>
          <w:rFonts w:ascii="Times New Roman" w:hAnsi="Times New Roman" w:cs="Times New Roman"/>
          <w:b/>
          <w:sz w:val="24"/>
          <w:szCs w:val="24"/>
        </w:rPr>
        <w:t>bez Eiropas Savienības dalībvalsts tehniskās palīdzības</w:t>
      </w:r>
    </w:p>
    <w:p w:rsidR="005645B8" w:rsidRDefault="005A0B38" w:rsidP="005A0B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46CAB">
        <w:rPr>
          <w:rFonts w:ascii="Times New Roman" w:hAnsi="Times New Roman" w:cs="Times New Roman"/>
          <w:sz w:val="24"/>
          <w:szCs w:val="24"/>
        </w:rPr>
        <w:t xml:space="preserve">(1) </w:t>
      </w:r>
      <w:r>
        <w:rPr>
          <w:rFonts w:ascii="Times New Roman" w:hAnsi="Times New Roman" w:cs="Times New Roman"/>
          <w:sz w:val="24"/>
          <w:szCs w:val="24"/>
        </w:rPr>
        <w:t xml:space="preserve">Ja </w:t>
      </w:r>
      <w:r w:rsidR="00E46CAB">
        <w:rPr>
          <w:rFonts w:ascii="Times New Roman" w:hAnsi="Times New Roman" w:cs="Times New Roman"/>
          <w:sz w:val="24"/>
          <w:szCs w:val="24"/>
        </w:rPr>
        <w:t xml:space="preserve">vienas vai vairāku Eiropas Savienības dalībvalstu teritorijā </w:t>
      </w:r>
      <w:r>
        <w:rPr>
          <w:rFonts w:ascii="Times New Roman" w:hAnsi="Times New Roman" w:cs="Times New Roman"/>
          <w:sz w:val="24"/>
          <w:szCs w:val="24"/>
        </w:rPr>
        <w:t xml:space="preserve">nepieciešams veikt sakaru līdzekļu kontroli, bet nav nepieciešama attiecīgo Eiropas Savienības dalībvalstu tehniskā palīdzība, </w:t>
      </w:r>
      <w:r w:rsidR="007C20E6">
        <w:rPr>
          <w:rFonts w:ascii="Times New Roman" w:hAnsi="Times New Roman" w:cs="Times New Roman"/>
          <w:sz w:val="24"/>
          <w:szCs w:val="24"/>
        </w:rPr>
        <w:t>procesa virzītājs</w:t>
      </w:r>
      <w:r>
        <w:rPr>
          <w:rFonts w:ascii="Times New Roman" w:hAnsi="Times New Roman" w:cs="Times New Roman"/>
          <w:sz w:val="24"/>
          <w:szCs w:val="24"/>
        </w:rPr>
        <w:t xml:space="preserve"> nosūta īpašas formas paziņojumu</w:t>
      </w:r>
      <w:r w:rsidR="00E46CAB">
        <w:rPr>
          <w:rFonts w:ascii="Times New Roman" w:hAnsi="Times New Roman" w:cs="Times New Roman"/>
          <w:sz w:val="24"/>
          <w:szCs w:val="24"/>
        </w:rPr>
        <w:t>,</w:t>
      </w:r>
      <w:r w:rsidR="00195475">
        <w:rPr>
          <w:rFonts w:ascii="Times New Roman" w:hAnsi="Times New Roman" w:cs="Times New Roman"/>
          <w:sz w:val="24"/>
          <w:szCs w:val="24"/>
        </w:rPr>
        <w:t xml:space="preserve"> </w:t>
      </w:r>
      <w:r w:rsidR="005645B8">
        <w:rPr>
          <w:rFonts w:ascii="Times New Roman" w:hAnsi="Times New Roman" w:cs="Times New Roman"/>
          <w:sz w:val="24"/>
          <w:szCs w:val="24"/>
        </w:rPr>
        <w:t>informējot par sakaru līdzekļu kontroles veikšanu Eiropas Savienības da</w:t>
      </w:r>
      <w:bookmarkStart w:id="0" w:name="_GoBack"/>
      <w:bookmarkEnd w:id="0"/>
      <w:r w:rsidR="005645B8">
        <w:rPr>
          <w:rFonts w:ascii="Times New Roman" w:hAnsi="Times New Roman" w:cs="Times New Roman"/>
          <w:sz w:val="24"/>
          <w:szCs w:val="24"/>
        </w:rPr>
        <w:t xml:space="preserve">lībvalsts teritorijā. </w:t>
      </w:r>
    </w:p>
    <w:p w:rsidR="00486644" w:rsidRDefault="00E46CAB" w:rsidP="007C20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Ja no Eiropas Savienības dalībvalsts saņemta informācija, ka sakaru līdzekļu kontrole par tādu pašu nodarījumu Eiropas Savienības dalībvalstī nebūtu pieļaujama, </w:t>
      </w:r>
      <w:r w:rsidR="007C20E6">
        <w:rPr>
          <w:rFonts w:ascii="Times New Roman" w:hAnsi="Times New Roman" w:cs="Times New Roman"/>
          <w:sz w:val="24"/>
          <w:szCs w:val="24"/>
        </w:rPr>
        <w:t>procesa virzītājs</w:t>
      </w:r>
      <w:r>
        <w:rPr>
          <w:rFonts w:ascii="Times New Roman" w:hAnsi="Times New Roman" w:cs="Times New Roman"/>
          <w:sz w:val="24"/>
          <w:szCs w:val="24"/>
        </w:rPr>
        <w:t xml:space="preserve"> </w:t>
      </w:r>
      <w:r w:rsidR="005645B8">
        <w:rPr>
          <w:rFonts w:ascii="Times New Roman" w:hAnsi="Times New Roman" w:cs="Times New Roman"/>
          <w:sz w:val="24"/>
          <w:szCs w:val="24"/>
        </w:rPr>
        <w:t>neuzsāk</w:t>
      </w:r>
      <w:proofErr w:type="gramStart"/>
      <w:r w:rsidR="005645B8">
        <w:rPr>
          <w:rFonts w:ascii="Times New Roman" w:hAnsi="Times New Roman" w:cs="Times New Roman"/>
          <w:sz w:val="24"/>
          <w:szCs w:val="24"/>
        </w:rPr>
        <w:t xml:space="preserve"> vai pārtrauc </w:t>
      </w:r>
      <w:r>
        <w:rPr>
          <w:rFonts w:ascii="Times New Roman" w:hAnsi="Times New Roman" w:cs="Times New Roman"/>
          <w:sz w:val="24"/>
          <w:szCs w:val="24"/>
        </w:rPr>
        <w:t>sakaru līdzekļu</w:t>
      </w:r>
      <w:r w:rsidR="005645B8">
        <w:rPr>
          <w:rFonts w:ascii="Times New Roman" w:hAnsi="Times New Roman" w:cs="Times New Roman"/>
          <w:sz w:val="24"/>
          <w:szCs w:val="24"/>
        </w:rPr>
        <w:t xml:space="preserve"> kontroli</w:t>
      </w:r>
      <w:r>
        <w:rPr>
          <w:rFonts w:ascii="Times New Roman" w:hAnsi="Times New Roman" w:cs="Times New Roman"/>
          <w:sz w:val="24"/>
          <w:szCs w:val="24"/>
        </w:rPr>
        <w:t xml:space="preserve">, kā arī </w:t>
      </w:r>
      <w:r w:rsidR="005645B8">
        <w:rPr>
          <w:rFonts w:ascii="Times New Roman" w:hAnsi="Times New Roman" w:cs="Times New Roman"/>
          <w:sz w:val="24"/>
          <w:szCs w:val="24"/>
        </w:rPr>
        <w:t xml:space="preserve">vērtē </w:t>
      </w:r>
      <w:r>
        <w:rPr>
          <w:rFonts w:ascii="Times New Roman" w:hAnsi="Times New Roman" w:cs="Times New Roman"/>
          <w:sz w:val="24"/>
          <w:szCs w:val="24"/>
        </w:rPr>
        <w:t xml:space="preserve">par </w:t>
      </w:r>
      <w:r w:rsidR="004419F3">
        <w:rPr>
          <w:rFonts w:ascii="Times New Roman" w:hAnsi="Times New Roman" w:cs="Times New Roman"/>
          <w:sz w:val="24"/>
          <w:szCs w:val="24"/>
        </w:rPr>
        <w:t>attiecīgās Eiropas Savienības dalībvalsts teritorijā iegūt</w:t>
      </w:r>
      <w:r w:rsidR="005645B8">
        <w:rPr>
          <w:rFonts w:ascii="Times New Roman" w:hAnsi="Times New Roman" w:cs="Times New Roman"/>
          <w:sz w:val="24"/>
          <w:szCs w:val="24"/>
        </w:rPr>
        <w:t>as</w:t>
      </w:r>
      <w:r w:rsidR="004419F3">
        <w:rPr>
          <w:rFonts w:ascii="Times New Roman" w:hAnsi="Times New Roman" w:cs="Times New Roman"/>
          <w:sz w:val="24"/>
          <w:szCs w:val="24"/>
        </w:rPr>
        <w:t xml:space="preserve"> </w:t>
      </w:r>
      <w:r w:rsidR="005645B8">
        <w:rPr>
          <w:rFonts w:ascii="Times New Roman" w:hAnsi="Times New Roman" w:cs="Times New Roman"/>
          <w:sz w:val="24"/>
          <w:szCs w:val="24"/>
        </w:rPr>
        <w:t>informācijas</w:t>
      </w:r>
      <w:r w:rsidR="00ED5D5B">
        <w:rPr>
          <w:rFonts w:ascii="Times New Roman" w:hAnsi="Times New Roman" w:cs="Times New Roman"/>
          <w:sz w:val="24"/>
          <w:szCs w:val="24"/>
        </w:rPr>
        <w:t xml:space="preserve"> izmantošan</w:t>
      </w:r>
      <w:r w:rsidR="005645B8">
        <w:rPr>
          <w:rFonts w:ascii="Times New Roman" w:hAnsi="Times New Roman" w:cs="Times New Roman"/>
          <w:sz w:val="24"/>
          <w:szCs w:val="24"/>
        </w:rPr>
        <w:t>u pierādīšanā</w:t>
      </w:r>
      <w:proofErr w:type="gramEnd"/>
      <w:r w:rsidR="005645B8">
        <w:rPr>
          <w:rFonts w:ascii="Times New Roman" w:hAnsi="Times New Roman" w:cs="Times New Roman"/>
          <w:sz w:val="24"/>
          <w:szCs w:val="24"/>
        </w:rPr>
        <w:t>.”</w:t>
      </w:r>
    </w:p>
    <w:p w:rsidR="00486644" w:rsidRDefault="00486644" w:rsidP="00362957">
      <w:pPr>
        <w:pStyle w:val="Sarakstarindkopa"/>
        <w:spacing w:after="0" w:line="240" w:lineRule="auto"/>
        <w:ind w:left="0"/>
        <w:jc w:val="both"/>
        <w:rPr>
          <w:rFonts w:ascii="Times New Roman" w:hAnsi="Times New Roman" w:cs="Times New Roman"/>
          <w:sz w:val="24"/>
          <w:szCs w:val="24"/>
        </w:rPr>
      </w:pPr>
    </w:p>
    <w:p w:rsidR="00362957" w:rsidRPr="003142EF" w:rsidRDefault="006E6837" w:rsidP="00362957">
      <w:pPr>
        <w:pStyle w:val="Sarakstarindkopa"/>
        <w:numPr>
          <w:ilvl w:val="0"/>
          <w:numId w:val="6"/>
        </w:numPr>
        <w:spacing w:after="0" w:line="240" w:lineRule="auto"/>
        <w:jc w:val="both"/>
        <w:rPr>
          <w:rFonts w:ascii="Times New Roman" w:hAnsi="Times New Roman" w:cs="Times New Roman"/>
          <w:sz w:val="24"/>
          <w:szCs w:val="24"/>
        </w:rPr>
      </w:pPr>
      <w:bookmarkStart w:id="1" w:name="400115"/>
      <w:bookmarkEnd w:id="1"/>
      <w:r w:rsidRPr="003142EF">
        <w:rPr>
          <w:rFonts w:ascii="Times New Roman" w:hAnsi="Times New Roman" w:cs="Times New Roman"/>
          <w:sz w:val="24"/>
          <w:szCs w:val="24"/>
        </w:rPr>
        <w:t>Papildināt informatīvo atsauci uz Eiropas Savienības direktīvām ar 8.punktu šādā redakcijā:</w:t>
      </w:r>
    </w:p>
    <w:p w:rsidR="006E6837" w:rsidRPr="003142EF" w:rsidRDefault="006E6837" w:rsidP="00362957">
      <w:pPr>
        <w:spacing w:after="0" w:line="240" w:lineRule="auto"/>
        <w:ind w:firstLine="720"/>
        <w:jc w:val="both"/>
        <w:rPr>
          <w:rFonts w:ascii="Times New Roman" w:hAnsi="Times New Roman" w:cs="Times New Roman"/>
          <w:sz w:val="24"/>
          <w:szCs w:val="24"/>
        </w:rPr>
      </w:pPr>
    </w:p>
    <w:p w:rsidR="00362957" w:rsidRPr="003142EF" w:rsidRDefault="006E6837" w:rsidP="00362957">
      <w:pPr>
        <w:spacing w:after="0" w:line="240" w:lineRule="auto"/>
        <w:ind w:firstLine="720"/>
        <w:jc w:val="both"/>
        <w:rPr>
          <w:rFonts w:ascii="Times New Roman" w:eastAsia="Times New Roman" w:hAnsi="Times New Roman" w:cs="Times New Roman"/>
          <w:sz w:val="24"/>
          <w:szCs w:val="24"/>
          <w:lang w:eastAsia="lv-LV"/>
        </w:rPr>
      </w:pPr>
      <w:r w:rsidRPr="003142EF">
        <w:rPr>
          <w:rFonts w:ascii="Times New Roman" w:hAnsi="Times New Roman" w:cs="Times New Roman"/>
          <w:sz w:val="24"/>
          <w:szCs w:val="24"/>
        </w:rPr>
        <w:t xml:space="preserve">“8) </w:t>
      </w:r>
      <w:r w:rsidR="00362957" w:rsidRPr="003142EF">
        <w:rPr>
          <w:rFonts w:ascii="Times New Roman" w:eastAsia="Times New Roman" w:hAnsi="Times New Roman" w:cs="Times New Roman"/>
          <w:sz w:val="24"/>
          <w:szCs w:val="24"/>
          <w:lang w:eastAsia="lv-LV"/>
        </w:rPr>
        <w:t xml:space="preserve">Eiropas Parlamenta un Padomes </w:t>
      </w:r>
      <w:proofErr w:type="gramStart"/>
      <w:r w:rsidR="00362957" w:rsidRPr="003142EF">
        <w:rPr>
          <w:rFonts w:ascii="Times New Roman" w:eastAsia="Times New Roman" w:hAnsi="Times New Roman" w:cs="Times New Roman"/>
          <w:sz w:val="24"/>
          <w:szCs w:val="24"/>
          <w:lang w:eastAsia="lv-LV"/>
        </w:rPr>
        <w:t>201</w:t>
      </w:r>
      <w:r w:rsidRPr="003142EF">
        <w:rPr>
          <w:rFonts w:ascii="Times New Roman" w:eastAsia="Times New Roman" w:hAnsi="Times New Roman" w:cs="Times New Roman"/>
          <w:sz w:val="24"/>
          <w:szCs w:val="24"/>
          <w:lang w:eastAsia="lv-LV"/>
        </w:rPr>
        <w:t>4</w:t>
      </w:r>
      <w:r w:rsidR="00362957" w:rsidRPr="003142EF">
        <w:rPr>
          <w:rFonts w:ascii="Times New Roman" w:eastAsia="Times New Roman" w:hAnsi="Times New Roman" w:cs="Times New Roman"/>
          <w:sz w:val="24"/>
          <w:szCs w:val="24"/>
          <w:lang w:eastAsia="lv-LV"/>
        </w:rPr>
        <w:t>.gada</w:t>
      </w:r>
      <w:proofErr w:type="gramEnd"/>
      <w:r w:rsidR="00362957" w:rsidRPr="003142EF">
        <w:rPr>
          <w:rFonts w:ascii="Times New Roman" w:eastAsia="Times New Roman" w:hAnsi="Times New Roman" w:cs="Times New Roman"/>
          <w:sz w:val="24"/>
          <w:szCs w:val="24"/>
          <w:lang w:eastAsia="lv-LV"/>
        </w:rPr>
        <w:t xml:space="preserve"> </w:t>
      </w:r>
      <w:r w:rsidRPr="003142EF">
        <w:rPr>
          <w:rFonts w:ascii="Times New Roman" w:eastAsia="Times New Roman" w:hAnsi="Times New Roman" w:cs="Times New Roman"/>
          <w:sz w:val="24"/>
          <w:szCs w:val="24"/>
          <w:lang w:eastAsia="lv-LV"/>
        </w:rPr>
        <w:t>3.aprīļa</w:t>
      </w:r>
      <w:r w:rsidR="00362957" w:rsidRPr="003142EF">
        <w:rPr>
          <w:rFonts w:ascii="Times New Roman" w:eastAsia="Times New Roman" w:hAnsi="Times New Roman" w:cs="Times New Roman"/>
          <w:sz w:val="24"/>
          <w:szCs w:val="24"/>
          <w:lang w:eastAsia="lv-LV"/>
        </w:rPr>
        <w:t xml:space="preserve"> direktīvas 201</w:t>
      </w:r>
      <w:r w:rsidRPr="003142EF">
        <w:rPr>
          <w:rFonts w:ascii="Times New Roman" w:eastAsia="Times New Roman" w:hAnsi="Times New Roman" w:cs="Times New Roman"/>
          <w:sz w:val="24"/>
          <w:szCs w:val="24"/>
          <w:lang w:eastAsia="lv-LV"/>
        </w:rPr>
        <w:t>4</w:t>
      </w:r>
      <w:r w:rsidR="00362957" w:rsidRPr="003142EF">
        <w:rPr>
          <w:rFonts w:ascii="Times New Roman" w:eastAsia="Times New Roman" w:hAnsi="Times New Roman" w:cs="Times New Roman"/>
          <w:sz w:val="24"/>
          <w:szCs w:val="24"/>
          <w:lang w:eastAsia="lv-LV"/>
        </w:rPr>
        <w:t>/</w:t>
      </w:r>
      <w:r w:rsidRPr="003142EF">
        <w:rPr>
          <w:rFonts w:ascii="Times New Roman" w:eastAsia="Times New Roman" w:hAnsi="Times New Roman" w:cs="Times New Roman"/>
          <w:sz w:val="24"/>
          <w:szCs w:val="24"/>
          <w:lang w:eastAsia="lv-LV"/>
        </w:rPr>
        <w:t>41</w:t>
      </w:r>
      <w:r w:rsidR="00362957" w:rsidRPr="003142EF">
        <w:rPr>
          <w:rFonts w:ascii="Times New Roman" w:eastAsia="Times New Roman" w:hAnsi="Times New Roman" w:cs="Times New Roman"/>
          <w:sz w:val="24"/>
          <w:szCs w:val="24"/>
          <w:lang w:eastAsia="lv-LV"/>
        </w:rPr>
        <w:t xml:space="preserve">/ES par Eiropas </w:t>
      </w:r>
      <w:r w:rsidRPr="003142EF">
        <w:rPr>
          <w:rFonts w:ascii="Times New Roman" w:eastAsia="Times New Roman" w:hAnsi="Times New Roman" w:cs="Times New Roman"/>
          <w:sz w:val="24"/>
          <w:szCs w:val="24"/>
          <w:lang w:eastAsia="lv-LV"/>
        </w:rPr>
        <w:t>izmeklēšanas rīkojumu krimināllietās</w:t>
      </w:r>
      <w:r w:rsidR="00362957" w:rsidRPr="003142EF">
        <w:rPr>
          <w:rFonts w:ascii="Times New Roman" w:eastAsia="Times New Roman" w:hAnsi="Times New Roman" w:cs="Times New Roman"/>
          <w:sz w:val="24"/>
          <w:szCs w:val="24"/>
          <w:lang w:eastAsia="lv-LV"/>
        </w:rPr>
        <w:t>."</w:t>
      </w:r>
    </w:p>
    <w:p w:rsidR="00362957" w:rsidRPr="003142EF" w:rsidRDefault="00362957" w:rsidP="00362957">
      <w:pPr>
        <w:tabs>
          <w:tab w:val="right" w:pos="8789"/>
        </w:tabs>
        <w:spacing w:after="0" w:line="240" w:lineRule="auto"/>
        <w:ind w:firstLine="720"/>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3"/>
      </w:tblGrid>
      <w:tr w:rsidR="00362957" w:rsidRPr="003142EF" w:rsidTr="00F051EB">
        <w:tc>
          <w:tcPr>
            <w:tcW w:w="4787" w:type="dxa"/>
          </w:tcPr>
          <w:p w:rsidR="00F051EB" w:rsidRDefault="00F051EB" w:rsidP="00362957">
            <w:pPr>
              <w:tabs>
                <w:tab w:val="right" w:pos="8789"/>
              </w:tabs>
              <w:rPr>
                <w:rFonts w:ascii="Times New Roman" w:hAnsi="Times New Roman" w:cs="Times New Roman"/>
                <w:sz w:val="24"/>
                <w:szCs w:val="24"/>
              </w:rPr>
            </w:pPr>
          </w:p>
          <w:p w:rsidR="004C4125" w:rsidRPr="003142EF" w:rsidRDefault="004C4125" w:rsidP="00362957">
            <w:pPr>
              <w:tabs>
                <w:tab w:val="right" w:pos="8789"/>
              </w:tabs>
              <w:rPr>
                <w:rFonts w:ascii="Times New Roman" w:hAnsi="Times New Roman" w:cs="Times New Roman"/>
                <w:sz w:val="24"/>
                <w:szCs w:val="24"/>
              </w:rPr>
            </w:pPr>
          </w:p>
          <w:p w:rsidR="00362957" w:rsidRPr="003142EF" w:rsidRDefault="00362957" w:rsidP="00362957">
            <w:pPr>
              <w:tabs>
                <w:tab w:val="right" w:pos="8789"/>
              </w:tabs>
              <w:rPr>
                <w:rFonts w:ascii="Times New Roman" w:hAnsi="Times New Roman" w:cs="Times New Roman"/>
                <w:sz w:val="24"/>
                <w:szCs w:val="24"/>
              </w:rPr>
            </w:pPr>
            <w:r w:rsidRPr="003142EF">
              <w:rPr>
                <w:rFonts w:ascii="Times New Roman" w:hAnsi="Times New Roman" w:cs="Times New Roman"/>
                <w:sz w:val="24"/>
                <w:szCs w:val="24"/>
              </w:rPr>
              <w:t>Tieslietu ministrs</w:t>
            </w:r>
          </w:p>
        </w:tc>
        <w:tc>
          <w:tcPr>
            <w:tcW w:w="4783" w:type="dxa"/>
          </w:tcPr>
          <w:p w:rsidR="004C4125" w:rsidRDefault="004C4125" w:rsidP="00362957">
            <w:pPr>
              <w:tabs>
                <w:tab w:val="right" w:pos="8789"/>
              </w:tabs>
              <w:jc w:val="right"/>
              <w:rPr>
                <w:rFonts w:ascii="Times New Roman" w:hAnsi="Times New Roman" w:cs="Times New Roman"/>
                <w:sz w:val="24"/>
                <w:szCs w:val="24"/>
              </w:rPr>
            </w:pPr>
          </w:p>
          <w:p w:rsidR="005F5404" w:rsidRDefault="005F5404" w:rsidP="00362957">
            <w:pPr>
              <w:tabs>
                <w:tab w:val="right" w:pos="8789"/>
              </w:tabs>
              <w:jc w:val="right"/>
              <w:rPr>
                <w:rFonts w:ascii="Times New Roman" w:hAnsi="Times New Roman" w:cs="Times New Roman"/>
                <w:sz w:val="24"/>
                <w:szCs w:val="24"/>
              </w:rPr>
            </w:pPr>
          </w:p>
          <w:p w:rsidR="00362957" w:rsidRPr="003142EF" w:rsidRDefault="00362957" w:rsidP="00362957">
            <w:pPr>
              <w:tabs>
                <w:tab w:val="right" w:pos="8789"/>
              </w:tabs>
              <w:jc w:val="right"/>
              <w:rPr>
                <w:rFonts w:ascii="Times New Roman" w:hAnsi="Times New Roman" w:cs="Times New Roman"/>
                <w:sz w:val="24"/>
                <w:szCs w:val="24"/>
              </w:rPr>
            </w:pPr>
            <w:r w:rsidRPr="003142EF">
              <w:rPr>
                <w:rFonts w:ascii="Times New Roman" w:hAnsi="Times New Roman" w:cs="Times New Roman"/>
                <w:sz w:val="24"/>
                <w:szCs w:val="24"/>
              </w:rPr>
              <w:t>Dzintars Rasnačs</w:t>
            </w:r>
          </w:p>
        </w:tc>
      </w:tr>
      <w:tr w:rsidR="00362957" w:rsidRPr="003142EF" w:rsidTr="00F051EB">
        <w:tc>
          <w:tcPr>
            <w:tcW w:w="4787" w:type="dxa"/>
          </w:tcPr>
          <w:p w:rsidR="00362957" w:rsidRPr="003142EF" w:rsidRDefault="00362957" w:rsidP="00362957">
            <w:pPr>
              <w:rPr>
                <w:rFonts w:ascii="Times New Roman" w:hAnsi="Times New Roman" w:cs="Times New Roman"/>
                <w:sz w:val="24"/>
                <w:szCs w:val="24"/>
              </w:rPr>
            </w:pPr>
          </w:p>
          <w:p w:rsidR="00362957" w:rsidRPr="003142EF" w:rsidRDefault="00362957" w:rsidP="00362957">
            <w:pPr>
              <w:rPr>
                <w:rFonts w:ascii="Times New Roman" w:hAnsi="Times New Roman" w:cs="Times New Roman"/>
                <w:sz w:val="24"/>
                <w:szCs w:val="24"/>
              </w:rPr>
            </w:pPr>
            <w:r w:rsidRPr="003142EF">
              <w:rPr>
                <w:rFonts w:ascii="Times New Roman" w:hAnsi="Times New Roman" w:cs="Times New Roman"/>
                <w:sz w:val="24"/>
                <w:szCs w:val="24"/>
              </w:rPr>
              <w:t xml:space="preserve">Iesniedzējs: </w:t>
            </w:r>
          </w:p>
          <w:p w:rsidR="00362957" w:rsidRPr="003142EF" w:rsidRDefault="00362957" w:rsidP="00362957">
            <w:pPr>
              <w:tabs>
                <w:tab w:val="right" w:pos="8789"/>
              </w:tabs>
              <w:rPr>
                <w:rFonts w:ascii="Times New Roman" w:hAnsi="Times New Roman" w:cs="Times New Roman"/>
                <w:sz w:val="24"/>
                <w:szCs w:val="24"/>
              </w:rPr>
            </w:pPr>
            <w:r w:rsidRPr="003142EF">
              <w:rPr>
                <w:rFonts w:ascii="Times New Roman" w:hAnsi="Times New Roman" w:cs="Times New Roman"/>
                <w:sz w:val="24"/>
                <w:szCs w:val="24"/>
              </w:rPr>
              <w:t>Tieslietu ministrijas valsts sekretārs</w:t>
            </w:r>
          </w:p>
        </w:tc>
        <w:tc>
          <w:tcPr>
            <w:tcW w:w="4783" w:type="dxa"/>
          </w:tcPr>
          <w:p w:rsidR="00362957" w:rsidRPr="003142EF" w:rsidRDefault="00362957" w:rsidP="00362957">
            <w:pPr>
              <w:tabs>
                <w:tab w:val="right" w:pos="8789"/>
              </w:tabs>
              <w:jc w:val="right"/>
              <w:rPr>
                <w:rFonts w:ascii="Times New Roman" w:hAnsi="Times New Roman" w:cs="Times New Roman"/>
                <w:sz w:val="24"/>
                <w:szCs w:val="24"/>
              </w:rPr>
            </w:pPr>
          </w:p>
          <w:p w:rsidR="00362957" w:rsidRPr="003142EF" w:rsidRDefault="00362957" w:rsidP="00362957">
            <w:pPr>
              <w:tabs>
                <w:tab w:val="right" w:pos="8789"/>
              </w:tabs>
              <w:jc w:val="right"/>
              <w:rPr>
                <w:rFonts w:ascii="Times New Roman" w:hAnsi="Times New Roman" w:cs="Times New Roman"/>
                <w:sz w:val="24"/>
                <w:szCs w:val="24"/>
              </w:rPr>
            </w:pPr>
          </w:p>
          <w:p w:rsidR="00362957" w:rsidRPr="003142EF" w:rsidRDefault="00362957" w:rsidP="00362957">
            <w:pPr>
              <w:tabs>
                <w:tab w:val="right" w:pos="8789"/>
              </w:tabs>
              <w:jc w:val="right"/>
              <w:rPr>
                <w:rFonts w:ascii="Times New Roman" w:hAnsi="Times New Roman" w:cs="Times New Roman"/>
                <w:sz w:val="24"/>
                <w:szCs w:val="24"/>
              </w:rPr>
            </w:pPr>
            <w:r w:rsidRPr="003142EF">
              <w:rPr>
                <w:rFonts w:ascii="Times New Roman" w:hAnsi="Times New Roman" w:cs="Times New Roman"/>
                <w:sz w:val="24"/>
                <w:szCs w:val="24"/>
              </w:rPr>
              <w:t>Raivis Kronbergs</w:t>
            </w:r>
          </w:p>
        </w:tc>
      </w:tr>
    </w:tbl>
    <w:p w:rsidR="00362957" w:rsidRPr="003142EF" w:rsidRDefault="00362957" w:rsidP="00362957">
      <w:pPr>
        <w:tabs>
          <w:tab w:val="right" w:pos="8789"/>
        </w:tabs>
        <w:spacing w:after="0" w:line="240" w:lineRule="auto"/>
        <w:ind w:firstLine="720"/>
        <w:rPr>
          <w:rFonts w:ascii="Times New Roman" w:hAnsi="Times New Roman" w:cs="Times New Roman"/>
          <w:sz w:val="24"/>
          <w:szCs w:val="24"/>
        </w:rPr>
      </w:pPr>
    </w:p>
    <w:p w:rsidR="00362957" w:rsidRDefault="00362957" w:rsidP="00362957">
      <w:pPr>
        <w:pStyle w:val="tv213"/>
        <w:spacing w:before="0" w:beforeAutospacing="0" w:after="0" w:afterAutospacing="0"/>
        <w:jc w:val="both"/>
        <w:rPr>
          <w:bCs/>
        </w:rPr>
      </w:pPr>
    </w:p>
    <w:p w:rsidR="00362957" w:rsidRPr="00C0494B" w:rsidRDefault="0026483F" w:rsidP="00362957">
      <w:pPr>
        <w:pStyle w:val="tv213"/>
        <w:spacing w:before="0" w:beforeAutospacing="0" w:after="0" w:afterAutospacing="0"/>
        <w:jc w:val="both"/>
        <w:rPr>
          <w:bCs/>
          <w:sz w:val="20"/>
        </w:rPr>
      </w:pPr>
      <w:r>
        <w:rPr>
          <w:bCs/>
          <w:sz w:val="20"/>
        </w:rPr>
        <w:t>06.05</w:t>
      </w:r>
      <w:r w:rsidR="00362957" w:rsidRPr="00C0494B">
        <w:rPr>
          <w:bCs/>
          <w:sz w:val="20"/>
        </w:rPr>
        <w:t xml:space="preserve">.2016. </w:t>
      </w:r>
      <w:r>
        <w:rPr>
          <w:bCs/>
          <w:sz w:val="20"/>
        </w:rPr>
        <w:t>16:02</w:t>
      </w:r>
    </w:p>
    <w:p w:rsidR="00362957" w:rsidRPr="00C0494B" w:rsidRDefault="0026483F" w:rsidP="00362957">
      <w:pPr>
        <w:pStyle w:val="tv213"/>
        <w:spacing w:before="0" w:beforeAutospacing="0" w:after="0" w:afterAutospacing="0"/>
        <w:jc w:val="both"/>
        <w:rPr>
          <w:bCs/>
          <w:sz w:val="20"/>
        </w:rPr>
      </w:pPr>
      <w:r>
        <w:rPr>
          <w:bCs/>
          <w:sz w:val="20"/>
        </w:rPr>
        <w:t>2998</w:t>
      </w:r>
    </w:p>
    <w:p w:rsidR="00362957" w:rsidRPr="00C0494B" w:rsidRDefault="00362957" w:rsidP="00362957">
      <w:pPr>
        <w:pStyle w:val="tv213"/>
        <w:spacing w:before="0" w:beforeAutospacing="0" w:after="0" w:afterAutospacing="0"/>
        <w:jc w:val="both"/>
        <w:rPr>
          <w:bCs/>
          <w:sz w:val="20"/>
        </w:rPr>
      </w:pPr>
      <w:r w:rsidRPr="00C0494B">
        <w:rPr>
          <w:bCs/>
          <w:sz w:val="20"/>
        </w:rPr>
        <w:t>E.Feldmane</w:t>
      </w:r>
    </w:p>
    <w:p w:rsidR="00987C81" w:rsidRDefault="00362957" w:rsidP="00F051EB">
      <w:pPr>
        <w:pStyle w:val="tv213"/>
        <w:spacing w:before="0" w:beforeAutospacing="0" w:after="0" w:afterAutospacing="0"/>
        <w:jc w:val="both"/>
        <w:rPr>
          <w:bCs/>
          <w:sz w:val="20"/>
        </w:rPr>
      </w:pPr>
      <w:r w:rsidRPr="00C0494B">
        <w:rPr>
          <w:bCs/>
          <w:sz w:val="20"/>
        </w:rPr>
        <w:t>67046102</w:t>
      </w:r>
    </w:p>
    <w:p w:rsidR="00770C05" w:rsidRPr="00C0494B" w:rsidRDefault="00D54C36" w:rsidP="00F051EB">
      <w:pPr>
        <w:pStyle w:val="tv213"/>
        <w:spacing w:before="0" w:beforeAutospacing="0" w:after="0" w:afterAutospacing="0"/>
        <w:jc w:val="both"/>
        <w:rPr>
          <w:sz w:val="20"/>
        </w:rPr>
      </w:pPr>
      <w:hyperlink r:id="rId11" w:history="1">
        <w:r w:rsidR="00362957" w:rsidRPr="00C0494B">
          <w:rPr>
            <w:rStyle w:val="Hipersaite"/>
            <w:bCs/>
            <w:sz w:val="20"/>
          </w:rPr>
          <w:t>Elina.Feldmane@tm.gov.lv</w:t>
        </w:r>
      </w:hyperlink>
    </w:p>
    <w:sectPr w:rsidR="00770C05" w:rsidRPr="00C0494B" w:rsidSect="00F051EB">
      <w:headerReference w:type="default" r:id="rId12"/>
      <w:footerReference w:type="default" r:id="rId13"/>
      <w:footerReference w:type="firs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6DD" w:rsidRDefault="006F56DD" w:rsidP="00463A02">
      <w:pPr>
        <w:spacing w:after="0" w:line="240" w:lineRule="auto"/>
      </w:pPr>
      <w:r>
        <w:separator/>
      </w:r>
    </w:p>
  </w:endnote>
  <w:endnote w:type="continuationSeparator" w:id="0">
    <w:p w:rsidR="006F56DD" w:rsidRDefault="006F56DD" w:rsidP="00463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977162"/>
      <w:docPartObj>
        <w:docPartGallery w:val="Page Numbers (Bottom of Page)"/>
        <w:docPartUnique/>
      </w:docPartObj>
    </w:sdtPr>
    <w:sdtEndPr>
      <w:rPr>
        <w:rFonts w:ascii="Times New Roman" w:hAnsi="Times New Roman" w:cs="Times New Roman"/>
        <w:sz w:val="24"/>
      </w:rPr>
    </w:sdtEndPr>
    <w:sdtContent>
      <w:p w:rsidR="00463A02" w:rsidRPr="00A50E98" w:rsidRDefault="00A50E98" w:rsidP="00A50E98">
        <w:pPr>
          <w:pStyle w:val="Kjene"/>
        </w:pPr>
        <w:r w:rsidRPr="00EC5AA7">
          <w:rPr>
            <w:rFonts w:ascii="Times New Roman" w:hAnsi="Times New Roman"/>
            <w:sz w:val="20"/>
            <w:szCs w:val="20"/>
            <w:lang w:val="de-DE"/>
          </w:rPr>
          <w:t>TM</w:t>
        </w:r>
        <w:r>
          <w:rPr>
            <w:rFonts w:ascii="Times New Roman" w:hAnsi="Times New Roman"/>
            <w:sz w:val="20"/>
            <w:szCs w:val="20"/>
            <w:lang w:val="de-DE"/>
          </w:rPr>
          <w:t>L</w:t>
        </w:r>
        <w:r w:rsidRPr="00EC5AA7">
          <w:rPr>
            <w:rFonts w:ascii="Times New Roman" w:hAnsi="Times New Roman"/>
            <w:sz w:val="20"/>
            <w:szCs w:val="20"/>
            <w:lang w:val="de-DE"/>
          </w:rPr>
          <w:t>ik_</w:t>
        </w:r>
        <w:r w:rsidR="0026483F">
          <w:rPr>
            <w:rFonts w:ascii="Times New Roman" w:hAnsi="Times New Roman"/>
            <w:sz w:val="20"/>
            <w:szCs w:val="20"/>
            <w:lang w:val="de-DE"/>
          </w:rPr>
          <w:t>0605</w:t>
        </w:r>
        <w:r>
          <w:rPr>
            <w:rFonts w:ascii="Times New Roman" w:hAnsi="Times New Roman"/>
            <w:sz w:val="20"/>
            <w:szCs w:val="20"/>
            <w:lang w:val="de-DE"/>
          </w:rPr>
          <w:t>16</w:t>
        </w:r>
        <w:r w:rsidRPr="00EC5AA7">
          <w:rPr>
            <w:rFonts w:ascii="Times New Roman" w:hAnsi="Times New Roman"/>
            <w:sz w:val="20"/>
            <w:szCs w:val="20"/>
            <w:lang w:val="de-DE"/>
          </w:rPr>
          <w:t>_</w:t>
        </w:r>
        <w:r>
          <w:rPr>
            <w:rFonts w:ascii="Times New Roman" w:hAnsi="Times New Roman"/>
            <w:sz w:val="20"/>
            <w:szCs w:val="20"/>
            <w:lang w:val="de-DE"/>
          </w:rPr>
          <w:t>KPL</w:t>
        </w:r>
        <w:r w:rsidRPr="00EC5AA7">
          <w:rPr>
            <w:rFonts w:ascii="Times New Roman" w:hAnsi="Times New Roman"/>
            <w:sz w:val="20"/>
            <w:szCs w:val="20"/>
            <w:lang w:val="de-DE"/>
          </w:rPr>
          <w:t xml:space="preserve">; </w:t>
        </w:r>
        <w:r w:rsidRPr="00EC5AA7">
          <w:rPr>
            <w:rFonts w:ascii="Times New Roman" w:hAnsi="Times New Roman"/>
            <w:sz w:val="20"/>
            <w:szCs w:val="20"/>
          </w:rPr>
          <w:t>Likumprojekts</w:t>
        </w:r>
        <w:r w:rsidRPr="00EC5AA7">
          <w:rPr>
            <w:rFonts w:ascii="Times New Roman" w:hAnsi="Times New Roman"/>
            <w:sz w:val="20"/>
            <w:szCs w:val="20"/>
            <w:lang w:val="de-DE"/>
          </w:rPr>
          <w:t xml:space="preserve"> „</w:t>
        </w:r>
        <w:r>
          <w:rPr>
            <w:rFonts w:ascii="Times New Roman" w:hAnsi="Times New Roman"/>
            <w:sz w:val="20"/>
            <w:szCs w:val="20"/>
          </w:rPr>
          <w:t>Grozījumi Kriminālprocesa likumā</w:t>
        </w:r>
        <w:r w:rsidRPr="00EC5AA7">
          <w:rPr>
            <w:rFonts w:ascii="Times New Roman" w:hAnsi="Times New Roman"/>
            <w:bCs/>
            <w:sz w:val="20"/>
            <w:szCs w:val="20"/>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740580"/>
      <w:docPartObj>
        <w:docPartGallery w:val="Page Numbers (Bottom of Page)"/>
        <w:docPartUnique/>
      </w:docPartObj>
    </w:sdtPr>
    <w:sdtEndPr>
      <w:rPr>
        <w:rFonts w:ascii="Times New Roman" w:hAnsi="Times New Roman" w:cs="Times New Roman"/>
        <w:sz w:val="24"/>
      </w:rPr>
    </w:sdtEndPr>
    <w:sdtContent>
      <w:p w:rsidR="00EF2142" w:rsidRDefault="00EF2142">
        <w:pPr>
          <w:pStyle w:val="Kjene"/>
        </w:pPr>
        <w:r w:rsidRPr="00EC5AA7">
          <w:rPr>
            <w:rFonts w:ascii="Times New Roman" w:hAnsi="Times New Roman"/>
            <w:sz w:val="20"/>
            <w:szCs w:val="20"/>
            <w:lang w:val="de-DE"/>
          </w:rPr>
          <w:t>TM</w:t>
        </w:r>
        <w:r>
          <w:rPr>
            <w:rFonts w:ascii="Times New Roman" w:hAnsi="Times New Roman"/>
            <w:sz w:val="20"/>
            <w:szCs w:val="20"/>
            <w:lang w:val="de-DE"/>
          </w:rPr>
          <w:t>L</w:t>
        </w:r>
        <w:r w:rsidRPr="00EC5AA7">
          <w:rPr>
            <w:rFonts w:ascii="Times New Roman" w:hAnsi="Times New Roman"/>
            <w:sz w:val="20"/>
            <w:szCs w:val="20"/>
            <w:lang w:val="de-DE"/>
          </w:rPr>
          <w:t>ik_</w:t>
        </w:r>
        <w:r w:rsidR="0026483F">
          <w:rPr>
            <w:rFonts w:ascii="Times New Roman" w:hAnsi="Times New Roman"/>
            <w:sz w:val="20"/>
            <w:szCs w:val="20"/>
            <w:lang w:val="de-DE"/>
          </w:rPr>
          <w:t>0605</w:t>
        </w:r>
        <w:r>
          <w:rPr>
            <w:rFonts w:ascii="Times New Roman" w:hAnsi="Times New Roman"/>
            <w:sz w:val="20"/>
            <w:szCs w:val="20"/>
            <w:lang w:val="de-DE"/>
          </w:rPr>
          <w:t>16</w:t>
        </w:r>
        <w:r w:rsidRPr="00EC5AA7">
          <w:rPr>
            <w:rFonts w:ascii="Times New Roman" w:hAnsi="Times New Roman"/>
            <w:sz w:val="20"/>
            <w:szCs w:val="20"/>
            <w:lang w:val="de-DE"/>
          </w:rPr>
          <w:t>_</w:t>
        </w:r>
        <w:r>
          <w:rPr>
            <w:rFonts w:ascii="Times New Roman" w:hAnsi="Times New Roman"/>
            <w:sz w:val="20"/>
            <w:szCs w:val="20"/>
            <w:lang w:val="de-DE"/>
          </w:rPr>
          <w:t>KPL</w:t>
        </w:r>
        <w:r w:rsidRPr="00EC5AA7">
          <w:rPr>
            <w:rFonts w:ascii="Times New Roman" w:hAnsi="Times New Roman"/>
            <w:sz w:val="20"/>
            <w:szCs w:val="20"/>
            <w:lang w:val="de-DE"/>
          </w:rPr>
          <w:t xml:space="preserve">; </w:t>
        </w:r>
        <w:r w:rsidRPr="00EC5AA7">
          <w:rPr>
            <w:rFonts w:ascii="Times New Roman" w:hAnsi="Times New Roman"/>
            <w:sz w:val="20"/>
            <w:szCs w:val="20"/>
          </w:rPr>
          <w:t>Likumprojekts</w:t>
        </w:r>
        <w:r w:rsidRPr="00EC5AA7">
          <w:rPr>
            <w:rFonts w:ascii="Times New Roman" w:hAnsi="Times New Roman"/>
            <w:sz w:val="20"/>
            <w:szCs w:val="20"/>
            <w:lang w:val="de-DE"/>
          </w:rPr>
          <w:t xml:space="preserve"> „</w:t>
        </w:r>
        <w:r>
          <w:rPr>
            <w:rFonts w:ascii="Times New Roman" w:hAnsi="Times New Roman"/>
            <w:sz w:val="20"/>
            <w:szCs w:val="20"/>
          </w:rPr>
          <w:t>Grozījumi Kriminālprocesa likumā</w:t>
        </w:r>
        <w:r w:rsidRPr="00EC5AA7">
          <w:rPr>
            <w:rFonts w:ascii="Times New Roman" w:hAnsi="Times New Roman"/>
            <w:bCs/>
            <w:sz w:val="20"/>
            <w:szCs w:val="20"/>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6DD" w:rsidRDefault="006F56DD" w:rsidP="00463A02">
      <w:pPr>
        <w:spacing w:after="0" w:line="240" w:lineRule="auto"/>
      </w:pPr>
      <w:r>
        <w:separator/>
      </w:r>
    </w:p>
  </w:footnote>
  <w:footnote w:type="continuationSeparator" w:id="0">
    <w:p w:rsidR="006F56DD" w:rsidRDefault="006F56DD" w:rsidP="00463A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218886"/>
      <w:docPartObj>
        <w:docPartGallery w:val="Page Numbers (Top of Page)"/>
        <w:docPartUnique/>
      </w:docPartObj>
    </w:sdtPr>
    <w:sdtEndPr/>
    <w:sdtContent>
      <w:p w:rsidR="002A3F76" w:rsidRDefault="002A3F76">
        <w:pPr>
          <w:pStyle w:val="Galvene"/>
          <w:jc w:val="center"/>
        </w:pPr>
        <w:r w:rsidRPr="002A3F76">
          <w:rPr>
            <w:rFonts w:ascii="Times New Roman" w:hAnsi="Times New Roman" w:cs="Times New Roman"/>
            <w:sz w:val="24"/>
          </w:rPr>
          <w:fldChar w:fldCharType="begin"/>
        </w:r>
        <w:r w:rsidRPr="002A3F76">
          <w:rPr>
            <w:rFonts w:ascii="Times New Roman" w:hAnsi="Times New Roman" w:cs="Times New Roman"/>
            <w:sz w:val="24"/>
          </w:rPr>
          <w:instrText>PAGE   \* MERGEFORMAT</w:instrText>
        </w:r>
        <w:r w:rsidRPr="002A3F76">
          <w:rPr>
            <w:rFonts w:ascii="Times New Roman" w:hAnsi="Times New Roman" w:cs="Times New Roman"/>
            <w:sz w:val="24"/>
          </w:rPr>
          <w:fldChar w:fldCharType="separate"/>
        </w:r>
        <w:r w:rsidR="0096236A">
          <w:rPr>
            <w:rFonts w:ascii="Times New Roman" w:hAnsi="Times New Roman" w:cs="Times New Roman"/>
            <w:noProof/>
            <w:sz w:val="24"/>
          </w:rPr>
          <w:t>7</w:t>
        </w:r>
        <w:r w:rsidRPr="002A3F76">
          <w:rPr>
            <w:rFonts w:ascii="Times New Roman" w:hAnsi="Times New Roman" w:cs="Times New Roman"/>
            <w:sz w:val="24"/>
          </w:rPr>
          <w:fldChar w:fldCharType="end"/>
        </w:r>
      </w:p>
    </w:sdtContent>
  </w:sdt>
  <w:p w:rsidR="00FC61EA" w:rsidRPr="00FC61EA" w:rsidRDefault="00FC61EA" w:rsidP="00FC61EA">
    <w:pPr>
      <w:pStyle w:val="Galvene"/>
      <w:jc w:val="right"/>
      <w:rPr>
        <w:rFonts w:ascii="Times New Roman" w:hAnsi="Times New Roman" w:cs="Times New Roman"/>
        <w:i/>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5501"/>
    <w:multiLevelType w:val="hybridMultilevel"/>
    <w:tmpl w:val="240A14A8"/>
    <w:lvl w:ilvl="0" w:tplc="BBB81AC4">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2985127E"/>
    <w:multiLevelType w:val="hybridMultilevel"/>
    <w:tmpl w:val="B85AFFBA"/>
    <w:lvl w:ilvl="0" w:tplc="4D8A1A00">
      <w:start w:val="1"/>
      <w:numFmt w:val="decimal"/>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36576C56"/>
    <w:multiLevelType w:val="hybridMultilevel"/>
    <w:tmpl w:val="08423D2A"/>
    <w:lvl w:ilvl="0" w:tplc="4828B95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54E92F8E"/>
    <w:multiLevelType w:val="hybridMultilevel"/>
    <w:tmpl w:val="84D67CFC"/>
    <w:lvl w:ilvl="0" w:tplc="6A4694D6">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nsid w:val="55DD533D"/>
    <w:multiLevelType w:val="hybridMultilevel"/>
    <w:tmpl w:val="6A6AE0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613B55A0"/>
    <w:multiLevelType w:val="hybridMultilevel"/>
    <w:tmpl w:val="6A6AE0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69187B86"/>
    <w:multiLevelType w:val="hybridMultilevel"/>
    <w:tmpl w:val="CEFC2BD2"/>
    <w:lvl w:ilvl="0" w:tplc="A71E9D7E">
      <w:start w:val="1"/>
      <w:numFmt w:val="decimal"/>
      <w:lvlText w:val="(%1)"/>
      <w:lvlJc w:val="left"/>
      <w:pPr>
        <w:ind w:left="107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946"/>
    <w:rsid w:val="00002681"/>
    <w:rsid w:val="0000343F"/>
    <w:rsid w:val="000061E1"/>
    <w:rsid w:val="000137CC"/>
    <w:rsid w:val="0001381C"/>
    <w:rsid w:val="0002237B"/>
    <w:rsid w:val="00025BBD"/>
    <w:rsid w:val="00030ED0"/>
    <w:rsid w:val="000572CB"/>
    <w:rsid w:val="0009446D"/>
    <w:rsid w:val="0009570E"/>
    <w:rsid w:val="000A4F5F"/>
    <w:rsid w:val="000A53EF"/>
    <w:rsid w:val="000A7459"/>
    <w:rsid w:val="000B1EC7"/>
    <w:rsid w:val="000B3881"/>
    <w:rsid w:val="000B5F8A"/>
    <w:rsid w:val="000C02DA"/>
    <w:rsid w:val="000F69F1"/>
    <w:rsid w:val="001071AC"/>
    <w:rsid w:val="001162A2"/>
    <w:rsid w:val="00125EF7"/>
    <w:rsid w:val="001269EA"/>
    <w:rsid w:val="00127035"/>
    <w:rsid w:val="00127678"/>
    <w:rsid w:val="00134D2D"/>
    <w:rsid w:val="001424CE"/>
    <w:rsid w:val="0015162D"/>
    <w:rsid w:val="001603BE"/>
    <w:rsid w:val="001623AF"/>
    <w:rsid w:val="001761E5"/>
    <w:rsid w:val="001810B5"/>
    <w:rsid w:val="00182D59"/>
    <w:rsid w:val="00185664"/>
    <w:rsid w:val="00191F36"/>
    <w:rsid w:val="00195475"/>
    <w:rsid w:val="001A53C5"/>
    <w:rsid w:val="001A7427"/>
    <w:rsid w:val="001C5435"/>
    <w:rsid w:val="001D7274"/>
    <w:rsid w:val="001D7E73"/>
    <w:rsid w:val="001E2CF2"/>
    <w:rsid w:val="001E533A"/>
    <w:rsid w:val="001F547F"/>
    <w:rsid w:val="001F673C"/>
    <w:rsid w:val="001F7948"/>
    <w:rsid w:val="00201167"/>
    <w:rsid w:val="002058DD"/>
    <w:rsid w:val="002171BF"/>
    <w:rsid w:val="0022212A"/>
    <w:rsid w:val="00234867"/>
    <w:rsid w:val="002400DC"/>
    <w:rsid w:val="00243C06"/>
    <w:rsid w:val="00245D77"/>
    <w:rsid w:val="00252403"/>
    <w:rsid w:val="00260CBC"/>
    <w:rsid w:val="00263E7C"/>
    <w:rsid w:val="0026483F"/>
    <w:rsid w:val="00271122"/>
    <w:rsid w:val="00275970"/>
    <w:rsid w:val="00282236"/>
    <w:rsid w:val="002925A4"/>
    <w:rsid w:val="002A3F76"/>
    <w:rsid w:val="002A41C6"/>
    <w:rsid w:val="002C0260"/>
    <w:rsid w:val="002C3B95"/>
    <w:rsid w:val="002C636B"/>
    <w:rsid w:val="002D194E"/>
    <w:rsid w:val="002D21C1"/>
    <w:rsid w:val="002D3B62"/>
    <w:rsid w:val="002D60DD"/>
    <w:rsid w:val="002E1AF6"/>
    <w:rsid w:val="002E43FA"/>
    <w:rsid w:val="002F0EAA"/>
    <w:rsid w:val="002F4996"/>
    <w:rsid w:val="002F6247"/>
    <w:rsid w:val="002F68E3"/>
    <w:rsid w:val="00302E2D"/>
    <w:rsid w:val="00303BC5"/>
    <w:rsid w:val="003142EF"/>
    <w:rsid w:val="0032660D"/>
    <w:rsid w:val="00326E58"/>
    <w:rsid w:val="00327F15"/>
    <w:rsid w:val="003303AC"/>
    <w:rsid w:val="003315D8"/>
    <w:rsid w:val="0033598D"/>
    <w:rsid w:val="00336C7A"/>
    <w:rsid w:val="00354EED"/>
    <w:rsid w:val="003577BF"/>
    <w:rsid w:val="00357DBE"/>
    <w:rsid w:val="00362957"/>
    <w:rsid w:val="003655D9"/>
    <w:rsid w:val="00373981"/>
    <w:rsid w:val="00374807"/>
    <w:rsid w:val="003774D3"/>
    <w:rsid w:val="003834F3"/>
    <w:rsid w:val="0038575B"/>
    <w:rsid w:val="00386207"/>
    <w:rsid w:val="00393EAF"/>
    <w:rsid w:val="00394D12"/>
    <w:rsid w:val="003A7A91"/>
    <w:rsid w:val="003B3104"/>
    <w:rsid w:val="003C2AE1"/>
    <w:rsid w:val="003C3BF6"/>
    <w:rsid w:val="003C3D33"/>
    <w:rsid w:val="003C58E2"/>
    <w:rsid w:val="003E70CD"/>
    <w:rsid w:val="003E748E"/>
    <w:rsid w:val="003F6E4F"/>
    <w:rsid w:val="00401BFE"/>
    <w:rsid w:val="004025BC"/>
    <w:rsid w:val="00403DC9"/>
    <w:rsid w:val="0040489D"/>
    <w:rsid w:val="00404C17"/>
    <w:rsid w:val="00404C4D"/>
    <w:rsid w:val="00405F60"/>
    <w:rsid w:val="004075DF"/>
    <w:rsid w:val="00407B53"/>
    <w:rsid w:val="0041034D"/>
    <w:rsid w:val="00414C48"/>
    <w:rsid w:val="004152C7"/>
    <w:rsid w:val="0041599E"/>
    <w:rsid w:val="004252E3"/>
    <w:rsid w:val="004254EE"/>
    <w:rsid w:val="004340C7"/>
    <w:rsid w:val="004345E3"/>
    <w:rsid w:val="00437214"/>
    <w:rsid w:val="004419F3"/>
    <w:rsid w:val="00442F10"/>
    <w:rsid w:val="004438AB"/>
    <w:rsid w:val="0045372A"/>
    <w:rsid w:val="00455F45"/>
    <w:rsid w:val="00463A02"/>
    <w:rsid w:val="00465DF5"/>
    <w:rsid w:val="0047133C"/>
    <w:rsid w:val="004761CC"/>
    <w:rsid w:val="004816AD"/>
    <w:rsid w:val="004850A0"/>
    <w:rsid w:val="00486644"/>
    <w:rsid w:val="00487FAE"/>
    <w:rsid w:val="00490F60"/>
    <w:rsid w:val="00491E5F"/>
    <w:rsid w:val="00493570"/>
    <w:rsid w:val="00497461"/>
    <w:rsid w:val="004A1EEB"/>
    <w:rsid w:val="004A691F"/>
    <w:rsid w:val="004B5D13"/>
    <w:rsid w:val="004C1180"/>
    <w:rsid w:val="004C4125"/>
    <w:rsid w:val="004C5F55"/>
    <w:rsid w:val="004D2EEC"/>
    <w:rsid w:val="004D5453"/>
    <w:rsid w:val="004D6F84"/>
    <w:rsid w:val="004E5F89"/>
    <w:rsid w:val="004E75C2"/>
    <w:rsid w:val="004E7DE3"/>
    <w:rsid w:val="004F0BBB"/>
    <w:rsid w:val="004F231E"/>
    <w:rsid w:val="004F4DA6"/>
    <w:rsid w:val="004F728E"/>
    <w:rsid w:val="00500202"/>
    <w:rsid w:val="00505BE7"/>
    <w:rsid w:val="00512AF2"/>
    <w:rsid w:val="005141AC"/>
    <w:rsid w:val="00515F4D"/>
    <w:rsid w:val="00520908"/>
    <w:rsid w:val="005211B8"/>
    <w:rsid w:val="005242C7"/>
    <w:rsid w:val="00524D55"/>
    <w:rsid w:val="00532D56"/>
    <w:rsid w:val="00536CB6"/>
    <w:rsid w:val="00542A9E"/>
    <w:rsid w:val="00542D6B"/>
    <w:rsid w:val="00542F41"/>
    <w:rsid w:val="00544764"/>
    <w:rsid w:val="0055069C"/>
    <w:rsid w:val="00554BF6"/>
    <w:rsid w:val="00560E27"/>
    <w:rsid w:val="005618D8"/>
    <w:rsid w:val="005645B8"/>
    <w:rsid w:val="005740C8"/>
    <w:rsid w:val="00577ABC"/>
    <w:rsid w:val="005817BD"/>
    <w:rsid w:val="00584FC0"/>
    <w:rsid w:val="00587AAA"/>
    <w:rsid w:val="00590105"/>
    <w:rsid w:val="005916B5"/>
    <w:rsid w:val="00591831"/>
    <w:rsid w:val="00592BBE"/>
    <w:rsid w:val="00593FC6"/>
    <w:rsid w:val="005A0B38"/>
    <w:rsid w:val="005B37B4"/>
    <w:rsid w:val="005B42FA"/>
    <w:rsid w:val="005B7A0A"/>
    <w:rsid w:val="005C0557"/>
    <w:rsid w:val="005C4415"/>
    <w:rsid w:val="005D3B43"/>
    <w:rsid w:val="005D4F11"/>
    <w:rsid w:val="005E1CD8"/>
    <w:rsid w:val="005F3585"/>
    <w:rsid w:val="005F3F9D"/>
    <w:rsid w:val="005F5404"/>
    <w:rsid w:val="00615DBF"/>
    <w:rsid w:val="0061774F"/>
    <w:rsid w:val="006208F6"/>
    <w:rsid w:val="00621976"/>
    <w:rsid w:val="006260EA"/>
    <w:rsid w:val="006267E2"/>
    <w:rsid w:val="00633667"/>
    <w:rsid w:val="00633EDB"/>
    <w:rsid w:val="00642AF4"/>
    <w:rsid w:val="00643DCB"/>
    <w:rsid w:val="00644009"/>
    <w:rsid w:val="00660060"/>
    <w:rsid w:val="00660B0C"/>
    <w:rsid w:val="00661A59"/>
    <w:rsid w:val="00663A7E"/>
    <w:rsid w:val="006757E7"/>
    <w:rsid w:val="00677D39"/>
    <w:rsid w:val="00686AB0"/>
    <w:rsid w:val="006909D4"/>
    <w:rsid w:val="0069264C"/>
    <w:rsid w:val="006952E6"/>
    <w:rsid w:val="006B2685"/>
    <w:rsid w:val="006C1269"/>
    <w:rsid w:val="006C27F6"/>
    <w:rsid w:val="006C5547"/>
    <w:rsid w:val="006C5A01"/>
    <w:rsid w:val="006D1AF3"/>
    <w:rsid w:val="006D780A"/>
    <w:rsid w:val="006D78C9"/>
    <w:rsid w:val="006E6837"/>
    <w:rsid w:val="006F1F75"/>
    <w:rsid w:val="006F56DD"/>
    <w:rsid w:val="006F7173"/>
    <w:rsid w:val="006F7C5A"/>
    <w:rsid w:val="007024AD"/>
    <w:rsid w:val="00720143"/>
    <w:rsid w:val="007229E8"/>
    <w:rsid w:val="007249E5"/>
    <w:rsid w:val="0073031E"/>
    <w:rsid w:val="00734D1F"/>
    <w:rsid w:val="00747FE6"/>
    <w:rsid w:val="00752181"/>
    <w:rsid w:val="0075279D"/>
    <w:rsid w:val="007617C2"/>
    <w:rsid w:val="00761EEF"/>
    <w:rsid w:val="00761FE2"/>
    <w:rsid w:val="007629FE"/>
    <w:rsid w:val="00770C05"/>
    <w:rsid w:val="0077158B"/>
    <w:rsid w:val="00777FCB"/>
    <w:rsid w:val="00783CFA"/>
    <w:rsid w:val="00786E56"/>
    <w:rsid w:val="00791009"/>
    <w:rsid w:val="007943F7"/>
    <w:rsid w:val="007A767E"/>
    <w:rsid w:val="007B0318"/>
    <w:rsid w:val="007B6C8E"/>
    <w:rsid w:val="007C171F"/>
    <w:rsid w:val="007C1BE5"/>
    <w:rsid w:val="007C20E6"/>
    <w:rsid w:val="007C3F91"/>
    <w:rsid w:val="007C6144"/>
    <w:rsid w:val="007D177F"/>
    <w:rsid w:val="007D2F34"/>
    <w:rsid w:val="007D67C2"/>
    <w:rsid w:val="007E77A7"/>
    <w:rsid w:val="007E782B"/>
    <w:rsid w:val="007F01A7"/>
    <w:rsid w:val="007F0D46"/>
    <w:rsid w:val="007F3766"/>
    <w:rsid w:val="007F4531"/>
    <w:rsid w:val="007F5FB9"/>
    <w:rsid w:val="00803D51"/>
    <w:rsid w:val="00811EAD"/>
    <w:rsid w:val="008156E7"/>
    <w:rsid w:val="008248BA"/>
    <w:rsid w:val="00825C59"/>
    <w:rsid w:val="00831B1F"/>
    <w:rsid w:val="00836A44"/>
    <w:rsid w:val="00842162"/>
    <w:rsid w:val="00844A63"/>
    <w:rsid w:val="008463FE"/>
    <w:rsid w:val="00860380"/>
    <w:rsid w:val="00862E08"/>
    <w:rsid w:val="00865979"/>
    <w:rsid w:val="00865FA3"/>
    <w:rsid w:val="0087030E"/>
    <w:rsid w:val="00875B42"/>
    <w:rsid w:val="00880255"/>
    <w:rsid w:val="008824B0"/>
    <w:rsid w:val="00884B0D"/>
    <w:rsid w:val="00886CC8"/>
    <w:rsid w:val="00892504"/>
    <w:rsid w:val="0089531A"/>
    <w:rsid w:val="008961E8"/>
    <w:rsid w:val="0089691C"/>
    <w:rsid w:val="00896BA3"/>
    <w:rsid w:val="008A56EC"/>
    <w:rsid w:val="008A655E"/>
    <w:rsid w:val="008C06D9"/>
    <w:rsid w:val="008E013F"/>
    <w:rsid w:val="008E0B44"/>
    <w:rsid w:val="008E4157"/>
    <w:rsid w:val="008E50FC"/>
    <w:rsid w:val="008E7AE6"/>
    <w:rsid w:val="008F7378"/>
    <w:rsid w:val="00905CEB"/>
    <w:rsid w:val="00907726"/>
    <w:rsid w:val="009145E7"/>
    <w:rsid w:val="00914AAE"/>
    <w:rsid w:val="009350C8"/>
    <w:rsid w:val="00936D96"/>
    <w:rsid w:val="0094459C"/>
    <w:rsid w:val="00945CE5"/>
    <w:rsid w:val="009500A3"/>
    <w:rsid w:val="00950308"/>
    <w:rsid w:val="00951025"/>
    <w:rsid w:val="0095426C"/>
    <w:rsid w:val="0096236A"/>
    <w:rsid w:val="00977E4C"/>
    <w:rsid w:val="00987C81"/>
    <w:rsid w:val="009954A7"/>
    <w:rsid w:val="009A4425"/>
    <w:rsid w:val="009A4628"/>
    <w:rsid w:val="009C4379"/>
    <w:rsid w:val="009C7923"/>
    <w:rsid w:val="009D6085"/>
    <w:rsid w:val="009F636D"/>
    <w:rsid w:val="00A009B4"/>
    <w:rsid w:val="00A02487"/>
    <w:rsid w:val="00A02815"/>
    <w:rsid w:val="00A03A33"/>
    <w:rsid w:val="00A04E97"/>
    <w:rsid w:val="00A1247B"/>
    <w:rsid w:val="00A2099B"/>
    <w:rsid w:val="00A35B8B"/>
    <w:rsid w:val="00A3656E"/>
    <w:rsid w:val="00A36F98"/>
    <w:rsid w:val="00A378F4"/>
    <w:rsid w:val="00A37FD7"/>
    <w:rsid w:val="00A41515"/>
    <w:rsid w:val="00A50E98"/>
    <w:rsid w:val="00A51449"/>
    <w:rsid w:val="00A553D9"/>
    <w:rsid w:val="00A56116"/>
    <w:rsid w:val="00A63FA9"/>
    <w:rsid w:val="00A64284"/>
    <w:rsid w:val="00A668BE"/>
    <w:rsid w:val="00A72F4A"/>
    <w:rsid w:val="00A7593F"/>
    <w:rsid w:val="00A85EF3"/>
    <w:rsid w:val="00A90A3C"/>
    <w:rsid w:val="00A93523"/>
    <w:rsid w:val="00A946F6"/>
    <w:rsid w:val="00A96FE4"/>
    <w:rsid w:val="00A977FE"/>
    <w:rsid w:val="00AA1946"/>
    <w:rsid w:val="00AB0FCD"/>
    <w:rsid w:val="00AB29FE"/>
    <w:rsid w:val="00AB2C20"/>
    <w:rsid w:val="00AB4529"/>
    <w:rsid w:val="00AB791C"/>
    <w:rsid w:val="00AC106A"/>
    <w:rsid w:val="00AC20B0"/>
    <w:rsid w:val="00AC2FF6"/>
    <w:rsid w:val="00AC4B7C"/>
    <w:rsid w:val="00AD5B6B"/>
    <w:rsid w:val="00AE0B14"/>
    <w:rsid w:val="00AE1DA9"/>
    <w:rsid w:val="00AE1F38"/>
    <w:rsid w:val="00AE314B"/>
    <w:rsid w:val="00AE72F6"/>
    <w:rsid w:val="00AF0661"/>
    <w:rsid w:val="00AF0D89"/>
    <w:rsid w:val="00AF3C7D"/>
    <w:rsid w:val="00AF52A3"/>
    <w:rsid w:val="00B055A2"/>
    <w:rsid w:val="00B078FD"/>
    <w:rsid w:val="00B10212"/>
    <w:rsid w:val="00B17719"/>
    <w:rsid w:val="00B22DAA"/>
    <w:rsid w:val="00B3259D"/>
    <w:rsid w:val="00B344B4"/>
    <w:rsid w:val="00B36D7A"/>
    <w:rsid w:val="00B36ECD"/>
    <w:rsid w:val="00B37D43"/>
    <w:rsid w:val="00B45E51"/>
    <w:rsid w:val="00B47C66"/>
    <w:rsid w:val="00B54090"/>
    <w:rsid w:val="00B541C5"/>
    <w:rsid w:val="00B55945"/>
    <w:rsid w:val="00B6372F"/>
    <w:rsid w:val="00B664D3"/>
    <w:rsid w:val="00B6748B"/>
    <w:rsid w:val="00B6767D"/>
    <w:rsid w:val="00B679DE"/>
    <w:rsid w:val="00B7416C"/>
    <w:rsid w:val="00B74B22"/>
    <w:rsid w:val="00B74DA5"/>
    <w:rsid w:val="00B859C2"/>
    <w:rsid w:val="00B90E7E"/>
    <w:rsid w:val="00B91C4C"/>
    <w:rsid w:val="00B941F3"/>
    <w:rsid w:val="00BA39C3"/>
    <w:rsid w:val="00BA5F62"/>
    <w:rsid w:val="00BB1708"/>
    <w:rsid w:val="00BC2556"/>
    <w:rsid w:val="00BC57C3"/>
    <w:rsid w:val="00BD0E81"/>
    <w:rsid w:val="00BD1CAC"/>
    <w:rsid w:val="00BD3AAA"/>
    <w:rsid w:val="00BE09CE"/>
    <w:rsid w:val="00BE2336"/>
    <w:rsid w:val="00BE6F8C"/>
    <w:rsid w:val="00BF2001"/>
    <w:rsid w:val="00BF5C3F"/>
    <w:rsid w:val="00BF6F9A"/>
    <w:rsid w:val="00C0494B"/>
    <w:rsid w:val="00C06C7D"/>
    <w:rsid w:val="00C20189"/>
    <w:rsid w:val="00C231B7"/>
    <w:rsid w:val="00C31AD9"/>
    <w:rsid w:val="00C4006A"/>
    <w:rsid w:val="00C41547"/>
    <w:rsid w:val="00C430AB"/>
    <w:rsid w:val="00C47402"/>
    <w:rsid w:val="00C477AF"/>
    <w:rsid w:val="00C47D01"/>
    <w:rsid w:val="00C525C8"/>
    <w:rsid w:val="00C52FD9"/>
    <w:rsid w:val="00C55BBC"/>
    <w:rsid w:val="00C662D6"/>
    <w:rsid w:val="00C7642E"/>
    <w:rsid w:val="00C76F12"/>
    <w:rsid w:val="00C77B50"/>
    <w:rsid w:val="00C8363D"/>
    <w:rsid w:val="00C84721"/>
    <w:rsid w:val="00C911FE"/>
    <w:rsid w:val="00C91886"/>
    <w:rsid w:val="00C94681"/>
    <w:rsid w:val="00C95A2D"/>
    <w:rsid w:val="00C978EA"/>
    <w:rsid w:val="00CA2CAC"/>
    <w:rsid w:val="00CA3D2E"/>
    <w:rsid w:val="00CA4D14"/>
    <w:rsid w:val="00CB4816"/>
    <w:rsid w:val="00CB709D"/>
    <w:rsid w:val="00CC1499"/>
    <w:rsid w:val="00CC17AF"/>
    <w:rsid w:val="00CC219B"/>
    <w:rsid w:val="00CC5F91"/>
    <w:rsid w:val="00CD226F"/>
    <w:rsid w:val="00CD53D3"/>
    <w:rsid w:val="00CE3F42"/>
    <w:rsid w:val="00CE73BC"/>
    <w:rsid w:val="00CE76BF"/>
    <w:rsid w:val="00CF3CA7"/>
    <w:rsid w:val="00CF4610"/>
    <w:rsid w:val="00CF695B"/>
    <w:rsid w:val="00CF73A9"/>
    <w:rsid w:val="00D05C01"/>
    <w:rsid w:val="00D06173"/>
    <w:rsid w:val="00D12C07"/>
    <w:rsid w:val="00D14694"/>
    <w:rsid w:val="00D24DE2"/>
    <w:rsid w:val="00D31CC7"/>
    <w:rsid w:val="00D4291B"/>
    <w:rsid w:val="00D44A0C"/>
    <w:rsid w:val="00D52B1A"/>
    <w:rsid w:val="00D53F56"/>
    <w:rsid w:val="00D54C36"/>
    <w:rsid w:val="00D55C4C"/>
    <w:rsid w:val="00D600CA"/>
    <w:rsid w:val="00D7378B"/>
    <w:rsid w:val="00D8102A"/>
    <w:rsid w:val="00D85A33"/>
    <w:rsid w:val="00D93AA8"/>
    <w:rsid w:val="00DA1D97"/>
    <w:rsid w:val="00DA35FA"/>
    <w:rsid w:val="00DB6526"/>
    <w:rsid w:val="00DE1942"/>
    <w:rsid w:val="00DE23AD"/>
    <w:rsid w:val="00DE6E6A"/>
    <w:rsid w:val="00DF4CE6"/>
    <w:rsid w:val="00DF5D9D"/>
    <w:rsid w:val="00E046F3"/>
    <w:rsid w:val="00E15C08"/>
    <w:rsid w:val="00E2258C"/>
    <w:rsid w:val="00E23D54"/>
    <w:rsid w:val="00E23F05"/>
    <w:rsid w:val="00E26C27"/>
    <w:rsid w:val="00E34D11"/>
    <w:rsid w:val="00E4229B"/>
    <w:rsid w:val="00E42B3E"/>
    <w:rsid w:val="00E44890"/>
    <w:rsid w:val="00E46065"/>
    <w:rsid w:val="00E46CAB"/>
    <w:rsid w:val="00E56E95"/>
    <w:rsid w:val="00E60333"/>
    <w:rsid w:val="00E64F33"/>
    <w:rsid w:val="00E65427"/>
    <w:rsid w:val="00E65D9B"/>
    <w:rsid w:val="00E672FE"/>
    <w:rsid w:val="00E752CF"/>
    <w:rsid w:val="00E75C3E"/>
    <w:rsid w:val="00E8765E"/>
    <w:rsid w:val="00E94EB6"/>
    <w:rsid w:val="00EA63FA"/>
    <w:rsid w:val="00EA6C72"/>
    <w:rsid w:val="00EB0761"/>
    <w:rsid w:val="00EB0842"/>
    <w:rsid w:val="00EB132C"/>
    <w:rsid w:val="00EB4646"/>
    <w:rsid w:val="00EB6F9A"/>
    <w:rsid w:val="00EB705D"/>
    <w:rsid w:val="00ED273B"/>
    <w:rsid w:val="00ED5D5B"/>
    <w:rsid w:val="00EF1650"/>
    <w:rsid w:val="00EF2142"/>
    <w:rsid w:val="00EF6A05"/>
    <w:rsid w:val="00EF6B77"/>
    <w:rsid w:val="00EF6BF4"/>
    <w:rsid w:val="00F051EB"/>
    <w:rsid w:val="00F10EB3"/>
    <w:rsid w:val="00F13BA3"/>
    <w:rsid w:val="00F17F74"/>
    <w:rsid w:val="00F238EB"/>
    <w:rsid w:val="00F33174"/>
    <w:rsid w:val="00F35412"/>
    <w:rsid w:val="00F43DBA"/>
    <w:rsid w:val="00F45BC5"/>
    <w:rsid w:val="00F46301"/>
    <w:rsid w:val="00F55F3D"/>
    <w:rsid w:val="00F6721C"/>
    <w:rsid w:val="00F6721F"/>
    <w:rsid w:val="00F67F4B"/>
    <w:rsid w:val="00F7014C"/>
    <w:rsid w:val="00F72300"/>
    <w:rsid w:val="00F800F9"/>
    <w:rsid w:val="00F84464"/>
    <w:rsid w:val="00F856DE"/>
    <w:rsid w:val="00F9643B"/>
    <w:rsid w:val="00FA1507"/>
    <w:rsid w:val="00FA15A5"/>
    <w:rsid w:val="00FA2401"/>
    <w:rsid w:val="00FA524A"/>
    <w:rsid w:val="00FA5BEC"/>
    <w:rsid w:val="00FB0FD0"/>
    <w:rsid w:val="00FB4440"/>
    <w:rsid w:val="00FC61EA"/>
    <w:rsid w:val="00FD61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D60DD"/>
    <w:pPr>
      <w:ind w:left="720"/>
      <w:contextualSpacing/>
    </w:pPr>
  </w:style>
  <w:style w:type="paragraph" w:styleId="Balonteksts">
    <w:name w:val="Balloon Text"/>
    <w:basedOn w:val="Parasts"/>
    <w:link w:val="BalontekstsRakstz"/>
    <w:uiPriority w:val="99"/>
    <w:semiHidden/>
    <w:unhideWhenUsed/>
    <w:rsid w:val="004254E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254EE"/>
    <w:rPr>
      <w:rFonts w:ascii="Tahoma" w:hAnsi="Tahoma" w:cs="Tahoma"/>
      <w:sz w:val="16"/>
      <w:szCs w:val="16"/>
    </w:rPr>
  </w:style>
  <w:style w:type="character" w:styleId="Komentraatsauce">
    <w:name w:val="annotation reference"/>
    <w:basedOn w:val="Noklusjumarindkopasfonts"/>
    <w:uiPriority w:val="99"/>
    <w:semiHidden/>
    <w:unhideWhenUsed/>
    <w:rsid w:val="00A3656E"/>
    <w:rPr>
      <w:sz w:val="16"/>
      <w:szCs w:val="16"/>
    </w:rPr>
  </w:style>
  <w:style w:type="paragraph" w:styleId="Komentrateksts">
    <w:name w:val="annotation text"/>
    <w:basedOn w:val="Parasts"/>
    <w:link w:val="KomentratekstsRakstz"/>
    <w:uiPriority w:val="99"/>
    <w:semiHidden/>
    <w:unhideWhenUsed/>
    <w:rsid w:val="00A3656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3656E"/>
    <w:rPr>
      <w:sz w:val="20"/>
      <w:szCs w:val="20"/>
    </w:rPr>
  </w:style>
  <w:style w:type="paragraph" w:styleId="Komentratma">
    <w:name w:val="annotation subject"/>
    <w:basedOn w:val="Komentrateksts"/>
    <w:next w:val="Komentrateksts"/>
    <w:link w:val="KomentratmaRakstz"/>
    <w:uiPriority w:val="99"/>
    <w:semiHidden/>
    <w:unhideWhenUsed/>
    <w:rsid w:val="00A3656E"/>
    <w:rPr>
      <w:b/>
      <w:bCs/>
    </w:rPr>
  </w:style>
  <w:style w:type="character" w:customStyle="1" w:styleId="KomentratmaRakstz">
    <w:name w:val="Komentāra tēma Rakstz."/>
    <w:basedOn w:val="KomentratekstsRakstz"/>
    <w:link w:val="Komentratma"/>
    <w:uiPriority w:val="99"/>
    <w:semiHidden/>
    <w:rsid w:val="00A3656E"/>
    <w:rPr>
      <w:b/>
      <w:bCs/>
      <w:sz w:val="20"/>
      <w:szCs w:val="20"/>
    </w:rPr>
  </w:style>
  <w:style w:type="paragraph" w:styleId="Galvene">
    <w:name w:val="header"/>
    <w:basedOn w:val="Parasts"/>
    <w:link w:val="GalveneRakstz"/>
    <w:uiPriority w:val="99"/>
    <w:unhideWhenUsed/>
    <w:rsid w:val="00463A0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63A02"/>
  </w:style>
  <w:style w:type="paragraph" w:styleId="Kjene">
    <w:name w:val="footer"/>
    <w:basedOn w:val="Parasts"/>
    <w:link w:val="KjeneRakstz"/>
    <w:uiPriority w:val="99"/>
    <w:unhideWhenUsed/>
    <w:rsid w:val="00463A0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3A02"/>
  </w:style>
  <w:style w:type="paragraph" w:customStyle="1" w:styleId="tv213">
    <w:name w:val="tv213"/>
    <w:basedOn w:val="Parasts"/>
    <w:rsid w:val="0036295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uiPriority w:val="99"/>
    <w:unhideWhenUsed/>
    <w:rsid w:val="00362957"/>
    <w:rPr>
      <w:color w:val="0000FF"/>
      <w:u w:val="single"/>
    </w:rPr>
  </w:style>
  <w:style w:type="table" w:styleId="Reatabula">
    <w:name w:val="Table Grid"/>
    <w:basedOn w:val="Parastatabula"/>
    <w:uiPriority w:val="59"/>
    <w:rsid w:val="00362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D60DD"/>
    <w:pPr>
      <w:ind w:left="720"/>
      <w:contextualSpacing/>
    </w:pPr>
  </w:style>
  <w:style w:type="paragraph" w:styleId="Balonteksts">
    <w:name w:val="Balloon Text"/>
    <w:basedOn w:val="Parasts"/>
    <w:link w:val="BalontekstsRakstz"/>
    <w:uiPriority w:val="99"/>
    <w:semiHidden/>
    <w:unhideWhenUsed/>
    <w:rsid w:val="004254E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254EE"/>
    <w:rPr>
      <w:rFonts w:ascii="Tahoma" w:hAnsi="Tahoma" w:cs="Tahoma"/>
      <w:sz w:val="16"/>
      <w:szCs w:val="16"/>
    </w:rPr>
  </w:style>
  <w:style w:type="character" w:styleId="Komentraatsauce">
    <w:name w:val="annotation reference"/>
    <w:basedOn w:val="Noklusjumarindkopasfonts"/>
    <w:uiPriority w:val="99"/>
    <w:semiHidden/>
    <w:unhideWhenUsed/>
    <w:rsid w:val="00A3656E"/>
    <w:rPr>
      <w:sz w:val="16"/>
      <w:szCs w:val="16"/>
    </w:rPr>
  </w:style>
  <w:style w:type="paragraph" w:styleId="Komentrateksts">
    <w:name w:val="annotation text"/>
    <w:basedOn w:val="Parasts"/>
    <w:link w:val="KomentratekstsRakstz"/>
    <w:uiPriority w:val="99"/>
    <w:semiHidden/>
    <w:unhideWhenUsed/>
    <w:rsid w:val="00A3656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3656E"/>
    <w:rPr>
      <w:sz w:val="20"/>
      <w:szCs w:val="20"/>
    </w:rPr>
  </w:style>
  <w:style w:type="paragraph" w:styleId="Komentratma">
    <w:name w:val="annotation subject"/>
    <w:basedOn w:val="Komentrateksts"/>
    <w:next w:val="Komentrateksts"/>
    <w:link w:val="KomentratmaRakstz"/>
    <w:uiPriority w:val="99"/>
    <w:semiHidden/>
    <w:unhideWhenUsed/>
    <w:rsid w:val="00A3656E"/>
    <w:rPr>
      <w:b/>
      <w:bCs/>
    </w:rPr>
  </w:style>
  <w:style w:type="character" w:customStyle="1" w:styleId="KomentratmaRakstz">
    <w:name w:val="Komentāra tēma Rakstz."/>
    <w:basedOn w:val="KomentratekstsRakstz"/>
    <w:link w:val="Komentratma"/>
    <w:uiPriority w:val="99"/>
    <w:semiHidden/>
    <w:rsid w:val="00A3656E"/>
    <w:rPr>
      <w:b/>
      <w:bCs/>
      <w:sz w:val="20"/>
      <w:szCs w:val="20"/>
    </w:rPr>
  </w:style>
  <w:style w:type="paragraph" w:styleId="Galvene">
    <w:name w:val="header"/>
    <w:basedOn w:val="Parasts"/>
    <w:link w:val="GalveneRakstz"/>
    <w:uiPriority w:val="99"/>
    <w:unhideWhenUsed/>
    <w:rsid w:val="00463A0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63A02"/>
  </w:style>
  <w:style w:type="paragraph" w:styleId="Kjene">
    <w:name w:val="footer"/>
    <w:basedOn w:val="Parasts"/>
    <w:link w:val="KjeneRakstz"/>
    <w:uiPriority w:val="99"/>
    <w:unhideWhenUsed/>
    <w:rsid w:val="00463A0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3A02"/>
  </w:style>
  <w:style w:type="paragraph" w:customStyle="1" w:styleId="tv213">
    <w:name w:val="tv213"/>
    <w:basedOn w:val="Parasts"/>
    <w:rsid w:val="0036295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uiPriority w:val="99"/>
    <w:unhideWhenUsed/>
    <w:rsid w:val="00362957"/>
    <w:rPr>
      <w:color w:val="0000FF"/>
      <w:u w:val="single"/>
    </w:rPr>
  </w:style>
  <w:style w:type="table" w:styleId="Reatabula">
    <w:name w:val="Table Grid"/>
    <w:basedOn w:val="Parastatabula"/>
    <w:uiPriority w:val="59"/>
    <w:rsid w:val="00362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96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lina.Feldmane@tm.gov.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likumi.lv/doc.php?id=107820" TargetMode="External"/><Relationship Id="rId4" Type="http://schemas.microsoft.com/office/2007/relationships/stylesWithEffects" Target="stylesWithEffects.xml"/><Relationship Id="rId9" Type="http://schemas.openxmlformats.org/officeDocument/2006/relationships/hyperlink" Target="http://likumi.lv/ta/id/107820-kriminalprocesa-likums"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0A657-F48C-469A-B23D-AA8C2F407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15784</Words>
  <Characters>8998</Characters>
  <Application>Microsoft Office Word</Application>
  <DocSecurity>4</DocSecurity>
  <Lines>74</Lines>
  <Paragraphs>49</Paragraphs>
  <ScaleCrop>false</ScaleCrop>
  <HeadingPairs>
    <vt:vector size="2" baseType="variant">
      <vt:variant>
        <vt:lpstr>Nosaukums</vt:lpstr>
      </vt:variant>
      <vt:variant>
        <vt:i4>1</vt:i4>
      </vt:variant>
    </vt:vector>
  </HeadingPairs>
  <TitlesOfParts>
    <vt:vector size="1" baseType="lpstr">
      <vt:lpstr/>
    </vt:vector>
  </TitlesOfParts>
  <Company>Tieslietu Sektors</Company>
  <LinksUpToDate>false</LinksUpToDate>
  <CharactersWithSpaces>24733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 Feldmane</dc:creator>
  <cp:lastModifiedBy>Zane Ozola</cp:lastModifiedBy>
  <cp:revision>2</cp:revision>
  <cp:lastPrinted>2016-04-21T14:21:00Z</cp:lastPrinted>
  <dcterms:created xsi:type="dcterms:W3CDTF">2016-05-09T09:36:00Z</dcterms:created>
  <dcterms:modified xsi:type="dcterms:W3CDTF">2016-05-09T09:36:00Z</dcterms:modified>
</cp:coreProperties>
</file>