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56" w:rsidRPr="00361456" w:rsidRDefault="00361456" w:rsidP="00361456">
      <w:pPr>
        <w:jc w:val="right"/>
        <w:rPr>
          <w:rFonts w:ascii="Times New Roman" w:hAnsi="Times New Roman"/>
          <w:sz w:val="24"/>
          <w:szCs w:val="24"/>
        </w:rPr>
      </w:pPr>
      <w:r w:rsidRPr="00361456">
        <w:rPr>
          <w:rFonts w:ascii="Times New Roman" w:hAnsi="Times New Roman"/>
          <w:sz w:val="24"/>
          <w:szCs w:val="24"/>
        </w:rPr>
        <w:t>Likumprojekts</w:t>
      </w:r>
    </w:p>
    <w:p w:rsidR="00361456" w:rsidRPr="00D81573" w:rsidRDefault="00361456" w:rsidP="00361456">
      <w:pPr>
        <w:jc w:val="center"/>
        <w:rPr>
          <w:rFonts w:ascii="Times New Roman" w:hAnsi="Times New Roman"/>
          <w:b/>
          <w:sz w:val="28"/>
          <w:szCs w:val="28"/>
        </w:rPr>
      </w:pPr>
      <w:r w:rsidRPr="00D81573">
        <w:rPr>
          <w:rFonts w:ascii="Times New Roman" w:hAnsi="Times New Roman"/>
          <w:b/>
          <w:sz w:val="28"/>
          <w:szCs w:val="28"/>
        </w:rPr>
        <w:t>Grozījumi Apcietinājuma turēšanas kārtības likumā</w:t>
      </w:r>
    </w:p>
    <w:p w:rsidR="00361456" w:rsidRDefault="00D81573" w:rsidP="00CD5526">
      <w:pPr>
        <w:spacing w:after="0" w:line="240" w:lineRule="auto"/>
        <w:ind w:firstLine="720"/>
        <w:jc w:val="both"/>
        <w:rPr>
          <w:rFonts w:ascii="Times New Roman" w:eastAsia="Times New Roman" w:hAnsi="Times New Roman"/>
          <w:sz w:val="24"/>
          <w:szCs w:val="24"/>
          <w:lang w:eastAsia="lv-LV" w:bidi="lo-LA"/>
        </w:rPr>
      </w:pPr>
      <w:r w:rsidRPr="00CD5526">
        <w:rPr>
          <w:rFonts w:ascii="Times New Roman" w:hAnsi="Times New Roman"/>
          <w:sz w:val="24"/>
          <w:szCs w:val="24"/>
        </w:rPr>
        <w:t xml:space="preserve">Izdarīt Apcietinājuma turēšanas kārtības likumā </w:t>
      </w:r>
      <w:r w:rsidR="00CD5526" w:rsidRPr="00CD5526">
        <w:rPr>
          <w:rFonts w:ascii="Times New Roman" w:hAnsi="Times New Roman"/>
          <w:sz w:val="24"/>
          <w:szCs w:val="24"/>
        </w:rPr>
        <w:t xml:space="preserve">(Latvijas Republikas Saeimas un Ministru Kabineta Ziņotājs, 2006, 15.nr.; 2009, 2., 14.nr.; Latvijas Vēstnesis, 2011, 117., 204.nr.; 2013, 188.nr.) </w:t>
      </w:r>
      <w:r w:rsidRPr="00CD5526">
        <w:rPr>
          <w:rFonts w:ascii="Times New Roman" w:hAnsi="Times New Roman"/>
          <w:sz w:val="24"/>
          <w:szCs w:val="24"/>
        </w:rPr>
        <w:t>šādus grozījumus:</w:t>
      </w:r>
      <w:r w:rsidRPr="00CD5526">
        <w:rPr>
          <w:rFonts w:ascii="Times New Roman" w:eastAsia="Times New Roman" w:hAnsi="Times New Roman"/>
          <w:sz w:val="24"/>
          <w:szCs w:val="24"/>
          <w:lang w:eastAsia="lv-LV" w:bidi="lo-LA"/>
        </w:rPr>
        <w:t xml:space="preserve"> </w:t>
      </w:r>
    </w:p>
    <w:p w:rsidR="00CD5526" w:rsidRPr="00CD5526" w:rsidRDefault="00CD5526" w:rsidP="00CD5526">
      <w:pPr>
        <w:spacing w:after="0" w:line="240" w:lineRule="auto"/>
        <w:ind w:firstLine="720"/>
        <w:jc w:val="both"/>
        <w:rPr>
          <w:rFonts w:ascii="Times New Roman" w:eastAsia="Times New Roman" w:hAnsi="Times New Roman"/>
          <w:sz w:val="24"/>
          <w:szCs w:val="24"/>
          <w:lang w:eastAsia="lv-LV" w:bidi="lo-LA"/>
        </w:rPr>
      </w:pPr>
    </w:p>
    <w:p w:rsidR="00361456" w:rsidRDefault="00361456" w:rsidP="00361456">
      <w:pPr>
        <w:jc w:val="both"/>
        <w:rPr>
          <w:rFonts w:ascii="Times New Roman" w:hAnsi="Times New Roman"/>
          <w:sz w:val="24"/>
          <w:szCs w:val="24"/>
        </w:rPr>
      </w:pPr>
      <w:r>
        <w:rPr>
          <w:rFonts w:ascii="Times New Roman" w:hAnsi="Times New Roman"/>
          <w:sz w:val="24"/>
          <w:szCs w:val="24"/>
        </w:rPr>
        <w:t xml:space="preserve">1. Izteikt </w:t>
      </w:r>
      <w:proofErr w:type="gramStart"/>
      <w:r>
        <w:rPr>
          <w:rFonts w:ascii="Times New Roman" w:hAnsi="Times New Roman"/>
          <w:sz w:val="24"/>
          <w:szCs w:val="24"/>
        </w:rPr>
        <w:t>13.panta</w:t>
      </w:r>
      <w:proofErr w:type="gramEnd"/>
      <w:r>
        <w:rPr>
          <w:rFonts w:ascii="Times New Roman" w:hAnsi="Times New Roman"/>
          <w:sz w:val="24"/>
          <w:szCs w:val="24"/>
        </w:rPr>
        <w:t xml:space="preserve"> pirmās daļas 7.punktu šādā redakcijā:</w:t>
      </w:r>
    </w:p>
    <w:p w:rsidR="00361456" w:rsidRDefault="00361456" w:rsidP="00361456">
      <w:pPr>
        <w:jc w:val="both"/>
        <w:rPr>
          <w:rFonts w:ascii="Times New Roman" w:hAnsi="Times New Roman"/>
          <w:sz w:val="24"/>
          <w:szCs w:val="24"/>
        </w:rPr>
      </w:pPr>
      <w:r>
        <w:rPr>
          <w:rFonts w:ascii="Times New Roman" w:hAnsi="Times New Roman"/>
          <w:sz w:val="24"/>
          <w:szCs w:val="24"/>
        </w:rPr>
        <w:t>„</w:t>
      </w:r>
      <w:r w:rsidRPr="003B3EEC">
        <w:rPr>
          <w:rFonts w:ascii="Times New Roman" w:hAnsi="Times New Roman"/>
          <w:sz w:val="24"/>
          <w:szCs w:val="24"/>
        </w:rPr>
        <w:t>7) tikties ar aizstāvi</w:t>
      </w:r>
      <w:r>
        <w:rPr>
          <w:rFonts w:ascii="Times New Roman" w:hAnsi="Times New Roman"/>
          <w:sz w:val="24"/>
          <w:szCs w:val="24"/>
        </w:rPr>
        <w:t xml:space="preserve"> vai </w:t>
      </w:r>
      <w:r w:rsidRPr="00F4161A">
        <w:rPr>
          <w:rFonts w:ascii="Times New Roman" w:hAnsi="Times New Roman"/>
          <w:sz w:val="24"/>
          <w:szCs w:val="24"/>
        </w:rPr>
        <w:t>diplomātiskā</w:t>
      </w:r>
      <w:r>
        <w:rPr>
          <w:rFonts w:ascii="Times New Roman" w:hAnsi="Times New Roman"/>
          <w:sz w:val="24"/>
          <w:szCs w:val="24"/>
        </w:rPr>
        <w:t>s vai konsulārās</w:t>
      </w:r>
      <w:r w:rsidRPr="00F4161A">
        <w:rPr>
          <w:rFonts w:ascii="Times New Roman" w:hAnsi="Times New Roman"/>
          <w:sz w:val="24"/>
          <w:szCs w:val="24"/>
        </w:rPr>
        <w:t xml:space="preserve"> pārstāvniecība</w:t>
      </w:r>
      <w:r>
        <w:rPr>
          <w:rFonts w:ascii="Times New Roman" w:hAnsi="Times New Roman"/>
          <w:sz w:val="24"/>
          <w:szCs w:val="24"/>
        </w:rPr>
        <w:t xml:space="preserve">s pārstāvi </w:t>
      </w:r>
      <w:r w:rsidRPr="003B3EEC">
        <w:rPr>
          <w:rFonts w:ascii="Times New Roman" w:hAnsi="Times New Roman"/>
          <w:sz w:val="24"/>
          <w:szCs w:val="24"/>
        </w:rPr>
        <w:t>vienatnē bez ierobežojuma, ievērojot izmeklēšanas cietuma dienas kārtību;</w:t>
      </w:r>
      <w:r>
        <w:rPr>
          <w:rFonts w:ascii="Times New Roman" w:hAnsi="Times New Roman"/>
          <w:sz w:val="24"/>
          <w:szCs w:val="24"/>
        </w:rPr>
        <w:t>”.</w:t>
      </w:r>
    </w:p>
    <w:p w:rsidR="00361456" w:rsidRDefault="00361456" w:rsidP="00361456">
      <w:pPr>
        <w:jc w:val="both"/>
        <w:rPr>
          <w:rFonts w:ascii="Times New Roman" w:hAnsi="Times New Roman"/>
          <w:sz w:val="24"/>
          <w:szCs w:val="24"/>
        </w:rPr>
      </w:pPr>
      <w:r>
        <w:rPr>
          <w:rFonts w:ascii="Times New Roman" w:hAnsi="Times New Roman"/>
          <w:sz w:val="24"/>
          <w:szCs w:val="24"/>
        </w:rPr>
        <w:t xml:space="preserve">2. Papildināt likumu ar </w:t>
      </w:r>
      <w:r w:rsidRPr="0048782A">
        <w:rPr>
          <w:rFonts w:ascii="Times New Roman" w:hAnsi="Times New Roman"/>
          <w:sz w:val="24"/>
          <w:szCs w:val="24"/>
        </w:rPr>
        <w:t>informatīvo atsauci</w:t>
      </w:r>
      <w:r w:rsidRPr="00134179">
        <w:rPr>
          <w:rFonts w:ascii="Times New Roman" w:hAnsi="Times New Roman"/>
          <w:sz w:val="24"/>
          <w:szCs w:val="24"/>
        </w:rPr>
        <w:t xml:space="preserve"> uz Eiropas Savienības direktīvām šādā redakcijā:</w:t>
      </w:r>
    </w:p>
    <w:p w:rsidR="00361456" w:rsidRPr="0048782A" w:rsidRDefault="00361456" w:rsidP="00361456">
      <w:pPr>
        <w:jc w:val="center"/>
        <w:rPr>
          <w:rFonts w:ascii="Times New Roman" w:hAnsi="Times New Roman"/>
          <w:sz w:val="24"/>
          <w:szCs w:val="24"/>
        </w:rPr>
      </w:pPr>
      <w:r w:rsidRPr="0048782A">
        <w:rPr>
          <w:rFonts w:ascii="Times New Roman" w:hAnsi="Times New Roman"/>
          <w:sz w:val="24"/>
          <w:szCs w:val="24"/>
        </w:rPr>
        <w:t>„</w:t>
      </w:r>
      <w:bookmarkStart w:id="0" w:name="483303"/>
      <w:bookmarkEnd w:id="0"/>
      <w:r w:rsidRPr="0048782A">
        <w:rPr>
          <w:rFonts w:ascii="Times New Roman" w:hAnsi="Times New Roman"/>
          <w:b/>
          <w:bCs/>
          <w:sz w:val="24"/>
          <w:szCs w:val="24"/>
        </w:rPr>
        <w:t>Informatīva atsauce uz Eiropas Savienības direktīvām</w:t>
      </w:r>
    </w:p>
    <w:p w:rsidR="00361456" w:rsidRDefault="00361456" w:rsidP="00361456">
      <w:pPr>
        <w:jc w:val="both"/>
        <w:rPr>
          <w:rFonts w:ascii="Times New Roman" w:hAnsi="Times New Roman"/>
          <w:sz w:val="24"/>
          <w:szCs w:val="24"/>
        </w:rPr>
      </w:pPr>
      <w:r w:rsidRPr="0048782A">
        <w:rPr>
          <w:rFonts w:ascii="Times New Roman" w:hAnsi="Times New Roman"/>
          <w:sz w:val="24"/>
          <w:szCs w:val="24"/>
        </w:rPr>
        <w:t>Likumā iekļautas tiesību normas, kas izriet no</w:t>
      </w:r>
      <w:r>
        <w:rPr>
          <w:rFonts w:ascii="Times New Roman" w:hAnsi="Times New Roman"/>
          <w:sz w:val="24"/>
          <w:szCs w:val="24"/>
        </w:rPr>
        <w:t xml:space="preserve"> </w:t>
      </w:r>
      <w:r w:rsidRPr="0048782A">
        <w:rPr>
          <w:rFonts w:ascii="Times New Roman" w:hAnsi="Times New Roman"/>
          <w:sz w:val="24"/>
          <w:szCs w:val="24"/>
        </w:rPr>
        <w:t xml:space="preserve">Eiropas Parlamenta un Padomes </w:t>
      </w:r>
      <w:proofErr w:type="gramStart"/>
      <w:r w:rsidRPr="0048782A">
        <w:rPr>
          <w:rFonts w:ascii="Times New Roman" w:hAnsi="Times New Roman"/>
          <w:sz w:val="24"/>
          <w:szCs w:val="24"/>
        </w:rPr>
        <w:t>2013.gada</w:t>
      </w:r>
      <w:proofErr w:type="gramEnd"/>
      <w:r w:rsidRPr="0048782A">
        <w:rPr>
          <w:rFonts w:ascii="Times New Roman" w:hAnsi="Times New Roman"/>
          <w:sz w:val="24"/>
          <w:szCs w:val="24"/>
        </w:rPr>
        <w:t xml:space="preserve"> 22.oktobra direktīvas 2013/48/ES par tiesībām uz advokāta palīdzību kriminālprocesā un Eiropas apcietināšanas ordera procesā, par tiesībām uz to, ka pēc brīvības atņemšanas informē trešo personu, un par tiesībām, kamēr atņemta brīvība, sazināties ar trešajām personām un konsulārajām iestādēm.”</w:t>
      </w:r>
      <w:r>
        <w:rPr>
          <w:rFonts w:ascii="Times New Roman" w:hAnsi="Times New Roman"/>
          <w:sz w:val="24"/>
          <w:szCs w:val="24"/>
        </w:rPr>
        <w:t>”.</w:t>
      </w:r>
    </w:p>
    <w:p w:rsidR="00D23D55" w:rsidRDefault="00D23D55" w:rsidP="00D23D55">
      <w:pPr>
        <w:jc w:val="both"/>
        <w:rPr>
          <w:rFonts w:ascii="Times New Roman" w:hAnsi="Times New Roman"/>
          <w:sz w:val="24"/>
          <w:szCs w:val="24"/>
        </w:rPr>
      </w:pPr>
    </w:p>
    <w:p w:rsidR="00D23D55" w:rsidRPr="00CA6C66" w:rsidRDefault="00D23D55" w:rsidP="00D23D55">
      <w:pPr>
        <w:jc w:val="both"/>
        <w:rPr>
          <w:rFonts w:ascii="Times New Roman" w:hAnsi="Times New Roman"/>
          <w:sz w:val="24"/>
          <w:szCs w:val="24"/>
        </w:rPr>
      </w:pPr>
      <w:r w:rsidRPr="00CA6C66">
        <w:rPr>
          <w:rFonts w:ascii="Times New Roman" w:hAnsi="Times New Roman"/>
          <w:sz w:val="24"/>
          <w:szCs w:val="24"/>
        </w:rPr>
        <w:t>Tieslietu ministrs</w:t>
      </w:r>
      <w:r w:rsidRPr="00CA6C66">
        <w:rPr>
          <w:rFonts w:ascii="Times New Roman" w:hAnsi="Times New Roman"/>
          <w:sz w:val="24"/>
          <w:szCs w:val="24"/>
        </w:rPr>
        <w:tab/>
      </w:r>
      <w:r w:rsidR="00A65CA4">
        <w:rPr>
          <w:rFonts w:ascii="Times New Roman" w:hAnsi="Times New Roman"/>
          <w:sz w:val="24"/>
          <w:szCs w:val="24"/>
        </w:rPr>
        <w:tab/>
      </w:r>
      <w:r w:rsidR="00A65CA4">
        <w:rPr>
          <w:rFonts w:ascii="Times New Roman" w:hAnsi="Times New Roman"/>
          <w:sz w:val="24"/>
          <w:szCs w:val="24"/>
        </w:rPr>
        <w:tab/>
      </w:r>
      <w:r w:rsidR="00A65CA4">
        <w:rPr>
          <w:rFonts w:ascii="Times New Roman" w:hAnsi="Times New Roman"/>
          <w:sz w:val="24"/>
          <w:szCs w:val="24"/>
        </w:rPr>
        <w:tab/>
      </w:r>
      <w:r w:rsidR="00A65CA4">
        <w:rPr>
          <w:rFonts w:ascii="Times New Roman" w:hAnsi="Times New Roman"/>
          <w:sz w:val="24"/>
          <w:szCs w:val="24"/>
        </w:rPr>
        <w:tab/>
      </w:r>
      <w:r w:rsidR="00A65CA4">
        <w:rPr>
          <w:rFonts w:ascii="Times New Roman" w:hAnsi="Times New Roman"/>
          <w:sz w:val="24"/>
          <w:szCs w:val="24"/>
        </w:rPr>
        <w:tab/>
      </w:r>
      <w:r w:rsidR="00A65CA4">
        <w:rPr>
          <w:rFonts w:ascii="Times New Roman" w:hAnsi="Times New Roman"/>
          <w:sz w:val="24"/>
          <w:szCs w:val="24"/>
        </w:rPr>
        <w:tab/>
      </w:r>
      <w:proofErr w:type="gramStart"/>
      <w:r w:rsidR="00A65CA4">
        <w:rPr>
          <w:rFonts w:ascii="Times New Roman" w:hAnsi="Times New Roman"/>
          <w:sz w:val="24"/>
          <w:szCs w:val="24"/>
        </w:rPr>
        <w:t xml:space="preserve">        </w:t>
      </w:r>
      <w:proofErr w:type="spellStart"/>
      <w:proofErr w:type="gramEnd"/>
      <w:r w:rsidR="00A65CA4">
        <w:rPr>
          <w:rFonts w:ascii="Times New Roman" w:hAnsi="Times New Roman"/>
          <w:sz w:val="24"/>
          <w:szCs w:val="24"/>
        </w:rPr>
        <w:t>Dz.Rasnačs</w:t>
      </w:r>
      <w:proofErr w:type="spellEnd"/>
    </w:p>
    <w:p w:rsidR="00D23D55" w:rsidRPr="00CA6C66" w:rsidRDefault="00D23D55" w:rsidP="00D23D55">
      <w:pPr>
        <w:jc w:val="both"/>
        <w:rPr>
          <w:rFonts w:ascii="Times New Roman" w:hAnsi="Times New Roman"/>
          <w:sz w:val="24"/>
          <w:szCs w:val="24"/>
        </w:rPr>
      </w:pPr>
      <w:r w:rsidRPr="00CA6C66">
        <w:rPr>
          <w:rFonts w:ascii="Times New Roman" w:hAnsi="Times New Roman"/>
          <w:sz w:val="24"/>
          <w:szCs w:val="24"/>
        </w:rPr>
        <w:t xml:space="preserve">Iesniedzējs: </w:t>
      </w:r>
    </w:p>
    <w:p w:rsidR="00D23D55" w:rsidRPr="00CA6C66" w:rsidRDefault="00D23D55" w:rsidP="00D23D55">
      <w:pPr>
        <w:jc w:val="both"/>
        <w:rPr>
          <w:rFonts w:ascii="Times New Roman" w:hAnsi="Times New Roman"/>
          <w:sz w:val="24"/>
          <w:szCs w:val="24"/>
        </w:rPr>
      </w:pPr>
      <w:r w:rsidRPr="00CA6C66">
        <w:rPr>
          <w:rFonts w:ascii="Times New Roman" w:hAnsi="Times New Roman"/>
          <w:sz w:val="24"/>
          <w:szCs w:val="24"/>
        </w:rPr>
        <w:t>Tieslietu ministrijas valsts sekretārs</w:t>
      </w:r>
      <w:r w:rsidRPr="00CA6C66">
        <w:rPr>
          <w:rFonts w:ascii="Times New Roman" w:hAnsi="Times New Roman"/>
          <w:sz w:val="24"/>
          <w:szCs w:val="24"/>
        </w:rPr>
        <w:tab/>
      </w:r>
      <w:r w:rsidRPr="00CA6C66">
        <w:rPr>
          <w:rFonts w:ascii="Times New Roman" w:hAnsi="Times New Roman"/>
          <w:sz w:val="24"/>
          <w:szCs w:val="24"/>
        </w:rPr>
        <w:tab/>
      </w:r>
      <w:proofErr w:type="gramStart"/>
      <w:r>
        <w:rPr>
          <w:rFonts w:ascii="Times New Roman" w:hAnsi="Times New Roman"/>
          <w:sz w:val="24"/>
          <w:szCs w:val="24"/>
        </w:rPr>
        <w:t xml:space="preserve">                                            </w:t>
      </w:r>
      <w:proofErr w:type="gramEnd"/>
      <w:r>
        <w:rPr>
          <w:rFonts w:ascii="Times New Roman" w:hAnsi="Times New Roman"/>
          <w:sz w:val="24"/>
          <w:szCs w:val="24"/>
        </w:rPr>
        <w:t>R.Kronbergs</w:t>
      </w:r>
    </w:p>
    <w:p w:rsidR="00D23D55" w:rsidRPr="00CA6C66" w:rsidRDefault="00D23D55" w:rsidP="00D23D55">
      <w:pPr>
        <w:jc w:val="both"/>
        <w:rPr>
          <w:rFonts w:ascii="Times New Roman" w:hAnsi="Times New Roman"/>
          <w:sz w:val="24"/>
          <w:szCs w:val="24"/>
        </w:rPr>
      </w:pPr>
      <w:r w:rsidRPr="00CA6C66">
        <w:rPr>
          <w:rFonts w:ascii="Times New Roman" w:hAnsi="Times New Roman"/>
          <w:sz w:val="24"/>
          <w:szCs w:val="24"/>
        </w:rPr>
        <w:tab/>
      </w:r>
    </w:p>
    <w:p w:rsidR="00D23D55" w:rsidRPr="00CA6C66" w:rsidRDefault="00D23D55" w:rsidP="00D23D55">
      <w:pPr>
        <w:jc w:val="both"/>
        <w:rPr>
          <w:rFonts w:ascii="Times New Roman" w:hAnsi="Times New Roman"/>
          <w:sz w:val="24"/>
          <w:szCs w:val="24"/>
        </w:rPr>
      </w:pPr>
    </w:p>
    <w:p w:rsidR="00D23D55" w:rsidRPr="00CA6C66" w:rsidRDefault="00D23D55" w:rsidP="00D23D55">
      <w:pPr>
        <w:spacing w:after="0"/>
        <w:jc w:val="both"/>
        <w:rPr>
          <w:rFonts w:ascii="Times New Roman" w:hAnsi="Times New Roman"/>
          <w:sz w:val="24"/>
          <w:szCs w:val="24"/>
        </w:rPr>
      </w:pPr>
    </w:p>
    <w:p w:rsidR="00D23D55" w:rsidRPr="00A65CA4" w:rsidRDefault="00D23D55" w:rsidP="00D23D55">
      <w:pPr>
        <w:spacing w:after="0"/>
        <w:jc w:val="both"/>
        <w:rPr>
          <w:rFonts w:ascii="Times New Roman" w:hAnsi="Times New Roman"/>
          <w:szCs w:val="24"/>
        </w:rPr>
      </w:pPr>
      <w:r w:rsidRPr="00A65CA4">
        <w:rPr>
          <w:rFonts w:ascii="Times New Roman" w:hAnsi="Times New Roman"/>
          <w:szCs w:val="24"/>
        </w:rPr>
        <w:t>2</w:t>
      </w:r>
      <w:r w:rsidR="00A65CA4" w:rsidRPr="00A65CA4">
        <w:rPr>
          <w:rFonts w:ascii="Times New Roman" w:hAnsi="Times New Roman"/>
          <w:szCs w:val="24"/>
        </w:rPr>
        <w:t>1</w:t>
      </w:r>
      <w:r w:rsidRPr="00A65CA4">
        <w:rPr>
          <w:rFonts w:ascii="Times New Roman" w:hAnsi="Times New Roman"/>
          <w:szCs w:val="24"/>
        </w:rPr>
        <w:t>.1</w:t>
      </w:r>
      <w:r w:rsidR="00A65CA4" w:rsidRPr="00A65CA4">
        <w:rPr>
          <w:rFonts w:ascii="Times New Roman" w:hAnsi="Times New Roman"/>
          <w:szCs w:val="24"/>
        </w:rPr>
        <w:t>1</w:t>
      </w:r>
      <w:r w:rsidRPr="00A65CA4">
        <w:rPr>
          <w:rFonts w:ascii="Times New Roman" w:hAnsi="Times New Roman"/>
          <w:szCs w:val="24"/>
        </w:rPr>
        <w:t>.2014. 1</w:t>
      </w:r>
      <w:r w:rsidR="00A65CA4" w:rsidRPr="00A65CA4">
        <w:rPr>
          <w:rFonts w:ascii="Times New Roman" w:hAnsi="Times New Roman"/>
          <w:szCs w:val="24"/>
        </w:rPr>
        <w:t>6</w:t>
      </w:r>
      <w:r w:rsidRPr="00A65CA4">
        <w:rPr>
          <w:rFonts w:ascii="Times New Roman" w:hAnsi="Times New Roman"/>
          <w:szCs w:val="24"/>
        </w:rPr>
        <w:t>:3</w:t>
      </w:r>
      <w:r w:rsidR="00A65CA4" w:rsidRPr="00A65CA4">
        <w:rPr>
          <w:rFonts w:ascii="Times New Roman" w:hAnsi="Times New Roman"/>
          <w:szCs w:val="24"/>
        </w:rPr>
        <w:t>9</w:t>
      </w:r>
      <w:r w:rsidRPr="00A65CA4">
        <w:rPr>
          <w:rFonts w:ascii="Times New Roman" w:hAnsi="Times New Roman"/>
          <w:szCs w:val="24"/>
        </w:rPr>
        <w:t xml:space="preserve"> </w:t>
      </w:r>
    </w:p>
    <w:p w:rsidR="00D23D55" w:rsidRPr="00A65CA4" w:rsidRDefault="00A65CA4" w:rsidP="00D23D55">
      <w:pPr>
        <w:spacing w:after="0"/>
        <w:jc w:val="both"/>
        <w:rPr>
          <w:rFonts w:ascii="Times New Roman" w:hAnsi="Times New Roman"/>
          <w:szCs w:val="24"/>
        </w:rPr>
      </w:pPr>
      <w:r w:rsidRPr="00A65CA4">
        <w:rPr>
          <w:rFonts w:ascii="Times New Roman" w:hAnsi="Times New Roman"/>
          <w:szCs w:val="24"/>
        </w:rPr>
        <w:t>141</w:t>
      </w:r>
    </w:p>
    <w:p w:rsidR="00D23D55" w:rsidRPr="00A65CA4" w:rsidRDefault="00A65CA4" w:rsidP="00D23D55">
      <w:pPr>
        <w:spacing w:after="0"/>
        <w:jc w:val="both"/>
        <w:rPr>
          <w:rFonts w:ascii="Times New Roman" w:hAnsi="Times New Roman"/>
          <w:szCs w:val="24"/>
        </w:rPr>
      </w:pPr>
      <w:proofErr w:type="spellStart"/>
      <w:r w:rsidRPr="00A65CA4">
        <w:rPr>
          <w:rFonts w:ascii="Times New Roman" w:hAnsi="Times New Roman"/>
          <w:szCs w:val="24"/>
        </w:rPr>
        <w:t>J.Janums</w:t>
      </w:r>
      <w:proofErr w:type="spellEnd"/>
    </w:p>
    <w:p w:rsidR="00D23D55" w:rsidRPr="00A65CA4" w:rsidRDefault="00A65CA4" w:rsidP="00D23D55">
      <w:pPr>
        <w:spacing w:after="0"/>
        <w:jc w:val="both"/>
        <w:rPr>
          <w:rFonts w:ascii="Times New Roman" w:hAnsi="Times New Roman"/>
          <w:szCs w:val="24"/>
        </w:rPr>
      </w:pPr>
      <w:r w:rsidRPr="00A65CA4">
        <w:rPr>
          <w:rFonts w:ascii="Times New Roman" w:hAnsi="Times New Roman"/>
          <w:szCs w:val="24"/>
        </w:rPr>
        <w:t>67036970</w:t>
      </w:r>
      <w:r w:rsidR="00D23D55" w:rsidRPr="00A65CA4">
        <w:rPr>
          <w:rFonts w:ascii="Times New Roman" w:hAnsi="Times New Roman"/>
          <w:szCs w:val="24"/>
        </w:rPr>
        <w:t xml:space="preserve">, </w:t>
      </w:r>
      <w:r w:rsidRPr="00A65CA4">
        <w:rPr>
          <w:rFonts w:ascii="Times New Roman" w:hAnsi="Times New Roman"/>
          <w:szCs w:val="24"/>
        </w:rPr>
        <w:t>Juris.Janums</w:t>
      </w:r>
      <w:r w:rsidR="00D23D55" w:rsidRPr="00A65CA4">
        <w:rPr>
          <w:rFonts w:ascii="Times New Roman" w:hAnsi="Times New Roman"/>
          <w:szCs w:val="24"/>
        </w:rPr>
        <w:t>@tm.gov.lv</w:t>
      </w:r>
    </w:p>
    <w:p w:rsidR="00D23D55" w:rsidRDefault="00D23D55" w:rsidP="00D23D55">
      <w:pPr>
        <w:pStyle w:val="Bezatstarpm"/>
        <w:jc w:val="both"/>
        <w:rPr>
          <w:rFonts w:ascii="Times New Roman" w:hAnsi="Times New Roman"/>
          <w:i/>
        </w:rPr>
      </w:pPr>
    </w:p>
    <w:p w:rsidR="00D23D55" w:rsidRDefault="00D23D55" w:rsidP="00D23D55"/>
    <w:p w:rsidR="00D23D55" w:rsidRDefault="00D23D55" w:rsidP="00D23D55"/>
    <w:p w:rsidR="00361456" w:rsidRDefault="00361456" w:rsidP="00361456"/>
    <w:p w:rsidR="00361456" w:rsidRDefault="00361456" w:rsidP="00361456"/>
    <w:p w:rsidR="00183344" w:rsidRDefault="00183344"/>
    <w:sectPr w:rsidR="001833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55" w:rsidRDefault="00D23D55" w:rsidP="00D23D55">
      <w:pPr>
        <w:spacing w:after="0" w:line="240" w:lineRule="auto"/>
      </w:pPr>
      <w:r>
        <w:separator/>
      </w:r>
    </w:p>
  </w:endnote>
  <w:endnote w:type="continuationSeparator" w:id="0">
    <w:p w:rsidR="00D23D55" w:rsidRDefault="00D23D55" w:rsidP="00D2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EB" w:rsidRDefault="009B14E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55" w:rsidRPr="00D23D55" w:rsidRDefault="009B14EB" w:rsidP="00D23D55">
    <w:pPr>
      <w:pStyle w:val="Kjene"/>
      <w:jc w:val="both"/>
      <w:rPr>
        <w:rFonts w:ascii="Times New Roman" w:hAnsi="Times New Roman"/>
        <w:sz w:val="20"/>
        <w:szCs w:val="20"/>
      </w:rPr>
    </w:pPr>
    <w:r>
      <w:rPr>
        <w:rFonts w:ascii="Times New Roman" w:hAnsi="Times New Roman"/>
        <w:sz w:val="20"/>
        <w:szCs w:val="20"/>
      </w:rPr>
      <w:t>TMlik_2111</w:t>
    </w:r>
    <w:bookmarkStart w:id="1" w:name="_GoBack"/>
    <w:bookmarkEnd w:id="1"/>
    <w:r w:rsidR="00D23D55" w:rsidRPr="00D23D55">
      <w:rPr>
        <w:rFonts w:ascii="Times New Roman" w:hAnsi="Times New Roman"/>
        <w:sz w:val="20"/>
        <w:szCs w:val="20"/>
      </w:rPr>
      <w:t>14_</w:t>
    </w:r>
    <w:r w:rsidR="00E62518">
      <w:rPr>
        <w:rFonts w:ascii="Times New Roman" w:hAnsi="Times New Roman"/>
        <w:sz w:val="20"/>
        <w:szCs w:val="20"/>
      </w:rPr>
      <w:t>a</w:t>
    </w:r>
    <w:r w:rsidR="00D23D55" w:rsidRPr="00D23D55">
      <w:rPr>
        <w:rFonts w:ascii="Times New Roman" w:hAnsi="Times New Roman"/>
        <w:sz w:val="20"/>
        <w:szCs w:val="20"/>
      </w:rPr>
      <w:t>pcietin; Likumprojekts „Grozījumi Apcietinājuma turēšanas kārtības likumā”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EB" w:rsidRDefault="009B14E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55" w:rsidRDefault="00D23D55" w:rsidP="00D23D55">
      <w:pPr>
        <w:spacing w:after="0" w:line="240" w:lineRule="auto"/>
      </w:pPr>
      <w:r>
        <w:separator/>
      </w:r>
    </w:p>
  </w:footnote>
  <w:footnote w:type="continuationSeparator" w:id="0">
    <w:p w:rsidR="00D23D55" w:rsidRDefault="00D23D55" w:rsidP="00D23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EB" w:rsidRDefault="009B14E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EB" w:rsidRDefault="009B14E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EB" w:rsidRDefault="009B14E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F283D"/>
    <w:multiLevelType w:val="hybridMultilevel"/>
    <w:tmpl w:val="36F242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56"/>
    <w:rsid w:val="001065CD"/>
    <w:rsid w:val="00183344"/>
    <w:rsid w:val="00216198"/>
    <w:rsid w:val="00361456"/>
    <w:rsid w:val="00470C96"/>
    <w:rsid w:val="00982EA1"/>
    <w:rsid w:val="009B14EB"/>
    <w:rsid w:val="00A65CA4"/>
    <w:rsid w:val="00B4033A"/>
    <w:rsid w:val="00BD5503"/>
    <w:rsid w:val="00C10C83"/>
    <w:rsid w:val="00CD5526"/>
    <w:rsid w:val="00D23D55"/>
    <w:rsid w:val="00D81573"/>
    <w:rsid w:val="00D95453"/>
    <w:rsid w:val="00DA0C5C"/>
    <w:rsid w:val="00DA20E3"/>
    <w:rsid w:val="00E625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6145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61456"/>
    <w:pPr>
      <w:ind w:left="720"/>
      <w:contextualSpacing/>
    </w:pPr>
  </w:style>
  <w:style w:type="paragraph" w:styleId="Bezatstarpm">
    <w:name w:val="No Spacing"/>
    <w:uiPriority w:val="1"/>
    <w:qFormat/>
    <w:rsid w:val="00361456"/>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D23D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3D55"/>
    <w:rPr>
      <w:rFonts w:ascii="Calibri" w:eastAsia="Calibri" w:hAnsi="Calibri" w:cs="Times New Roman"/>
    </w:rPr>
  </w:style>
  <w:style w:type="paragraph" w:styleId="Kjene">
    <w:name w:val="footer"/>
    <w:basedOn w:val="Parasts"/>
    <w:link w:val="KjeneRakstz"/>
    <w:uiPriority w:val="99"/>
    <w:unhideWhenUsed/>
    <w:rsid w:val="00D23D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3D5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6145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61456"/>
    <w:pPr>
      <w:ind w:left="720"/>
      <w:contextualSpacing/>
    </w:pPr>
  </w:style>
  <w:style w:type="paragraph" w:styleId="Bezatstarpm">
    <w:name w:val="No Spacing"/>
    <w:uiPriority w:val="1"/>
    <w:qFormat/>
    <w:rsid w:val="00361456"/>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D23D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3D55"/>
    <w:rPr>
      <w:rFonts w:ascii="Calibri" w:eastAsia="Calibri" w:hAnsi="Calibri" w:cs="Times New Roman"/>
    </w:rPr>
  </w:style>
  <w:style w:type="paragraph" w:styleId="Kjene">
    <w:name w:val="footer"/>
    <w:basedOn w:val="Parasts"/>
    <w:link w:val="KjeneRakstz"/>
    <w:uiPriority w:val="99"/>
    <w:unhideWhenUsed/>
    <w:rsid w:val="00D23D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3D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800</Words>
  <Characters>457</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Godmane</dc:creator>
  <cp:lastModifiedBy>Juris Janums</cp:lastModifiedBy>
  <cp:revision>6</cp:revision>
  <dcterms:created xsi:type="dcterms:W3CDTF">2014-10-30T09:34:00Z</dcterms:created>
  <dcterms:modified xsi:type="dcterms:W3CDTF">2014-11-22T12:39:00Z</dcterms:modified>
</cp:coreProperties>
</file>