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8CCDF" w14:textId="7212A773" w:rsidR="001C3DFF" w:rsidRPr="008B7BBB" w:rsidRDefault="004C641C" w:rsidP="00D94FF1">
      <w:pPr>
        <w:keepNext/>
        <w:keepLines/>
        <w:widowControl/>
        <w:spacing w:after="0" w:line="240" w:lineRule="auto"/>
        <w:ind w:left="5760" w:hanging="231"/>
        <w:jc w:val="right"/>
        <w:outlineLvl w:val="0"/>
        <w:rPr>
          <w:rFonts w:eastAsiaTheme="majorEastAsia"/>
          <w:bCs/>
          <w:iCs/>
          <w:sz w:val="28"/>
          <w:szCs w:val="28"/>
          <w:lang w:eastAsia="zh-TW"/>
        </w:rPr>
      </w:pPr>
      <w:r w:rsidRPr="008B7BBB">
        <w:rPr>
          <w:rFonts w:eastAsiaTheme="majorEastAsia"/>
          <w:bCs/>
          <w:iCs/>
          <w:sz w:val="28"/>
          <w:szCs w:val="28"/>
          <w:lang w:eastAsia="zh-TW"/>
        </w:rPr>
        <w:t>Likumprojekts</w:t>
      </w:r>
    </w:p>
    <w:p w14:paraId="25F87E39" w14:textId="77777777" w:rsidR="001C3DFF" w:rsidRPr="008B7BBB" w:rsidRDefault="001C3DFF" w:rsidP="00D94FF1">
      <w:pPr>
        <w:keepNext/>
        <w:keepLines/>
        <w:widowControl/>
        <w:spacing w:after="0" w:line="240" w:lineRule="auto"/>
        <w:ind w:left="5760" w:hanging="231"/>
        <w:jc w:val="right"/>
        <w:outlineLvl w:val="0"/>
        <w:rPr>
          <w:rFonts w:eastAsiaTheme="majorEastAsia"/>
          <w:bCs/>
          <w:iCs/>
          <w:sz w:val="28"/>
          <w:szCs w:val="28"/>
          <w:lang w:eastAsia="zh-TW"/>
        </w:rPr>
      </w:pPr>
    </w:p>
    <w:p w14:paraId="64726208" w14:textId="798654D3" w:rsidR="004C641C" w:rsidRPr="008B7BBB" w:rsidRDefault="004C641C" w:rsidP="00D94FF1">
      <w:pPr>
        <w:widowControl/>
        <w:spacing w:after="0" w:line="240" w:lineRule="auto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8B7BBB">
        <w:rPr>
          <w:rFonts w:eastAsiaTheme="minorHAnsi"/>
          <w:b/>
          <w:iCs/>
          <w:sz w:val="28"/>
          <w:szCs w:val="28"/>
          <w:lang w:eastAsia="en-US"/>
        </w:rPr>
        <w:t>Grozījum</w:t>
      </w:r>
      <w:r w:rsidR="00FE362B">
        <w:rPr>
          <w:rFonts w:eastAsiaTheme="minorHAnsi"/>
          <w:b/>
          <w:iCs/>
          <w:sz w:val="28"/>
          <w:szCs w:val="28"/>
          <w:lang w:eastAsia="en-US"/>
        </w:rPr>
        <w:t>i</w:t>
      </w:r>
      <w:r w:rsidRPr="008B7BBB">
        <w:rPr>
          <w:rFonts w:eastAsiaTheme="minorHAnsi"/>
          <w:b/>
          <w:iCs/>
          <w:sz w:val="28"/>
          <w:szCs w:val="28"/>
          <w:lang w:eastAsia="en-US"/>
        </w:rPr>
        <w:t xml:space="preserve"> likumā </w:t>
      </w:r>
      <w:r w:rsidR="00D94FF1">
        <w:rPr>
          <w:rFonts w:eastAsiaTheme="minorHAnsi"/>
          <w:b/>
          <w:iCs/>
          <w:sz w:val="28"/>
          <w:szCs w:val="28"/>
          <w:lang w:eastAsia="en-US"/>
        </w:rPr>
        <w:t>"</w:t>
      </w:r>
      <w:r w:rsidRPr="008B7BBB">
        <w:rPr>
          <w:rFonts w:eastAsiaTheme="minorHAnsi"/>
          <w:b/>
          <w:iCs/>
          <w:sz w:val="28"/>
          <w:szCs w:val="28"/>
          <w:lang w:eastAsia="en-US"/>
        </w:rPr>
        <w:t>Par svētku, atceres un atzīmējamām dienām</w:t>
      </w:r>
      <w:r w:rsidR="00D94FF1">
        <w:rPr>
          <w:rFonts w:eastAsiaTheme="minorHAnsi"/>
          <w:b/>
          <w:iCs/>
          <w:sz w:val="28"/>
          <w:szCs w:val="28"/>
          <w:lang w:eastAsia="en-US"/>
        </w:rPr>
        <w:t>"</w:t>
      </w:r>
    </w:p>
    <w:p w14:paraId="59553BE5" w14:textId="35E79C81" w:rsidR="004C641C" w:rsidRPr="008B7BBB" w:rsidRDefault="004C641C" w:rsidP="00D94FF1">
      <w:pPr>
        <w:widowControl/>
        <w:spacing w:after="0" w:line="240" w:lineRule="auto"/>
        <w:jc w:val="center"/>
        <w:rPr>
          <w:rFonts w:eastAsiaTheme="minorHAnsi"/>
          <w:b/>
          <w:iCs/>
          <w:sz w:val="28"/>
          <w:szCs w:val="28"/>
          <w:lang w:eastAsia="en-US"/>
        </w:rPr>
      </w:pPr>
    </w:p>
    <w:p w14:paraId="116BD250" w14:textId="46EE88A8" w:rsidR="004C641C" w:rsidRPr="008B7BBB" w:rsidRDefault="004C641C" w:rsidP="00D94FF1">
      <w:pPr>
        <w:widowControl/>
        <w:spacing w:after="0" w:line="24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B7BBB">
        <w:rPr>
          <w:rFonts w:eastAsiaTheme="minorHAnsi"/>
          <w:iCs/>
          <w:sz w:val="28"/>
          <w:szCs w:val="28"/>
          <w:lang w:eastAsia="en-US"/>
        </w:rPr>
        <w:t xml:space="preserve">Izdarīt likumā </w:t>
      </w:r>
      <w:r w:rsidR="00D94FF1">
        <w:rPr>
          <w:rFonts w:eastAsiaTheme="minorHAnsi"/>
          <w:iCs/>
          <w:sz w:val="28"/>
          <w:szCs w:val="28"/>
          <w:lang w:eastAsia="en-US"/>
        </w:rPr>
        <w:t>"</w:t>
      </w:r>
      <w:r w:rsidRPr="008B7BBB">
        <w:rPr>
          <w:rFonts w:eastAsiaTheme="minorHAnsi"/>
          <w:iCs/>
          <w:sz w:val="28"/>
          <w:szCs w:val="28"/>
          <w:lang w:eastAsia="en-US"/>
        </w:rPr>
        <w:t xml:space="preserve">Par svētku, atceres un atzīmējamām </w:t>
      </w:r>
      <w:r w:rsidRPr="007840F0">
        <w:rPr>
          <w:rFonts w:eastAsiaTheme="minorHAnsi"/>
          <w:iCs/>
          <w:sz w:val="28"/>
          <w:szCs w:val="28"/>
          <w:lang w:eastAsia="en-US"/>
        </w:rPr>
        <w:t>dienām</w:t>
      </w:r>
      <w:r w:rsidR="00D94FF1">
        <w:rPr>
          <w:rFonts w:eastAsiaTheme="minorHAnsi"/>
          <w:iCs/>
          <w:sz w:val="28"/>
          <w:szCs w:val="28"/>
          <w:lang w:eastAsia="en-US"/>
        </w:rPr>
        <w:t>"</w:t>
      </w:r>
      <w:r w:rsidRPr="007840F0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7840F0">
        <w:rPr>
          <w:rFonts w:eastAsiaTheme="minorHAnsi"/>
          <w:iCs/>
          <w:sz w:val="28"/>
          <w:szCs w:val="28"/>
          <w:lang w:eastAsia="en-US"/>
        </w:rPr>
        <w:t>(</w:t>
      </w:r>
      <w:proofErr w:type="gramEnd"/>
      <w:r w:rsidRPr="007840F0">
        <w:rPr>
          <w:rFonts w:eastAsiaTheme="minorHAnsi"/>
          <w:iCs/>
          <w:sz w:val="28"/>
          <w:szCs w:val="28"/>
          <w:lang w:eastAsia="en-US"/>
        </w:rPr>
        <w:t>Latvijas Republikas Augstākās Padomes un Valdības Ziņotājs, 1990, 42.</w:t>
      </w:r>
      <w:r w:rsidR="00C50173">
        <w:rPr>
          <w:rFonts w:eastAsiaTheme="minorHAnsi"/>
          <w:iCs/>
          <w:sz w:val="28"/>
          <w:szCs w:val="28"/>
          <w:lang w:eastAsia="en-US"/>
        </w:rPr>
        <w:t> </w:t>
      </w:r>
      <w:r w:rsidRPr="007840F0">
        <w:rPr>
          <w:rFonts w:eastAsiaTheme="minorHAnsi"/>
          <w:iCs/>
          <w:sz w:val="28"/>
          <w:szCs w:val="28"/>
          <w:lang w:eastAsia="en-US"/>
        </w:rPr>
        <w:t>nr.; Latvijas Republikas Saeimas un Ministru Kabineta Ziņotājs, 1995, 10., 22.</w:t>
      </w:r>
      <w:r w:rsidR="00C50173">
        <w:rPr>
          <w:rFonts w:eastAsiaTheme="minorHAnsi"/>
          <w:iCs/>
          <w:sz w:val="28"/>
          <w:szCs w:val="28"/>
          <w:lang w:eastAsia="en-US"/>
        </w:rPr>
        <w:t> nr.; 1997, 3., 13. nr.; 1998, 1., 15. nr.; 2000, 7., 12. nr.; 2002, 9. nr.; 2007, 13. nr.; 2009, 16., 21. </w:t>
      </w:r>
      <w:r w:rsidR="00D70845" w:rsidRPr="007840F0">
        <w:rPr>
          <w:rFonts w:eastAsiaTheme="minorHAnsi"/>
          <w:iCs/>
          <w:sz w:val="28"/>
          <w:szCs w:val="28"/>
          <w:lang w:eastAsia="en-US"/>
        </w:rPr>
        <w:t>nr.; Latvijas Vēstnesi</w:t>
      </w:r>
      <w:r w:rsidR="00C50173">
        <w:rPr>
          <w:rFonts w:eastAsiaTheme="minorHAnsi"/>
          <w:iCs/>
          <w:sz w:val="28"/>
          <w:szCs w:val="28"/>
          <w:lang w:eastAsia="en-US"/>
        </w:rPr>
        <w:t>s, 2011, 65. nr.; 2014, 199. nr.</w:t>
      </w:r>
      <w:r w:rsidR="00AA04AC">
        <w:rPr>
          <w:rFonts w:eastAsiaTheme="minorHAnsi"/>
          <w:iCs/>
          <w:sz w:val="28"/>
          <w:szCs w:val="28"/>
          <w:lang w:eastAsia="en-US"/>
        </w:rPr>
        <w:t>;</w:t>
      </w:r>
      <w:r w:rsidR="00C50173">
        <w:rPr>
          <w:rFonts w:eastAsiaTheme="minorHAnsi"/>
          <w:iCs/>
          <w:sz w:val="28"/>
          <w:szCs w:val="28"/>
          <w:lang w:eastAsia="en-US"/>
        </w:rPr>
        <w:t xml:space="preserve"> 2015, 210. </w:t>
      </w:r>
      <w:r w:rsidR="00D70845" w:rsidRPr="007840F0">
        <w:rPr>
          <w:rFonts w:eastAsiaTheme="minorHAnsi"/>
          <w:iCs/>
          <w:sz w:val="28"/>
          <w:szCs w:val="28"/>
          <w:lang w:eastAsia="en-US"/>
        </w:rPr>
        <w:t>nr.</w:t>
      </w:r>
      <w:r w:rsidR="00790BAB">
        <w:rPr>
          <w:rFonts w:eastAsiaTheme="minorHAnsi"/>
          <w:iCs/>
          <w:sz w:val="28"/>
          <w:szCs w:val="28"/>
          <w:lang w:eastAsia="en-US"/>
        </w:rPr>
        <w:t>; 2018, 132., 128. nr.</w:t>
      </w:r>
      <w:r w:rsidR="00D70845" w:rsidRPr="007840F0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BA2720">
        <w:rPr>
          <w:rFonts w:eastAsiaTheme="minorHAnsi"/>
          <w:iCs/>
          <w:sz w:val="28"/>
          <w:szCs w:val="28"/>
          <w:lang w:eastAsia="en-US"/>
        </w:rPr>
        <w:t>šādu</w:t>
      </w:r>
      <w:r w:rsidR="00393EFA">
        <w:rPr>
          <w:rFonts w:eastAsiaTheme="minorHAnsi"/>
          <w:iCs/>
          <w:sz w:val="28"/>
          <w:szCs w:val="28"/>
          <w:lang w:eastAsia="en-US"/>
        </w:rPr>
        <w:t>s</w:t>
      </w:r>
      <w:r w:rsidR="00BA272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70845" w:rsidRPr="008B7BBB">
        <w:rPr>
          <w:rFonts w:eastAsiaTheme="minorHAnsi"/>
          <w:iCs/>
          <w:sz w:val="28"/>
          <w:szCs w:val="28"/>
          <w:lang w:eastAsia="en-US"/>
        </w:rPr>
        <w:t>grozījumu</w:t>
      </w:r>
      <w:r w:rsidR="00393EFA">
        <w:rPr>
          <w:rFonts w:eastAsiaTheme="minorHAnsi"/>
          <w:iCs/>
          <w:sz w:val="28"/>
          <w:szCs w:val="28"/>
          <w:lang w:eastAsia="en-US"/>
        </w:rPr>
        <w:t>s</w:t>
      </w:r>
      <w:r w:rsidR="00D70845" w:rsidRPr="008B7BBB">
        <w:rPr>
          <w:rFonts w:eastAsiaTheme="minorHAnsi"/>
          <w:iCs/>
          <w:sz w:val="28"/>
          <w:szCs w:val="28"/>
          <w:lang w:eastAsia="en-US"/>
        </w:rPr>
        <w:t>:</w:t>
      </w:r>
    </w:p>
    <w:p w14:paraId="31300623" w14:textId="77777777" w:rsidR="00445544" w:rsidRDefault="00445544" w:rsidP="00445544">
      <w:pPr>
        <w:widowControl/>
        <w:spacing w:after="0" w:line="240" w:lineRule="auto"/>
        <w:jc w:val="both"/>
        <w:rPr>
          <w:rFonts w:eastAsiaTheme="minorHAnsi"/>
          <w:iCs/>
          <w:sz w:val="28"/>
          <w:szCs w:val="28"/>
          <w:lang w:eastAsia="en-US"/>
        </w:rPr>
      </w:pPr>
    </w:p>
    <w:p w14:paraId="4365189C" w14:textId="19500427" w:rsidR="00393EFA" w:rsidRPr="00393EFA" w:rsidRDefault="00DB60DC" w:rsidP="006B422D">
      <w:pPr>
        <w:widowControl/>
        <w:spacing w:after="0" w:line="240" w:lineRule="auto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1. </w:t>
      </w:r>
      <w:r w:rsidR="00790BAB">
        <w:rPr>
          <w:rFonts w:eastAsiaTheme="minorHAnsi"/>
          <w:iCs/>
          <w:sz w:val="28"/>
          <w:szCs w:val="28"/>
          <w:lang w:eastAsia="en-US"/>
        </w:rPr>
        <w:t>Izteikt</w:t>
      </w:r>
      <w:r w:rsidR="00393EFA" w:rsidRPr="00393EFA">
        <w:rPr>
          <w:rFonts w:eastAsiaTheme="minorHAnsi"/>
          <w:iCs/>
          <w:sz w:val="28"/>
          <w:szCs w:val="28"/>
          <w:lang w:eastAsia="en-US"/>
        </w:rPr>
        <w:t xml:space="preserve"> 2. pantu</w:t>
      </w:r>
      <w:r w:rsidR="00790BAB">
        <w:rPr>
          <w:rFonts w:eastAsiaTheme="minorHAnsi"/>
          <w:iCs/>
          <w:sz w:val="28"/>
          <w:szCs w:val="28"/>
          <w:lang w:eastAsia="en-US"/>
        </w:rPr>
        <w:t xml:space="preserve"> šādā redakcijā</w:t>
      </w:r>
      <w:r w:rsidR="00393EFA" w:rsidRPr="00393EFA">
        <w:rPr>
          <w:rFonts w:eastAsiaTheme="minorHAnsi"/>
          <w:iCs/>
          <w:sz w:val="28"/>
          <w:szCs w:val="28"/>
          <w:lang w:eastAsia="en-US"/>
        </w:rPr>
        <w:t>:</w:t>
      </w:r>
    </w:p>
    <w:p w14:paraId="39D3A0B4" w14:textId="55E0DD2D" w:rsidR="00790BAB" w:rsidRPr="00790BAB" w:rsidRDefault="00EC5FD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“</w:t>
      </w:r>
      <w:r w:rsidR="00790BAB" w:rsidRPr="00790BAB">
        <w:rPr>
          <w:sz w:val="28"/>
          <w:szCs w:val="28"/>
        </w:rPr>
        <w:t xml:space="preserve">2. Noteikt par atceres </w:t>
      </w:r>
      <w:r w:rsidR="00E7507C">
        <w:rPr>
          <w:sz w:val="28"/>
          <w:szCs w:val="28"/>
        </w:rPr>
        <w:t xml:space="preserve">un atzīmējamām </w:t>
      </w:r>
      <w:r w:rsidR="00790BAB" w:rsidRPr="00790BAB">
        <w:rPr>
          <w:sz w:val="28"/>
          <w:szCs w:val="28"/>
        </w:rPr>
        <w:t>dienām:</w:t>
      </w:r>
    </w:p>
    <w:p w14:paraId="06C8F64E" w14:textId="6478636D" w:rsidR="00790BAB" w:rsidRPr="00790BAB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790BAB">
        <w:rPr>
          <w:sz w:val="28"/>
          <w:szCs w:val="28"/>
        </w:rPr>
        <w:t>20. janvāri — 1991. gada barikāžu aizstāvju atceres dienu;</w:t>
      </w:r>
    </w:p>
    <w:p w14:paraId="669DCACD" w14:textId="5F27DC39" w:rsidR="00790BAB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790BAB">
        <w:rPr>
          <w:sz w:val="28"/>
          <w:szCs w:val="28"/>
        </w:rPr>
        <w:t>26. janvāri — Latvijas Republikas starptautiskās (</w:t>
      </w:r>
      <w:proofErr w:type="spellStart"/>
      <w:r w:rsidRPr="00CE4738">
        <w:rPr>
          <w:i/>
          <w:sz w:val="28"/>
          <w:szCs w:val="28"/>
        </w:rPr>
        <w:t>de</w:t>
      </w:r>
      <w:proofErr w:type="spellEnd"/>
      <w:r w:rsidRPr="00CE4738">
        <w:rPr>
          <w:i/>
          <w:sz w:val="28"/>
          <w:szCs w:val="28"/>
        </w:rPr>
        <w:t xml:space="preserve"> </w:t>
      </w:r>
      <w:proofErr w:type="spellStart"/>
      <w:r w:rsidRPr="00CE4738">
        <w:rPr>
          <w:i/>
          <w:sz w:val="28"/>
          <w:szCs w:val="28"/>
        </w:rPr>
        <w:t>jure</w:t>
      </w:r>
      <w:proofErr w:type="spellEnd"/>
      <w:r w:rsidRPr="00790BAB">
        <w:rPr>
          <w:sz w:val="28"/>
          <w:szCs w:val="28"/>
        </w:rPr>
        <w:t>) atzīšanas dienu;</w:t>
      </w:r>
    </w:p>
    <w:p w14:paraId="173872A4" w14:textId="0A1C18AA" w:rsidR="008425B7" w:rsidRPr="00790BAB" w:rsidRDefault="008425B7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8425B7">
        <w:rPr>
          <w:sz w:val="28"/>
          <w:szCs w:val="28"/>
        </w:rPr>
        <w:t>8. martu — Starptautisko sieviešu dienu;</w:t>
      </w:r>
    </w:p>
    <w:p w14:paraId="3AF9EC11" w14:textId="3B70F443" w:rsidR="00790BAB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790BAB">
        <w:rPr>
          <w:sz w:val="28"/>
          <w:szCs w:val="28"/>
        </w:rPr>
        <w:t>25. martu — Komunistiskā genocīda upuru piemiņas dienu;</w:t>
      </w:r>
    </w:p>
    <w:p w14:paraId="775773F2" w14:textId="5B77DDAD" w:rsidR="008425B7" w:rsidRPr="00790BAB" w:rsidRDefault="008425B7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8425B7">
        <w:rPr>
          <w:sz w:val="28"/>
          <w:szCs w:val="28"/>
        </w:rPr>
        <w:t>27. aprīli — Latgales kongresa dienu;</w:t>
      </w:r>
    </w:p>
    <w:p w14:paraId="1D7F2DCB" w14:textId="20801FE0" w:rsidR="00790BAB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790BAB">
        <w:rPr>
          <w:sz w:val="28"/>
          <w:szCs w:val="28"/>
        </w:rPr>
        <w:t>8. maiju — Nacisma sagrāves dienu un Otrā pasaules kara upuru piemiņas dienu;</w:t>
      </w:r>
    </w:p>
    <w:p w14:paraId="6E5388AC" w14:textId="2DDBAA44" w:rsidR="008425B7" w:rsidRDefault="008425B7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8425B7">
        <w:rPr>
          <w:sz w:val="28"/>
          <w:szCs w:val="28"/>
        </w:rPr>
        <w:t>9. maiju — Eiropas dienu;</w:t>
      </w:r>
    </w:p>
    <w:p w14:paraId="5F1FCE90" w14:textId="45438713" w:rsidR="008425B7" w:rsidRDefault="008425B7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8425B7">
        <w:rPr>
          <w:sz w:val="28"/>
          <w:szCs w:val="28"/>
        </w:rPr>
        <w:t>15. maiju — Starptautisko ģimenes dienu;</w:t>
      </w:r>
    </w:p>
    <w:p w14:paraId="4AA1C516" w14:textId="22796141" w:rsidR="008425B7" w:rsidRPr="00790BAB" w:rsidRDefault="008425B7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8425B7">
        <w:rPr>
          <w:sz w:val="28"/>
          <w:szCs w:val="28"/>
        </w:rPr>
        <w:t>1. jūniju — Starptautisko bērnu aizsardzības dienu;</w:t>
      </w:r>
    </w:p>
    <w:p w14:paraId="43315BC0" w14:textId="77777777" w:rsidR="00790BAB" w:rsidRPr="00790BAB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790BAB">
        <w:rPr>
          <w:sz w:val="28"/>
          <w:szCs w:val="28"/>
        </w:rPr>
        <w:t>14. jūniju — Komunistiskā genocīda upuru piemiņas dienu;</w:t>
      </w:r>
    </w:p>
    <w:p w14:paraId="5799BE19" w14:textId="77777777" w:rsidR="00790BAB" w:rsidRPr="00790BAB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790BAB">
        <w:rPr>
          <w:sz w:val="28"/>
          <w:szCs w:val="28"/>
        </w:rPr>
        <w:t>17. jūniju — Latvijas Republikas okupācijas dienu;</w:t>
      </w:r>
    </w:p>
    <w:p w14:paraId="73FCBBCC" w14:textId="77777777" w:rsidR="00790BAB" w:rsidRPr="00F46847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22. jūniju — Varoņu piemiņas dienu (Cēsu kaujas atceres dienu);</w:t>
      </w:r>
    </w:p>
    <w:p w14:paraId="41BD7686" w14:textId="16558B04" w:rsidR="00790BAB" w:rsidRPr="00F46847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4. jūliju — Ebreju tautas genocīda upuru piemiņas dienu;</w:t>
      </w:r>
    </w:p>
    <w:p w14:paraId="6AC2D584" w14:textId="024EC863" w:rsidR="008724FA" w:rsidRPr="00F46847" w:rsidRDefault="008724FA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jūlija otro sestdienu — Jūras svētku dienu;</w:t>
      </w:r>
    </w:p>
    <w:p w14:paraId="5F2E744D" w14:textId="77777777" w:rsidR="00790BAB" w:rsidRPr="00F46847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11. augustu — Latvijas brīvības cīnītāju piemiņas dienu;</w:t>
      </w:r>
    </w:p>
    <w:p w14:paraId="14308EDC" w14:textId="5C3B60CC" w:rsidR="00790BAB" w:rsidRPr="00F46847" w:rsidRDefault="00445544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ab/>
      </w:r>
      <w:r w:rsidR="00790BAB" w:rsidRPr="00F46847">
        <w:rPr>
          <w:sz w:val="28"/>
          <w:szCs w:val="28"/>
        </w:rPr>
        <w:t>21. augustu — Konstitucionālā likuma “Par Latvijas Republikas valstisko statusu” pieņemšanas dienu;</w:t>
      </w:r>
    </w:p>
    <w:p w14:paraId="25E53C14" w14:textId="152D9CE5" w:rsidR="00790BAB" w:rsidRPr="00F46847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23. augustu — staļinisma un nacisma upuru atceres dienu;</w:t>
      </w:r>
    </w:p>
    <w:p w14:paraId="11E8BDDC" w14:textId="0EA96C8C" w:rsidR="00483D1C" w:rsidRPr="00F46847" w:rsidRDefault="00945494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1. septembri — Zinību dienu;</w:t>
      </w:r>
    </w:p>
    <w:p w14:paraId="51E12533" w14:textId="56619132" w:rsidR="008425B7" w:rsidRPr="00F46847" w:rsidRDefault="008425B7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septembra otro svētdienu — Tēva dienu;</w:t>
      </w:r>
    </w:p>
    <w:p w14:paraId="73A6F431" w14:textId="04225B42" w:rsidR="00790BAB" w:rsidRPr="00F46847" w:rsidRDefault="00790BAB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22. septembri — Baltu vienības dienu;</w:t>
      </w:r>
    </w:p>
    <w:p w14:paraId="3513A4F4" w14:textId="66EA5F6B" w:rsidR="008425B7" w:rsidRPr="00F46847" w:rsidRDefault="008425B7" w:rsidP="006B422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1. oktobri — Starptautisko senioru dienu;</w:t>
      </w:r>
    </w:p>
    <w:p w14:paraId="67DDFBB3" w14:textId="07BB5FCD" w:rsidR="00790BAB" w:rsidRDefault="00790BAB" w:rsidP="005F123D">
      <w:pPr>
        <w:pStyle w:val="naisf"/>
        <w:tabs>
          <w:tab w:val="right" w:pos="9000"/>
        </w:tabs>
        <w:spacing w:after="0"/>
        <w:ind w:firstLine="0"/>
        <w:rPr>
          <w:sz w:val="28"/>
          <w:szCs w:val="28"/>
        </w:rPr>
      </w:pPr>
      <w:r w:rsidRPr="00F46847">
        <w:rPr>
          <w:sz w:val="28"/>
          <w:szCs w:val="28"/>
        </w:rPr>
        <w:t>11. novembri</w:t>
      </w:r>
      <w:r w:rsidRPr="00790BAB">
        <w:rPr>
          <w:sz w:val="28"/>
          <w:szCs w:val="28"/>
        </w:rPr>
        <w:t xml:space="preserve"> — Lāčplēša dienu;</w:t>
      </w:r>
    </w:p>
    <w:p w14:paraId="515D3752" w14:textId="15B305AB" w:rsidR="00790BAB" w:rsidRDefault="00790BAB" w:rsidP="00400711">
      <w:pPr>
        <w:pStyle w:val="naisf"/>
        <w:tabs>
          <w:tab w:val="right" w:pos="9000"/>
        </w:tabs>
        <w:spacing w:before="0" w:after="0"/>
        <w:ind w:firstLine="0"/>
        <w:rPr>
          <w:sz w:val="28"/>
          <w:szCs w:val="28"/>
        </w:rPr>
      </w:pPr>
      <w:r w:rsidRPr="00790BAB">
        <w:rPr>
          <w:sz w:val="28"/>
          <w:szCs w:val="28"/>
        </w:rPr>
        <w:t>Decembra pirmo svētdienu — pret latviešu tautu vērstā totalitārā komunistiskā režīma genocīda upuru piemiņas dienu.</w:t>
      </w:r>
      <w:r w:rsidR="00EC5FDB">
        <w:rPr>
          <w:sz w:val="28"/>
          <w:szCs w:val="28"/>
        </w:rPr>
        <w:t>”</w:t>
      </w:r>
    </w:p>
    <w:p w14:paraId="5E5D9ACA" w14:textId="5EC1FEC0" w:rsidR="00445544" w:rsidRDefault="00445544" w:rsidP="00445544">
      <w:pPr>
        <w:pStyle w:val="naisf"/>
        <w:tabs>
          <w:tab w:val="right" w:pos="9000"/>
        </w:tabs>
        <w:spacing w:before="0" w:after="0"/>
        <w:rPr>
          <w:sz w:val="28"/>
          <w:szCs w:val="28"/>
        </w:rPr>
      </w:pPr>
    </w:p>
    <w:p w14:paraId="5357001D" w14:textId="4BAC35BF" w:rsidR="00EA2B33" w:rsidRDefault="00EA2B33" w:rsidP="00445544">
      <w:pPr>
        <w:pStyle w:val="naisf"/>
        <w:tabs>
          <w:tab w:val="right" w:pos="9000"/>
        </w:tabs>
        <w:spacing w:before="0" w:after="0"/>
        <w:rPr>
          <w:sz w:val="28"/>
          <w:szCs w:val="28"/>
        </w:rPr>
      </w:pPr>
    </w:p>
    <w:p w14:paraId="2896B8BB" w14:textId="77777777" w:rsidR="00EA2B33" w:rsidRDefault="00EA2B33" w:rsidP="00445544">
      <w:pPr>
        <w:pStyle w:val="naisf"/>
        <w:tabs>
          <w:tab w:val="right" w:pos="9000"/>
        </w:tabs>
        <w:spacing w:before="0" w:after="0"/>
        <w:rPr>
          <w:sz w:val="28"/>
          <w:szCs w:val="28"/>
        </w:rPr>
      </w:pPr>
    </w:p>
    <w:p w14:paraId="7B58290B" w14:textId="0EFBAB5E" w:rsidR="00445544" w:rsidRDefault="00DB60DC" w:rsidP="00DB60DC">
      <w:pPr>
        <w:pStyle w:val="naisf"/>
        <w:tabs>
          <w:tab w:val="right" w:pos="900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5544">
        <w:rPr>
          <w:sz w:val="28"/>
          <w:szCs w:val="28"/>
        </w:rPr>
        <w:t>Papildināt ar 2.</w:t>
      </w:r>
      <w:r w:rsidR="00445544" w:rsidRPr="00445544">
        <w:rPr>
          <w:sz w:val="28"/>
          <w:szCs w:val="28"/>
          <w:vertAlign w:val="superscript"/>
        </w:rPr>
        <w:t>1</w:t>
      </w:r>
      <w:r w:rsidR="00445544">
        <w:rPr>
          <w:sz w:val="28"/>
          <w:szCs w:val="28"/>
        </w:rPr>
        <w:t xml:space="preserve"> pantu šādā redakcijā:</w:t>
      </w:r>
    </w:p>
    <w:p w14:paraId="63943D34" w14:textId="1CA31C46" w:rsidR="00400711" w:rsidRDefault="00400711" w:rsidP="00445544">
      <w:pPr>
        <w:pStyle w:val="naisf"/>
        <w:tabs>
          <w:tab w:val="right" w:pos="9000"/>
        </w:tabs>
        <w:spacing w:before="0" w:after="0"/>
        <w:rPr>
          <w:sz w:val="28"/>
          <w:szCs w:val="28"/>
        </w:rPr>
      </w:pPr>
    </w:p>
    <w:p w14:paraId="38805F61" w14:textId="4526748D" w:rsidR="00400711" w:rsidRDefault="008724FA" w:rsidP="00445544">
      <w:pPr>
        <w:pStyle w:val="naisf"/>
        <w:tabs>
          <w:tab w:val="right" w:pos="90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“</w:t>
      </w:r>
      <w:r w:rsidR="00400711">
        <w:rPr>
          <w:sz w:val="28"/>
          <w:szCs w:val="28"/>
        </w:rPr>
        <w:t>2.</w:t>
      </w:r>
      <w:r w:rsidR="00400711" w:rsidRPr="00400711">
        <w:rPr>
          <w:sz w:val="28"/>
          <w:szCs w:val="28"/>
          <w:vertAlign w:val="superscript"/>
        </w:rPr>
        <w:t>1</w:t>
      </w:r>
      <w:r w:rsidR="00400711">
        <w:rPr>
          <w:sz w:val="28"/>
          <w:szCs w:val="28"/>
        </w:rPr>
        <w:t xml:space="preserve"> Ministru kabinets nosaka profesiju un profesionālo nozaru atzīmējamo dienu datumus.</w:t>
      </w:r>
      <w:r>
        <w:rPr>
          <w:sz w:val="28"/>
          <w:szCs w:val="28"/>
        </w:rPr>
        <w:t>”</w:t>
      </w:r>
    </w:p>
    <w:p w14:paraId="4622DA15" w14:textId="421531EB" w:rsidR="00945494" w:rsidRDefault="00945494" w:rsidP="00945494">
      <w:pPr>
        <w:pStyle w:val="naisf"/>
        <w:tabs>
          <w:tab w:val="right" w:pos="9000"/>
        </w:tabs>
        <w:spacing w:before="0" w:after="0"/>
        <w:ind w:firstLine="0"/>
        <w:rPr>
          <w:sz w:val="28"/>
          <w:szCs w:val="28"/>
        </w:rPr>
      </w:pPr>
    </w:p>
    <w:p w14:paraId="716F5099" w14:textId="77777777" w:rsidR="00EA2B33" w:rsidRDefault="00EA2B33" w:rsidP="00D94FF1">
      <w:pPr>
        <w:tabs>
          <w:tab w:val="left" w:pos="6521"/>
          <w:tab w:val="right" w:pos="8820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26BF6BA7" w14:textId="388E66B1" w:rsidR="00D94FF1" w:rsidRPr="00C514FD" w:rsidRDefault="00DB60DC" w:rsidP="00D94FF1">
      <w:pPr>
        <w:tabs>
          <w:tab w:val="left" w:pos="6521"/>
          <w:tab w:val="right" w:pos="8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Tieslietu</w:t>
      </w:r>
      <w:r w:rsidR="00D94FF1">
        <w:rPr>
          <w:sz w:val="28"/>
          <w:szCs w:val="28"/>
        </w:rPr>
        <w:t xml:space="preserve"> ministrs </w:t>
      </w:r>
      <w:r w:rsidR="00F46847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Dzintars Rasnačs</w:t>
      </w:r>
    </w:p>
    <w:sectPr w:rsidR="00D94FF1" w:rsidRPr="00C514FD" w:rsidSect="00D94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D197" w14:textId="77777777" w:rsidR="007605A2" w:rsidRDefault="007605A2">
      <w:pPr>
        <w:spacing w:after="0" w:line="240" w:lineRule="auto"/>
      </w:pPr>
      <w:r>
        <w:separator/>
      </w:r>
    </w:p>
  </w:endnote>
  <w:endnote w:type="continuationSeparator" w:id="0">
    <w:p w14:paraId="0DBF9973" w14:textId="77777777" w:rsidR="007605A2" w:rsidRDefault="0076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3A2E" w14:textId="77777777" w:rsidR="005D7AA7" w:rsidRDefault="005D7AA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CD71" w14:textId="2672E3AC" w:rsidR="005D7AA7" w:rsidRDefault="005D7AA7">
    <w:pPr>
      <w:pStyle w:val="Kjene"/>
    </w:pPr>
    <w:r>
      <w:t>TMLik_251018_SvetkL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05014" w14:textId="53A3F7F5" w:rsidR="005D7AA7" w:rsidRDefault="005D7AA7" w:rsidP="005D7AA7">
    <w:pPr>
      <w:pStyle w:val="Kjene"/>
    </w:pPr>
    <w:r>
      <w:t>TMLik_251018_SvetkL</w:t>
    </w:r>
  </w:p>
  <w:p w14:paraId="50864800" w14:textId="0B50D822" w:rsidR="00D94FF1" w:rsidRPr="00D94FF1" w:rsidRDefault="00D94FF1">
    <w:pPr>
      <w:pStyle w:val="Kje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15D3F" w14:textId="77777777" w:rsidR="007605A2" w:rsidRDefault="007605A2">
      <w:pPr>
        <w:spacing w:after="0" w:line="240" w:lineRule="auto"/>
      </w:pPr>
      <w:r>
        <w:separator/>
      </w:r>
    </w:p>
  </w:footnote>
  <w:footnote w:type="continuationSeparator" w:id="0">
    <w:p w14:paraId="36762A59" w14:textId="77777777" w:rsidR="007605A2" w:rsidRDefault="0076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40EB4" w14:textId="77777777" w:rsidR="005D7AA7" w:rsidRDefault="005D7AA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939925"/>
      <w:docPartObj>
        <w:docPartGallery w:val="Page Numbers (Top of Page)"/>
        <w:docPartUnique/>
      </w:docPartObj>
    </w:sdtPr>
    <w:sdtEndPr/>
    <w:sdtContent>
      <w:p w14:paraId="2DD2702E" w14:textId="44274305" w:rsidR="005D7AA7" w:rsidRDefault="005D7AA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CAB81" w14:textId="77777777" w:rsidR="005D7AA7" w:rsidRDefault="005D7AA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63A5" w14:textId="77777777" w:rsidR="005D7AA7" w:rsidRDefault="005D7A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38001C"/>
    <w:multiLevelType w:val="hybridMultilevel"/>
    <w:tmpl w:val="C824B498"/>
    <w:lvl w:ilvl="0" w:tplc="E8BAE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A2"/>
    <w:rsid w:val="00006384"/>
    <w:rsid w:val="000209ED"/>
    <w:rsid w:val="00030349"/>
    <w:rsid w:val="0005016A"/>
    <w:rsid w:val="00057A71"/>
    <w:rsid w:val="00076BF4"/>
    <w:rsid w:val="00090471"/>
    <w:rsid w:val="000A66B3"/>
    <w:rsid w:val="000C1FDA"/>
    <w:rsid w:val="001130CE"/>
    <w:rsid w:val="0012280F"/>
    <w:rsid w:val="00124173"/>
    <w:rsid w:val="001A2E22"/>
    <w:rsid w:val="001C3DFF"/>
    <w:rsid w:val="001D79E4"/>
    <w:rsid w:val="00242216"/>
    <w:rsid w:val="00265D4A"/>
    <w:rsid w:val="002724D3"/>
    <w:rsid w:val="00275B9E"/>
    <w:rsid w:val="00290B9D"/>
    <w:rsid w:val="002B3077"/>
    <w:rsid w:val="002C38B2"/>
    <w:rsid w:val="002C3DF5"/>
    <w:rsid w:val="002E1474"/>
    <w:rsid w:val="002E75AE"/>
    <w:rsid w:val="002F6662"/>
    <w:rsid w:val="00330D43"/>
    <w:rsid w:val="00393EFA"/>
    <w:rsid w:val="003A3F75"/>
    <w:rsid w:val="003D0819"/>
    <w:rsid w:val="003D1F27"/>
    <w:rsid w:val="003E7172"/>
    <w:rsid w:val="00400711"/>
    <w:rsid w:val="004252AE"/>
    <w:rsid w:val="0043646F"/>
    <w:rsid w:val="00445544"/>
    <w:rsid w:val="00463E01"/>
    <w:rsid w:val="00483D1C"/>
    <w:rsid w:val="00491E37"/>
    <w:rsid w:val="004B29B1"/>
    <w:rsid w:val="004C641C"/>
    <w:rsid w:val="004F08C0"/>
    <w:rsid w:val="004F49B7"/>
    <w:rsid w:val="00517B44"/>
    <w:rsid w:val="00535564"/>
    <w:rsid w:val="00546B65"/>
    <w:rsid w:val="005B0A93"/>
    <w:rsid w:val="005B0D26"/>
    <w:rsid w:val="005D7AA7"/>
    <w:rsid w:val="005F123D"/>
    <w:rsid w:val="00663C3A"/>
    <w:rsid w:val="00681B33"/>
    <w:rsid w:val="00693999"/>
    <w:rsid w:val="006B422D"/>
    <w:rsid w:val="006C1639"/>
    <w:rsid w:val="006C416D"/>
    <w:rsid w:val="006D1DDB"/>
    <w:rsid w:val="006D44F0"/>
    <w:rsid w:val="006F70B8"/>
    <w:rsid w:val="00713683"/>
    <w:rsid w:val="00730331"/>
    <w:rsid w:val="00740351"/>
    <w:rsid w:val="00754577"/>
    <w:rsid w:val="007605A2"/>
    <w:rsid w:val="007715EF"/>
    <w:rsid w:val="007840F0"/>
    <w:rsid w:val="00790BAB"/>
    <w:rsid w:val="007B3BA5"/>
    <w:rsid w:val="007B48EC"/>
    <w:rsid w:val="007B6426"/>
    <w:rsid w:val="007C616E"/>
    <w:rsid w:val="007E4D1F"/>
    <w:rsid w:val="007F5830"/>
    <w:rsid w:val="00815277"/>
    <w:rsid w:val="008425B7"/>
    <w:rsid w:val="008669E5"/>
    <w:rsid w:val="008724FA"/>
    <w:rsid w:val="00876C21"/>
    <w:rsid w:val="008B6222"/>
    <w:rsid w:val="008B7BBB"/>
    <w:rsid w:val="008C195B"/>
    <w:rsid w:val="008D4AF3"/>
    <w:rsid w:val="00945494"/>
    <w:rsid w:val="00954D5A"/>
    <w:rsid w:val="00982C7B"/>
    <w:rsid w:val="009A40B4"/>
    <w:rsid w:val="009D0F72"/>
    <w:rsid w:val="009F36AC"/>
    <w:rsid w:val="009F7CC0"/>
    <w:rsid w:val="00A03A13"/>
    <w:rsid w:val="00A208BF"/>
    <w:rsid w:val="00A30297"/>
    <w:rsid w:val="00A30D47"/>
    <w:rsid w:val="00A34E78"/>
    <w:rsid w:val="00AA04AC"/>
    <w:rsid w:val="00AA7482"/>
    <w:rsid w:val="00AF0E90"/>
    <w:rsid w:val="00B01A85"/>
    <w:rsid w:val="00B9427C"/>
    <w:rsid w:val="00BA2720"/>
    <w:rsid w:val="00BA6767"/>
    <w:rsid w:val="00BC09DB"/>
    <w:rsid w:val="00BE56C2"/>
    <w:rsid w:val="00C01D92"/>
    <w:rsid w:val="00C037C3"/>
    <w:rsid w:val="00C47F57"/>
    <w:rsid w:val="00C50173"/>
    <w:rsid w:val="00CA407F"/>
    <w:rsid w:val="00CB52AB"/>
    <w:rsid w:val="00CD37B8"/>
    <w:rsid w:val="00CD5FFE"/>
    <w:rsid w:val="00CE4738"/>
    <w:rsid w:val="00D0743C"/>
    <w:rsid w:val="00D21FA6"/>
    <w:rsid w:val="00D55B4B"/>
    <w:rsid w:val="00D70845"/>
    <w:rsid w:val="00D94FF1"/>
    <w:rsid w:val="00DB60DC"/>
    <w:rsid w:val="00DF6A37"/>
    <w:rsid w:val="00E233ED"/>
    <w:rsid w:val="00E24C1D"/>
    <w:rsid w:val="00E365CE"/>
    <w:rsid w:val="00E475FE"/>
    <w:rsid w:val="00E5681E"/>
    <w:rsid w:val="00E7507C"/>
    <w:rsid w:val="00EA2B33"/>
    <w:rsid w:val="00EC5FDB"/>
    <w:rsid w:val="00ED6A15"/>
    <w:rsid w:val="00EF179E"/>
    <w:rsid w:val="00EF676E"/>
    <w:rsid w:val="00F25DA3"/>
    <w:rsid w:val="00F46847"/>
    <w:rsid w:val="00F60586"/>
    <w:rsid w:val="00F82FDF"/>
    <w:rsid w:val="00FB2E50"/>
    <w:rsid w:val="00FB42BE"/>
    <w:rsid w:val="00FE362B"/>
    <w:rsid w:val="00FF0954"/>
    <w:rsid w:val="00FF0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534C345"/>
  <w15:docId w15:val="{0D51E350-D263-4920-9550-6B733B8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24C1D"/>
    <w:pPr>
      <w:widowControl w:val="0"/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0A9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0A9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0A9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0A9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0A93"/>
    <w:rPr>
      <w:b/>
      <w:bCs/>
      <w:sz w:val="20"/>
      <w:szCs w:val="20"/>
    </w:rPr>
  </w:style>
  <w:style w:type="paragraph" w:styleId="Bezatstarpm">
    <w:name w:val="No Spacing"/>
    <w:uiPriority w:val="1"/>
    <w:qFormat/>
    <w:rsid w:val="005B0A93"/>
    <w:pPr>
      <w:widowControl w:val="0"/>
    </w:pPr>
  </w:style>
  <w:style w:type="table" w:styleId="Reatabula">
    <w:name w:val="Table Grid"/>
    <w:basedOn w:val="Parastatabula"/>
    <w:uiPriority w:val="59"/>
    <w:rsid w:val="00BC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70845"/>
    <w:pPr>
      <w:ind w:left="720"/>
      <w:contextualSpacing/>
    </w:pPr>
  </w:style>
  <w:style w:type="paragraph" w:customStyle="1" w:styleId="naisf">
    <w:name w:val="naisf"/>
    <w:basedOn w:val="Parasts"/>
    <w:rsid w:val="00D94FF1"/>
    <w:pPr>
      <w:widowControl/>
      <w:spacing w:before="75" w:after="75" w:line="240" w:lineRule="auto"/>
      <w:ind w:firstLine="375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5AD6-F81F-4889-8B78-0EF1E35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Brize</dc:creator>
  <cp:lastModifiedBy>Iveta Brīnuma</cp:lastModifiedBy>
  <cp:revision>14</cp:revision>
  <cp:lastPrinted>2018-10-16T07:27:00Z</cp:lastPrinted>
  <dcterms:created xsi:type="dcterms:W3CDTF">2018-10-01T06:52:00Z</dcterms:created>
  <dcterms:modified xsi:type="dcterms:W3CDTF">2018-10-29T14:04:00Z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