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AC3" w:rsidRDefault="00D20B1D" w:rsidP="00180AD7">
      <w:pPr>
        <w:spacing w:after="0" w:line="240" w:lineRule="auto"/>
        <w:jc w:val="right"/>
        <w:rPr>
          <w:rFonts w:ascii="Times New Roman" w:hAnsi="Times New Roman" w:cs="Times New Roman"/>
          <w:i/>
          <w:sz w:val="24"/>
        </w:rPr>
      </w:pPr>
      <w:r>
        <w:rPr>
          <w:rFonts w:ascii="Times New Roman" w:hAnsi="Times New Roman" w:cs="Times New Roman"/>
          <w:i/>
          <w:sz w:val="24"/>
        </w:rPr>
        <w:t>P</w:t>
      </w:r>
      <w:r w:rsidR="00A85AC3">
        <w:rPr>
          <w:rFonts w:ascii="Times New Roman" w:hAnsi="Times New Roman" w:cs="Times New Roman"/>
          <w:i/>
          <w:sz w:val="24"/>
        </w:rPr>
        <w:t xml:space="preserve">rojekts </w:t>
      </w:r>
    </w:p>
    <w:p w:rsidR="007B414B" w:rsidRDefault="007B414B" w:rsidP="00180AD7">
      <w:pPr>
        <w:spacing w:after="0" w:line="240" w:lineRule="auto"/>
        <w:jc w:val="right"/>
        <w:rPr>
          <w:rFonts w:ascii="Times New Roman" w:hAnsi="Times New Roman" w:cs="Times New Roman"/>
          <w:i/>
          <w:sz w:val="24"/>
        </w:rPr>
      </w:pPr>
    </w:p>
    <w:p w:rsidR="00A1695E" w:rsidRPr="00A1695E" w:rsidRDefault="00A1695E" w:rsidP="00A169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Likumprojekts “Grozījumi Civilprocesa likumā”</w:t>
      </w:r>
    </w:p>
    <w:p w:rsidR="00A1695E" w:rsidRDefault="00A1695E" w:rsidP="00180AD7">
      <w:pPr>
        <w:spacing w:after="0" w:line="240" w:lineRule="auto"/>
        <w:ind w:firstLine="360"/>
        <w:jc w:val="both"/>
        <w:rPr>
          <w:rFonts w:ascii="Times New Roman" w:hAnsi="Times New Roman" w:cs="Times New Roman"/>
          <w:sz w:val="24"/>
          <w:szCs w:val="24"/>
        </w:rPr>
      </w:pPr>
    </w:p>
    <w:p w:rsidR="00A85AC3" w:rsidRDefault="00A85AC3" w:rsidP="00180AD7">
      <w:pPr>
        <w:spacing w:after="0" w:line="240" w:lineRule="auto"/>
        <w:ind w:firstLine="360"/>
        <w:jc w:val="both"/>
        <w:rPr>
          <w:rFonts w:ascii="Times New Roman" w:hAnsi="Times New Roman" w:cs="Times New Roman"/>
          <w:sz w:val="24"/>
          <w:szCs w:val="24"/>
        </w:rPr>
      </w:pPr>
      <w:r w:rsidRPr="00A85AC3">
        <w:rPr>
          <w:rFonts w:ascii="Times New Roman" w:hAnsi="Times New Roman" w:cs="Times New Roman"/>
          <w:sz w:val="24"/>
          <w:szCs w:val="24"/>
        </w:rPr>
        <w:t>Izdarīt Civilprocesa likumā (Latvijas Republikas Saeimas un Ministru Kabineta Ziņotājs, 1998, 23. nr.; 2001, 15. nr.; 2002, 24. nr.; 2003, 15. nr.; 2004, 6., 10., 14., 20. nr.; 2005, 7., 14. nr.; 2006, 1., 13., 20., 24. nr.; 2007, 3., 24. nr.; 2008, 13. nr.; 2009, 2., 6., 14. nr.; Latvijas Vēstnesis, 2009, 205. nr.; 2010, 166., 183., 206. nr.; 2011, 16., 95., 132., 148. nr.; 2012, 50., 100., 190., 197. nr.; 2013, 87., 112., 188. nr.; 2014, 2., 41., 63., 108., 194., 228. nr.; 2015, 42., 91., 118., 227., 251. nr.; 2016, 31., 123., 241., 249. nr.) šādus grozījumus:</w:t>
      </w:r>
    </w:p>
    <w:p w:rsidR="008D6005" w:rsidRDefault="00D20B1D" w:rsidP="00D20B1D">
      <w:pPr>
        <w:tabs>
          <w:tab w:val="left" w:pos="7952"/>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b/>
      </w:r>
    </w:p>
    <w:p w:rsidR="008E5F94" w:rsidRPr="00C63F46" w:rsidRDefault="008E5F94" w:rsidP="00180AD7">
      <w:pPr>
        <w:pStyle w:val="Sarakstarindkopa"/>
        <w:numPr>
          <w:ilvl w:val="0"/>
          <w:numId w:val="1"/>
        </w:numPr>
        <w:spacing w:after="0" w:line="240" w:lineRule="auto"/>
        <w:jc w:val="both"/>
        <w:rPr>
          <w:rFonts w:ascii="Times New Roman" w:hAnsi="Times New Roman" w:cs="Times New Roman"/>
          <w:b/>
          <w:sz w:val="24"/>
        </w:rPr>
      </w:pPr>
      <w:r w:rsidRPr="00C63F46">
        <w:rPr>
          <w:rFonts w:ascii="Times New Roman" w:hAnsi="Times New Roman" w:cs="Times New Roman"/>
          <w:b/>
          <w:sz w:val="24"/>
        </w:rPr>
        <w:t>Papildināt 128.panta otro daļu ar 3.</w:t>
      </w:r>
      <w:r w:rsidRPr="00C63F46">
        <w:rPr>
          <w:rFonts w:ascii="Times New Roman" w:hAnsi="Times New Roman" w:cs="Times New Roman"/>
          <w:b/>
          <w:sz w:val="24"/>
          <w:vertAlign w:val="superscript"/>
        </w:rPr>
        <w:t xml:space="preserve">1 </w:t>
      </w:r>
      <w:r w:rsidRPr="00C63F46">
        <w:rPr>
          <w:rFonts w:ascii="Times New Roman" w:hAnsi="Times New Roman" w:cs="Times New Roman"/>
          <w:b/>
          <w:sz w:val="24"/>
        </w:rPr>
        <w:t xml:space="preserve">punktu šādā redakcijā: </w:t>
      </w:r>
    </w:p>
    <w:p w:rsidR="009B7366" w:rsidRPr="008E5F94" w:rsidRDefault="007B4EF9" w:rsidP="008E5F94">
      <w:pPr>
        <w:spacing w:after="0" w:line="240" w:lineRule="auto"/>
        <w:jc w:val="both"/>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vertAlign w:val="superscript"/>
        </w:rPr>
        <w:t>1</w:t>
      </w:r>
      <w:r>
        <w:rPr>
          <w:rFonts w:ascii="Times New Roman" w:hAnsi="Times New Roman" w:cs="Times New Roman"/>
          <w:sz w:val="24"/>
        </w:rPr>
        <w:t>) j</w:t>
      </w:r>
      <w:r w:rsidR="009B7366">
        <w:rPr>
          <w:rFonts w:ascii="Times New Roman" w:hAnsi="Times New Roman" w:cs="Times New Roman"/>
          <w:sz w:val="24"/>
        </w:rPr>
        <w:t>a prasības priekšmets ir kād</w:t>
      </w:r>
      <w:r w:rsidR="00E81402">
        <w:rPr>
          <w:rFonts w:ascii="Times New Roman" w:hAnsi="Times New Roman" w:cs="Times New Roman"/>
          <w:sz w:val="24"/>
        </w:rPr>
        <w:t>s</w:t>
      </w:r>
      <w:r w:rsidR="009B7366">
        <w:rPr>
          <w:rFonts w:ascii="Times New Roman" w:hAnsi="Times New Roman" w:cs="Times New Roman"/>
          <w:sz w:val="24"/>
        </w:rPr>
        <w:t xml:space="preserve"> no 250.</w:t>
      </w:r>
      <w:r w:rsidR="009B7366">
        <w:rPr>
          <w:rFonts w:ascii="Times New Roman" w:hAnsi="Times New Roman" w:cs="Times New Roman"/>
          <w:sz w:val="24"/>
          <w:vertAlign w:val="superscript"/>
        </w:rPr>
        <w:t>43</w:t>
      </w:r>
      <w:r w:rsidR="009B7366">
        <w:rPr>
          <w:rFonts w:ascii="Times New Roman" w:hAnsi="Times New Roman" w:cs="Times New Roman"/>
          <w:sz w:val="24"/>
        </w:rPr>
        <w:t xml:space="preserve"> pantā norādītaj</w:t>
      </w:r>
      <w:r w:rsidR="00E81402">
        <w:rPr>
          <w:rFonts w:ascii="Times New Roman" w:hAnsi="Times New Roman" w:cs="Times New Roman"/>
          <w:sz w:val="24"/>
        </w:rPr>
        <w:t xml:space="preserve">iem </w:t>
      </w:r>
      <w:r w:rsidR="00EF64E2">
        <w:rPr>
          <w:rFonts w:ascii="Times New Roman" w:hAnsi="Times New Roman" w:cs="Times New Roman"/>
          <w:sz w:val="24"/>
        </w:rPr>
        <w:t xml:space="preserve">un </w:t>
      </w:r>
      <w:r w:rsidR="009B7366">
        <w:rPr>
          <w:rFonts w:ascii="Times New Roman" w:hAnsi="Times New Roman" w:cs="Times New Roman"/>
          <w:sz w:val="24"/>
        </w:rPr>
        <w:t>pirms prasības celšanas ir pieņemts lēmums par pagaidu aizsardzību par vardarbību</w:t>
      </w:r>
      <w:r w:rsidR="00EF64E2">
        <w:rPr>
          <w:rFonts w:ascii="Times New Roman" w:hAnsi="Times New Roman" w:cs="Times New Roman"/>
          <w:sz w:val="24"/>
        </w:rPr>
        <w:t xml:space="preserve"> – ziņas par šo lēmumu</w:t>
      </w:r>
      <w:r>
        <w:rPr>
          <w:rFonts w:ascii="Times New Roman" w:hAnsi="Times New Roman" w:cs="Times New Roman"/>
          <w:sz w:val="24"/>
        </w:rPr>
        <w:t>;”</w:t>
      </w:r>
    </w:p>
    <w:p w:rsidR="008E5F94" w:rsidRDefault="008E5F94" w:rsidP="008E5F94">
      <w:pPr>
        <w:pStyle w:val="Sarakstarindkopa"/>
        <w:spacing w:after="0" w:line="240" w:lineRule="auto"/>
        <w:jc w:val="both"/>
        <w:rPr>
          <w:rFonts w:ascii="Times New Roman" w:hAnsi="Times New Roman" w:cs="Times New Roman"/>
          <w:sz w:val="24"/>
        </w:rPr>
      </w:pPr>
    </w:p>
    <w:p w:rsidR="00ED7516" w:rsidRPr="00C63F46" w:rsidRDefault="00ED7516" w:rsidP="00ED7516">
      <w:pPr>
        <w:pStyle w:val="Sarakstarindkopa"/>
        <w:numPr>
          <w:ilvl w:val="0"/>
          <w:numId w:val="1"/>
        </w:numPr>
        <w:spacing w:after="0" w:line="240" w:lineRule="auto"/>
        <w:jc w:val="both"/>
        <w:rPr>
          <w:rFonts w:ascii="Times New Roman" w:hAnsi="Times New Roman" w:cs="Times New Roman"/>
          <w:b/>
          <w:sz w:val="24"/>
        </w:rPr>
      </w:pPr>
      <w:r w:rsidRPr="00C63F46">
        <w:rPr>
          <w:rFonts w:ascii="Times New Roman" w:hAnsi="Times New Roman" w:cs="Times New Roman"/>
          <w:b/>
          <w:sz w:val="24"/>
        </w:rPr>
        <w:t>Izteikt 250.</w:t>
      </w:r>
      <w:r w:rsidRPr="00C63F46">
        <w:rPr>
          <w:rFonts w:ascii="Times New Roman" w:hAnsi="Times New Roman" w:cs="Times New Roman"/>
          <w:b/>
          <w:sz w:val="24"/>
          <w:vertAlign w:val="superscript"/>
        </w:rPr>
        <w:t>46</w:t>
      </w:r>
      <w:r w:rsidRPr="00C63F46">
        <w:rPr>
          <w:rFonts w:ascii="Times New Roman" w:hAnsi="Times New Roman" w:cs="Times New Roman"/>
          <w:b/>
          <w:sz w:val="24"/>
        </w:rPr>
        <w:t xml:space="preserve"> panta trešās daļas pēdējo teikumu šādā redakcijā:</w:t>
      </w:r>
    </w:p>
    <w:p w:rsidR="00ED7516" w:rsidRDefault="00ED7516" w:rsidP="00ED7516">
      <w:pPr>
        <w:spacing w:after="0" w:line="240" w:lineRule="auto"/>
        <w:jc w:val="both"/>
        <w:rPr>
          <w:rFonts w:ascii="Times New Roman" w:hAnsi="Times New Roman" w:cs="Times New Roman"/>
          <w:sz w:val="24"/>
        </w:rPr>
      </w:pPr>
      <w:r>
        <w:rPr>
          <w:rFonts w:ascii="Times New Roman" w:hAnsi="Times New Roman" w:cs="Times New Roman"/>
          <w:sz w:val="24"/>
        </w:rPr>
        <w:t xml:space="preserve">“Šis pielikums ir ierobežotas pieejamības </w:t>
      </w:r>
      <w:r w:rsidR="00B85AE9">
        <w:rPr>
          <w:rFonts w:ascii="Times New Roman" w:hAnsi="Times New Roman" w:cs="Times New Roman"/>
          <w:sz w:val="24"/>
        </w:rPr>
        <w:t>informācija, kur</w:t>
      </w:r>
      <w:r w:rsidR="00F53E31">
        <w:rPr>
          <w:rFonts w:ascii="Times New Roman" w:hAnsi="Times New Roman" w:cs="Times New Roman"/>
          <w:sz w:val="24"/>
        </w:rPr>
        <w:t>a kopiju saskaņā ar šā</w:t>
      </w:r>
      <w:r w:rsidR="00B85AE9">
        <w:rPr>
          <w:rFonts w:ascii="Times New Roman" w:hAnsi="Times New Roman" w:cs="Times New Roman"/>
          <w:sz w:val="24"/>
        </w:rPr>
        <w:t xml:space="preserve"> likuma </w:t>
      </w:r>
      <w:r w:rsidR="00B85AE9" w:rsidRPr="00B16479">
        <w:rPr>
          <w:rFonts w:ascii="Times New Roman" w:hAnsi="Times New Roman" w:cs="Times New Roman"/>
          <w:sz w:val="24"/>
        </w:rPr>
        <w:t>250.</w:t>
      </w:r>
      <w:r w:rsidR="00B85AE9">
        <w:rPr>
          <w:rFonts w:ascii="Times New Roman" w:hAnsi="Times New Roman" w:cs="Times New Roman"/>
          <w:sz w:val="24"/>
          <w:vertAlign w:val="superscript"/>
        </w:rPr>
        <w:t>62</w:t>
      </w:r>
      <w:r w:rsidR="00B85AE9">
        <w:rPr>
          <w:rFonts w:ascii="Times New Roman" w:hAnsi="Times New Roman" w:cs="Times New Roman"/>
          <w:sz w:val="24"/>
        </w:rPr>
        <w:t xml:space="preserve"> panta ceturto daļu nosūta Valsts policijai. Pielikuma oriģinālu uzglabā atsevišķā </w:t>
      </w:r>
      <w:r w:rsidR="004F317B" w:rsidRPr="00446E00">
        <w:rPr>
          <w:rFonts w:ascii="Times New Roman" w:hAnsi="Times New Roman" w:cs="Times New Roman"/>
          <w:sz w:val="24"/>
        </w:rPr>
        <w:t>aploksnē</w:t>
      </w:r>
      <w:r w:rsidR="00B85AE9" w:rsidRPr="00446E00">
        <w:rPr>
          <w:rFonts w:ascii="Times New Roman" w:hAnsi="Times New Roman" w:cs="Times New Roman"/>
          <w:sz w:val="24"/>
        </w:rPr>
        <w:t>,</w:t>
      </w:r>
      <w:r w:rsidR="00B85AE9">
        <w:rPr>
          <w:rFonts w:ascii="Times New Roman" w:hAnsi="Times New Roman" w:cs="Times New Roman"/>
          <w:sz w:val="24"/>
        </w:rPr>
        <w:t xml:space="preserve"> kas pievienota lietas materiāliem, un ar to var iepazīties tikai tiesa.”</w:t>
      </w:r>
    </w:p>
    <w:p w:rsidR="00223A67" w:rsidRDefault="00223A67" w:rsidP="00223A67">
      <w:pPr>
        <w:spacing w:after="0" w:line="240" w:lineRule="auto"/>
        <w:jc w:val="both"/>
        <w:rPr>
          <w:rFonts w:ascii="Times New Roman" w:hAnsi="Times New Roman" w:cs="Times New Roman"/>
          <w:sz w:val="24"/>
        </w:rPr>
      </w:pPr>
    </w:p>
    <w:p w:rsidR="004B47AC" w:rsidRPr="00223A67" w:rsidRDefault="00223A67" w:rsidP="00180AD7">
      <w:pPr>
        <w:pStyle w:val="Sarakstarindkopa"/>
        <w:numPr>
          <w:ilvl w:val="0"/>
          <w:numId w:val="1"/>
        </w:numPr>
        <w:spacing w:after="0" w:line="240" w:lineRule="auto"/>
        <w:jc w:val="both"/>
        <w:rPr>
          <w:rFonts w:ascii="Times New Roman" w:hAnsi="Times New Roman" w:cs="Times New Roman"/>
          <w:b/>
          <w:sz w:val="24"/>
        </w:rPr>
      </w:pPr>
      <w:r w:rsidRPr="00223A67">
        <w:rPr>
          <w:rFonts w:ascii="Times New Roman" w:hAnsi="Times New Roman" w:cs="Times New Roman"/>
          <w:b/>
          <w:sz w:val="24"/>
        </w:rPr>
        <w:t xml:space="preserve">Papildināt </w:t>
      </w:r>
      <w:r w:rsidR="004B47AC" w:rsidRPr="00223A67">
        <w:rPr>
          <w:rFonts w:ascii="Times New Roman" w:hAnsi="Times New Roman" w:cs="Times New Roman"/>
          <w:b/>
          <w:sz w:val="24"/>
        </w:rPr>
        <w:t>250.</w:t>
      </w:r>
      <w:r w:rsidR="004B47AC" w:rsidRPr="00223A67">
        <w:rPr>
          <w:rFonts w:ascii="Times New Roman" w:hAnsi="Times New Roman" w:cs="Times New Roman"/>
          <w:b/>
          <w:sz w:val="24"/>
          <w:vertAlign w:val="superscript"/>
        </w:rPr>
        <w:t>47</w:t>
      </w:r>
      <w:r w:rsidRPr="00223A67">
        <w:rPr>
          <w:rFonts w:ascii="Times New Roman" w:hAnsi="Times New Roman" w:cs="Times New Roman"/>
          <w:b/>
          <w:sz w:val="24"/>
        </w:rPr>
        <w:t xml:space="preserve"> panta pirmo daļu ar</w:t>
      </w:r>
      <w:r>
        <w:rPr>
          <w:rFonts w:ascii="Times New Roman" w:hAnsi="Times New Roman" w:cs="Times New Roman"/>
          <w:b/>
          <w:sz w:val="24"/>
        </w:rPr>
        <w:t xml:space="preserve"> </w:t>
      </w:r>
      <w:r w:rsidRPr="00223A67">
        <w:rPr>
          <w:rFonts w:ascii="Times New Roman" w:hAnsi="Times New Roman" w:cs="Times New Roman"/>
          <w:b/>
          <w:sz w:val="24"/>
        </w:rPr>
        <w:t>1.</w:t>
      </w:r>
      <w:r w:rsidRPr="00223A67">
        <w:rPr>
          <w:rFonts w:ascii="Times New Roman" w:hAnsi="Times New Roman" w:cs="Times New Roman"/>
          <w:b/>
          <w:sz w:val="24"/>
          <w:vertAlign w:val="superscript"/>
        </w:rPr>
        <w:t>1</w:t>
      </w:r>
      <w:r w:rsidRPr="00223A67">
        <w:rPr>
          <w:rFonts w:ascii="Times New Roman" w:hAnsi="Times New Roman" w:cs="Times New Roman"/>
          <w:b/>
          <w:sz w:val="24"/>
        </w:rPr>
        <w:t xml:space="preserve"> un 1.</w:t>
      </w:r>
      <w:r w:rsidRPr="00223A67">
        <w:rPr>
          <w:rFonts w:ascii="Times New Roman" w:hAnsi="Times New Roman" w:cs="Times New Roman"/>
          <w:b/>
          <w:sz w:val="24"/>
          <w:vertAlign w:val="superscript"/>
        </w:rPr>
        <w:t xml:space="preserve">2 </w:t>
      </w:r>
      <w:r w:rsidRPr="00223A67">
        <w:rPr>
          <w:rFonts w:ascii="Times New Roman" w:hAnsi="Times New Roman" w:cs="Times New Roman"/>
          <w:b/>
          <w:sz w:val="24"/>
        </w:rPr>
        <w:t>punktu šādā redakcijā</w:t>
      </w:r>
      <w:r w:rsidR="004B47AC" w:rsidRPr="00223A67">
        <w:rPr>
          <w:rFonts w:ascii="Times New Roman" w:hAnsi="Times New Roman" w:cs="Times New Roman"/>
          <w:b/>
          <w:sz w:val="24"/>
        </w:rPr>
        <w:t>:</w:t>
      </w:r>
    </w:p>
    <w:p w:rsidR="003348FE" w:rsidRDefault="00223A67" w:rsidP="00180AD7">
      <w:pPr>
        <w:spacing w:after="0" w:line="240" w:lineRule="auto"/>
        <w:jc w:val="both"/>
        <w:rPr>
          <w:rFonts w:ascii="Times New Roman" w:hAnsi="Times New Roman" w:cs="Times New Roman"/>
          <w:sz w:val="24"/>
        </w:rPr>
      </w:pPr>
      <w:r w:rsidRPr="0027611C">
        <w:rPr>
          <w:rFonts w:ascii="Times New Roman" w:hAnsi="Times New Roman" w:cs="Times New Roman"/>
          <w:sz w:val="24"/>
        </w:rPr>
        <w:t xml:space="preserve"> </w:t>
      </w:r>
      <w:r w:rsidR="004B47AC" w:rsidRPr="0027611C">
        <w:rPr>
          <w:rFonts w:ascii="Times New Roman" w:hAnsi="Times New Roman" w:cs="Times New Roman"/>
          <w:sz w:val="24"/>
        </w:rPr>
        <w:t>“</w:t>
      </w:r>
      <w:r w:rsidR="003348FE" w:rsidRPr="0027611C">
        <w:rPr>
          <w:rFonts w:ascii="Times New Roman" w:hAnsi="Times New Roman" w:cs="Times New Roman"/>
          <w:sz w:val="24"/>
        </w:rPr>
        <w:t>1</w:t>
      </w:r>
      <w:r w:rsidR="003348FE" w:rsidRPr="0027611C">
        <w:rPr>
          <w:rFonts w:ascii="Times New Roman" w:hAnsi="Times New Roman" w:cs="Times New Roman"/>
          <w:sz w:val="24"/>
          <w:vertAlign w:val="superscript"/>
        </w:rPr>
        <w:t>1</w:t>
      </w:r>
      <w:r w:rsidR="004B47AC" w:rsidRPr="0027611C">
        <w:rPr>
          <w:rFonts w:ascii="Times New Roman" w:hAnsi="Times New Roman" w:cs="Times New Roman"/>
          <w:sz w:val="24"/>
        </w:rPr>
        <w:t xml:space="preserve">) </w:t>
      </w:r>
      <w:r w:rsidR="00184FEB">
        <w:rPr>
          <w:rFonts w:ascii="Times New Roman" w:hAnsi="Times New Roman" w:cs="Times New Roman"/>
          <w:sz w:val="24"/>
        </w:rPr>
        <w:t xml:space="preserve">pienākums turpināt pildīt saistības, kas </w:t>
      </w:r>
      <w:r w:rsidR="00184FEB" w:rsidRPr="00184FEB">
        <w:rPr>
          <w:rFonts w:ascii="Times New Roman" w:hAnsi="Times New Roman" w:cs="Times New Roman"/>
          <w:sz w:val="24"/>
        </w:rPr>
        <w:t>izriet no atbildētāja kā mājokļa īpašnieka, valdītāja vai lietotāja statusa un saistīti ar mājokļa uzturēšanu;</w:t>
      </w:r>
    </w:p>
    <w:p w:rsidR="003348FE" w:rsidRDefault="003348FE" w:rsidP="00180AD7">
      <w:pPr>
        <w:spacing w:after="0" w:line="240" w:lineRule="auto"/>
        <w:jc w:val="both"/>
        <w:rPr>
          <w:rFonts w:ascii="Times New Roman" w:hAnsi="Times New Roman" w:cs="Times New Roman"/>
          <w:sz w:val="24"/>
        </w:rPr>
      </w:pPr>
      <w:r w:rsidRPr="0027611C">
        <w:rPr>
          <w:rFonts w:ascii="Times New Roman" w:hAnsi="Times New Roman" w:cs="Times New Roman"/>
          <w:sz w:val="24"/>
        </w:rPr>
        <w:t>1</w:t>
      </w:r>
      <w:r>
        <w:rPr>
          <w:rFonts w:ascii="Times New Roman" w:hAnsi="Times New Roman" w:cs="Times New Roman"/>
          <w:sz w:val="24"/>
          <w:vertAlign w:val="superscript"/>
        </w:rPr>
        <w:t>2</w:t>
      </w:r>
      <w:r>
        <w:rPr>
          <w:rFonts w:ascii="Times New Roman" w:hAnsi="Times New Roman" w:cs="Times New Roman"/>
          <w:sz w:val="24"/>
        </w:rPr>
        <w:t xml:space="preserve">) </w:t>
      </w:r>
      <w:r w:rsidR="00184FEB" w:rsidRPr="0027611C">
        <w:rPr>
          <w:rFonts w:ascii="Times New Roman" w:hAnsi="Times New Roman" w:cs="Times New Roman"/>
          <w:sz w:val="24"/>
        </w:rPr>
        <w:t xml:space="preserve">pienākums atbildētājam </w:t>
      </w:r>
      <w:r w:rsidR="00184FEB" w:rsidRPr="00732BD1">
        <w:rPr>
          <w:rFonts w:ascii="Times New Roman" w:hAnsi="Times New Roman" w:cs="Times New Roman"/>
          <w:sz w:val="24"/>
          <w:szCs w:val="24"/>
        </w:rPr>
        <w:t xml:space="preserve">iziet sociālās rehabilitācijas kursu vardarbīgas uzvedības </w:t>
      </w:r>
      <w:r w:rsidR="00184FEB" w:rsidRPr="00F874E3">
        <w:rPr>
          <w:rFonts w:ascii="Times New Roman" w:hAnsi="Times New Roman" w:cs="Times New Roman"/>
          <w:sz w:val="24"/>
          <w:szCs w:val="24"/>
        </w:rPr>
        <w:t>mazināšanai</w:t>
      </w:r>
      <w:r w:rsidR="00184FEB">
        <w:rPr>
          <w:rFonts w:ascii="Times New Roman" w:hAnsi="Times New Roman" w:cs="Times New Roman"/>
          <w:sz w:val="24"/>
          <w:szCs w:val="24"/>
        </w:rPr>
        <w:t>, kura</w:t>
      </w:r>
      <w:r w:rsidR="00184FEB" w:rsidRPr="00F553BD">
        <w:rPr>
          <w:rFonts w:ascii="Times New Roman" w:hAnsi="Times New Roman" w:cs="Times New Roman"/>
          <w:sz w:val="24"/>
        </w:rPr>
        <w:t xml:space="preserve"> apjomu, saņemšanas un izpildes k</w:t>
      </w:r>
      <w:r w:rsidR="008C1534">
        <w:rPr>
          <w:rFonts w:ascii="Times New Roman" w:hAnsi="Times New Roman" w:cs="Times New Roman"/>
          <w:sz w:val="24"/>
        </w:rPr>
        <w:t>ārtību nosaka Ministru kabinets;”.</w:t>
      </w:r>
    </w:p>
    <w:p w:rsidR="003348FE" w:rsidRDefault="003348FE" w:rsidP="00180AD7">
      <w:pPr>
        <w:spacing w:after="0" w:line="240" w:lineRule="auto"/>
        <w:jc w:val="both"/>
        <w:rPr>
          <w:rFonts w:ascii="Times New Roman" w:hAnsi="Times New Roman" w:cs="Times New Roman"/>
          <w:sz w:val="24"/>
        </w:rPr>
      </w:pPr>
    </w:p>
    <w:p w:rsidR="00943514" w:rsidRPr="00C63F46" w:rsidRDefault="00943514" w:rsidP="00180AD7">
      <w:pPr>
        <w:pStyle w:val="Sarakstarindkopa"/>
        <w:numPr>
          <w:ilvl w:val="0"/>
          <w:numId w:val="1"/>
        </w:numPr>
        <w:spacing w:after="0" w:line="240" w:lineRule="auto"/>
        <w:jc w:val="both"/>
        <w:rPr>
          <w:rFonts w:ascii="Times New Roman" w:hAnsi="Times New Roman" w:cs="Times New Roman"/>
          <w:b/>
          <w:sz w:val="24"/>
        </w:rPr>
      </w:pPr>
      <w:r w:rsidRPr="00C63F46">
        <w:rPr>
          <w:rFonts w:ascii="Times New Roman" w:hAnsi="Times New Roman" w:cs="Times New Roman"/>
          <w:b/>
          <w:sz w:val="24"/>
        </w:rPr>
        <w:t>Papildināt 250.</w:t>
      </w:r>
      <w:r w:rsidRPr="00C63F46">
        <w:rPr>
          <w:rFonts w:ascii="Times New Roman" w:hAnsi="Times New Roman" w:cs="Times New Roman"/>
          <w:b/>
          <w:sz w:val="24"/>
          <w:vertAlign w:val="superscript"/>
        </w:rPr>
        <w:t>59</w:t>
      </w:r>
      <w:r w:rsidRPr="00C63F46">
        <w:rPr>
          <w:rFonts w:ascii="Times New Roman" w:hAnsi="Times New Roman" w:cs="Times New Roman"/>
          <w:b/>
          <w:sz w:val="24"/>
        </w:rPr>
        <w:t xml:space="preserve"> pantu ar sesto daļu šādā redakcijā:</w:t>
      </w:r>
    </w:p>
    <w:p w:rsidR="00843AF8" w:rsidRPr="0029546F" w:rsidRDefault="00943514" w:rsidP="00956BCC">
      <w:pPr>
        <w:spacing w:after="0" w:line="240" w:lineRule="auto"/>
        <w:ind w:firstLine="360"/>
        <w:jc w:val="both"/>
        <w:rPr>
          <w:rFonts w:ascii="Times New Roman" w:hAnsi="Times New Roman" w:cs="Times New Roman"/>
          <w:sz w:val="24"/>
          <w:u w:val="single"/>
        </w:rPr>
      </w:pPr>
      <w:r>
        <w:rPr>
          <w:rFonts w:ascii="Times New Roman" w:hAnsi="Times New Roman" w:cs="Times New Roman"/>
          <w:sz w:val="24"/>
        </w:rPr>
        <w:t xml:space="preserve">“(6) </w:t>
      </w:r>
      <w:r w:rsidR="000C385E" w:rsidRPr="000C385E">
        <w:rPr>
          <w:rFonts w:ascii="Times New Roman" w:hAnsi="Times New Roman" w:cs="Times New Roman"/>
          <w:sz w:val="24"/>
        </w:rPr>
        <w:t xml:space="preserve">Ja pēc lēmuma par pagaidu aizsardzību pret vardarbību pieņemšanas mainījusies </w:t>
      </w:r>
      <w:r w:rsidR="000C385E">
        <w:rPr>
          <w:rFonts w:ascii="Times New Roman" w:hAnsi="Times New Roman" w:cs="Times New Roman"/>
          <w:sz w:val="24"/>
        </w:rPr>
        <w:t xml:space="preserve">tiesas lēmumā norādītā </w:t>
      </w:r>
      <w:r w:rsidR="000C385E" w:rsidRPr="000C385E">
        <w:rPr>
          <w:rFonts w:ascii="Times New Roman" w:hAnsi="Times New Roman" w:cs="Times New Roman"/>
          <w:sz w:val="24"/>
        </w:rPr>
        <w:t>prasītāja mājokļa adrese, uz kuru attiecinā</w:t>
      </w:r>
      <w:r w:rsidR="000C385E">
        <w:rPr>
          <w:rFonts w:ascii="Times New Roman" w:hAnsi="Times New Roman" w:cs="Times New Roman"/>
          <w:sz w:val="24"/>
        </w:rPr>
        <w:t xml:space="preserve">ti </w:t>
      </w:r>
      <w:r w:rsidR="000C385E" w:rsidRPr="000C385E">
        <w:rPr>
          <w:rFonts w:ascii="Times New Roman" w:hAnsi="Times New Roman" w:cs="Times New Roman"/>
          <w:sz w:val="24"/>
        </w:rPr>
        <w:t>noteikti</w:t>
      </w:r>
      <w:r w:rsidR="000C385E">
        <w:rPr>
          <w:rFonts w:ascii="Times New Roman" w:hAnsi="Times New Roman" w:cs="Times New Roman"/>
          <w:sz w:val="24"/>
        </w:rPr>
        <w:t>e</w:t>
      </w:r>
      <w:r w:rsidR="000C385E" w:rsidRPr="000C385E">
        <w:rPr>
          <w:rFonts w:ascii="Times New Roman" w:hAnsi="Times New Roman" w:cs="Times New Roman"/>
          <w:sz w:val="24"/>
        </w:rPr>
        <w:t xml:space="preserve"> pagaidu aizsardzības pret vardarbību līdzekļi, tiesa, kura noteikusi pagaidu aizsardzības pret vardarbību līdzekļus, vai tiesa, kuras lietvedībā atrodas lieta izskatīšanai pēc būtības</w:t>
      </w:r>
      <w:r w:rsidR="000C385E">
        <w:rPr>
          <w:rFonts w:ascii="Times New Roman" w:hAnsi="Times New Roman" w:cs="Times New Roman"/>
          <w:sz w:val="24"/>
        </w:rPr>
        <w:t>,</w:t>
      </w:r>
      <w:r w:rsidR="000C385E" w:rsidRPr="000C385E">
        <w:rPr>
          <w:rFonts w:ascii="Times New Roman" w:hAnsi="Times New Roman" w:cs="Times New Roman"/>
          <w:sz w:val="24"/>
        </w:rPr>
        <w:t xml:space="preserve"> </w:t>
      </w:r>
      <w:r w:rsidRPr="000C385E">
        <w:rPr>
          <w:rFonts w:ascii="Times New Roman" w:hAnsi="Times New Roman" w:cs="Times New Roman"/>
          <w:sz w:val="24"/>
        </w:rPr>
        <w:t xml:space="preserve">pēc prasītāja pieteikuma saņemšanas </w:t>
      </w:r>
      <w:r w:rsidR="000C385E" w:rsidRPr="000C385E">
        <w:rPr>
          <w:rFonts w:ascii="Times New Roman" w:hAnsi="Times New Roman" w:cs="Times New Roman"/>
          <w:sz w:val="24"/>
        </w:rPr>
        <w:t>pieņem lēmumu par pagaidu aizsardzības pret vardarbību līdzekļu attiecināšanu uz prasītāja pieteikumā</w:t>
      </w:r>
      <w:r w:rsidR="000C385E">
        <w:rPr>
          <w:rFonts w:ascii="Times New Roman" w:hAnsi="Times New Roman" w:cs="Times New Roman"/>
          <w:sz w:val="24"/>
        </w:rPr>
        <w:t xml:space="preserve"> norādīto </w:t>
      </w:r>
      <w:r w:rsidR="00D93197">
        <w:rPr>
          <w:rFonts w:ascii="Times New Roman" w:hAnsi="Times New Roman" w:cs="Times New Roman"/>
          <w:sz w:val="24"/>
        </w:rPr>
        <w:t xml:space="preserve">jauno </w:t>
      </w:r>
      <w:r w:rsidR="000C385E">
        <w:rPr>
          <w:rFonts w:ascii="Times New Roman" w:hAnsi="Times New Roman" w:cs="Times New Roman"/>
          <w:sz w:val="24"/>
        </w:rPr>
        <w:t>mājokļa adresi</w:t>
      </w:r>
      <w:r w:rsidRPr="000C385E">
        <w:rPr>
          <w:rFonts w:ascii="Times New Roman" w:hAnsi="Times New Roman" w:cs="Times New Roman"/>
          <w:sz w:val="24"/>
        </w:rPr>
        <w:t xml:space="preserve">. Lēmumu pieņem rezolūcijas veidā, </w:t>
      </w:r>
      <w:r w:rsidRPr="00BC0D50">
        <w:rPr>
          <w:rFonts w:ascii="Times New Roman" w:hAnsi="Times New Roman" w:cs="Times New Roman"/>
          <w:sz w:val="24"/>
        </w:rPr>
        <w:t>un tas nav pārsūdzams.</w:t>
      </w:r>
      <w:r w:rsidR="00EE6209" w:rsidRPr="0029546F">
        <w:rPr>
          <w:rFonts w:ascii="Times New Roman" w:hAnsi="Times New Roman" w:cs="Times New Roman"/>
          <w:sz w:val="24"/>
          <w:u w:val="single"/>
        </w:rPr>
        <w:t xml:space="preserve"> </w:t>
      </w:r>
    </w:p>
    <w:p w:rsidR="00122391" w:rsidRDefault="00122391" w:rsidP="00943514">
      <w:pPr>
        <w:spacing w:after="0" w:line="240" w:lineRule="auto"/>
        <w:jc w:val="both"/>
        <w:rPr>
          <w:rFonts w:ascii="Times New Roman" w:hAnsi="Times New Roman" w:cs="Times New Roman"/>
          <w:sz w:val="24"/>
        </w:rPr>
      </w:pPr>
    </w:p>
    <w:p w:rsidR="0027611C" w:rsidRPr="00C63F46" w:rsidRDefault="00184FEB" w:rsidP="00180AD7">
      <w:pPr>
        <w:pStyle w:val="Sarakstarindkopa"/>
        <w:numPr>
          <w:ilvl w:val="0"/>
          <w:numId w:val="1"/>
        </w:numPr>
        <w:spacing w:after="0" w:line="240" w:lineRule="auto"/>
        <w:jc w:val="both"/>
        <w:rPr>
          <w:rFonts w:ascii="Times New Roman" w:hAnsi="Times New Roman" w:cs="Times New Roman"/>
          <w:b/>
          <w:sz w:val="24"/>
        </w:rPr>
      </w:pPr>
      <w:r w:rsidRPr="00C63F46">
        <w:rPr>
          <w:rFonts w:ascii="Times New Roman" w:hAnsi="Times New Roman" w:cs="Times New Roman"/>
          <w:b/>
          <w:sz w:val="24"/>
        </w:rPr>
        <w:t>Izteikt</w:t>
      </w:r>
      <w:r w:rsidR="0027611C" w:rsidRPr="00C63F46">
        <w:rPr>
          <w:rFonts w:ascii="Times New Roman" w:hAnsi="Times New Roman" w:cs="Times New Roman"/>
          <w:b/>
          <w:sz w:val="24"/>
        </w:rPr>
        <w:t xml:space="preserve"> 250.</w:t>
      </w:r>
      <w:r w:rsidR="0027611C" w:rsidRPr="00C63F46">
        <w:rPr>
          <w:rFonts w:ascii="Times New Roman" w:hAnsi="Times New Roman" w:cs="Times New Roman"/>
          <w:b/>
          <w:sz w:val="24"/>
          <w:vertAlign w:val="superscript"/>
        </w:rPr>
        <w:t>62</w:t>
      </w:r>
      <w:r w:rsidR="0027611C" w:rsidRPr="00C63F46">
        <w:rPr>
          <w:rFonts w:ascii="Times New Roman" w:hAnsi="Times New Roman" w:cs="Times New Roman"/>
          <w:b/>
          <w:sz w:val="24"/>
        </w:rPr>
        <w:t xml:space="preserve"> pant</w:t>
      </w:r>
      <w:r w:rsidR="000458C4" w:rsidRPr="00C63F46">
        <w:rPr>
          <w:rFonts w:ascii="Times New Roman" w:hAnsi="Times New Roman" w:cs="Times New Roman"/>
          <w:b/>
          <w:sz w:val="24"/>
        </w:rPr>
        <w:t xml:space="preserve">a otro </w:t>
      </w:r>
      <w:r w:rsidR="0027611C" w:rsidRPr="00C63F46">
        <w:rPr>
          <w:rFonts w:ascii="Times New Roman" w:hAnsi="Times New Roman" w:cs="Times New Roman"/>
          <w:b/>
          <w:sz w:val="24"/>
        </w:rPr>
        <w:t>daļu šādā redakcijā:</w:t>
      </w:r>
    </w:p>
    <w:p w:rsidR="003348FE" w:rsidRDefault="00184FEB" w:rsidP="00956BCC">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003348FE" w:rsidRPr="00184FEB">
        <w:rPr>
          <w:rFonts w:ascii="Times New Roman" w:hAnsi="Times New Roman" w:cs="Times New Roman"/>
          <w:sz w:val="24"/>
          <w:szCs w:val="24"/>
        </w:rPr>
        <w:t>(2) Tiesa lēmumu par pagaidu aizsardzību pret vardarbību, lēmumu par pagaidu aizsardzības pret vardarbību līdzekļa aizstāšanu vai atcelšanu</w:t>
      </w:r>
      <w:r w:rsidR="0052412A">
        <w:rPr>
          <w:rFonts w:ascii="Times New Roman" w:hAnsi="Times New Roman" w:cs="Times New Roman"/>
          <w:sz w:val="24"/>
          <w:szCs w:val="24"/>
        </w:rPr>
        <w:t xml:space="preserve">, </w:t>
      </w:r>
      <w:r w:rsidR="0052412A" w:rsidRPr="002C0BC4">
        <w:rPr>
          <w:rFonts w:ascii="Times New Roman" w:hAnsi="Times New Roman" w:cs="Times New Roman"/>
          <w:sz w:val="24"/>
          <w:szCs w:val="24"/>
        </w:rPr>
        <w:t xml:space="preserve">kā arī lēmumu par mājokļa adreses maiņu pēc prasītāja pieteikuma </w:t>
      </w:r>
      <w:r w:rsidR="003348FE" w:rsidRPr="002C0BC4">
        <w:rPr>
          <w:rFonts w:ascii="Times New Roman" w:hAnsi="Times New Roman" w:cs="Times New Roman"/>
          <w:sz w:val="24"/>
          <w:szCs w:val="24"/>
        </w:rPr>
        <w:t xml:space="preserve">nekavējoties pēc to pieņemšanas nosūta </w:t>
      </w:r>
      <w:r w:rsidR="003348FE" w:rsidRPr="00184FEB">
        <w:rPr>
          <w:rFonts w:ascii="Times New Roman" w:hAnsi="Times New Roman" w:cs="Times New Roman"/>
          <w:sz w:val="24"/>
          <w:szCs w:val="24"/>
        </w:rPr>
        <w:t xml:space="preserve">Valsts policijai izpildes kontrolei </w:t>
      </w:r>
      <w:r w:rsidR="003348FE" w:rsidRPr="00B60997">
        <w:rPr>
          <w:rFonts w:ascii="Times New Roman" w:hAnsi="Times New Roman" w:cs="Times New Roman"/>
          <w:sz w:val="24"/>
          <w:szCs w:val="24"/>
        </w:rPr>
        <w:t>uz tās norādīto elektroniskā pasta adresi un arī Valsts policijas struktūrvienībai un sociālajam dienestam pēc prasītāja dzīvesvietas. Ja atbildētājam piemērots šā likuma 250.</w:t>
      </w:r>
      <w:r w:rsidR="003348FE" w:rsidRPr="00B60997">
        <w:rPr>
          <w:rFonts w:ascii="Times New Roman" w:hAnsi="Times New Roman" w:cs="Times New Roman"/>
          <w:sz w:val="24"/>
          <w:szCs w:val="24"/>
          <w:vertAlign w:val="superscript"/>
        </w:rPr>
        <w:t>47</w:t>
      </w:r>
      <w:r w:rsidR="003348FE" w:rsidRPr="00B60997">
        <w:rPr>
          <w:rFonts w:ascii="Times New Roman" w:hAnsi="Times New Roman" w:cs="Times New Roman"/>
          <w:sz w:val="24"/>
          <w:szCs w:val="24"/>
        </w:rPr>
        <w:t xml:space="preserve"> panta pirmās daļas 1.</w:t>
      </w:r>
      <w:r w:rsidR="00B60997" w:rsidRPr="00B60997">
        <w:rPr>
          <w:rFonts w:ascii="Times New Roman" w:hAnsi="Times New Roman" w:cs="Times New Roman"/>
          <w:sz w:val="24"/>
          <w:szCs w:val="24"/>
          <w:vertAlign w:val="superscript"/>
        </w:rPr>
        <w:t>2</w:t>
      </w:r>
      <w:r w:rsidR="003348FE" w:rsidRPr="00B60997">
        <w:rPr>
          <w:rFonts w:ascii="Times New Roman" w:hAnsi="Times New Roman" w:cs="Times New Roman"/>
          <w:sz w:val="24"/>
          <w:szCs w:val="24"/>
        </w:rPr>
        <w:t xml:space="preserve"> punktā paredzētais pagaidu aizsardzības pret vardarbību līdzeklis, tiesa lēmumu par pagaidu aizsardzību pret vardarbību, lēmumu par pagaidu aizsardzības pret vardarbību līdzekļa aizstāšanu vai atcelšanu nekavējoties pēc to pieņemšanas nosūta izpildei sociālajam dienestam pēc atbildētāja dzīvesvietas.</w:t>
      </w:r>
      <w:r w:rsidRPr="00B60997">
        <w:rPr>
          <w:rFonts w:ascii="Times New Roman" w:hAnsi="Times New Roman" w:cs="Times New Roman"/>
          <w:sz w:val="24"/>
          <w:szCs w:val="24"/>
        </w:rPr>
        <w:t>”</w:t>
      </w:r>
    </w:p>
    <w:p w:rsidR="00E5701B" w:rsidRDefault="00E5701B" w:rsidP="00E5701B">
      <w:pPr>
        <w:pStyle w:val="Bezatstarpm"/>
        <w:jc w:val="both"/>
        <w:rPr>
          <w:rFonts w:ascii="Times New Roman" w:hAnsi="Times New Roman"/>
          <w:sz w:val="24"/>
          <w:szCs w:val="24"/>
          <w:lang w:val="lv-LV"/>
        </w:rPr>
      </w:pPr>
    </w:p>
    <w:p w:rsidR="00E5701B" w:rsidRDefault="00E5701B" w:rsidP="00E5701B">
      <w:pPr>
        <w:pStyle w:val="Bezatstarpm"/>
        <w:jc w:val="both"/>
        <w:rPr>
          <w:rFonts w:ascii="Times New Roman" w:hAnsi="Times New Roman"/>
          <w:sz w:val="24"/>
          <w:szCs w:val="24"/>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5701B" w:rsidTr="00E5701B">
        <w:tc>
          <w:tcPr>
            <w:tcW w:w="4785" w:type="dxa"/>
          </w:tcPr>
          <w:p w:rsidR="00E5701B" w:rsidRDefault="00E5701B" w:rsidP="00E5701B">
            <w:pPr>
              <w:pStyle w:val="Bezatstarpm"/>
              <w:jc w:val="both"/>
              <w:rPr>
                <w:rFonts w:ascii="Times New Roman" w:hAnsi="Times New Roman"/>
                <w:sz w:val="24"/>
                <w:szCs w:val="24"/>
                <w:lang w:val="lv-LV"/>
              </w:rPr>
            </w:pPr>
            <w:r w:rsidRPr="0081667E">
              <w:rPr>
                <w:rFonts w:ascii="Times New Roman" w:hAnsi="Times New Roman"/>
                <w:sz w:val="24"/>
                <w:szCs w:val="24"/>
                <w:lang w:val="lv-LV"/>
              </w:rPr>
              <w:t>Tieslietu ministrs</w:t>
            </w:r>
          </w:p>
        </w:tc>
        <w:tc>
          <w:tcPr>
            <w:tcW w:w="4785" w:type="dxa"/>
          </w:tcPr>
          <w:p w:rsidR="00E5701B" w:rsidRDefault="00E5701B" w:rsidP="00E5701B">
            <w:pPr>
              <w:pStyle w:val="Bezatstarpm"/>
              <w:jc w:val="right"/>
              <w:rPr>
                <w:rFonts w:ascii="Times New Roman" w:hAnsi="Times New Roman"/>
                <w:sz w:val="24"/>
                <w:szCs w:val="24"/>
                <w:lang w:val="lv-LV"/>
              </w:rPr>
            </w:pPr>
            <w:r w:rsidRPr="0081667E">
              <w:rPr>
                <w:rFonts w:ascii="Times New Roman" w:hAnsi="Times New Roman"/>
                <w:sz w:val="24"/>
                <w:szCs w:val="24"/>
                <w:lang w:val="lv-LV"/>
              </w:rPr>
              <w:t>Dzintars Rasnačs</w:t>
            </w:r>
          </w:p>
        </w:tc>
      </w:tr>
    </w:tbl>
    <w:p w:rsidR="00E5701B" w:rsidRDefault="00E5701B" w:rsidP="00E5701B">
      <w:pPr>
        <w:pStyle w:val="Bezatstarpm"/>
        <w:jc w:val="both"/>
        <w:rPr>
          <w:rFonts w:ascii="Times New Roman" w:hAnsi="Times New Roman"/>
          <w:sz w:val="24"/>
          <w:szCs w:val="24"/>
          <w:lang w:val="lv-LV"/>
        </w:rPr>
      </w:pPr>
    </w:p>
    <w:p w:rsidR="007110D5" w:rsidRDefault="007110D5" w:rsidP="00E5701B">
      <w:pPr>
        <w:pStyle w:val="Bezatstarpm"/>
        <w:jc w:val="both"/>
        <w:rPr>
          <w:rFonts w:ascii="Times New Roman" w:hAnsi="Times New Roman"/>
          <w:sz w:val="24"/>
          <w:szCs w:val="24"/>
          <w:lang w:val="lv-LV"/>
        </w:rPr>
      </w:pPr>
    </w:p>
    <w:p w:rsidR="007110D5" w:rsidRDefault="007110D5" w:rsidP="00E5701B">
      <w:pPr>
        <w:pStyle w:val="Bezatstarpm"/>
        <w:jc w:val="both"/>
        <w:rPr>
          <w:rFonts w:ascii="Times New Roman" w:hAnsi="Times New Roman"/>
          <w:sz w:val="24"/>
          <w:szCs w:val="24"/>
          <w:lang w:val="lv-LV"/>
        </w:rPr>
      </w:pPr>
      <w:bookmarkStart w:id="0" w:name="_GoBack"/>
      <w:bookmarkEnd w:id="0"/>
    </w:p>
    <w:p w:rsidR="00E5701B" w:rsidRPr="007110D5" w:rsidRDefault="00E5701B" w:rsidP="00E5701B">
      <w:pPr>
        <w:pStyle w:val="Bezatstarpm"/>
        <w:jc w:val="both"/>
        <w:rPr>
          <w:rFonts w:ascii="Times New Roman" w:hAnsi="Times New Roman"/>
          <w:i/>
          <w:sz w:val="20"/>
          <w:szCs w:val="20"/>
          <w:lang w:val="lv-LV"/>
        </w:rPr>
      </w:pPr>
      <w:r w:rsidRPr="007110D5">
        <w:rPr>
          <w:rFonts w:ascii="Times New Roman" w:hAnsi="Times New Roman"/>
          <w:i/>
          <w:sz w:val="20"/>
          <w:szCs w:val="20"/>
          <w:lang w:val="lv-LV"/>
        </w:rPr>
        <w:t>E.Feldmane</w:t>
      </w:r>
      <w:r w:rsidR="007110D5" w:rsidRPr="007110D5">
        <w:rPr>
          <w:rFonts w:ascii="Times New Roman" w:hAnsi="Times New Roman"/>
          <w:i/>
          <w:sz w:val="20"/>
          <w:szCs w:val="20"/>
          <w:lang w:val="lv-LV"/>
        </w:rPr>
        <w:t xml:space="preserve">, </w:t>
      </w:r>
      <w:r w:rsidR="007110D5" w:rsidRPr="007110D5">
        <w:rPr>
          <w:rFonts w:ascii="Times New Roman" w:hAnsi="Times New Roman"/>
          <w:i/>
          <w:sz w:val="20"/>
          <w:szCs w:val="20"/>
          <w:lang w:val="lv-LV"/>
        </w:rPr>
        <w:t>67036945</w:t>
      </w:r>
    </w:p>
    <w:p w:rsidR="00E5701B" w:rsidRPr="00184FEB" w:rsidRDefault="007110D5" w:rsidP="00E5701B">
      <w:pPr>
        <w:pStyle w:val="Bezatstarpm"/>
        <w:jc w:val="both"/>
        <w:rPr>
          <w:rFonts w:ascii="Times New Roman" w:hAnsi="Times New Roman"/>
          <w:sz w:val="24"/>
          <w:szCs w:val="24"/>
        </w:rPr>
      </w:pPr>
      <w:hyperlink r:id="rId8" w:history="1">
        <w:r w:rsidRPr="000F3976">
          <w:rPr>
            <w:rStyle w:val="Hipersaite"/>
            <w:rFonts w:ascii="Times New Roman" w:hAnsi="Times New Roman"/>
            <w:sz w:val="20"/>
            <w:szCs w:val="20"/>
            <w:lang w:val="lv-LV"/>
          </w:rPr>
          <w:t>Elina.Feldmane@tm.gov.lv</w:t>
        </w:r>
      </w:hyperlink>
      <w:r>
        <w:rPr>
          <w:rFonts w:ascii="Times New Roman" w:hAnsi="Times New Roman"/>
          <w:sz w:val="24"/>
          <w:szCs w:val="24"/>
        </w:rPr>
        <w:t xml:space="preserve"> </w:t>
      </w:r>
    </w:p>
    <w:sectPr w:rsidR="00E5701B" w:rsidRPr="00184FEB" w:rsidSect="00171561">
      <w:headerReference w:type="even" r:id="rId9"/>
      <w:headerReference w:type="default" r:id="rId10"/>
      <w:footerReference w:type="even" r:id="rId11"/>
      <w:footerReference w:type="default" r:id="rId12"/>
      <w:headerReference w:type="first" r:id="rId13"/>
      <w:footerReference w:type="first" r:id="rId14"/>
      <w:pgSz w:w="11906" w:h="16838"/>
      <w:pgMar w:top="815" w:right="851"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AC3" w:rsidRDefault="00A85AC3" w:rsidP="00A85AC3">
      <w:pPr>
        <w:spacing w:after="0" w:line="240" w:lineRule="auto"/>
      </w:pPr>
      <w:r>
        <w:separator/>
      </w:r>
    </w:p>
  </w:endnote>
  <w:endnote w:type="continuationSeparator" w:id="0">
    <w:p w:rsidR="00A85AC3" w:rsidRDefault="00A85AC3" w:rsidP="00A85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C3" w:rsidRDefault="00A85AC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C3" w:rsidRDefault="00A85AC3">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C3" w:rsidRDefault="00A85AC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AC3" w:rsidRDefault="00A85AC3" w:rsidP="00A85AC3">
      <w:pPr>
        <w:spacing w:after="0" w:line="240" w:lineRule="auto"/>
      </w:pPr>
      <w:r>
        <w:separator/>
      </w:r>
    </w:p>
  </w:footnote>
  <w:footnote w:type="continuationSeparator" w:id="0">
    <w:p w:rsidR="00A85AC3" w:rsidRDefault="00A85AC3" w:rsidP="00A85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C3" w:rsidRDefault="00A85AC3">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C3" w:rsidRDefault="00A85AC3">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C3" w:rsidRDefault="00A85AC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02C0B"/>
    <w:multiLevelType w:val="hybridMultilevel"/>
    <w:tmpl w:val="3312B3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7AC"/>
    <w:rsid w:val="000458C4"/>
    <w:rsid w:val="000C1FDF"/>
    <w:rsid w:val="000C385E"/>
    <w:rsid w:val="000D14A5"/>
    <w:rsid w:val="00122008"/>
    <w:rsid w:val="00122391"/>
    <w:rsid w:val="0013433F"/>
    <w:rsid w:val="00171561"/>
    <w:rsid w:val="00180AD7"/>
    <w:rsid w:val="00184FEB"/>
    <w:rsid w:val="00223A67"/>
    <w:rsid w:val="002315D4"/>
    <w:rsid w:val="002549CB"/>
    <w:rsid w:val="0027611C"/>
    <w:rsid w:val="0029546F"/>
    <w:rsid w:val="002C0BC4"/>
    <w:rsid w:val="003348FE"/>
    <w:rsid w:val="0036730B"/>
    <w:rsid w:val="003D03D0"/>
    <w:rsid w:val="003F255C"/>
    <w:rsid w:val="00446E00"/>
    <w:rsid w:val="00460E00"/>
    <w:rsid w:val="004B47AC"/>
    <w:rsid w:val="004F317B"/>
    <w:rsid w:val="0052412A"/>
    <w:rsid w:val="005578D9"/>
    <w:rsid w:val="0060040A"/>
    <w:rsid w:val="00601539"/>
    <w:rsid w:val="006D478B"/>
    <w:rsid w:val="007110D5"/>
    <w:rsid w:val="00733566"/>
    <w:rsid w:val="007B414B"/>
    <w:rsid w:val="007B4EF9"/>
    <w:rsid w:val="007C3458"/>
    <w:rsid w:val="00843AF8"/>
    <w:rsid w:val="00877156"/>
    <w:rsid w:val="008C1534"/>
    <w:rsid w:val="008C769F"/>
    <w:rsid w:val="008D6005"/>
    <w:rsid w:val="008E5F94"/>
    <w:rsid w:val="00936B1C"/>
    <w:rsid w:val="00943514"/>
    <w:rsid w:val="00956BCC"/>
    <w:rsid w:val="009B7366"/>
    <w:rsid w:val="00A0382F"/>
    <w:rsid w:val="00A1695E"/>
    <w:rsid w:val="00A8302D"/>
    <w:rsid w:val="00A85AC3"/>
    <w:rsid w:val="00A9734F"/>
    <w:rsid w:val="00AC3840"/>
    <w:rsid w:val="00B16479"/>
    <w:rsid w:val="00B60997"/>
    <w:rsid w:val="00B85AE9"/>
    <w:rsid w:val="00BC0D50"/>
    <w:rsid w:val="00BF7AC5"/>
    <w:rsid w:val="00C63F46"/>
    <w:rsid w:val="00CB5F8F"/>
    <w:rsid w:val="00D20B1D"/>
    <w:rsid w:val="00D74D17"/>
    <w:rsid w:val="00D93197"/>
    <w:rsid w:val="00DA24C4"/>
    <w:rsid w:val="00DF7827"/>
    <w:rsid w:val="00E5701B"/>
    <w:rsid w:val="00E81402"/>
    <w:rsid w:val="00ED7516"/>
    <w:rsid w:val="00EE4602"/>
    <w:rsid w:val="00EE6209"/>
    <w:rsid w:val="00EF64E2"/>
    <w:rsid w:val="00F3297A"/>
    <w:rsid w:val="00F53E31"/>
    <w:rsid w:val="00F553BD"/>
    <w:rsid w:val="00F86BB5"/>
    <w:rsid w:val="00F874E3"/>
    <w:rsid w:val="00FC7E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ntensvaatsauce">
    <w:name w:val="Intense Reference"/>
    <w:basedOn w:val="Noklusjumarindkopasfonts"/>
    <w:uiPriority w:val="32"/>
    <w:qFormat/>
    <w:rsid w:val="00BF7AC5"/>
    <w:rPr>
      <w:b/>
      <w:bCs/>
      <w:smallCaps/>
      <w:color w:val="C0504D" w:themeColor="accent2"/>
      <w:spacing w:val="5"/>
      <w:u w:val="single"/>
    </w:rPr>
  </w:style>
  <w:style w:type="paragraph" w:styleId="Sarakstarindkopa">
    <w:name w:val="List Paragraph"/>
    <w:basedOn w:val="Parasts"/>
    <w:uiPriority w:val="34"/>
    <w:qFormat/>
    <w:rsid w:val="00B16479"/>
    <w:pPr>
      <w:ind w:left="720"/>
      <w:contextualSpacing/>
    </w:pPr>
  </w:style>
  <w:style w:type="paragraph" w:styleId="Galvene">
    <w:name w:val="header"/>
    <w:basedOn w:val="Parasts"/>
    <w:link w:val="GalveneRakstz"/>
    <w:uiPriority w:val="99"/>
    <w:unhideWhenUsed/>
    <w:rsid w:val="00A85AC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A85AC3"/>
  </w:style>
  <w:style w:type="paragraph" w:styleId="Kjene">
    <w:name w:val="footer"/>
    <w:basedOn w:val="Parasts"/>
    <w:link w:val="KjeneRakstz"/>
    <w:uiPriority w:val="99"/>
    <w:unhideWhenUsed/>
    <w:rsid w:val="00A85AC3"/>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A85AC3"/>
  </w:style>
  <w:style w:type="character" w:styleId="Komentraatsauce">
    <w:name w:val="annotation reference"/>
    <w:basedOn w:val="Noklusjumarindkopasfonts"/>
    <w:uiPriority w:val="99"/>
    <w:semiHidden/>
    <w:unhideWhenUsed/>
    <w:rsid w:val="000458C4"/>
    <w:rPr>
      <w:sz w:val="16"/>
      <w:szCs w:val="16"/>
    </w:rPr>
  </w:style>
  <w:style w:type="paragraph" w:styleId="Komentrateksts">
    <w:name w:val="annotation text"/>
    <w:basedOn w:val="Parasts"/>
    <w:link w:val="KomentratekstsRakstz"/>
    <w:uiPriority w:val="99"/>
    <w:semiHidden/>
    <w:unhideWhenUsed/>
    <w:rsid w:val="000458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458C4"/>
    <w:rPr>
      <w:sz w:val="20"/>
      <w:szCs w:val="20"/>
    </w:rPr>
  </w:style>
  <w:style w:type="paragraph" w:styleId="Komentratma">
    <w:name w:val="annotation subject"/>
    <w:basedOn w:val="Komentrateksts"/>
    <w:next w:val="Komentrateksts"/>
    <w:link w:val="KomentratmaRakstz"/>
    <w:uiPriority w:val="99"/>
    <w:semiHidden/>
    <w:unhideWhenUsed/>
    <w:rsid w:val="000458C4"/>
    <w:rPr>
      <w:b/>
      <w:bCs/>
    </w:rPr>
  </w:style>
  <w:style w:type="character" w:customStyle="1" w:styleId="KomentratmaRakstz">
    <w:name w:val="Komentāra tēma Rakstz."/>
    <w:basedOn w:val="KomentratekstsRakstz"/>
    <w:link w:val="Komentratma"/>
    <w:uiPriority w:val="99"/>
    <w:semiHidden/>
    <w:rsid w:val="000458C4"/>
    <w:rPr>
      <w:b/>
      <w:bCs/>
      <w:sz w:val="20"/>
      <w:szCs w:val="20"/>
    </w:rPr>
  </w:style>
  <w:style w:type="paragraph" w:styleId="Balonteksts">
    <w:name w:val="Balloon Text"/>
    <w:basedOn w:val="Parasts"/>
    <w:link w:val="BalontekstsRakstz"/>
    <w:uiPriority w:val="99"/>
    <w:semiHidden/>
    <w:unhideWhenUsed/>
    <w:rsid w:val="000458C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458C4"/>
    <w:rPr>
      <w:rFonts w:ascii="Tahoma" w:hAnsi="Tahoma" w:cs="Tahoma"/>
      <w:sz w:val="16"/>
      <w:szCs w:val="16"/>
    </w:rPr>
  </w:style>
  <w:style w:type="paragraph" w:styleId="Bezatstarpm">
    <w:name w:val="No Spacing"/>
    <w:uiPriority w:val="1"/>
    <w:qFormat/>
    <w:rsid w:val="00E5701B"/>
    <w:pPr>
      <w:spacing w:after="0" w:line="240" w:lineRule="auto"/>
    </w:pPr>
    <w:rPr>
      <w:rFonts w:ascii="Calibri" w:eastAsia="Calibri" w:hAnsi="Calibri" w:cs="Times New Roman"/>
      <w:lang w:val="en-US"/>
    </w:rPr>
  </w:style>
  <w:style w:type="character" w:styleId="Hipersaite">
    <w:name w:val="Hyperlink"/>
    <w:basedOn w:val="Noklusjumarindkopasfonts"/>
    <w:uiPriority w:val="99"/>
    <w:unhideWhenUsed/>
    <w:rsid w:val="00E5701B"/>
    <w:rPr>
      <w:color w:val="0000FF"/>
      <w:u w:val="single"/>
    </w:rPr>
  </w:style>
  <w:style w:type="table" w:styleId="Reatabula">
    <w:name w:val="Table Grid"/>
    <w:basedOn w:val="Parastatabula"/>
    <w:uiPriority w:val="59"/>
    <w:rsid w:val="00E5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ntensvaatsauce">
    <w:name w:val="Intense Reference"/>
    <w:basedOn w:val="Noklusjumarindkopasfonts"/>
    <w:uiPriority w:val="32"/>
    <w:qFormat/>
    <w:rsid w:val="00BF7AC5"/>
    <w:rPr>
      <w:b/>
      <w:bCs/>
      <w:smallCaps/>
      <w:color w:val="C0504D" w:themeColor="accent2"/>
      <w:spacing w:val="5"/>
      <w:u w:val="single"/>
    </w:rPr>
  </w:style>
  <w:style w:type="paragraph" w:styleId="Sarakstarindkopa">
    <w:name w:val="List Paragraph"/>
    <w:basedOn w:val="Parasts"/>
    <w:uiPriority w:val="34"/>
    <w:qFormat/>
    <w:rsid w:val="00B16479"/>
    <w:pPr>
      <w:ind w:left="720"/>
      <w:contextualSpacing/>
    </w:pPr>
  </w:style>
  <w:style w:type="paragraph" w:styleId="Galvene">
    <w:name w:val="header"/>
    <w:basedOn w:val="Parasts"/>
    <w:link w:val="GalveneRakstz"/>
    <w:uiPriority w:val="99"/>
    <w:unhideWhenUsed/>
    <w:rsid w:val="00A85AC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A85AC3"/>
  </w:style>
  <w:style w:type="paragraph" w:styleId="Kjene">
    <w:name w:val="footer"/>
    <w:basedOn w:val="Parasts"/>
    <w:link w:val="KjeneRakstz"/>
    <w:uiPriority w:val="99"/>
    <w:unhideWhenUsed/>
    <w:rsid w:val="00A85AC3"/>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A85AC3"/>
  </w:style>
  <w:style w:type="character" w:styleId="Komentraatsauce">
    <w:name w:val="annotation reference"/>
    <w:basedOn w:val="Noklusjumarindkopasfonts"/>
    <w:uiPriority w:val="99"/>
    <w:semiHidden/>
    <w:unhideWhenUsed/>
    <w:rsid w:val="000458C4"/>
    <w:rPr>
      <w:sz w:val="16"/>
      <w:szCs w:val="16"/>
    </w:rPr>
  </w:style>
  <w:style w:type="paragraph" w:styleId="Komentrateksts">
    <w:name w:val="annotation text"/>
    <w:basedOn w:val="Parasts"/>
    <w:link w:val="KomentratekstsRakstz"/>
    <w:uiPriority w:val="99"/>
    <w:semiHidden/>
    <w:unhideWhenUsed/>
    <w:rsid w:val="000458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458C4"/>
    <w:rPr>
      <w:sz w:val="20"/>
      <w:szCs w:val="20"/>
    </w:rPr>
  </w:style>
  <w:style w:type="paragraph" w:styleId="Komentratma">
    <w:name w:val="annotation subject"/>
    <w:basedOn w:val="Komentrateksts"/>
    <w:next w:val="Komentrateksts"/>
    <w:link w:val="KomentratmaRakstz"/>
    <w:uiPriority w:val="99"/>
    <w:semiHidden/>
    <w:unhideWhenUsed/>
    <w:rsid w:val="000458C4"/>
    <w:rPr>
      <w:b/>
      <w:bCs/>
    </w:rPr>
  </w:style>
  <w:style w:type="character" w:customStyle="1" w:styleId="KomentratmaRakstz">
    <w:name w:val="Komentāra tēma Rakstz."/>
    <w:basedOn w:val="KomentratekstsRakstz"/>
    <w:link w:val="Komentratma"/>
    <w:uiPriority w:val="99"/>
    <w:semiHidden/>
    <w:rsid w:val="000458C4"/>
    <w:rPr>
      <w:b/>
      <w:bCs/>
      <w:sz w:val="20"/>
      <w:szCs w:val="20"/>
    </w:rPr>
  </w:style>
  <w:style w:type="paragraph" w:styleId="Balonteksts">
    <w:name w:val="Balloon Text"/>
    <w:basedOn w:val="Parasts"/>
    <w:link w:val="BalontekstsRakstz"/>
    <w:uiPriority w:val="99"/>
    <w:semiHidden/>
    <w:unhideWhenUsed/>
    <w:rsid w:val="000458C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458C4"/>
    <w:rPr>
      <w:rFonts w:ascii="Tahoma" w:hAnsi="Tahoma" w:cs="Tahoma"/>
      <w:sz w:val="16"/>
      <w:szCs w:val="16"/>
    </w:rPr>
  </w:style>
  <w:style w:type="paragraph" w:styleId="Bezatstarpm">
    <w:name w:val="No Spacing"/>
    <w:uiPriority w:val="1"/>
    <w:qFormat/>
    <w:rsid w:val="00E5701B"/>
    <w:pPr>
      <w:spacing w:after="0" w:line="240" w:lineRule="auto"/>
    </w:pPr>
    <w:rPr>
      <w:rFonts w:ascii="Calibri" w:eastAsia="Calibri" w:hAnsi="Calibri" w:cs="Times New Roman"/>
      <w:lang w:val="en-US"/>
    </w:rPr>
  </w:style>
  <w:style w:type="character" w:styleId="Hipersaite">
    <w:name w:val="Hyperlink"/>
    <w:basedOn w:val="Noklusjumarindkopasfonts"/>
    <w:uiPriority w:val="99"/>
    <w:unhideWhenUsed/>
    <w:rsid w:val="00E5701B"/>
    <w:rPr>
      <w:color w:val="0000FF"/>
      <w:u w:val="single"/>
    </w:rPr>
  </w:style>
  <w:style w:type="table" w:styleId="Reatabula">
    <w:name w:val="Table Grid"/>
    <w:basedOn w:val="Parastatabula"/>
    <w:uiPriority w:val="59"/>
    <w:rsid w:val="00E5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Feldmane@tm.gov.l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1035</TotalTime>
  <Pages>1</Pages>
  <Words>2033</Words>
  <Characters>1159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Feldmane</dc:creator>
  <cp:lastModifiedBy>Elina Feldmane</cp:lastModifiedBy>
  <cp:revision>76</cp:revision>
  <cp:lastPrinted>2017-03-27T07:45:00Z</cp:lastPrinted>
  <dcterms:created xsi:type="dcterms:W3CDTF">2017-02-16T14:14:00Z</dcterms:created>
  <dcterms:modified xsi:type="dcterms:W3CDTF">2017-03-27T09:39:00Z</dcterms:modified>
</cp:coreProperties>
</file>