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F7969" w14:textId="77777777" w:rsidR="000D0120" w:rsidRPr="00053A25" w:rsidRDefault="000D0120" w:rsidP="00AC6D2E">
      <w:pPr>
        <w:jc w:val="right"/>
        <w:rPr>
          <w:color w:val="000000"/>
        </w:rPr>
      </w:pPr>
      <w:r w:rsidRPr="00053A25">
        <w:rPr>
          <w:i/>
          <w:color w:val="000000"/>
        </w:rPr>
        <w:t>Projekts</w:t>
      </w:r>
    </w:p>
    <w:p w14:paraId="71D154E2" w14:textId="77777777" w:rsidR="000D0120" w:rsidRPr="00053A25" w:rsidRDefault="000D0120" w:rsidP="00AC6D2E">
      <w:pPr>
        <w:rPr>
          <w:color w:val="000000"/>
        </w:rPr>
      </w:pPr>
    </w:p>
    <w:p w14:paraId="06B25499" w14:textId="77777777" w:rsidR="000D0120" w:rsidRPr="00053A25" w:rsidRDefault="000D0120" w:rsidP="00AC6D2E">
      <w:pPr>
        <w:jc w:val="center"/>
        <w:rPr>
          <w:color w:val="000000"/>
        </w:rPr>
      </w:pPr>
      <w:r w:rsidRPr="00053A25">
        <w:rPr>
          <w:color w:val="000000"/>
        </w:rPr>
        <w:t>LATVIJAS REPUBLIKAS MINISTRU KABINETS</w:t>
      </w:r>
    </w:p>
    <w:p w14:paraId="026413AE" w14:textId="77777777" w:rsidR="000D0120" w:rsidRPr="00053A25" w:rsidRDefault="000D0120" w:rsidP="00AC6D2E">
      <w:pPr>
        <w:rPr>
          <w:color w:val="000000"/>
        </w:rPr>
      </w:pPr>
      <w:r w:rsidRPr="00053A25">
        <w:rPr>
          <w:color w:val="000000"/>
        </w:rPr>
        <w:t> </w:t>
      </w:r>
    </w:p>
    <w:p w14:paraId="5453A020" w14:textId="77777777" w:rsidR="000D0120" w:rsidRPr="00053A25" w:rsidRDefault="000D0120" w:rsidP="00AC6D2E">
      <w:pPr>
        <w:tabs>
          <w:tab w:val="right" w:pos="9000"/>
        </w:tabs>
        <w:rPr>
          <w:color w:val="000000"/>
        </w:rPr>
      </w:pPr>
      <w:r w:rsidRPr="00053A25">
        <w:rPr>
          <w:color w:val="000000"/>
        </w:rPr>
        <w:t>20</w:t>
      </w:r>
      <w:r w:rsidR="00877E8B" w:rsidRPr="00053A25">
        <w:rPr>
          <w:color w:val="000000"/>
        </w:rPr>
        <w:t>__</w:t>
      </w:r>
      <w:r w:rsidRPr="00053A25">
        <w:rPr>
          <w:color w:val="000000"/>
        </w:rPr>
        <w:t>.</w:t>
      </w:r>
      <w:r w:rsidR="00BE5D9E" w:rsidRPr="00053A25">
        <w:rPr>
          <w:color w:val="000000"/>
        </w:rPr>
        <w:t> </w:t>
      </w:r>
      <w:r w:rsidRPr="00053A25">
        <w:rPr>
          <w:color w:val="000000"/>
        </w:rPr>
        <w:t>gada __.</w:t>
      </w:r>
      <w:r w:rsidR="00BE5D9E" w:rsidRPr="00053A25">
        <w:rPr>
          <w:color w:val="000000"/>
        </w:rPr>
        <w:t> </w:t>
      </w:r>
      <w:r w:rsidRPr="00053A25">
        <w:rPr>
          <w:color w:val="000000"/>
        </w:rPr>
        <w:t>___</w:t>
      </w:r>
      <w:r w:rsidRPr="00053A25">
        <w:rPr>
          <w:color w:val="000000"/>
        </w:rPr>
        <w:tab/>
      </w:r>
      <w:r w:rsidR="008560D3" w:rsidRPr="00053A25">
        <w:rPr>
          <w:color w:val="000000"/>
        </w:rPr>
        <w:t>Noteikumi</w:t>
      </w:r>
      <w:r w:rsidRPr="00053A25">
        <w:rPr>
          <w:color w:val="000000"/>
        </w:rPr>
        <w:t xml:space="preserve"> Nr.</w:t>
      </w:r>
      <w:r w:rsidR="00BE5D9E" w:rsidRPr="00053A25">
        <w:rPr>
          <w:color w:val="000000"/>
        </w:rPr>
        <w:t> </w:t>
      </w:r>
      <w:r w:rsidRPr="00053A25">
        <w:rPr>
          <w:color w:val="000000"/>
        </w:rPr>
        <w:t>__</w:t>
      </w:r>
    </w:p>
    <w:p w14:paraId="2732C206" w14:textId="77777777" w:rsidR="000D0120" w:rsidRPr="00053A25" w:rsidRDefault="000D0120" w:rsidP="00AC6D2E">
      <w:pPr>
        <w:tabs>
          <w:tab w:val="right" w:pos="9000"/>
        </w:tabs>
        <w:rPr>
          <w:color w:val="000000"/>
        </w:rPr>
      </w:pPr>
      <w:r w:rsidRPr="00053A25">
        <w:rPr>
          <w:color w:val="000000"/>
        </w:rPr>
        <w:t>Rīgā</w:t>
      </w:r>
      <w:r w:rsidRPr="00053A25">
        <w:rPr>
          <w:color w:val="000000"/>
        </w:rPr>
        <w:tab/>
      </w:r>
      <w:r w:rsidR="00644C4D" w:rsidRPr="00053A25">
        <w:rPr>
          <w:color w:val="000000"/>
        </w:rPr>
        <w:t>(</w:t>
      </w:r>
      <w:r w:rsidRPr="00053A25">
        <w:rPr>
          <w:color w:val="000000"/>
        </w:rPr>
        <w:t>prot. Nr.</w:t>
      </w:r>
      <w:r w:rsidR="00BE5D9E" w:rsidRPr="00053A25">
        <w:rPr>
          <w:color w:val="000000"/>
        </w:rPr>
        <w:t> </w:t>
      </w:r>
      <w:r w:rsidRPr="00053A25">
        <w:rPr>
          <w:color w:val="000000"/>
        </w:rPr>
        <w:t>__ __.</w:t>
      </w:r>
      <w:r w:rsidR="00BE5D9E" w:rsidRPr="00053A25">
        <w:rPr>
          <w:color w:val="000000"/>
        </w:rPr>
        <w:t> </w:t>
      </w:r>
      <w:r w:rsidR="006D3178" w:rsidRPr="00053A25">
        <w:rPr>
          <w:color w:val="000000"/>
        </w:rPr>
        <w:t>§</w:t>
      </w:r>
      <w:r w:rsidR="00644C4D" w:rsidRPr="00053A25">
        <w:rPr>
          <w:color w:val="000000"/>
        </w:rPr>
        <w:t>)</w:t>
      </w:r>
    </w:p>
    <w:p w14:paraId="614A14DA" w14:textId="77777777" w:rsidR="000D0120" w:rsidRPr="00053A25" w:rsidRDefault="000D0120" w:rsidP="00AC6D2E">
      <w:pPr>
        <w:rPr>
          <w:color w:val="000000"/>
        </w:rPr>
      </w:pPr>
    </w:p>
    <w:p w14:paraId="720EE3A2" w14:textId="77777777" w:rsidR="00EF18EA" w:rsidRPr="00053A25" w:rsidRDefault="00EF18EA" w:rsidP="00AC6D2E">
      <w:pPr>
        <w:jc w:val="center"/>
        <w:rPr>
          <w:b/>
          <w:bCs/>
          <w:color w:val="000000"/>
        </w:rPr>
      </w:pPr>
    </w:p>
    <w:p w14:paraId="403FA208" w14:textId="77777777" w:rsidR="00E752E9" w:rsidRPr="00053A25" w:rsidRDefault="000C71A1" w:rsidP="00AC6D2E">
      <w:pPr>
        <w:jc w:val="center"/>
        <w:rPr>
          <w:b/>
          <w:bCs/>
          <w:color w:val="000000"/>
        </w:rPr>
      </w:pPr>
      <w:r w:rsidRPr="00053A25">
        <w:rPr>
          <w:b/>
          <w:bCs/>
          <w:color w:val="000000"/>
        </w:rPr>
        <w:t>Valsts valodas centra nolikums</w:t>
      </w:r>
    </w:p>
    <w:p w14:paraId="6437E133" w14:textId="77777777" w:rsidR="00E760E1" w:rsidRPr="00053A25" w:rsidRDefault="00E760E1" w:rsidP="00643CF7">
      <w:pPr>
        <w:rPr>
          <w:color w:val="000000"/>
        </w:rPr>
      </w:pPr>
    </w:p>
    <w:p w14:paraId="4EC748A1" w14:textId="77777777" w:rsidR="000C71A1" w:rsidRPr="00053A25" w:rsidRDefault="000C71A1" w:rsidP="000C71A1">
      <w:pPr>
        <w:jc w:val="right"/>
      </w:pPr>
      <w:r w:rsidRPr="00053A25">
        <w:t>Izdoti saskaņā ar</w:t>
      </w:r>
    </w:p>
    <w:p w14:paraId="4E3A1FEE" w14:textId="77777777" w:rsidR="000C71A1" w:rsidRPr="00053A25" w:rsidRDefault="000C71A1" w:rsidP="000C71A1">
      <w:pPr>
        <w:jc w:val="right"/>
      </w:pPr>
      <w:r w:rsidRPr="00053A25">
        <w:t>Valsts pārvaldes iekārtas likuma</w:t>
      </w:r>
    </w:p>
    <w:p w14:paraId="26E7C654" w14:textId="77777777" w:rsidR="000C71A1" w:rsidRPr="00053A25" w:rsidRDefault="000C71A1" w:rsidP="000C71A1">
      <w:pPr>
        <w:jc w:val="right"/>
      </w:pPr>
      <w:r w:rsidRPr="00053A25">
        <w:t>16. panta pirmo daļu</w:t>
      </w:r>
    </w:p>
    <w:p w14:paraId="24B04854" w14:textId="77777777" w:rsidR="000D0120" w:rsidRPr="00053A25" w:rsidRDefault="000D0120" w:rsidP="00AC6D2E">
      <w:pPr>
        <w:rPr>
          <w:color w:val="000000"/>
        </w:rPr>
      </w:pPr>
    </w:p>
    <w:p w14:paraId="19D380C1" w14:textId="77777777" w:rsidR="00F90DB9" w:rsidRPr="00053A25" w:rsidRDefault="00F90DB9" w:rsidP="00F90DB9">
      <w:pPr>
        <w:jc w:val="center"/>
        <w:rPr>
          <w:color w:val="000000"/>
        </w:rPr>
      </w:pPr>
      <w:r w:rsidRPr="00053A25">
        <w:rPr>
          <w:b/>
          <w:color w:val="000000"/>
        </w:rPr>
        <w:t>I.</w:t>
      </w:r>
      <w:r w:rsidR="00AD0688" w:rsidRPr="00053A25">
        <w:rPr>
          <w:b/>
          <w:color w:val="000000"/>
        </w:rPr>
        <w:t> </w:t>
      </w:r>
      <w:r w:rsidR="009F1D04" w:rsidRPr="00053A25">
        <w:rPr>
          <w:b/>
          <w:color w:val="000000"/>
        </w:rPr>
        <w:t>Vispārīgie jautājumi</w:t>
      </w:r>
    </w:p>
    <w:p w14:paraId="61FF3577" w14:textId="77777777" w:rsidR="0039284D" w:rsidRPr="00053A25" w:rsidRDefault="0039284D" w:rsidP="0039284D">
      <w:pPr>
        <w:jc w:val="center"/>
        <w:rPr>
          <w:b/>
          <w:color w:val="000000"/>
        </w:rPr>
      </w:pPr>
    </w:p>
    <w:p w14:paraId="16B30FC4" w14:textId="77777777" w:rsidR="00AC6D2E" w:rsidRPr="00053A25" w:rsidRDefault="000B3927" w:rsidP="000C71A1">
      <w:pPr>
        <w:ind w:firstLine="720"/>
        <w:jc w:val="both"/>
        <w:rPr>
          <w:color w:val="000000"/>
        </w:rPr>
      </w:pPr>
      <w:r w:rsidRPr="00053A25">
        <w:rPr>
          <w:color w:val="000000"/>
        </w:rPr>
        <w:t>1.</w:t>
      </w:r>
      <w:r w:rsidR="00AD0688" w:rsidRPr="00053A25">
        <w:rPr>
          <w:color w:val="000000"/>
        </w:rPr>
        <w:t> </w:t>
      </w:r>
      <w:r w:rsidR="000C71A1" w:rsidRPr="00053A25">
        <w:rPr>
          <w:color w:val="000000"/>
        </w:rPr>
        <w:t>Valsts valodas centrs (turpmāk</w:t>
      </w:r>
      <w:r w:rsidR="004E6CFE" w:rsidRPr="00053A25">
        <w:rPr>
          <w:color w:val="000000"/>
        </w:rPr>
        <w:t> </w:t>
      </w:r>
      <w:r w:rsidR="000C71A1" w:rsidRPr="00053A25">
        <w:rPr>
          <w:color w:val="000000"/>
        </w:rPr>
        <w:t>– centrs) ir tieslietu ministra pārraudzībā esoša tiešās pārvaldes iestāde.</w:t>
      </w:r>
    </w:p>
    <w:p w14:paraId="6E709D81" w14:textId="77777777" w:rsidR="00AC6D2E" w:rsidRPr="00053A25" w:rsidRDefault="00AC6D2E" w:rsidP="00376CEC">
      <w:pPr>
        <w:ind w:firstLine="720"/>
        <w:rPr>
          <w:color w:val="000000"/>
        </w:rPr>
      </w:pPr>
    </w:p>
    <w:p w14:paraId="71574CC1" w14:textId="77777777" w:rsidR="009F1D04" w:rsidRPr="00053A25" w:rsidRDefault="00F90DB9" w:rsidP="000C71A1">
      <w:pPr>
        <w:ind w:firstLine="720"/>
        <w:jc w:val="both"/>
        <w:rPr>
          <w:color w:val="000000"/>
        </w:rPr>
      </w:pPr>
      <w:r w:rsidRPr="00053A25">
        <w:rPr>
          <w:color w:val="000000"/>
        </w:rPr>
        <w:t>2</w:t>
      </w:r>
      <w:r w:rsidR="000B3927" w:rsidRPr="00053A25">
        <w:rPr>
          <w:color w:val="000000"/>
        </w:rPr>
        <w:t>.</w:t>
      </w:r>
      <w:r w:rsidR="00AD0688" w:rsidRPr="00053A25">
        <w:rPr>
          <w:color w:val="000000"/>
        </w:rPr>
        <w:t> </w:t>
      </w:r>
      <w:r w:rsidR="000C71A1" w:rsidRPr="00053A25">
        <w:rPr>
          <w:color w:val="000000"/>
        </w:rPr>
        <w:t xml:space="preserve">Centra darbības mērķis ir īstenot valsts politiku attiecībā uz normatīvo aktu ievērošanas uzraudzību un kontroli valsts valodas lietošanas jomā un nodrošināt valsts pārvaldes iestādes un sabiedrību ar valsts un starptautisko organizāciju izdoto tiesību aktu un citu dokumentu oficiāliem tulkojumiem, kā arī </w:t>
      </w:r>
      <w:r w:rsidR="00802D85" w:rsidRPr="00053A25">
        <w:rPr>
          <w:color w:val="000000"/>
        </w:rPr>
        <w:t xml:space="preserve">sekmēt </w:t>
      </w:r>
      <w:r w:rsidR="000C71A1" w:rsidRPr="00053A25">
        <w:rPr>
          <w:color w:val="000000"/>
        </w:rPr>
        <w:t>saskaņotas terminoloģijas lietojumu Latvijas Republikas tiesību aktos un to tulkojumos.</w:t>
      </w:r>
    </w:p>
    <w:p w14:paraId="3D2881B9" w14:textId="77777777" w:rsidR="000C71A1" w:rsidRPr="00053A25" w:rsidRDefault="000C71A1" w:rsidP="005054FF">
      <w:pPr>
        <w:jc w:val="center"/>
        <w:rPr>
          <w:b/>
          <w:color w:val="000000"/>
        </w:rPr>
      </w:pPr>
    </w:p>
    <w:p w14:paraId="5605688D" w14:textId="77777777" w:rsidR="00850A4C" w:rsidRPr="00053A25" w:rsidRDefault="00850A4C" w:rsidP="005054FF">
      <w:pPr>
        <w:jc w:val="center"/>
        <w:rPr>
          <w:color w:val="000000"/>
        </w:rPr>
      </w:pPr>
      <w:r w:rsidRPr="00053A25">
        <w:rPr>
          <w:b/>
          <w:color w:val="000000"/>
        </w:rPr>
        <w:t>II.</w:t>
      </w:r>
      <w:r w:rsidR="00AD0688" w:rsidRPr="00053A25">
        <w:rPr>
          <w:b/>
          <w:color w:val="000000"/>
        </w:rPr>
        <w:t> </w:t>
      </w:r>
      <w:r w:rsidR="000C71A1" w:rsidRPr="00053A25">
        <w:rPr>
          <w:b/>
          <w:bCs/>
          <w:color w:val="000000"/>
        </w:rPr>
        <w:t>Centra funkcijas, uzdevumi un kompetence</w:t>
      </w:r>
    </w:p>
    <w:p w14:paraId="2888DAF7" w14:textId="77777777" w:rsidR="006E7867" w:rsidRPr="00053A25" w:rsidRDefault="006E7867" w:rsidP="00376CEC">
      <w:pPr>
        <w:ind w:firstLine="720"/>
        <w:jc w:val="center"/>
        <w:rPr>
          <w:b/>
          <w:color w:val="000000"/>
        </w:rPr>
      </w:pPr>
    </w:p>
    <w:p w14:paraId="2545053B" w14:textId="77777777" w:rsidR="000C71A1" w:rsidRPr="00053A25" w:rsidRDefault="00F90DB9" w:rsidP="00376CEC">
      <w:pPr>
        <w:ind w:firstLine="720"/>
        <w:jc w:val="both"/>
        <w:rPr>
          <w:color w:val="000000"/>
        </w:rPr>
      </w:pPr>
      <w:r w:rsidRPr="00053A25">
        <w:rPr>
          <w:color w:val="000000"/>
        </w:rPr>
        <w:t>3</w:t>
      </w:r>
      <w:r w:rsidR="006E7867" w:rsidRPr="00053A25">
        <w:rPr>
          <w:color w:val="000000"/>
        </w:rPr>
        <w:t>.</w:t>
      </w:r>
      <w:r w:rsidR="00AD0688" w:rsidRPr="00053A25">
        <w:rPr>
          <w:color w:val="000000"/>
        </w:rPr>
        <w:t> </w:t>
      </w:r>
      <w:r w:rsidR="000C71A1" w:rsidRPr="00053A25">
        <w:rPr>
          <w:color w:val="000000"/>
        </w:rPr>
        <w:t>Centram ir šādas funkcijas:</w:t>
      </w:r>
    </w:p>
    <w:p w14:paraId="63E6778E" w14:textId="77777777" w:rsidR="000C71A1" w:rsidRPr="00053A25" w:rsidRDefault="000C71A1" w:rsidP="00376CEC">
      <w:pPr>
        <w:pStyle w:val="naisf"/>
        <w:spacing w:before="0" w:after="0"/>
        <w:ind w:firstLine="720"/>
        <w:rPr>
          <w:color w:val="000000"/>
        </w:rPr>
      </w:pPr>
    </w:p>
    <w:p w14:paraId="1B857B99" w14:textId="77777777" w:rsidR="00F5566E" w:rsidRPr="00053A25" w:rsidRDefault="00F90DB9" w:rsidP="00376CEC">
      <w:pPr>
        <w:pStyle w:val="naisf"/>
        <w:spacing w:before="0" w:after="0"/>
        <w:ind w:firstLine="720"/>
        <w:rPr>
          <w:color w:val="000000"/>
        </w:rPr>
      </w:pPr>
      <w:r w:rsidRPr="00053A25">
        <w:rPr>
          <w:color w:val="000000"/>
        </w:rPr>
        <w:t>3</w:t>
      </w:r>
      <w:r w:rsidR="006E7867" w:rsidRPr="00053A25">
        <w:rPr>
          <w:color w:val="000000"/>
        </w:rPr>
        <w:t>.</w:t>
      </w:r>
      <w:r w:rsidR="009722ED" w:rsidRPr="00053A25">
        <w:rPr>
          <w:color w:val="000000"/>
        </w:rPr>
        <w:t>1</w:t>
      </w:r>
      <w:r w:rsidR="006E7867" w:rsidRPr="00053A25">
        <w:rPr>
          <w:color w:val="000000"/>
        </w:rPr>
        <w:t>.</w:t>
      </w:r>
      <w:r w:rsidR="00AD0688" w:rsidRPr="00053A25">
        <w:rPr>
          <w:color w:val="000000"/>
        </w:rPr>
        <w:t> </w:t>
      </w:r>
      <w:r w:rsidR="000C71A1" w:rsidRPr="00053A25">
        <w:rPr>
          <w:color w:val="000000"/>
        </w:rPr>
        <w:t>veikt normatīvo aktu ievērošanas uzraudzību valsts valodas lietošanas jomā;</w:t>
      </w:r>
    </w:p>
    <w:p w14:paraId="6AE35D78" w14:textId="77777777" w:rsidR="00F5566E" w:rsidRPr="00053A25" w:rsidRDefault="00F5566E" w:rsidP="00376CEC">
      <w:pPr>
        <w:pStyle w:val="naisf"/>
        <w:spacing w:before="0" w:after="0"/>
        <w:ind w:firstLine="720"/>
        <w:rPr>
          <w:color w:val="000000"/>
        </w:rPr>
      </w:pPr>
    </w:p>
    <w:p w14:paraId="2F85A9F9" w14:textId="77777777" w:rsidR="000C71A1" w:rsidRPr="00053A25" w:rsidRDefault="00F90DB9" w:rsidP="00376CEC">
      <w:pPr>
        <w:pStyle w:val="naisf"/>
        <w:spacing w:before="0" w:after="0"/>
        <w:ind w:firstLine="720"/>
        <w:rPr>
          <w:color w:val="000000"/>
        </w:rPr>
      </w:pPr>
      <w:r w:rsidRPr="00053A25">
        <w:rPr>
          <w:color w:val="000000"/>
        </w:rPr>
        <w:t>3</w:t>
      </w:r>
      <w:r w:rsidR="009722ED" w:rsidRPr="00053A25">
        <w:rPr>
          <w:color w:val="000000"/>
        </w:rPr>
        <w:t>.2.</w:t>
      </w:r>
      <w:r w:rsidR="00AD0688" w:rsidRPr="00053A25">
        <w:rPr>
          <w:color w:val="000000"/>
        </w:rPr>
        <w:t> </w:t>
      </w:r>
      <w:r w:rsidR="000C71A1" w:rsidRPr="00053A25">
        <w:rPr>
          <w:color w:val="000000"/>
        </w:rPr>
        <w:t>aizsargāt valsts valodas lietotāju tiesības un intereses;</w:t>
      </w:r>
    </w:p>
    <w:p w14:paraId="35D68628" w14:textId="77777777" w:rsidR="00E741F8" w:rsidRPr="00053A25" w:rsidRDefault="00E741F8" w:rsidP="00376CEC">
      <w:pPr>
        <w:pStyle w:val="naisf"/>
        <w:spacing w:before="0" w:after="0"/>
        <w:ind w:firstLine="720"/>
        <w:rPr>
          <w:color w:val="000000"/>
        </w:rPr>
      </w:pPr>
    </w:p>
    <w:p w14:paraId="01E57810" w14:textId="77777777" w:rsidR="000C71A1" w:rsidRPr="00053A25" w:rsidRDefault="000C71A1" w:rsidP="00376CEC">
      <w:pPr>
        <w:pStyle w:val="naisf"/>
        <w:spacing w:before="0" w:after="0"/>
        <w:ind w:firstLine="720"/>
      </w:pPr>
      <w:r w:rsidRPr="00053A25">
        <w:rPr>
          <w:color w:val="000000"/>
        </w:rPr>
        <w:t>3.3.</w:t>
      </w:r>
      <w:r w:rsidR="00A96FD6" w:rsidRPr="00053A25">
        <w:rPr>
          <w:color w:val="000000"/>
        </w:rPr>
        <w:t> </w:t>
      </w:r>
      <w:r w:rsidRPr="00053A25">
        <w:t>noteikt valsts valodas lietojuma atbilstību valsts un sabiedriskās dzīves jomās normatīvajos aktos noteiktaj</w:t>
      </w:r>
      <w:r w:rsidR="00802D85" w:rsidRPr="00053A25">
        <w:t>os</w:t>
      </w:r>
      <w:r w:rsidRPr="00053A25">
        <w:t xml:space="preserve"> gadīju</w:t>
      </w:r>
      <w:r w:rsidR="00802D85" w:rsidRPr="00053A25">
        <w:t>mos</w:t>
      </w:r>
      <w:r w:rsidRPr="00053A25">
        <w:t>;</w:t>
      </w:r>
    </w:p>
    <w:p w14:paraId="5B3BB4E2" w14:textId="77777777" w:rsidR="000C71A1" w:rsidRPr="00053A25" w:rsidRDefault="000C71A1" w:rsidP="00376CEC">
      <w:pPr>
        <w:pStyle w:val="naisf"/>
        <w:spacing w:before="0" w:after="0"/>
        <w:ind w:firstLine="720"/>
      </w:pPr>
    </w:p>
    <w:p w14:paraId="1C972F5A" w14:textId="77777777" w:rsidR="000C71A1" w:rsidRPr="00053A25" w:rsidRDefault="000C71A1" w:rsidP="00376CEC">
      <w:pPr>
        <w:pStyle w:val="naisf"/>
        <w:spacing w:before="0" w:after="0"/>
        <w:ind w:firstLine="720"/>
      </w:pPr>
      <w:r w:rsidRPr="00053A25">
        <w:t>3.4.</w:t>
      </w:r>
      <w:r w:rsidR="00A96FD6" w:rsidRPr="00053A25">
        <w:t> </w:t>
      </w:r>
      <w:r w:rsidRPr="00053A25">
        <w:t>sekmēt valodas kultūrvides sakārtošanu, īpaši veicinot valstij raksturīgo vietvārdu atjaunošanu un aizsardzību;</w:t>
      </w:r>
    </w:p>
    <w:p w14:paraId="6F0053BA" w14:textId="77777777" w:rsidR="00E741F8" w:rsidRPr="00053A25" w:rsidRDefault="00E741F8" w:rsidP="00376CEC">
      <w:pPr>
        <w:pStyle w:val="naisf"/>
        <w:spacing w:before="0" w:after="0"/>
        <w:ind w:firstLine="720"/>
      </w:pPr>
    </w:p>
    <w:p w14:paraId="7A990412" w14:textId="77777777" w:rsidR="00E741F8" w:rsidRPr="00053A25" w:rsidRDefault="00E741F8" w:rsidP="00376CEC">
      <w:pPr>
        <w:pStyle w:val="naisf"/>
        <w:spacing w:before="0" w:after="0"/>
        <w:ind w:firstLine="720"/>
      </w:pPr>
      <w:r w:rsidRPr="00053A25">
        <w:t>3.5.</w:t>
      </w:r>
      <w:r w:rsidR="00A96FD6" w:rsidRPr="00053A25">
        <w:t> </w:t>
      </w:r>
      <w:r w:rsidRPr="00053A25">
        <w:t>veicināt latviešu valodas pilnvērtīgu funkcionēšanu Eiropas Savienības institūcijās;</w:t>
      </w:r>
    </w:p>
    <w:p w14:paraId="5B3E3055" w14:textId="77777777" w:rsidR="00E741F8" w:rsidRPr="00053A25" w:rsidRDefault="00E741F8" w:rsidP="00376CEC">
      <w:pPr>
        <w:pStyle w:val="naisf"/>
        <w:spacing w:before="0" w:after="0"/>
        <w:ind w:firstLine="720"/>
      </w:pPr>
    </w:p>
    <w:p w14:paraId="7BD10837" w14:textId="77777777" w:rsidR="00DF120C" w:rsidRPr="004C17B5" w:rsidRDefault="00E741F8" w:rsidP="00DF120C">
      <w:pPr>
        <w:pStyle w:val="naisf"/>
        <w:shd w:val="clear" w:color="auto" w:fill="FFFFFF"/>
        <w:spacing w:before="0" w:after="0"/>
        <w:ind w:firstLine="720"/>
        <w:rPr>
          <w:rFonts w:eastAsia="Calibri"/>
        </w:rPr>
      </w:pPr>
      <w:bookmarkStart w:id="0" w:name="_Hlk19185138"/>
      <w:bookmarkStart w:id="1" w:name="_Hlk19180007"/>
      <w:r w:rsidRPr="004C17B5">
        <w:t>3.6.</w:t>
      </w:r>
      <w:r w:rsidR="00A96FD6" w:rsidRPr="004C17B5">
        <w:t> </w:t>
      </w:r>
      <w:bookmarkEnd w:id="0"/>
      <w:r w:rsidR="00DF120C" w:rsidRPr="004C17B5">
        <w:rPr>
          <w:rFonts w:eastAsia="Calibri"/>
          <w:color w:val="000000"/>
        </w:rPr>
        <w:t>veikt Latvijas Republikai saistošo starptautisko līgumu un konvenciju, kā arī ar Eiropas Savienības normatīvo aktu piemērošanu saistīto dokumentu oficiālos tulkojumus latviešu valodā;</w:t>
      </w:r>
    </w:p>
    <w:p w14:paraId="1D350FEE" w14:textId="77777777" w:rsidR="00E741F8" w:rsidRPr="004C17B5" w:rsidRDefault="00E741F8" w:rsidP="00DF120C">
      <w:pPr>
        <w:pStyle w:val="naisf"/>
        <w:shd w:val="clear" w:color="auto" w:fill="FFFFFF"/>
        <w:spacing w:before="0" w:after="0"/>
        <w:ind w:firstLine="720"/>
      </w:pPr>
    </w:p>
    <w:p w14:paraId="17B0F14F" w14:textId="77777777" w:rsidR="00E741F8" w:rsidRDefault="00E741F8" w:rsidP="00DF120C">
      <w:pPr>
        <w:pStyle w:val="naisf"/>
        <w:shd w:val="clear" w:color="auto" w:fill="FFFFFF"/>
        <w:spacing w:before="0" w:after="0"/>
        <w:ind w:firstLine="720"/>
        <w:rPr>
          <w:color w:val="000000"/>
        </w:rPr>
      </w:pPr>
      <w:r w:rsidRPr="004C17B5">
        <w:t>3.7</w:t>
      </w:r>
      <w:bookmarkEnd w:id="1"/>
      <w:r w:rsidR="00DF120C" w:rsidRPr="004C17B5">
        <w:rPr>
          <w:color w:val="000000"/>
        </w:rPr>
        <w:t>. tulkot Latvijas Republikas tiesību aktus Eiropas Savienības dalībvalstu valodās;</w:t>
      </w:r>
    </w:p>
    <w:p w14:paraId="7A2620FD" w14:textId="77777777" w:rsidR="00DF120C" w:rsidRPr="00DF120C" w:rsidRDefault="00DF120C" w:rsidP="00DF120C">
      <w:pPr>
        <w:pStyle w:val="naisf"/>
        <w:shd w:val="clear" w:color="auto" w:fill="FFFFFF"/>
        <w:spacing w:before="0" w:after="0"/>
        <w:ind w:firstLine="720"/>
      </w:pPr>
    </w:p>
    <w:p w14:paraId="23CC7A14" w14:textId="77777777" w:rsidR="00E741F8" w:rsidRPr="00053A25" w:rsidRDefault="00E741F8" w:rsidP="00E741F8">
      <w:pPr>
        <w:pStyle w:val="naisf"/>
        <w:ind w:firstLine="720"/>
      </w:pPr>
      <w:r w:rsidRPr="00053A25">
        <w:t>3.</w:t>
      </w:r>
      <w:r w:rsidR="00A26B8B" w:rsidRPr="00053A25">
        <w:t>8</w:t>
      </w:r>
      <w:r w:rsidRPr="00053A25">
        <w:t>.</w:t>
      </w:r>
      <w:r w:rsidR="00A96FD6" w:rsidRPr="00053A25">
        <w:t> </w:t>
      </w:r>
      <w:r w:rsidRPr="00053A25">
        <w:t>sagatavot priekšlikumus vienotas, latviešu valodas normām atbilstošas terminoloģijas lietošanai normatīvajos aktos;</w:t>
      </w:r>
    </w:p>
    <w:p w14:paraId="767427F4" w14:textId="77777777" w:rsidR="008C3DB9" w:rsidRDefault="008C3DB9" w:rsidP="00E741F8">
      <w:pPr>
        <w:pStyle w:val="naisf"/>
        <w:ind w:firstLine="720"/>
      </w:pPr>
    </w:p>
    <w:p w14:paraId="612DC1E9" w14:textId="77777777" w:rsidR="00E741F8" w:rsidRPr="00053A25" w:rsidRDefault="00E741F8" w:rsidP="00E741F8">
      <w:pPr>
        <w:pStyle w:val="naisf"/>
        <w:ind w:firstLine="720"/>
      </w:pPr>
      <w:r w:rsidRPr="00053A25">
        <w:lastRenderedPageBreak/>
        <w:t>3.</w:t>
      </w:r>
      <w:r w:rsidR="00A26B8B" w:rsidRPr="00053A25">
        <w:t>9</w:t>
      </w:r>
      <w:r w:rsidRPr="00053A25">
        <w:t>.</w:t>
      </w:r>
      <w:r w:rsidR="00A96FD6" w:rsidRPr="00053A25">
        <w:t> </w:t>
      </w:r>
      <w:r w:rsidRPr="00053A25">
        <w:t>izstrādāt un attīstīt tiesību aktu tulkošanas metodiku;</w:t>
      </w:r>
    </w:p>
    <w:p w14:paraId="3374F4AB" w14:textId="77777777" w:rsidR="00E741F8" w:rsidRPr="00053A25" w:rsidRDefault="00E741F8" w:rsidP="00E741F8">
      <w:pPr>
        <w:pStyle w:val="naisf"/>
        <w:ind w:firstLine="720"/>
      </w:pPr>
    </w:p>
    <w:p w14:paraId="28DB029D" w14:textId="77777777" w:rsidR="00E741F8" w:rsidRPr="00053A25" w:rsidRDefault="00E741F8" w:rsidP="00E741F8">
      <w:pPr>
        <w:pStyle w:val="naisf"/>
        <w:ind w:firstLine="720"/>
      </w:pPr>
      <w:r w:rsidRPr="00053A25">
        <w:t>3.</w:t>
      </w:r>
      <w:r w:rsidR="00A26B8B" w:rsidRPr="00053A25">
        <w:t>10</w:t>
      </w:r>
      <w:r w:rsidRPr="00053A25">
        <w:t>.</w:t>
      </w:r>
      <w:r w:rsidR="00A96FD6" w:rsidRPr="00053A25">
        <w:t> </w:t>
      </w:r>
      <w:r w:rsidRPr="00053A25">
        <w:t>organizēt pasākumus ar mērķi stiprināt valsts valodas pozīcijas un veicināt centra atpazīstamību sabiedrībā.</w:t>
      </w:r>
    </w:p>
    <w:p w14:paraId="7500073D" w14:textId="77777777" w:rsidR="00E741F8" w:rsidRPr="00053A25" w:rsidRDefault="00E741F8" w:rsidP="00E741F8">
      <w:pPr>
        <w:pStyle w:val="naisf"/>
        <w:ind w:firstLine="720"/>
      </w:pPr>
    </w:p>
    <w:p w14:paraId="1D22B6EF" w14:textId="77777777" w:rsidR="00E741F8" w:rsidRPr="00053A25" w:rsidRDefault="00E741F8" w:rsidP="00F645D8">
      <w:pPr>
        <w:pStyle w:val="naisf"/>
        <w:ind w:firstLine="720"/>
        <w:rPr>
          <w:color w:val="000000"/>
        </w:rPr>
      </w:pPr>
      <w:r w:rsidRPr="00053A25">
        <w:t>4.</w:t>
      </w:r>
      <w:r w:rsidR="00A96FD6" w:rsidRPr="00053A25">
        <w:t> </w:t>
      </w:r>
      <w:r w:rsidRPr="00053A25">
        <w:t>Lai izpildītu šo noteikumu 3.</w:t>
      </w:r>
      <w:r w:rsidR="0064612F" w:rsidRPr="00053A25">
        <w:t> </w:t>
      </w:r>
      <w:r w:rsidRPr="00053A25">
        <w:t>punktā minētās funkcijas, centrs veic šādus uzdevumus</w:t>
      </w:r>
      <w:r w:rsidR="0064612F" w:rsidRPr="00053A25">
        <w:rPr>
          <w:color w:val="000000"/>
        </w:rPr>
        <w:t>:</w:t>
      </w:r>
    </w:p>
    <w:p w14:paraId="57D0A765" w14:textId="77777777" w:rsidR="00A35240" w:rsidRPr="00053A25" w:rsidRDefault="00A35240" w:rsidP="00376CEC">
      <w:pPr>
        <w:pStyle w:val="naisf"/>
        <w:spacing w:before="0" w:after="0"/>
        <w:ind w:firstLine="720"/>
        <w:rPr>
          <w:color w:val="000000"/>
        </w:rPr>
      </w:pPr>
    </w:p>
    <w:p w14:paraId="7AB2ACD9" w14:textId="77777777" w:rsidR="00E741F8" w:rsidRPr="00053A25" w:rsidRDefault="00E741F8" w:rsidP="00376CEC">
      <w:pPr>
        <w:pStyle w:val="naisf"/>
        <w:spacing w:before="0" w:after="0"/>
        <w:ind w:firstLine="720"/>
        <w:rPr>
          <w:color w:val="000000"/>
        </w:rPr>
      </w:pPr>
      <w:r w:rsidRPr="00053A25">
        <w:rPr>
          <w:color w:val="000000"/>
        </w:rPr>
        <w:t>4.1.</w:t>
      </w:r>
      <w:r w:rsidR="00A96FD6" w:rsidRPr="00053A25">
        <w:rPr>
          <w:color w:val="000000"/>
        </w:rPr>
        <w:t> </w:t>
      </w:r>
      <w:r w:rsidR="00A74469" w:rsidRPr="00053A25">
        <w:rPr>
          <w:color w:val="000000"/>
        </w:rPr>
        <w:t>atbilstoši kompetencei izstrādā un sniedz priekšlikumus normatīvo aktu izstrādei un pilnveidošanai;</w:t>
      </w:r>
    </w:p>
    <w:p w14:paraId="339DF4E6" w14:textId="77777777" w:rsidR="00A74469" w:rsidRPr="00053A25" w:rsidRDefault="00A74469" w:rsidP="00376CEC">
      <w:pPr>
        <w:pStyle w:val="naisf"/>
        <w:spacing w:before="0" w:after="0"/>
        <w:ind w:firstLine="720"/>
        <w:rPr>
          <w:color w:val="000000"/>
        </w:rPr>
      </w:pPr>
    </w:p>
    <w:p w14:paraId="4DC8DCF7" w14:textId="77777777" w:rsidR="00A74469" w:rsidRPr="00053A25" w:rsidRDefault="00A74469" w:rsidP="00376CEC">
      <w:pPr>
        <w:pStyle w:val="naisf"/>
        <w:spacing w:before="0" w:after="0"/>
        <w:ind w:firstLine="720"/>
      </w:pPr>
      <w:r w:rsidRPr="00053A25">
        <w:rPr>
          <w:color w:val="000000"/>
        </w:rPr>
        <w:t>4.2.</w:t>
      </w:r>
      <w:r w:rsidR="00A96FD6" w:rsidRPr="00053A25">
        <w:rPr>
          <w:color w:val="000000"/>
        </w:rPr>
        <w:t> </w:t>
      </w:r>
      <w:r w:rsidR="00DF4AA1" w:rsidRPr="00053A25">
        <w:rPr>
          <w:color w:val="000000"/>
        </w:rPr>
        <w:t>s</w:t>
      </w:r>
      <w:r w:rsidRPr="00053A25">
        <w:t>niedz skaidrojumu par Valsts valodas likuma un uz tā pamata izdoto normatīvo aktu prasību piemērošanu;</w:t>
      </w:r>
    </w:p>
    <w:p w14:paraId="2DD1DF86" w14:textId="77777777" w:rsidR="00A74469" w:rsidRPr="00053A25" w:rsidRDefault="00A74469" w:rsidP="00376CEC">
      <w:pPr>
        <w:pStyle w:val="naisf"/>
        <w:spacing w:before="0" w:after="0"/>
        <w:ind w:firstLine="720"/>
      </w:pPr>
    </w:p>
    <w:p w14:paraId="6778F1D1" w14:textId="77777777" w:rsidR="00A74469" w:rsidRPr="00053A25" w:rsidRDefault="00A74469" w:rsidP="00A74469">
      <w:pPr>
        <w:pStyle w:val="naisf"/>
        <w:spacing w:before="0" w:after="0"/>
        <w:ind w:firstLine="720"/>
      </w:pPr>
      <w:r w:rsidRPr="00053A25">
        <w:t>4.3.</w:t>
      </w:r>
      <w:r w:rsidR="00A96FD6" w:rsidRPr="00053A25">
        <w:t> </w:t>
      </w:r>
      <w:r w:rsidRPr="00053A25">
        <w:t>pārrauga Valsts valodas likuma un citu ar valsts valodas lietošanu saistīto normatīvo aktu izpildi;</w:t>
      </w:r>
    </w:p>
    <w:p w14:paraId="25E1CC79" w14:textId="77777777" w:rsidR="00A74469" w:rsidRPr="00053A25" w:rsidRDefault="00A74469" w:rsidP="00A74469">
      <w:pPr>
        <w:pStyle w:val="naisf"/>
        <w:spacing w:before="0" w:after="0"/>
        <w:ind w:firstLine="720"/>
      </w:pPr>
    </w:p>
    <w:p w14:paraId="626E06DC" w14:textId="77777777" w:rsidR="00A74469" w:rsidRPr="00053A25" w:rsidRDefault="00A74469" w:rsidP="00A74469">
      <w:pPr>
        <w:pStyle w:val="naisf"/>
        <w:ind w:firstLine="720"/>
      </w:pPr>
      <w:r w:rsidRPr="00053A25">
        <w:t>4.4</w:t>
      </w:r>
      <w:r w:rsidR="00A96FD6" w:rsidRPr="00053A25">
        <w:t>. </w:t>
      </w:r>
      <w:r w:rsidRPr="00053A25">
        <w:t>veic pasākumus, lai aizsargātu valsts valodas lietotāja tiesības un intereses, ja tiek pārkāpts Valsts valodas likums un citi valsts valodas lietošanu regulējošie normatīvie akti;</w:t>
      </w:r>
    </w:p>
    <w:p w14:paraId="320A1C03" w14:textId="77777777" w:rsidR="00A74469" w:rsidRPr="00053A25" w:rsidRDefault="00A74469" w:rsidP="00A74469">
      <w:pPr>
        <w:pStyle w:val="naisf"/>
        <w:ind w:firstLine="720"/>
      </w:pPr>
    </w:p>
    <w:p w14:paraId="48E15CC1" w14:textId="77777777" w:rsidR="00A74469" w:rsidRPr="00053A25" w:rsidRDefault="00A74469" w:rsidP="00A74469">
      <w:pPr>
        <w:pStyle w:val="naisf"/>
        <w:ind w:firstLine="720"/>
      </w:pPr>
      <w:bookmarkStart w:id="2" w:name="_Hlk19185819"/>
      <w:r w:rsidRPr="00053A25">
        <w:t>4.5</w:t>
      </w:r>
      <w:r w:rsidR="005314C3" w:rsidRPr="00053A25">
        <w:t>. sniedz ekspertu atzinumus par vietvārdu atbilstību vietvārdu informācijas noteikumu prasībām</w:t>
      </w:r>
      <w:r w:rsidRPr="00053A25">
        <w:t>;</w:t>
      </w:r>
    </w:p>
    <w:bookmarkEnd w:id="2"/>
    <w:p w14:paraId="08B044C3" w14:textId="77777777" w:rsidR="00A74469" w:rsidRPr="00053A25" w:rsidRDefault="00A74469" w:rsidP="00A74469">
      <w:pPr>
        <w:pStyle w:val="naisf"/>
        <w:ind w:firstLine="720"/>
      </w:pPr>
    </w:p>
    <w:p w14:paraId="6D4AAED9" w14:textId="77777777" w:rsidR="00A74469" w:rsidRPr="00053A25" w:rsidRDefault="00A74469" w:rsidP="00A74469">
      <w:pPr>
        <w:pStyle w:val="naisf"/>
        <w:ind w:firstLine="720"/>
      </w:pPr>
      <w:bookmarkStart w:id="3" w:name="_Hlk19258556"/>
      <w:r w:rsidRPr="00053A25">
        <w:t>4.</w:t>
      </w:r>
      <w:r w:rsidR="0017579E" w:rsidRPr="00053A25">
        <w:t>6</w:t>
      </w:r>
      <w:r w:rsidRPr="00053A25">
        <w:t>.</w:t>
      </w:r>
      <w:r w:rsidR="00A96FD6" w:rsidRPr="00053A25">
        <w:t> </w:t>
      </w:r>
      <w:r w:rsidRPr="00053A25">
        <w:t>atbilstoši kompetencei sadarbojas ar Eiropas Savienības iestāžu tulkošanas dienestiem un citām institūcijām, ārvalstu iestādēm un starptautiskajām organizācijām, lai sekmētu vienotas terminoloģijas lietošanu normatīvajos aktos un citu dokumentu tulkojumos;</w:t>
      </w:r>
    </w:p>
    <w:bookmarkEnd w:id="3"/>
    <w:p w14:paraId="6522BC02" w14:textId="77777777" w:rsidR="00A74469" w:rsidRPr="00053A25" w:rsidRDefault="00A74469" w:rsidP="00A74469">
      <w:pPr>
        <w:pStyle w:val="naisf"/>
        <w:ind w:firstLine="720"/>
      </w:pPr>
    </w:p>
    <w:p w14:paraId="00937844" w14:textId="77777777" w:rsidR="00A74469" w:rsidRPr="00053A25" w:rsidRDefault="00A74469" w:rsidP="00A74469">
      <w:pPr>
        <w:pStyle w:val="naisf"/>
        <w:ind w:firstLine="720"/>
      </w:pPr>
      <w:r w:rsidRPr="00053A25">
        <w:t>4.</w:t>
      </w:r>
      <w:r w:rsidR="0017579E" w:rsidRPr="00053A25">
        <w:t>7</w:t>
      </w:r>
      <w:r w:rsidRPr="00053A25">
        <w:t>.</w:t>
      </w:r>
      <w:r w:rsidR="00A96FD6" w:rsidRPr="00053A25">
        <w:t> </w:t>
      </w:r>
      <w:r w:rsidRPr="00053A25">
        <w:t>koordinē konsultāciju sniegšanu terminoloģijas jomā Eiropas Savienības tulkošanas dienestiem pēc to pieprasījuma, apkopo priekšlikumus un izveido ekspertu darba grupas strīdīgu jautājumu izšķiršanai;</w:t>
      </w:r>
    </w:p>
    <w:p w14:paraId="34796C85" w14:textId="77777777" w:rsidR="00A74469" w:rsidRPr="00053A25" w:rsidRDefault="00A74469" w:rsidP="00A74469">
      <w:pPr>
        <w:pStyle w:val="naisf"/>
        <w:ind w:firstLine="720"/>
      </w:pPr>
    </w:p>
    <w:p w14:paraId="3144FD6A" w14:textId="77777777" w:rsidR="00A74469" w:rsidRPr="00053A25" w:rsidRDefault="00A74469" w:rsidP="00494438">
      <w:pPr>
        <w:pStyle w:val="naisf"/>
        <w:shd w:val="clear" w:color="auto" w:fill="FFFFFF"/>
        <w:spacing w:before="0" w:after="0"/>
        <w:ind w:firstLine="720"/>
        <w:rPr>
          <w:color w:val="0D0D0D"/>
        </w:rPr>
      </w:pPr>
      <w:bookmarkStart w:id="4" w:name="_Hlk19185604"/>
      <w:r w:rsidRPr="00053A25">
        <w:rPr>
          <w:shd w:val="clear" w:color="auto" w:fill="FFFFFF"/>
        </w:rPr>
        <w:t>4.</w:t>
      </w:r>
      <w:r w:rsidR="0017579E" w:rsidRPr="00053A25">
        <w:rPr>
          <w:shd w:val="clear" w:color="auto" w:fill="FFFFFF"/>
        </w:rPr>
        <w:t>8</w:t>
      </w:r>
      <w:r w:rsidRPr="00053A25">
        <w:rPr>
          <w:shd w:val="clear" w:color="auto" w:fill="FFFFFF"/>
        </w:rPr>
        <w:t>.</w:t>
      </w:r>
      <w:r w:rsidR="00A96FD6" w:rsidRPr="00053A25">
        <w:rPr>
          <w:shd w:val="clear" w:color="auto" w:fill="FFFFFF"/>
        </w:rPr>
        <w:t> </w:t>
      </w:r>
      <w:r w:rsidR="0017579E" w:rsidRPr="00053A25">
        <w:rPr>
          <w:shd w:val="clear" w:color="auto" w:fill="FFFFFF"/>
        </w:rPr>
        <w:t xml:space="preserve">nodrošina izstrādātās un ar attiecīgās nozares ekspertiem saskaņotās terminoloģijas vispārēju pieejamību Latvijas Nacionālajā terminoloģijas </w:t>
      </w:r>
      <w:r w:rsidR="0017579E" w:rsidRPr="00053A25">
        <w:rPr>
          <w:color w:val="0D0D0D"/>
          <w:shd w:val="clear" w:color="auto" w:fill="FFFFFF"/>
        </w:rPr>
        <w:t xml:space="preserve">portālā </w:t>
      </w:r>
      <w:hyperlink r:id="rId8" w:history="1">
        <w:r w:rsidR="0048469B" w:rsidRPr="00053A25">
          <w:rPr>
            <w:rStyle w:val="Hipersaite"/>
            <w:shd w:val="clear" w:color="auto" w:fill="FFFFFF"/>
          </w:rPr>
          <w:t>https://termini.gov.lv/</w:t>
        </w:r>
      </w:hyperlink>
      <w:r w:rsidR="0017579E" w:rsidRPr="00053A25">
        <w:rPr>
          <w:color w:val="0D0D0D"/>
          <w:shd w:val="clear" w:color="auto" w:fill="FFFFFF"/>
        </w:rPr>
        <w:t>;</w:t>
      </w:r>
    </w:p>
    <w:bookmarkEnd w:id="4"/>
    <w:p w14:paraId="3EBA9B58" w14:textId="77777777" w:rsidR="00A74469" w:rsidRPr="00053A25" w:rsidRDefault="00A74469" w:rsidP="00A74469">
      <w:pPr>
        <w:pStyle w:val="naisf"/>
        <w:spacing w:before="0" w:after="0"/>
        <w:ind w:firstLine="720"/>
        <w:rPr>
          <w:color w:val="0D0D0D"/>
        </w:rPr>
      </w:pPr>
    </w:p>
    <w:p w14:paraId="17E65A46" w14:textId="77777777" w:rsidR="00A74469" w:rsidRPr="00053A25" w:rsidRDefault="00A74469" w:rsidP="00A74469">
      <w:pPr>
        <w:pStyle w:val="naisf"/>
        <w:spacing w:before="0" w:after="0"/>
        <w:ind w:firstLine="720"/>
      </w:pPr>
      <w:r w:rsidRPr="00053A25">
        <w:t>4.</w:t>
      </w:r>
      <w:r w:rsidR="0017579E" w:rsidRPr="00053A25">
        <w:t>9</w:t>
      </w:r>
      <w:r w:rsidRPr="00053A25">
        <w:t>.</w:t>
      </w:r>
      <w:r w:rsidR="00A96FD6" w:rsidRPr="00053A25">
        <w:t> </w:t>
      </w:r>
      <w:r w:rsidR="00CF0C40" w:rsidRPr="00053A25">
        <w:t>organizē valsts iestāžu sadarbību un sniedz tām konsultācijas valsts valodas lietojuma uzraudzības un terminoloģijas saskaņošanas un izstrādes jomā;</w:t>
      </w:r>
    </w:p>
    <w:p w14:paraId="7B21DC62" w14:textId="77777777" w:rsidR="00CF0C40" w:rsidRPr="00053A25" w:rsidRDefault="00CF0C40" w:rsidP="00A74469">
      <w:pPr>
        <w:pStyle w:val="naisf"/>
        <w:spacing w:before="0" w:after="0"/>
        <w:ind w:firstLine="720"/>
      </w:pPr>
    </w:p>
    <w:p w14:paraId="5D109B34" w14:textId="77777777" w:rsidR="00777724" w:rsidRDefault="00B95C81" w:rsidP="008870D6">
      <w:pPr>
        <w:pStyle w:val="naisf"/>
        <w:ind w:firstLine="709"/>
        <w:rPr>
          <w:shd w:val="clear" w:color="auto" w:fill="FFFFFF"/>
        </w:rPr>
      </w:pPr>
      <w:r w:rsidRPr="00053A25">
        <w:rPr>
          <w:shd w:val="clear" w:color="auto" w:fill="FFFFFF"/>
        </w:rPr>
        <w:t>4.10. </w:t>
      </w:r>
      <w:r w:rsidR="00DF120C" w:rsidRPr="00DF120C">
        <w:rPr>
          <w:shd w:val="clear" w:color="auto" w:fill="FFFFFF"/>
        </w:rPr>
        <w:t>pastāvīgi nodrošina augsta līmeņa tulkošanas pakalpojumus ministrijām un citām valsts pārvaldes iestādēm, veicot oficiālos tiesību aktu tulkojumus;</w:t>
      </w:r>
    </w:p>
    <w:p w14:paraId="611F009E" w14:textId="77777777" w:rsidR="003B15C1" w:rsidRPr="00053A25" w:rsidRDefault="003B15C1" w:rsidP="00DF120C">
      <w:pPr>
        <w:pStyle w:val="naisf"/>
      </w:pPr>
    </w:p>
    <w:p w14:paraId="7D67885C" w14:textId="77777777" w:rsidR="00777724" w:rsidRPr="00053A25" w:rsidRDefault="00777724" w:rsidP="00777724">
      <w:pPr>
        <w:pStyle w:val="naisf"/>
        <w:ind w:firstLine="720"/>
      </w:pPr>
      <w:bookmarkStart w:id="5" w:name="_Hlk19180715"/>
      <w:r w:rsidRPr="00053A25">
        <w:t>4.1</w:t>
      </w:r>
      <w:r w:rsidR="0017579E" w:rsidRPr="00053A25">
        <w:t>1</w:t>
      </w:r>
      <w:r w:rsidRPr="00053A25">
        <w:t>.</w:t>
      </w:r>
      <w:r w:rsidR="00A96FD6" w:rsidRPr="00053A25">
        <w:t> </w:t>
      </w:r>
      <w:r w:rsidRPr="00053A25">
        <w:t>sistēmiski uzkrāj valsts pārvaldes iestāžu vajadzībām tulkotos dokumentus un nodrošina starptautisko tiesību aktu un Latvijas Republikas tiesību aktu tulkojumu vispārēju pieejamību;</w:t>
      </w:r>
    </w:p>
    <w:p w14:paraId="07E71EE5" w14:textId="77777777" w:rsidR="00DF120C" w:rsidRDefault="00DF120C" w:rsidP="00DF120C">
      <w:pPr>
        <w:shd w:val="clear" w:color="auto" w:fill="FFFFFF"/>
        <w:ind w:firstLine="720"/>
        <w:jc w:val="both"/>
      </w:pPr>
    </w:p>
    <w:p w14:paraId="4898F934" w14:textId="77777777" w:rsidR="00DF120C" w:rsidRDefault="00A41620" w:rsidP="00DF120C">
      <w:pPr>
        <w:shd w:val="clear" w:color="auto" w:fill="FFFFFF"/>
        <w:ind w:firstLine="720"/>
        <w:jc w:val="both"/>
      </w:pPr>
      <w:r w:rsidRPr="00053A25">
        <w:t>4.12. </w:t>
      </w:r>
      <w:bookmarkEnd w:id="5"/>
      <w:r w:rsidR="009168A0" w:rsidRPr="009168A0">
        <w:t>pēc ministriju pieprasījuma sniedz atzinumus par ierosinājumiem Eiropas Savienības dokumentu tulkojumos konstatēto būtisko kļūdu labojumiem</w:t>
      </w:r>
      <w:r w:rsidR="00DF120C" w:rsidRPr="00DF120C">
        <w:t>;</w:t>
      </w:r>
    </w:p>
    <w:p w14:paraId="2F9D1AB4" w14:textId="77777777" w:rsidR="002E6DE8" w:rsidRDefault="002E6DE8" w:rsidP="00DF120C">
      <w:pPr>
        <w:shd w:val="clear" w:color="auto" w:fill="FFFFFF"/>
        <w:ind w:firstLine="720"/>
        <w:jc w:val="both"/>
      </w:pPr>
    </w:p>
    <w:p w14:paraId="39164AED" w14:textId="77777777" w:rsidR="002E6DE8" w:rsidRPr="002E6DE8" w:rsidRDefault="002E6DE8" w:rsidP="002E6DE8">
      <w:pPr>
        <w:shd w:val="clear" w:color="auto" w:fill="FFFFFF"/>
        <w:ind w:firstLine="720"/>
        <w:jc w:val="both"/>
      </w:pPr>
      <w:r w:rsidRPr="002E6DE8">
        <w:lastRenderedPageBreak/>
        <w:t xml:space="preserve">4.13. organizē Latviešu valodas ekspertu komisijas darbību atbilstoši </w:t>
      </w:r>
      <w:hyperlink r:id="rId9" w:history="1">
        <w:r w:rsidRPr="002E6DE8">
          <w:rPr>
            <w:rStyle w:val="Hipersaite"/>
          </w:rPr>
          <w:t xml:space="preserve">Ministru kabineta noteikumu Nr. 287 </w:t>
        </w:r>
        <w:r w:rsidR="00F1555E">
          <w:rPr>
            <w:rStyle w:val="Hipersaite"/>
          </w:rPr>
          <w:t>"</w:t>
        </w:r>
        <w:r w:rsidRPr="002E6DE8">
          <w:rPr>
            <w:rStyle w:val="Hipersaite"/>
          </w:rPr>
          <w:t>Valsts valodas centra Latviešu valodas ekspertu komisijas nolikums</w:t>
        </w:r>
        <w:r w:rsidR="00F1555E">
          <w:rPr>
            <w:rStyle w:val="Hipersaite"/>
          </w:rPr>
          <w:t>"</w:t>
        </w:r>
      </w:hyperlink>
      <w:r w:rsidRPr="002E6DE8">
        <w:t xml:space="preserve"> prasībām;</w:t>
      </w:r>
    </w:p>
    <w:p w14:paraId="27453047" w14:textId="77777777" w:rsidR="00777724" w:rsidRPr="00053A25" w:rsidRDefault="00777724" w:rsidP="00DF120C">
      <w:pPr>
        <w:shd w:val="clear" w:color="auto" w:fill="FFFFFF"/>
        <w:ind w:firstLine="720"/>
        <w:jc w:val="both"/>
      </w:pPr>
    </w:p>
    <w:p w14:paraId="2459E6E4" w14:textId="77777777" w:rsidR="00777724" w:rsidRPr="00053A25" w:rsidRDefault="00777724" w:rsidP="00777724">
      <w:pPr>
        <w:pStyle w:val="naisf"/>
        <w:spacing w:before="0" w:after="0"/>
        <w:ind w:firstLine="720"/>
      </w:pPr>
      <w:r w:rsidRPr="00053A25">
        <w:t>4.1</w:t>
      </w:r>
      <w:r w:rsidR="002E6DE8">
        <w:t>4</w:t>
      </w:r>
      <w:r w:rsidRPr="00053A25">
        <w:t>.</w:t>
      </w:r>
      <w:r w:rsidR="00A96FD6" w:rsidRPr="00053A25">
        <w:t> </w:t>
      </w:r>
      <w:r w:rsidRPr="00053A25">
        <w:t xml:space="preserve">aicina sabiedrību iesaistīties </w:t>
      </w:r>
      <w:r w:rsidR="002E6DE8">
        <w:t>valsts valodas pozīcijas stiprināšanā</w:t>
      </w:r>
      <w:r w:rsidRPr="00053A25">
        <w:t>;</w:t>
      </w:r>
    </w:p>
    <w:p w14:paraId="27FB7D2A" w14:textId="77777777" w:rsidR="00777724" w:rsidRPr="00053A25" w:rsidRDefault="00777724" w:rsidP="00777724">
      <w:pPr>
        <w:pStyle w:val="naisf"/>
        <w:spacing w:before="0" w:after="0"/>
        <w:ind w:firstLine="720"/>
      </w:pPr>
    </w:p>
    <w:p w14:paraId="75FD80E8" w14:textId="77777777" w:rsidR="00777724" w:rsidRPr="00053A25" w:rsidRDefault="00777724" w:rsidP="00777724">
      <w:pPr>
        <w:ind w:firstLine="720"/>
        <w:jc w:val="both"/>
      </w:pPr>
      <w:r w:rsidRPr="00053A25">
        <w:t>4.1</w:t>
      </w:r>
      <w:r w:rsidR="002E6DE8">
        <w:t>5</w:t>
      </w:r>
      <w:r w:rsidRPr="00053A25">
        <w:t>.</w:t>
      </w:r>
      <w:r w:rsidR="00A96FD6" w:rsidRPr="00053A25">
        <w:t> </w:t>
      </w:r>
      <w:r w:rsidRPr="00053A25">
        <w:t>rīko ar valsts valodas jautājumiem saistītus pasākumus, nodrošina nozaru profesionāļu, citu valsts pārvaldes iestāžu un sabiedrības iesaisti akciju norisē.</w:t>
      </w:r>
    </w:p>
    <w:p w14:paraId="19473D85" w14:textId="77777777" w:rsidR="00777724" w:rsidRPr="00053A25" w:rsidRDefault="00777724" w:rsidP="00777724">
      <w:pPr>
        <w:ind w:firstLine="720"/>
        <w:jc w:val="both"/>
      </w:pPr>
    </w:p>
    <w:p w14:paraId="5D0FC6E5" w14:textId="77777777" w:rsidR="00777724" w:rsidRPr="00053A25" w:rsidRDefault="00777724" w:rsidP="00F645D8">
      <w:pPr>
        <w:ind w:firstLine="720"/>
        <w:jc w:val="both"/>
      </w:pPr>
      <w:r w:rsidRPr="00053A25">
        <w:t>5.</w:t>
      </w:r>
      <w:r w:rsidR="00A96FD6" w:rsidRPr="00053A25">
        <w:t> </w:t>
      </w:r>
      <w:r w:rsidRPr="00053A25">
        <w:t>Centrs atbilstoši kompetencei:</w:t>
      </w:r>
    </w:p>
    <w:p w14:paraId="414E2625" w14:textId="77777777" w:rsidR="00777724" w:rsidRPr="00053A25" w:rsidRDefault="00777724" w:rsidP="00777724">
      <w:pPr>
        <w:jc w:val="both"/>
      </w:pPr>
    </w:p>
    <w:p w14:paraId="6304CC3D" w14:textId="5145D608" w:rsidR="00777724" w:rsidRPr="00053A25" w:rsidRDefault="00F33D47" w:rsidP="00777724">
      <w:pPr>
        <w:ind w:firstLine="720"/>
        <w:jc w:val="both"/>
      </w:pPr>
      <w:r>
        <w:t>5.1.</w:t>
      </w:r>
      <w:r w:rsidR="00A96FD6" w:rsidRPr="00053A25">
        <w:t> </w:t>
      </w:r>
      <w:r w:rsidR="00777724" w:rsidRPr="00053A25">
        <w:t>normatīvajos aktos noteiktajā kārtībā sadarbojas ar ārvalstu iestādēm un starptautiskajām organizācijām informācijas un pieredzes apmaiņas jomā, kā arī kopīgu projektu īstenošanā;</w:t>
      </w:r>
    </w:p>
    <w:p w14:paraId="4A1C2FE1" w14:textId="77777777" w:rsidR="00777724" w:rsidRPr="00053A25" w:rsidRDefault="00777724" w:rsidP="00777724">
      <w:pPr>
        <w:jc w:val="both"/>
      </w:pPr>
    </w:p>
    <w:p w14:paraId="6E1538CE" w14:textId="51A18D92" w:rsidR="00777724" w:rsidRPr="00053A25" w:rsidRDefault="00F33D47" w:rsidP="00777724">
      <w:pPr>
        <w:ind w:firstLine="720"/>
        <w:jc w:val="both"/>
      </w:pPr>
      <w:r>
        <w:t>5.2.</w:t>
      </w:r>
      <w:r w:rsidR="00A96FD6" w:rsidRPr="00053A25">
        <w:t> </w:t>
      </w:r>
      <w:r w:rsidR="00777724" w:rsidRPr="00053A25">
        <w:t>pārstāv valsti Eiropas Savienības institūcijās un citās starptautisk</w:t>
      </w:r>
      <w:r w:rsidR="00F44A59">
        <w:t>ajās</w:t>
      </w:r>
      <w:r w:rsidR="00777724" w:rsidRPr="00053A25">
        <w:t xml:space="preserve"> organizācijās.</w:t>
      </w:r>
    </w:p>
    <w:p w14:paraId="3F313072" w14:textId="77777777" w:rsidR="00777724" w:rsidRPr="00053A25" w:rsidRDefault="00777724" w:rsidP="00777724">
      <w:pPr>
        <w:ind w:firstLine="720"/>
        <w:jc w:val="both"/>
      </w:pPr>
    </w:p>
    <w:p w14:paraId="5D1C57C2" w14:textId="77777777" w:rsidR="00777724" w:rsidRPr="00053A25" w:rsidRDefault="00777724" w:rsidP="00F645D8">
      <w:pPr>
        <w:ind w:firstLine="720"/>
        <w:jc w:val="both"/>
      </w:pPr>
      <w:r w:rsidRPr="00053A25">
        <w:t>6.</w:t>
      </w:r>
      <w:r w:rsidR="00A96FD6" w:rsidRPr="00053A25">
        <w:t> </w:t>
      </w:r>
      <w:r w:rsidRPr="00053A25">
        <w:t>Centram ir šādas tiesības:</w:t>
      </w:r>
    </w:p>
    <w:p w14:paraId="235F9F38" w14:textId="77777777" w:rsidR="00777724" w:rsidRPr="00053A25" w:rsidRDefault="00777724" w:rsidP="00777724">
      <w:pPr>
        <w:jc w:val="both"/>
      </w:pPr>
    </w:p>
    <w:p w14:paraId="266BF6D8" w14:textId="77777777" w:rsidR="00777724" w:rsidRPr="00053A25" w:rsidRDefault="00777724" w:rsidP="00777724">
      <w:pPr>
        <w:jc w:val="both"/>
      </w:pPr>
      <w:r w:rsidRPr="00053A25">
        <w:tab/>
        <w:t>6.1.</w:t>
      </w:r>
      <w:r w:rsidR="00A96FD6" w:rsidRPr="00053A25">
        <w:t> </w:t>
      </w:r>
      <w:r w:rsidRPr="00053A25">
        <w:t>ārējos normatīvajos aktos noteiktajos gadījumos pieprasīt un bez maksas saņemt no privātpersonām centra funkciju izpildei nepieciešamo informāciju;</w:t>
      </w:r>
    </w:p>
    <w:p w14:paraId="16E98B99" w14:textId="77777777" w:rsidR="00777724" w:rsidRPr="00053A25" w:rsidRDefault="00777724" w:rsidP="00777724">
      <w:pPr>
        <w:ind w:firstLine="720"/>
        <w:jc w:val="both"/>
      </w:pPr>
    </w:p>
    <w:p w14:paraId="189D18DE" w14:textId="77777777" w:rsidR="00777724" w:rsidRPr="00053A25" w:rsidRDefault="00777724" w:rsidP="00777724">
      <w:pPr>
        <w:ind w:firstLine="720"/>
        <w:jc w:val="both"/>
      </w:pPr>
      <w:r w:rsidRPr="00053A25">
        <w:t>6.2.</w:t>
      </w:r>
      <w:r w:rsidR="00A96FD6" w:rsidRPr="00053A25">
        <w:t> </w:t>
      </w:r>
      <w:r w:rsidRPr="00053A25">
        <w:t>slēgt līgumus ar privātpersonām par konkrētu darbu izpildi centra darbības nodrošināšanai;</w:t>
      </w:r>
    </w:p>
    <w:p w14:paraId="5DCFBD89" w14:textId="77777777" w:rsidR="00777724" w:rsidRPr="00053A25" w:rsidRDefault="00777724" w:rsidP="00777724">
      <w:pPr>
        <w:ind w:firstLine="720"/>
        <w:jc w:val="both"/>
      </w:pPr>
    </w:p>
    <w:p w14:paraId="05A71627" w14:textId="77777777" w:rsidR="00777724" w:rsidRPr="00053A25" w:rsidRDefault="00777724" w:rsidP="00777724">
      <w:pPr>
        <w:ind w:firstLine="720"/>
        <w:jc w:val="both"/>
      </w:pPr>
      <w:r w:rsidRPr="00053A25">
        <w:t>6.3.</w:t>
      </w:r>
      <w:r w:rsidR="00A96FD6" w:rsidRPr="00053A25">
        <w:t> </w:t>
      </w:r>
      <w:r w:rsidRPr="00053A25">
        <w:t>normatīvajos aktos noteiktajā kārtībā veikt iepirkumus centra darbības nodrošināšanai;</w:t>
      </w:r>
    </w:p>
    <w:p w14:paraId="7609806D" w14:textId="77777777" w:rsidR="00777724" w:rsidRPr="00053A25" w:rsidRDefault="00777724" w:rsidP="00777724">
      <w:pPr>
        <w:ind w:firstLine="720"/>
        <w:jc w:val="both"/>
      </w:pPr>
    </w:p>
    <w:p w14:paraId="6590C085" w14:textId="77777777" w:rsidR="00777724" w:rsidRPr="00053A25" w:rsidRDefault="00777724" w:rsidP="00777724">
      <w:pPr>
        <w:ind w:firstLine="720"/>
        <w:jc w:val="both"/>
      </w:pPr>
      <w:r w:rsidRPr="00053A25">
        <w:t>6.4.</w:t>
      </w:r>
      <w:r w:rsidR="006F2221" w:rsidRPr="00053A25">
        <w:t> </w:t>
      </w:r>
      <w:r w:rsidRPr="00053A25">
        <w:t>atbilstoši kompetencei pārstāvēt Latvijas Republiku starptautiskajās organizācijās un pasākumos, kā arī darboties nacionālajos un starptautiskajos fondos un projektos;</w:t>
      </w:r>
    </w:p>
    <w:p w14:paraId="7D368FF2" w14:textId="77777777" w:rsidR="00777724" w:rsidRPr="00053A25" w:rsidRDefault="00777724" w:rsidP="00777724">
      <w:pPr>
        <w:jc w:val="both"/>
      </w:pPr>
    </w:p>
    <w:p w14:paraId="313D2AC1" w14:textId="77777777" w:rsidR="00777724" w:rsidRPr="00053A25" w:rsidRDefault="00777724" w:rsidP="00777724">
      <w:pPr>
        <w:ind w:firstLine="720"/>
        <w:jc w:val="both"/>
      </w:pPr>
      <w:r w:rsidRPr="00053A25">
        <w:t>6.5.</w:t>
      </w:r>
      <w:r w:rsidR="006F2221" w:rsidRPr="00053A25">
        <w:t> </w:t>
      </w:r>
      <w:r w:rsidRPr="00053A25">
        <w:t>kontrolējot normatīvo aktu izpildi valsts valodas jomā, apmeklēt valsts pārvaldes iestādes, komercsabiedrības un organizācijas, tikties ar to amatpersonām, darbiniekiem un pašnodarbinātajām personām;</w:t>
      </w:r>
    </w:p>
    <w:p w14:paraId="129E0110" w14:textId="77777777" w:rsidR="00777724" w:rsidRPr="00053A25" w:rsidRDefault="00777724" w:rsidP="00777724">
      <w:pPr>
        <w:ind w:firstLine="720"/>
        <w:jc w:val="both"/>
      </w:pPr>
    </w:p>
    <w:p w14:paraId="529B7936" w14:textId="77777777" w:rsidR="00777724" w:rsidRPr="00053A25" w:rsidRDefault="00777724" w:rsidP="00777724">
      <w:pPr>
        <w:ind w:firstLine="720"/>
        <w:jc w:val="both"/>
      </w:pPr>
      <w:r w:rsidRPr="00053A25">
        <w:t>6.6.</w:t>
      </w:r>
      <w:r w:rsidR="006F2221" w:rsidRPr="00053A25">
        <w:t> </w:t>
      </w:r>
      <w:r w:rsidRPr="00053A25">
        <w:t>pieprasīt un prasību neizpildes gadījumā uzlikt par pienākumu novērst ar valsts valodas lietošanu saistītos pārkāpumus;</w:t>
      </w:r>
    </w:p>
    <w:p w14:paraId="3185E183" w14:textId="77777777" w:rsidR="00777724" w:rsidRPr="00053A25" w:rsidRDefault="00777724" w:rsidP="00777724">
      <w:pPr>
        <w:ind w:firstLine="720"/>
        <w:jc w:val="both"/>
      </w:pPr>
    </w:p>
    <w:p w14:paraId="782930B5" w14:textId="77777777" w:rsidR="00777724" w:rsidRPr="00053A25" w:rsidRDefault="00777724" w:rsidP="00777724">
      <w:pPr>
        <w:ind w:firstLine="720"/>
        <w:jc w:val="both"/>
      </w:pPr>
      <w:r w:rsidRPr="00053A25">
        <w:t>6.7.</w:t>
      </w:r>
      <w:r w:rsidR="006F2221" w:rsidRPr="00053A25">
        <w:t> </w:t>
      </w:r>
      <w:r w:rsidR="007524C7" w:rsidRPr="00053A25">
        <w:t>pieprasīt, lai tiktu uzrādīts valsts valodas prasmi apliecinošs dokuments</w:t>
      </w:r>
      <w:r w:rsidRPr="00053A25">
        <w:t>;</w:t>
      </w:r>
    </w:p>
    <w:p w14:paraId="5F3E92F4" w14:textId="77777777" w:rsidR="00777724" w:rsidRPr="00053A25" w:rsidRDefault="00777724" w:rsidP="00777724">
      <w:pPr>
        <w:ind w:firstLine="720"/>
        <w:jc w:val="both"/>
      </w:pPr>
    </w:p>
    <w:p w14:paraId="7E987693" w14:textId="77777777" w:rsidR="00777724" w:rsidRPr="00053A25" w:rsidRDefault="00777724" w:rsidP="00777724">
      <w:pPr>
        <w:ind w:firstLine="720"/>
        <w:jc w:val="both"/>
      </w:pPr>
      <w:r w:rsidRPr="00053A25">
        <w:t>6.</w:t>
      </w:r>
      <w:r w:rsidR="007524C7" w:rsidRPr="00053A25">
        <w:t>8</w:t>
      </w:r>
      <w:r w:rsidRPr="00053A25">
        <w:t>.</w:t>
      </w:r>
      <w:r w:rsidR="006F2221" w:rsidRPr="00053A25">
        <w:t> </w:t>
      </w:r>
      <w:r w:rsidRPr="00053A25">
        <w:t>pārbaudīt valsts valodas prasmes apliecības īstumu;</w:t>
      </w:r>
    </w:p>
    <w:p w14:paraId="3A09E0BC" w14:textId="77777777" w:rsidR="00777724" w:rsidRPr="00053A25" w:rsidRDefault="00777724" w:rsidP="00777724">
      <w:pPr>
        <w:ind w:firstLine="720"/>
        <w:jc w:val="both"/>
      </w:pPr>
    </w:p>
    <w:p w14:paraId="27FF658A" w14:textId="77777777" w:rsidR="00777724" w:rsidRPr="00053A25" w:rsidRDefault="00777724" w:rsidP="00777724">
      <w:pPr>
        <w:ind w:firstLine="720"/>
        <w:jc w:val="both"/>
      </w:pPr>
      <w:r w:rsidRPr="00053A25">
        <w:t>6.</w:t>
      </w:r>
      <w:r w:rsidR="007524C7" w:rsidRPr="00053A25">
        <w:t>9</w:t>
      </w:r>
      <w:r w:rsidRPr="00053A25">
        <w:t>.</w:t>
      </w:r>
      <w:r w:rsidR="006F2221" w:rsidRPr="00053A25">
        <w:t> </w:t>
      </w:r>
      <w:r w:rsidR="007524C7" w:rsidRPr="00053A25">
        <w:t>p</w:t>
      </w:r>
      <w:r w:rsidRPr="00053A25">
        <w:t>iedalīties valsts valodas prasmes pārbaudes komisiju sēdēs (novērotāja statusā);</w:t>
      </w:r>
    </w:p>
    <w:p w14:paraId="0BE71F6D" w14:textId="77777777" w:rsidR="00777724" w:rsidRPr="00053A25" w:rsidRDefault="00777724" w:rsidP="00777724">
      <w:pPr>
        <w:ind w:firstLine="720"/>
        <w:jc w:val="both"/>
      </w:pPr>
    </w:p>
    <w:p w14:paraId="3CAD463B" w14:textId="3DC0EFD5" w:rsidR="00777724" w:rsidRPr="00053A25" w:rsidRDefault="00777724" w:rsidP="00777724">
      <w:pPr>
        <w:ind w:firstLine="720"/>
        <w:jc w:val="both"/>
      </w:pPr>
      <w:r w:rsidRPr="00053A25">
        <w:t>6.1</w:t>
      </w:r>
      <w:r w:rsidR="007524C7" w:rsidRPr="00053A25">
        <w:t>0</w:t>
      </w:r>
      <w:r w:rsidRPr="00053A25">
        <w:t>.</w:t>
      </w:r>
      <w:r w:rsidR="006F2221" w:rsidRPr="00053A25">
        <w:t> </w:t>
      </w:r>
      <w:r w:rsidR="007524C7" w:rsidRPr="00053A25">
        <w:t>normatīvajos aktos noteiktajā kārtībā uzaicināt personas ierasties</w:t>
      </w:r>
      <w:r w:rsidR="00802D85" w:rsidRPr="00053A25">
        <w:t xml:space="preserve"> </w:t>
      </w:r>
      <w:r w:rsidR="007524C7" w:rsidRPr="00053A25">
        <w:t>centrā;</w:t>
      </w:r>
    </w:p>
    <w:p w14:paraId="5E6C10A9" w14:textId="77777777" w:rsidR="007524C7" w:rsidRPr="00053A25" w:rsidRDefault="007524C7" w:rsidP="00777724">
      <w:pPr>
        <w:ind w:firstLine="720"/>
        <w:jc w:val="both"/>
      </w:pPr>
    </w:p>
    <w:p w14:paraId="72C80B51" w14:textId="2DBD9765" w:rsidR="00777724" w:rsidRPr="00053A25" w:rsidRDefault="00777724" w:rsidP="00777724">
      <w:pPr>
        <w:ind w:firstLine="720"/>
        <w:jc w:val="both"/>
      </w:pPr>
      <w:r w:rsidRPr="00053A25">
        <w:t>6.1</w:t>
      </w:r>
      <w:r w:rsidR="007524C7" w:rsidRPr="00053A25">
        <w:t>1</w:t>
      </w:r>
      <w:r w:rsidRPr="00053A25">
        <w:t>.</w:t>
      </w:r>
      <w:r w:rsidR="006F2221" w:rsidRPr="00053A25">
        <w:t> </w:t>
      </w:r>
      <w:r w:rsidR="007524C7" w:rsidRPr="00053A25">
        <w:t xml:space="preserve">normatīvajos aktos noteiktajā kārtībā </w:t>
      </w:r>
      <w:r w:rsidR="00C454E2">
        <w:t>veikt administratīvā pārkāpuma procesu</w:t>
      </w:r>
      <w:r w:rsidRPr="00053A25">
        <w:t>;</w:t>
      </w:r>
    </w:p>
    <w:p w14:paraId="7F672027" w14:textId="77777777" w:rsidR="00777724" w:rsidRPr="00053A25" w:rsidRDefault="00777724" w:rsidP="00777724">
      <w:pPr>
        <w:ind w:firstLine="720"/>
        <w:jc w:val="both"/>
      </w:pPr>
    </w:p>
    <w:p w14:paraId="32497094" w14:textId="77777777" w:rsidR="00777724" w:rsidRPr="00053A25" w:rsidRDefault="00777724" w:rsidP="007524C7">
      <w:pPr>
        <w:ind w:firstLine="720"/>
        <w:jc w:val="both"/>
      </w:pPr>
      <w:r w:rsidRPr="00053A25">
        <w:t>6.1</w:t>
      </w:r>
      <w:r w:rsidR="007524C7" w:rsidRPr="00053A25">
        <w:t>2</w:t>
      </w:r>
      <w:r w:rsidRPr="00053A25">
        <w:t>.</w:t>
      </w:r>
      <w:r w:rsidR="006F2221" w:rsidRPr="00053A25">
        <w:t> </w:t>
      </w:r>
      <w:r w:rsidR="007524C7" w:rsidRPr="00053A25">
        <w:t>normatīvajos aktos noteiktajā kārtībā izdot administratīvos aktus;</w:t>
      </w:r>
    </w:p>
    <w:p w14:paraId="4670B3B5" w14:textId="77777777" w:rsidR="007524C7" w:rsidRPr="00053A25" w:rsidRDefault="007524C7" w:rsidP="007524C7">
      <w:pPr>
        <w:ind w:firstLine="720"/>
        <w:jc w:val="both"/>
      </w:pPr>
    </w:p>
    <w:p w14:paraId="6CAB0DB4" w14:textId="77777777" w:rsidR="007524C7" w:rsidRPr="00053A25" w:rsidRDefault="007524C7" w:rsidP="007524C7">
      <w:pPr>
        <w:ind w:firstLine="720"/>
        <w:jc w:val="both"/>
      </w:pPr>
      <w:r w:rsidRPr="00053A25">
        <w:lastRenderedPageBreak/>
        <w:t>6.13.</w:t>
      </w:r>
      <w:r w:rsidR="006F2221" w:rsidRPr="00053A25">
        <w:t> </w:t>
      </w:r>
      <w:r w:rsidRPr="00053A25">
        <w:t>sniegt atzinumus par konkrētu profesiju un amatu pienākumu veikšanai nepieciešamo valsts valodas prasmes līmeni un pakāpi.</w:t>
      </w:r>
    </w:p>
    <w:p w14:paraId="7939A241" w14:textId="77777777" w:rsidR="000672E9" w:rsidRPr="00053A25" w:rsidRDefault="000672E9" w:rsidP="00376CEC">
      <w:pPr>
        <w:ind w:firstLine="720"/>
        <w:rPr>
          <w:color w:val="000000"/>
        </w:rPr>
      </w:pPr>
    </w:p>
    <w:p w14:paraId="33129F29" w14:textId="77777777" w:rsidR="009F1D04" w:rsidRPr="00053A25" w:rsidRDefault="009F1D04" w:rsidP="005054FF">
      <w:pPr>
        <w:jc w:val="center"/>
        <w:rPr>
          <w:color w:val="000000"/>
        </w:rPr>
      </w:pPr>
      <w:r w:rsidRPr="00053A25">
        <w:rPr>
          <w:b/>
          <w:color w:val="000000"/>
        </w:rPr>
        <w:t>III</w:t>
      </w:r>
      <w:r w:rsidRPr="00053A25">
        <w:rPr>
          <w:bCs/>
          <w:color w:val="000000"/>
        </w:rPr>
        <w:t>.</w:t>
      </w:r>
      <w:r w:rsidR="00AD0688" w:rsidRPr="00053A25">
        <w:rPr>
          <w:bCs/>
          <w:color w:val="000000"/>
        </w:rPr>
        <w:t> </w:t>
      </w:r>
      <w:r w:rsidR="00AC30D3" w:rsidRPr="00053A25">
        <w:rPr>
          <w:b/>
          <w:color w:val="000000"/>
        </w:rPr>
        <w:t>Centra struktūra un amatpersonu kompetence</w:t>
      </w:r>
    </w:p>
    <w:p w14:paraId="6C70B1FF" w14:textId="77777777" w:rsidR="00AC30D3" w:rsidRPr="00053A25" w:rsidRDefault="00AC30D3" w:rsidP="005054FF">
      <w:pPr>
        <w:jc w:val="center"/>
        <w:rPr>
          <w:color w:val="000000"/>
        </w:rPr>
      </w:pPr>
    </w:p>
    <w:p w14:paraId="3A697621" w14:textId="77777777" w:rsidR="00AC30D3" w:rsidRPr="00053A25" w:rsidRDefault="00DB679B" w:rsidP="00F645D8">
      <w:pPr>
        <w:ind w:firstLine="720"/>
        <w:jc w:val="both"/>
        <w:rPr>
          <w:color w:val="000000"/>
        </w:rPr>
      </w:pPr>
      <w:r w:rsidRPr="00053A25">
        <w:rPr>
          <w:color w:val="000000"/>
        </w:rPr>
        <w:t>7.</w:t>
      </w:r>
      <w:r w:rsidR="00B34E3B" w:rsidRPr="00053A25">
        <w:rPr>
          <w:color w:val="000000"/>
        </w:rPr>
        <w:t> </w:t>
      </w:r>
      <w:r w:rsidR="004721EA" w:rsidRPr="00053A25">
        <w:rPr>
          <w:color w:val="000000"/>
        </w:rPr>
        <w:t>Centra darbu vada centra direktors. Centra direktoru pēc attiecīgās kandidatūras apstiprināšanas Ministru kabinetā ieceļ amatā tieslietu ministrs. Centra direktoru atbrīvo no amata tieslietu ministrs, pamatojoties uz Ministru kabineta lēmumu.</w:t>
      </w:r>
    </w:p>
    <w:p w14:paraId="7AE59871" w14:textId="77777777" w:rsidR="004721EA" w:rsidRPr="00053A25" w:rsidRDefault="004721EA" w:rsidP="00AC30D3">
      <w:pPr>
        <w:jc w:val="both"/>
        <w:rPr>
          <w:color w:val="000000"/>
        </w:rPr>
      </w:pPr>
    </w:p>
    <w:p w14:paraId="551619B1" w14:textId="77777777" w:rsidR="004721EA" w:rsidRPr="00053A25" w:rsidRDefault="004721EA" w:rsidP="00F645D8">
      <w:pPr>
        <w:ind w:firstLine="720"/>
        <w:jc w:val="both"/>
        <w:rPr>
          <w:color w:val="000000"/>
        </w:rPr>
      </w:pPr>
      <w:r w:rsidRPr="00053A25">
        <w:rPr>
          <w:color w:val="000000"/>
        </w:rPr>
        <w:t>8.</w:t>
      </w:r>
      <w:r w:rsidR="00751EEF" w:rsidRPr="00053A25">
        <w:rPr>
          <w:color w:val="000000"/>
        </w:rPr>
        <w:t> </w:t>
      </w:r>
      <w:r w:rsidRPr="00053A25">
        <w:rPr>
          <w:color w:val="000000"/>
        </w:rPr>
        <w:t xml:space="preserve">Centra direktors veic </w:t>
      </w:r>
      <w:hyperlink r:id="rId10" w:tgtFrame="_blank" w:history="1">
        <w:r w:rsidRPr="00053A25">
          <w:rPr>
            <w:rStyle w:val="Hipersaite"/>
          </w:rPr>
          <w:t>Valsts pārvaldes iekārtas likumā</w:t>
        </w:r>
      </w:hyperlink>
      <w:r w:rsidRPr="00053A25">
        <w:rPr>
          <w:color w:val="000000"/>
        </w:rPr>
        <w:t xml:space="preserve"> noteiktās tiešās pārvaldes iestādes vadītāja funkcijas, kā arī:</w:t>
      </w:r>
    </w:p>
    <w:p w14:paraId="4BE471D8" w14:textId="77777777" w:rsidR="004721EA" w:rsidRPr="00053A25" w:rsidRDefault="004721EA" w:rsidP="00AC30D3">
      <w:pPr>
        <w:jc w:val="both"/>
        <w:rPr>
          <w:color w:val="000000"/>
        </w:rPr>
      </w:pPr>
    </w:p>
    <w:p w14:paraId="15F03D71" w14:textId="77777777" w:rsidR="004721EA" w:rsidRPr="00053A25" w:rsidRDefault="004721EA" w:rsidP="00751EEF">
      <w:pPr>
        <w:ind w:firstLine="720"/>
        <w:jc w:val="both"/>
        <w:rPr>
          <w:color w:val="000000"/>
        </w:rPr>
      </w:pPr>
      <w:r w:rsidRPr="00053A25">
        <w:rPr>
          <w:color w:val="000000"/>
        </w:rPr>
        <w:t>8.1.</w:t>
      </w:r>
      <w:r w:rsidR="00751EEF" w:rsidRPr="00053A25">
        <w:rPr>
          <w:color w:val="000000"/>
        </w:rPr>
        <w:t> </w:t>
      </w:r>
      <w:r w:rsidRPr="00053A25">
        <w:rPr>
          <w:color w:val="000000"/>
        </w:rPr>
        <w:t>bez īpaša pilnvarojuma pārstāv centru;</w:t>
      </w:r>
    </w:p>
    <w:p w14:paraId="3C71E6F3" w14:textId="77777777" w:rsidR="004721EA" w:rsidRPr="00053A25" w:rsidRDefault="004721EA" w:rsidP="004721EA">
      <w:pPr>
        <w:jc w:val="both"/>
        <w:rPr>
          <w:color w:val="000000"/>
        </w:rPr>
      </w:pPr>
    </w:p>
    <w:p w14:paraId="78B5DC61" w14:textId="77777777" w:rsidR="004721EA" w:rsidRPr="00053A25" w:rsidRDefault="004721EA" w:rsidP="00F5566E">
      <w:pPr>
        <w:ind w:firstLine="720"/>
        <w:jc w:val="both"/>
        <w:rPr>
          <w:color w:val="000000"/>
        </w:rPr>
      </w:pPr>
      <w:r w:rsidRPr="00053A25">
        <w:rPr>
          <w:color w:val="000000"/>
        </w:rPr>
        <w:t>8.2.</w:t>
      </w:r>
      <w:r w:rsidR="00751EEF" w:rsidRPr="00053A25">
        <w:rPr>
          <w:color w:val="000000"/>
        </w:rPr>
        <w:t> </w:t>
      </w:r>
      <w:r w:rsidRPr="00053A25">
        <w:rPr>
          <w:color w:val="000000"/>
        </w:rPr>
        <w:t>pilnvaro centra amatpersonas vai darbiniekus pārstāvēt centru valsts un pašvaldību institūcijās, kā arī attiecībās ar nevalstiskajām un starptautiskajām organizācijām;</w:t>
      </w:r>
    </w:p>
    <w:p w14:paraId="73D468DA" w14:textId="77777777" w:rsidR="004721EA" w:rsidRPr="00053A25" w:rsidRDefault="004721EA" w:rsidP="004721EA">
      <w:pPr>
        <w:ind w:firstLine="720"/>
        <w:jc w:val="both"/>
        <w:rPr>
          <w:color w:val="000000"/>
        </w:rPr>
      </w:pPr>
    </w:p>
    <w:p w14:paraId="36C75786" w14:textId="77777777" w:rsidR="004721EA" w:rsidRPr="00053A25" w:rsidRDefault="004721EA" w:rsidP="004721EA">
      <w:pPr>
        <w:ind w:firstLine="720"/>
        <w:jc w:val="both"/>
        <w:rPr>
          <w:color w:val="000000"/>
        </w:rPr>
      </w:pPr>
      <w:r w:rsidRPr="00053A25">
        <w:rPr>
          <w:color w:val="000000"/>
        </w:rPr>
        <w:t>8.3.</w:t>
      </w:r>
      <w:r w:rsidR="00751EEF" w:rsidRPr="00053A25">
        <w:rPr>
          <w:color w:val="000000"/>
        </w:rPr>
        <w:t> </w:t>
      </w:r>
      <w:r w:rsidRPr="00053A25">
        <w:rPr>
          <w:color w:val="000000"/>
        </w:rPr>
        <w:t>iestādes funkciju veikšanai izveido centra pastāvīgās komisijas un citas komisijas un apstiprina to nolikumus;</w:t>
      </w:r>
    </w:p>
    <w:p w14:paraId="187591EA" w14:textId="77777777" w:rsidR="004721EA" w:rsidRPr="00053A25" w:rsidRDefault="004721EA" w:rsidP="004721EA">
      <w:pPr>
        <w:ind w:firstLine="720"/>
        <w:jc w:val="both"/>
        <w:rPr>
          <w:color w:val="000000"/>
        </w:rPr>
      </w:pPr>
    </w:p>
    <w:p w14:paraId="716B7680" w14:textId="77777777" w:rsidR="004721EA" w:rsidRPr="00053A25" w:rsidRDefault="004721EA" w:rsidP="004721EA">
      <w:pPr>
        <w:ind w:firstLine="720"/>
        <w:jc w:val="both"/>
        <w:rPr>
          <w:color w:val="000000"/>
        </w:rPr>
      </w:pPr>
      <w:r w:rsidRPr="00053A25">
        <w:rPr>
          <w:color w:val="000000"/>
        </w:rPr>
        <w:t>8.4.</w:t>
      </w:r>
      <w:r w:rsidR="00751EEF" w:rsidRPr="00053A25">
        <w:rPr>
          <w:color w:val="000000"/>
        </w:rPr>
        <w:t> </w:t>
      </w:r>
      <w:r w:rsidRPr="00053A25">
        <w:rPr>
          <w:color w:val="000000"/>
        </w:rPr>
        <w:t>paraksta komisiju lēmumus un atzinumus;</w:t>
      </w:r>
    </w:p>
    <w:p w14:paraId="42AE0B0E" w14:textId="77777777" w:rsidR="004721EA" w:rsidRPr="00053A25" w:rsidRDefault="004721EA" w:rsidP="004721EA">
      <w:pPr>
        <w:ind w:firstLine="720"/>
        <w:jc w:val="both"/>
        <w:rPr>
          <w:color w:val="000000"/>
        </w:rPr>
      </w:pPr>
    </w:p>
    <w:p w14:paraId="29EAE9FC" w14:textId="77777777" w:rsidR="004721EA" w:rsidRPr="00053A25" w:rsidRDefault="004721EA" w:rsidP="004721EA">
      <w:pPr>
        <w:ind w:firstLine="720"/>
        <w:jc w:val="both"/>
        <w:rPr>
          <w:color w:val="000000"/>
        </w:rPr>
      </w:pPr>
      <w:r w:rsidRPr="00053A25">
        <w:rPr>
          <w:color w:val="000000"/>
        </w:rPr>
        <w:t>8.5.</w:t>
      </w:r>
      <w:r w:rsidR="00751EEF" w:rsidRPr="00053A25">
        <w:rPr>
          <w:color w:val="000000"/>
        </w:rPr>
        <w:t> </w:t>
      </w:r>
      <w:r w:rsidRPr="00053A25">
        <w:rPr>
          <w:color w:val="000000"/>
        </w:rPr>
        <w:t>ar padomdevēja tiesībām piedalās Vecāko amatpersonu sanāksmē Eiropas Savienības jautājumos.</w:t>
      </w:r>
    </w:p>
    <w:p w14:paraId="341F307B" w14:textId="77777777" w:rsidR="004721EA" w:rsidRPr="00053A25" w:rsidRDefault="004721EA" w:rsidP="004721EA">
      <w:pPr>
        <w:jc w:val="both"/>
        <w:rPr>
          <w:color w:val="000000"/>
        </w:rPr>
      </w:pPr>
    </w:p>
    <w:p w14:paraId="2B93A08C" w14:textId="77777777" w:rsidR="004721EA" w:rsidRPr="00053A25" w:rsidRDefault="004721EA" w:rsidP="00F645D8">
      <w:pPr>
        <w:ind w:firstLine="720"/>
        <w:jc w:val="both"/>
        <w:rPr>
          <w:color w:val="000000"/>
        </w:rPr>
      </w:pPr>
      <w:r w:rsidRPr="00053A25">
        <w:rPr>
          <w:color w:val="000000"/>
        </w:rPr>
        <w:t>9.</w:t>
      </w:r>
      <w:r w:rsidR="00751EEF" w:rsidRPr="00053A25">
        <w:rPr>
          <w:color w:val="000000"/>
        </w:rPr>
        <w:t> </w:t>
      </w:r>
      <w:r w:rsidRPr="00053A25">
        <w:rPr>
          <w:color w:val="000000"/>
        </w:rPr>
        <w:t>Centra direktors veido centra iekšējo organizatorisko struktūru.</w:t>
      </w:r>
    </w:p>
    <w:p w14:paraId="5982E7BC" w14:textId="77777777" w:rsidR="004721EA" w:rsidRPr="00053A25" w:rsidRDefault="004721EA" w:rsidP="004721EA">
      <w:pPr>
        <w:jc w:val="both"/>
        <w:rPr>
          <w:color w:val="000000"/>
        </w:rPr>
      </w:pPr>
    </w:p>
    <w:p w14:paraId="0E00FF13" w14:textId="77777777" w:rsidR="004721EA" w:rsidRPr="00053A25" w:rsidRDefault="004721EA" w:rsidP="00F645D8">
      <w:pPr>
        <w:ind w:firstLine="720"/>
        <w:jc w:val="both"/>
        <w:rPr>
          <w:color w:val="000000"/>
        </w:rPr>
      </w:pPr>
      <w:r w:rsidRPr="00053A25">
        <w:rPr>
          <w:color w:val="000000"/>
        </w:rPr>
        <w:t>10.</w:t>
      </w:r>
      <w:r w:rsidR="00751EEF" w:rsidRPr="00053A25">
        <w:rPr>
          <w:color w:val="000000"/>
        </w:rPr>
        <w:t> </w:t>
      </w:r>
      <w:r w:rsidRPr="00053A25">
        <w:rPr>
          <w:color w:val="000000"/>
        </w:rPr>
        <w:t>Centra amatpersonas atbilstoši kompetencei ir tiesīgas:</w:t>
      </w:r>
    </w:p>
    <w:p w14:paraId="57464555" w14:textId="77777777" w:rsidR="004721EA" w:rsidRPr="00053A25" w:rsidRDefault="004721EA" w:rsidP="004721EA">
      <w:pPr>
        <w:jc w:val="both"/>
        <w:rPr>
          <w:color w:val="000000"/>
        </w:rPr>
      </w:pPr>
    </w:p>
    <w:p w14:paraId="3DDEA805" w14:textId="77777777" w:rsidR="00E3614C" w:rsidRPr="00053A25" w:rsidRDefault="004721EA" w:rsidP="00751EEF">
      <w:pPr>
        <w:ind w:firstLine="720"/>
        <w:jc w:val="both"/>
        <w:rPr>
          <w:color w:val="000000"/>
        </w:rPr>
      </w:pPr>
      <w:r w:rsidRPr="00053A25">
        <w:rPr>
          <w:color w:val="000000"/>
        </w:rPr>
        <w:t>10.1.</w:t>
      </w:r>
      <w:r w:rsidR="00751EEF" w:rsidRPr="00053A25">
        <w:rPr>
          <w:color w:val="000000"/>
        </w:rPr>
        <w:t> </w:t>
      </w:r>
      <w:r w:rsidR="00E3614C" w:rsidRPr="00053A25">
        <w:rPr>
          <w:color w:val="000000"/>
        </w:rPr>
        <w:t>bez īpašas atļaujas, maksas un citiem ierobežojumiem netraucēti apmeklēt ēkas, telpas, teritorijas un citas vietas, kur notiek publiski pasākumi, tirdzniecība un/vai tiek sniegti pakalpojumi, un pildīt šajos noteikumos un citos normatīvajos aktos noteiktos uzdevumus valsts valodas lietotāja tiesību un interešu aizsardzības jomā;</w:t>
      </w:r>
    </w:p>
    <w:p w14:paraId="21E08F00" w14:textId="77777777" w:rsidR="00E3614C" w:rsidRPr="00053A25" w:rsidRDefault="00E3614C" w:rsidP="00E3614C">
      <w:pPr>
        <w:jc w:val="both"/>
        <w:rPr>
          <w:color w:val="000000"/>
        </w:rPr>
      </w:pPr>
    </w:p>
    <w:p w14:paraId="3EDABBE8" w14:textId="77777777" w:rsidR="000E34FE" w:rsidRPr="00053A25" w:rsidRDefault="00E3614C" w:rsidP="00E3614C">
      <w:pPr>
        <w:ind w:firstLine="720"/>
        <w:jc w:val="both"/>
        <w:rPr>
          <w:color w:val="000000"/>
        </w:rPr>
      </w:pPr>
      <w:r w:rsidRPr="00053A25">
        <w:rPr>
          <w:color w:val="000000"/>
        </w:rPr>
        <w:t>1</w:t>
      </w:r>
      <w:r w:rsidR="000E34FE" w:rsidRPr="00053A25">
        <w:rPr>
          <w:color w:val="000000"/>
        </w:rPr>
        <w:t>0</w:t>
      </w:r>
      <w:r w:rsidRPr="00053A25">
        <w:rPr>
          <w:color w:val="000000"/>
        </w:rPr>
        <w:t>.2.</w:t>
      </w:r>
      <w:r w:rsidR="00751EEF" w:rsidRPr="00053A25">
        <w:rPr>
          <w:color w:val="000000"/>
        </w:rPr>
        <w:t> </w:t>
      </w:r>
      <w:r w:rsidRPr="00053A25">
        <w:rPr>
          <w:color w:val="000000"/>
        </w:rPr>
        <w:t>pieprasīt un saņemt no valsts un pašvaldību institūcijām centra funkciju un uzdevumu izpildei nepieciešamo informāciju un dokumentus;</w:t>
      </w:r>
    </w:p>
    <w:p w14:paraId="68678301" w14:textId="77777777" w:rsidR="00F75DB5" w:rsidRPr="00053A25" w:rsidRDefault="00F75DB5" w:rsidP="00E3614C">
      <w:pPr>
        <w:ind w:firstLine="720"/>
        <w:jc w:val="both"/>
        <w:rPr>
          <w:color w:val="000000"/>
        </w:rPr>
      </w:pPr>
    </w:p>
    <w:p w14:paraId="6619A164" w14:textId="77777777" w:rsidR="000E34FE" w:rsidRPr="00053A25" w:rsidRDefault="000E34FE" w:rsidP="00E3614C">
      <w:pPr>
        <w:ind w:firstLine="720"/>
        <w:jc w:val="both"/>
      </w:pPr>
      <w:r w:rsidRPr="00053A25">
        <w:rPr>
          <w:color w:val="000000"/>
        </w:rPr>
        <w:t>10.3.</w:t>
      </w:r>
      <w:r w:rsidR="00751EEF" w:rsidRPr="00053A25">
        <w:rPr>
          <w:color w:val="000000"/>
        </w:rPr>
        <w:t> </w:t>
      </w:r>
      <w:r w:rsidRPr="00053A25">
        <w:t>pieprasīt</w:t>
      </w:r>
      <w:r w:rsidR="00206099" w:rsidRPr="00206099">
        <w:t xml:space="preserve"> </w:t>
      </w:r>
      <w:r w:rsidR="00206099" w:rsidRPr="00053A25">
        <w:t>uzrādīt valsts valodas prasmi apliecinošus dokumentus un iesniegt šo dokumentu kopijas</w:t>
      </w:r>
      <w:r w:rsidR="00206099">
        <w:t xml:space="preserve">, </w:t>
      </w:r>
      <w:r w:rsidRPr="00053A25">
        <w:t>personām, kuru profesionālo un amata pienākumu veikšanai atbilstoši normatīvo aktu prasībām jāprot un jālieto valsts valoda;</w:t>
      </w:r>
    </w:p>
    <w:p w14:paraId="005165FA" w14:textId="77777777" w:rsidR="006E1C67" w:rsidRPr="00053A25" w:rsidRDefault="006E1C67" w:rsidP="00E3614C">
      <w:pPr>
        <w:ind w:firstLine="720"/>
        <w:jc w:val="both"/>
      </w:pPr>
    </w:p>
    <w:p w14:paraId="4DC1E9D5" w14:textId="77777777" w:rsidR="000E34FE" w:rsidRPr="00053A25" w:rsidRDefault="000E34FE" w:rsidP="00E3614C">
      <w:pPr>
        <w:ind w:firstLine="720"/>
        <w:jc w:val="both"/>
      </w:pPr>
      <w:r w:rsidRPr="00053A25">
        <w:t>10.4.</w:t>
      </w:r>
      <w:r w:rsidR="00751EEF" w:rsidRPr="00053A25">
        <w:t> </w:t>
      </w:r>
      <w:r w:rsidRPr="00053A25">
        <w:t>normatīvajos aktos noteiktajā kārtībā pārbaudīt amatpersonu, darbinieku un pašnodarbināto personu valsts valodas lietojuma atbilstību normatīvajos aktos noteiktajām prasībām;</w:t>
      </w:r>
    </w:p>
    <w:p w14:paraId="23346B32" w14:textId="77777777" w:rsidR="000E34FE" w:rsidRPr="00053A25" w:rsidRDefault="000E34FE" w:rsidP="00E3614C">
      <w:pPr>
        <w:ind w:firstLine="720"/>
        <w:jc w:val="both"/>
      </w:pPr>
    </w:p>
    <w:p w14:paraId="2D0124B9" w14:textId="77777777" w:rsidR="000E34FE" w:rsidRPr="00053A25" w:rsidRDefault="000E34FE" w:rsidP="00E3614C">
      <w:pPr>
        <w:ind w:firstLine="720"/>
        <w:jc w:val="both"/>
      </w:pPr>
      <w:r w:rsidRPr="00053A25">
        <w:t>10.5.</w:t>
      </w:r>
      <w:r w:rsidR="00751EEF" w:rsidRPr="00053A25">
        <w:t> </w:t>
      </w:r>
      <w:r w:rsidR="00372C71" w:rsidRPr="00053A25">
        <w:t>p</w:t>
      </w:r>
      <w:r w:rsidRPr="00053A25">
        <w:t>ieprasīt un bez maksas saņemt no ražotājiem, izplatītājiem, pārdevējiem, pakalpojumu sniedzējiem, pasākumu rīkotājiem vai to pilnvarotajiem pārstāvjiem informāciju, kas nepieciešama, lai izvērtētu preču vai pakalpojumu atbilstību normatīvo aktu prasībām valsts valodas lietošanas jomā, vai centra funkciju vai amatpersonas amata pienākumu pildīšanai;</w:t>
      </w:r>
    </w:p>
    <w:p w14:paraId="1FEA9298" w14:textId="77777777" w:rsidR="000E34FE" w:rsidRPr="00053A25" w:rsidRDefault="000E34FE" w:rsidP="00E3614C">
      <w:pPr>
        <w:ind w:firstLine="720"/>
        <w:jc w:val="both"/>
      </w:pPr>
    </w:p>
    <w:p w14:paraId="05068C57" w14:textId="77777777" w:rsidR="000E34FE" w:rsidRPr="00053A25" w:rsidRDefault="000E34FE" w:rsidP="00E3614C">
      <w:pPr>
        <w:ind w:firstLine="720"/>
        <w:jc w:val="both"/>
      </w:pPr>
      <w:r w:rsidRPr="00053A25">
        <w:lastRenderedPageBreak/>
        <w:t>10.6</w:t>
      </w:r>
      <w:r w:rsidR="00751EEF" w:rsidRPr="00053A25">
        <w:t>. </w:t>
      </w:r>
      <w:r w:rsidRPr="00053A25">
        <w:t>noteikt ražotājiem, izplatītājiem, pārdevējiem, pakalpojumu sniedzējiem, pasākumu rīkotājiem vai to pilnvarotajām personām termiņu, kurā jāsniedz rakstiska atbilde par patērētāja iesniegumā vai sūdzībā minētajiem apstākļiem vai jānovērš konstatētie normatīvo aktu pārkāpumi;</w:t>
      </w:r>
    </w:p>
    <w:p w14:paraId="6742A525" w14:textId="77777777" w:rsidR="000E34FE" w:rsidRPr="00053A25" w:rsidRDefault="000E34FE" w:rsidP="00E3614C">
      <w:pPr>
        <w:ind w:firstLine="720"/>
        <w:jc w:val="both"/>
      </w:pPr>
    </w:p>
    <w:p w14:paraId="02C6577C" w14:textId="5D65CF70" w:rsidR="00751EEF" w:rsidRPr="00053A25" w:rsidRDefault="000E34FE" w:rsidP="00751EEF">
      <w:pPr>
        <w:ind w:firstLine="720"/>
        <w:jc w:val="both"/>
      </w:pPr>
      <w:r w:rsidRPr="00053A25">
        <w:t>10.7.</w:t>
      </w:r>
      <w:r w:rsidR="00751EEF" w:rsidRPr="00053A25">
        <w:t> </w:t>
      </w:r>
      <w:r w:rsidRPr="00053A25">
        <w:t xml:space="preserve">sastādīt pārbaudes aktus un </w:t>
      </w:r>
      <w:r w:rsidR="008870D6">
        <w:t>veikt administratīvā pārkāpuma procesu</w:t>
      </w:r>
      <w:r w:rsidRPr="00053A25">
        <w:t>;</w:t>
      </w:r>
    </w:p>
    <w:p w14:paraId="0E16D7C3" w14:textId="77777777" w:rsidR="00751EEF" w:rsidRPr="00053A25" w:rsidRDefault="00751EEF" w:rsidP="00751EEF">
      <w:pPr>
        <w:ind w:firstLine="720"/>
        <w:jc w:val="both"/>
      </w:pPr>
    </w:p>
    <w:p w14:paraId="1D6011A9" w14:textId="25D3DC0C" w:rsidR="00372C71" w:rsidRPr="00053A25" w:rsidRDefault="000E34FE" w:rsidP="00751EEF">
      <w:pPr>
        <w:ind w:firstLine="720"/>
        <w:jc w:val="both"/>
        <w:rPr>
          <w:rFonts w:eastAsia="Calibri"/>
          <w:lang w:eastAsia="en-US"/>
        </w:rPr>
      </w:pPr>
      <w:r w:rsidRPr="00053A25">
        <w:rPr>
          <w:rFonts w:eastAsia="Calibri"/>
          <w:lang w:eastAsia="en-US"/>
        </w:rPr>
        <w:t>10.7</w:t>
      </w:r>
      <w:r w:rsidR="00802D85" w:rsidRPr="00053A25">
        <w:rPr>
          <w:rFonts w:eastAsia="Calibri"/>
          <w:lang w:eastAsia="en-US"/>
        </w:rPr>
        <w:t>.1.</w:t>
      </w:r>
      <w:r w:rsidRPr="00053A25">
        <w:rPr>
          <w:rFonts w:eastAsia="Calibri"/>
          <w:lang w:eastAsia="en-US"/>
        </w:rPr>
        <w:t> </w:t>
      </w:r>
      <w:r w:rsidR="008870D6">
        <w:rPr>
          <w:rFonts w:eastAsia="Calibri"/>
          <w:lang w:eastAsia="en-US"/>
        </w:rPr>
        <w:t>veikt administratīvā pārkāpuma procesu</w:t>
      </w:r>
      <w:r w:rsidRPr="00053A25">
        <w:rPr>
          <w:rFonts w:eastAsia="Calibri"/>
          <w:lang w:eastAsia="en-US"/>
        </w:rPr>
        <w:t xml:space="preserve"> centra vārdā ir tiesīgi:</w:t>
      </w:r>
    </w:p>
    <w:p w14:paraId="09924542" w14:textId="77777777" w:rsidR="000E34FE" w:rsidRPr="00053A25" w:rsidRDefault="000E34FE" w:rsidP="00751EEF">
      <w:pPr>
        <w:ind w:firstLine="720"/>
        <w:jc w:val="both"/>
        <w:rPr>
          <w:rFonts w:eastAsia="Calibri"/>
          <w:lang w:eastAsia="en-US"/>
        </w:rPr>
      </w:pPr>
    </w:p>
    <w:p w14:paraId="4B77A5AE" w14:textId="77777777" w:rsidR="000E34FE" w:rsidRPr="00053A25" w:rsidRDefault="000E34FE" w:rsidP="000E34FE">
      <w:pPr>
        <w:pStyle w:val="tv213"/>
        <w:spacing w:before="0" w:beforeAutospacing="0" w:after="0" w:afterAutospacing="0"/>
        <w:ind w:firstLine="720"/>
        <w:jc w:val="both"/>
        <w:rPr>
          <w:rFonts w:eastAsia="Calibri"/>
          <w:lang w:eastAsia="en-US"/>
        </w:rPr>
      </w:pPr>
      <w:r w:rsidRPr="00053A25">
        <w:rPr>
          <w:rFonts w:eastAsia="Calibri"/>
          <w:lang w:eastAsia="en-US"/>
        </w:rPr>
        <w:t>1)</w:t>
      </w:r>
      <w:r w:rsidR="00751EEF" w:rsidRPr="00053A25">
        <w:rPr>
          <w:rFonts w:eastAsia="Calibri"/>
          <w:lang w:eastAsia="en-US"/>
        </w:rPr>
        <w:t> </w:t>
      </w:r>
      <w:r w:rsidRPr="00053A25">
        <w:rPr>
          <w:rFonts w:eastAsia="Calibri"/>
          <w:lang w:eastAsia="en-US"/>
        </w:rPr>
        <w:t>centra direktors, direktora vietnieks un Valodas kontroles departamenta vadītājs;</w:t>
      </w:r>
    </w:p>
    <w:p w14:paraId="481BE099" w14:textId="77777777" w:rsidR="00372C71" w:rsidRPr="00053A25" w:rsidRDefault="00372C71" w:rsidP="000E34FE">
      <w:pPr>
        <w:pStyle w:val="tv213"/>
        <w:spacing w:before="0" w:beforeAutospacing="0" w:after="0" w:afterAutospacing="0"/>
        <w:ind w:firstLine="720"/>
        <w:jc w:val="both"/>
        <w:rPr>
          <w:rFonts w:eastAsia="Calibri"/>
          <w:lang w:eastAsia="en-US"/>
        </w:rPr>
      </w:pPr>
    </w:p>
    <w:p w14:paraId="708425FF" w14:textId="77777777" w:rsidR="000E34FE" w:rsidRPr="00053A25" w:rsidRDefault="000E34FE" w:rsidP="000E34FE">
      <w:pPr>
        <w:pStyle w:val="tv213"/>
        <w:spacing w:before="0" w:beforeAutospacing="0" w:after="0" w:afterAutospacing="0"/>
        <w:ind w:firstLine="720"/>
        <w:jc w:val="both"/>
        <w:rPr>
          <w:rFonts w:eastAsia="Calibri"/>
          <w:lang w:eastAsia="en-US"/>
        </w:rPr>
      </w:pPr>
      <w:r w:rsidRPr="00053A25">
        <w:rPr>
          <w:rFonts w:eastAsia="Calibri"/>
          <w:lang w:eastAsia="en-US"/>
        </w:rPr>
        <w:t>2)</w:t>
      </w:r>
      <w:r w:rsidR="00751EEF" w:rsidRPr="00053A25">
        <w:rPr>
          <w:rFonts w:eastAsia="Calibri"/>
          <w:lang w:eastAsia="en-US"/>
        </w:rPr>
        <w:t> </w:t>
      </w:r>
      <w:r w:rsidRPr="00053A25">
        <w:rPr>
          <w:rFonts w:eastAsia="Calibri"/>
          <w:lang w:eastAsia="en-US"/>
        </w:rPr>
        <w:t>centra Valodas kontroles departamenta nodaļu vadītāji un vecākie inspektori</w:t>
      </w:r>
      <w:r w:rsidR="009C2E5E" w:rsidRPr="00053A25">
        <w:rPr>
          <w:rFonts w:eastAsia="Calibri"/>
          <w:lang w:eastAsia="en-US"/>
        </w:rPr>
        <w:t> </w:t>
      </w:r>
      <w:r w:rsidRPr="00053A25">
        <w:rPr>
          <w:rFonts w:eastAsia="Calibri"/>
          <w:lang w:eastAsia="en-US"/>
        </w:rPr>
        <w:t>– brīdinājumu un naudas sodu līdz simt četrdesmit naudas soda vienībām</w:t>
      </w:r>
      <w:r w:rsidR="00C454E2">
        <w:rPr>
          <w:rFonts w:eastAsia="Calibri"/>
          <w:lang w:eastAsia="en-US"/>
        </w:rPr>
        <w:t>;</w:t>
      </w:r>
    </w:p>
    <w:p w14:paraId="18B28E5E" w14:textId="77777777" w:rsidR="000E34FE" w:rsidRPr="00053A25" w:rsidRDefault="000E34FE" w:rsidP="000E34FE">
      <w:pPr>
        <w:pStyle w:val="tv213"/>
        <w:spacing w:before="0" w:beforeAutospacing="0" w:after="0" w:afterAutospacing="0"/>
        <w:ind w:firstLine="720"/>
        <w:jc w:val="both"/>
        <w:rPr>
          <w:rFonts w:eastAsia="Calibri"/>
          <w:lang w:eastAsia="en-US"/>
        </w:rPr>
      </w:pPr>
    </w:p>
    <w:p w14:paraId="150C60D3" w14:textId="77777777" w:rsidR="000E34FE" w:rsidRPr="00053A25" w:rsidRDefault="000E34FE" w:rsidP="000E34FE">
      <w:pPr>
        <w:pStyle w:val="tv213"/>
        <w:spacing w:before="0" w:beforeAutospacing="0" w:after="0" w:afterAutospacing="0"/>
        <w:ind w:firstLine="720"/>
        <w:jc w:val="both"/>
        <w:rPr>
          <w:rFonts w:eastAsia="Calibri"/>
          <w:lang w:eastAsia="en-US"/>
        </w:rPr>
      </w:pPr>
      <w:r w:rsidRPr="00053A25">
        <w:rPr>
          <w:rFonts w:eastAsia="Calibri"/>
          <w:lang w:eastAsia="en-US"/>
        </w:rPr>
        <w:t>10.8.</w:t>
      </w:r>
      <w:r w:rsidR="00751EEF" w:rsidRPr="00053A25">
        <w:rPr>
          <w:rFonts w:eastAsia="Calibri"/>
          <w:lang w:eastAsia="en-US"/>
        </w:rPr>
        <w:t> </w:t>
      </w:r>
      <w:r w:rsidRPr="00053A25">
        <w:rPr>
          <w:rFonts w:eastAsia="Calibri"/>
          <w:lang w:eastAsia="en-US"/>
        </w:rPr>
        <w:t>ja nepieciešams, pieaicināt tiesībaizsardzības iestāžu darbiniekus konkrēto jautājumu risināšanā;</w:t>
      </w:r>
    </w:p>
    <w:p w14:paraId="16EB4CBB" w14:textId="77777777" w:rsidR="000E34FE" w:rsidRPr="00053A25" w:rsidRDefault="000E34FE" w:rsidP="000E34FE">
      <w:pPr>
        <w:pStyle w:val="tv213"/>
        <w:spacing w:before="0" w:beforeAutospacing="0" w:after="0" w:afterAutospacing="0"/>
        <w:ind w:firstLine="720"/>
        <w:jc w:val="both"/>
        <w:rPr>
          <w:rFonts w:eastAsia="Calibri"/>
          <w:lang w:eastAsia="en-US"/>
        </w:rPr>
      </w:pPr>
    </w:p>
    <w:p w14:paraId="5BEB5FC0" w14:textId="77777777" w:rsidR="000E34FE" w:rsidRPr="00053A25" w:rsidRDefault="000E34FE" w:rsidP="000E34FE">
      <w:pPr>
        <w:pStyle w:val="tv213"/>
        <w:spacing w:before="0" w:beforeAutospacing="0" w:after="0" w:afterAutospacing="0"/>
        <w:ind w:firstLine="720"/>
        <w:jc w:val="both"/>
      </w:pPr>
      <w:r w:rsidRPr="00053A25">
        <w:rPr>
          <w:rFonts w:eastAsia="Calibri"/>
          <w:lang w:eastAsia="en-US"/>
        </w:rPr>
        <w:t xml:space="preserve">10.9. noteikt </w:t>
      </w:r>
      <w:r w:rsidRPr="00053A25">
        <w:t>konkrētu profesiju un amatu pienākumu veikšanai nepieciešamo valsts valodas prasmes līmeni un pakāpi</w:t>
      </w:r>
      <w:r w:rsidR="00BD086D" w:rsidRPr="00053A25">
        <w:t>;</w:t>
      </w:r>
    </w:p>
    <w:p w14:paraId="6FC51CF8" w14:textId="77777777" w:rsidR="000E34FE" w:rsidRPr="00053A25" w:rsidRDefault="000E34FE" w:rsidP="000E34FE">
      <w:pPr>
        <w:pStyle w:val="tv213"/>
        <w:spacing w:before="0" w:beforeAutospacing="0" w:after="0" w:afterAutospacing="0"/>
        <w:ind w:firstLine="720"/>
        <w:jc w:val="both"/>
      </w:pPr>
    </w:p>
    <w:p w14:paraId="77F53639" w14:textId="77777777" w:rsidR="000E34FE" w:rsidRPr="00053A25" w:rsidRDefault="000E34FE" w:rsidP="000E34FE">
      <w:pPr>
        <w:pStyle w:val="tv213"/>
        <w:spacing w:before="0" w:beforeAutospacing="0" w:after="0" w:afterAutospacing="0"/>
        <w:ind w:firstLine="720"/>
        <w:jc w:val="both"/>
      </w:pPr>
      <w:r w:rsidRPr="00053A25">
        <w:t>10.10. pārbaudes veikšanas nolūkā fotografēt, izdarīt audioierakstus un videoierakstus.</w:t>
      </w:r>
    </w:p>
    <w:p w14:paraId="152E2AB6" w14:textId="77777777" w:rsidR="000E34FE" w:rsidRPr="00053A25" w:rsidRDefault="000E34FE" w:rsidP="000E34FE">
      <w:pPr>
        <w:pStyle w:val="tv213"/>
        <w:spacing w:before="0" w:beforeAutospacing="0" w:after="0" w:afterAutospacing="0"/>
        <w:jc w:val="both"/>
      </w:pPr>
    </w:p>
    <w:p w14:paraId="2729414A" w14:textId="77777777" w:rsidR="000E34FE" w:rsidRPr="00053A25" w:rsidRDefault="000E34FE" w:rsidP="00F645D8">
      <w:pPr>
        <w:pStyle w:val="tv213"/>
        <w:spacing w:before="0" w:beforeAutospacing="0" w:after="0" w:afterAutospacing="0"/>
        <w:ind w:firstLine="720"/>
        <w:jc w:val="both"/>
        <w:rPr>
          <w:color w:val="000000"/>
        </w:rPr>
      </w:pPr>
      <w:r w:rsidRPr="00053A25">
        <w:t>11.</w:t>
      </w:r>
      <w:r w:rsidR="00751EEF" w:rsidRPr="00053A25">
        <w:t> </w:t>
      </w:r>
      <w:r w:rsidRPr="00053A25">
        <w:t>Centra amatpersonas, pildot amata pienākumus ārpus darba (dienesta) telpām, uzrāda centra direktora apstiprinātu dienesta apliecību.</w:t>
      </w:r>
    </w:p>
    <w:p w14:paraId="74BA7E0F" w14:textId="77777777" w:rsidR="00AC6D2E" w:rsidRPr="00053A25" w:rsidRDefault="00AC6D2E" w:rsidP="00376CEC">
      <w:pPr>
        <w:ind w:firstLine="720"/>
        <w:jc w:val="center"/>
        <w:rPr>
          <w:b/>
          <w:color w:val="000000"/>
        </w:rPr>
      </w:pPr>
    </w:p>
    <w:p w14:paraId="3182FEE9" w14:textId="77777777" w:rsidR="00E515EB" w:rsidRPr="00053A25" w:rsidRDefault="009F1D04" w:rsidP="00AD0688">
      <w:pPr>
        <w:jc w:val="center"/>
        <w:rPr>
          <w:b/>
          <w:color w:val="000000"/>
        </w:rPr>
      </w:pPr>
      <w:r w:rsidRPr="00053A25">
        <w:rPr>
          <w:b/>
          <w:color w:val="000000"/>
        </w:rPr>
        <w:t>IV.</w:t>
      </w:r>
      <w:r w:rsidR="000E34FE" w:rsidRPr="00053A25">
        <w:rPr>
          <w:b/>
          <w:color w:val="000000"/>
        </w:rPr>
        <w:t xml:space="preserve"> Centra darbības tiesiskuma nodrošināšana un darbības pārskats</w:t>
      </w:r>
    </w:p>
    <w:p w14:paraId="0979F50F" w14:textId="77777777" w:rsidR="000E34FE" w:rsidRPr="00053A25" w:rsidRDefault="000E34FE" w:rsidP="00AD0688">
      <w:pPr>
        <w:jc w:val="center"/>
        <w:rPr>
          <w:b/>
          <w:color w:val="000000"/>
        </w:rPr>
      </w:pPr>
    </w:p>
    <w:p w14:paraId="26BAEDB5" w14:textId="77777777" w:rsidR="000E34FE" w:rsidRPr="00053A25" w:rsidRDefault="000E34FE" w:rsidP="00F645D8">
      <w:pPr>
        <w:ind w:firstLine="720"/>
        <w:jc w:val="both"/>
        <w:rPr>
          <w:bCs/>
          <w:color w:val="000000"/>
        </w:rPr>
      </w:pPr>
      <w:r w:rsidRPr="00053A25">
        <w:rPr>
          <w:bCs/>
          <w:color w:val="000000"/>
        </w:rPr>
        <w:t>12.</w:t>
      </w:r>
      <w:r w:rsidR="00751EEF" w:rsidRPr="00053A25">
        <w:rPr>
          <w:bCs/>
          <w:color w:val="000000"/>
        </w:rPr>
        <w:t> </w:t>
      </w:r>
      <w:r w:rsidRPr="00053A25">
        <w:rPr>
          <w:bCs/>
          <w:color w:val="000000"/>
        </w:rPr>
        <w:t>Centra darbības tiesiskumu nodrošina centra direktors. Centra direktors ir atbildīgs par iestādes iekšējās kontroles un pārvaldes lēmumu pārbaudes sistēmas izveidošanu un darbību.</w:t>
      </w:r>
    </w:p>
    <w:p w14:paraId="6C3E0780" w14:textId="77777777" w:rsidR="00751EEF" w:rsidRPr="00053A25" w:rsidRDefault="00751EEF" w:rsidP="000E34FE">
      <w:pPr>
        <w:jc w:val="both"/>
        <w:rPr>
          <w:bCs/>
          <w:color w:val="000000"/>
        </w:rPr>
      </w:pPr>
    </w:p>
    <w:p w14:paraId="22B2B608" w14:textId="77777777" w:rsidR="00751EEF" w:rsidRPr="00053A25" w:rsidRDefault="00751EEF" w:rsidP="00F645D8">
      <w:pPr>
        <w:ind w:firstLine="720"/>
        <w:jc w:val="both"/>
        <w:rPr>
          <w:bCs/>
          <w:color w:val="000000"/>
        </w:rPr>
      </w:pPr>
      <w:r w:rsidRPr="00053A25">
        <w:rPr>
          <w:bCs/>
          <w:color w:val="000000"/>
        </w:rPr>
        <w:t>13. Centra direktoram ir tiesības atcelt centra amatpersonu pieņemtos lēmumus un izdotos iekšējos normatīvos aktus.</w:t>
      </w:r>
    </w:p>
    <w:p w14:paraId="3CFE268D" w14:textId="77777777" w:rsidR="00751EEF" w:rsidRPr="00053A25" w:rsidRDefault="00751EEF" w:rsidP="00751EEF">
      <w:pPr>
        <w:jc w:val="both"/>
        <w:rPr>
          <w:bCs/>
          <w:color w:val="000000"/>
        </w:rPr>
      </w:pPr>
    </w:p>
    <w:p w14:paraId="7D19BA4C" w14:textId="77777777" w:rsidR="00751EEF" w:rsidRPr="00053A25" w:rsidRDefault="00751EEF" w:rsidP="00F645D8">
      <w:pPr>
        <w:ind w:firstLine="720"/>
        <w:jc w:val="both"/>
        <w:rPr>
          <w:bCs/>
          <w:color w:val="000000"/>
        </w:rPr>
      </w:pPr>
      <w:r w:rsidRPr="00053A25">
        <w:rPr>
          <w:bCs/>
          <w:color w:val="000000"/>
        </w:rPr>
        <w:t>14. Centra direktors pieņem lēmumu par privātpersonas apstrīdēto centra amatperson</w:t>
      </w:r>
      <w:r w:rsidR="00B94B5E">
        <w:rPr>
          <w:bCs/>
          <w:color w:val="000000"/>
        </w:rPr>
        <w:t>as</w:t>
      </w:r>
      <w:r w:rsidRPr="00053A25">
        <w:rPr>
          <w:bCs/>
          <w:color w:val="000000"/>
        </w:rPr>
        <w:t xml:space="preserve"> izdoto administratīvo aktu vai amatpersonas un darbinieka faktisko rīcību. Centra direktora pieņemto lēmumu persona var pārsūdzēt tiesā.</w:t>
      </w:r>
    </w:p>
    <w:p w14:paraId="5F0CF5F6" w14:textId="77777777" w:rsidR="00751EEF" w:rsidRPr="00053A25" w:rsidRDefault="00751EEF" w:rsidP="00751EEF">
      <w:pPr>
        <w:jc w:val="both"/>
        <w:rPr>
          <w:bCs/>
          <w:color w:val="000000"/>
        </w:rPr>
      </w:pPr>
    </w:p>
    <w:p w14:paraId="0F44BE0E" w14:textId="77777777" w:rsidR="00751EEF" w:rsidRPr="00053A25" w:rsidRDefault="00751EEF" w:rsidP="00F645D8">
      <w:pPr>
        <w:ind w:firstLine="720"/>
        <w:jc w:val="both"/>
        <w:rPr>
          <w:bCs/>
          <w:color w:val="000000"/>
        </w:rPr>
      </w:pPr>
      <w:r w:rsidRPr="00053A25">
        <w:rPr>
          <w:bCs/>
          <w:color w:val="000000"/>
        </w:rPr>
        <w:t>15. Centra direktora izdotos administratīvos aktus un faktisko rīcību persona var apstrīdēt Tieslietu ministrijā. Tieslietu ministrijas lēmumu var pārsūdzēt tiesā.</w:t>
      </w:r>
    </w:p>
    <w:p w14:paraId="5B3BD0D6" w14:textId="77777777" w:rsidR="00751EEF" w:rsidRPr="00053A25" w:rsidRDefault="00751EEF" w:rsidP="00751EEF">
      <w:pPr>
        <w:jc w:val="both"/>
        <w:rPr>
          <w:bCs/>
          <w:color w:val="000000"/>
        </w:rPr>
      </w:pPr>
    </w:p>
    <w:p w14:paraId="20C792F6" w14:textId="77777777" w:rsidR="00751EEF" w:rsidRPr="00053A25" w:rsidRDefault="00751EEF" w:rsidP="00F645D8">
      <w:pPr>
        <w:ind w:firstLine="720"/>
        <w:jc w:val="both"/>
        <w:rPr>
          <w:bCs/>
          <w:color w:val="000000"/>
        </w:rPr>
      </w:pPr>
      <w:r w:rsidRPr="00053A25">
        <w:rPr>
          <w:bCs/>
          <w:color w:val="000000"/>
        </w:rPr>
        <w:t>16. Centrs ne retāk kā reizi gadā vai pēc pieprasījuma iesniedz Tieslietu ministrijā pārskatu par centra darbību un tās rezultātiem.</w:t>
      </w:r>
    </w:p>
    <w:p w14:paraId="235DAC74" w14:textId="77777777" w:rsidR="00751EEF" w:rsidRPr="00053A25" w:rsidRDefault="00751EEF" w:rsidP="00751EEF">
      <w:pPr>
        <w:jc w:val="both"/>
        <w:rPr>
          <w:bCs/>
          <w:color w:val="000000"/>
        </w:rPr>
      </w:pPr>
    </w:p>
    <w:p w14:paraId="5BADA3BF" w14:textId="77777777" w:rsidR="00264AC6" w:rsidRPr="00053A25" w:rsidRDefault="00264AC6" w:rsidP="00751EEF">
      <w:pPr>
        <w:jc w:val="both"/>
        <w:rPr>
          <w:bCs/>
          <w:vanish/>
          <w:color w:val="000000"/>
        </w:rPr>
      </w:pPr>
    </w:p>
    <w:p w14:paraId="2F6FCCC6" w14:textId="77777777" w:rsidR="004E53CD" w:rsidRPr="00053A25" w:rsidRDefault="009F1D04" w:rsidP="00AD0688">
      <w:pPr>
        <w:jc w:val="center"/>
        <w:rPr>
          <w:color w:val="000000"/>
        </w:rPr>
      </w:pPr>
      <w:bookmarkStart w:id="6" w:name="p-215857"/>
      <w:bookmarkStart w:id="7" w:name="p14"/>
      <w:bookmarkEnd w:id="6"/>
      <w:bookmarkEnd w:id="7"/>
      <w:r w:rsidRPr="00053A25">
        <w:rPr>
          <w:b/>
          <w:color w:val="000000"/>
        </w:rPr>
        <w:t>V.</w:t>
      </w:r>
      <w:r w:rsidR="00AD0688" w:rsidRPr="00053A25">
        <w:rPr>
          <w:b/>
          <w:color w:val="000000"/>
        </w:rPr>
        <w:t> </w:t>
      </w:r>
      <w:r w:rsidRPr="00053A25">
        <w:rPr>
          <w:b/>
          <w:color w:val="000000"/>
        </w:rPr>
        <w:t>Noslēguma jautājumi</w:t>
      </w:r>
    </w:p>
    <w:p w14:paraId="6F0FA177" w14:textId="77777777" w:rsidR="009F1D04" w:rsidRPr="00053A25" w:rsidRDefault="009F1D04" w:rsidP="00376CEC">
      <w:pPr>
        <w:ind w:firstLine="720"/>
        <w:rPr>
          <w:color w:val="000000"/>
        </w:rPr>
      </w:pPr>
    </w:p>
    <w:p w14:paraId="45B254C1" w14:textId="77777777" w:rsidR="009F1D04" w:rsidRPr="00053A25" w:rsidRDefault="00C14A99" w:rsidP="00376CEC">
      <w:pPr>
        <w:ind w:firstLine="720"/>
        <w:jc w:val="both"/>
        <w:rPr>
          <w:color w:val="000000"/>
        </w:rPr>
      </w:pPr>
      <w:r w:rsidRPr="00053A25">
        <w:rPr>
          <w:color w:val="000000"/>
        </w:rPr>
        <w:t>17</w:t>
      </w:r>
      <w:r w:rsidR="000B3927" w:rsidRPr="00053A25">
        <w:rPr>
          <w:color w:val="000000"/>
        </w:rPr>
        <w:t>.</w:t>
      </w:r>
      <w:r w:rsidR="00AD0688" w:rsidRPr="00053A25">
        <w:rPr>
          <w:color w:val="000000"/>
        </w:rPr>
        <w:t> </w:t>
      </w:r>
      <w:r w:rsidR="009F1D04" w:rsidRPr="00053A25">
        <w:rPr>
          <w:color w:val="000000"/>
        </w:rPr>
        <w:t>Atzīt par spēku zaudējušiem Ministru kabineta 200</w:t>
      </w:r>
      <w:r w:rsidR="00A96FD6" w:rsidRPr="00053A25">
        <w:rPr>
          <w:color w:val="000000"/>
        </w:rPr>
        <w:t>5</w:t>
      </w:r>
      <w:r w:rsidR="009F1D04" w:rsidRPr="00053A25">
        <w:rPr>
          <w:color w:val="000000"/>
        </w:rPr>
        <w:t>.</w:t>
      </w:r>
      <w:r w:rsidR="006428DF" w:rsidRPr="00053A25">
        <w:rPr>
          <w:color w:val="000000"/>
        </w:rPr>
        <w:t> </w:t>
      </w:r>
      <w:r w:rsidR="009F1D04" w:rsidRPr="00053A25">
        <w:rPr>
          <w:color w:val="000000"/>
        </w:rPr>
        <w:t xml:space="preserve">gada </w:t>
      </w:r>
      <w:r w:rsidR="00A96FD6" w:rsidRPr="00053A25">
        <w:rPr>
          <w:color w:val="000000"/>
        </w:rPr>
        <w:t>22</w:t>
      </w:r>
      <w:r w:rsidR="00572BD1" w:rsidRPr="00053A25">
        <w:rPr>
          <w:color w:val="000000"/>
        </w:rPr>
        <w:t>.</w:t>
      </w:r>
      <w:r w:rsidR="006428DF" w:rsidRPr="00053A25">
        <w:rPr>
          <w:color w:val="000000"/>
        </w:rPr>
        <w:t> </w:t>
      </w:r>
      <w:r w:rsidR="00A96FD6" w:rsidRPr="00053A25">
        <w:rPr>
          <w:color w:val="000000"/>
        </w:rPr>
        <w:t xml:space="preserve">marta </w:t>
      </w:r>
      <w:r w:rsidR="009F1D04" w:rsidRPr="00053A25">
        <w:rPr>
          <w:color w:val="000000"/>
        </w:rPr>
        <w:t>noteikumus Nr.</w:t>
      </w:r>
      <w:r w:rsidR="001C1BB3" w:rsidRPr="00053A25">
        <w:rPr>
          <w:color w:val="000000"/>
        </w:rPr>
        <w:t> </w:t>
      </w:r>
      <w:r w:rsidR="00A96FD6" w:rsidRPr="00053A25">
        <w:rPr>
          <w:color w:val="000000"/>
        </w:rPr>
        <w:t>202</w:t>
      </w:r>
      <w:r w:rsidR="00244A73" w:rsidRPr="00053A25">
        <w:rPr>
          <w:color w:val="000000"/>
        </w:rPr>
        <w:t xml:space="preserve"> </w:t>
      </w:r>
      <w:r w:rsidR="00B94B5E">
        <w:rPr>
          <w:color w:val="000000"/>
        </w:rPr>
        <w:t>"</w:t>
      </w:r>
      <w:r w:rsidR="00A96FD6" w:rsidRPr="00053A25">
        <w:rPr>
          <w:color w:val="000000"/>
        </w:rPr>
        <w:t>Valsts valodas centra nolikums</w:t>
      </w:r>
      <w:r w:rsidR="00B94B5E">
        <w:rPr>
          <w:color w:val="000000"/>
        </w:rPr>
        <w:t>"</w:t>
      </w:r>
      <w:r w:rsidR="009F1D04" w:rsidRPr="00053A25">
        <w:rPr>
          <w:color w:val="000000"/>
        </w:rPr>
        <w:t xml:space="preserve"> </w:t>
      </w:r>
      <w:r w:rsidR="00474BE0" w:rsidRPr="00053A25">
        <w:rPr>
          <w:rFonts w:eastAsia="Calibri"/>
          <w:lang w:eastAsia="en-US"/>
        </w:rPr>
        <w:t>(Latvijas Vēstnesis, 2005, 202. nr.; 2009, 103. nr.)</w:t>
      </w:r>
      <w:r w:rsidR="009F1D04" w:rsidRPr="00053A25">
        <w:rPr>
          <w:color w:val="000000"/>
        </w:rPr>
        <w:t>.</w:t>
      </w:r>
    </w:p>
    <w:p w14:paraId="656A5A23" w14:textId="77777777" w:rsidR="00612E83" w:rsidRPr="00053A25" w:rsidRDefault="00612E83" w:rsidP="00376CEC">
      <w:pPr>
        <w:ind w:firstLine="720"/>
        <w:jc w:val="both"/>
        <w:rPr>
          <w:color w:val="000000"/>
        </w:rPr>
      </w:pPr>
    </w:p>
    <w:p w14:paraId="3C10CB61" w14:textId="77777777" w:rsidR="00802D85" w:rsidRPr="00053A25" w:rsidRDefault="00C14A99" w:rsidP="00802D85">
      <w:pPr>
        <w:ind w:firstLine="720"/>
        <w:jc w:val="both"/>
        <w:rPr>
          <w:color w:val="000000"/>
        </w:rPr>
      </w:pPr>
      <w:r w:rsidRPr="00053A25">
        <w:rPr>
          <w:color w:val="000000"/>
        </w:rPr>
        <w:t>18</w:t>
      </w:r>
      <w:r w:rsidR="009F1D04" w:rsidRPr="00053A25">
        <w:rPr>
          <w:color w:val="000000"/>
        </w:rPr>
        <w:t>.</w:t>
      </w:r>
      <w:r w:rsidR="00AD0688" w:rsidRPr="00053A25">
        <w:rPr>
          <w:color w:val="000000"/>
        </w:rPr>
        <w:t> </w:t>
      </w:r>
      <w:r w:rsidR="00802D85" w:rsidRPr="00053A25">
        <w:rPr>
          <w:color w:val="000000"/>
        </w:rPr>
        <w:t>Šo noteikumu 10.7.1. apakšpunkts stājas spēkā 2020. gada 1. janvārī.</w:t>
      </w:r>
    </w:p>
    <w:p w14:paraId="6B5719D5" w14:textId="77777777" w:rsidR="00803CD5" w:rsidRPr="00053A25" w:rsidRDefault="00803CD5" w:rsidP="00803CD5"/>
    <w:p w14:paraId="0786F92B" w14:textId="77777777" w:rsidR="00F645D8" w:rsidRPr="00053A25" w:rsidRDefault="00F645D8" w:rsidP="00803CD5"/>
    <w:p w14:paraId="6011929A" w14:textId="77777777" w:rsidR="000B3927" w:rsidRPr="00053A25" w:rsidRDefault="000B3927" w:rsidP="00803CD5"/>
    <w:p w14:paraId="2490A270" w14:textId="77777777" w:rsidR="00A96FD6" w:rsidRPr="00053A25" w:rsidRDefault="00A96FD6" w:rsidP="00A96FD6">
      <w:pPr>
        <w:pStyle w:val="StyleRight"/>
        <w:spacing w:after="0"/>
        <w:ind w:firstLine="0"/>
        <w:jc w:val="both"/>
        <w:rPr>
          <w:sz w:val="24"/>
          <w:szCs w:val="24"/>
        </w:rPr>
      </w:pPr>
    </w:p>
    <w:p w14:paraId="5BB471CF" w14:textId="7008FAD7" w:rsidR="00A96FD6" w:rsidRDefault="00EB3A04" w:rsidP="00A96FD6">
      <w:pPr>
        <w:pStyle w:val="StyleRight"/>
        <w:spacing w:after="0"/>
        <w:ind w:firstLine="0"/>
        <w:jc w:val="both"/>
        <w:rPr>
          <w:sz w:val="24"/>
          <w:szCs w:val="24"/>
        </w:rPr>
      </w:pPr>
      <w:r>
        <w:rPr>
          <w:sz w:val="24"/>
          <w:szCs w:val="24"/>
        </w:rPr>
        <w:t>Ministru prezidenta biedrs,</w:t>
      </w:r>
    </w:p>
    <w:p w14:paraId="238C061D" w14:textId="29B0D728" w:rsidR="00EB3A04" w:rsidRPr="00053A25" w:rsidRDefault="00EB3A04" w:rsidP="00A96FD6">
      <w:pPr>
        <w:pStyle w:val="StyleRight"/>
        <w:spacing w:after="0"/>
        <w:ind w:firstLine="0"/>
        <w:jc w:val="both"/>
        <w:rPr>
          <w:sz w:val="24"/>
          <w:szCs w:val="24"/>
        </w:rPr>
      </w:pPr>
      <w:r>
        <w:rPr>
          <w:sz w:val="24"/>
          <w:szCs w:val="24"/>
        </w:rPr>
        <w:t>t</w:t>
      </w:r>
      <w:bookmarkStart w:id="8" w:name="_GoBack"/>
      <w:bookmarkEnd w:id="8"/>
      <w:r>
        <w:rPr>
          <w:sz w:val="24"/>
          <w:szCs w:val="24"/>
        </w:rPr>
        <w:t xml:space="preserve">ieslietu ministrs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Jānis Bordāns</w:t>
      </w:r>
    </w:p>
    <w:p w14:paraId="347F0B36" w14:textId="77777777" w:rsidR="00A96FD6" w:rsidRPr="00053A25" w:rsidRDefault="00A96FD6" w:rsidP="00A96FD6">
      <w:pPr>
        <w:pStyle w:val="StyleRight"/>
        <w:spacing w:after="0"/>
        <w:ind w:firstLine="0"/>
        <w:jc w:val="both"/>
        <w:rPr>
          <w:sz w:val="24"/>
          <w:szCs w:val="24"/>
        </w:rPr>
      </w:pPr>
    </w:p>
    <w:p w14:paraId="08DDD782" w14:textId="2DAABB95" w:rsidR="00244A73" w:rsidRDefault="00A96FD6" w:rsidP="00803CD5">
      <w:pPr>
        <w:pStyle w:val="StyleRight"/>
        <w:spacing w:after="0"/>
        <w:ind w:firstLine="0"/>
        <w:jc w:val="both"/>
        <w:rPr>
          <w:sz w:val="24"/>
          <w:szCs w:val="24"/>
        </w:rPr>
      </w:pPr>
      <w:r w:rsidRPr="00053A25">
        <w:rPr>
          <w:sz w:val="24"/>
          <w:szCs w:val="24"/>
        </w:rPr>
        <w:t>Iesniedzējs:</w:t>
      </w:r>
    </w:p>
    <w:p w14:paraId="09EB012C" w14:textId="523B4521" w:rsidR="00605D67" w:rsidRPr="00053A25" w:rsidRDefault="00605D67" w:rsidP="00803CD5">
      <w:pPr>
        <w:pStyle w:val="StyleRight"/>
        <w:spacing w:after="0"/>
        <w:ind w:firstLine="0"/>
        <w:jc w:val="both"/>
        <w:rPr>
          <w:sz w:val="24"/>
          <w:szCs w:val="24"/>
        </w:rPr>
      </w:pPr>
      <w:r>
        <w:rPr>
          <w:sz w:val="24"/>
          <w:szCs w:val="24"/>
        </w:rPr>
        <w:t xml:space="preserve">Tieslietu ministrijas valsts sekretārs </w:t>
      </w:r>
      <w:r>
        <w:rPr>
          <w:sz w:val="24"/>
          <w:szCs w:val="24"/>
        </w:rPr>
        <w:tab/>
      </w:r>
      <w:r>
        <w:rPr>
          <w:sz w:val="24"/>
          <w:szCs w:val="24"/>
        </w:rPr>
        <w:tab/>
      </w:r>
      <w:r>
        <w:rPr>
          <w:sz w:val="24"/>
          <w:szCs w:val="24"/>
        </w:rPr>
        <w:tab/>
      </w:r>
      <w:r>
        <w:rPr>
          <w:sz w:val="24"/>
          <w:szCs w:val="24"/>
        </w:rPr>
        <w:tab/>
      </w:r>
      <w:r>
        <w:rPr>
          <w:sz w:val="24"/>
          <w:szCs w:val="24"/>
        </w:rPr>
        <w:tab/>
      </w:r>
      <w:r>
        <w:rPr>
          <w:sz w:val="24"/>
          <w:szCs w:val="24"/>
        </w:rPr>
        <w:tab/>
        <w:t>Raivis Kronbergs</w:t>
      </w:r>
    </w:p>
    <w:sectPr w:rsidR="00605D67" w:rsidRPr="00053A25" w:rsidSect="00877E8B">
      <w:headerReference w:type="even" r:id="rId11"/>
      <w:headerReference w:type="default" r:id="rId12"/>
      <w:footerReference w:type="default" r:id="rId13"/>
      <w:footerReference w:type="first" r:id="rId14"/>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C5918" w14:textId="77777777" w:rsidR="00303808" w:rsidRDefault="00303808">
      <w:r>
        <w:separator/>
      </w:r>
    </w:p>
  </w:endnote>
  <w:endnote w:type="continuationSeparator" w:id="0">
    <w:p w14:paraId="79512E6D" w14:textId="77777777" w:rsidR="00303808" w:rsidRDefault="0030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31158" w14:textId="77777777" w:rsidR="00244A73" w:rsidRDefault="00244A73" w:rsidP="00244A73">
    <w:pPr>
      <w:rPr>
        <w:sz w:val="20"/>
        <w:szCs w:val="20"/>
      </w:rPr>
    </w:pPr>
  </w:p>
  <w:p w14:paraId="302D4A11" w14:textId="4201EE59" w:rsidR="00CF3794" w:rsidRPr="00CF3794" w:rsidRDefault="00CF3794" w:rsidP="00CF3794">
    <w:pPr>
      <w:rPr>
        <w:sz w:val="20"/>
        <w:szCs w:val="20"/>
      </w:rPr>
    </w:pPr>
    <w:r w:rsidRPr="00CF3794">
      <w:rPr>
        <w:sz w:val="20"/>
        <w:szCs w:val="20"/>
      </w:rPr>
      <w:fldChar w:fldCharType="begin"/>
    </w:r>
    <w:r w:rsidRPr="00CF3794">
      <w:rPr>
        <w:sz w:val="20"/>
        <w:szCs w:val="20"/>
      </w:rPr>
      <w:instrText xml:space="preserve"> FILENAME   \* MERGEFORMAT </w:instrText>
    </w:r>
    <w:r w:rsidRPr="00CF3794">
      <w:rPr>
        <w:sz w:val="20"/>
        <w:szCs w:val="20"/>
      </w:rPr>
      <w:fldChar w:fldCharType="separate"/>
    </w:r>
    <w:r w:rsidR="00605D67">
      <w:rPr>
        <w:noProof/>
        <w:sz w:val="20"/>
        <w:szCs w:val="20"/>
      </w:rPr>
      <w:t>TMN</w:t>
    </w:r>
    <w:r w:rsidR="00F1555E">
      <w:rPr>
        <w:noProof/>
        <w:sz w:val="20"/>
        <w:szCs w:val="20"/>
      </w:rPr>
      <w:t>ot_</w:t>
    </w:r>
    <w:r w:rsidR="00605D67">
      <w:rPr>
        <w:noProof/>
        <w:sz w:val="20"/>
        <w:szCs w:val="20"/>
      </w:rPr>
      <w:t>0312</w:t>
    </w:r>
    <w:r w:rsidR="00F1555E">
      <w:rPr>
        <w:noProof/>
        <w:sz w:val="20"/>
        <w:szCs w:val="20"/>
      </w:rPr>
      <w:t xml:space="preserve">19_ </w:t>
    </w:r>
    <w:r w:rsidR="00605D67">
      <w:rPr>
        <w:noProof/>
        <w:sz w:val="20"/>
        <w:szCs w:val="20"/>
      </w:rPr>
      <w:t>VVC_nolikums</w:t>
    </w:r>
    <w:r w:rsidRPr="00CF3794">
      <w:rPr>
        <w:sz w:val="20"/>
        <w:szCs w:val="20"/>
      </w:rPr>
      <w:fldChar w:fldCharType="end"/>
    </w:r>
    <w:r w:rsidRPr="00CF3794">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CB64E" w14:textId="77777777" w:rsidR="00244A73" w:rsidRDefault="00244A73" w:rsidP="00244A73">
    <w:pPr>
      <w:rPr>
        <w:sz w:val="20"/>
        <w:szCs w:val="20"/>
      </w:rPr>
    </w:pPr>
  </w:p>
  <w:bookmarkStart w:id="9" w:name="_Hlk19865651"/>
  <w:bookmarkStart w:id="10" w:name="_Hlk19865652"/>
  <w:p w14:paraId="4A1A89C1" w14:textId="737D5F38" w:rsidR="004B0196" w:rsidRPr="00244A73" w:rsidRDefault="00244A73" w:rsidP="00244A73">
    <w:r w:rsidRPr="004A5B15">
      <w:rPr>
        <w:sz w:val="20"/>
        <w:szCs w:val="20"/>
      </w:rPr>
      <w:fldChar w:fldCharType="begin"/>
    </w:r>
    <w:r w:rsidRPr="004A5B15">
      <w:rPr>
        <w:sz w:val="20"/>
        <w:szCs w:val="20"/>
      </w:rPr>
      <w:instrText xml:space="preserve"> FILENAME   \* MERGEFORMAT </w:instrText>
    </w:r>
    <w:r w:rsidRPr="004A5B15">
      <w:rPr>
        <w:sz w:val="20"/>
        <w:szCs w:val="20"/>
      </w:rPr>
      <w:fldChar w:fldCharType="separate"/>
    </w:r>
    <w:r w:rsidR="00605D67">
      <w:rPr>
        <w:noProof/>
        <w:sz w:val="20"/>
        <w:szCs w:val="20"/>
      </w:rPr>
      <w:t>TMN</w:t>
    </w:r>
    <w:r w:rsidR="00F1555E">
      <w:rPr>
        <w:noProof/>
        <w:sz w:val="20"/>
        <w:szCs w:val="20"/>
      </w:rPr>
      <w:t>ot_</w:t>
    </w:r>
    <w:r w:rsidR="00605D67">
      <w:rPr>
        <w:noProof/>
        <w:sz w:val="20"/>
        <w:szCs w:val="20"/>
      </w:rPr>
      <w:t>0312</w:t>
    </w:r>
    <w:r w:rsidR="00F1555E">
      <w:rPr>
        <w:noProof/>
        <w:sz w:val="20"/>
        <w:szCs w:val="20"/>
      </w:rPr>
      <w:t xml:space="preserve">19_ </w:t>
    </w:r>
    <w:r w:rsidR="00605D67">
      <w:rPr>
        <w:noProof/>
        <w:sz w:val="20"/>
        <w:szCs w:val="20"/>
      </w:rPr>
      <w:t>VVC_nolikums</w:t>
    </w:r>
    <w:r w:rsidRPr="004A5B15">
      <w:rPr>
        <w:sz w:val="20"/>
        <w:szCs w:val="20"/>
      </w:rPr>
      <w:fldChar w:fldCharType="end"/>
    </w:r>
    <w:r w:rsidR="00CF3794">
      <w:rPr>
        <w:sz w:val="20"/>
        <w:szCs w:val="20"/>
      </w:rPr>
      <w:t xml:space="preserve"> </w:t>
    </w:r>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F0EBD" w14:textId="77777777" w:rsidR="00303808" w:rsidRDefault="00303808">
      <w:r>
        <w:separator/>
      </w:r>
    </w:p>
  </w:footnote>
  <w:footnote w:type="continuationSeparator" w:id="0">
    <w:p w14:paraId="0FD043BF" w14:textId="77777777" w:rsidR="00303808" w:rsidRDefault="0030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B8ACC" w14:textId="77777777" w:rsidR="0039284D" w:rsidRDefault="0039284D" w:rsidP="0089213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D48699C" w14:textId="77777777" w:rsidR="0039284D" w:rsidRDefault="0039284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CAB3" w14:textId="77777777" w:rsidR="0039284D" w:rsidRDefault="0039284D" w:rsidP="0089213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054FF">
      <w:rPr>
        <w:rStyle w:val="Lappusesnumurs"/>
        <w:noProof/>
      </w:rPr>
      <w:t>2</w:t>
    </w:r>
    <w:r>
      <w:rPr>
        <w:rStyle w:val="Lappusesnumurs"/>
      </w:rPr>
      <w:fldChar w:fldCharType="end"/>
    </w:r>
  </w:p>
  <w:p w14:paraId="3B32E701" w14:textId="77777777" w:rsidR="0039284D" w:rsidRDefault="0039284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3EC2"/>
    <w:multiLevelType w:val="multilevel"/>
    <w:tmpl w:val="BE76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C010C"/>
    <w:multiLevelType w:val="hybridMultilevel"/>
    <w:tmpl w:val="B6C4EA20"/>
    <w:lvl w:ilvl="0" w:tplc="513A6F2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627027"/>
    <w:multiLevelType w:val="multilevel"/>
    <w:tmpl w:val="8EFE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DB3607"/>
    <w:multiLevelType w:val="hybridMultilevel"/>
    <w:tmpl w:val="59EC3058"/>
    <w:lvl w:ilvl="0" w:tplc="6E182DAA">
      <w:start w:val="1"/>
      <w:numFmt w:val="decimal"/>
      <w:lvlText w:val="%1."/>
      <w:lvlJc w:val="left"/>
      <w:pPr>
        <w:tabs>
          <w:tab w:val="num" w:pos="735"/>
        </w:tabs>
        <w:ind w:left="735" w:hanging="360"/>
      </w:pPr>
      <w:rPr>
        <w:rFonts w:hint="default"/>
      </w:rPr>
    </w:lvl>
    <w:lvl w:ilvl="1" w:tplc="04260019" w:tentative="1">
      <w:start w:val="1"/>
      <w:numFmt w:val="lowerLetter"/>
      <w:lvlText w:val="%2."/>
      <w:lvlJc w:val="left"/>
      <w:pPr>
        <w:tabs>
          <w:tab w:val="num" w:pos="1455"/>
        </w:tabs>
        <w:ind w:left="1455" w:hanging="360"/>
      </w:pPr>
    </w:lvl>
    <w:lvl w:ilvl="2" w:tplc="0426001B" w:tentative="1">
      <w:start w:val="1"/>
      <w:numFmt w:val="lowerRoman"/>
      <w:lvlText w:val="%3."/>
      <w:lvlJc w:val="right"/>
      <w:pPr>
        <w:tabs>
          <w:tab w:val="num" w:pos="2175"/>
        </w:tabs>
        <w:ind w:left="2175" w:hanging="180"/>
      </w:pPr>
    </w:lvl>
    <w:lvl w:ilvl="3" w:tplc="0426000F" w:tentative="1">
      <w:start w:val="1"/>
      <w:numFmt w:val="decimal"/>
      <w:lvlText w:val="%4."/>
      <w:lvlJc w:val="left"/>
      <w:pPr>
        <w:tabs>
          <w:tab w:val="num" w:pos="2895"/>
        </w:tabs>
        <w:ind w:left="2895" w:hanging="360"/>
      </w:pPr>
    </w:lvl>
    <w:lvl w:ilvl="4" w:tplc="04260019" w:tentative="1">
      <w:start w:val="1"/>
      <w:numFmt w:val="lowerLetter"/>
      <w:lvlText w:val="%5."/>
      <w:lvlJc w:val="left"/>
      <w:pPr>
        <w:tabs>
          <w:tab w:val="num" w:pos="3615"/>
        </w:tabs>
        <w:ind w:left="3615" w:hanging="360"/>
      </w:pPr>
    </w:lvl>
    <w:lvl w:ilvl="5" w:tplc="0426001B" w:tentative="1">
      <w:start w:val="1"/>
      <w:numFmt w:val="lowerRoman"/>
      <w:lvlText w:val="%6."/>
      <w:lvlJc w:val="right"/>
      <w:pPr>
        <w:tabs>
          <w:tab w:val="num" w:pos="4335"/>
        </w:tabs>
        <w:ind w:left="4335" w:hanging="180"/>
      </w:pPr>
    </w:lvl>
    <w:lvl w:ilvl="6" w:tplc="0426000F" w:tentative="1">
      <w:start w:val="1"/>
      <w:numFmt w:val="decimal"/>
      <w:lvlText w:val="%7."/>
      <w:lvlJc w:val="left"/>
      <w:pPr>
        <w:tabs>
          <w:tab w:val="num" w:pos="5055"/>
        </w:tabs>
        <w:ind w:left="5055" w:hanging="360"/>
      </w:pPr>
    </w:lvl>
    <w:lvl w:ilvl="7" w:tplc="04260019" w:tentative="1">
      <w:start w:val="1"/>
      <w:numFmt w:val="lowerLetter"/>
      <w:lvlText w:val="%8."/>
      <w:lvlJc w:val="left"/>
      <w:pPr>
        <w:tabs>
          <w:tab w:val="num" w:pos="5775"/>
        </w:tabs>
        <w:ind w:left="5775" w:hanging="360"/>
      </w:pPr>
    </w:lvl>
    <w:lvl w:ilvl="8" w:tplc="0426001B" w:tentative="1">
      <w:start w:val="1"/>
      <w:numFmt w:val="lowerRoman"/>
      <w:lvlText w:val="%9."/>
      <w:lvlJc w:val="right"/>
      <w:pPr>
        <w:tabs>
          <w:tab w:val="num" w:pos="6495"/>
        </w:tabs>
        <w:ind w:left="6495" w:hanging="180"/>
      </w:pPr>
    </w:lvl>
  </w:abstractNum>
  <w:abstractNum w:abstractNumId="4" w15:restartNumberingAfterBreak="0">
    <w:nsid w:val="3DAB0B97"/>
    <w:multiLevelType w:val="multilevel"/>
    <w:tmpl w:val="A818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C67C1"/>
    <w:multiLevelType w:val="multilevel"/>
    <w:tmpl w:val="5628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C7713"/>
    <w:multiLevelType w:val="hybridMultilevel"/>
    <w:tmpl w:val="DCBEFBA8"/>
    <w:lvl w:ilvl="0" w:tplc="A3CA17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776EC5"/>
    <w:multiLevelType w:val="multilevel"/>
    <w:tmpl w:val="A394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257378"/>
    <w:multiLevelType w:val="multilevel"/>
    <w:tmpl w:val="01D8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0457AF"/>
    <w:multiLevelType w:val="multilevel"/>
    <w:tmpl w:val="381E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DD1F71"/>
    <w:multiLevelType w:val="hybridMultilevel"/>
    <w:tmpl w:val="5948B202"/>
    <w:lvl w:ilvl="0" w:tplc="2C66CC0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6"/>
  </w:num>
  <w:num w:numId="5">
    <w:abstractNumId w:val="0"/>
  </w:num>
  <w:num w:numId="6">
    <w:abstractNumId w:val="7"/>
  </w:num>
  <w:num w:numId="7">
    <w:abstractNumId w:val="2"/>
  </w:num>
  <w:num w:numId="8">
    <w:abstractNumId w:val="9"/>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E9"/>
    <w:rsid w:val="0000381E"/>
    <w:rsid w:val="00021543"/>
    <w:rsid w:val="000271D4"/>
    <w:rsid w:val="000329A9"/>
    <w:rsid w:val="000506BA"/>
    <w:rsid w:val="00053A25"/>
    <w:rsid w:val="00056E91"/>
    <w:rsid w:val="000672E9"/>
    <w:rsid w:val="000704E8"/>
    <w:rsid w:val="00071010"/>
    <w:rsid w:val="00077F8E"/>
    <w:rsid w:val="00084399"/>
    <w:rsid w:val="000907B2"/>
    <w:rsid w:val="000B3927"/>
    <w:rsid w:val="000B6B34"/>
    <w:rsid w:val="000C71A1"/>
    <w:rsid w:val="000D0120"/>
    <w:rsid w:val="000E34FE"/>
    <w:rsid w:val="000E51AE"/>
    <w:rsid w:val="000E5AF0"/>
    <w:rsid w:val="000E7544"/>
    <w:rsid w:val="000F3482"/>
    <w:rsid w:val="001026A0"/>
    <w:rsid w:val="00132D8A"/>
    <w:rsid w:val="0017579E"/>
    <w:rsid w:val="0018170F"/>
    <w:rsid w:val="0018516F"/>
    <w:rsid w:val="001A6C86"/>
    <w:rsid w:val="001B1230"/>
    <w:rsid w:val="001C1BB3"/>
    <w:rsid w:val="001D70AE"/>
    <w:rsid w:val="00206099"/>
    <w:rsid w:val="00214C44"/>
    <w:rsid w:val="0022057E"/>
    <w:rsid w:val="00226079"/>
    <w:rsid w:val="002344F1"/>
    <w:rsid w:val="00240DD3"/>
    <w:rsid w:val="00243678"/>
    <w:rsid w:val="00244A73"/>
    <w:rsid w:val="002510DC"/>
    <w:rsid w:val="00264AC6"/>
    <w:rsid w:val="00272DB7"/>
    <w:rsid w:val="00277CBC"/>
    <w:rsid w:val="00290C85"/>
    <w:rsid w:val="0029675D"/>
    <w:rsid w:val="002A2959"/>
    <w:rsid w:val="002A47F7"/>
    <w:rsid w:val="002C141B"/>
    <w:rsid w:val="002C4B1A"/>
    <w:rsid w:val="002D2069"/>
    <w:rsid w:val="002E5E1F"/>
    <w:rsid w:val="002E6DE8"/>
    <w:rsid w:val="002F3474"/>
    <w:rsid w:val="00303808"/>
    <w:rsid w:val="00305A23"/>
    <w:rsid w:val="00310C65"/>
    <w:rsid w:val="00323AA2"/>
    <w:rsid w:val="00327621"/>
    <w:rsid w:val="00350250"/>
    <w:rsid w:val="00372C71"/>
    <w:rsid w:val="00376CEC"/>
    <w:rsid w:val="0039284D"/>
    <w:rsid w:val="003B15C1"/>
    <w:rsid w:val="003B3254"/>
    <w:rsid w:val="003C12FF"/>
    <w:rsid w:val="003C4162"/>
    <w:rsid w:val="003C586D"/>
    <w:rsid w:val="003C724C"/>
    <w:rsid w:val="003E3B11"/>
    <w:rsid w:val="003E6256"/>
    <w:rsid w:val="003E6DFC"/>
    <w:rsid w:val="003F3DE6"/>
    <w:rsid w:val="003F5711"/>
    <w:rsid w:val="004049FD"/>
    <w:rsid w:val="0040571A"/>
    <w:rsid w:val="00415616"/>
    <w:rsid w:val="00451F87"/>
    <w:rsid w:val="004578A4"/>
    <w:rsid w:val="00467DAC"/>
    <w:rsid w:val="004721EA"/>
    <w:rsid w:val="00474BE0"/>
    <w:rsid w:val="004779BE"/>
    <w:rsid w:val="0048469B"/>
    <w:rsid w:val="00494438"/>
    <w:rsid w:val="004950DD"/>
    <w:rsid w:val="004A0BDB"/>
    <w:rsid w:val="004A1F0C"/>
    <w:rsid w:val="004B0196"/>
    <w:rsid w:val="004C17B5"/>
    <w:rsid w:val="004E53CD"/>
    <w:rsid w:val="004E6CFE"/>
    <w:rsid w:val="005054FF"/>
    <w:rsid w:val="0052659E"/>
    <w:rsid w:val="00526BDF"/>
    <w:rsid w:val="00530CE1"/>
    <w:rsid w:val="005314C3"/>
    <w:rsid w:val="00567587"/>
    <w:rsid w:val="00572BD1"/>
    <w:rsid w:val="005834D2"/>
    <w:rsid w:val="00590A98"/>
    <w:rsid w:val="005A77ED"/>
    <w:rsid w:val="005B3C44"/>
    <w:rsid w:val="005C6B1B"/>
    <w:rsid w:val="005E70B5"/>
    <w:rsid w:val="0060517A"/>
    <w:rsid w:val="00605D67"/>
    <w:rsid w:val="00612E83"/>
    <w:rsid w:val="006428DF"/>
    <w:rsid w:val="00643CF7"/>
    <w:rsid w:val="00644C4D"/>
    <w:rsid w:val="0064612F"/>
    <w:rsid w:val="006A0BE4"/>
    <w:rsid w:val="006D03CC"/>
    <w:rsid w:val="006D3178"/>
    <w:rsid w:val="006D55F7"/>
    <w:rsid w:val="006E1C67"/>
    <w:rsid w:val="006E2A9C"/>
    <w:rsid w:val="006E7867"/>
    <w:rsid w:val="006F2221"/>
    <w:rsid w:val="00717ADF"/>
    <w:rsid w:val="00724CC4"/>
    <w:rsid w:val="00724ECD"/>
    <w:rsid w:val="00734BDE"/>
    <w:rsid w:val="00751EEF"/>
    <w:rsid w:val="007524C7"/>
    <w:rsid w:val="007534B9"/>
    <w:rsid w:val="00761BF2"/>
    <w:rsid w:val="0076223C"/>
    <w:rsid w:val="0076421E"/>
    <w:rsid w:val="007650AB"/>
    <w:rsid w:val="00777724"/>
    <w:rsid w:val="00782477"/>
    <w:rsid w:val="00793715"/>
    <w:rsid w:val="007A1A50"/>
    <w:rsid w:val="007A31FA"/>
    <w:rsid w:val="007E75E8"/>
    <w:rsid w:val="00802D85"/>
    <w:rsid w:val="00803CD5"/>
    <w:rsid w:val="0082232F"/>
    <w:rsid w:val="00826F6E"/>
    <w:rsid w:val="00850A4C"/>
    <w:rsid w:val="0085319F"/>
    <w:rsid w:val="008560D3"/>
    <w:rsid w:val="00867633"/>
    <w:rsid w:val="0087024A"/>
    <w:rsid w:val="00870FA2"/>
    <w:rsid w:val="008711DB"/>
    <w:rsid w:val="00872928"/>
    <w:rsid w:val="00877E8B"/>
    <w:rsid w:val="00885864"/>
    <w:rsid w:val="008870D6"/>
    <w:rsid w:val="008918CA"/>
    <w:rsid w:val="0089213E"/>
    <w:rsid w:val="008B6108"/>
    <w:rsid w:val="008C1BED"/>
    <w:rsid w:val="008C3DB9"/>
    <w:rsid w:val="008D7212"/>
    <w:rsid w:val="00900285"/>
    <w:rsid w:val="00902091"/>
    <w:rsid w:val="00913908"/>
    <w:rsid w:val="0091516C"/>
    <w:rsid w:val="009168A0"/>
    <w:rsid w:val="00940180"/>
    <w:rsid w:val="0095376D"/>
    <w:rsid w:val="00962187"/>
    <w:rsid w:val="009722ED"/>
    <w:rsid w:val="0098385C"/>
    <w:rsid w:val="00986C13"/>
    <w:rsid w:val="009A1A74"/>
    <w:rsid w:val="009B39E8"/>
    <w:rsid w:val="009B431F"/>
    <w:rsid w:val="009C2E5E"/>
    <w:rsid w:val="009E330D"/>
    <w:rsid w:val="009F025A"/>
    <w:rsid w:val="009F1D04"/>
    <w:rsid w:val="00A12184"/>
    <w:rsid w:val="00A226AA"/>
    <w:rsid w:val="00A22BA8"/>
    <w:rsid w:val="00A26B8B"/>
    <w:rsid w:val="00A316A6"/>
    <w:rsid w:val="00A35240"/>
    <w:rsid w:val="00A41620"/>
    <w:rsid w:val="00A427CD"/>
    <w:rsid w:val="00A47E38"/>
    <w:rsid w:val="00A63B08"/>
    <w:rsid w:val="00A65A7D"/>
    <w:rsid w:val="00A74469"/>
    <w:rsid w:val="00A809B1"/>
    <w:rsid w:val="00A96FD6"/>
    <w:rsid w:val="00AA7A33"/>
    <w:rsid w:val="00AC0518"/>
    <w:rsid w:val="00AC30D3"/>
    <w:rsid w:val="00AC6D2E"/>
    <w:rsid w:val="00AD0688"/>
    <w:rsid w:val="00AE13B8"/>
    <w:rsid w:val="00B02287"/>
    <w:rsid w:val="00B221BA"/>
    <w:rsid w:val="00B34E3B"/>
    <w:rsid w:val="00B40A27"/>
    <w:rsid w:val="00B41292"/>
    <w:rsid w:val="00B50973"/>
    <w:rsid w:val="00B5291D"/>
    <w:rsid w:val="00B6151D"/>
    <w:rsid w:val="00B7411E"/>
    <w:rsid w:val="00B80A49"/>
    <w:rsid w:val="00B94B5E"/>
    <w:rsid w:val="00B95C81"/>
    <w:rsid w:val="00BA11C6"/>
    <w:rsid w:val="00BA2713"/>
    <w:rsid w:val="00BA53C7"/>
    <w:rsid w:val="00BA5775"/>
    <w:rsid w:val="00BB113A"/>
    <w:rsid w:val="00BC097E"/>
    <w:rsid w:val="00BC0BDF"/>
    <w:rsid w:val="00BD086D"/>
    <w:rsid w:val="00BD2C1E"/>
    <w:rsid w:val="00BD773C"/>
    <w:rsid w:val="00BE5D9E"/>
    <w:rsid w:val="00C065D9"/>
    <w:rsid w:val="00C066D0"/>
    <w:rsid w:val="00C14A99"/>
    <w:rsid w:val="00C14BEE"/>
    <w:rsid w:val="00C1530C"/>
    <w:rsid w:val="00C26FFE"/>
    <w:rsid w:val="00C3013A"/>
    <w:rsid w:val="00C454E2"/>
    <w:rsid w:val="00C45DC0"/>
    <w:rsid w:val="00C60264"/>
    <w:rsid w:val="00C65E2F"/>
    <w:rsid w:val="00C67E5B"/>
    <w:rsid w:val="00C85B89"/>
    <w:rsid w:val="00C943D6"/>
    <w:rsid w:val="00C9734D"/>
    <w:rsid w:val="00CA2F9D"/>
    <w:rsid w:val="00CA6B63"/>
    <w:rsid w:val="00CB320A"/>
    <w:rsid w:val="00CB7BCE"/>
    <w:rsid w:val="00CC0A68"/>
    <w:rsid w:val="00CC2445"/>
    <w:rsid w:val="00CC5740"/>
    <w:rsid w:val="00CE768B"/>
    <w:rsid w:val="00CF0C40"/>
    <w:rsid w:val="00CF1774"/>
    <w:rsid w:val="00CF3794"/>
    <w:rsid w:val="00D05A5B"/>
    <w:rsid w:val="00D1788F"/>
    <w:rsid w:val="00D25973"/>
    <w:rsid w:val="00D46FC4"/>
    <w:rsid w:val="00D5448E"/>
    <w:rsid w:val="00D65C0B"/>
    <w:rsid w:val="00D7545F"/>
    <w:rsid w:val="00D8470A"/>
    <w:rsid w:val="00D95CF8"/>
    <w:rsid w:val="00DB679B"/>
    <w:rsid w:val="00DD5F6A"/>
    <w:rsid w:val="00DD6037"/>
    <w:rsid w:val="00DE1E1D"/>
    <w:rsid w:val="00DF120C"/>
    <w:rsid w:val="00DF2BBE"/>
    <w:rsid w:val="00DF4AA1"/>
    <w:rsid w:val="00E112DB"/>
    <w:rsid w:val="00E126A6"/>
    <w:rsid w:val="00E26C27"/>
    <w:rsid w:val="00E3614C"/>
    <w:rsid w:val="00E515EB"/>
    <w:rsid w:val="00E516E1"/>
    <w:rsid w:val="00E51F3E"/>
    <w:rsid w:val="00E5400A"/>
    <w:rsid w:val="00E544BE"/>
    <w:rsid w:val="00E56B06"/>
    <w:rsid w:val="00E63946"/>
    <w:rsid w:val="00E718DA"/>
    <w:rsid w:val="00E741F8"/>
    <w:rsid w:val="00E74485"/>
    <w:rsid w:val="00E752E9"/>
    <w:rsid w:val="00E760E1"/>
    <w:rsid w:val="00E820E2"/>
    <w:rsid w:val="00E902F3"/>
    <w:rsid w:val="00EB3A04"/>
    <w:rsid w:val="00EB61B6"/>
    <w:rsid w:val="00EC3693"/>
    <w:rsid w:val="00EC4ECF"/>
    <w:rsid w:val="00EC56E6"/>
    <w:rsid w:val="00ED56FC"/>
    <w:rsid w:val="00ED6C74"/>
    <w:rsid w:val="00EE3D8A"/>
    <w:rsid w:val="00EF18EA"/>
    <w:rsid w:val="00F01628"/>
    <w:rsid w:val="00F1555E"/>
    <w:rsid w:val="00F201C0"/>
    <w:rsid w:val="00F3389C"/>
    <w:rsid w:val="00F33D47"/>
    <w:rsid w:val="00F44A59"/>
    <w:rsid w:val="00F5566E"/>
    <w:rsid w:val="00F6385A"/>
    <w:rsid w:val="00F645D8"/>
    <w:rsid w:val="00F653B7"/>
    <w:rsid w:val="00F65FC5"/>
    <w:rsid w:val="00F75DB5"/>
    <w:rsid w:val="00F834E5"/>
    <w:rsid w:val="00F849B1"/>
    <w:rsid w:val="00F90DB9"/>
    <w:rsid w:val="00F9323C"/>
    <w:rsid w:val="00FF59CE"/>
    <w:rsid w:val="00FF59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39008A"/>
  <w15:chartTrackingRefBased/>
  <w15:docId w15:val="{B054D767-DF0A-4355-A6E9-AA4C7633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arasts">
    <w:name w:val="Normal"/>
    <w:aliases w:val="Parastais"/>
    <w:qFormat/>
    <w:rsid w:val="00E752E9"/>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E752E9"/>
    <w:pPr>
      <w:spacing w:before="75" w:after="75"/>
      <w:jc w:val="right"/>
    </w:pPr>
  </w:style>
  <w:style w:type="paragraph" w:styleId="Pamatteksts">
    <w:name w:val="Body Text"/>
    <w:basedOn w:val="Parasts"/>
    <w:rsid w:val="00E752E9"/>
    <w:pPr>
      <w:jc w:val="both"/>
    </w:pPr>
    <w:rPr>
      <w:sz w:val="28"/>
      <w:lang w:eastAsia="en-US"/>
    </w:rPr>
  </w:style>
  <w:style w:type="paragraph" w:customStyle="1" w:styleId="naisf">
    <w:name w:val="naisf"/>
    <w:basedOn w:val="Parasts"/>
    <w:rsid w:val="00E752E9"/>
    <w:pPr>
      <w:spacing w:before="75" w:after="75"/>
      <w:ind w:firstLine="375"/>
      <w:jc w:val="both"/>
    </w:pPr>
  </w:style>
  <w:style w:type="paragraph" w:styleId="Galvene">
    <w:name w:val="header"/>
    <w:basedOn w:val="Parasts"/>
    <w:rsid w:val="00E752E9"/>
    <w:pPr>
      <w:tabs>
        <w:tab w:val="center" w:pos="4153"/>
        <w:tab w:val="right" w:pos="8306"/>
      </w:tabs>
    </w:pPr>
  </w:style>
  <w:style w:type="paragraph" w:styleId="Kjene">
    <w:name w:val="footer"/>
    <w:basedOn w:val="Parasts"/>
    <w:rsid w:val="00E752E9"/>
    <w:pPr>
      <w:tabs>
        <w:tab w:val="center" w:pos="4153"/>
        <w:tab w:val="right" w:pos="8306"/>
      </w:tabs>
    </w:pPr>
  </w:style>
  <w:style w:type="paragraph" w:customStyle="1" w:styleId="StyleRight">
    <w:name w:val="Style Right"/>
    <w:basedOn w:val="Parasts"/>
    <w:rsid w:val="00E752E9"/>
    <w:pPr>
      <w:spacing w:after="120"/>
      <w:ind w:firstLine="720"/>
      <w:jc w:val="right"/>
    </w:pPr>
    <w:rPr>
      <w:sz w:val="28"/>
      <w:szCs w:val="28"/>
      <w:lang w:eastAsia="en-US"/>
    </w:rPr>
  </w:style>
  <w:style w:type="paragraph" w:styleId="Pamattekstaatkpe3">
    <w:name w:val="Body Text Indent 3"/>
    <w:basedOn w:val="Parasts"/>
    <w:rsid w:val="000D0120"/>
    <w:pPr>
      <w:spacing w:after="120"/>
      <w:ind w:left="283"/>
    </w:pPr>
    <w:rPr>
      <w:sz w:val="16"/>
      <w:szCs w:val="16"/>
    </w:rPr>
  </w:style>
  <w:style w:type="character" w:styleId="Lappusesnumurs">
    <w:name w:val="page number"/>
    <w:basedOn w:val="Noklusjumarindkopasfonts"/>
    <w:rsid w:val="002A47F7"/>
  </w:style>
  <w:style w:type="paragraph" w:styleId="Balonteksts">
    <w:name w:val="Balloon Text"/>
    <w:basedOn w:val="Parasts"/>
    <w:semiHidden/>
    <w:rsid w:val="00BE5D9E"/>
    <w:rPr>
      <w:rFonts w:ascii="Tahoma" w:hAnsi="Tahoma" w:cs="Tahoma"/>
      <w:sz w:val="16"/>
      <w:szCs w:val="16"/>
    </w:rPr>
  </w:style>
  <w:style w:type="paragraph" w:customStyle="1" w:styleId="naisnod">
    <w:name w:val="naisnod"/>
    <w:basedOn w:val="Parasts"/>
    <w:rsid w:val="009F1D04"/>
    <w:pPr>
      <w:spacing w:before="100" w:beforeAutospacing="1" w:after="100" w:afterAutospacing="1"/>
    </w:pPr>
  </w:style>
  <w:style w:type="character" w:styleId="Hipersaite">
    <w:name w:val="Hyperlink"/>
    <w:uiPriority w:val="99"/>
    <w:unhideWhenUsed/>
    <w:rsid w:val="009F1D04"/>
    <w:rPr>
      <w:color w:val="0000FF"/>
      <w:u w:val="single"/>
    </w:rPr>
  </w:style>
  <w:style w:type="character" w:styleId="Neatrisintapieminana">
    <w:name w:val="Unresolved Mention"/>
    <w:uiPriority w:val="99"/>
    <w:semiHidden/>
    <w:unhideWhenUsed/>
    <w:rsid w:val="004721EA"/>
    <w:rPr>
      <w:color w:val="605E5C"/>
      <w:shd w:val="clear" w:color="auto" w:fill="E1DFDD"/>
    </w:rPr>
  </w:style>
  <w:style w:type="paragraph" w:customStyle="1" w:styleId="tv213">
    <w:name w:val="tv213"/>
    <w:basedOn w:val="Parasts"/>
    <w:rsid w:val="000E34FE"/>
    <w:pPr>
      <w:spacing w:before="100" w:beforeAutospacing="1" w:after="100" w:afterAutospacing="1"/>
    </w:pPr>
  </w:style>
  <w:style w:type="character" w:styleId="Komentraatsauce">
    <w:name w:val="annotation reference"/>
    <w:rsid w:val="00D1788F"/>
    <w:rPr>
      <w:sz w:val="16"/>
      <w:szCs w:val="16"/>
    </w:rPr>
  </w:style>
  <w:style w:type="paragraph" w:styleId="Komentrateksts">
    <w:name w:val="annotation text"/>
    <w:basedOn w:val="Parasts"/>
    <w:link w:val="KomentratekstsRakstz"/>
    <w:rsid w:val="00D1788F"/>
    <w:rPr>
      <w:sz w:val="20"/>
      <w:szCs w:val="20"/>
    </w:rPr>
  </w:style>
  <w:style w:type="character" w:customStyle="1" w:styleId="KomentratekstsRakstz">
    <w:name w:val="Komentāra teksts Rakstz."/>
    <w:basedOn w:val="Noklusjumarindkopasfonts"/>
    <w:link w:val="Komentrateksts"/>
    <w:rsid w:val="00D1788F"/>
  </w:style>
  <w:style w:type="paragraph" w:styleId="Komentratma">
    <w:name w:val="annotation subject"/>
    <w:basedOn w:val="Komentrateksts"/>
    <w:next w:val="Komentrateksts"/>
    <w:link w:val="KomentratmaRakstz"/>
    <w:rsid w:val="00D1788F"/>
    <w:rPr>
      <w:b/>
      <w:bCs/>
    </w:rPr>
  </w:style>
  <w:style w:type="character" w:customStyle="1" w:styleId="KomentratmaRakstz">
    <w:name w:val="Komentāra tēma Rakstz."/>
    <w:link w:val="Komentratma"/>
    <w:rsid w:val="00D17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54490">
      <w:bodyDiv w:val="1"/>
      <w:marLeft w:val="0"/>
      <w:marRight w:val="0"/>
      <w:marTop w:val="0"/>
      <w:marBottom w:val="0"/>
      <w:divBdr>
        <w:top w:val="none" w:sz="0" w:space="0" w:color="auto"/>
        <w:left w:val="none" w:sz="0" w:space="0" w:color="auto"/>
        <w:bottom w:val="none" w:sz="0" w:space="0" w:color="auto"/>
        <w:right w:val="none" w:sz="0" w:space="0" w:color="auto"/>
      </w:divBdr>
      <w:divsChild>
        <w:div w:id="397020274">
          <w:marLeft w:val="0"/>
          <w:marRight w:val="0"/>
          <w:marTop w:val="0"/>
          <w:marBottom w:val="0"/>
          <w:divBdr>
            <w:top w:val="none" w:sz="0" w:space="0" w:color="auto"/>
            <w:left w:val="none" w:sz="0" w:space="0" w:color="auto"/>
            <w:bottom w:val="none" w:sz="0" w:space="0" w:color="auto"/>
            <w:right w:val="none" w:sz="0" w:space="0" w:color="auto"/>
          </w:divBdr>
          <w:divsChild>
            <w:div w:id="397829618">
              <w:marLeft w:val="0"/>
              <w:marRight w:val="0"/>
              <w:marTop w:val="0"/>
              <w:marBottom w:val="0"/>
              <w:divBdr>
                <w:top w:val="none" w:sz="0" w:space="0" w:color="auto"/>
                <w:left w:val="none" w:sz="0" w:space="0" w:color="auto"/>
                <w:bottom w:val="none" w:sz="0" w:space="0" w:color="auto"/>
                <w:right w:val="none" w:sz="0" w:space="0" w:color="auto"/>
              </w:divBdr>
              <w:divsChild>
                <w:div w:id="697662243">
                  <w:marLeft w:val="0"/>
                  <w:marRight w:val="0"/>
                  <w:marTop w:val="0"/>
                  <w:marBottom w:val="0"/>
                  <w:divBdr>
                    <w:top w:val="none" w:sz="0" w:space="0" w:color="auto"/>
                    <w:left w:val="none" w:sz="0" w:space="0" w:color="auto"/>
                    <w:bottom w:val="none" w:sz="0" w:space="0" w:color="auto"/>
                    <w:right w:val="none" w:sz="0" w:space="0" w:color="auto"/>
                  </w:divBdr>
                  <w:divsChild>
                    <w:div w:id="250546368">
                      <w:marLeft w:val="0"/>
                      <w:marRight w:val="0"/>
                      <w:marTop w:val="0"/>
                      <w:marBottom w:val="0"/>
                      <w:divBdr>
                        <w:top w:val="none" w:sz="0" w:space="0" w:color="auto"/>
                        <w:left w:val="none" w:sz="0" w:space="0" w:color="auto"/>
                        <w:bottom w:val="none" w:sz="0" w:space="0" w:color="auto"/>
                        <w:right w:val="none" w:sz="0" w:space="0" w:color="auto"/>
                      </w:divBdr>
                      <w:divsChild>
                        <w:div w:id="1421483472">
                          <w:marLeft w:val="0"/>
                          <w:marRight w:val="0"/>
                          <w:marTop w:val="0"/>
                          <w:marBottom w:val="0"/>
                          <w:divBdr>
                            <w:top w:val="none" w:sz="0" w:space="0" w:color="auto"/>
                            <w:left w:val="none" w:sz="0" w:space="0" w:color="auto"/>
                            <w:bottom w:val="none" w:sz="0" w:space="0" w:color="auto"/>
                            <w:right w:val="none" w:sz="0" w:space="0" w:color="auto"/>
                          </w:divBdr>
                          <w:divsChild>
                            <w:div w:id="1160119828">
                              <w:marLeft w:val="0"/>
                              <w:marRight w:val="0"/>
                              <w:marTop w:val="0"/>
                              <w:marBottom w:val="0"/>
                              <w:divBdr>
                                <w:top w:val="none" w:sz="0" w:space="0" w:color="auto"/>
                                <w:left w:val="none" w:sz="0" w:space="0" w:color="auto"/>
                                <w:bottom w:val="none" w:sz="0" w:space="0" w:color="auto"/>
                                <w:right w:val="none" w:sz="0" w:space="0" w:color="auto"/>
                              </w:divBdr>
                              <w:divsChild>
                                <w:div w:id="1496532602">
                                  <w:marLeft w:val="0"/>
                                  <w:marRight w:val="0"/>
                                  <w:marTop w:val="0"/>
                                  <w:marBottom w:val="0"/>
                                  <w:divBdr>
                                    <w:top w:val="none" w:sz="0" w:space="0" w:color="auto"/>
                                    <w:left w:val="none" w:sz="0" w:space="0" w:color="auto"/>
                                    <w:bottom w:val="none" w:sz="0" w:space="0" w:color="auto"/>
                                    <w:right w:val="none" w:sz="0" w:space="0" w:color="auto"/>
                                  </w:divBdr>
                                  <w:divsChild>
                                    <w:div w:id="109862786">
                                      <w:marLeft w:val="0"/>
                                      <w:marRight w:val="0"/>
                                      <w:marTop w:val="0"/>
                                      <w:marBottom w:val="0"/>
                                      <w:divBdr>
                                        <w:top w:val="none" w:sz="0" w:space="0" w:color="auto"/>
                                        <w:left w:val="none" w:sz="0" w:space="0" w:color="auto"/>
                                        <w:bottom w:val="none" w:sz="0" w:space="0" w:color="auto"/>
                                        <w:right w:val="none" w:sz="0" w:space="0" w:color="auto"/>
                                      </w:divBdr>
                                      <w:divsChild>
                                        <w:div w:id="1035696947">
                                          <w:marLeft w:val="0"/>
                                          <w:marRight w:val="0"/>
                                          <w:marTop w:val="0"/>
                                          <w:marBottom w:val="0"/>
                                          <w:divBdr>
                                            <w:top w:val="none" w:sz="0" w:space="0" w:color="auto"/>
                                            <w:left w:val="none" w:sz="0" w:space="0" w:color="auto"/>
                                            <w:bottom w:val="none" w:sz="0" w:space="0" w:color="auto"/>
                                            <w:right w:val="none" w:sz="0" w:space="0" w:color="auto"/>
                                          </w:divBdr>
                                        </w:div>
                                        <w:div w:id="16350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30750">
                                  <w:marLeft w:val="0"/>
                                  <w:marRight w:val="0"/>
                                  <w:marTop w:val="0"/>
                                  <w:marBottom w:val="0"/>
                                  <w:divBdr>
                                    <w:top w:val="none" w:sz="0" w:space="0" w:color="auto"/>
                                    <w:left w:val="none" w:sz="0" w:space="0" w:color="auto"/>
                                    <w:bottom w:val="none" w:sz="0" w:space="0" w:color="auto"/>
                                    <w:right w:val="none" w:sz="0" w:space="0" w:color="auto"/>
                                  </w:divBdr>
                                </w:div>
                              </w:divsChild>
                            </w:div>
                            <w:div w:id="1266620262">
                              <w:marLeft w:val="0"/>
                              <w:marRight w:val="0"/>
                              <w:marTop w:val="0"/>
                              <w:marBottom w:val="0"/>
                              <w:divBdr>
                                <w:top w:val="none" w:sz="0" w:space="0" w:color="auto"/>
                                <w:left w:val="none" w:sz="0" w:space="0" w:color="auto"/>
                                <w:bottom w:val="none" w:sz="0" w:space="0" w:color="auto"/>
                                <w:right w:val="none" w:sz="0" w:space="0" w:color="auto"/>
                              </w:divBdr>
                              <w:divsChild>
                                <w:div w:id="149562996">
                                  <w:marLeft w:val="0"/>
                                  <w:marRight w:val="0"/>
                                  <w:marTop w:val="0"/>
                                  <w:marBottom w:val="0"/>
                                  <w:divBdr>
                                    <w:top w:val="none" w:sz="0" w:space="0" w:color="auto"/>
                                    <w:left w:val="none" w:sz="0" w:space="0" w:color="auto"/>
                                    <w:bottom w:val="none" w:sz="0" w:space="0" w:color="auto"/>
                                    <w:right w:val="none" w:sz="0" w:space="0" w:color="auto"/>
                                  </w:divBdr>
                                  <w:divsChild>
                                    <w:div w:id="438262360">
                                      <w:marLeft w:val="0"/>
                                      <w:marRight w:val="0"/>
                                      <w:marTop w:val="0"/>
                                      <w:marBottom w:val="0"/>
                                      <w:divBdr>
                                        <w:top w:val="none" w:sz="0" w:space="0" w:color="auto"/>
                                        <w:left w:val="none" w:sz="0" w:space="0" w:color="auto"/>
                                        <w:bottom w:val="none" w:sz="0" w:space="0" w:color="auto"/>
                                        <w:right w:val="none" w:sz="0" w:space="0" w:color="auto"/>
                                      </w:divBdr>
                                      <w:divsChild>
                                        <w:div w:id="1817258687">
                                          <w:marLeft w:val="0"/>
                                          <w:marRight w:val="0"/>
                                          <w:marTop w:val="0"/>
                                          <w:marBottom w:val="0"/>
                                          <w:divBdr>
                                            <w:top w:val="none" w:sz="0" w:space="0" w:color="auto"/>
                                            <w:left w:val="none" w:sz="0" w:space="0" w:color="auto"/>
                                            <w:bottom w:val="none" w:sz="0" w:space="0" w:color="auto"/>
                                            <w:right w:val="none" w:sz="0" w:space="0" w:color="auto"/>
                                          </w:divBdr>
                                        </w:div>
                                        <w:div w:id="20038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278">
                                  <w:marLeft w:val="0"/>
                                  <w:marRight w:val="0"/>
                                  <w:marTop w:val="0"/>
                                  <w:marBottom w:val="0"/>
                                  <w:divBdr>
                                    <w:top w:val="none" w:sz="0" w:space="0" w:color="auto"/>
                                    <w:left w:val="none" w:sz="0" w:space="0" w:color="auto"/>
                                    <w:bottom w:val="none" w:sz="0" w:space="0" w:color="auto"/>
                                    <w:right w:val="none" w:sz="0" w:space="0" w:color="auto"/>
                                  </w:divBdr>
                                </w:div>
                              </w:divsChild>
                            </w:div>
                            <w:div w:id="1310357631">
                              <w:marLeft w:val="0"/>
                              <w:marRight w:val="0"/>
                              <w:marTop w:val="0"/>
                              <w:marBottom w:val="0"/>
                              <w:divBdr>
                                <w:top w:val="none" w:sz="0" w:space="0" w:color="auto"/>
                                <w:left w:val="none" w:sz="0" w:space="0" w:color="auto"/>
                                <w:bottom w:val="none" w:sz="0" w:space="0" w:color="auto"/>
                                <w:right w:val="none" w:sz="0" w:space="0" w:color="auto"/>
                              </w:divBdr>
                              <w:divsChild>
                                <w:div w:id="1095859260">
                                  <w:marLeft w:val="0"/>
                                  <w:marRight w:val="0"/>
                                  <w:marTop w:val="0"/>
                                  <w:marBottom w:val="0"/>
                                  <w:divBdr>
                                    <w:top w:val="none" w:sz="0" w:space="0" w:color="auto"/>
                                    <w:left w:val="none" w:sz="0" w:space="0" w:color="auto"/>
                                    <w:bottom w:val="none" w:sz="0" w:space="0" w:color="auto"/>
                                    <w:right w:val="none" w:sz="0" w:space="0" w:color="auto"/>
                                  </w:divBdr>
                                </w:div>
                                <w:div w:id="1837723267">
                                  <w:marLeft w:val="0"/>
                                  <w:marRight w:val="0"/>
                                  <w:marTop w:val="0"/>
                                  <w:marBottom w:val="0"/>
                                  <w:divBdr>
                                    <w:top w:val="none" w:sz="0" w:space="0" w:color="auto"/>
                                    <w:left w:val="none" w:sz="0" w:space="0" w:color="auto"/>
                                    <w:bottom w:val="none" w:sz="0" w:space="0" w:color="auto"/>
                                    <w:right w:val="none" w:sz="0" w:space="0" w:color="auto"/>
                                  </w:divBdr>
                                  <w:divsChild>
                                    <w:div w:id="76364583">
                                      <w:marLeft w:val="0"/>
                                      <w:marRight w:val="0"/>
                                      <w:marTop w:val="0"/>
                                      <w:marBottom w:val="0"/>
                                      <w:divBdr>
                                        <w:top w:val="none" w:sz="0" w:space="0" w:color="auto"/>
                                        <w:left w:val="none" w:sz="0" w:space="0" w:color="auto"/>
                                        <w:bottom w:val="none" w:sz="0" w:space="0" w:color="auto"/>
                                        <w:right w:val="none" w:sz="0" w:space="0" w:color="auto"/>
                                      </w:divBdr>
                                      <w:divsChild>
                                        <w:div w:id="777531531">
                                          <w:marLeft w:val="0"/>
                                          <w:marRight w:val="0"/>
                                          <w:marTop w:val="0"/>
                                          <w:marBottom w:val="0"/>
                                          <w:divBdr>
                                            <w:top w:val="none" w:sz="0" w:space="0" w:color="auto"/>
                                            <w:left w:val="none" w:sz="0" w:space="0" w:color="auto"/>
                                            <w:bottom w:val="none" w:sz="0" w:space="0" w:color="auto"/>
                                            <w:right w:val="none" w:sz="0" w:space="0" w:color="auto"/>
                                          </w:divBdr>
                                        </w:div>
                                        <w:div w:id="12523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3772">
                              <w:marLeft w:val="0"/>
                              <w:marRight w:val="0"/>
                              <w:marTop w:val="0"/>
                              <w:marBottom w:val="0"/>
                              <w:divBdr>
                                <w:top w:val="none" w:sz="0" w:space="0" w:color="auto"/>
                                <w:left w:val="none" w:sz="0" w:space="0" w:color="auto"/>
                                <w:bottom w:val="none" w:sz="0" w:space="0" w:color="auto"/>
                                <w:right w:val="none" w:sz="0" w:space="0" w:color="auto"/>
                              </w:divBdr>
                              <w:divsChild>
                                <w:div w:id="876086218">
                                  <w:marLeft w:val="0"/>
                                  <w:marRight w:val="0"/>
                                  <w:marTop w:val="0"/>
                                  <w:marBottom w:val="0"/>
                                  <w:divBdr>
                                    <w:top w:val="none" w:sz="0" w:space="0" w:color="auto"/>
                                    <w:left w:val="none" w:sz="0" w:space="0" w:color="auto"/>
                                    <w:bottom w:val="none" w:sz="0" w:space="0" w:color="auto"/>
                                    <w:right w:val="none" w:sz="0" w:space="0" w:color="auto"/>
                                  </w:divBdr>
                                </w:div>
                                <w:div w:id="1702245068">
                                  <w:marLeft w:val="0"/>
                                  <w:marRight w:val="0"/>
                                  <w:marTop w:val="0"/>
                                  <w:marBottom w:val="0"/>
                                  <w:divBdr>
                                    <w:top w:val="none" w:sz="0" w:space="0" w:color="auto"/>
                                    <w:left w:val="none" w:sz="0" w:space="0" w:color="auto"/>
                                    <w:bottom w:val="none" w:sz="0" w:space="0" w:color="auto"/>
                                    <w:right w:val="none" w:sz="0" w:space="0" w:color="auto"/>
                                  </w:divBdr>
                                  <w:divsChild>
                                    <w:div w:id="1322074956">
                                      <w:marLeft w:val="0"/>
                                      <w:marRight w:val="0"/>
                                      <w:marTop w:val="0"/>
                                      <w:marBottom w:val="0"/>
                                      <w:divBdr>
                                        <w:top w:val="none" w:sz="0" w:space="0" w:color="auto"/>
                                        <w:left w:val="none" w:sz="0" w:space="0" w:color="auto"/>
                                        <w:bottom w:val="none" w:sz="0" w:space="0" w:color="auto"/>
                                        <w:right w:val="none" w:sz="0" w:space="0" w:color="auto"/>
                                      </w:divBdr>
                                      <w:divsChild>
                                        <w:div w:id="1157113634">
                                          <w:marLeft w:val="0"/>
                                          <w:marRight w:val="0"/>
                                          <w:marTop w:val="0"/>
                                          <w:marBottom w:val="0"/>
                                          <w:divBdr>
                                            <w:top w:val="none" w:sz="0" w:space="0" w:color="auto"/>
                                            <w:left w:val="none" w:sz="0" w:space="0" w:color="auto"/>
                                            <w:bottom w:val="none" w:sz="0" w:space="0" w:color="auto"/>
                                            <w:right w:val="none" w:sz="0" w:space="0" w:color="auto"/>
                                          </w:divBdr>
                                        </w:div>
                                        <w:div w:id="16043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9530418">
      <w:bodyDiv w:val="1"/>
      <w:marLeft w:val="0"/>
      <w:marRight w:val="0"/>
      <w:marTop w:val="0"/>
      <w:marBottom w:val="0"/>
      <w:divBdr>
        <w:top w:val="none" w:sz="0" w:space="0" w:color="auto"/>
        <w:left w:val="none" w:sz="0" w:space="0" w:color="auto"/>
        <w:bottom w:val="none" w:sz="0" w:space="0" w:color="auto"/>
        <w:right w:val="none" w:sz="0" w:space="0" w:color="auto"/>
      </w:divBdr>
      <w:divsChild>
        <w:div w:id="1718043623">
          <w:marLeft w:val="0"/>
          <w:marRight w:val="0"/>
          <w:marTop w:val="0"/>
          <w:marBottom w:val="0"/>
          <w:divBdr>
            <w:top w:val="none" w:sz="0" w:space="0" w:color="auto"/>
            <w:left w:val="none" w:sz="0" w:space="0" w:color="auto"/>
            <w:bottom w:val="none" w:sz="0" w:space="0" w:color="auto"/>
            <w:right w:val="none" w:sz="0" w:space="0" w:color="auto"/>
          </w:divBdr>
          <w:divsChild>
            <w:div w:id="342905014">
              <w:marLeft w:val="0"/>
              <w:marRight w:val="0"/>
              <w:marTop w:val="0"/>
              <w:marBottom w:val="0"/>
              <w:divBdr>
                <w:top w:val="none" w:sz="0" w:space="0" w:color="auto"/>
                <w:left w:val="none" w:sz="0" w:space="0" w:color="auto"/>
                <w:bottom w:val="none" w:sz="0" w:space="0" w:color="auto"/>
                <w:right w:val="none" w:sz="0" w:space="0" w:color="auto"/>
              </w:divBdr>
              <w:divsChild>
                <w:div w:id="1666781049">
                  <w:marLeft w:val="0"/>
                  <w:marRight w:val="0"/>
                  <w:marTop w:val="0"/>
                  <w:marBottom w:val="0"/>
                  <w:divBdr>
                    <w:top w:val="none" w:sz="0" w:space="0" w:color="auto"/>
                    <w:left w:val="none" w:sz="0" w:space="0" w:color="auto"/>
                    <w:bottom w:val="none" w:sz="0" w:space="0" w:color="auto"/>
                    <w:right w:val="none" w:sz="0" w:space="0" w:color="auto"/>
                  </w:divBdr>
                  <w:divsChild>
                    <w:div w:id="835919490">
                      <w:marLeft w:val="0"/>
                      <w:marRight w:val="0"/>
                      <w:marTop w:val="0"/>
                      <w:marBottom w:val="0"/>
                      <w:divBdr>
                        <w:top w:val="none" w:sz="0" w:space="0" w:color="auto"/>
                        <w:left w:val="none" w:sz="0" w:space="0" w:color="auto"/>
                        <w:bottom w:val="none" w:sz="0" w:space="0" w:color="auto"/>
                        <w:right w:val="none" w:sz="0" w:space="0" w:color="auto"/>
                      </w:divBdr>
                      <w:divsChild>
                        <w:div w:id="1681270218">
                          <w:marLeft w:val="0"/>
                          <w:marRight w:val="0"/>
                          <w:marTop w:val="0"/>
                          <w:marBottom w:val="0"/>
                          <w:divBdr>
                            <w:top w:val="none" w:sz="0" w:space="0" w:color="auto"/>
                            <w:left w:val="none" w:sz="0" w:space="0" w:color="auto"/>
                            <w:bottom w:val="none" w:sz="0" w:space="0" w:color="auto"/>
                            <w:right w:val="none" w:sz="0" w:space="0" w:color="auto"/>
                          </w:divBdr>
                          <w:divsChild>
                            <w:div w:id="293566241">
                              <w:marLeft w:val="0"/>
                              <w:marRight w:val="0"/>
                              <w:marTop w:val="0"/>
                              <w:marBottom w:val="0"/>
                              <w:divBdr>
                                <w:top w:val="none" w:sz="0" w:space="0" w:color="auto"/>
                                <w:left w:val="none" w:sz="0" w:space="0" w:color="auto"/>
                                <w:bottom w:val="none" w:sz="0" w:space="0" w:color="auto"/>
                                <w:right w:val="none" w:sz="0" w:space="0" w:color="auto"/>
                              </w:divBdr>
                              <w:divsChild>
                                <w:div w:id="891576832">
                                  <w:marLeft w:val="0"/>
                                  <w:marRight w:val="0"/>
                                  <w:marTop w:val="0"/>
                                  <w:marBottom w:val="0"/>
                                  <w:divBdr>
                                    <w:top w:val="none" w:sz="0" w:space="0" w:color="auto"/>
                                    <w:left w:val="none" w:sz="0" w:space="0" w:color="auto"/>
                                    <w:bottom w:val="none" w:sz="0" w:space="0" w:color="auto"/>
                                    <w:right w:val="none" w:sz="0" w:space="0" w:color="auto"/>
                                  </w:divBdr>
                                </w:div>
                                <w:div w:id="1003363607">
                                  <w:marLeft w:val="0"/>
                                  <w:marRight w:val="0"/>
                                  <w:marTop w:val="0"/>
                                  <w:marBottom w:val="0"/>
                                  <w:divBdr>
                                    <w:top w:val="none" w:sz="0" w:space="0" w:color="auto"/>
                                    <w:left w:val="none" w:sz="0" w:space="0" w:color="auto"/>
                                    <w:bottom w:val="none" w:sz="0" w:space="0" w:color="auto"/>
                                    <w:right w:val="none" w:sz="0" w:space="0" w:color="auto"/>
                                  </w:divBdr>
                                  <w:divsChild>
                                    <w:div w:id="63458095">
                                      <w:marLeft w:val="0"/>
                                      <w:marRight w:val="0"/>
                                      <w:marTop w:val="0"/>
                                      <w:marBottom w:val="0"/>
                                      <w:divBdr>
                                        <w:top w:val="none" w:sz="0" w:space="0" w:color="auto"/>
                                        <w:left w:val="none" w:sz="0" w:space="0" w:color="auto"/>
                                        <w:bottom w:val="none" w:sz="0" w:space="0" w:color="auto"/>
                                        <w:right w:val="none" w:sz="0" w:space="0" w:color="auto"/>
                                      </w:divBdr>
                                      <w:divsChild>
                                        <w:div w:id="663320091">
                                          <w:marLeft w:val="0"/>
                                          <w:marRight w:val="0"/>
                                          <w:marTop w:val="0"/>
                                          <w:marBottom w:val="0"/>
                                          <w:divBdr>
                                            <w:top w:val="none" w:sz="0" w:space="0" w:color="auto"/>
                                            <w:left w:val="none" w:sz="0" w:space="0" w:color="auto"/>
                                            <w:bottom w:val="none" w:sz="0" w:space="0" w:color="auto"/>
                                            <w:right w:val="none" w:sz="0" w:space="0" w:color="auto"/>
                                          </w:divBdr>
                                        </w:div>
                                        <w:div w:id="12968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42271">
                              <w:marLeft w:val="0"/>
                              <w:marRight w:val="0"/>
                              <w:marTop w:val="0"/>
                              <w:marBottom w:val="0"/>
                              <w:divBdr>
                                <w:top w:val="none" w:sz="0" w:space="0" w:color="auto"/>
                                <w:left w:val="none" w:sz="0" w:space="0" w:color="auto"/>
                                <w:bottom w:val="none" w:sz="0" w:space="0" w:color="auto"/>
                                <w:right w:val="none" w:sz="0" w:space="0" w:color="auto"/>
                              </w:divBdr>
                              <w:divsChild>
                                <w:div w:id="75329538">
                                  <w:marLeft w:val="0"/>
                                  <w:marRight w:val="0"/>
                                  <w:marTop w:val="0"/>
                                  <w:marBottom w:val="0"/>
                                  <w:divBdr>
                                    <w:top w:val="none" w:sz="0" w:space="0" w:color="auto"/>
                                    <w:left w:val="none" w:sz="0" w:space="0" w:color="auto"/>
                                    <w:bottom w:val="none" w:sz="0" w:space="0" w:color="auto"/>
                                    <w:right w:val="none" w:sz="0" w:space="0" w:color="auto"/>
                                  </w:divBdr>
                                  <w:divsChild>
                                    <w:div w:id="1048797222">
                                      <w:marLeft w:val="0"/>
                                      <w:marRight w:val="0"/>
                                      <w:marTop w:val="0"/>
                                      <w:marBottom w:val="0"/>
                                      <w:divBdr>
                                        <w:top w:val="none" w:sz="0" w:space="0" w:color="auto"/>
                                        <w:left w:val="none" w:sz="0" w:space="0" w:color="auto"/>
                                        <w:bottom w:val="none" w:sz="0" w:space="0" w:color="auto"/>
                                        <w:right w:val="none" w:sz="0" w:space="0" w:color="auto"/>
                                      </w:divBdr>
                                      <w:divsChild>
                                        <w:div w:id="388308685">
                                          <w:marLeft w:val="0"/>
                                          <w:marRight w:val="0"/>
                                          <w:marTop w:val="0"/>
                                          <w:marBottom w:val="0"/>
                                          <w:divBdr>
                                            <w:top w:val="none" w:sz="0" w:space="0" w:color="auto"/>
                                            <w:left w:val="none" w:sz="0" w:space="0" w:color="auto"/>
                                            <w:bottom w:val="none" w:sz="0" w:space="0" w:color="auto"/>
                                            <w:right w:val="none" w:sz="0" w:space="0" w:color="auto"/>
                                          </w:divBdr>
                                        </w:div>
                                        <w:div w:id="873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2479">
                                  <w:marLeft w:val="0"/>
                                  <w:marRight w:val="0"/>
                                  <w:marTop w:val="0"/>
                                  <w:marBottom w:val="0"/>
                                  <w:divBdr>
                                    <w:top w:val="none" w:sz="0" w:space="0" w:color="auto"/>
                                    <w:left w:val="none" w:sz="0" w:space="0" w:color="auto"/>
                                    <w:bottom w:val="none" w:sz="0" w:space="0" w:color="auto"/>
                                    <w:right w:val="none" w:sz="0" w:space="0" w:color="auto"/>
                                  </w:divBdr>
                                </w:div>
                              </w:divsChild>
                            </w:div>
                            <w:div w:id="1060908540">
                              <w:marLeft w:val="0"/>
                              <w:marRight w:val="0"/>
                              <w:marTop w:val="0"/>
                              <w:marBottom w:val="0"/>
                              <w:divBdr>
                                <w:top w:val="none" w:sz="0" w:space="0" w:color="auto"/>
                                <w:left w:val="none" w:sz="0" w:space="0" w:color="auto"/>
                                <w:bottom w:val="none" w:sz="0" w:space="0" w:color="auto"/>
                                <w:right w:val="none" w:sz="0" w:space="0" w:color="auto"/>
                              </w:divBdr>
                              <w:divsChild>
                                <w:div w:id="322466685">
                                  <w:marLeft w:val="0"/>
                                  <w:marRight w:val="0"/>
                                  <w:marTop w:val="0"/>
                                  <w:marBottom w:val="0"/>
                                  <w:divBdr>
                                    <w:top w:val="none" w:sz="0" w:space="0" w:color="auto"/>
                                    <w:left w:val="none" w:sz="0" w:space="0" w:color="auto"/>
                                    <w:bottom w:val="none" w:sz="0" w:space="0" w:color="auto"/>
                                    <w:right w:val="none" w:sz="0" w:space="0" w:color="auto"/>
                                  </w:divBdr>
                                  <w:divsChild>
                                    <w:div w:id="168372932">
                                      <w:marLeft w:val="0"/>
                                      <w:marRight w:val="0"/>
                                      <w:marTop w:val="0"/>
                                      <w:marBottom w:val="0"/>
                                      <w:divBdr>
                                        <w:top w:val="none" w:sz="0" w:space="0" w:color="auto"/>
                                        <w:left w:val="none" w:sz="0" w:space="0" w:color="auto"/>
                                        <w:bottom w:val="none" w:sz="0" w:space="0" w:color="auto"/>
                                        <w:right w:val="none" w:sz="0" w:space="0" w:color="auto"/>
                                      </w:divBdr>
                                      <w:divsChild>
                                        <w:div w:id="973683142">
                                          <w:marLeft w:val="0"/>
                                          <w:marRight w:val="0"/>
                                          <w:marTop w:val="0"/>
                                          <w:marBottom w:val="0"/>
                                          <w:divBdr>
                                            <w:top w:val="none" w:sz="0" w:space="0" w:color="auto"/>
                                            <w:left w:val="none" w:sz="0" w:space="0" w:color="auto"/>
                                            <w:bottom w:val="none" w:sz="0" w:space="0" w:color="auto"/>
                                            <w:right w:val="none" w:sz="0" w:space="0" w:color="auto"/>
                                          </w:divBdr>
                                        </w:div>
                                        <w:div w:id="21449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422026">
      <w:bodyDiv w:val="1"/>
      <w:marLeft w:val="0"/>
      <w:marRight w:val="0"/>
      <w:marTop w:val="0"/>
      <w:marBottom w:val="0"/>
      <w:divBdr>
        <w:top w:val="none" w:sz="0" w:space="0" w:color="auto"/>
        <w:left w:val="none" w:sz="0" w:space="0" w:color="auto"/>
        <w:bottom w:val="none" w:sz="0" w:space="0" w:color="auto"/>
        <w:right w:val="none" w:sz="0" w:space="0" w:color="auto"/>
      </w:divBdr>
    </w:div>
    <w:div w:id="491340143">
      <w:bodyDiv w:val="1"/>
      <w:marLeft w:val="0"/>
      <w:marRight w:val="0"/>
      <w:marTop w:val="0"/>
      <w:marBottom w:val="0"/>
      <w:divBdr>
        <w:top w:val="none" w:sz="0" w:space="0" w:color="auto"/>
        <w:left w:val="none" w:sz="0" w:space="0" w:color="auto"/>
        <w:bottom w:val="none" w:sz="0" w:space="0" w:color="auto"/>
        <w:right w:val="none" w:sz="0" w:space="0" w:color="auto"/>
      </w:divBdr>
    </w:div>
    <w:div w:id="517934782">
      <w:bodyDiv w:val="1"/>
      <w:marLeft w:val="0"/>
      <w:marRight w:val="0"/>
      <w:marTop w:val="0"/>
      <w:marBottom w:val="0"/>
      <w:divBdr>
        <w:top w:val="none" w:sz="0" w:space="0" w:color="auto"/>
        <w:left w:val="none" w:sz="0" w:space="0" w:color="auto"/>
        <w:bottom w:val="none" w:sz="0" w:space="0" w:color="auto"/>
        <w:right w:val="none" w:sz="0" w:space="0" w:color="auto"/>
      </w:divBdr>
    </w:div>
    <w:div w:id="718169393">
      <w:bodyDiv w:val="1"/>
      <w:marLeft w:val="0"/>
      <w:marRight w:val="0"/>
      <w:marTop w:val="0"/>
      <w:marBottom w:val="0"/>
      <w:divBdr>
        <w:top w:val="none" w:sz="0" w:space="0" w:color="auto"/>
        <w:left w:val="none" w:sz="0" w:space="0" w:color="auto"/>
        <w:bottom w:val="none" w:sz="0" w:space="0" w:color="auto"/>
        <w:right w:val="none" w:sz="0" w:space="0" w:color="auto"/>
      </w:divBdr>
    </w:div>
    <w:div w:id="741637410">
      <w:bodyDiv w:val="1"/>
      <w:marLeft w:val="0"/>
      <w:marRight w:val="0"/>
      <w:marTop w:val="0"/>
      <w:marBottom w:val="0"/>
      <w:divBdr>
        <w:top w:val="none" w:sz="0" w:space="0" w:color="auto"/>
        <w:left w:val="none" w:sz="0" w:space="0" w:color="auto"/>
        <w:bottom w:val="none" w:sz="0" w:space="0" w:color="auto"/>
        <w:right w:val="none" w:sz="0" w:space="0" w:color="auto"/>
      </w:divBdr>
    </w:div>
    <w:div w:id="782768249">
      <w:bodyDiv w:val="1"/>
      <w:marLeft w:val="0"/>
      <w:marRight w:val="0"/>
      <w:marTop w:val="0"/>
      <w:marBottom w:val="0"/>
      <w:divBdr>
        <w:top w:val="none" w:sz="0" w:space="0" w:color="auto"/>
        <w:left w:val="none" w:sz="0" w:space="0" w:color="auto"/>
        <w:bottom w:val="none" w:sz="0" w:space="0" w:color="auto"/>
        <w:right w:val="none" w:sz="0" w:space="0" w:color="auto"/>
      </w:divBdr>
      <w:divsChild>
        <w:div w:id="1981762016">
          <w:marLeft w:val="0"/>
          <w:marRight w:val="0"/>
          <w:marTop w:val="0"/>
          <w:marBottom w:val="0"/>
          <w:divBdr>
            <w:top w:val="none" w:sz="0" w:space="0" w:color="auto"/>
            <w:left w:val="none" w:sz="0" w:space="0" w:color="auto"/>
            <w:bottom w:val="none" w:sz="0" w:space="0" w:color="auto"/>
            <w:right w:val="none" w:sz="0" w:space="0" w:color="auto"/>
          </w:divBdr>
          <w:divsChild>
            <w:div w:id="1058748466">
              <w:marLeft w:val="0"/>
              <w:marRight w:val="0"/>
              <w:marTop w:val="0"/>
              <w:marBottom w:val="0"/>
              <w:divBdr>
                <w:top w:val="none" w:sz="0" w:space="0" w:color="auto"/>
                <w:left w:val="none" w:sz="0" w:space="0" w:color="auto"/>
                <w:bottom w:val="none" w:sz="0" w:space="0" w:color="auto"/>
                <w:right w:val="none" w:sz="0" w:space="0" w:color="auto"/>
              </w:divBdr>
              <w:divsChild>
                <w:div w:id="222916164">
                  <w:marLeft w:val="0"/>
                  <w:marRight w:val="0"/>
                  <w:marTop w:val="0"/>
                  <w:marBottom w:val="0"/>
                  <w:divBdr>
                    <w:top w:val="none" w:sz="0" w:space="0" w:color="auto"/>
                    <w:left w:val="none" w:sz="0" w:space="0" w:color="auto"/>
                    <w:bottom w:val="none" w:sz="0" w:space="0" w:color="auto"/>
                    <w:right w:val="none" w:sz="0" w:space="0" w:color="auto"/>
                  </w:divBdr>
                  <w:divsChild>
                    <w:div w:id="1025593967">
                      <w:marLeft w:val="0"/>
                      <w:marRight w:val="0"/>
                      <w:marTop w:val="0"/>
                      <w:marBottom w:val="0"/>
                      <w:divBdr>
                        <w:top w:val="none" w:sz="0" w:space="0" w:color="auto"/>
                        <w:left w:val="none" w:sz="0" w:space="0" w:color="auto"/>
                        <w:bottom w:val="none" w:sz="0" w:space="0" w:color="auto"/>
                        <w:right w:val="none" w:sz="0" w:space="0" w:color="auto"/>
                      </w:divBdr>
                      <w:divsChild>
                        <w:div w:id="1358964766">
                          <w:marLeft w:val="0"/>
                          <w:marRight w:val="0"/>
                          <w:marTop w:val="0"/>
                          <w:marBottom w:val="0"/>
                          <w:divBdr>
                            <w:top w:val="none" w:sz="0" w:space="0" w:color="auto"/>
                            <w:left w:val="none" w:sz="0" w:space="0" w:color="auto"/>
                            <w:bottom w:val="none" w:sz="0" w:space="0" w:color="auto"/>
                            <w:right w:val="none" w:sz="0" w:space="0" w:color="auto"/>
                          </w:divBdr>
                          <w:divsChild>
                            <w:div w:id="6694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073230">
      <w:bodyDiv w:val="1"/>
      <w:marLeft w:val="0"/>
      <w:marRight w:val="0"/>
      <w:marTop w:val="0"/>
      <w:marBottom w:val="0"/>
      <w:divBdr>
        <w:top w:val="none" w:sz="0" w:space="0" w:color="auto"/>
        <w:left w:val="none" w:sz="0" w:space="0" w:color="auto"/>
        <w:bottom w:val="none" w:sz="0" w:space="0" w:color="auto"/>
        <w:right w:val="none" w:sz="0" w:space="0" w:color="auto"/>
      </w:divBdr>
      <w:divsChild>
        <w:div w:id="1850943569">
          <w:marLeft w:val="0"/>
          <w:marRight w:val="0"/>
          <w:marTop w:val="0"/>
          <w:marBottom w:val="0"/>
          <w:divBdr>
            <w:top w:val="none" w:sz="0" w:space="0" w:color="auto"/>
            <w:left w:val="none" w:sz="0" w:space="0" w:color="auto"/>
            <w:bottom w:val="none" w:sz="0" w:space="0" w:color="auto"/>
            <w:right w:val="none" w:sz="0" w:space="0" w:color="auto"/>
          </w:divBdr>
          <w:divsChild>
            <w:div w:id="1696617798">
              <w:marLeft w:val="0"/>
              <w:marRight w:val="0"/>
              <w:marTop w:val="0"/>
              <w:marBottom w:val="0"/>
              <w:divBdr>
                <w:top w:val="none" w:sz="0" w:space="0" w:color="auto"/>
                <w:left w:val="none" w:sz="0" w:space="0" w:color="auto"/>
                <w:bottom w:val="none" w:sz="0" w:space="0" w:color="auto"/>
                <w:right w:val="none" w:sz="0" w:space="0" w:color="auto"/>
              </w:divBdr>
              <w:divsChild>
                <w:div w:id="6834827">
                  <w:marLeft w:val="0"/>
                  <w:marRight w:val="0"/>
                  <w:marTop w:val="0"/>
                  <w:marBottom w:val="0"/>
                  <w:divBdr>
                    <w:top w:val="none" w:sz="0" w:space="0" w:color="auto"/>
                    <w:left w:val="none" w:sz="0" w:space="0" w:color="auto"/>
                    <w:bottom w:val="none" w:sz="0" w:space="0" w:color="auto"/>
                    <w:right w:val="none" w:sz="0" w:space="0" w:color="auto"/>
                  </w:divBdr>
                  <w:divsChild>
                    <w:div w:id="281881666">
                      <w:marLeft w:val="0"/>
                      <w:marRight w:val="0"/>
                      <w:marTop w:val="0"/>
                      <w:marBottom w:val="0"/>
                      <w:divBdr>
                        <w:top w:val="none" w:sz="0" w:space="0" w:color="auto"/>
                        <w:left w:val="none" w:sz="0" w:space="0" w:color="auto"/>
                        <w:bottom w:val="none" w:sz="0" w:space="0" w:color="auto"/>
                        <w:right w:val="none" w:sz="0" w:space="0" w:color="auto"/>
                      </w:divBdr>
                      <w:divsChild>
                        <w:div w:id="1355032925">
                          <w:marLeft w:val="0"/>
                          <w:marRight w:val="0"/>
                          <w:marTop w:val="0"/>
                          <w:marBottom w:val="0"/>
                          <w:divBdr>
                            <w:top w:val="none" w:sz="0" w:space="0" w:color="auto"/>
                            <w:left w:val="none" w:sz="0" w:space="0" w:color="auto"/>
                            <w:bottom w:val="none" w:sz="0" w:space="0" w:color="auto"/>
                            <w:right w:val="none" w:sz="0" w:space="0" w:color="auto"/>
                          </w:divBdr>
                          <w:divsChild>
                            <w:div w:id="1922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474366">
      <w:bodyDiv w:val="1"/>
      <w:marLeft w:val="0"/>
      <w:marRight w:val="0"/>
      <w:marTop w:val="0"/>
      <w:marBottom w:val="0"/>
      <w:divBdr>
        <w:top w:val="none" w:sz="0" w:space="0" w:color="auto"/>
        <w:left w:val="none" w:sz="0" w:space="0" w:color="auto"/>
        <w:bottom w:val="none" w:sz="0" w:space="0" w:color="auto"/>
        <w:right w:val="none" w:sz="0" w:space="0" w:color="auto"/>
      </w:divBdr>
    </w:div>
    <w:div w:id="958754580">
      <w:bodyDiv w:val="1"/>
      <w:marLeft w:val="0"/>
      <w:marRight w:val="0"/>
      <w:marTop w:val="0"/>
      <w:marBottom w:val="0"/>
      <w:divBdr>
        <w:top w:val="none" w:sz="0" w:space="0" w:color="auto"/>
        <w:left w:val="none" w:sz="0" w:space="0" w:color="auto"/>
        <w:bottom w:val="none" w:sz="0" w:space="0" w:color="auto"/>
        <w:right w:val="none" w:sz="0" w:space="0" w:color="auto"/>
      </w:divBdr>
    </w:div>
    <w:div w:id="1111171922">
      <w:bodyDiv w:val="1"/>
      <w:marLeft w:val="0"/>
      <w:marRight w:val="0"/>
      <w:marTop w:val="0"/>
      <w:marBottom w:val="0"/>
      <w:divBdr>
        <w:top w:val="none" w:sz="0" w:space="0" w:color="auto"/>
        <w:left w:val="none" w:sz="0" w:space="0" w:color="auto"/>
        <w:bottom w:val="none" w:sz="0" w:space="0" w:color="auto"/>
        <w:right w:val="none" w:sz="0" w:space="0" w:color="auto"/>
      </w:divBdr>
    </w:div>
    <w:div w:id="1128936245">
      <w:bodyDiv w:val="1"/>
      <w:marLeft w:val="0"/>
      <w:marRight w:val="0"/>
      <w:marTop w:val="0"/>
      <w:marBottom w:val="0"/>
      <w:divBdr>
        <w:top w:val="none" w:sz="0" w:space="0" w:color="auto"/>
        <w:left w:val="none" w:sz="0" w:space="0" w:color="auto"/>
        <w:bottom w:val="none" w:sz="0" w:space="0" w:color="auto"/>
        <w:right w:val="none" w:sz="0" w:space="0" w:color="auto"/>
      </w:divBdr>
      <w:divsChild>
        <w:div w:id="1301183392">
          <w:marLeft w:val="0"/>
          <w:marRight w:val="0"/>
          <w:marTop w:val="0"/>
          <w:marBottom w:val="0"/>
          <w:divBdr>
            <w:top w:val="none" w:sz="0" w:space="0" w:color="auto"/>
            <w:left w:val="none" w:sz="0" w:space="0" w:color="auto"/>
            <w:bottom w:val="none" w:sz="0" w:space="0" w:color="auto"/>
            <w:right w:val="none" w:sz="0" w:space="0" w:color="auto"/>
          </w:divBdr>
          <w:divsChild>
            <w:div w:id="1822576154">
              <w:marLeft w:val="0"/>
              <w:marRight w:val="0"/>
              <w:marTop w:val="0"/>
              <w:marBottom w:val="0"/>
              <w:divBdr>
                <w:top w:val="none" w:sz="0" w:space="0" w:color="auto"/>
                <w:left w:val="none" w:sz="0" w:space="0" w:color="auto"/>
                <w:bottom w:val="none" w:sz="0" w:space="0" w:color="auto"/>
                <w:right w:val="none" w:sz="0" w:space="0" w:color="auto"/>
              </w:divBdr>
              <w:divsChild>
                <w:div w:id="1055664487">
                  <w:marLeft w:val="0"/>
                  <w:marRight w:val="0"/>
                  <w:marTop w:val="0"/>
                  <w:marBottom w:val="0"/>
                  <w:divBdr>
                    <w:top w:val="none" w:sz="0" w:space="0" w:color="auto"/>
                    <w:left w:val="none" w:sz="0" w:space="0" w:color="auto"/>
                    <w:bottom w:val="none" w:sz="0" w:space="0" w:color="auto"/>
                    <w:right w:val="none" w:sz="0" w:space="0" w:color="auto"/>
                  </w:divBdr>
                  <w:divsChild>
                    <w:div w:id="2135950291">
                      <w:marLeft w:val="0"/>
                      <w:marRight w:val="0"/>
                      <w:marTop w:val="0"/>
                      <w:marBottom w:val="0"/>
                      <w:divBdr>
                        <w:top w:val="none" w:sz="0" w:space="0" w:color="auto"/>
                        <w:left w:val="none" w:sz="0" w:space="0" w:color="auto"/>
                        <w:bottom w:val="none" w:sz="0" w:space="0" w:color="auto"/>
                        <w:right w:val="none" w:sz="0" w:space="0" w:color="auto"/>
                      </w:divBdr>
                      <w:divsChild>
                        <w:div w:id="1857037395">
                          <w:marLeft w:val="0"/>
                          <w:marRight w:val="0"/>
                          <w:marTop w:val="0"/>
                          <w:marBottom w:val="0"/>
                          <w:divBdr>
                            <w:top w:val="none" w:sz="0" w:space="0" w:color="auto"/>
                            <w:left w:val="none" w:sz="0" w:space="0" w:color="auto"/>
                            <w:bottom w:val="none" w:sz="0" w:space="0" w:color="auto"/>
                            <w:right w:val="none" w:sz="0" w:space="0" w:color="auto"/>
                          </w:divBdr>
                          <w:divsChild>
                            <w:div w:id="3249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94711">
      <w:bodyDiv w:val="1"/>
      <w:marLeft w:val="0"/>
      <w:marRight w:val="0"/>
      <w:marTop w:val="0"/>
      <w:marBottom w:val="0"/>
      <w:divBdr>
        <w:top w:val="none" w:sz="0" w:space="0" w:color="auto"/>
        <w:left w:val="none" w:sz="0" w:space="0" w:color="auto"/>
        <w:bottom w:val="none" w:sz="0" w:space="0" w:color="auto"/>
        <w:right w:val="none" w:sz="0" w:space="0" w:color="auto"/>
      </w:divBdr>
    </w:div>
    <w:div w:id="1324746968">
      <w:bodyDiv w:val="1"/>
      <w:marLeft w:val="0"/>
      <w:marRight w:val="0"/>
      <w:marTop w:val="0"/>
      <w:marBottom w:val="0"/>
      <w:divBdr>
        <w:top w:val="none" w:sz="0" w:space="0" w:color="auto"/>
        <w:left w:val="none" w:sz="0" w:space="0" w:color="auto"/>
        <w:bottom w:val="none" w:sz="0" w:space="0" w:color="auto"/>
        <w:right w:val="none" w:sz="0" w:space="0" w:color="auto"/>
      </w:divBdr>
    </w:div>
    <w:div w:id="1444765693">
      <w:bodyDiv w:val="1"/>
      <w:marLeft w:val="0"/>
      <w:marRight w:val="0"/>
      <w:marTop w:val="0"/>
      <w:marBottom w:val="0"/>
      <w:divBdr>
        <w:top w:val="none" w:sz="0" w:space="0" w:color="auto"/>
        <w:left w:val="none" w:sz="0" w:space="0" w:color="auto"/>
        <w:bottom w:val="none" w:sz="0" w:space="0" w:color="auto"/>
        <w:right w:val="none" w:sz="0" w:space="0" w:color="auto"/>
      </w:divBdr>
    </w:div>
    <w:div w:id="1495335152">
      <w:bodyDiv w:val="1"/>
      <w:marLeft w:val="0"/>
      <w:marRight w:val="0"/>
      <w:marTop w:val="0"/>
      <w:marBottom w:val="0"/>
      <w:divBdr>
        <w:top w:val="none" w:sz="0" w:space="0" w:color="auto"/>
        <w:left w:val="none" w:sz="0" w:space="0" w:color="auto"/>
        <w:bottom w:val="none" w:sz="0" w:space="0" w:color="auto"/>
        <w:right w:val="none" w:sz="0" w:space="0" w:color="auto"/>
      </w:divBdr>
      <w:divsChild>
        <w:div w:id="1300962138">
          <w:marLeft w:val="0"/>
          <w:marRight w:val="0"/>
          <w:marTop w:val="0"/>
          <w:marBottom w:val="0"/>
          <w:divBdr>
            <w:top w:val="none" w:sz="0" w:space="0" w:color="auto"/>
            <w:left w:val="none" w:sz="0" w:space="0" w:color="auto"/>
            <w:bottom w:val="none" w:sz="0" w:space="0" w:color="auto"/>
            <w:right w:val="none" w:sz="0" w:space="0" w:color="auto"/>
          </w:divBdr>
          <w:divsChild>
            <w:div w:id="819419845">
              <w:marLeft w:val="0"/>
              <w:marRight w:val="0"/>
              <w:marTop w:val="0"/>
              <w:marBottom w:val="0"/>
              <w:divBdr>
                <w:top w:val="none" w:sz="0" w:space="0" w:color="auto"/>
                <w:left w:val="none" w:sz="0" w:space="0" w:color="auto"/>
                <w:bottom w:val="none" w:sz="0" w:space="0" w:color="auto"/>
                <w:right w:val="none" w:sz="0" w:space="0" w:color="auto"/>
              </w:divBdr>
              <w:divsChild>
                <w:div w:id="2038775230">
                  <w:marLeft w:val="0"/>
                  <w:marRight w:val="0"/>
                  <w:marTop w:val="0"/>
                  <w:marBottom w:val="0"/>
                  <w:divBdr>
                    <w:top w:val="none" w:sz="0" w:space="0" w:color="auto"/>
                    <w:left w:val="none" w:sz="0" w:space="0" w:color="auto"/>
                    <w:bottom w:val="none" w:sz="0" w:space="0" w:color="auto"/>
                    <w:right w:val="none" w:sz="0" w:space="0" w:color="auto"/>
                  </w:divBdr>
                  <w:divsChild>
                    <w:div w:id="1950774844">
                      <w:marLeft w:val="0"/>
                      <w:marRight w:val="0"/>
                      <w:marTop w:val="0"/>
                      <w:marBottom w:val="0"/>
                      <w:divBdr>
                        <w:top w:val="none" w:sz="0" w:space="0" w:color="auto"/>
                        <w:left w:val="none" w:sz="0" w:space="0" w:color="auto"/>
                        <w:bottom w:val="none" w:sz="0" w:space="0" w:color="auto"/>
                        <w:right w:val="none" w:sz="0" w:space="0" w:color="auto"/>
                      </w:divBdr>
                      <w:divsChild>
                        <w:div w:id="1299605141">
                          <w:marLeft w:val="0"/>
                          <w:marRight w:val="0"/>
                          <w:marTop w:val="0"/>
                          <w:marBottom w:val="0"/>
                          <w:divBdr>
                            <w:top w:val="none" w:sz="0" w:space="0" w:color="auto"/>
                            <w:left w:val="none" w:sz="0" w:space="0" w:color="auto"/>
                            <w:bottom w:val="none" w:sz="0" w:space="0" w:color="auto"/>
                            <w:right w:val="none" w:sz="0" w:space="0" w:color="auto"/>
                          </w:divBdr>
                          <w:divsChild>
                            <w:div w:id="17530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066753">
      <w:bodyDiv w:val="1"/>
      <w:marLeft w:val="0"/>
      <w:marRight w:val="0"/>
      <w:marTop w:val="0"/>
      <w:marBottom w:val="0"/>
      <w:divBdr>
        <w:top w:val="none" w:sz="0" w:space="0" w:color="auto"/>
        <w:left w:val="none" w:sz="0" w:space="0" w:color="auto"/>
        <w:bottom w:val="none" w:sz="0" w:space="0" w:color="auto"/>
        <w:right w:val="none" w:sz="0" w:space="0" w:color="auto"/>
      </w:divBdr>
      <w:divsChild>
        <w:div w:id="231281781">
          <w:marLeft w:val="0"/>
          <w:marRight w:val="0"/>
          <w:marTop w:val="0"/>
          <w:marBottom w:val="0"/>
          <w:divBdr>
            <w:top w:val="none" w:sz="0" w:space="0" w:color="auto"/>
            <w:left w:val="none" w:sz="0" w:space="0" w:color="auto"/>
            <w:bottom w:val="none" w:sz="0" w:space="0" w:color="auto"/>
            <w:right w:val="none" w:sz="0" w:space="0" w:color="auto"/>
          </w:divBdr>
          <w:divsChild>
            <w:div w:id="132526754">
              <w:marLeft w:val="0"/>
              <w:marRight w:val="0"/>
              <w:marTop w:val="0"/>
              <w:marBottom w:val="0"/>
              <w:divBdr>
                <w:top w:val="none" w:sz="0" w:space="0" w:color="auto"/>
                <w:left w:val="none" w:sz="0" w:space="0" w:color="auto"/>
                <w:bottom w:val="none" w:sz="0" w:space="0" w:color="auto"/>
                <w:right w:val="none" w:sz="0" w:space="0" w:color="auto"/>
              </w:divBdr>
              <w:divsChild>
                <w:div w:id="1844778683">
                  <w:marLeft w:val="0"/>
                  <w:marRight w:val="0"/>
                  <w:marTop w:val="0"/>
                  <w:marBottom w:val="0"/>
                  <w:divBdr>
                    <w:top w:val="none" w:sz="0" w:space="0" w:color="auto"/>
                    <w:left w:val="none" w:sz="0" w:space="0" w:color="auto"/>
                    <w:bottom w:val="none" w:sz="0" w:space="0" w:color="auto"/>
                    <w:right w:val="none" w:sz="0" w:space="0" w:color="auto"/>
                  </w:divBdr>
                  <w:divsChild>
                    <w:div w:id="773869139">
                      <w:marLeft w:val="0"/>
                      <w:marRight w:val="0"/>
                      <w:marTop w:val="0"/>
                      <w:marBottom w:val="0"/>
                      <w:divBdr>
                        <w:top w:val="none" w:sz="0" w:space="0" w:color="auto"/>
                        <w:left w:val="none" w:sz="0" w:space="0" w:color="auto"/>
                        <w:bottom w:val="none" w:sz="0" w:space="0" w:color="auto"/>
                        <w:right w:val="none" w:sz="0" w:space="0" w:color="auto"/>
                      </w:divBdr>
                      <w:divsChild>
                        <w:div w:id="1539661547">
                          <w:marLeft w:val="0"/>
                          <w:marRight w:val="0"/>
                          <w:marTop w:val="0"/>
                          <w:marBottom w:val="0"/>
                          <w:divBdr>
                            <w:top w:val="none" w:sz="0" w:space="0" w:color="auto"/>
                            <w:left w:val="none" w:sz="0" w:space="0" w:color="auto"/>
                            <w:bottom w:val="none" w:sz="0" w:space="0" w:color="auto"/>
                            <w:right w:val="none" w:sz="0" w:space="0" w:color="auto"/>
                          </w:divBdr>
                          <w:divsChild>
                            <w:div w:id="121558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093864">
      <w:bodyDiv w:val="1"/>
      <w:marLeft w:val="0"/>
      <w:marRight w:val="0"/>
      <w:marTop w:val="0"/>
      <w:marBottom w:val="0"/>
      <w:divBdr>
        <w:top w:val="none" w:sz="0" w:space="0" w:color="auto"/>
        <w:left w:val="none" w:sz="0" w:space="0" w:color="auto"/>
        <w:bottom w:val="none" w:sz="0" w:space="0" w:color="auto"/>
        <w:right w:val="none" w:sz="0" w:space="0" w:color="auto"/>
      </w:divBdr>
    </w:div>
    <w:div w:id="1785882811">
      <w:bodyDiv w:val="1"/>
      <w:marLeft w:val="0"/>
      <w:marRight w:val="0"/>
      <w:marTop w:val="0"/>
      <w:marBottom w:val="0"/>
      <w:divBdr>
        <w:top w:val="none" w:sz="0" w:space="0" w:color="auto"/>
        <w:left w:val="none" w:sz="0" w:space="0" w:color="auto"/>
        <w:bottom w:val="none" w:sz="0" w:space="0" w:color="auto"/>
        <w:right w:val="none" w:sz="0" w:space="0" w:color="auto"/>
      </w:divBdr>
    </w:div>
    <w:div w:id="1840119869">
      <w:bodyDiv w:val="1"/>
      <w:marLeft w:val="0"/>
      <w:marRight w:val="0"/>
      <w:marTop w:val="0"/>
      <w:marBottom w:val="0"/>
      <w:divBdr>
        <w:top w:val="none" w:sz="0" w:space="0" w:color="auto"/>
        <w:left w:val="none" w:sz="0" w:space="0" w:color="auto"/>
        <w:bottom w:val="none" w:sz="0" w:space="0" w:color="auto"/>
        <w:right w:val="none" w:sz="0" w:space="0" w:color="auto"/>
      </w:divBdr>
    </w:div>
    <w:div w:id="1864590506">
      <w:bodyDiv w:val="1"/>
      <w:marLeft w:val="0"/>
      <w:marRight w:val="0"/>
      <w:marTop w:val="0"/>
      <w:marBottom w:val="0"/>
      <w:divBdr>
        <w:top w:val="none" w:sz="0" w:space="0" w:color="auto"/>
        <w:left w:val="none" w:sz="0" w:space="0" w:color="auto"/>
        <w:bottom w:val="none" w:sz="0" w:space="0" w:color="auto"/>
        <w:right w:val="none" w:sz="0" w:space="0" w:color="auto"/>
      </w:divBdr>
    </w:div>
    <w:div w:id="1927958063">
      <w:bodyDiv w:val="1"/>
      <w:marLeft w:val="0"/>
      <w:marRight w:val="0"/>
      <w:marTop w:val="0"/>
      <w:marBottom w:val="0"/>
      <w:divBdr>
        <w:top w:val="none" w:sz="0" w:space="0" w:color="auto"/>
        <w:left w:val="none" w:sz="0" w:space="0" w:color="auto"/>
        <w:bottom w:val="none" w:sz="0" w:space="0" w:color="auto"/>
        <w:right w:val="none" w:sz="0" w:space="0" w:color="auto"/>
      </w:divBdr>
      <w:divsChild>
        <w:div w:id="429594648">
          <w:marLeft w:val="0"/>
          <w:marRight w:val="0"/>
          <w:marTop w:val="0"/>
          <w:marBottom w:val="0"/>
          <w:divBdr>
            <w:top w:val="none" w:sz="0" w:space="0" w:color="auto"/>
            <w:left w:val="none" w:sz="0" w:space="0" w:color="auto"/>
            <w:bottom w:val="none" w:sz="0" w:space="0" w:color="auto"/>
            <w:right w:val="none" w:sz="0" w:space="0" w:color="auto"/>
          </w:divBdr>
          <w:divsChild>
            <w:div w:id="1728987868">
              <w:marLeft w:val="0"/>
              <w:marRight w:val="0"/>
              <w:marTop w:val="0"/>
              <w:marBottom w:val="0"/>
              <w:divBdr>
                <w:top w:val="none" w:sz="0" w:space="0" w:color="auto"/>
                <w:left w:val="none" w:sz="0" w:space="0" w:color="auto"/>
                <w:bottom w:val="none" w:sz="0" w:space="0" w:color="auto"/>
                <w:right w:val="none" w:sz="0" w:space="0" w:color="auto"/>
              </w:divBdr>
              <w:divsChild>
                <w:div w:id="2103722592">
                  <w:marLeft w:val="0"/>
                  <w:marRight w:val="0"/>
                  <w:marTop w:val="0"/>
                  <w:marBottom w:val="0"/>
                  <w:divBdr>
                    <w:top w:val="none" w:sz="0" w:space="0" w:color="auto"/>
                    <w:left w:val="none" w:sz="0" w:space="0" w:color="auto"/>
                    <w:bottom w:val="none" w:sz="0" w:space="0" w:color="auto"/>
                    <w:right w:val="none" w:sz="0" w:space="0" w:color="auto"/>
                  </w:divBdr>
                  <w:divsChild>
                    <w:div w:id="1140346825">
                      <w:marLeft w:val="0"/>
                      <w:marRight w:val="0"/>
                      <w:marTop w:val="0"/>
                      <w:marBottom w:val="0"/>
                      <w:divBdr>
                        <w:top w:val="none" w:sz="0" w:space="0" w:color="auto"/>
                        <w:left w:val="none" w:sz="0" w:space="0" w:color="auto"/>
                        <w:bottom w:val="none" w:sz="0" w:space="0" w:color="auto"/>
                        <w:right w:val="none" w:sz="0" w:space="0" w:color="auto"/>
                      </w:divBdr>
                      <w:divsChild>
                        <w:div w:id="953907386">
                          <w:marLeft w:val="0"/>
                          <w:marRight w:val="0"/>
                          <w:marTop w:val="0"/>
                          <w:marBottom w:val="0"/>
                          <w:divBdr>
                            <w:top w:val="none" w:sz="0" w:space="0" w:color="auto"/>
                            <w:left w:val="none" w:sz="0" w:space="0" w:color="auto"/>
                            <w:bottom w:val="none" w:sz="0" w:space="0" w:color="auto"/>
                            <w:right w:val="none" w:sz="0" w:space="0" w:color="auto"/>
                          </w:divBdr>
                          <w:divsChild>
                            <w:div w:id="8948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921706">
      <w:bodyDiv w:val="1"/>
      <w:marLeft w:val="0"/>
      <w:marRight w:val="0"/>
      <w:marTop w:val="0"/>
      <w:marBottom w:val="0"/>
      <w:divBdr>
        <w:top w:val="none" w:sz="0" w:space="0" w:color="auto"/>
        <w:left w:val="none" w:sz="0" w:space="0" w:color="auto"/>
        <w:bottom w:val="none" w:sz="0" w:space="0" w:color="auto"/>
        <w:right w:val="none" w:sz="0" w:space="0" w:color="auto"/>
      </w:divBdr>
    </w:div>
    <w:div w:id="2003924325">
      <w:bodyDiv w:val="1"/>
      <w:marLeft w:val="0"/>
      <w:marRight w:val="0"/>
      <w:marTop w:val="0"/>
      <w:marBottom w:val="0"/>
      <w:divBdr>
        <w:top w:val="none" w:sz="0" w:space="0" w:color="auto"/>
        <w:left w:val="none" w:sz="0" w:space="0" w:color="auto"/>
        <w:bottom w:val="none" w:sz="0" w:space="0" w:color="auto"/>
        <w:right w:val="none" w:sz="0" w:space="0" w:color="auto"/>
      </w:divBdr>
    </w:div>
    <w:div w:id="2078895260">
      <w:bodyDiv w:val="1"/>
      <w:marLeft w:val="0"/>
      <w:marRight w:val="0"/>
      <w:marTop w:val="0"/>
      <w:marBottom w:val="0"/>
      <w:divBdr>
        <w:top w:val="none" w:sz="0" w:space="0" w:color="auto"/>
        <w:left w:val="none" w:sz="0" w:space="0" w:color="auto"/>
        <w:bottom w:val="none" w:sz="0" w:space="0" w:color="auto"/>
        <w:right w:val="none" w:sz="0" w:space="0" w:color="auto"/>
      </w:divBdr>
      <w:divsChild>
        <w:div w:id="1616210181">
          <w:marLeft w:val="0"/>
          <w:marRight w:val="0"/>
          <w:marTop w:val="0"/>
          <w:marBottom w:val="0"/>
          <w:divBdr>
            <w:top w:val="none" w:sz="0" w:space="0" w:color="auto"/>
            <w:left w:val="none" w:sz="0" w:space="0" w:color="auto"/>
            <w:bottom w:val="none" w:sz="0" w:space="0" w:color="auto"/>
            <w:right w:val="none" w:sz="0" w:space="0" w:color="auto"/>
          </w:divBdr>
          <w:divsChild>
            <w:div w:id="1757628824">
              <w:marLeft w:val="0"/>
              <w:marRight w:val="0"/>
              <w:marTop w:val="0"/>
              <w:marBottom w:val="0"/>
              <w:divBdr>
                <w:top w:val="none" w:sz="0" w:space="0" w:color="auto"/>
                <w:left w:val="none" w:sz="0" w:space="0" w:color="auto"/>
                <w:bottom w:val="none" w:sz="0" w:space="0" w:color="auto"/>
                <w:right w:val="none" w:sz="0" w:space="0" w:color="auto"/>
              </w:divBdr>
              <w:divsChild>
                <w:div w:id="1008754601">
                  <w:marLeft w:val="0"/>
                  <w:marRight w:val="0"/>
                  <w:marTop w:val="0"/>
                  <w:marBottom w:val="0"/>
                  <w:divBdr>
                    <w:top w:val="none" w:sz="0" w:space="0" w:color="auto"/>
                    <w:left w:val="none" w:sz="0" w:space="0" w:color="auto"/>
                    <w:bottom w:val="none" w:sz="0" w:space="0" w:color="auto"/>
                    <w:right w:val="none" w:sz="0" w:space="0" w:color="auto"/>
                  </w:divBdr>
                  <w:divsChild>
                    <w:div w:id="1026058005">
                      <w:marLeft w:val="0"/>
                      <w:marRight w:val="0"/>
                      <w:marTop w:val="0"/>
                      <w:marBottom w:val="0"/>
                      <w:divBdr>
                        <w:top w:val="none" w:sz="0" w:space="0" w:color="auto"/>
                        <w:left w:val="none" w:sz="0" w:space="0" w:color="auto"/>
                        <w:bottom w:val="none" w:sz="0" w:space="0" w:color="auto"/>
                        <w:right w:val="none" w:sz="0" w:space="0" w:color="auto"/>
                      </w:divBdr>
                      <w:divsChild>
                        <w:div w:id="1446075581">
                          <w:marLeft w:val="0"/>
                          <w:marRight w:val="0"/>
                          <w:marTop w:val="0"/>
                          <w:marBottom w:val="0"/>
                          <w:divBdr>
                            <w:top w:val="none" w:sz="0" w:space="0" w:color="auto"/>
                            <w:left w:val="none" w:sz="0" w:space="0" w:color="auto"/>
                            <w:bottom w:val="none" w:sz="0" w:space="0" w:color="auto"/>
                            <w:right w:val="none" w:sz="0" w:space="0" w:color="auto"/>
                          </w:divBdr>
                          <w:divsChild>
                            <w:div w:id="15207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rmini.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63545-valsts-parvaldes-iekartas-likums" TargetMode="External"/><Relationship Id="rId4" Type="http://schemas.openxmlformats.org/officeDocument/2006/relationships/settings" Target="settings.xml"/><Relationship Id="rId9" Type="http://schemas.openxmlformats.org/officeDocument/2006/relationships/hyperlink" Target="https://likumi.lv/doc.php?id=10123"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5A350-E0A3-4A3F-BCF4-20C5794B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1303</Words>
  <Characters>9704</Characters>
  <Application>Microsoft Office Word</Application>
  <DocSecurity>0</DocSecurity>
  <Lines>80</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MKnot_181019_ Valsts valodas centra nolikums</vt:lpstr>
      <vt:lpstr>Projekts</vt:lpstr>
    </vt:vector>
  </TitlesOfParts>
  <Manager>Maris.Baltins@VVC.GOV.LV</Manager>
  <Company>Valsts valodas centrs</Company>
  <LinksUpToDate>false</LinksUpToDate>
  <CharactersWithSpaces>10986</CharactersWithSpaces>
  <SharedDoc>false</SharedDoc>
  <HLinks>
    <vt:vector size="18" baseType="variant">
      <vt:variant>
        <vt:i4>7077986</vt:i4>
      </vt:variant>
      <vt:variant>
        <vt:i4>6</vt:i4>
      </vt:variant>
      <vt:variant>
        <vt:i4>0</vt:i4>
      </vt:variant>
      <vt:variant>
        <vt:i4>5</vt:i4>
      </vt:variant>
      <vt:variant>
        <vt:lpwstr>https://likumi.lv/ta/id/63545-valsts-parvaldes-iekartas-likums</vt:lpwstr>
      </vt:variant>
      <vt:variant>
        <vt:lpwstr/>
      </vt:variant>
      <vt:variant>
        <vt:i4>6684707</vt:i4>
      </vt:variant>
      <vt:variant>
        <vt:i4>3</vt:i4>
      </vt:variant>
      <vt:variant>
        <vt:i4>0</vt:i4>
      </vt:variant>
      <vt:variant>
        <vt:i4>5</vt:i4>
      </vt:variant>
      <vt:variant>
        <vt:lpwstr>https://likumi.lv/doc.php?id=10123</vt:lpwstr>
      </vt:variant>
      <vt:variant>
        <vt:lpwstr/>
      </vt:variant>
      <vt:variant>
        <vt:i4>7209019</vt:i4>
      </vt:variant>
      <vt:variant>
        <vt:i4>0</vt:i4>
      </vt:variant>
      <vt:variant>
        <vt:i4>0</vt:i4>
      </vt:variant>
      <vt:variant>
        <vt:i4>5</vt:i4>
      </vt:variant>
      <vt:variant>
        <vt:lpwstr>https://termini.gov.lv/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MKnot_181019_ Valsts valodas centra nolikums</dc:title>
  <dc:subject>Ministru kabineta noteikumu projekts</dc:subject>
  <dc:creator>Inga.Grike@VVC.GOV.LV;Inese.Bursevica@VVC.GOV.LV</dc:creator>
  <cp:keywords/>
  <dc:description>67331814, info@vvc.gov.lv</dc:description>
  <cp:lastModifiedBy>Zane Pērkone</cp:lastModifiedBy>
  <cp:revision>4</cp:revision>
  <cp:lastPrinted>2019-09-20T07:04:00Z</cp:lastPrinted>
  <dcterms:created xsi:type="dcterms:W3CDTF">2019-10-18T08:16:00Z</dcterms:created>
  <dcterms:modified xsi:type="dcterms:W3CDTF">2019-12-03T13:18:00Z</dcterms:modified>
</cp:coreProperties>
</file>