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1DEAA" w14:textId="77777777" w:rsidR="000D0120" w:rsidRPr="00885B6D" w:rsidRDefault="000D0120" w:rsidP="00E760E1">
      <w:pPr>
        <w:jc w:val="right"/>
        <w:rPr>
          <w:sz w:val="28"/>
          <w:szCs w:val="28"/>
        </w:rPr>
      </w:pPr>
      <w:bookmarkStart w:id="0" w:name="_Hlk31888475"/>
      <w:r w:rsidRPr="00885B6D">
        <w:rPr>
          <w:i/>
          <w:sz w:val="28"/>
          <w:szCs w:val="28"/>
        </w:rPr>
        <w:t>Projekts</w:t>
      </w:r>
    </w:p>
    <w:p w14:paraId="5877CB5D" w14:textId="77777777" w:rsidR="000D0120" w:rsidRPr="00885B6D" w:rsidRDefault="000D0120" w:rsidP="00E760E1">
      <w:pPr>
        <w:rPr>
          <w:sz w:val="28"/>
          <w:szCs w:val="28"/>
        </w:rPr>
      </w:pPr>
    </w:p>
    <w:p w14:paraId="06C1A40D" w14:textId="77777777" w:rsidR="000D0120" w:rsidRPr="00885B6D" w:rsidRDefault="000D0120" w:rsidP="00E760E1">
      <w:pPr>
        <w:jc w:val="center"/>
        <w:rPr>
          <w:sz w:val="28"/>
          <w:szCs w:val="28"/>
        </w:rPr>
      </w:pPr>
      <w:r w:rsidRPr="00885B6D">
        <w:rPr>
          <w:sz w:val="28"/>
          <w:szCs w:val="28"/>
        </w:rPr>
        <w:t>LATVIJAS REPUBLIKAS MINISTRU KABINETS</w:t>
      </w:r>
    </w:p>
    <w:p w14:paraId="4DBF4477" w14:textId="77777777" w:rsidR="000D0120" w:rsidRPr="00885B6D" w:rsidRDefault="000D0120" w:rsidP="00E760E1">
      <w:pPr>
        <w:rPr>
          <w:sz w:val="28"/>
          <w:szCs w:val="28"/>
        </w:rPr>
      </w:pPr>
      <w:r w:rsidRPr="00885B6D">
        <w:rPr>
          <w:sz w:val="28"/>
          <w:szCs w:val="28"/>
        </w:rPr>
        <w:t> </w:t>
      </w:r>
    </w:p>
    <w:p w14:paraId="3DB2567B" w14:textId="32B1D43F" w:rsidR="000D0120" w:rsidRPr="00954E68" w:rsidRDefault="00CA2ABB" w:rsidP="002A47F7">
      <w:pPr>
        <w:tabs>
          <w:tab w:val="right" w:pos="9000"/>
        </w:tabs>
        <w:rPr>
          <w:color w:val="000000"/>
          <w:sz w:val="28"/>
          <w:szCs w:val="28"/>
        </w:rPr>
      </w:pPr>
      <w:r w:rsidRPr="006B529F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0D0120" w:rsidRPr="006B529F">
        <w:rPr>
          <w:sz w:val="28"/>
          <w:szCs w:val="28"/>
        </w:rPr>
        <w:t>.</w:t>
      </w:r>
      <w:r w:rsidR="00BE5D9E" w:rsidRPr="006B529F">
        <w:rPr>
          <w:sz w:val="28"/>
          <w:szCs w:val="28"/>
        </w:rPr>
        <w:t> </w:t>
      </w:r>
      <w:r w:rsidR="000D0120" w:rsidRPr="006B529F">
        <w:rPr>
          <w:sz w:val="28"/>
          <w:szCs w:val="28"/>
        </w:rPr>
        <w:t>gada __.</w:t>
      </w:r>
      <w:r w:rsidR="00BE5D9E" w:rsidRPr="006B529F">
        <w:rPr>
          <w:sz w:val="28"/>
          <w:szCs w:val="28"/>
        </w:rPr>
        <w:t> </w:t>
      </w:r>
      <w:r w:rsidR="000D0120" w:rsidRPr="006B529F">
        <w:rPr>
          <w:sz w:val="28"/>
          <w:szCs w:val="28"/>
        </w:rPr>
        <w:t>___</w:t>
      </w:r>
      <w:r w:rsidR="000D0120" w:rsidRPr="006B529F">
        <w:rPr>
          <w:sz w:val="28"/>
          <w:szCs w:val="28"/>
        </w:rPr>
        <w:tab/>
      </w:r>
      <w:r w:rsidR="008560D3" w:rsidRPr="00954E68">
        <w:rPr>
          <w:color w:val="000000"/>
          <w:sz w:val="28"/>
          <w:szCs w:val="28"/>
        </w:rPr>
        <w:t>Noteikumi</w:t>
      </w:r>
      <w:r w:rsidR="000D0120" w:rsidRPr="00954E68">
        <w:rPr>
          <w:color w:val="000000"/>
          <w:sz w:val="28"/>
          <w:szCs w:val="28"/>
        </w:rPr>
        <w:t xml:space="preserve"> Nr.</w:t>
      </w:r>
      <w:r w:rsidR="00BE5D9E" w:rsidRPr="00954E68">
        <w:rPr>
          <w:color w:val="000000"/>
          <w:sz w:val="28"/>
          <w:szCs w:val="28"/>
        </w:rPr>
        <w:t> </w:t>
      </w:r>
      <w:r w:rsidR="000D0120" w:rsidRPr="00954E68">
        <w:rPr>
          <w:color w:val="000000"/>
          <w:sz w:val="28"/>
          <w:szCs w:val="28"/>
        </w:rPr>
        <w:t>__</w:t>
      </w:r>
    </w:p>
    <w:p w14:paraId="7DAC90EF" w14:textId="77777777" w:rsidR="000D0120" w:rsidRPr="00954E68" w:rsidRDefault="000D0120" w:rsidP="002A47F7">
      <w:pPr>
        <w:tabs>
          <w:tab w:val="right" w:pos="9000"/>
        </w:tabs>
        <w:rPr>
          <w:color w:val="000000"/>
          <w:sz w:val="28"/>
          <w:szCs w:val="28"/>
        </w:rPr>
      </w:pPr>
      <w:r w:rsidRPr="00954E68">
        <w:rPr>
          <w:color w:val="000000"/>
          <w:sz w:val="28"/>
          <w:szCs w:val="28"/>
        </w:rPr>
        <w:t>Rīgā</w:t>
      </w:r>
      <w:r w:rsidRPr="00954E68">
        <w:rPr>
          <w:color w:val="000000"/>
          <w:sz w:val="28"/>
          <w:szCs w:val="28"/>
        </w:rPr>
        <w:tab/>
      </w:r>
      <w:r w:rsidR="0071599B" w:rsidRPr="00954E68">
        <w:rPr>
          <w:color w:val="000000"/>
          <w:sz w:val="28"/>
          <w:szCs w:val="28"/>
        </w:rPr>
        <w:t>(</w:t>
      </w:r>
      <w:r w:rsidRPr="00954E68">
        <w:rPr>
          <w:color w:val="000000"/>
          <w:sz w:val="28"/>
          <w:szCs w:val="28"/>
        </w:rPr>
        <w:t>prot. Nr.</w:t>
      </w:r>
      <w:r w:rsidR="00BE5D9E" w:rsidRPr="00954E68">
        <w:rPr>
          <w:color w:val="000000"/>
          <w:sz w:val="28"/>
          <w:szCs w:val="28"/>
        </w:rPr>
        <w:t> </w:t>
      </w:r>
      <w:r w:rsidRPr="00954E68">
        <w:rPr>
          <w:color w:val="000000"/>
          <w:sz w:val="28"/>
          <w:szCs w:val="28"/>
        </w:rPr>
        <w:t>__ __.</w:t>
      </w:r>
      <w:r w:rsidR="00BE5D9E" w:rsidRPr="00954E68">
        <w:rPr>
          <w:color w:val="000000"/>
          <w:sz w:val="28"/>
          <w:szCs w:val="28"/>
        </w:rPr>
        <w:t> </w:t>
      </w:r>
      <w:r w:rsidR="007C69D2" w:rsidRPr="00954E68">
        <w:rPr>
          <w:color w:val="000000"/>
          <w:sz w:val="28"/>
          <w:szCs w:val="28"/>
        </w:rPr>
        <w:t>§</w:t>
      </w:r>
      <w:r w:rsidR="0071599B" w:rsidRPr="00954E68">
        <w:rPr>
          <w:color w:val="000000"/>
          <w:sz w:val="28"/>
          <w:szCs w:val="28"/>
        </w:rPr>
        <w:t>)</w:t>
      </w:r>
    </w:p>
    <w:p w14:paraId="60412260" w14:textId="77777777" w:rsidR="00EF18EA" w:rsidRPr="00954E68" w:rsidRDefault="00EF18EA" w:rsidP="00E760E1">
      <w:pPr>
        <w:jc w:val="center"/>
        <w:rPr>
          <w:b/>
          <w:bCs/>
          <w:color w:val="000000"/>
          <w:sz w:val="28"/>
          <w:szCs w:val="28"/>
        </w:rPr>
      </w:pPr>
    </w:p>
    <w:p w14:paraId="3DD098F6" w14:textId="77777777" w:rsidR="00565E46" w:rsidRPr="00954E68" w:rsidRDefault="00565E46" w:rsidP="00565E46">
      <w:pPr>
        <w:jc w:val="center"/>
        <w:rPr>
          <w:b/>
          <w:bCs/>
          <w:color w:val="000000"/>
          <w:sz w:val="28"/>
          <w:szCs w:val="28"/>
        </w:rPr>
      </w:pPr>
      <w:bookmarkStart w:id="1" w:name="_Hlk490571099"/>
      <w:r w:rsidRPr="00954E68">
        <w:rPr>
          <w:b/>
          <w:bCs/>
          <w:color w:val="000000"/>
          <w:sz w:val="28"/>
          <w:szCs w:val="28"/>
        </w:rPr>
        <w:t>Grozījumi Ministru kabineta 20</w:t>
      </w:r>
      <w:r>
        <w:rPr>
          <w:b/>
          <w:bCs/>
          <w:color w:val="000000"/>
          <w:sz w:val="28"/>
          <w:szCs w:val="28"/>
        </w:rPr>
        <w:t>16. </w:t>
      </w:r>
      <w:r w:rsidRPr="00954E68">
        <w:rPr>
          <w:b/>
          <w:bCs/>
          <w:color w:val="000000"/>
          <w:sz w:val="28"/>
          <w:szCs w:val="28"/>
        </w:rPr>
        <w:t xml:space="preserve">gada </w:t>
      </w:r>
      <w:r>
        <w:rPr>
          <w:b/>
          <w:bCs/>
          <w:color w:val="000000"/>
          <w:sz w:val="28"/>
          <w:szCs w:val="28"/>
        </w:rPr>
        <w:t>17</w:t>
      </w:r>
      <w:r w:rsidRPr="00954E68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 maija </w:t>
      </w:r>
      <w:bookmarkStart w:id="2" w:name="_Hlk489277500"/>
      <w:r w:rsidRPr="00954E68">
        <w:rPr>
          <w:b/>
          <w:bCs/>
          <w:color w:val="000000"/>
          <w:sz w:val="28"/>
          <w:szCs w:val="28"/>
        </w:rPr>
        <w:t>noteikumos Nr. </w:t>
      </w:r>
      <w:r>
        <w:rPr>
          <w:b/>
          <w:bCs/>
          <w:color w:val="000000"/>
          <w:sz w:val="28"/>
          <w:szCs w:val="28"/>
        </w:rPr>
        <w:t>299</w:t>
      </w:r>
      <w:r w:rsidRPr="00954E6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"Darbības programmas "Izaugsme un nodarbinātība" 9.1.2. specifiskā atbalsta mērķa "Palielināt bijušo ieslodzīto integrāciju sabiedrībā un darba tirgū" īstenošanas noteikumi</w:t>
      </w:r>
      <w:bookmarkEnd w:id="2"/>
      <w:r>
        <w:rPr>
          <w:b/>
          <w:bCs/>
          <w:color w:val="000000"/>
          <w:sz w:val="28"/>
          <w:szCs w:val="28"/>
        </w:rPr>
        <w:t>"</w:t>
      </w:r>
    </w:p>
    <w:bookmarkEnd w:id="1"/>
    <w:p w14:paraId="0688F847" w14:textId="77777777" w:rsidR="00E760E1" w:rsidRPr="00954E68" w:rsidRDefault="00E760E1" w:rsidP="00D229F9">
      <w:pPr>
        <w:rPr>
          <w:color w:val="000000"/>
          <w:sz w:val="28"/>
          <w:szCs w:val="28"/>
        </w:rPr>
      </w:pPr>
    </w:p>
    <w:p w14:paraId="4FA96647" w14:textId="6B28523F" w:rsidR="00565E46" w:rsidRDefault="00565E46" w:rsidP="00565E46">
      <w:pPr>
        <w:jc w:val="right"/>
        <w:rPr>
          <w:color w:val="000000"/>
          <w:sz w:val="28"/>
          <w:szCs w:val="28"/>
        </w:rPr>
      </w:pPr>
      <w:r w:rsidRPr="00954E68">
        <w:rPr>
          <w:color w:val="000000"/>
          <w:sz w:val="28"/>
          <w:szCs w:val="28"/>
        </w:rPr>
        <w:t xml:space="preserve">Izdoti saskaņā ar </w:t>
      </w:r>
      <w:r>
        <w:rPr>
          <w:color w:val="000000"/>
          <w:sz w:val="28"/>
          <w:szCs w:val="28"/>
        </w:rPr>
        <w:t>Eiropas Savienības</w:t>
      </w:r>
    </w:p>
    <w:p w14:paraId="30C58B42" w14:textId="21CBAEA3" w:rsidR="00565E46" w:rsidRDefault="00CA2ABB" w:rsidP="00565E4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</w:t>
      </w:r>
      <w:r w:rsidR="00565E46">
        <w:rPr>
          <w:color w:val="000000"/>
          <w:sz w:val="28"/>
          <w:szCs w:val="28"/>
        </w:rPr>
        <w:t xml:space="preserve">truktūrfondu </w:t>
      </w:r>
      <w:r>
        <w:rPr>
          <w:color w:val="000000"/>
          <w:sz w:val="28"/>
          <w:szCs w:val="28"/>
        </w:rPr>
        <w:t>u</w:t>
      </w:r>
      <w:r w:rsidR="00565E46">
        <w:rPr>
          <w:color w:val="000000"/>
          <w:sz w:val="28"/>
          <w:szCs w:val="28"/>
        </w:rPr>
        <w:t>n Kohēzijas fonda</w:t>
      </w:r>
    </w:p>
    <w:p w14:paraId="257C382C" w14:textId="5482D742" w:rsidR="00565E46" w:rsidRDefault="00565E46" w:rsidP="00565E4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2014.</w:t>
      </w:r>
      <w:bookmarkStart w:id="3" w:name="_GoBack"/>
      <w:bookmarkEnd w:id="3"/>
      <w:r>
        <w:rPr>
          <w:color w:val="000000"/>
          <w:sz w:val="28"/>
          <w:szCs w:val="28"/>
        </w:rPr>
        <w:t>-2020. gada plānošanas perioda</w:t>
      </w:r>
    </w:p>
    <w:p w14:paraId="2983B79E" w14:textId="35FC0802" w:rsidR="00565E46" w:rsidRPr="00954E68" w:rsidRDefault="00565E46" w:rsidP="00565E4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vadības likuma 20.</w:t>
      </w:r>
      <w:r w:rsidR="00A8467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panta 6.</w:t>
      </w:r>
      <w:r w:rsidR="00CA2A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un 13.</w:t>
      </w:r>
      <w:r w:rsidR="00A8467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punktu</w:t>
      </w:r>
    </w:p>
    <w:p w14:paraId="3D27F4C0" w14:textId="77777777" w:rsidR="00C0245F" w:rsidRPr="00954E68" w:rsidRDefault="00C0245F" w:rsidP="00D229F9">
      <w:pPr>
        <w:jc w:val="both"/>
        <w:rPr>
          <w:color w:val="000000"/>
          <w:sz w:val="28"/>
          <w:szCs w:val="28"/>
        </w:rPr>
      </w:pPr>
    </w:p>
    <w:p w14:paraId="40E5471C" w14:textId="77777777" w:rsidR="00565E46" w:rsidRDefault="00565E46" w:rsidP="00565E46">
      <w:pPr>
        <w:ind w:firstLine="720"/>
        <w:jc w:val="both"/>
        <w:rPr>
          <w:color w:val="000000"/>
          <w:sz w:val="28"/>
          <w:szCs w:val="28"/>
        </w:rPr>
      </w:pPr>
      <w:r w:rsidRPr="00954E68">
        <w:rPr>
          <w:color w:val="000000"/>
          <w:sz w:val="28"/>
          <w:szCs w:val="28"/>
        </w:rPr>
        <w:t>Izdarīt Ministru kabineta 20</w:t>
      </w:r>
      <w:r>
        <w:rPr>
          <w:color w:val="000000"/>
          <w:sz w:val="28"/>
          <w:szCs w:val="28"/>
        </w:rPr>
        <w:t>16. gada 17</w:t>
      </w:r>
      <w:r w:rsidRPr="00954E68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maija</w:t>
      </w:r>
      <w:r w:rsidRPr="00954E68">
        <w:rPr>
          <w:color w:val="000000"/>
          <w:sz w:val="28"/>
          <w:szCs w:val="28"/>
        </w:rPr>
        <w:t xml:space="preserve"> </w:t>
      </w:r>
      <w:r w:rsidRPr="00091B99">
        <w:rPr>
          <w:color w:val="000000"/>
          <w:sz w:val="28"/>
          <w:szCs w:val="28"/>
        </w:rPr>
        <w:t>noteikumos Nr.</w:t>
      </w:r>
      <w:r>
        <w:rPr>
          <w:color w:val="000000"/>
          <w:sz w:val="28"/>
          <w:szCs w:val="28"/>
        </w:rPr>
        <w:t> </w:t>
      </w:r>
      <w:r w:rsidRPr="00091B99">
        <w:rPr>
          <w:color w:val="000000"/>
          <w:sz w:val="28"/>
          <w:szCs w:val="28"/>
        </w:rPr>
        <w:t xml:space="preserve">299 </w:t>
      </w:r>
      <w:r>
        <w:rPr>
          <w:color w:val="000000"/>
          <w:sz w:val="28"/>
          <w:szCs w:val="28"/>
        </w:rPr>
        <w:t>"</w:t>
      </w:r>
      <w:r w:rsidRPr="00091B99">
        <w:rPr>
          <w:color w:val="000000"/>
          <w:sz w:val="28"/>
          <w:szCs w:val="28"/>
        </w:rPr>
        <w:t xml:space="preserve">Darbības programmas </w:t>
      </w:r>
      <w:r>
        <w:rPr>
          <w:color w:val="000000"/>
          <w:sz w:val="28"/>
          <w:szCs w:val="28"/>
        </w:rPr>
        <w:t>"</w:t>
      </w:r>
      <w:r w:rsidRPr="00091B99">
        <w:rPr>
          <w:color w:val="000000"/>
          <w:sz w:val="28"/>
          <w:szCs w:val="28"/>
        </w:rPr>
        <w:t>Izaugsme un nodarbinātība</w:t>
      </w:r>
      <w:r>
        <w:rPr>
          <w:color w:val="000000"/>
          <w:sz w:val="28"/>
          <w:szCs w:val="28"/>
        </w:rPr>
        <w:t>"</w:t>
      </w:r>
      <w:r w:rsidRPr="00091B99">
        <w:rPr>
          <w:color w:val="000000"/>
          <w:sz w:val="28"/>
          <w:szCs w:val="28"/>
        </w:rPr>
        <w:t xml:space="preserve"> 9.1.2.</w:t>
      </w:r>
      <w:r>
        <w:rPr>
          <w:color w:val="000000"/>
          <w:sz w:val="28"/>
          <w:szCs w:val="28"/>
        </w:rPr>
        <w:t> </w:t>
      </w:r>
      <w:r w:rsidRPr="00091B99">
        <w:rPr>
          <w:color w:val="000000"/>
          <w:sz w:val="28"/>
          <w:szCs w:val="28"/>
        </w:rPr>
        <w:t xml:space="preserve">specifiskā atbalsta mērķa </w:t>
      </w:r>
      <w:r>
        <w:rPr>
          <w:color w:val="000000"/>
          <w:sz w:val="28"/>
          <w:szCs w:val="28"/>
        </w:rPr>
        <w:t>"</w:t>
      </w:r>
      <w:r w:rsidRPr="00091B99">
        <w:rPr>
          <w:color w:val="000000"/>
          <w:sz w:val="28"/>
          <w:szCs w:val="28"/>
        </w:rPr>
        <w:t>Palielināt bijušo ieslodzīto integrāciju sabiedrībā un darba tirgū</w:t>
      </w:r>
      <w:r>
        <w:rPr>
          <w:color w:val="000000"/>
          <w:sz w:val="28"/>
          <w:szCs w:val="28"/>
        </w:rPr>
        <w:t>"</w:t>
      </w:r>
      <w:r w:rsidRPr="00091B99">
        <w:rPr>
          <w:color w:val="000000"/>
          <w:sz w:val="28"/>
          <w:szCs w:val="28"/>
        </w:rPr>
        <w:t xml:space="preserve"> īstenošanas noteikumi</w:t>
      </w:r>
      <w:r>
        <w:rPr>
          <w:color w:val="000000"/>
          <w:sz w:val="28"/>
          <w:szCs w:val="28"/>
        </w:rPr>
        <w:t>"</w:t>
      </w:r>
      <w:r w:rsidRPr="00A525E1">
        <w:rPr>
          <w:color w:val="000000"/>
          <w:sz w:val="28"/>
          <w:szCs w:val="28"/>
        </w:rPr>
        <w:t xml:space="preserve"> (Latvijas Vēstnesis, 2016, 96.</w:t>
      </w:r>
      <w:r>
        <w:rPr>
          <w:color w:val="000000"/>
          <w:sz w:val="28"/>
          <w:szCs w:val="28"/>
        </w:rPr>
        <w:t> </w:t>
      </w:r>
      <w:r w:rsidRPr="00A525E1">
        <w:rPr>
          <w:color w:val="000000"/>
          <w:sz w:val="28"/>
          <w:szCs w:val="28"/>
        </w:rPr>
        <w:t>nr</w:t>
      </w:r>
      <w:r>
        <w:rPr>
          <w:color w:val="000000"/>
          <w:sz w:val="28"/>
          <w:szCs w:val="28"/>
        </w:rPr>
        <w:t>.; 2017, 124. nr.</w:t>
      </w:r>
      <w:r w:rsidR="00251DEB">
        <w:rPr>
          <w:color w:val="000000"/>
          <w:sz w:val="28"/>
          <w:szCs w:val="28"/>
        </w:rPr>
        <w:t>; 2018, 38. nr</w:t>
      </w:r>
      <w:r w:rsidRPr="00954E68">
        <w:rPr>
          <w:color w:val="000000"/>
          <w:sz w:val="28"/>
          <w:szCs w:val="28"/>
        </w:rPr>
        <w:t>) šādus grozījumus:</w:t>
      </w:r>
    </w:p>
    <w:p w14:paraId="36E5E373" w14:textId="77777777" w:rsidR="00D229F9" w:rsidRPr="00954E68" w:rsidRDefault="00D229F9" w:rsidP="00D229F9">
      <w:pPr>
        <w:ind w:firstLine="720"/>
        <w:jc w:val="both"/>
        <w:rPr>
          <w:color w:val="000000"/>
          <w:sz w:val="28"/>
          <w:szCs w:val="28"/>
        </w:rPr>
      </w:pPr>
    </w:p>
    <w:p w14:paraId="2C538A4C" w14:textId="77777777" w:rsidR="00853E28" w:rsidRPr="00DA27D3" w:rsidRDefault="00853E28" w:rsidP="00DA27D3">
      <w:pPr>
        <w:pStyle w:val="Sarakstarindkopa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DA27D3">
        <w:rPr>
          <w:color w:val="000000"/>
          <w:sz w:val="28"/>
          <w:szCs w:val="28"/>
        </w:rPr>
        <w:t>Izteikt 7.</w:t>
      </w:r>
      <w:r w:rsidR="00A84670">
        <w:rPr>
          <w:color w:val="000000"/>
          <w:sz w:val="28"/>
          <w:szCs w:val="28"/>
        </w:rPr>
        <w:t> </w:t>
      </w:r>
      <w:r w:rsidRPr="00DA27D3">
        <w:rPr>
          <w:color w:val="000000"/>
          <w:sz w:val="28"/>
          <w:szCs w:val="28"/>
        </w:rPr>
        <w:t>punkt</w:t>
      </w:r>
      <w:r w:rsidR="0044321A">
        <w:rPr>
          <w:color w:val="000000"/>
          <w:sz w:val="28"/>
          <w:szCs w:val="28"/>
        </w:rPr>
        <w:t>u</w:t>
      </w:r>
      <w:r w:rsidRPr="00DA27D3">
        <w:rPr>
          <w:color w:val="000000"/>
          <w:sz w:val="28"/>
          <w:szCs w:val="28"/>
        </w:rPr>
        <w:t xml:space="preserve"> šādā redakcijā: </w:t>
      </w:r>
    </w:p>
    <w:p w14:paraId="7799C851" w14:textId="77777777" w:rsidR="00853E28" w:rsidRDefault="00853E28" w:rsidP="00853E2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"7.</w:t>
      </w:r>
      <w:r w:rsidR="00A8467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Specifiskajam atbalstam plānotais kopējais attiecināmais finansējums ir </w:t>
      </w:r>
      <w:r w:rsidR="00D4620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 </w:t>
      </w:r>
      <w:r w:rsidR="00D46203">
        <w:rPr>
          <w:color w:val="000000"/>
          <w:sz w:val="28"/>
          <w:szCs w:val="28"/>
        </w:rPr>
        <w:t>764</w:t>
      </w:r>
      <w:r>
        <w:rPr>
          <w:color w:val="000000"/>
          <w:sz w:val="28"/>
          <w:szCs w:val="28"/>
        </w:rPr>
        <w:t> </w:t>
      </w:r>
      <w:r w:rsidR="00D46203">
        <w:rPr>
          <w:color w:val="000000"/>
          <w:sz w:val="28"/>
          <w:szCs w:val="28"/>
        </w:rPr>
        <w:t>535</w:t>
      </w:r>
      <w:r w:rsidRPr="00FF18BB">
        <w:rPr>
          <w:color w:val="000000"/>
          <w:sz w:val="28"/>
          <w:szCs w:val="28"/>
        </w:rPr>
        <w:t xml:space="preserve"> </w:t>
      </w:r>
      <w:r w:rsidRPr="00937F31">
        <w:rPr>
          <w:i/>
          <w:iCs/>
          <w:color w:val="000000"/>
          <w:sz w:val="28"/>
          <w:szCs w:val="28"/>
        </w:rPr>
        <w:t>euro</w:t>
      </w:r>
      <w:r w:rsidRPr="00FF18BB">
        <w:rPr>
          <w:color w:val="000000"/>
          <w:sz w:val="28"/>
          <w:szCs w:val="28"/>
        </w:rPr>
        <w:t xml:space="preserve">, tai skaitā Eiropas Sociālā fonda finansējums – </w:t>
      </w:r>
      <w:r w:rsidR="00D4620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 </w:t>
      </w:r>
      <w:r w:rsidR="00D46203">
        <w:rPr>
          <w:color w:val="000000"/>
          <w:sz w:val="28"/>
          <w:szCs w:val="28"/>
        </w:rPr>
        <w:t>049</w:t>
      </w:r>
      <w:r>
        <w:rPr>
          <w:color w:val="000000"/>
          <w:sz w:val="28"/>
          <w:szCs w:val="28"/>
        </w:rPr>
        <w:t> </w:t>
      </w:r>
      <w:r w:rsidR="00D46203">
        <w:rPr>
          <w:color w:val="000000"/>
          <w:sz w:val="28"/>
          <w:szCs w:val="28"/>
        </w:rPr>
        <w:t>855</w:t>
      </w:r>
      <w:r w:rsidRPr="00FF18BB">
        <w:rPr>
          <w:color w:val="000000"/>
          <w:sz w:val="28"/>
          <w:szCs w:val="28"/>
        </w:rPr>
        <w:t xml:space="preserve"> </w:t>
      </w:r>
      <w:r w:rsidRPr="00937F31">
        <w:rPr>
          <w:i/>
          <w:iCs/>
          <w:color w:val="000000"/>
          <w:sz w:val="28"/>
          <w:szCs w:val="28"/>
        </w:rPr>
        <w:t>euro</w:t>
      </w:r>
      <w:r w:rsidRPr="00FF18BB">
        <w:rPr>
          <w:color w:val="000000"/>
          <w:sz w:val="28"/>
          <w:szCs w:val="28"/>
        </w:rPr>
        <w:t xml:space="preserve"> un valsts budžeta finansējums – </w:t>
      </w:r>
      <w:r w:rsidR="00D46203">
        <w:rPr>
          <w:color w:val="000000"/>
          <w:sz w:val="28"/>
          <w:szCs w:val="28"/>
        </w:rPr>
        <w:t>714</w:t>
      </w:r>
      <w:r>
        <w:rPr>
          <w:color w:val="000000"/>
          <w:sz w:val="28"/>
          <w:szCs w:val="28"/>
        </w:rPr>
        <w:t> </w:t>
      </w:r>
      <w:r w:rsidR="00D46203">
        <w:rPr>
          <w:color w:val="000000"/>
          <w:sz w:val="28"/>
          <w:szCs w:val="28"/>
        </w:rPr>
        <w:t>680</w:t>
      </w:r>
      <w:r w:rsidRPr="00FF18BB">
        <w:rPr>
          <w:color w:val="000000"/>
          <w:sz w:val="28"/>
          <w:szCs w:val="28"/>
        </w:rPr>
        <w:t xml:space="preserve"> </w:t>
      </w:r>
      <w:r w:rsidRPr="00937F31">
        <w:rPr>
          <w:i/>
          <w:iCs/>
          <w:color w:val="000000"/>
          <w:sz w:val="28"/>
          <w:szCs w:val="28"/>
        </w:rPr>
        <w:t>euro</w:t>
      </w:r>
      <w:r>
        <w:rPr>
          <w:color w:val="000000"/>
          <w:sz w:val="28"/>
          <w:szCs w:val="28"/>
        </w:rPr>
        <w:t>."</w:t>
      </w:r>
    </w:p>
    <w:p w14:paraId="61A6B466" w14:textId="77777777" w:rsidR="00853E28" w:rsidRDefault="00853E28" w:rsidP="00853E28">
      <w:pPr>
        <w:ind w:firstLine="720"/>
        <w:jc w:val="both"/>
        <w:rPr>
          <w:color w:val="000000"/>
          <w:sz w:val="28"/>
          <w:szCs w:val="28"/>
        </w:rPr>
      </w:pPr>
    </w:p>
    <w:p w14:paraId="53639953" w14:textId="77777777" w:rsidR="009A3DD4" w:rsidRDefault="00853E28" w:rsidP="009A3DD4">
      <w:pPr>
        <w:pStyle w:val="Sarakstarindkopa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DA27D3">
        <w:rPr>
          <w:color w:val="000000"/>
          <w:sz w:val="28"/>
          <w:szCs w:val="28"/>
        </w:rPr>
        <w:t>Aizstāt 9. punktā skaitli "</w:t>
      </w:r>
      <w:r w:rsidR="00D46203" w:rsidRPr="00DA27D3">
        <w:rPr>
          <w:color w:val="000000"/>
          <w:sz w:val="28"/>
          <w:szCs w:val="28"/>
        </w:rPr>
        <w:t>5</w:t>
      </w:r>
      <w:r w:rsidRPr="00DA27D3">
        <w:rPr>
          <w:color w:val="000000"/>
          <w:sz w:val="28"/>
          <w:szCs w:val="28"/>
        </w:rPr>
        <w:t> </w:t>
      </w:r>
      <w:r w:rsidR="00D46203" w:rsidRPr="00DA27D3">
        <w:rPr>
          <w:color w:val="000000"/>
          <w:sz w:val="28"/>
          <w:szCs w:val="28"/>
        </w:rPr>
        <w:t>175</w:t>
      </w:r>
      <w:r w:rsidRPr="00DA27D3">
        <w:rPr>
          <w:color w:val="000000"/>
          <w:sz w:val="28"/>
          <w:szCs w:val="28"/>
        </w:rPr>
        <w:t> </w:t>
      </w:r>
      <w:r w:rsidR="00D46203" w:rsidRPr="00DA27D3">
        <w:rPr>
          <w:color w:val="000000"/>
          <w:sz w:val="28"/>
          <w:szCs w:val="28"/>
        </w:rPr>
        <w:t>000</w:t>
      </w:r>
      <w:r w:rsidRPr="00DA27D3">
        <w:rPr>
          <w:color w:val="000000"/>
          <w:sz w:val="28"/>
          <w:szCs w:val="28"/>
        </w:rPr>
        <w:t xml:space="preserve"> " ar skaitli "4 </w:t>
      </w:r>
      <w:r w:rsidR="00D46203" w:rsidRPr="00DA27D3">
        <w:rPr>
          <w:color w:val="000000"/>
          <w:sz w:val="28"/>
          <w:szCs w:val="28"/>
        </w:rPr>
        <w:t>7</w:t>
      </w:r>
      <w:r w:rsidRPr="00DA27D3">
        <w:rPr>
          <w:color w:val="000000"/>
          <w:sz w:val="28"/>
          <w:szCs w:val="28"/>
        </w:rPr>
        <w:t>64 </w:t>
      </w:r>
      <w:r w:rsidR="00D46203" w:rsidRPr="00DA27D3">
        <w:rPr>
          <w:color w:val="000000"/>
          <w:sz w:val="28"/>
          <w:szCs w:val="28"/>
        </w:rPr>
        <w:t>535</w:t>
      </w:r>
      <w:r w:rsidRPr="00DA27D3">
        <w:rPr>
          <w:color w:val="000000"/>
          <w:sz w:val="28"/>
          <w:szCs w:val="28"/>
        </w:rPr>
        <w:t>".</w:t>
      </w:r>
    </w:p>
    <w:p w14:paraId="2EFDF10D" w14:textId="77777777" w:rsidR="009A3DD4" w:rsidRPr="001521D1" w:rsidRDefault="009A3DD4" w:rsidP="001521D1">
      <w:pPr>
        <w:pStyle w:val="Sarakstarindkopa"/>
        <w:ind w:left="1080"/>
        <w:jc w:val="both"/>
        <w:rPr>
          <w:color w:val="000000"/>
          <w:sz w:val="28"/>
          <w:szCs w:val="28"/>
        </w:rPr>
      </w:pPr>
    </w:p>
    <w:p w14:paraId="5F1548C7" w14:textId="20CBF70A" w:rsidR="00DA27D3" w:rsidRDefault="00DA27D3" w:rsidP="001E65B4">
      <w:pPr>
        <w:pStyle w:val="Sarakstarindkopa"/>
        <w:numPr>
          <w:ilvl w:val="0"/>
          <w:numId w:val="5"/>
        </w:numPr>
        <w:tabs>
          <w:tab w:val="left" w:pos="1134"/>
        </w:tabs>
        <w:ind w:left="0" w:firstLine="720"/>
        <w:jc w:val="both"/>
        <w:rPr>
          <w:color w:val="000000"/>
          <w:sz w:val="28"/>
          <w:szCs w:val="28"/>
        </w:rPr>
      </w:pPr>
      <w:r w:rsidRPr="00DA27D3">
        <w:rPr>
          <w:color w:val="000000"/>
          <w:sz w:val="28"/>
          <w:szCs w:val="28"/>
        </w:rPr>
        <w:t>Papildināt 15.6.</w:t>
      </w:r>
      <w:r w:rsidR="00A84670">
        <w:rPr>
          <w:color w:val="000000"/>
          <w:sz w:val="28"/>
          <w:szCs w:val="28"/>
        </w:rPr>
        <w:t> </w:t>
      </w:r>
      <w:r w:rsidR="001E65B4">
        <w:rPr>
          <w:color w:val="000000"/>
          <w:sz w:val="28"/>
          <w:szCs w:val="28"/>
        </w:rPr>
        <w:t>apakš</w:t>
      </w:r>
      <w:r w:rsidRPr="00DA27D3">
        <w:rPr>
          <w:color w:val="000000"/>
          <w:sz w:val="28"/>
          <w:szCs w:val="28"/>
        </w:rPr>
        <w:t>punktu aiz vārda "ģimenēm" ar vārdiem iekavās "(tai skaitā atbalsta personām)"</w:t>
      </w:r>
      <w:r w:rsidR="0040655D">
        <w:rPr>
          <w:color w:val="000000"/>
          <w:sz w:val="28"/>
          <w:szCs w:val="28"/>
        </w:rPr>
        <w:t>.</w:t>
      </w:r>
    </w:p>
    <w:p w14:paraId="4E95D7F4" w14:textId="77777777" w:rsidR="009A3DD4" w:rsidRDefault="009A3DD4" w:rsidP="001521D1">
      <w:pPr>
        <w:pStyle w:val="Sarakstarindkopa"/>
        <w:tabs>
          <w:tab w:val="left" w:pos="1134"/>
        </w:tabs>
        <w:jc w:val="both"/>
        <w:rPr>
          <w:color w:val="000000"/>
          <w:sz w:val="28"/>
          <w:szCs w:val="28"/>
        </w:rPr>
      </w:pPr>
    </w:p>
    <w:p w14:paraId="658A876D" w14:textId="77777777" w:rsidR="00DA27D3" w:rsidRPr="00DA27D3" w:rsidRDefault="00DA27D3" w:rsidP="001521D1">
      <w:pPr>
        <w:pStyle w:val="Sarakstarindkopa"/>
        <w:numPr>
          <w:ilvl w:val="0"/>
          <w:numId w:val="5"/>
        </w:numPr>
        <w:tabs>
          <w:tab w:val="left" w:pos="1134"/>
        </w:tabs>
        <w:ind w:left="0" w:firstLine="720"/>
        <w:jc w:val="both"/>
        <w:rPr>
          <w:color w:val="000000"/>
          <w:sz w:val="28"/>
          <w:szCs w:val="28"/>
        </w:rPr>
      </w:pPr>
      <w:r w:rsidRPr="00DA27D3">
        <w:rPr>
          <w:color w:val="000000"/>
          <w:sz w:val="28"/>
          <w:szCs w:val="28"/>
        </w:rPr>
        <w:t>Papildināt 15.7.</w:t>
      </w:r>
      <w:r w:rsidR="00A84670">
        <w:rPr>
          <w:color w:val="000000"/>
          <w:sz w:val="28"/>
          <w:szCs w:val="28"/>
        </w:rPr>
        <w:t> </w:t>
      </w:r>
      <w:r w:rsidR="001E65B4">
        <w:rPr>
          <w:color w:val="000000"/>
          <w:sz w:val="28"/>
          <w:szCs w:val="28"/>
        </w:rPr>
        <w:t>apakš</w:t>
      </w:r>
      <w:r w:rsidRPr="00DA27D3">
        <w:rPr>
          <w:color w:val="000000"/>
          <w:sz w:val="28"/>
          <w:szCs w:val="28"/>
        </w:rPr>
        <w:t>punktu aiz vārda "tuvinieku" ar vārdiem iekavās "(tai skaitā atbalsta personu)".</w:t>
      </w:r>
    </w:p>
    <w:p w14:paraId="0E7A4DFF" w14:textId="77777777" w:rsidR="00FA41CD" w:rsidRDefault="00FA41CD" w:rsidP="00D229F9">
      <w:pPr>
        <w:rPr>
          <w:sz w:val="28"/>
          <w:szCs w:val="28"/>
        </w:rPr>
      </w:pPr>
    </w:p>
    <w:p w14:paraId="050EEA9C" w14:textId="2D9E280E" w:rsidR="00565E46" w:rsidRDefault="00565E46" w:rsidP="00565E46">
      <w:pPr>
        <w:pStyle w:val="StyleRight"/>
        <w:spacing w:after="0"/>
        <w:ind w:firstLine="0"/>
        <w:jc w:val="both"/>
      </w:pPr>
      <w:r>
        <w:t>Ministru prezidents</w:t>
      </w:r>
      <w:r>
        <w:tab/>
      </w:r>
      <w:r>
        <w:tab/>
      </w:r>
      <w:r>
        <w:tab/>
      </w:r>
      <w:r>
        <w:tab/>
      </w:r>
      <w:r>
        <w:tab/>
      </w:r>
      <w:r w:rsidR="001E65B4">
        <w:t xml:space="preserve">Arturs </w:t>
      </w:r>
      <w:r>
        <w:t>Krišjānis</w:t>
      </w:r>
      <w:r w:rsidR="0040655D">
        <w:t> </w:t>
      </w:r>
      <w:r>
        <w:t>Kariņš</w:t>
      </w:r>
    </w:p>
    <w:p w14:paraId="284B1447" w14:textId="77777777" w:rsidR="00565E46" w:rsidRDefault="00565E46" w:rsidP="00565E46">
      <w:pPr>
        <w:pStyle w:val="StyleRight"/>
        <w:spacing w:after="0"/>
        <w:ind w:firstLine="0"/>
        <w:jc w:val="both"/>
      </w:pPr>
    </w:p>
    <w:p w14:paraId="6355A4B5" w14:textId="77777777" w:rsidR="00FE3047" w:rsidRPr="00704CDE" w:rsidRDefault="00FE3047" w:rsidP="00FE3047">
      <w:pPr>
        <w:pStyle w:val="StyleRight"/>
        <w:spacing w:after="0"/>
        <w:ind w:firstLine="0"/>
        <w:jc w:val="both"/>
      </w:pPr>
      <w:r w:rsidRPr="00704CDE">
        <w:t>Ministru prezidenta biedrs,</w:t>
      </w:r>
    </w:p>
    <w:p w14:paraId="679CA771" w14:textId="7F17DC9E" w:rsidR="00565E46" w:rsidRDefault="00FE3047" w:rsidP="00FE3047">
      <w:pPr>
        <w:pStyle w:val="StyleRight"/>
        <w:spacing w:after="0"/>
        <w:ind w:firstLine="0"/>
        <w:jc w:val="both"/>
      </w:pPr>
      <w:r w:rsidRPr="00704CDE">
        <w:t>tieslietu ministrs </w:t>
      </w:r>
      <w:r w:rsidR="00565E46">
        <w:tab/>
      </w:r>
      <w:r w:rsidR="00565E46">
        <w:tab/>
      </w:r>
      <w:r w:rsidR="00565E46">
        <w:tab/>
      </w:r>
      <w:r w:rsidR="00565E46">
        <w:tab/>
      </w:r>
      <w:r w:rsidR="00565E46">
        <w:tab/>
      </w:r>
      <w:r w:rsidR="00565E46">
        <w:tab/>
        <w:t>Jānis</w:t>
      </w:r>
      <w:r w:rsidR="0040655D">
        <w:t> </w:t>
      </w:r>
      <w:r w:rsidR="00565E46">
        <w:t>Bordāns</w:t>
      </w:r>
    </w:p>
    <w:p w14:paraId="7FD08545" w14:textId="77777777" w:rsidR="00565E46" w:rsidRDefault="00565E46" w:rsidP="00565E46">
      <w:pPr>
        <w:pStyle w:val="StyleRight"/>
        <w:spacing w:after="0"/>
        <w:ind w:firstLine="0"/>
        <w:jc w:val="both"/>
      </w:pPr>
    </w:p>
    <w:p w14:paraId="7D95A57E" w14:textId="77777777" w:rsidR="00565E46" w:rsidRDefault="00565E46" w:rsidP="00565E46">
      <w:pPr>
        <w:pStyle w:val="StyleRight"/>
        <w:spacing w:after="0"/>
        <w:ind w:firstLine="0"/>
        <w:jc w:val="both"/>
      </w:pPr>
      <w:r>
        <w:t>Iesniedzējs:</w:t>
      </w:r>
    </w:p>
    <w:p w14:paraId="61E40DE9" w14:textId="782448F7" w:rsidR="00565E46" w:rsidRDefault="00565E46" w:rsidP="00565E46">
      <w:pPr>
        <w:pStyle w:val="StyleRight"/>
        <w:spacing w:after="0"/>
        <w:ind w:firstLine="0"/>
        <w:jc w:val="both"/>
      </w:pPr>
      <w:r>
        <w:t>Tieslietu ministrijas valsts sekretārs</w:t>
      </w:r>
      <w:r>
        <w:tab/>
      </w:r>
      <w:r>
        <w:tab/>
      </w:r>
      <w:r>
        <w:tab/>
        <w:t>Raivis</w:t>
      </w:r>
      <w:r w:rsidR="0040655D">
        <w:t> </w:t>
      </w:r>
      <w:r>
        <w:t>Kronbergs</w:t>
      </w:r>
    </w:p>
    <w:bookmarkEnd w:id="0"/>
    <w:p w14:paraId="746E262C" w14:textId="28BFF303" w:rsidR="00565E46" w:rsidRPr="0087470F" w:rsidRDefault="00565E46" w:rsidP="00565E46">
      <w:pPr>
        <w:pStyle w:val="StyleRight"/>
        <w:spacing w:after="0"/>
        <w:ind w:firstLine="0"/>
        <w:jc w:val="both"/>
        <w:rPr>
          <w:color w:val="000000"/>
          <w:sz w:val="20"/>
          <w:szCs w:val="20"/>
        </w:rPr>
      </w:pPr>
    </w:p>
    <w:sectPr w:rsidR="00565E46" w:rsidRPr="0087470F" w:rsidSect="00DA27D3">
      <w:headerReference w:type="even" r:id="rId8"/>
      <w:headerReference w:type="default" r:id="rId9"/>
      <w:footerReference w:type="first" r:id="rId10"/>
      <w:pgSz w:w="11906" w:h="16838" w:code="9"/>
      <w:pgMar w:top="1418" w:right="1134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75BCF" w14:textId="77777777" w:rsidR="006177D6" w:rsidRDefault="006177D6">
      <w:r>
        <w:separator/>
      </w:r>
    </w:p>
  </w:endnote>
  <w:endnote w:type="continuationSeparator" w:id="0">
    <w:p w14:paraId="79C413FA" w14:textId="77777777" w:rsidR="006177D6" w:rsidRDefault="0061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B38F6" w14:textId="7682898F" w:rsidR="008669F2" w:rsidRPr="00D229F9" w:rsidRDefault="00D229F9" w:rsidP="00D229F9">
    <w:r w:rsidRPr="004A5B15">
      <w:rPr>
        <w:sz w:val="20"/>
        <w:szCs w:val="20"/>
      </w:rPr>
      <w:fldChar w:fldCharType="begin"/>
    </w:r>
    <w:r w:rsidRPr="004A5B15">
      <w:rPr>
        <w:sz w:val="20"/>
        <w:szCs w:val="20"/>
      </w:rPr>
      <w:instrText xml:space="preserve"> FILENAME   \* MERGEFORMAT </w:instrText>
    </w:r>
    <w:r w:rsidRPr="004A5B15">
      <w:rPr>
        <w:sz w:val="20"/>
        <w:szCs w:val="20"/>
      </w:rPr>
      <w:fldChar w:fldCharType="separate"/>
    </w:r>
    <w:r w:rsidR="0040655D">
      <w:rPr>
        <w:noProof/>
        <w:sz w:val="20"/>
        <w:szCs w:val="20"/>
      </w:rPr>
      <w:t>TMNot_070220_MKN299.docx</w:t>
    </w:r>
    <w:r w:rsidRPr="004A5B1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B6EA8" w14:textId="77777777" w:rsidR="006177D6" w:rsidRDefault="006177D6">
      <w:r>
        <w:separator/>
      </w:r>
    </w:p>
  </w:footnote>
  <w:footnote w:type="continuationSeparator" w:id="0">
    <w:p w14:paraId="6008A24A" w14:textId="77777777" w:rsidR="006177D6" w:rsidRDefault="00617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E0C64" w14:textId="77777777" w:rsidR="003D6780" w:rsidRDefault="003D6780" w:rsidP="0089213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46DFFD1" w14:textId="77777777" w:rsidR="003D6780" w:rsidRDefault="003D6780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2C493" w14:textId="77777777" w:rsidR="003D6780" w:rsidRDefault="003D6780" w:rsidP="0089213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229F9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7A5C1264" w14:textId="77777777" w:rsidR="003D6780" w:rsidRDefault="003D678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5F26"/>
    <w:multiLevelType w:val="hybridMultilevel"/>
    <w:tmpl w:val="7E68EDEE"/>
    <w:lvl w:ilvl="0" w:tplc="CDC48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DB3607"/>
    <w:multiLevelType w:val="hybridMultilevel"/>
    <w:tmpl w:val="59EC3058"/>
    <w:lvl w:ilvl="0" w:tplc="6E182DAA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" w15:restartNumberingAfterBreak="0">
    <w:nsid w:val="5B691094"/>
    <w:multiLevelType w:val="hybridMultilevel"/>
    <w:tmpl w:val="B56C9F8C"/>
    <w:lvl w:ilvl="0" w:tplc="996C2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D86C5A"/>
    <w:multiLevelType w:val="hybridMultilevel"/>
    <w:tmpl w:val="DD72055C"/>
    <w:lvl w:ilvl="0" w:tplc="773A8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F5630D"/>
    <w:multiLevelType w:val="hybridMultilevel"/>
    <w:tmpl w:val="49F834EE"/>
    <w:lvl w:ilvl="0" w:tplc="F1807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E9"/>
    <w:rsid w:val="000271D4"/>
    <w:rsid w:val="00040994"/>
    <w:rsid w:val="00044295"/>
    <w:rsid w:val="000D0120"/>
    <w:rsid w:val="000E7544"/>
    <w:rsid w:val="000F537E"/>
    <w:rsid w:val="001026A0"/>
    <w:rsid w:val="0014092E"/>
    <w:rsid w:val="001521D1"/>
    <w:rsid w:val="001C62D7"/>
    <w:rsid w:val="001E002F"/>
    <w:rsid w:val="001E65B4"/>
    <w:rsid w:val="00203744"/>
    <w:rsid w:val="00207771"/>
    <w:rsid w:val="002510DC"/>
    <w:rsid w:val="00251DEB"/>
    <w:rsid w:val="00292513"/>
    <w:rsid w:val="002A2959"/>
    <w:rsid w:val="002A47F7"/>
    <w:rsid w:val="002C26A7"/>
    <w:rsid w:val="00305A23"/>
    <w:rsid w:val="003255C3"/>
    <w:rsid w:val="00356334"/>
    <w:rsid w:val="00393280"/>
    <w:rsid w:val="003D6780"/>
    <w:rsid w:val="003E092B"/>
    <w:rsid w:val="003F5711"/>
    <w:rsid w:val="003F5DC3"/>
    <w:rsid w:val="0040655D"/>
    <w:rsid w:val="00415BBC"/>
    <w:rsid w:val="0042572C"/>
    <w:rsid w:val="00431340"/>
    <w:rsid w:val="004318C1"/>
    <w:rsid w:val="0044321A"/>
    <w:rsid w:val="00455C69"/>
    <w:rsid w:val="004950DD"/>
    <w:rsid w:val="004A1B6D"/>
    <w:rsid w:val="004A224C"/>
    <w:rsid w:val="004A7652"/>
    <w:rsid w:val="004B59A8"/>
    <w:rsid w:val="004F0DF1"/>
    <w:rsid w:val="00503967"/>
    <w:rsid w:val="00520217"/>
    <w:rsid w:val="0052659E"/>
    <w:rsid w:val="00565E46"/>
    <w:rsid w:val="00574EB9"/>
    <w:rsid w:val="00583D32"/>
    <w:rsid w:val="00583FC2"/>
    <w:rsid w:val="005E2722"/>
    <w:rsid w:val="005F1A69"/>
    <w:rsid w:val="006177D6"/>
    <w:rsid w:val="00646781"/>
    <w:rsid w:val="00651DED"/>
    <w:rsid w:val="006B529F"/>
    <w:rsid w:val="006B53D1"/>
    <w:rsid w:val="006C113A"/>
    <w:rsid w:val="006C43C8"/>
    <w:rsid w:val="006F0FA6"/>
    <w:rsid w:val="00706898"/>
    <w:rsid w:val="0071599B"/>
    <w:rsid w:val="00734BDE"/>
    <w:rsid w:val="007534B9"/>
    <w:rsid w:val="00761BF2"/>
    <w:rsid w:val="0076421E"/>
    <w:rsid w:val="007675C6"/>
    <w:rsid w:val="00771F5B"/>
    <w:rsid w:val="007B2E8E"/>
    <w:rsid w:val="007B6294"/>
    <w:rsid w:val="007C69D2"/>
    <w:rsid w:val="00804D13"/>
    <w:rsid w:val="00807B6A"/>
    <w:rsid w:val="008226B6"/>
    <w:rsid w:val="00847BC8"/>
    <w:rsid w:val="00853E28"/>
    <w:rsid w:val="008560D3"/>
    <w:rsid w:val="008669F2"/>
    <w:rsid w:val="00885B6D"/>
    <w:rsid w:val="0089213E"/>
    <w:rsid w:val="008B3E17"/>
    <w:rsid w:val="008B6108"/>
    <w:rsid w:val="00954376"/>
    <w:rsid w:val="00954E68"/>
    <w:rsid w:val="009A3DD4"/>
    <w:rsid w:val="00A316A6"/>
    <w:rsid w:val="00A51F12"/>
    <w:rsid w:val="00A72A1A"/>
    <w:rsid w:val="00A84670"/>
    <w:rsid w:val="00AA7A33"/>
    <w:rsid w:val="00AE13B8"/>
    <w:rsid w:val="00B36E1F"/>
    <w:rsid w:val="00B70B80"/>
    <w:rsid w:val="00BA11C6"/>
    <w:rsid w:val="00BB113A"/>
    <w:rsid w:val="00BC097E"/>
    <w:rsid w:val="00BD2C1E"/>
    <w:rsid w:val="00BE1727"/>
    <w:rsid w:val="00BE5D9E"/>
    <w:rsid w:val="00BF3986"/>
    <w:rsid w:val="00C0245F"/>
    <w:rsid w:val="00C3013A"/>
    <w:rsid w:val="00C5403B"/>
    <w:rsid w:val="00C60942"/>
    <w:rsid w:val="00CA2ABB"/>
    <w:rsid w:val="00CB2049"/>
    <w:rsid w:val="00D17F6A"/>
    <w:rsid w:val="00D229F9"/>
    <w:rsid w:val="00D345AD"/>
    <w:rsid w:val="00D43BB6"/>
    <w:rsid w:val="00D46203"/>
    <w:rsid w:val="00D5448E"/>
    <w:rsid w:val="00D9782E"/>
    <w:rsid w:val="00DA27D3"/>
    <w:rsid w:val="00DC115E"/>
    <w:rsid w:val="00E112DB"/>
    <w:rsid w:val="00E126A6"/>
    <w:rsid w:val="00E1573D"/>
    <w:rsid w:val="00E26C27"/>
    <w:rsid w:val="00E27130"/>
    <w:rsid w:val="00E31DBE"/>
    <w:rsid w:val="00E53C11"/>
    <w:rsid w:val="00E543B3"/>
    <w:rsid w:val="00E56B06"/>
    <w:rsid w:val="00E752E9"/>
    <w:rsid w:val="00E760E1"/>
    <w:rsid w:val="00EA1654"/>
    <w:rsid w:val="00EC0954"/>
    <w:rsid w:val="00ED4CFC"/>
    <w:rsid w:val="00EE436E"/>
    <w:rsid w:val="00EF18EA"/>
    <w:rsid w:val="00F15097"/>
    <w:rsid w:val="00F33C28"/>
    <w:rsid w:val="00FA41CD"/>
    <w:rsid w:val="00FE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D3B29E2"/>
  <w15:chartTrackingRefBased/>
  <w15:docId w15:val="{7B920A07-2106-49EB-9CBA-759486E3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aliases w:val="Parastais"/>
    <w:qFormat/>
    <w:rsid w:val="00E752E9"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lab">
    <w:name w:val="naislab"/>
    <w:basedOn w:val="Parasts"/>
    <w:rsid w:val="00E752E9"/>
    <w:pPr>
      <w:spacing w:before="75" w:after="75"/>
      <w:jc w:val="right"/>
    </w:pPr>
  </w:style>
  <w:style w:type="paragraph" w:styleId="Pamatteksts">
    <w:name w:val="Body Text"/>
    <w:basedOn w:val="Parasts"/>
    <w:rsid w:val="00E752E9"/>
    <w:pPr>
      <w:jc w:val="both"/>
    </w:pPr>
    <w:rPr>
      <w:sz w:val="28"/>
      <w:lang w:eastAsia="en-US"/>
    </w:rPr>
  </w:style>
  <w:style w:type="paragraph" w:customStyle="1" w:styleId="naisf">
    <w:name w:val="naisf"/>
    <w:basedOn w:val="Parasts"/>
    <w:rsid w:val="00E752E9"/>
    <w:pPr>
      <w:spacing w:before="75" w:after="75"/>
      <w:ind w:firstLine="375"/>
      <w:jc w:val="both"/>
    </w:pPr>
  </w:style>
  <w:style w:type="paragraph" w:styleId="Galvene">
    <w:name w:val="header"/>
    <w:basedOn w:val="Parasts"/>
    <w:rsid w:val="00E752E9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E752E9"/>
    <w:pPr>
      <w:tabs>
        <w:tab w:val="center" w:pos="4153"/>
        <w:tab w:val="right" w:pos="8306"/>
      </w:tabs>
    </w:pPr>
  </w:style>
  <w:style w:type="paragraph" w:customStyle="1" w:styleId="StyleRight">
    <w:name w:val="Style Right"/>
    <w:basedOn w:val="Parasts"/>
    <w:rsid w:val="00E752E9"/>
    <w:pPr>
      <w:spacing w:after="120"/>
      <w:ind w:firstLine="720"/>
      <w:jc w:val="right"/>
    </w:pPr>
    <w:rPr>
      <w:sz w:val="28"/>
      <w:szCs w:val="28"/>
      <w:lang w:eastAsia="en-US"/>
    </w:rPr>
  </w:style>
  <w:style w:type="paragraph" w:styleId="Pamattekstaatkpe3">
    <w:name w:val="Body Text Indent 3"/>
    <w:basedOn w:val="Parasts"/>
    <w:rsid w:val="000D0120"/>
    <w:pPr>
      <w:spacing w:after="120"/>
      <w:ind w:left="283"/>
    </w:pPr>
    <w:rPr>
      <w:sz w:val="16"/>
      <w:szCs w:val="16"/>
    </w:rPr>
  </w:style>
  <w:style w:type="character" w:styleId="Lappusesnumurs">
    <w:name w:val="page number"/>
    <w:basedOn w:val="Noklusjumarindkopasfonts"/>
    <w:rsid w:val="002A47F7"/>
  </w:style>
  <w:style w:type="paragraph" w:styleId="Balonteksts">
    <w:name w:val="Balloon Text"/>
    <w:basedOn w:val="Parasts"/>
    <w:semiHidden/>
    <w:rsid w:val="00BE5D9E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DA27D3"/>
    <w:pPr>
      <w:ind w:left="720"/>
      <w:contextualSpacing/>
    </w:pPr>
  </w:style>
  <w:style w:type="paragraph" w:styleId="Prskatjums">
    <w:name w:val="Revision"/>
    <w:hidden/>
    <w:uiPriority w:val="99"/>
    <w:semiHidden/>
    <w:rsid w:val="001521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E2B5C-5B4D-4AE1-B06A-6BC19A3F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Ministru kabineta noteikumu projekta nosaukums</vt:lpstr>
      <vt:lpstr>Projekts</vt:lpstr>
    </vt:vector>
  </TitlesOfParts>
  <Manager>Inta Remese</Manager>
  <Company>Tieslietu ministrija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2016. gada 17. maija noteikumos Nr. 299 "Darbības programmas "Izaugsme un nodarbinātība" 9.1.2. specifiskā atbalsta mērķa "Palielināt bijušo ieslodzīto integrāciju sabiedrībā un darba tirgū" īstenošanas noteikumi"</dc:title>
  <dc:subject>Ministru kabineta noteikumu projekts</dc:subject>
  <dc:creator>Laura Bite</dc:creator>
  <cp:keywords/>
  <dc:description>Bite, 67036911
Laura.Bite@tm.gov.lv</dc:description>
  <cp:lastModifiedBy>Ērika Inkina</cp:lastModifiedBy>
  <cp:revision>3</cp:revision>
  <cp:lastPrinted>2011-11-30T11:50:00Z</cp:lastPrinted>
  <dcterms:created xsi:type="dcterms:W3CDTF">2020-02-07T08:48:00Z</dcterms:created>
  <dcterms:modified xsi:type="dcterms:W3CDTF">2020-02-07T10:24:00Z</dcterms:modified>
</cp:coreProperties>
</file>