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1FA6" w14:textId="77777777" w:rsidR="00C37E91" w:rsidRPr="0075448E" w:rsidRDefault="00C37E91" w:rsidP="001A57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5448E">
        <w:rPr>
          <w:rFonts w:ascii="Times New Roman" w:eastAsia="Calibri" w:hAnsi="Times New Roman" w:cs="Times New Roman"/>
          <w:i/>
          <w:sz w:val="28"/>
          <w:szCs w:val="28"/>
        </w:rPr>
        <w:t>Projekts</w:t>
      </w:r>
    </w:p>
    <w:p w14:paraId="4CF513C6" w14:textId="77777777" w:rsidR="00C37E91" w:rsidRPr="0075448E" w:rsidRDefault="00C37E91" w:rsidP="001A5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045F21" w14:textId="77777777" w:rsidR="00C37E91" w:rsidRPr="0075448E" w:rsidRDefault="00C37E91" w:rsidP="001A5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48E">
        <w:rPr>
          <w:rFonts w:ascii="Times New Roman" w:eastAsia="Calibri" w:hAnsi="Times New Roman" w:cs="Times New Roman"/>
          <w:sz w:val="28"/>
          <w:szCs w:val="28"/>
        </w:rPr>
        <w:t>LATVIJAS REPUBLIKAS MINISTRU KABINETS</w:t>
      </w:r>
    </w:p>
    <w:p w14:paraId="4FC26AC6" w14:textId="77777777" w:rsidR="00C37E91" w:rsidRPr="0075448E" w:rsidRDefault="00C37E91" w:rsidP="001A5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871C72" w14:textId="77777777" w:rsidR="00C37E91" w:rsidRPr="0075448E" w:rsidRDefault="00894260" w:rsidP="001A57E7">
      <w:pPr>
        <w:tabs>
          <w:tab w:val="right" w:pos="90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48E">
        <w:rPr>
          <w:rFonts w:ascii="Times New Roman" w:eastAsia="Calibri" w:hAnsi="Times New Roman" w:cs="Times New Roman"/>
          <w:sz w:val="28"/>
          <w:szCs w:val="28"/>
        </w:rPr>
        <w:t xml:space="preserve">2017. gada </w:t>
      </w:r>
      <w:r w:rsidR="004E27B3" w:rsidRPr="0075448E">
        <w:rPr>
          <w:rFonts w:ascii="Times New Roman" w:eastAsia="Calibri" w:hAnsi="Times New Roman" w:cs="Times New Roman"/>
          <w:sz w:val="28"/>
          <w:szCs w:val="28"/>
        </w:rPr>
        <w:t>__</w:t>
      </w:r>
      <w:r w:rsidR="00C37E91" w:rsidRPr="0075448E">
        <w:rPr>
          <w:rFonts w:ascii="Times New Roman" w:eastAsia="Calibri" w:hAnsi="Times New Roman" w:cs="Times New Roman"/>
          <w:sz w:val="28"/>
          <w:szCs w:val="28"/>
        </w:rPr>
        <w:t>. ________</w:t>
      </w:r>
      <w:r w:rsidR="00C37E91" w:rsidRPr="0075448E">
        <w:rPr>
          <w:rFonts w:ascii="Times New Roman" w:eastAsia="Calibri" w:hAnsi="Times New Roman" w:cs="Times New Roman"/>
          <w:sz w:val="28"/>
          <w:szCs w:val="28"/>
        </w:rPr>
        <w:tab/>
        <w:t>Noteikumi Nr. _______</w:t>
      </w:r>
    </w:p>
    <w:p w14:paraId="0A5B3E8C" w14:textId="77777777" w:rsidR="00C37E91" w:rsidRPr="0075448E" w:rsidRDefault="00C37E91" w:rsidP="001A57E7">
      <w:pPr>
        <w:tabs>
          <w:tab w:val="right" w:pos="90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48E">
        <w:rPr>
          <w:rFonts w:ascii="Times New Roman" w:eastAsia="Calibri" w:hAnsi="Times New Roman" w:cs="Times New Roman"/>
          <w:sz w:val="28"/>
          <w:szCs w:val="28"/>
        </w:rPr>
        <w:t>Rīgā</w:t>
      </w:r>
      <w:r w:rsidRPr="0075448E">
        <w:rPr>
          <w:rFonts w:ascii="Times New Roman" w:eastAsia="Calibri" w:hAnsi="Times New Roman" w:cs="Times New Roman"/>
          <w:sz w:val="28"/>
          <w:szCs w:val="28"/>
        </w:rPr>
        <w:tab/>
        <w:t>(prot. Nr.__ __.§)</w:t>
      </w:r>
    </w:p>
    <w:p w14:paraId="697B4185" w14:textId="77777777" w:rsidR="00C37E91" w:rsidRPr="0075448E" w:rsidRDefault="00C37E91" w:rsidP="001A57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8D8227" w14:textId="77777777" w:rsidR="00C37E91" w:rsidRPr="0075448E" w:rsidRDefault="00C37E91" w:rsidP="001A57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C6EF28" w14:textId="77777777" w:rsidR="00C37E91" w:rsidRPr="0075448E" w:rsidRDefault="00671EA3" w:rsidP="001A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8E">
        <w:rPr>
          <w:rFonts w:ascii="Times New Roman" w:hAnsi="Times New Roman" w:cs="Times New Roman"/>
          <w:b/>
          <w:sz w:val="28"/>
          <w:szCs w:val="28"/>
        </w:rPr>
        <w:t>Noteikumi par d</w:t>
      </w:r>
      <w:r w:rsidR="00FF7E50" w:rsidRPr="0075448E">
        <w:rPr>
          <w:rFonts w:ascii="Times New Roman" w:hAnsi="Times New Roman" w:cs="Times New Roman"/>
          <w:b/>
          <w:sz w:val="28"/>
          <w:szCs w:val="28"/>
        </w:rPr>
        <w:t>rošības pamatprasībām</w:t>
      </w:r>
      <w:r w:rsidR="00991E9C" w:rsidRPr="0075448E">
        <w:rPr>
          <w:rFonts w:ascii="Times New Roman" w:hAnsi="Times New Roman" w:cs="Times New Roman"/>
          <w:b/>
          <w:sz w:val="28"/>
          <w:szCs w:val="28"/>
        </w:rPr>
        <w:t xml:space="preserve"> tiesā</w:t>
      </w:r>
    </w:p>
    <w:p w14:paraId="15D194F8" w14:textId="77777777" w:rsidR="00C37E91" w:rsidRPr="0075448E" w:rsidRDefault="00C37E91" w:rsidP="001A57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4CB3DB" w14:textId="77777777" w:rsidR="005F49AF" w:rsidRPr="0075448E" w:rsidRDefault="00C37E91" w:rsidP="001A57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48E">
        <w:rPr>
          <w:rFonts w:ascii="Times New Roman" w:hAnsi="Times New Roman" w:cs="Times New Roman"/>
          <w:color w:val="000000"/>
          <w:sz w:val="28"/>
          <w:szCs w:val="28"/>
        </w:rPr>
        <w:t xml:space="preserve">Izdoti saskaņā ar </w:t>
      </w:r>
    </w:p>
    <w:p w14:paraId="2D9C9028" w14:textId="77777777" w:rsidR="005F49AF" w:rsidRPr="0075448E" w:rsidRDefault="00EF3A0E" w:rsidP="001A57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C37E91" w:rsidRPr="0075448E">
        <w:rPr>
          <w:rFonts w:ascii="Times New Roman" w:hAnsi="Times New Roman" w:cs="Times New Roman"/>
          <w:color w:val="000000"/>
          <w:sz w:val="28"/>
          <w:szCs w:val="28"/>
        </w:rPr>
        <w:t xml:space="preserve">ikuma </w:t>
      </w:r>
      <w:r w:rsidR="00EE0D42" w:rsidRPr="0075448E">
        <w:rPr>
          <w:rFonts w:ascii="Times New Roman" w:hAnsi="Times New Roman" w:cs="Times New Roman"/>
          <w:color w:val="000000"/>
          <w:sz w:val="28"/>
          <w:szCs w:val="28"/>
        </w:rPr>
        <w:t>"P</w:t>
      </w:r>
      <w:r w:rsidR="00C37E91" w:rsidRPr="0075448E">
        <w:rPr>
          <w:rFonts w:ascii="Times New Roman" w:hAnsi="Times New Roman" w:cs="Times New Roman"/>
          <w:color w:val="000000"/>
          <w:sz w:val="28"/>
          <w:szCs w:val="28"/>
        </w:rPr>
        <w:t xml:space="preserve">ar </w:t>
      </w:r>
      <w:r w:rsidR="00EE0D42" w:rsidRPr="0075448E">
        <w:rPr>
          <w:rFonts w:ascii="Times New Roman" w:hAnsi="Times New Roman" w:cs="Times New Roman"/>
          <w:color w:val="000000"/>
          <w:sz w:val="28"/>
          <w:szCs w:val="28"/>
        </w:rPr>
        <w:t>tiesu varu"</w:t>
      </w:r>
    </w:p>
    <w:p w14:paraId="6A531FD4" w14:textId="77777777" w:rsidR="00C37E91" w:rsidRPr="0075448E" w:rsidRDefault="00991E9C" w:rsidP="001A57E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48E">
        <w:rPr>
          <w:rFonts w:ascii="Times New Roman" w:hAnsi="Times New Roman" w:cs="Times New Roman"/>
          <w:color w:val="000000"/>
          <w:sz w:val="28"/>
          <w:szCs w:val="28"/>
        </w:rPr>
        <w:t>107.</w:t>
      </w:r>
      <w:r w:rsidRPr="0075448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5448E">
        <w:rPr>
          <w:rFonts w:ascii="Times New Roman" w:hAnsi="Times New Roman" w:cs="Times New Roman"/>
          <w:color w:val="000000"/>
          <w:sz w:val="28"/>
          <w:szCs w:val="28"/>
        </w:rPr>
        <w:t> panta otrās daļas 24. punktu</w:t>
      </w:r>
    </w:p>
    <w:p w14:paraId="11F8E4EE" w14:textId="77777777" w:rsidR="00C37E91" w:rsidRPr="0075448E" w:rsidRDefault="00C37E91" w:rsidP="001A57E7">
      <w:pPr>
        <w:pStyle w:val="Sarakstarindkopa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733AEE" w14:textId="77777777" w:rsidR="00C37E91" w:rsidRPr="0075448E" w:rsidRDefault="007840AB" w:rsidP="001A57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448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="00F44892" w:rsidRPr="0075448E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8D37F0" w:rsidRPr="0075448E">
        <w:rPr>
          <w:rFonts w:ascii="Times New Roman" w:hAnsi="Times New Roman" w:cs="Times New Roman"/>
          <w:b/>
          <w:color w:val="000000"/>
          <w:sz w:val="28"/>
          <w:szCs w:val="28"/>
        </w:rPr>
        <w:t>Vispārīg</w:t>
      </w:r>
      <w:r w:rsidR="00757EC3">
        <w:rPr>
          <w:rFonts w:ascii="Times New Roman" w:hAnsi="Times New Roman" w:cs="Times New Roman"/>
          <w:b/>
          <w:color w:val="000000"/>
          <w:sz w:val="28"/>
          <w:szCs w:val="28"/>
        </w:rPr>
        <w:t>ais</w:t>
      </w:r>
      <w:r w:rsidR="00F44892" w:rsidRPr="00754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jautājum</w:t>
      </w:r>
      <w:r w:rsidR="00757EC3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</w:p>
    <w:p w14:paraId="23A88658" w14:textId="77777777" w:rsidR="00F44892" w:rsidRPr="0075448E" w:rsidRDefault="00F44892" w:rsidP="001A57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369532" w14:textId="77777777" w:rsidR="00222B02" w:rsidRDefault="00C37E91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</w:rPr>
        <w:t>1.</w:t>
      </w:r>
      <w:r w:rsidR="00C97898" w:rsidRPr="0075448E">
        <w:rPr>
          <w:rFonts w:ascii="Times New Roman" w:hAnsi="Times New Roman" w:cs="Times New Roman"/>
          <w:sz w:val="28"/>
          <w:szCs w:val="28"/>
        </w:rPr>
        <w:t> </w:t>
      </w:r>
      <w:r w:rsidR="004E27B3" w:rsidRPr="0075448E">
        <w:rPr>
          <w:rFonts w:ascii="Times New Roman" w:hAnsi="Times New Roman" w:cs="Times New Roman"/>
          <w:sz w:val="28"/>
          <w:szCs w:val="28"/>
        </w:rPr>
        <w:t>Noteikumi nosak</w:t>
      </w:r>
      <w:r w:rsidRPr="0075448E">
        <w:rPr>
          <w:rFonts w:ascii="Times New Roman" w:hAnsi="Times New Roman" w:cs="Times New Roman"/>
          <w:sz w:val="28"/>
          <w:szCs w:val="28"/>
        </w:rPr>
        <w:t>a</w:t>
      </w:r>
      <w:r w:rsidR="00222B02">
        <w:rPr>
          <w:rFonts w:ascii="Times New Roman" w:hAnsi="Times New Roman" w:cs="Times New Roman"/>
          <w:sz w:val="28"/>
          <w:szCs w:val="28"/>
        </w:rPr>
        <w:t>:</w:t>
      </w:r>
    </w:p>
    <w:p w14:paraId="30064D9F" w14:textId="77777777" w:rsidR="003F1C1D" w:rsidRDefault="00222B02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912766" w:rsidRPr="0075448E">
        <w:rPr>
          <w:rFonts w:ascii="Times New Roman" w:hAnsi="Times New Roman" w:cs="Times New Roman"/>
          <w:sz w:val="28"/>
          <w:szCs w:val="28"/>
        </w:rPr>
        <w:t>rajona (pilsētas) ties</w:t>
      </w:r>
      <w:r w:rsidR="005C5095">
        <w:rPr>
          <w:rFonts w:ascii="Times New Roman" w:hAnsi="Times New Roman" w:cs="Times New Roman"/>
          <w:sz w:val="28"/>
          <w:szCs w:val="28"/>
        </w:rPr>
        <w:t>as</w:t>
      </w:r>
      <w:r w:rsidR="00912766" w:rsidRPr="0075448E">
        <w:rPr>
          <w:rFonts w:ascii="Times New Roman" w:hAnsi="Times New Roman" w:cs="Times New Roman"/>
          <w:sz w:val="28"/>
          <w:szCs w:val="28"/>
        </w:rPr>
        <w:t xml:space="preserve"> un apgabaltie</w:t>
      </w:r>
      <w:r w:rsidR="005C5095">
        <w:rPr>
          <w:rFonts w:ascii="Times New Roman" w:hAnsi="Times New Roman" w:cs="Times New Roman"/>
          <w:sz w:val="28"/>
          <w:szCs w:val="28"/>
        </w:rPr>
        <w:t>sas</w:t>
      </w:r>
      <w:r w:rsidR="00912766" w:rsidRPr="0075448E">
        <w:rPr>
          <w:rFonts w:ascii="Times New Roman" w:hAnsi="Times New Roman" w:cs="Times New Roman"/>
          <w:sz w:val="28"/>
          <w:szCs w:val="28"/>
        </w:rPr>
        <w:t xml:space="preserve"> (turpmāk – tiesa)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1D" w:rsidRPr="003F1C1D">
        <w:rPr>
          <w:rFonts w:ascii="Times New Roman" w:hAnsi="Times New Roman" w:cs="Times New Roman"/>
          <w:sz w:val="28"/>
          <w:szCs w:val="28"/>
        </w:rPr>
        <w:t>telpu iedalījum</w:t>
      </w:r>
      <w:r>
        <w:rPr>
          <w:rFonts w:ascii="Times New Roman" w:hAnsi="Times New Roman" w:cs="Times New Roman"/>
          <w:sz w:val="28"/>
          <w:szCs w:val="28"/>
        </w:rPr>
        <w:t>u un to pieejamību;</w:t>
      </w:r>
    </w:p>
    <w:p w14:paraId="35BCCCF7" w14:textId="452EC72B" w:rsidR="00222B02" w:rsidRDefault="008B3858" w:rsidP="00817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p</w:t>
      </w:r>
      <w:r w:rsidR="003F1C1D" w:rsidRPr="003F1C1D">
        <w:rPr>
          <w:rFonts w:ascii="Times New Roman" w:hAnsi="Times New Roman" w:cs="Times New Roman"/>
          <w:sz w:val="28"/>
          <w:szCs w:val="28"/>
        </w:rPr>
        <w:t xml:space="preserve">rasības </w:t>
      </w:r>
      <w:r w:rsidR="00417B70">
        <w:rPr>
          <w:rFonts w:ascii="Times New Roman" w:hAnsi="Times New Roman" w:cs="Times New Roman"/>
          <w:sz w:val="28"/>
          <w:szCs w:val="28"/>
        </w:rPr>
        <w:t>drošības</w:t>
      </w:r>
      <w:r w:rsidR="00417B70" w:rsidRPr="003F1C1D">
        <w:rPr>
          <w:rFonts w:ascii="Times New Roman" w:hAnsi="Times New Roman" w:cs="Times New Roman"/>
          <w:sz w:val="28"/>
          <w:szCs w:val="28"/>
        </w:rPr>
        <w:t xml:space="preserve"> </w:t>
      </w:r>
      <w:r w:rsidR="003F1C1D" w:rsidRPr="003F1C1D">
        <w:rPr>
          <w:rFonts w:ascii="Times New Roman" w:hAnsi="Times New Roman" w:cs="Times New Roman"/>
          <w:sz w:val="28"/>
          <w:szCs w:val="28"/>
        </w:rPr>
        <w:t>kontrolei</w:t>
      </w:r>
      <w:r w:rsidR="00F574C6">
        <w:rPr>
          <w:rFonts w:ascii="Times New Roman" w:hAnsi="Times New Roman" w:cs="Times New Roman"/>
          <w:sz w:val="28"/>
          <w:szCs w:val="28"/>
        </w:rPr>
        <w:t xml:space="preserve"> tiesā.</w:t>
      </w:r>
    </w:p>
    <w:p w14:paraId="270FFB5F" w14:textId="77777777" w:rsidR="00B003AD" w:rsidRPr="0075448E" w:rsidRDefault="00B003A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2B249C" w14:textId="77777777" w:rsidR="00E7405B" w:rsidRPr="0075448E" w:rsidRDefault="007840AB" w:rsidP="001A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8E">
        <w:rPr>
          <w:rFonts w:ascii="Times New Roman" w:hAnsi="Times New Roman" w:cs="Times New Roman"/>
          <w:b/>
          <w:sz w:val="28"/>
          <w:szCs w:val="28"/>
        </w:rPr>
        <w:t>II</w:t>
      </w:r>
      <w:r w:rsidR="007A77DA" w:rsidRPr="0075448E">
        <w:rPr>
          <w:rFonts w:ascii="Times New Roman" w:hAnsi="Times New Roman" w:cs="Times New Roman"/>
          <w:b/>
          <w:sz w:val="28"/>
          <w:szCs w:val="28"/>
        </w:rPr>
        <w:t>. </w:t>
      </w:r>
      <w:r w:rsidR="00C45193">
        <w:rPr>
          <w:rFonts w:ascii="Times New Roman" w:hAnsi="Times New Roman" w:cs="Times New Roman"/>
          <w:b/>
          <w:sz w:val="28"/>
          <w:szCs w:val="28"/>
        </w:rPr>
        <w:t>T</w:t>
      </w:r>
      <w:r w:rsidR="007A77DA" w:rsidRPr="0075448E">
        <w:rPr>
          <w:rFonts w:ascii="Times New Roman" w:hAnsi="Times New Roman" w:cs="Times New Roman"/>
          <w:b/>
          <w:sz w:val="28"/>
          <w:szCs w:val="28"/>
        </w:rPr>
        <w:t>iesas telpu</w:t>
      </w:r>
      <w:r w:rsidR="00C216AA">
        <w:rPr>
          <w:rFonts w:ascii="Times New Roman" w:hAnsi="Times New Roman" w:cs="Times New Roman"/>
          <w:b/>
          <w:sz w:val="28"/>
          <w:szCs w:val="28"/>
        </w:rPr>
        <w:t xml:space="preserve"> iedalījums</w:t>
      </w:r>
      <w:r w:rsidR="003F1C1D">
        <w:rPr>
          <w:rFonts w:ascii="Times New Roman" w:hAnsi="Times New Roman" w:cs="Times New Roman"/>
          <w:b/>
          <w:sz w:val="28"/>
          <w:szCs w:val="28"/>
        </w:rPr>
        <w:t xml:space="preserve"> un to pieejamība</w:t>
      </w:r>
    </w:p>
    <w:p w14:paraId="312837E2" w14:textId="77777777" w:rsidR="007A77DA" w:rsidRPr="0075448E" w:rsidRDefault="007A77DA" w:rsidP="001A57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EF4B051" w14:textId="77777777" w:rsidR="002B1A8A" w:rsidRDefault="002B1A8A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Tiesā ir </w:t>
      </w:r>
      <w:r w:rsidRPr="0075448E">
        <w:rPr>
          <w:rFonts w:ascii="Times New Roman" w:hAnsi="Times New Roman" w:cs="Times New Roman"/>
          <w:sz w:val="28"/>
          <w:szCs w:val="28"/>
        </w:rPr>
        <w:t xml:space="preserve">šāds telpu </w:t>
      </w:r>
      <w:r>
        <w:rPr>
          <w:rFonts w:ascii="Times New Roman" w:hAnsi="Times New Roman" w:cs="Times New Roman"/>
          <w:sz w:val="28"/>
          <w:szCs w:val="28"/>
        </w:rPr>
        <w:t>iedalījums:</w:t>
      </w:r>
    </w:p>
    <w:p w14:paraId="3C1CFDC0" w14:textId="77777777" w:rsidR="002B1A8A" w:rsidRDefault="002B1A8A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448E">
        <w:rPr>
          <w:rFonts w:ascii="Times New Roman" w:hAnsi="Times New Roman" w:cs="Times New Roman"/>
          <w:sz w:val="28"/>
          <w:szCs w:val="28"/>
        </w:rPr>
        <w:t>.1. publiskā zona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3F7F00" w14:textId="77777777" w:rsidR="002B1A8A" w:rsidRDefault="002B1A8A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448E">
        <w:rPr>
          <w:rFonts w:ascii="Times New Roman" w:hAnsi="Times New Roman" w:cs="Times New Roman"/>
          <w:sz w:val="28"/>
          <w:szCs w:val="28"/>
        </w:rPr>
        <w:t>.2. slēgtā zona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F7EB16" w14:textId="77777777" w:rsidR="002B1A8A" w:rsidRDefault="002B1A8A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448E">
        <w:rPr>
          <w:rFonts w:ascii="Times New Roman" w:hAnsi="Times New Roman" w:cs="Times New Roman"/>
          <w:sz w:val="28"/>
          <w:szCs w:val="28"/>
        </w:rPr>
        <w:t>.3. konvoja zona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2546E" w14:textId="77777777" w:rsidR="002B1A8A" w:rsidRDefault="002B1A8A" w:rsidP="002B1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6DC499" w14:textId="77777777" w:rsidR="007A77DA" w:rsidRPr="0075448E" w:rsidRDefault="008D37F0" w:rsidP="002B1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48E">
        <w:rPr>
          <w:rFonts w:ascii="Times New Roman" w:hAnsi="Times New Roman" w:cs="Times New Roman"/>
          <w:sz w:val="28"/>
          <w:szCs w:val="28"/>
        </w:rPr>
        <w:t>3</w:t>
      </w:r>
      <w:r w:rsidR="007A77DA" w:rsidRPr="0075448E">
        <w:rPr>
          <w:rFonts w:ascii="Times New Roman" w:hAnsi="Times New Roman" w:cs="Times New Roman"/>
          <w:sz w:val="28"/>
          <w:szCs w:val="28"/>
        </w:rPr>
        <w:t>. </w:t>
      </w:r>
      <w:r w:rsidR="002B1A8A">
        <w:rPr>
          <w:rFonts w:ascii="Times New Roman" w:hAnsi="Times New Roman" w:cs="Times New Roman"/>
          <w:sz w:val="28"/>
          <w:szCs w:val="28"/>
        </w:rPr>
        <w:t>P</w:t>
      </w:r>
      <w:r w:rsidR="00F42566" w:rsidRPr="0075448E">
        <w:rPr>
          <w:rFonts w:ascii="Times New Roman" w:hAnsi="Times New Roman" w:cs="Times New Roman"/>
          <w:sz w:val="28"/>
          <w:szCs w:val="28"/>
        </w:rPr>
        <w:t>ubliskā zona</w:t>
      </w:r>
      <w:r w:rsidR="002B1A8A">
        <w:rPr>
          <w:rFonts w:ascii="Times New Roman" w:hAnsi="Times New Roman" w:cs="Times New Roman"/>
          <w:sz w:val="28"/>
          <w:szCs w:val="28"/>
        </w:rPr>
        <w:t xml:space="preserve"> ir </w:t>
      </w:r>
      <w:r w:rsidR="009A4F95">
        <w:rPr>
          <w:rFonts w:ascii="Times New Roman" w:hAnsi="Times New Roman" w:cs="Times New Roman"/>
          <w:sz w:val="28"/>
          <w:szCs w:val="28"/>
        </w:rPr>
        <w:t>t</w:t>
      </w:r>
      <w:r w:rsidR="009E1DFF">
        <w:rPr>
          <w:rFonts w:ascii="Times New Roman" w:hAnsi="Times New Roman" w:cs="Times New Roman"/>
          <w:sz w:val="28"/>
          <w:szCs w:val="28"/>
        </w:rPr>
        <w:t>iesas telpas</w:t>
      </w:r>
      <w:r w:rsidR="00B0203C">
        <w:rPr>
          <w:rFonts w:ascii="Times New Roman" w:hAnsi="Times New Roman" w:cs="Times New Roman"/>
          <w:sz w:val="28"/>
          <w:szCs w:val="28"/>
        </w:rPr>
        <w:t xml:space="preserve">, kas </w:t>
      </w:r>
      <w:r w:rsidR="00757EC3" w:rsidRPr="00717978">
        <w:rPr>
          <w:rFonts w:ascii="Times New Roman" w:hAnsi="Times New Roman" w:cs="Times New Roman"/>
          <w:sz w:val="28"/>
          <w:szCs w:val="28"/>
        </w:rPr>
        <w:t>fiziskai personai</w:t>
      </w:r>
      <w:r w:rsidR="00757EC3">
        <w:rPr>
          <w:rFonts w:ascii="Times New Roman" w:hAnsi="Times New Roman" w:cs="Times New Roman"/>
          <w:sz w:val="28"/>
          <w:szCs w:val="28"/>
        </w:rPr>
        <w:t xml:space="preserve"> </w:t>
      </w:r>
      <w:r w:rsidR="00757EC3" w:rsidRPr="00757EC3">
        <w:rPr>
          <w:rFonts w:ascii="Times New Roman" w:hAnsi="Times New Roman" w:cs="Times New Roman"/>
          <w:sz w:val="28"/>
          <w:szCs w:val="28"/>
        </w:rPr>
        <w:t xml:space="preserve">pieejamas </w:t>
      </w:r>
      <w:r w:rsidR="006D6A9D">
        <w:rPr>
          <w:rFonts w:ascii="Times New Roman" w:hAnsi="Times New Roman" w:cs="Times New Roman"/>
          <w:sz w:val="28"/>
          <w:szCs w:val="28"/>
        </w:rPr>
        <w:t>tiesas darba laikā</w:t>
      </w:r>
      <w:r w:rsidR="00757EC3">
        <w:rPr>
          <w:rFonts w:ascii="Times New Roman" w:hAnsi="Times New Roman" w:cs="Times New Roman"/>
          <w:sz w:val="28"/>
          <w:szCs w:val="28"/>
        </w:rPr>
        <w:t>.</w:t>
      </w:r>
    </w:p>
    <w:p w14:paraId="091BFAC0" w14:textId="77777777" w:rsidR="002B1A8A" w:rsidRDefault="002B1A8A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6F5113" w14:textId="77777777" w:rsidR="002B1A8A" w:rsidRDefault="002B1A8A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77DA" w:rsidRPr="007544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</w:t>
      </w:r>
      <w:r w:rsidR="00F42566" w:rsidRPr="0075448E">
        <w:rPr>
          <w:rFonts w:ascii="Times New Roman" w:hAnsi="Times New Roman" w:cs="Times New Roman"/>
          <w:sz w:val="28"/>
          <w:szCs w:val="28"/>
        </w:rPr>
        <w:t>lēgtā zona</w:t>
      </w:r>
      <w:r>
        <w:rPr>
          <w:rFonts w:ascii="Times New Roman" w:hAnsi="Times New Roman" w:cs="Times New Roman"/>
          <w:sz w:val="28"/>
          <w:szCs w:val="28"/>
        </w:rPr>
        <w:t xml:space="preserve"> ir </w:t>
      </w:r>
      <w:r w:rsidR="009E1DFF">
        <w:rPr>
          <w:rFonts w:ascii="Times New Roman" w:hAnsi="Times New Roman" w:cs="Times New Roman"/>
          <w:sz w:val="28"/>
          <w:szCs w:val="28"/>
        </w:rPr>
        <w:t>tiesas telpas</w:t>
      </w:r>
      <w:r w:rsidR="00B0203C">
        <w:rPr>
          <w:rFonts w:ascii="Times New Roman" w:hAnsi="Times New Roman" w:cs="Times New Roman"/>
          <w:sz w:val="28"/>
          <w:szCs w:val="28"/>
        </w:rPr>
        <w:t>, kas pieejama</w:t>
      </w:r>
      <w:r w:rsidR="009E1DF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85F7A7" w14:textId="77777777" w:rsidR="002B1A8A" w:rsidRDefault="002B1A8A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75448E">
        <w:rPr>
          <w:rFonts w:ascii="Times New Roman" w:hAnsi="Times New Roman" w:cs="Times New Roman"/>
          <w:sz w:val="28"/>
          <w:szCs w:val="28"/>
        </w:rPr>
        <w:t>attiecīgās tiesas tiesnesi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75448E">
        <w:rPr>
          <w:rFonts w:ascii="Times New Roman" w:hAnsi="Times New Roman" w:cs="Times New Roman"/>
          <w:sz w:val="28"/>
          <w:szCs w:val="28"/>
        </w:rPr>
        <w:t xml:space="preserve"> vai darbiniek</w:t>
      </w:r>
      <w:r>
        <w:rPr>
          <w:rFonts w:ascii="Times New Roman" w:hAnsi="Times New Roman" w:cs="Times New Roman"/>
          <w:sz w:val="28"/>
          <w:szCs w:val="28"/>
        </w:rPr>
        <w:t>am</w:t>
      </w:r>
      <w:r w:rsidRPr="0075448E">
        <w:rPr>
          <w:rFonts w:ascii="Times New Roman" w:hAnsi="Times New Roman" w:cs="Times New Roman"/>
          <w:sz w:val="28"/>
          <w:szCs w:val="28"/>
        </w:rPr>
        <w:t xml:space="preserve"> (turpmāk – tiesas nodarbinātais)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7AB2E3" w14:textId="77777777" w:rsidR="00757EC3" w:rsidRDefault="002B1A8A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2B1A8A">
        <w:rPr>
          <w:rFonts w:ascii="Times New Roman" w:hAnsi="Times New Roman" w:cs="Times New Roman"/>
          <w:sz w:val="28"/>
          <w:szCs w:val="28"/>
        </w:rPr>
        <w:t>Tiesu administrācijas darbiniekam vai valsts civildienesta ierēdnim, kas tiesā veic amata pienākumus tiesas administratīvā vai saimnieciskā darba nodrošināšanai</w:t>
      </w:r>
      <w:r w:rsidR="00757EC3">
        <w:rPr>
          <w:rFonts w:ascii="Times New Roman" w:hAnsi="Times New Roman" w:cs="Times New Roman"/>
          <w:sz w:val="28"/>
          <w:szCs w:val="28"/>
        </w:rPr>
        <w:t>;</w:t>
      </w:r>
    </w:p>
    <w:p w14:paraId="5A2D739F" w14:textId="2E9B8C0C" w:rsidR="002B1A8A" w:rsidRDefault="00757EC3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2B1A8A" w:rsidRPr="002B1A8A">
        <w:rPr>
          <w:rFonts w:ascii="Times New Roman" w:hAnsi="Times New Roman" w:cs="Times New Roman"/>
          <w:sz w:val="28"/>
          <w:szCs w:val="28"/>
        </w:rPr>
        <w:t xml:space="preserve">Tieslietu ministrijas darbiniekam vai valsts civildienesta ierēdnim, kas tiesā veic amata pienākumus </w:t>
      </w:r>
      <w:r w:rsidR="00322787">
        <w:rPr>
          <w:rFonts w:ascii="Times New Roman" w:hAnsi="Times New Roman" w:cs="Times New Roman"/>
          <w:sz w:val="28"/>
          <w:szCs w:val="28"/>
        </w:rPr>
        <w:t>likumā "Par tiesu varu" noteiktās kompetences ietvaros</w:t>
      </w:r>
      <w:r w:rsidR="002B1A8A" w:rsidRPr="002B1A8A">
        <w:rPr>
          <w:rFonts w:ascii="Times New Roman" w:hAnsi="Times New Roman" w:cs="Times New Roman"/>
          <w:sz w:val="28"/>
          <w:szCs w:val="28"/>
        </w:rPr>
        <w:t>;</w:t>
      </w:r>
    </w:p>
    <w:p w14:paraId="1CB98DB4" w14:textId="77777777" w:rsidR="002B1A8A" w:rsidRDefault="002B1A8A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7E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fiziskai </w:t>
      </w:r>
      <w:r w:rsidRPr="00EA5353">
        <w:rPr>
          <w:rFonts w:ascii="Times New Roman" w:hAnsi="Times New Roman" w:cs="Times New Roman"/>
          <w:sz w:val="28"/>
          <w:szCs w:val="28"/>
        </w:rPr>
        <w:t>persona</w:t>
      </w:r>
      <w:r w:rsidRPr="002B1A8A">
        <w:rPr>
          <w:rFonts w:ascii="Times New Roman" w:hAnsi="Times New Roman" w:cs="Times New Roman"/>
          <w:sz w:val="28"/>
          <w:szCs w:val="28"/>
        </w:rPr>
        <w:t>i</w:t>
      </w:r>
      <w:r w:rsidRPr="0075448E">
        <w:rPr>
          <w:rFonts w:ascii="Times New Roman" w:hAnsi="Times New Roman" w:cs="Times New Roman"/>
          <w:sz w:val="28"/>
          <w:szCs w:val="28"/>
        </w:rPr>
        <w:t xml:space="preserve">, kas tiesā </w:t>
      </w:r>
      <w:r>
        <w:rPr>
          <w:rFonts w:ascii="Times New Roman" w:hAnsi="Times New Roman" w:cs="Times New Roman"/>
          <w:sz w:val="28"/>
          <w:szCs w:val="28"/>
        </w:rPr>
        <w:t>ar Tiesu administrācijas vai attiecīgās tiesas</w:t>
      </w:r>
      <w:r w:rsidR="00AB7B69">
        <w:rPr>
          <w:rFonts w:ascii="Times New Roman" w:hAnsi="Times New Roman" w:cs="Times New Roman"/>
          <w:sz w:val="28"/>
          <w:szCs w:val="28"/>
        </w:rPr>
        <w:t xml:space="preserve"> priekšsēdētāja vai viņa noteiktas personas</w:t>
      </w:r>
      <w:r>
        <w:rPr>
          <w:rFonts w:ascii="Times New Roman" w:hAnsi="Times New Roman" w:cs="Times New Roman"/>
          <w:sz w:val="28"/>
          <w:szCs w:val="28"/>
        </w:rPr>
        <w:t xml:space="preserve"> atļauju</w:t>
      </w:r>
      <w:r w:rsidRPr="0075448E">
        <w:rPr>
          <w:rFonts w:ascii="Times New Roman" w:hAnsi="Times New Roman" w:cs="Times New Roman"/>
          <w:sz w:val="28"/>
          <w:szCs w:val="28"/>
        </w:rPr>
        <w:t xml:space="preserve"> veic </w:t>
      </w:r>
      <w:r>
        <w:rPr>
          <w:rFonts w:ascii="Times New Roman" w:hAnsi="Times New Roman" w:cs="Times New Roman"/>
          <w:sz w:val="28"/>
          <w:szCs w:val="28"/>
        </w:rPr>
        <w:t>pasākumus</w:t>
      </w:r>
      <w:r w:rsidRPr="0075448E">
        <w:rPr>
          <w:rFonts w:ascii="Times New Roman" w:hAnsi="Times New Roman" w:cs="Times New Roman"/>
          <w:sz w:val="28"/>
          <w:szCs w:val="28"/>
        </w:rPr>
        <w:t xml:space="preserve"> tiesas </w:t>
      </w:r>
      <w:r>
        <w:rPr>
          <w:rFonts w:ascii="Times New Roman" w:hAnsi="Times New Roman" w:cs="Times New Roman"/>
          <w:sz w:val="28"/>
          <w:szCs w:val="28"/>
        </w:rPr>
        <w:t xml:space="preserve">administratīvā vai </w:t>
      </w:r>
      <w:r w:rsidRPr="0075448E">
        <w:rPr>
          <w:rFonts w:ascii="Times New Roman" w:hAnsi="Times New Roman" w:cs="Times New Roman"/>
          <w:sz w:val="28"/>
          <w:szCs w:val="28"/>
        </w:rPr>
        <w:t>saimnieciskā darba nodrošināšana</w:t>
      </w:r>
      <w:r>
        <w:rPr>
          <w:rFonts w:ascii="Times New Roman" w:hAnsi="Times New Roman" w:cs="Times New Roman"/>
          <w:sz w:val="28"/>
          <w:szCs w:val="28"/>
        </w:rPr>
        <w:t xml:space="preserve">i vai tiesu administrēšanai </w:t>
      </w:r>
      <w:r w:rsidRPr="0075448E">
        <w:rPr>
          <w:rFonts w:ascii="Times New Roman" w:hAnsi="Times New Roman" w:cs="Times New Roman"/>
          <w:sz w:val="28"/>
          <w:szCs w:val="28"/>
        </w:rPr>
        <w:t>(turpmāk – apkalpojošais personāls)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7DFE4C" w14:textId="7BE14EB7" w:rsidR="002B1A8A" w:rsidRDefault="00757EC3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2B1A8A">
        <w:rPr>
          <w:rFonts w:ascii="Times New Roman" w:hAnsi="Times New Roman" w:cs="Times New Roman"/>
          <w:sz w:val="28"/>
          <w:szCs w:val="28"/>
        </w:rPr>
        <w:t>. </w:t>
      </w:r>
      <w:bookmarkStart w:id="0" w:name="_Hlk499727920"/>
      <w:r w:rsidR="002B1A8A" w:rsidRPr="002B1A8A">
        <w:rPr>
          <w:rFonts w:ascii="Times New Roman" w:hAnsi="Times New Roman" w:cs="Times New Roman"/>
          <w:sz w:val="28"/>
          <w:szCs w:val="28"/>
        </w:rPr>
        <w:t>valsts amatpersona</w:t>
      </w:r>
      <w:r w:rsidR="002B1A8A">
        <w:rPr>
          <w:rFonts w:ascii="Times New Roman" w:hAnsi="Times New Roman" w:cs="Times New Roman"/>
          <w:sz w:val="28"/>
          <w:szCs w:val="28"/>
        </w:rPr>
        <w:t>i</w:t>
      </w:r>
      <w:r w:rsidR="002B1A8A" w:rsidRPr="002B1A8A">
        <w:rPr>
          <w:rFonts w:ascii="Times New Roman" w:hAnsi="Times New Roman" w:cs="Times New Roman"/>
          <w:sz w:val="28"/>
          <w:szCs w:val="28"/>
        </w:rPr>
        <w:t xml:space="preserve">, kas konvojē aizturēto, apcietināto vai </w:t>
      </w:r>
      <w:r w:rsidR="00672FC3">
        <w:rPr>
          <w:rFonts w:ascii="Times New Roman" w:hAnsi="Times New Roman" w:cs="Times New Roman"/>
          <w:sz w:val="28"/>
          <w:szCs w:val="28"/>
        </w:rPr>
        <w:t xml:space="preserve">ar brīvības atņemšanu </w:t>
      </w:r>
      <w:r w:rsidR="002B1A8A" w:rsidRPr="002B1A8A">
        <w:rPr>
          <w:rFonts w:ascii="Times New Roman" w:hAnsi="Times New Roman" w:cs="Times New Roman"/>
          <w:sz w:val="28"/>
          <w:szCs w:val="28"/>
        </w:rPr>
        <w:t xml:space="preserve">notiesāto personu </w:t>
      </w:r>
      <w:r w:rsidR="00672FC3" w:rsidRPr="00672FC3">
        <w:rPr>
          <w:rFonts w:ascii="Times New Roman" w:hAnsi="Times New Roman" w:cs="Times New Roman"/>
          <w:sz w:val="28"/>
          <w:szCs w:val="28"/>
        </w:rPr>
        <w:t>(turpmāk</w:t>
      </w:r>
      <w:r w:rsidR="00512491">
        <w:rPr>
          <w:rFonts w:ascii="Times New Roman" w:hAnsi="Times New Roman" w:cs="Times New Roman"/>
          <w:sz w:val="28"/>
          <w:szCs w:val="28"/>
        </w:rPr>
        <w:t> </w:t>
      </w:r>
      <w:r w:rsidR="00672FC3" w:rsidRPr="00672FC3">
        <w:rPr>
          <w:rFonts w:ascii="Times New Roman" w:hAnsi="Times New Roman" w:cs="Times New Roman"/>
          <w:sz w:val="28"/>
          <w:szCs w:val="28"/>
        </w:rPr>
        <w:t>–</w:t>
      </w:r>
      <w:r w:rsidR="00512491">
        <w:rPr>
          <w:rFonts w:ascii="Times New Roman" w:hAnsi="Times New Roman" w:cs="Times New Roman"/>
          <w:sz w:val="28"/>
          <w:szCs w:val="28"/>
        </w:rPr>
        <w:t> </w:t>
      </w:r>
      <w:r w:rsidR="00672FC3" w:rsidRPr="00672FC3">
        <w:rPr>
          <w:rFonts w:ascii="Times New Roman" w:hAnsi="Times New Roman" w:cs="Times New Roman"/>
          <w:sz w:val="28"/>
          <w:szCs w:val="28"/>
        </w:rPr>
        <w:t>konvojējamā persona)</w:t>
      </w:r>
      <w:r w:rsidR="00672FC3">
        <w:rPr>
          <w:rFonts w:ascii="Times New Roman" w:hAnsi="Times New Roman" w:cs="Times New Roman"/>
          <w:sz w:val="28"/>
          <w:szCs w:val="28"/>
        </w:rPr>
        <w:t xml:space="preserve"> </w:t>
      </w:r>
      <w:r w:rsidR="002B1A8A" w:rsidRPr="002B1A8A">
        <w:rPr>
          <w:rFonts w:ascii="Times New Roman" w:hAnsi="Times New Roman" w:cs="Times New Roman"/>
          <w:sz w:val="28"/>
          <w:szCs w:val="28"/>
        </w:rPr>
        <w:t>sakarā ar li</w:t>
      </w:r>
      <w:r w:rsidR="002B1A8A">
        <w:rPr>
          <w:rFonts w:ascii="Times New Roman" w:hAnsi="Times New Roman" w:cs="Times New Roman"/>
          <w:sz w:val="28"/>
          <w:szCs w:val="28"/>
        </w:rPr>
        <w:t>etas izskatīšanu tiesā (turpmāk </w:t>
      </w:r>
      <w:r w:rsidR="002B1A8A" w:rsidRPr="002B1A8A">
        <w:rPr>
          <w:rFonts w:ascii="Times New Roman" w:hAnsi="Times New Roman" w:cs="Times New Roman"/>
          <w:sz w:val="28"/>
          <w:szCs w:val="28"/>
        </w:rPr>
        <w:t>–</w:t>
      </w:r>
      <w:r w:rsidR="002B1A8A">
        <w:rPr>
          <w:rFonts w:ascii="Times New Roman" w:hAnsi="Times New Roman" w:cs="Times New Roman"/>
          <w:sz w:val="28"/>
          <w:szCs w:val="28"/>
        </w:rPr>
        <w:t> </w:t>
      </w:r>
      <w:r w:rsidR="002B1A8A" w:rsidRPr="002B1A8A">
        <w:rPr>
          <w:rFonts w:ascii="Times New Roman" w:hAnsi="Times New Roman" w:cs="Times New Roman"/>
          <w:sz w:val="28"/>
          <w:szCs w:val="28"/>
        </w:rPr>
        <w:t>konvoja amatpersona</w:t>
      </w:r>
      <w:r w:rsidR="00672FC3">
        <w:rPr>
          <w:rFonts w:ascii="Times New Roman" w:hAnsi="Times New Roman" w:cs="Times New Roman"/>
          <w:sz w:val="28"/>
          <w:szCs w:val="28"/>
        </w:rPr>
        <w:t>)</w:t>
      </w:r>
      <w:r w:rsidR="00CD19A5">
        <w:rPr>
          <w:rFonts w:ascii="Times New Roman" w:hAnsi="Times New Roman" w:cs="Times New Roman"/>
          <w:sz w:val="28"/>
          <w:szCs w:val="28"/>
        </w:rPr>
        <w:t xml:space="preserve"> un</w:t>
      </w:r>
      <w:r w:rsidR="00CD19A5" w:rsidRPr="00CD19A5">
        <w:t xml:space="preserve"> </w:t>
      </w:r>
      <w:r w:rsidR="00CD19A5" w:rsidRPr="00CD19A5">
        <w:rPr>
          <w:rFonts w:ascii="Times New Roman" w:hAnsi="Times New Roman" w:cs="Times New Roman"/>
          <w:sz w:val="28"/>
          <w:szCs w:val="28"/>
        </w:rPr>
        <w:t>konvojējamai personai</w:t>
      </w:r>
      <w:bookmarkEnd w:id="0"/>
      <w:r w:rsidR="002B1A8A" w:rsidRPr="002B1A8A">
        <w:rPr>
          <w:rFonts w:ascii="Times New Roman" w:hAnsi="Times New Roman" w:cs="Times New Roman"/>
          <w:sz w:val="28"/>
          <w:szCs w:val="28"/>
        </w:rPr>
        <w:t>;</w:t>
      </w:r>
    </w:p>
    <w:p w14:paraId="1D915D2A" w14:textId="77777777" w:rsidR="002B1A8A" w:rsidRDefault="00757EC3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B1A8A">
        <w:rPr>
          <w:rFonts w:ascii="Times New Roman" w:hAnsi="Times New Roman" w:cs="Times New Roman"/>
          <w:sz w:val="28"/>
          <w:szCs w:val="28"/>
        </w:rPr>
        <w:t xml:space="preserve">. cita valsts amatpersona, kas </w:t>
      </w:r>
      <w:r w:rsidR="002B1A8A" w:rsidRPr="002B1A8A">
        <w:rPr>
          <w:rFonts w:ascii="Times New Roman" w:hAnsi="Times New Roman" w:cs="Times New Roman"/>
          <w:sz w:val="28"/>
          <w:szCs w:val="28"/>
        </w:rPr>
        <w:t>ierodas tiesā veikt valsts amatpersonas pienākumus</w:t>
      </w:r>
      <w:bookmarkStart w:id="1" w:name="_Hlk499639897"/>
      <w:r w:rsidR="002B1A8A">
        <w:rPr>
          <w:rFonts w:ascii="Times New Roman" w:hAnsi="Times New Roman" w:cs="Times New Roman"/>
          <w:sz w:val="28"/>
          <w:szCs w:val="28"/>
        </w:rPr>
        <w:t xml:space="preserve">, par to informējot </w:t>
      </w:r>
      <w:bookmarkStart w:id="2" w:name="_Hlk500429194"/>
      <w:r w:rsidR="002B1A8A">
        <w:rPr>
          <w:rFonts w:ascii="Times New Roman" w:hAnsi="Times New Roman" w:cs="Times New Roman"/>
          <w:sz w:val="28"/>
          <w:szCs w:val="28"/>
        </w:rPr>
        <w:t>tiesas priekšsēdētāju</w:t>
      </w:r>
      <w:bookmarkEnd w:id="1"/>
      <w:r w:rsidR="00EC4902">
        <w:rPr>
          <w:rFonts w:ascii="Times New Roman" w:hAnsi="Times New Roman" w:cs="Times New Roman"/>
          <w:sz w:val="28"/>
          <w:szCs w:val="28"/>
        </w:rPr>
        <w:t xml:space="preserve"> </w:t>
      </w:r>
      <w:r w:rsidR="00EC4902" w:rsidRPr="00EC4902">
        <w:rPr>
          <w:rFonts w:ascii="Times New Roman" w:hAnsi="Times New Roman" w:cs="Times New Roman"/>
          <w:sz w:val="28"/>
          <w:szCs w:val="28"/>
        </w:rPr>
        <w:t>vai viņa noteiktu personu</w:t>
      </w:r>
      <w:bookmarkEnd w:id="2"/>
      <w:r w:rsidR="002B1A8A" w:rsidRPr="002B1A8A">
        <w:rPr>
          <w:rFonts w:ascii="Times New Roman" w:hAnsi="Times New Roman" w:cs="Times New Roman"/>
          <w:sz w:val="28"/>
          <w:szCs w:val="28"/>
        </w:rPr>
        <w:t>.</w:t>
      </w:r>
    </w:p>
    <w:p w14:paraId="6CAFC688" w14:textId="77777777" w:rsidR="002B1A8A" w:rsidRDefault="002B1A8A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604B0A" w14:textId="77777777" w:rsidR="007A77DA" w:rsidRPr="0075448E" w:rsidRDefault="002B1A8A" w:rsidP="00DF63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K</w:t>
      </w:r>
      <w:r w:rsidR="007A77DA" w:rsidRPr="0075448E">
        <w:rPr>
          <w:rFonts w:ascii="Times New Roman" w:hAnsi="Times New Roman" w:cs="Times New Roman"/>
          <w:sz w:val="28"/>
          <w:szCs w:val="28"/>
        </w:rPr>
        <w:t>onvoja zona</w:t>
      </w:r>
      <w:r>
        <w:rPr>
          <w:rFonts w:ascii="Times New Roman" w:hAnsi="Times New Roman" w:cs="Times New Roman"/>
          <w:sz w:val="28"/>
          <w:szCs w:val="28"/>
        </w:rPr>
        <w:t xml:space="preserve"> ir </w:t>
      </w:r>
      <w:r w:rsidR="00C216AA">
        <w:rPr>
          <w:rFonts w:ascii="Times New Roman" w:hAnsi="Times New Roman" w:cs="Times New Roman"/>
          <w:sz w:val="28"/>
          <w:szCs w:val="28"/>
        </w:rPr>
        <w:t>tiesas telpas</w:t>
      </w:r>
      <w:r w:rsidR="002F2FE9">
        <w:rPr>
          <w:rFonts w:ascii="Times New Roman" w:hAnsi="Times New Roman" w:cs="Times New Roman"/>
          <w:sz w:val="28"/>
          <w:szCs w:val="28"/>
        </w:rPr>
        <w:t xml:space="preserve">, </w:t>
      </w:r>
      <w:r w:rsidR="002F2FE9" w:rsidRPr="002F2FE9">
        <w:rPr>
          <w:rFonts w:ascii="Times New Roman" w:hAnsi="Times New Roman" w:cs="Times New Roman"/>
          <w:sz w:val="28"/>
          <w:szCs w:val="28"/>
        </w:rPr>
        <w:t>kas pieejama</w:t>
      </w:r>
      <w:r w:rsidR="006D6A9D">
        <w:rPr>
          <w:rFonts w:ascii="Times New Roman" w:hAnsi="Times New Roman" w:cs="Times New Roman"/>
          <w:sz w:val="28"/>
          <w:szCs w:val="28"/>
        </w:rPr>
        <w:t>s</w:t>
      </w:r>
      <w:r w:rsidR="002F2FE9" w:rsidRPr="002F2FE9">
        <w:rPr>
          <w:rFonts w:ascii="Times New Roman" w:hAnsi="Times New Roman" w:cs="Times New Roman"/>
          <w:sz w:val="28"/>
          <w:szCs w:val="28"/>
        </w:rPr>
        <w:t xml:space="preserve"> </w:t>
      </w:r>
      <w:r w:rsidR="006D6A9D">
        <w:rPr>
          <w:rFonts w:ascii="Times New Roman" w:hAnsi="Times New Roman" w:cs="Times New Roman"/>
          <w:sz w:val="28"/>
          <w:szCs w:val="28"/>
        </w:rPr>
        <w:t>konvoja</w:t>
      </w:r>
      <w:r w:rsidR="002F2FE9" w:rsidRPr="002F2FE9">
        <w:rPr>
          <w:rFonts w:ascii="Times New Roman" w:hAnsi="Times New Roman" w:cs="Times New Roman"/>
          <w:sz w:val="28"/>
          <w:szCs w:val="28"/>
        </w:rPr>
        <w:t xml:space="preserve"> amatpersona</w:t>
      </w:r>
      <w:r w:rsidR="002F2FE9">
        <w:rPr>
          <w:rFonts w:ascii="Times New Roman" w:hAnsi="Times New Roman" w:cs="Times New Roman"/>
          <w:sz w:val="28"/>
          <w:szCs w:val="28"/>
        </w:rPr>
        <w:t>i,</w:t>
      </w:r>
      <w:r w:rsidR="006D6A9D">
        <w:rPr>
          <w:rFonts w:ascii="Times New Roman" w:hAnsi="Times New Roman" w:cs="Times New Roman"/>
          <w:sz w:val="28"/>
          <w:szCs w:val="28"/>
        </w:rPr>
        <w:t xml:space="preserve"> </w:t>
      </w:r>
      <w:r w:rsidR="006D6A9D" w:rsidRPr="006D6A9D">
        <w:rPr>
          <w:rFonts w:ascii="Times New Roman" w:hAnsi="Times New Roman" w:cs="Times New Roman"/>
          <w:sz w:val="28"/>
          <w:szCs w:val="28"/>
        </w:rPr>
        <w:t>veicot amata pienākumus</w:t>
      </w:r>
      <w:r w:rsidR="006D6A9D">
        <w:rPr>
          <w:rFonts w:ascii="Times New Roman" w:hAnsi="Times New Roman" w:cs="Times New Roman"/>
          <w:sz w:val="28"/>
          <w:szCs w:val="28"/>
        </w:rPr>
        <w:t>,</w:t>
      </w:r>
      <w:r w:rsidR="002F2FE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99729295"/>
      <w:r w:rsidR="00CD19A5">
        <w:rPr>
          <w:rFonts w:ascii="Times New Roman" w:hAnsi="Times New Roman" w:cs="Times New Roman"/>
          <w:sz w:val="28"/>
          <w:szCs w:val="28"/>
        </w:rPr>
        <w:t xml:space="preserve">konvojējamai personai </w:t>
      </w:r>
      <w:bookmarkEnd w:id="3"/>
      <w:r w:rsidR="002F2FE9">
        <w:rPr>
          <w:rFonts w:ascii="Times New Roman" w:hAnsi="Times New Roman" w:cs="Times New Roman"/>
          <w:sz w:val="28"/>
          <w:szCs w:val="28"/>
        </w:rPr>
        <w:t>un cit</w:t>
      </w:r>
      <w:r>
        <w:rPr>
          <w:rFonts w:ascii="Times New Roman" w:hAnsi="Times New Roman" w:cs="Times New Roman"/>
          <w:sz w:val="28"/>
          <w:szCs w:val="28"/>
        </w:rPr>
        <w:t>ai</w:t>
      </w:r>
      <w:r w:rsidR="002F2FE9">
        <w:rPr>
          <w:rFonts w:ascii="Times New Roman" w:hAnsi="Times New Roman" w:cs="Times New Roman"/>
          <w:sz w:val="28"/>
          <w:szCs w:val="28"/>
        </w:rPr>
        <w:t xml:space="preserve"> </w:t>
      </w:r>
      <w:r w:rsidR="00E15CAE">
        <w:rPr>
          <w:rFonts w:ascii="Times New Roman" w:hAnsi="Times New Roman" w:cs="Times New Roman"/>
          <w:sz w:val="28"/>
          <w:szCs w:val="28"/>
        </w:rPr>
        <w:t>fizisk</w:t>
      </w:r>
      <w:r>
        <w:rPr>
          <w:rFonts w:ascii="Times New Roman" w:hAnsi="Times New Roman" w:cs="Times New Roman"/>
          <w:sz w:val="28"/>
          <w:szCs w:val="28"/>
        </w:rPr>
        <w:t>ai</w:t>
      </w:r>
      <w:r w:rsidR="00E15CAE">
        <w:rPr>
          <w:rFonts w:ascii="Times New Roman" w:hAnsi="Times New Roman" w:cs="Times New Roman"/>
          <w:sz w:val="28"/>
          <w:szCs w:val="28"/>
        </w:rPr>
        <w:t xml:space="preserve"> </w:t>
      </w:r>
      <w:r w:rsidR="002F2FE9">
        <w:rPr>
          <w:rFonts w:ascii="Times New Roman" w:hAnsi="Times New Roman" w:cs="Times New Roman"/>
          <w:sz w:val="28"/>
          <w:szCs w:val="28"/>
        </w:rPr>
        <w:t>person</w:t>
      </w:r>
      <w:r>
        <w:rPr>
          <w:rFonts w:ascii="Times New Roman" w:hAnsi="Times New Roman" w:cs="Times New Roman"/>
          <w:sz w:val="28"/>
          <w:szCs w:val="28"/>
        </w:rPr>
        <w:t>ai</w:t>
      </w:r>
      <w:r w:rsidR="002F2FE9">
        <w:rPr>
          <w:rFonts w:ascii="Times New Roman" w:hAnsi="Times New Roman" w:cs="Times New Roman"/>
          <w:sz w:val="28"/>
          <w:szCs w:val="28"/>
        </w:rPr>
        <w:t xml:space="preserve"> ar </w:t>
      </w:r>
      <w:r w:rsidR="006D6A9D">
        <w:rPr>
          <w:rFonts w:ascii="Times New Roman" w:hAnsi="Times New Roman" w:cs="Times New Roman"/>
          <w:sz w:val="28"/>
          <w:szCs w:val="28"/>
        </w:rPr>
        <w:t>konvoja</w:t>
      </w:r>
      <w:r w:rsidR="002F2FE9">
        <w:rPr>
          <w:rFonts w:ascii="Times New Roman" w:hAnsi="Times New Roman" w:cs="Times New Roman"/>
          <w:sz w:val="28"/>
          <w:szCs w:val="28"/>
        </w:rPr>
        <w:t xml:space="preserve"> amatpersonas atļauju</w:t>
      </w:r>
      <w:r w:rsidR="007A77DA" w:rsidRPr="0075448E">
        <w:rPr>
          <w:rFonts w:ascii="Times New Roman" w:hAnsi="Times New Roman" w:cs="Times New Roman"/>
          <w:sz w:val="28"/>
          <w:szCs w:val="28"/>
        </w:rPr>
        <w:t>.</w:t>
      </w:r>
    </w:p>
    <w:p w14:paraId="3F2B8D62" w14:textId="77777777" w:rsidR="00DF63D1" w:rsidRDefault="00DF63D1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DBBEC6" w14:textId="77777777" w:rsidR="003F1C1D" w:rsidRPr="003F1C1D" w:rsidRDefault="002B1A8A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1C1D" w:rsidRPr="003F1C1D">
        <w:rPr>
          <w:rFonts w:ascii="Times New Roman" w:hAnsi="Times New Roman" w:cs="Times New Roman"/>
          <w:sz w:val="28"/>
          <w:szCs w:val="28"/>
        </w:rPr>
        <w:t>. Tiesas telpu zonas ir savstarpēji nodalītas ar norobežojošām konstrukcijām</w:t>
      </w:r>
      <w:r w:rsidR="003F1C1D">
        <w:rPr>
          <w:rFonts w:ascii="Times New Roman" w:hAnsi="Times New Roman" w:cs="Times New Roman"/>
          <w:sz w:val="28"/>
          <w:szCs w:val="28"/>
        </w:rPr>
        <w:t xml:space="preserve"> un </w:t>
      </w:r>
      <w:r w:rsidR="003F1C1D" w:rsidRPr="003F1C1D">
        <w:rPr>
          <w:rFonts w:ascii="Times New Roman" w:hAnsi="Times New Roman" w:cs="Times New Roman"/>
          <w:sz w:val="28"/>
          <w:szCs w:val="28"/>
        </w:rPr>
        <w:t>savstarpēji nepārklājas. Katrai tiesas telpu zonai ir atsevišķa ieeja.</w:t>
      </w:r>
    </w:p>
    <w:p w14:paraId="7D32610E" w14:textId="77777777" w:rsidR="00B0203C" w:rsidRPr="0075448E" w:rsidRDefault="00B0203C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C25FF5" w14:textId="77777777" w:rsidR="004510DD" w:rsidRPr="0075448E" w:rsidRDefault="007840AB" w:rsidP="001A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8E">
        <w:rPr>
          <w:rFonts w:ascii="Times New Roman" w:hAnsi="Times New Roman" w:cs="Times New Roman"/>
          <w:b/>
          <w:sz w:val="28"/>
          <w:szCs w:val="28"/>
        </w:rPr>
        <w:t>III</w:t>
      </w:r>
      <w:r w:rsidR="00801542" w:rsidRPr="0075448E">
        <w:rPr>
          <w:rFonts w:ascii="Times New Roman" w:hAnsi="Times New Roman" w:cs="Times New Roman"/>
          <w:b/>
          <w:sz w:val="28"/>
          <w:szCs w:val="28"/>
        </w:rPr>
        <w:t>. </w:t>
      </w:r>
      <w:r w:rsidR="004510DD" w:rsidRPr="0075448E">
        <w:rPr>
          <w:rFonts w:ascii="Times New Roman" w:hAnsi="Times New Roman" w:cs="Times New Roman"/>
          <w:b/>
          <w:sz w:val="28"/>
          <w:szCs w:val="28"/>
        </w:rPr>
        <w:t xml:space="preserve">Prasības </w:t>
      </w:r>
      <w:r w:rsidR="00417B70">
        <w:rPr>
          <w:rFonts w:ascii="Times New Roman" w:hAnsi="Times New Roman" w:cs="Times New Roman"/>
          <w:b/>
          <w:sz w:val="28"/>
          <w:szCs w:val="28"/>
        </w:rPr>
        <w:t xml:space="preserve">drošības </w:t>
      </w:r>
      <w:r w:rsidR="003F1C1D">
        <w:rPr>
          <w:rFonts w:ascii="Times New Roman" w:hAnsi="Times New Roman" w:cs="Times New Roman"/>
          <w:b/>
          <w:sz w:val="28"/>
          <w:szCs w:val="28"/>
        </w:rPr>
        <w:t>kontrolei</w:t>
      </w:r>
      <w:r w:rsidR="00F574C6">
        <w:rPr>
          <w:rFonts w:ascii="Times New Roman" w:hAnsi="Times New Roman" w:cs="Times New Roman"/>
          <w:b/>
          <w:sz w:val="28"/>
          <w:szCs w:val="28"/>
        </w:rPr>
        <w:t xml:space="preserve"> tiesā</w:t>
      </w:r>
    </w:p>
    <w:p w14:paraId="0BE7F5E0" w14:textId="77777777" w:rsidR="001937CE" w:rsidRDefault="001937CE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D04ADF" w14:textId="30957420" w:rsidR="00587A35" w:rsidRPr="0075448E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A35" w:rsidRPr="0075448E">
        <w:rPr>
          <w:rFonts w:ascii="Times New Roman" w:hAnsi="Times New Roman" w:cs="Times New Roman"/>
          <w:sz w:val="28"/>
          <w:szCs w:val="28"/>
        </w:rPr>
        <w:t>. </w:t>
      </w:r>
      <w:r w:rsidR="00476C18">
        <w:rPr>
          <w:rFonts w:ascii="Times New Roman" w:hAnsi="Times New Roman" w:cs="Times New Roman"/>
          <w:sz w:val="28"/>
          <w:szCs w:val="28"/>
        </w:rPr>
        <w:t>Drošības</w:t>
      </w:r>
      <w:r w:rsidR="00476C18" w:rsidRPr="0075448E">
        <w:rPr>
          <w:rFonts w:ascii="Times New Roman" w:hAnsi="Times New Roman" w:cs="Times New Roman"/>
          <w:sz w:val="28"/>
          <w:szCs w:val="28"/>
        </w:rPr>
        <w:t xml:space="preserve"> </w:t>
      </w:r>
      <w:r w:rsidR="00587A35" w:rsidRPr="0075448E">
        <w:rPr>
          <w:rFonts w:ascii="Times New Roman" w:hAnsi="Times New Roman" w:cs="Times New Roman"/>
          <w:sz w:val="28"/>
          <w:szCs w:val="28"/>
        </w:rPr>
        <w:t xml:space="preserve">kontrolei </w:t>
      </w:r>
      <w:r w:rsidR="00C45193" w:rsidRPr="0075448E">
        <w:rPr>
          <w:rFonts w:ascii="Times New Roman" w:hAnsi="Times New Roman" w:cs="Times New Roman"/>
          <w:sz w:val="28"/>
          <w:szCs w:val="28"/>
        </w:rPr>
        <w:t>ties</w:t>
      </w:r>
      <w:r w:rsidR="00C45193">
        <w:rPr>
          <w:rFonts w:ascii="Times New Roman" w:hAnsi="Times New Roman" w:cs="Times New Roman"/>
          <w:sz w:val="28"/>
          <w:szCs w:val="28"/>
        </w:rPr>
        <w:t xml:space="preserve">ā </w:t>
      </w:r>
      <w:r w:rsidR="00587A35" w:rsidRPr="0075448E">
        <w:rPr>
          <w:rFonts w:ascii="Times New Roman" w:hAnsi="Times New Roman" w:cs="Times New Roman"/>
          <w:sz w:val="28"/>
          <w:szCs w:val="28"/>
        </w:rPr>
        <w:t>izmanto</w:t>
      </w:r>
      <w:r w:rsidR="0098366D">
        <w:rPr>
          <w:rFonts w:ascii="Times New Roman" w:hAnsi="Times New Roman" w:cs="Times New Roman"/>
          <w:sz w:val="28"/>
          <w:szCs w:val="28"/>
        </w:rPr>
        <w:t xml:space="preserve"> vismaz vienu no šādiem drošības risinājumiem</w:t>
      </w:r>
      <w:r w:rsidR="00587A35" w:rsidRPr="0075448E">
        <w:rPr>
          <w:rFonts w:ascii="Times New Roman" w:hAnsi="Times New Roman" w:cs="Times New Roman"/>
          <w:sz w:val="28"/>
          <w:szCs w:val="28"/>
        </w:rPr>
        <w:t>:</w:t>
      </w:r>
    </w:p>
    <w:p w14:paraId="3DD52534" w14:textId="12EB5AFB" w:rsidR="007813D2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A35" w:rsidRPr="0075448E">
        <w:rPr>
          <w:rFonts w:ascii="Times New Roman" w:hAnsi="Times New Roman" w:cs="Times New Roman"/>
          <w:sz w:val="28"/>
          <w:szCs w:val="28"/>
        </w:rPr>
        <w:t>.1. fizisk</w:t>
      </w:r>
      <w:r w:rsidR="0098366D">
        <w:rPr>
          <w:rFonts w:ascii="Times New Roman" w:hAnsi="Times New Roman" w:cs="Times New Roman"/>
          <w:sz w:val="28"/>
          <w:szCs w:val="28"/>
        </w:rPr>
        <w:t>ā</w:t>
      </w:r>
      <w:r w:rsidR="007813D2">
        <w:rPr>
          <w:rFonts w:ascii="Times New Roman" w:hAnsi="Times New Roman" w:cs="Times New Roman"/>
          <w:sz w:val="28"/>
          <w:szCs w:val="28"/>
        </w:rPr>
        <w:t xml:space="preserve"> </w:t>
      </w:r>
      <w:r w:rsidR="007813D2" w:rsidRPr="0075448E">
        <w:rPr>
          <w:rFonts w:ascii="Times New Roman" w:hAnsi="Times New Roman" w:cs="Times New Roman"/>
          <w:sz w:val="28"/>
          <w:szCs w:val="28"/>
        </w:rPr>
        <w:t>apsardz</w:t>
      </w:r>
      <w:r w:rsidR="0098366D">
        <w:rPr>
          <w:rFonts w:ascii="Times New Roman" w:hAnsi="Times New Roman" w:cs="Times New Roman"/>
          <w:sz w:val="28"/>
          <w:szCs w:val="28"/>
        </w:rPr>
        <w:t>e</w:t>
      </w:r>
      <w:r w:rsidR="007813D2">
        <w:rPr>
          <w:rFonts w:ascii="Times New Roman" w:hAnsi="Times New Roman" w:cs="Times New Roman"/>
          <w:sz w:val="28"/>
          <w:szCs w:val="28"/>
        </w:rPr>
        <w:t>;</w:t>
      </w:r>
    </w:p>
    <w:p w14:paraId="35010DB7" w14:textId="3712D8DC" w:rsidR="00587A35" w:rsidRPr="0075448E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3D2">
        <w:rPr>
          <w:rFonts w:ascii="Times New Roman" w:hAnsi="Times New Roman" w:cs="Times New Roman"/>
          <w:sz w:val="28"/>
          <w:szCs w:val="28"/>
        </w:rPr>
        <w:t>.2. </w:t>
      </w:r>
      <w:r w:rsidR="00587A35" w:rsidRPr="0075448E">
        <w:rPr>
          <w:rFonts w:ascii="Times New Roman" w:hAnsi="Times New Roman" w:cs="Times New Roman"/>
          <w:sz w:val="28"/>
          <w:szCs w:val="28"/>
        </w:rPr>
        <w:t>tehnisk</w:t>
      </w:r>
      <w:r w:rsidR="0098366D">
        <w:rPr>
          <w:rFonts w:ascii="Times New Roman" w:hAnsi="Times New Roman" w:cs="Times New Roman"/>
          <w:sz w:val="28"/>
          <w:szCs w:val="28"/>
        </w:rPr>
        <w:t>ā</w:t>
      </w:r>
      <w:r w:rsidR="00587A35" w:rsidRPr="0075448E">
        <w:rPr>
          <w:rFonts w:ascii="Times New Roman" w:hAnsi="Times New Roman" w:cs="Times New Roman"/>
          <w:sz w:val="28"/>
          <w:szCs w:val="28"/>
        </w:rPr>
        <w:t xml:space="preserve"> apsardz</w:t>
      </w:r>
      <w:r w:rsidR="0098366D">
        <w:rPr>
          <w:rFonts w:ascii="Times New Roman" w:hAnsi="Times New Roman" w:cs="Times New Roman"/>
          <w:sz w:val="28"/>
          <w:szCs w:val="28"/>
        </w:rPr>
        <w:t>e</w:t>
      </w:r>
      <w:r w:rsidR="00587A35" w:rsidRPr="0075448E">
        <w:rPr>
          <w:rFonts w:ascii="Times New Roman" w:hAnsi="Times New Roman" w:cs="Times New Roman"/>
          <w:sz w:val="28"/>
          <w:szCs w:val="28"/>
        </w:rPr>
        <w:t>;</w:t>
      </w:r>
    </w:p>
    <w:p w14:paraId="0477E672" w14:textId="69164351" w:rsidR="00587A35" w:rsidRPr="0075448E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A35" w:rsidRPr="0075448E">
        <w:rPr>
          <w:rFonts w:ascii="Times New Roman" w:hAnsi="Times New Roman" w:cs="Times New Roman"/>
          <w:sz w:val="28"/>
          <w:szCs w:val="28"/>
        </w:rPr>
        <w:t>.</w:t>
      </w:r>
      <w:r w:rsidR="007813D2">
        <w:rPr>
          <w:rFonts w:ascii="Times New Roman" w:hAnsi="Times New Roman" w:cs="Times New Roman"/>
          <w:sz w:val="28"/>
          <w:szCs w:val="28"/>
        </w:rPr>
        <w:t>3</w:t>
      </w:r>
      <w:r w:rsidR="00587A35" w:rsidRPr="0075448E">
        <w:rPr>
          <w:rFonts w:ascii="Times New Roman" w:hAnsi="Times New Roman" w:cs="Times New Roman"/>
          <w:sz w:val="28"/>
          <w:szCs w:val="28"/>
        </w:rPr>
        <w:t>. </w:t>
      </w:r>
      <w:bookmarkStart w:id="4" w:name="_Hlk496100442"/>
      <w:proofErr w:type="spellStart"/>
      <w:r w:rsidR="00587A35" w:rsidRPr="0075448E">
        <w:rPr>
          <w:rFonts w:ascii="Times New Roman" w:hAnsi="Times New Roman" w:cs="Times New Roman"/>
          <w:sz w:val="28"/>
          <w:szCs w:val="28"/>
        </w:rPr>
        <w:t>arkveida</w:t>
      </w:r>
      <w:proofErr w:type="spellEnd"/>
      <w:r w:rsidR="00587A35" w:rsidRPr="0075448E">
        <w:rPr>
          <w:rFonts w:ascii="Times New Roman" w:hAnsi="Times New Roman" w:cs="Times New Roman"/>
          <w:sz w:val="28"/>
          <w:szCs w:val="28"/>
        </w:rPr>
        <w:t xml:space="preserve"> un rokas metāla detektor</w:t>
      </w:r>
      <w:r w:rsidR="00156D38">
        <w:rPr>
          <w:rFonts w:ascii="Times New Roman" w:hAnsi="Times New Roman" w:cs="Times New Roman"/>
          <w:sz w:val="28"/>
          <w:szCs w:val="28"/>
        </w:rPr>
        <w:t>s</w:t>
      </w:r>
      <w:r w:rsidR="006E4900">
        <w:rPr>
          <w:rFonts w:ascii="Times New Roman" w:hAnsi="Times New Roman" w:cs="Times New Roman"/>
          <w:sz w:val="28"/>
          <w:szCs w:val="28"/>
        </w:rPr>
        <w:t xml:space="preserve"> fiziskas personas pārbaudei</w:t>
      </w:r>
      <w:r w:rsidR="00587A35" w:rsidRPr="0075448E">
        <w:rPr>
          <w:rFonts w:ascii="Times New Roman" w:hAnsi="Times New Roman" w:cs="Times New Roman"/>
          <w:sz w:val="28"/>
          <w:szCs w:val="28"/>
        </w:rPr>
        <w:t>;</w:t>
      </w:r>
    </w:p>
    <w:bookmarkEnd w:id="4"/>
    <w:p w14:paraId="06D06967" w14:textId="0B0BA22B" w:rsidR="00587A35" w:rsidRPr="0075448E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A35" w:rsidRPr="0075448E">
        <w:rPr>
          <w:rFonts w:ascii="Times New Roman" w:hAnsi="Times New Roman" w:cs="Times New Roman"/>
          <w:sz w:val="28"/>
          <w:szCs w:val="28"/>
        </w:rPr>
        <w:t>.</w:t>
      </w:r>
      <w:r w:rsidR="007813D2">
        <w:rPr>
          <w:rFonts w:ascii="Times New Roman" w:hAnsi="Times New Roman" w:cs="Times New Roman"/>
          <w:sz w:val="28"/>
          <w:szCs w:val="28"/>
        </w:rPr>
        <w:t>4</w:t>
      </w:r>
      <w:r w:rsidR="00587A35" w:rsidRPr="0075448E">
        <w:rPr>
          <w:rFonts w:ascii="Times New Roman" w:hAnsi="Times New Roman" w:cs="Times New Roman"/>
          <w:sz w:val="28"/>
          <w:szCs w:val="28"/>
        </w:rPr>
        <w:t>. rentgena iekārt</w:t>
      </w:r>
      <w:r w:rsidR="00156D38">
        <w:rPr>
          <w:rFonts w:ascii="Times New Roman" w:hAnsi="Times New Roman" w:cs="Times New Roman"/>
          <w:sz w:val="28"/>
          <w:szCs w:val="28"/>
        </w:rPr>
        <w:t>a</w:t>
      </w:r>
      <w:r w:rsidR="006E4900" w:rsidRPr="006E4900">
        <w:rPr>
          <w:rFonts w:ascii="Times New Roman" w:hAnsi="Times New Roman" w:cs="Times New Roman"/>
          <w:sz w:val="28"/>
          <w:szCs w:val="28"/>
        </w:rPr>
        <w:t xml:space="preserve"> </w:t>
      </w:r>
      <w:r w:rsidR="006E4900">
        <w:rPr>
          <w:rFonts w:ascii="Times New Roman" w:hAnsi="Times New Roman" w:cs="Times New Roman"/>
          <w:sz w:val="28"/>
          <w:szCs w:val="28"/>
        </w:rPr>
        <w:t>mantas pārbaudei</w:t>
      </w:r>
      <w:r w:rsidR="00587A35" w:rsidRPr="0075448E">
        <w:rPr>
          <w:rFonts w:ascii="Times New Roman" w:hAnsi="Times New Roman" w:cs="Times New Roman"/>
          <w:sz w:val="28"/>
          <w:szCs w:val="28"/>
        </w:rPr>
        <w:t>;</w:t>
      </w:r>
    </w:p>
    <w:p w14:paraId="2D9B44E2" w14:textId="16AD678F" w:rsidR="00587A35" w:rsidRPr="0075448E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5D1D" w:rsidRPr="0075448E">
        <w:rPr>
          <w:rFonts w:ascii="Times New Roman" w:hAnsi="Times New Roman" w:cs="Times New Roman"/>
          <w:sz w:val="28"/>
          <w:szCs w:val="28"/>
        </w:rPr>
        <w:t>.</w:t>
      </w:r>
      <w:r w:rsidR="007813D2">
        <w:rPr>
          <w:rFonts w:ascii="Times New Roman" w:hAnsi="Times New Roman" w:cs="Times New Roman"/>
          <w:sz w:val="28"/>
          <w:szCs w:val="28"/>
        </w:rPr>
        <w:t>5</w:t>
      </w:r>
      <w:r w:rsidR="00605D1D" w:rsidRPr="0075448E">
        <w:rPr>
          <w:rFonts w:ascii="Times New Roman" w:hAnsi="Times New Roman" w:cs="Times New Roman"/>
          <w:sz w:val="28"/>
          <w:szCs w:val="28"/>
        </w:rPr>
        <w:t>. </w:t>
      </w:r>
      <w:r w:rsidR="00B24E78" w:rsidRPr="00062417">
        <w:rPr>
          <w:rFonts w:ascii="Times New Roman" w:hAnsi="Times New Roman" w:cs="Times New Roman"/>
          <w:bCs/>
          <w:sz w:val="28"/>
          <w:szCs w:val="28"/>
        </w:rPr>
        <w:t>apsardzes tehniskā sistēma</w:t>
      </w:r>
      <w:r w:rsidR="00587A35" w:rsidRPr="0075448E">
        <w:rPr>
          <w:rFonts w:ascii="Times New Roman" w:hAnsi="Times New Roman" w:cs="Times New Roman"/>
          <w:sz w:val="28"/>
          <w:szCs w:val="28"/>
        </w:rPr>
        <w:t>.</w:t>
      </w:r>
    </w:p>
    <w:p w14:paraId="38AE7023" w14:textId="77777777" w:rsidR="00587A35" w:rsidRPr="0075448E" w:rsidRDefault="00587A35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10C6FC" w14:textId="77777777" w:rsidR="00373A12" w:rsidRPr="0075448E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3A12" w:rsidRPr="0075448E">
        <w:rPr>
          <w:rFonts w:ascii="Times New Roman" w:hAnsi="Times New Roman" w:cs="Times New Roman"/>
          <w:sz w:val="28"/>
          <w:szCs w:val="28"/>
        </w:rPr>
        <w:t>. Tiesā:</w:t>
      </w:r>
    </w:p>
    <w:p w14:paraId="79AE63F8" w14:textId="77777777" w:rsidR="00373A12" w:rsidRPr="0075448E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3A12" w:rsidRPr="0075448E">
        <w:rPr>
          <w:rFonts w:ascii="Times New Roman" w:hAnsi="Times New Roman" w:cs="Times New Roman"/>
          <w:sz w:val="28"/>
          <w:szCs w:val="28"/>
        </w:rPr>
        <w:t>.1.</w:t>
      </w:r>
      <w:r w:rsidR="00B230B0" w:rsidRPr="0075448E">
        <w:rPr>
          <w:rFonts w:ascii="Times New Roman" w:hAnsi="Times New Roman" w:cs="Times New Roman"/>
          <w:sz w:val="28"/>
          <w:szCs w:val="28"/>
        </w:rPr>
        <w:t> </w:t>
      </w:r>
      <w:r w:rsidR="00F574C6" w:rsidRPr="0075448E">
        <w:rPr>
          <w:rFonts w:ascii="Times New Roman" w:hAnsi="Times New Roman" w:cs="Times New Roman"/>
          <w:sz w:val="28"/>
          <w:szCs w:val="28"/>
        </w:rPr>
        <w:t xml:space="preserve">aizliegts </w:t>
      </w:r>
      <w:r w:rsidR="009F158B" w:rsidRPr="0075448E">
        <w:rPr>
          <w:rFonts w:ascii="Times New Roman" w:hAnsi="Times New Roman" w:cs="Times New Roman"/>
          <w:sz w:val="28"/>
          <w:szCs w:val="28"/>
        </w:rPr>
        <w:t>nēsāt</w:t>
      </w:r>
      <w:r w:rsidR="009F158B" w:rsidRPr="007544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36D5" w:rsidRPr="0075448E">
        <w:rPr>
          <w:rFonts w:ascii="Times New Roman" w:hAnsi="Times New Roman" w:cs="Times New Roman"/>
          <w:iCs/>
          <w:sz w:val="28"/>
          <w:szCs w:val="28"/>
        </w:rPr>
        <w:t>ieroci vai speciālo līdzekli</w:t>
      </w:r>
      <w:r w:rsidR="00373A12" w:rsidRPr="0075448E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494378476"/>
      <w:r w:rsidR="00373A12" w:rsidRPr="0075448E">
        <w:rPr>
          <w:rFonts w:ascii="Times New Roman" w:hAnsi="Times New Roman" w:cs="Times New Roman"/>
          <w:sz w:val="28"/>
          <w:szCs w:val="28"/>
        </w:rPr>
        <w:t xml:space="preserve">izņemot, ja </w:t>
      </w:r>
      <w:r w:rsidR="000B36D5" w:rsidRPr="0075448E">
        <w:rPr>
          <w:rFonts w:ascii="Times New Roman" w:hAnsi="Times New Roman" w:cs="Times New Roman"/>
          <w:sz w:val="28"/>
          <w:szCs w:val="28"/>
        </w:rPr>
        <w:t xml:space="preserve">ieroča vai speciālā līdzekļa nēsāšana tiesā izriet no </w:t>
      </w:r>
      <w:r w:rsidR="00CD49AD">
        <w:rPr>
          <w:rFonts w:ascii="Times New Roman" w:hAnsi="Times New Roman" w:cs="Times New Roman"/>
          <w:sz w:val="28"/>
          <w:szCs w:val="28"/>
        </w:rPr>
        <w:t>konvoja</w:t>
      </w:r>
      <w:r w:rsidR="005A5967">
        <w:rPr>
          <w:rFonts w:ascii="Times New Roman" w:hAnsi="Times New Roman" w:cs="Times New Roman"/>
          <w:sz w:val="28"/>
          <w:szCs w:val="28"/>
        </w:rPr>
        <w:t xml:space="preserve"> amatpersonas</w:t>
      </w:r>
      <w:r w:rsidR="00DE6253" w:rsidRPr="0075448E">
        <w:rPr>
          <w:rFonts w:ascii="Times New Roman" w:hAnsi="Times New Roman" w:cs="Times New Roman"/>
          <w:sz w:val="28"/>
          <w:szCs w:val="28"/>
        </w:rPr>
        <w:t xml:space="preserve"> </w:t>
      </w:r>
      <w:r w:rsidR="00CD49AD">
        <w:rPr>
          <w:rFonts w:ascii="Times New Roman" w:hAnsi="Times New Roman" w:cs="Times New Roman"/>
          <w:sz w:val="28"/>
          <w:szCs w:val="28"/>
        </w:rPr>
        <w:t xml:space="preserve">vai </w:t>
      </w:r>
      <w:r w:rsidR="00CD49AD" w:rsidRPr="00CD49AD">
        <w:rPr>
          <w:rFonts w:ascii="Times New Roman" w:hAnsi="Times New Roman" w:cs="Times New Roman"/>
          <w:sz w:val="28"/>
          <w:szCs w:val="28"/>
        </w:rPr>
        <w:t>valsts augstākā</w:t>
      </w:r>
      <w:r w:rsidR="00CD49AD">
        <w:rPr>
          <w:rFonts w:ascii="Times New Roman" w:hAnsi="Times New Roman" w:cs="Times New Roman"/>
          <w:sz w:val="28"/>
          <w:szCs w:val="28"/>
        </w:rPr>
        <w:t>s</w:t>
      </w:r>
      <w:r w:rsidR="00CD49AD" w:rsidRPr="00CD49AD">
        <w:rPr>
          <w:rFonts w:ascii="Times New Roman" w:hAnsi="Times New Roman" w:cs="Times New Roman"/>
          <w:sz w:val="28"/>
          <w:szCs w:val="28"/>
        </w:rPr>
        <w:t xml:space="preserve"> amatpersona</w:t>
      </w:r>
      <w:r w:rsidR="00CD49AD">
        <w:rPr>
          <w:rFonts w:ascii="Times New Roman" w:hAnsi="Times New Roman" w:cs="Times New Roman"/>
          <w:sz w:val="28"/>
          <w:szCs w:val="28"/>
        </w:rPr>
        <w:t>s</w:t>
      </w:r>
      <w:r w:rsidR="00CD49AD" w:rsidRPr="00CD49AD">
        <w:rPr>
          <w:rFonts w:ascii="Times New Roman" w:hAnsi="Times New Roman" w:cs="Times New Roman"/>
          <w:sz w:val="28"/>
          <w:szCs w:val="28"/>
        </w:rPr>
        <w:t xml:space="preserve"> apsardzes darbiniek</w:t>
      </w:r>
      <w:r w:rsidR="00CD49AD">
        <w:rPr>
          <w:rFonts w:ascii="Times New Roman" w:hAnsi="Times New Roman" w:cs="Times New Roman"/>
          <w:sz w:val="28"/>
          <w:szCs w:val="28"/>
        </w:rPr>
        <w:t>a</w:t>
      </w:r>
      <w:r w:rsidR="00CD49AD" w:rsidRPr="00CD49AD">
        <w:rPr>
          <w:rFonts w:ascii="Times New Roman" w:hAnsi="Times New Roman" w:cs="Times New Roman"/>
          <w:sz w:val="28"/>
          <w:szCs w:val="28"/>
        </w:rPr>
        <w:t xml:space="preserve"> </w:t>
      </w:r>
      <w:r w:rsidR="00D974CD">
        <w:rPr>
          <w:rFonts w:ascii="Times New Roman" w:hAnsi="Times New Roman" w:cs="Times New Roman"/>
          <w:sz w:val="28"/>
          <w:szCs w:val="28"/>
        </w:rPr>
        <w:t xml:space="preserve">amata </w:t>
      </w:r>
      <w:r w:rsidR="00DE6253" w:rsidRPr="0075448E">
        <w:rPr>
          <w:rFonts w:ascii="Times New Roman" w:hAnsi="Times New Roman" w:cs="Times New Roman"/>
          <w:sz w:val="28"/>
          <w:szCs w:val="28"/>
        </w:rPr>
        <w:t>pienākumiem</w:t>
      </w:r>
      <w:r w:rsidR="00373A12" w:rsidRPr="0075448E">
        <w:rPr>
          <w:rFonts w:ascii="Times New Roman" w:hAnsi="Times New Roman" w:cs="Times New Roman"/>
          <w:sz w:val="28"/>
          <w:szCs w:val="28"/>
        </w:rPr>
        <w:t>;</w:t>
      </w:r>
    </w:p>
    <w:p w14:paraId="323E2AAA" w14:textId="55A5371E" w:rsidR="007067AE" w:rsidRPr="00062417" w:rsidRDefault="00346CEF" w:rsidP="00627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279" w:rsidRPr="0075448E">
        <w:rPr>
          <w:rFonts w:ascii="Times New Roman" w:hAnsi="Times New Roman" w:cs="Times New Roman"/>
          <w:sz w:val="28"/>
          <w:szCs w:val="28"/>
        </w:rPr>
        <w:t>.2. </w:t>
      </w:r>
      <w:r w:rsidR="00F574C6" w:rsidRPr="0075448E">
        <w:rPr>
          <w:rFonts w:ascii="Times New Roman" w:hAnsi="Times New Roman" w:cs="Times New Roman"/>
          <w:sz w:val="28"/>
          <w:szCs w:val="28"/>
        </w:rPr>
        <w:t>aizliegts</w:t>
      </w:r>
      <w:r w:rsidR="00F574C6">
        <w:rPr>
          <w:rFonts w:ascii="Times New Roman" w:hAnsi="Times New Roman" w:cs="Times New Roman"/>
          <w:sz w:val="28"/>
          <w:szCs w:val="28"/>
        </w:rPr>
        <w:t xml:space="preserve"> </w:t>
      </w:r>
      <w:r w:rsidR="00E628B8">
        <w:rPr>
          <w:rFonts w:ascii="Times New Roman" w:hAnsi="Times New Roman" w:cs="Times New Roman"/>
          <w:sz w:val="28"/>
          <w:szCs w:val="28"/>
        </w:rPr>
        <w:t>nēsāt</w:t>
      </w:r>
      <w:r w:rsidR="009F158B">
        <w:rPr>
          <w:rFonts w:ascii="Times New Roman" w:hAnsi="Times New Roman" w:cs="Times New Roman"/>
          <w:sz w:val="28"/>
          <w:szCs w:val="28"/>
        </w:rPr>
        <w:t xml:space="preserve"> </w:t>
      </w:r>
      <w:r w:rsidR="00B230B0" w:rsidRPr="0075448E">
        <w:rPr>
          <w:rFonts w:ascii="Times New Roman" w:hAnsi="Times New Roman" w:cs="Times New Roman"/>
          <w:sz w:val="28"/>
          <w:szCs w:val="28"/>
        </w:rPr>
        <w:t xml:space="preserve">šo noteikumu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30B0" w:rsidRPr="0075448E">
        <w:rPr>
          <w:rFonts w:ascii="Times New Roman" w:hAnsi="Times New Roman" w:cs="Times New Roman"/>
          <w:sz w:val="28"/>
          <w:szCs w:val="28"/>
        </w:rPr>
        <w:t xml:space="preserve">.1. apakšpunktā neminētus priekšmetus un vielas, </w:t>
      </w:r>
      <w:r w:rsidR="00B230B0" w:rsidRPr="0075448E">
        <w:rPr>
          <w:rFonts w:ascii="Times New Roman" w:hAnsi="Times New Roman" w:cs="Times New Roman"/>
          <w:iCs/>
          <w:sz w:val="28"/>
          <w:szCs w:val="28"/>
        </w:rPr>
        <w:t xml:space="preserve">kuras var izmantot uzbrukumam vai ar kurām var nodarīt miesas bojājumus sev vai citai </w:t>
      </w:r>
      <w:r w:rsidR="00E15CAE">
        <w:rPr>
          <w:rFonts w:ascii="Times New Roman" w:hAnsi="Times New Roman" w:cs="Times New Roman"/>
          <w:iCs/>
          <w:sz w:val="28"/>
          <w:szCs w:val="28"/>
        </w:rPr>
        <w:t xml:space="preserve">fiziskai </w:t>
      </w:r>
      <w:r w:rsidR="00B230B0" w:rsidRPr="0075448E">
        <w:rPr>
          <w:rFonts w:ascii="Times New Roman" w:hAnsi="Times New Roman" w:cs="Times New Roman"/>
          <w:iCs/>
          <w:sz w:val="28"/>
          <w:szCs w:val="28"/>
        </w:rPr>
        <w:t>personai, vai veikt citu prettiesisku darbību (turpmāk – aizliegtie priekšmeti</w:t>
      </w:r>
      <w:r w:rsidR="009C0DE6" w:rsidRPr="0075448E">
        <w:rPr>
          <w:rFonts w:ascii="Times New Roman" w:hAnsi="Times New Roman" w:cs="Times New Roman"/>
          <w:iCs/>
          <w:sz w:val="28"/>
          <w:szCs w:val="28"/>
        </w:rPr>
        <w:t>)</w:t>
      </w:r>
      <w:r w:rsidR="0062749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27499" w:rsidRPr="00627499">
        <w:rPr>
          <w:rFonts w:ascii="Times New Roman" w:hAnsi="Times New Roman" w:cs="Times New Roman"/>
          <w:iCs/>
          <w:sz w:val="28"/>
          <w:szCs w:val="28"/>
        </w:rPr>
        <w:t>izņemot,</w:t>
      </w:r>
      <w:r w:rsidR="00627499">
        <w:rPr>
          <w:rFonts w:ascii="Times New Roman" w:hAnsi="Times New Roman" w:cs="Times New Roman"/>
          <w:iCs/>
          <w:sz w:val="28"/>
          <w:szCs w:val="28"/>
        </w:rPr>
        <w:t xml:space="preserve"> ja </w:t>
      </w:r>
      <w:r w:rsidR="00627499" w:rsidRPr="00627499">
        <w:rPr>
          <w:rFonts w:ascii="Times New Roman" w:hAnsi="Times New Roman" w:cs="Times New Roman"/>
          <w:sz w:val="28"/>
          <w:szCs w:val="28"/>
        </w:rPr>
        <w:t xml:space="preserve">aizliegtais priekšmets </w:t>
      </w:r>
      <w:r w:rsidR="00DF074A" w:rsidRPr="00627499">
        <w:rPr>
          <w:rFonts w:ascii="Times New Roman" w:hAnsi="Times New Roman" w:cs="Times New Roman"/>
          <w:sz w:val="28"/>
          <w:szCs w:val="28"/>
        </w:rPr>
        <w:t xml:space="preserve">ir nepieciešams </w:t>
      </w:r>
      <w:r w:rsidR="00D974CD" w:rsidRPr="00627499">
        <w:rPr>
          <w:rFonts w:ascii="Times New Roman" w:hAnsi="Times New Roman" w:cs="Times New Roman"/>
          <w:sz w:val="28"/>
          <w:szCs w:val="28"/>
        </w:rPr>
        <w:t>amata pienākumu</w:t>
      </w:r>
      <w:r w:rsidR="00D974CD">
        <w:rPr>
          <w:rFonts w:ascii="Times New Roman" w:hAnsi="Times New Roman" w:cs="Times New Roman"/>
          <w:sz w:val="28"/>
          <w:szCs w:val="28"/>
        </w:rPr>
        <w:t xml:space="preserve"> </w:t>
      </w:r>
      <w:r w:rsidR="00D974CD" w:rsidRPr="00E362DC">
        <w:rPr>
          <w:rFonts w:ascii="Times New Roman" w:hAnsi="Times New Roman" w:cs="Times New Roman"/>
          <w:sz w:val="28"/>
          <w:szCs w:val="28"/>
        </w:rPr>
        <w:t xml:space="preserve">izpildei </w:t>
      </w:r>
      <w:r w:rsidR="00071690" w:rsidRPr="00E362DC">
        <w:rPr>
          <w:rFonts w:ascii="Times New Roman" w:hAnsi="Times New Roman" w:cs="Times New Roman"/>
          <w:sz w:val="28"/>
          <w:szCs w:val="28"/>
        </w:rPr>
        <w:t>a</w:t>
      </w:r>
      <w:r w:rsidR="00071690" w:rsidRPr="00C967A9">
        <w:rPr>
          <w:rFonts w:ascii="Times New Roman" w:hAnsi="Times New Roman" w:cs="Times New Roman"/>
          <w:sz w:val="28"/>
          <w:szCs w:val="28"/>
        </w:rPr>
        <w:t xml:space="preserve">ttiecīgās </w:t>
      </w:r>
      <w:r w:rsidR="00071690" w:rsidRPr="00E362DC">
        <w:rPr>
          <w:rFonts w:ascii="Times New Roman" w:hAnsi="Times New Roman" w:cs="Times New Roman"/>
          <w:sz w:val="28"/>
          <w:szCs w:val="28"/>
        </w:rPr>
        <w:t>tiesas nodarbinātajam, apkalpojošam</w:t>
      </w:r>
      <w:r w:rsidR="00071690" w:rsidRPr="00C967A9">
        <w:rPr>
          <w:rFonts w:ascii="Times New Roman" w:hAnsi="Times New Roman" w:cs="Times New Roman"/>
          <w:sz w:val="28"/>
          <w:szCs w:val="28"/>
        </w:rPr>
        <w:t xml:space="preserve"> </w:t>
      </w:r>
      <w:r w:rsidR="00071690" w:rsidRPr="00E362DC">
        <w:rPr>
          <w:rFonts w:ascii="Times New Roman" w:hAnsi="Times New Roman" w:cs="Times New Roman"/>
          <w:sz w:val="28"/>
          <w:szCs w:val="28"/>
        </w:rPr>
        <w:t>personālam, konvoja amatpersonai</w:t>
      </w:r>
      <w:r w:rsidR="00DF54D2" w:rsidRPr="00C967A9">
        <w:rPr>
          <w:rFonts w:ascii="Times New Roman" w:hAnsi="Times New Roman" w:cs="Times New Roman"/>
          <w:sz w:val="28"/>
          <w:szCs w:val="28"/>
        </w:rPr>
        <w:t xml:space="preserve">, </w:t>
      </w:r>
      <w:r w:rsidR="007A7DA1" w:rsidRPr="00C967A9">
        <w:rPr>
          <w:rFonts w:ascii="Times New Roman" w:hAnsi="Times New Roman" w:cs="Times New Roman"/>
          <w:sz w:val="28"/>
          <w:szCs w:val="28"/>
        </w:rPr>
        <w:t xml:space="preserve">šo noteikumu </w:t>
      </w:r>
      <w:r w:rsidR="00502D07" w:rsidRPr="0016129F">
        <w:rPr>
          <w:rFonts w:ascii="Times New Roman" w:hAnsi="Times New Roman" w:cs="Times New Roman"/>
          <w:sz w:val="28"/>
          <w:szCs w:val="28"/>
        </w:rPr>
        <w:t>4.2.</w:t>
      </w:r>
      <w:r w:rsidR="00071690" w:rsidRPr="0016129F">
        <w:rPr>
          <w:rFonts w:ascii="Times New Roman" w:hAnsi="Times New Roman" w:cs="Times New Roman"/>
          <w:sz w:val="28"/>
          <w:szCs w:val="28"/>
        </w:rPr>
        <w:t xml:space="preserve">, </w:t>
      </w:r>
      <w:r w:rsidR="00502D07" w:rsidRPr="0016129F">
        <w:rPr>
          <w:rFonts w:ascii="Times New Roman" w:hAnsi="Times New Roman" w:cs="Times New Roman"/>
          <w:sz w:val="28"/>
          <w:szCs w:val="28"/>
        </w:rPr>
        <w:t>4.3.</w:t>
      </w:r>
      <w:r w:rsidR="00DF074A" w:rsidRPr="00B370C2">
        <w:rPr>
          <w:rFonts w:ascii="Times New Roman" w:hAnsi="Times New Roman" w:cs="Times New Roman"/>
          <w:sz w:val="28"/>
          <w:szCs w:val="28"/>
        </w:rPr>
        <w:t xml:space="preserve"> un</w:t>
      </w:r>
      <w:r w:rsidR="00071690" w:rsidRPr="00B370C2">
        <w:rPr>
          <w:rFonts w:ascii="Times New Roman" w:hAnsi="Times New Roman" w:cs="Times New Roman"/>
          <w:sz w:val="28"/>
          <w:szCs w:val="28"/>
        </w:rPr>
        <w:t xml:space="preserve"> 4.4. </w:t>
      </w:r>
      <w:r w:rsidR="00502D07" w:rsidRPr="00062417">
        <w:rPr>
          <w:rFonts w:ascii="Times New Roman" w:hAnsi="Times New Roman" w:cs="Times New Roman"/>
          <w:sz w:val="28"/>
          <w:szCs w:val="28"/>
        </w:rPr>
        <w:t xml:space="preserve">apakšpunktā </w:t>
      </w:r>
      <w:r w:rsidR="007A7DA1" w:rsidRPr="00062417">
        <w:rPr>
          <w:rFonts w:ascii="Times New Roman" w:hAnsi="Times New Roman" w:cs="Times New Roman"/>
          <w:sz w:val="28"/>
          <w:szCs w:val="28"/>
        </w:rPr>
        <w:t>minēt</w:t>
      </w:r>
      <w:r w:rsidR="00D974CD" w:rsidRPr="00062417">
        <w:rPr>
          <w:rFonts w:ascii="Times New Roman" w:hAnsi="Times New Roman" w:cs="Times New Roman"/>
          <w:sz w:val="28"/>
          <w:szCs w:val="28"/>
        </w:rPr>
        <w:t>ajam</w:t>
      </w:r>
      <w:r w:rsidR="007A7DA1" w:rsidRPr="00062417">
        <w:rPr>
          <w:rFonts w:ascii="Times New Roman" w:hAnsi="Times New Roman" w:cs="Times New Roman"/>
          <w:sz w:val="28"/>
          <w:szCs w:val="28"/>
        </w:rPr>
        <w:t xml:space="preserve"> </w:t>
      </w:r>
      <w:r w:rsidR="00627499" w:rsidRPr="00062417">
        <w:rPr>
          <w:rFonts w:ascii="Times New Roman" w:hAnsi="Times New Roman" w:cs="Times New Roman"/>
          <w:sz w:val="28"/>
          <w:szCs w:val="28"/>
        </w:rPr>
        <w:t>nodarbināt</w:t>
      </w:r>
      <w:r w:rsidR="00D974CD" w:rsidRPr="00062417">
        <w:rPr>
          <w:rFonts w:ascii="Times New Roman" w:hAnsi="Times New Roman" w:cs="Times New Roman"/>
          <w:sz w:val="28"/>
          <w:szCs w:val="28"/>
        </w:rPr>
        <w:t>ajam</w:t>
      </w:r>
      <w:r w:rsidR="00DF074A" w:rsidRPr="00062417">
        <w:rPr>
          <w:rFonts w:ascii="Times New Roman" w:hAnsi="Times New Roman" w:cs="Times New Roman"/>
          <w:sz w:val="28"/>
          <w:szCs w:val="28"/>
        </w:rPr>
        <w:t xml:space="preserve"> vai ar tiesas priekšsēdētāja vai viņa noteiktas personas atļauju citai fiziskai personai</w:t>
      </w:r>
      <w:r w:rsidR="00F574C6" w:rsidRPr="00062417">
        <w:rPr>
          <w:rFonts w:ascii="Times New Roman" w:hAnsi="Times New Roman" w:cs="Times New Roman"/>
          <w:sz w:val="28"/>
          <w:szCs w:val="28"/>
        </w:rPr>
        <w:t>;</w:t>
      </w:r>
    </w:p>
    <w:p w14:paraId="15F7821E" w14:textId="77777777" w:rsidR="000054D0" w:rsidRPr="00062417" w:rsidRDefault="00D97E1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417">
        <w:rPr>
          <w:rFonts w:ascii="Times New Roman" w:hAnsi="Times New Roman" w:cs="Times New Roman"/>
          <w:sz w:val="28"/>
          <w:szCs w:val="28"/>
        </w:rPr>
        <w:t>8.3. </w:t>
      </w:r>
      <w:r w:rsidR="000054D0" w:rsidRPr="00062417">
        <w:rPr>
          <w:rFonts w:ascii="Times New Roman" w:hAnsi="Times New Roman" w:cs="Times New Roman"/>
          <w:sz w:val="28"/>
          <w:szCs w:val="28"/>
        </w:rPr>
        <w:t xml:space="preserve">aizliegts atrasties </w:t>
      </w:r>
      <w:bookmarkStart w:id="6" w:name="_Hlk499722398"/>
      <w:r w:rsidR="000054D0" w:rsidRPr="00062417">
        <w:rPr>
          <w:rFonts w:ascii="Times New Roman" w:hAnsi="Times New Roman" w:cs="Times New Roman"/>
          <w:sz w:val="28"/>
          <w:szCs w:val="28"/>
        </w:rPr>
        <w:t>acīmredzamā alkoholisko dzērienu, narkotisko, psihotropo, toksisko vai citu apreibinošo vielu</w:t>
      </w:r>
      <w:r w:rsidR="00292638" w:rsidRPr="00062417">
        <w:rPr>
          <w:rFonts w:ascii="Times New Roman" w:hAnsi="Times New Roman" w:cs="Times New Roman"/>
          <w:sz w:val="28"/>
          <w:szCs w:val="28"/>
        </w:rPr>
        <w:t xml:space="preserve"> (turpmāk – apreibinošas vielas)</w:t>
      </w:r>
      <w:r w:rsidR="000054D0" w:rsidRPr="00062417">
        <w:rPr>
          <w:rFonts w:ascii="Times New Roman" w:hAnsi="Times New Roman" w:cs="Times New Roman"/>
          <w:sz w:val="28"/>
          <w:szCs w:val="28"/>
        </w:rPr>
        <w:t xml:space="preserve"> ietekmē</w:t>
      </w:r>
      <w:bookmarkEnd w:id="6"/>
      <w:r w:rsidR="006503D2" w:rsidRPr="00062417">
        <w:rPr>
          <w:rFonts w:ascii="Times New Roman" w:hAnsi="Times New Roman" w:cs="Times New Roman"/>
          <w:sz w:val="28"/>
          <w:szCs w:val="28"/>
        </w:rPr>
        <w:t>;</w:t>
      </w:r>
    </w:p>
    <w:p w14:paraId="534781E1" w14:textId="77777777" w:rsidR="00957088" w:rsidRPr="0075448E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417">
        <w:rPr>
          <w:rFonts w:ascii="Times New Roman" w:hAnsi="Times New Roman" w:cs="Times New Roman"/>
          <w:sz w:val="28"/>
          <w:szCs w:val="28"/>
        </w:rPr>
        <w:t>8</w:t>
      </w:r>
      <w:r w:rsidR="00F574C6" w:rsidRPr="00062417">
        <w:rPr>
          <w:rFonts w:ascii="Times New Roman" w:hAnsi="Times New Roman" w:cs="Times New Roman"/>
          <w:sz w:val="28"/>
          <w:szCs w:val="28"/>
        </w:rPr>
        <w:t>.</w:t>
      </w:r>
      <w:r w:rsidR="006503D2" w:rsidRPr="00062417">
        <w:rPr>
          <w:rFonts w:ascii="Times New Roman" w:hAnsi="Times New Roman" w:cs="Times New Roman"/>
          <w:sz w:val="28"/>
          <w:szCs w:val="28"/>
        </w:rPr>
        <w:t>4</w:t>
      </w:r>
      <w:r w:rsidR="00F574C6" w:rsidRPr="00062417">
        <w:rPr>
          <w:rFonts w:ascii="Times New Roman" w:hAnsi="Times New Roman" w:cs="Times New Roman"/>
          <w:sz w:val="28"/>
          <w:szCs w:val="28"/>
        </w:rPr>
        <w:t>. </w:t>
      </w:r>
      <w:bookmarkEnd w:id="5"/>
      <w:r w:rsidR="005A5967" w:rsidRPr="00062417">
        <w:rPr>
          <w:rFonts w:ascii="Times New Roman" w:hAnsi="Times New Roman" w:cs="Times New Roman"/>
          <w:sz w:val="28"/>
          <w:szCs w:val="28"/>
        </w:rPr>
        <w:t xml:space="preserve">nepieņem </w:t>
      </w:r>
      <w:r w:rsidR="00F574C6" w:rsidRPr="00062417">
        <w:rPr>
          <w:rFonts w:ascii="Times New Roman" w:hAnsi="Times New Roman" w:cs="Times New Roman"/>
          <w:sz w:val="28"/>
          <w:szCs w:val="28"/>
        </w:rPr>
        <w:t xml:space="preserve">glabāšanā </w:t>
      </w:r>
      <w:r w:rsidR="00A22968" w:rsidRPr="00E362DC">
        <w:rPr>
          <w:rFonts w:ascii="Times New Roman" w:hAnsi="Times New Roman" w:cs="Times New Roman"/>
          <w:sz w:val="28"/>
          <w:szCs w:val="28"/>
        </w:rPr>
        <w:t>ieroci, s</w:t>
      </w:r>
      <w:r w:rsidR="00A22968" w:rsidRPr="0075448E">
        <w:rPr>
          <w:rFonts w:ascii="Times New Roman" w:hAnsi="Times New Roman" w:cs="Times New Roman"/>
          <w:sz w:val="28"/>
          <w:szCs w:val="28"/>
        </w:rPr>
        <w:t>peciālo līdzekli un aizliegtos priekšmetus.</w:t>
      </w:r>
    </w:p>
    <w:p w14:paraId="794E6B6D" w14:textId="77777777" w:rsidR="00453A9E" w:rsidRPr="0075448E" w:rsidRDefault="00453A9E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8FDBFB" w14:textId="77777777" w:rsidR="003133CD" w:rsidRDefault="00346CEF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97821475"/>
      <w:r>
        <w:rPr>
          <w:rFonts w:ascii="Times New Roman" w:hAnsi="Times New Roman" w:cs="Times New Roman"/>
          <w:sz w:val="28"/>
          <w:szCs w:val="28"/>
        </w:rPr>
        <w:t>9</w:t>
      </w:r>
      <w:r w:rsidR="00C537A5" w:rsidRPr="003133CD">
        <w:rPr>
          <w:rFonts w:ascii="Times New Roman" w:hAnsi="Times New Roman" w:cs="Times New Roman"/>
          <w:sz w:val="28"/>
          <w:szCs w:val="28"/>
        </w:rPr>
        <w:t>. </w:t>
      </w:r>
      <w:r w:rsidR="00116229" w:rsidRPr="003133CD">
        <w:rPr>
          <w:rFonts w:ascii="Times New Roman" w:hAnsi="Times New Roman" w:cs="Times New Roman"/>
          <w:sz w:val="28"/>
          <w:szCs w:val="28"/>
        </w:rPr>
        <w:t>Lai noteiktu ieroču, speciālo līdzekļu un aizliegto priekšmetu klātbūtni</w:t>
      </w:r>
      <w:r w:rsidR="00BA68AB" w:rsidRPr="00EA5353">
        <w:rPr>
          <w:rFonts w:ascii="Times New Roman" w:hAnsi="Times New Roman" w:cs="Times New Roman"/>
          <w:sz w:val="28"/>
          <w:szCs w:val="28"/>
        </w:rPr>
        <w:t>, tiesas apsardzes darbinieks veic fizisko personu pārbaudi</w:t>
      </w:r>
      <w:r w:rsidR="00A871E5">
        <w:rPr>
          <w:rFonts w:ascii="Times New Roman" w:hAnsi="Times New Roman" w:cs="Times New Roman"/>
          <w:sz w:val="28"/>
          <w:szCs w:val="28"/>
        </w:rPr>
        <w:t xml:space="preserve"> šo noteikumu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871E5">
        <w:rPr>
          <w:rFonts w:ascii="Times New Roman" w:hAnsi="Times New Roman" w:cs="Times New Roman"/>
          <w:sz w:val="28"/>
          <w:szCs w:val="28"/>
        </w:rPr>
        <w:t xml:space="preserve">. punktā </w:t>
      </w:r>
      <w:r w:rsidR="00A86E57">
        <w:rPr>
          <w:rFonts w:ascii="Times New Roman" w:hAnsi="Times New Roman" w:cs="Times New Roman"/>
          <w:sz w:val="28"/>
          <w:szCs w:val="28"/>
        </w:rPr>
        <w:t>mi</w:t>
      </w:r>
      <w:r w:rsidR="00A871E5">
        <w:rPr>
          <w:rFonts w:ascii="Times New Roman" w:hAnsi="Times New Roman" w:cs="Times New Roman"/>
          <w:sz w:val="28"/>
          <w:szCs w:val="28"/>
        </w:rPr>
        <w:t>n</w:t>
      </w:r>
      <w:r w:rsidR="00A86E57">
        <w:rPr>
          <w:rFonts w:ascii="Times New Roman" w:hAnsi="Times New Roman" w:cs="Times New Roman"/>
          <w:sz w:val="28"/>
          <w:szCs w:val="28"/>
        </w:rPr>
        <w:t>ē</w:t>
      </w:r>
      <w:r w:rsidR="00A871E5">
        <w:rPr>
          <w:rFonts w:ascii="Times New Roman" w:hAnsi="Times New Roman" w:cs="Times New Roman"/>
          <w:sz w:val="28"/>
          <w:szCs w:val="28"/>
        </w:rPr>
        <w:t>tajā kārtībā</w:t>
      </w:r>
      <w:r w:rsidR="00BA68AB" w:rsidRPr="00EA5353">
        <w:rPr>
          <w:rFonts w:ascii="Times New Roman" w:hAnsi="Times New Roman" w:cs="Times New Roman"/>
          <w:sz w:val="28"/>
          <w:szCs w:val="28"/>
        </w:rPr>
        <w:t>.</w:t>
      </w:r>
    </w:p>
    <w:p w14:paraId="1FFE09F4" w14:textId="77777777" w:rsidR="00A86E57" w:rsidRDefault="001E4A5F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</w:t>
      </w:r>
      <w:r w:rsidR="00A86E57">
        <w:rPr>
          <w:rFonts w:ascii="Times New Roman" w:hAnsi="Times New Roman" w:cs="Times New Roman"/>
          <w:sz w:val="28"/>
          <w:szCs w:val="28"/>
        </w:rPr>
        <w:t>Fizisk</w:t>
      </w:r>
      <w:r w:rsidR="008C7F1D">
        <w:rPr>
          <w:rFonts w:ascii="Times New Roman" w:hAnsi="Times New Roman" w:cs="Times New Roman"/>
          <w:sz w:val="28"/>
          <w:szCs w:val="28"/>
        </w:rPr>
        <w:t>o</w:t>
      </w:r>
      <w:r w:rsidR="00A86E57">
        <w:rPr>
          <w:rFonts w:ascii="Times New Roman" w:hAnsi="Times New Roman" w:cs="Times New Roman"/>
          <w:sz w:val="28"/>
          <w:szCs w:val="28"/>
        </w:rPr>
        <w:t xml:space="preserve"> personu atbrīvo:</w:t>
      </w:r>
    </w:p>
    <w:p w14:paraId="6FD08E35" w14:textId="77777777" w:rsidR="00A86E57" w:rsidRDefault="00A86E57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672FC3" w:rsidRPr="00672FC3">
        <w:rPr>
          <w:rFonts w:ascii="Times New Roman" w:hAnsi="Times New Roman" w:cs="Times New Roman"/>
          <w:sz w:val="28"/>
          <w:szCs w:val="28"/>
        </w:rPr>
        <w:t>no šo iekšējo noteikumu 11.</w:t>
      </w:r>
      <w:r w:rsidR="000D46A8">
        <w:rPr>
          <w:rFonts w:ascii="Times New Roman" w:hAnsi="Times New Roman" w:cs="Times New Roman"/>
          <w:sz w:val="28"/>
          <w:szCs w:val="28"/>
        </w:rPr>
        <w:t>4</w:t>
      </w:r>
      <w:r w:rsidR="00672FC3" w:rsidRPr="00672FC3">
        <w:rPr>
          <w:rFonts w:ascii="Times New Roman" w:hAnsi="Times New Roman" w:cs="Times New Roman"/>
          <w:sz w:val="28"/>
          <w:szCs w:val="28"/>
        </w:rPr>
        <w:t>.</w:t>
      </w:r>
      <w:r w:rsidR="00672FC3">
        <w:rPr>
          <w:rFonts w:ascii="Times New Roman" w:hAnsi="Times New Roman" w:cs="Times New Roman"/>
          <w:sz w:val="28"/>
          <w:szCs w:val="28"/>
        </w:rPr>
        <w:t xml:space="preserve"> un</w:t>
      </w:r>
      <w:r w:rsidR="00672FC3" w:rsidRPr="00672FC3">
        <w:rPr>
          <w:rFonts w:ascii="Times New Roman" w:hAnsi="Times New Roman" w:cs="Times New Roman"/>
          <w:sz w:val="28"/>
          <w:szCs w:val="28"/>
        </w:rPr>
        <w:t xml:space="preserve"> 11.</w:t>
      </w:r>
      <w:r w:rsidR="000D46A8">
        <w:rPr>
          <w:rFonts w:ascii="Times New Roman" w:hAnsi="Times New Roman" w:cs="Times New Roman"/>
          <w:sz w:val="28"/>
          <w:szCs w:val="28"/>
        </w:rPr>
        <w:t>5</w:t>
      </w:r>
      <w:r w:rsidR="00672FC3" w:rsidRPr="00672FC3">
        <w:rPr>
          <w:rFonts w:ascii="Times New Roman" w:hAnsi="Times New Roman" w:cs="Times New Roman"/>
          <w:sz w:val="28"/>
          <w:szCs w:val="28"/>
        </w:rPr>
        <w:t>.</w:t>
      </w:r>
      <w:r w:rsidR="00672FC3">
        <w:rPr>
          <w:rFonts w:ascii="Times New Roman" w:hAnsi="Times New Roman" w:cs="Times New Roman"/>
          <w:sz w:val="28"/>
          <w:szCs w:val="28"/>
        </w:rPr>
        <w:t> </w:t>
      </w:r>
      <w:r w:rsidR="00672FC3" w:rsidRPr="00672FC3">
        <w:rPr>
          <w:rFonts w:ascii="Times New Roman" w:hAnsi="Times New Roman" w:cs="Times New Roman"/>
          <w:sz w:val="28"/>
          <w:szCs w:val="28"/>
        </w:rPr>
        <w:t>apakšpunktā minētās pārbaudes, ja</w:t>
      </w:r>
      <w:r w:rsidR="00672FC3">
        <w:rPr>
          <w:rFonts w:ascii="Times New Roman" w:hAnsi="Times New Roman" w:cs="Times New Roman"/>
          <w:sz w:val="28"/>
          <w:szCs w:val="28"/>
        </w:rPr>
        <w:t xml:space="preserve"> </w:t>
      </w:r>
      <w:r w:rsidR="00672FC3" w:rsidRPr="00672FC3">
        <w:rPr>
          <w:rFonts w:ascii="Times New Roman" w:hAnsi="Times New Roman" w:cs="Times New Roman"/>
          <w:sz w:val="28"/>
          <w:szCs w:val="28"/>
        </w:rPr>
        <w:t>fiziska persona uzrāda impulsu ģeneratora identifikācijas karti vai ārsta izsniegtu dokumentu, kas apstiprina grūtniecības faktu vai citu iemeslu, kāpēc šāda pārbaude var nelabvēlīgi ietekmēt fiziskas personas veselību</w:t>
      </w:r>
      <w:r w:rsidR="00672FC3">
        <w:rPr>
          <w:rFonts w:ascii="Times New Roman" w:hAnsi="Times New Roman" w:cs="Times New Roman"/>
          <w:sz w:val="28"/>
          <w:szCs w:val="28"/>
        </w:rPr>
        <w:t>;</w:t>
      </w:r>
    </w:p>
    <w:p w14:paraId="2EEC8CC7" w14:textId="77777777" w:rsidR="00672FC3" w:rsidRDefault="00672FC3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n</w:t>
      </w:r>
      <w:r w:rsidRPr="00A86E57">
        <w:rPr>
          <w:rFonts w:ascii="Times New Roman" w:hAnsi="Times New Roman" w:cs="Times New Roman"/>
          <w:sz w:val="28"/>
          <w:szCs w:val="28"/>
        </w:rPr>
        <w:t>o šo iekšējo noteikumu 11.</w:t>
      </w:r>
      <w:r w:rsidR="000D46A8">
        <w:rPr>
          <w:rFonts w:ascii="Times New Roman" w:hAnsi="Times New Roman" w:cs="Times New Roman"/>
          <w:sz w:val="28"/>
          <w:szCs w:val="28"/>
        </w:rPr>
        <w:t>3</w:t>
      </w:r>
      <w:r w:rsidRPr="00A86E57">
        <w:rPr>
          <w:rFonts w:ascii="Times New Roman" w:hAnsi="Times New Roman" w:cs="Times New Roman"/>
          <w:sz w:val="28"/>
          <w:szCs w:val="28"/>
        </w:rPr>
        <w:t>., 11.</w:t>
      </w:r>
      <w:r w:rsidR="000D46A8">
        <w:rPr>
          <w:rFonts w:ascii="Times New Roman" w:hAnsi="Times New Roman" w:cs="Times New Roman"/>
          <w:sz w:val="28"/>
          <w:szCs w:val="28"/>
        </w:rPr>
        <w:t>4</w:t>
      </w:r>
      <w:r w:rsidRPr="00A86E57">
        <w:rPr>
          <w:rFonts w:ascii="Times New Roman" w:hAnsi="Times New Roman" w:cs="Times New Roman"/>
          <w:sz w:val="28"/>
          <w:szCs w:val="28"/>
        </w:rPr>
        <w:t>., 11.</w:t>
      </w:r>
      <w:r w:rsidR="000D46A8">
        <w:rPr>
          <w:rFonts w:ascii="Times New Roman" w:hAnsi="Times New Roman" w:cs="Times New Roman"/>
          <w:sz w:val="28"/>
          <w:szCs w:val="28"/>
        </w:rPr>
        <w:t>5</w:t>
      </w:r>
      <w:r w:rsidRPr="00A86E57">
        <w:rPr>
          <w:rFonts w:ascii="Times New Roman" w:hAnsi="Times New Roman" w:cs="Times New Roman"/>
          <w:sz w:val="28"/>
          <w:szCs w:val="28"/>
        </w:rPr>
        <w:t>. un 11.</w:t>
      </w:r>
      <w:r w:rsidR="000D46A8">
        <w:rPr>
          <w:rFonts w:ascii="Times New Roman" w:hAnsi="Times New Roman" w:cs="Times New Roman"/>
          <w:sz w:val="28"/>
          <w:szCs w:val="28"/>
        </w:rPr>
        <w:t>6</w:t>
      </w:r>
      <w:r w:rsidRPr="00A86E57">
        <w:rPr>
          <w:rFonts w:ascii="Times New Roman" w:hAnsi="Times New Roman" w:cs="Times New Roman"/>
          <w:sz w:val="28"/>
          <w:szCs w:val="28"/>
        </w:rPr>
        <w:t>. apakšpunktā minētās pārbaudes</w:t>
      </w:r>
      <w:r>
        <w:rPr>
          <w:rFonts w:ascii="Times New Roman" w:hAnsi="Times New Roman" w:cs="Times New Roman"/>
          <w:sz w:val="28"/>
          <w:szCs w:val="28"/>
        </w:rPr>
        <w:t xml:space="preserve">, ja fiziska persona saskaņā ar </w:t>
      </w:r>
      <w:r w:rsidR="006D73F8">
        <w:rPr>
          <w:rFonts w:ascii="Times New Roman" w:hAnsi="Times New Roman" w:cs="Times New Roman"/>
          <w:sz w:val="28"/>
          <w:szCs w:val="28"/>
        </w:rPr>
        <w:t>normatīvajiem</w:t>
      </w:r>
      <w:r>
        <w:rPr>
          <w:rFonts w:ascii="Times New Roman" w:hAnsi="Times New Roman" w:cs="Times New Roman"/>
          <w:sz w:val="28"/>
          <w:szCs w:val="28"/>
        </w:rPr>
        <w:t xml:space="preserve"> aktiem nav pakļaujama pārbaudei (piemēram, diplomātiskais aģents);</w:t>
      </w:r>
    </w:p>
    <w:p w14:paraId="43E17C25" w14:textId="0A2A2370" w:rsidR="00672FC3" w:rsidRDefault="00672FC3" w:rsidP="00E04E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</w:t>
      </w:r>
      <w:r w:rsidRPr="00672FC3">
        <w:rPr>
          <w:rFonts w:ascii="Times New Roman" w:hAnsi="Times New Roman" w:cs="Times New Roman"/>
          <w:sz w:val="28"/>
          <w:szCs w:val="28"/>
        </w:rPr>
        <w:t>no šo iekšējo noteikumu 11.</w:t>
      </w:r>
      <w:r w:rsidR="000D46A8">
        <w:rPr>
          <w:rFonts w:ascii="Times New Roman" w:hAnsi="Times New Roman" w:cs="Times New Roman"/>
          <w:sz w:val="28"/>
          <w:szCs w:val="28"/>
        </w:rPr>
        <w:t>3</w:t>
      </w:r>
      <w:r w:rsidRPr="00672FC3">
        <w:rPr>
          <w:rFonts w:ascii="Times New Roman" w:hAnsi="Times New Roman" w:cs="Times New Roman"/>
          <w:sz w:val="28"/>
          <w:szCs w:val="28"/>
        </w:rPr>
        <w:t>., 11.</w:t>
      </w:r>
      <w:r w:rsidR="000D46A8">
        <w:rPr>
          <w:rFonts w:ascii="Times New Roman" w:hAnsi="Times New Roman" w:cs="Times New Roman"/>
          <w:sz w:val="28"/>
          <w:szCs w:val="28"/>
        </w:rPr>
        <w:t>4</w:t>
      </w:r>
      <w:r w:rsidRPr="00672FC3">
        <w:rPr>
          <w:rFonts w:ascii="Times New Roman" w:hAnsi="Times New Roman" w:cs="Times New Roman"/>
          <w:sz w:val="28"/>
          <w:szCs w:val="28"/>
        </w:rPr>
        <w:t>., 11.</w:t>
      </w:r>
      <w:r w:rsidR="000D46A8">
        <w:rPr>
          <w:rFonts w:ascii="Times New Roman" w:hAnsi="Times New Roman" w:cs="Times New Roman"/>
          <w:sz w:val="28"/>
          <w:szCs w:val="28"/>
        </w:rPr>
        <w:t>5</w:t>
      </w:r>
      <w:r w:rsidRPr="00672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2FC3">
        <w:rPr>
          <w:rFonts w:ascii="Times New Roman" w:hAnsi="Times New Roman" w:cs="Times New Roman"/>
          <w:sz w:val="28"/>
          <w:szCs w:val="28"/>
        </w:rPr>
        <w:t>11.</w:t>
      </w:r>
      <w:r w:rsidR="000D46A8">
        <w:rPr>
          <w:rFonts w:ascii="Times New Roman" w:hAnsi="Times New Roman" w:cs="Times New Roman"/>
          <w:sz w:val="28"/>
          <w:szCs w:val="28"/>
        </w:rPr>
        <w:t>6</w:t>
      </w:r>
      <w:r w:rsidRPr="00672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un 11.</w:t>
      </w:r>
      <w:r w:rsidR="000D46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672FC3">
        <w:rPr>
          <w:rFonts w:ascii="Times New Roman" w:hAnsi="Times New Roman" w:cs="Times New Roman"/>
          <w:sz w:val="28"/>
          <w:szCs w:val="28"/>
        </w:rPr>
        <w:t>apakšpunktā minētās pārbaudes,</w:t>
      </w:r>
      <w:r>
        <w:rPr>
          <w:rFonts w:ascii="Times New Roman" w:hAnsi="Times New Roman" w:cs="Times New Roman"/>
          <w:sz w:val="28"/>
          <w:szCs w:val="28"/>
        </w:rPr>
        <w:t xml:space="preserve"> ja tā ir konvoja amatpersona </w:t>
      </w:r>
      <w:r w:rsidR="00512491">
        <w:rPr>
          <w:rFonts w:ascii="Times New Roman" w:hAnsi="Times New Roman" w:cs="Times New Roman"/>
          <w:sz w:val="28"/>
          <w:szCs w:val="28"/>
        </w:rPr>
        <w:t>vai</w:t>
      </w:r>
      <w:r>
        <w:rPr>
          <w:rFonts w:ascii="Times New Roman" w:hAnsi="Times New Roman" w:cs="Times New Roman"/>
          <w:sz w:val="28"/>
          <w:szCs w:val="28"/>
        </w:rPr>
        <w:t xml:space="preserve"> konvojējamā persona</w:t>
      </w:r>
      <w:r w:rsidR="00E04E3C">
        <w:rPr>
          <w:rFonts w:ascii="Times New Roman" w:hAnsi="Times New Roman" w:cs="Times New Roman"/>
          <w:sz w:val="28"/>
          <w:szCs w:val="28"/>
        </w:rPr>
        <w:t>.</w:t>
      </w:r>
    </w:p>
    <w:p w14:paraId="3C6466B7" w14:textId="77777777" w:rsidR="00A86E57" w:rsidRDefault="00A86E57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F3856A" w14:textId="77777777" w:rsidR="00C537A5" w:rsidRPr="003133CD" w:rsidRDefault="00346CEF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68AB" w:rsidRPr="00EA5353">
        <w:rPr>
          <w:rFonts w:ascii="Times New Roman" w:hAnsi="Times New Roman" w:cs="Times New Roman"/>
          <w:sz w:val="28"/>
          <w:szCs w:val="28"/>
        </w:rPr>
        <w:t>. F</w:t>
      </w:r>
      <w:r w:rsidR="00116229" w:rsidRPr="003133CD">
        <w:rPr>
          <w:rFonts w:ascii="Times New Roman" w:hAnsi="Times New Roman" w:cs="Times New Roman"/>
          <w:sz w:val="28"/>
          <w:szCs w:val="28"/>
        </w:rPr>
        <w:t xml:space="preserve">iziskai </w:t>
      </w:r>
      <w:r w:rsidR="007920CF" w:rsidRPr="003133CD">
        <w:rPr>
          <w:rFonts w:ascii="Times New Roman" w:hAnsi="Times New Roman" w:cs="Times New Roman"/>
          <w:sz w:val="28"/>
          <w:szCs w:val="28"/>
        </w:rPr>
        <w:t>p</w:t>
      </w:r>
      <w:r w:rsidR="001D2802" w:rsidRPr="003133CD">
        <w:rPr>
          <w:rFonts w:ascii="Times New Roman" w:hAnsi="Times New Roman" w:cs="Times New Roman"/>
          <w:sz w:val="28"/>
          <w:szCs w:val="28"/>
        </w:rPr>
        <w:t xml:space="preserve">ersonai iekļūstot tiesā, </w:t>
      </w:r>
      <w:r w:rsidR="00CD49AD" w:rsidRPr="003133CD">
        <w:rPr>
          <w:rFonts w:ascii="Times New Roman" w:hAnsi="Times New Roman" w:cs="Times New Roman"/>
          <w:sz w:val="28"/>
          <w:szCs w:val="28"/>
        </w:rPr>
        <w:t xml:space="preserve">tiesas </w:t>
      </w:r>
      <w:r w:rsidR="001D2802" w:rsidRPr="003133CD">
        <w:rPr>
          <w:rFonts w:ascii="Times New Roman" w:hAnsi="Times New Roman" w:cs="Times New Roman"/>
          <w:sz w:val="28"/>
          <w:szCs w:val="28"/>
        </w:rPr>
        <w:t>a</w:t>
      </w:r>
      <w:r w:rsidR="00C537A5" w:rsidRPr="003133CD">
        <w:rPr>
          <w:rFonts w:ascii="Times New Roman" w:hAnsi="Times New Roman" w:cs="Times New Roman"/>
          <w:sz w:val="28"/>
          <w:szCs w:val="28"/>
        </w:rPr>
        <w:t>psar</w:t>
      </w:r>
      <w:r w:rsidR="00CD49AD" w:rsidRPr="003133CD">
        <w:rPr>
          <w:rFonts w:ascii="Times New Roman" w:hAnsi="Times New Roman" w:cs="Times New Roman"/>
          <w:sz w:val="28"/>
          <w:szCs w:val="28"/>
        </w:rPr>
        <w:t>dzes darbinieks</w:t>
      </w:r>
      <w:r w:rsidR="00B54033" w:rsidRPr="003133CD">
        <w:rPr>
          <w:rFonts w:ascii="Times New Roman" w:hAnsi="Times New Roman" w:cs="Times New Roman"/>
          <w:sz w:val="28"/>
          <w:szCs w:val="28"/>
        </w:rPr>
        <w:t>:</w:t>
      </w:r>
    </w:p>
    <w:p w14:paraId="3E522373" w14:textId="77777777" w:rsidR="000D46A8" w:rsidRDefault="00346CEF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37A5" w:rsidRPr="003133CD">
        <w:rPr>
          <w:rFonts w:ascii="Times New Roman" w:hAnsi="Times New Roman" w:cs="Times New Roman"/>
          <w:sz w:val="28"/>
          <w:szCs w:val="28"/>
        </w:rPr>
        <w:t>.1. </w:t>
      </w:r>
      <w:r w:rsidR="003D6F08" w:rsidRPr="003133CD">
        <w:rPr>
          <w:rFonts w:ascii="Times New Roman" w:hAnsi="Times New Roman" w:cs="Times New Roman"/>
          <w:sz w:val="28"/>
          <w:szCs w:val="28"/>
        </w:rPr>
        <w:t>noskaidro</w:t>
      </w:r>
      <w:r w:rsidR="00BA68AB" w:rsidRPr="00EA5353">
        <w:rPr>
          <w:rFonts w:ascii="Times New Roman" w:hAnsi="Times New Roman" w:cs="Times New Roman"/>
          <w:sz w:val="28"/>
          <w:szCs w:val="28"/>
        </w:rPr>
        <w:t xml:space="preserve">, vai </w:t>
      </w:r>
      <w:r w:rsidR="003D6F08" w:rsidRPr="003133CD">
        <w:rPr>
          <w:rFonts w:ascii="Times New Roman" w:hAnsi="Times New Roman" w:cs="Times New Roman"/>
          <w:sz w:val="28"/>
          <w:szCs w:val="28"/>
        </w:rPr>
        <w:t>fizisk</w:t>
      </w:r>
      <w:r w:rsidR="00BA68AB" w:rsidRPr="00EA5353">
        <w:rPr>
          <w:rFonts w:ascii="Times New Roman" w:hAnsi="Times New Roman" w:cs="Times New Roman"/>
          <w:sz w:val="28"/>
          <w:szCs w:val="28"/>
        </w:rPr>
        <w:t>a</w:t>
      </w:r>
      <w:r w:rsidR="003D6F08" w:rsidRPr="003133CD">
        <w:rPr>
          <w:rFonts w:ascii="Times New Roman" w:hAnsi="Times New Roman" w:cs="Times New Roman"/>
          <w:sz w:val="28"/>
          <w:szCs w:val="28"/>
        </w:rPr>
        <w:t xml:space="preserve"> person</w:t>
      </w:r>
      <w:r w:rsidR="00BA68AB" w:rsidRPr="00EA5353">
        <w:rPr>
          <w:rFonts w:ascii="Times New Roman" w:hAnsi="Times New Roman" w:cs="Times New Roman"/>
          <w:sz w:val="28"/>
          <w:szCs w:val="28"/>
        </w:rPr>
        <w:t xml:space="preserve">a </w:t>
      </w:r>
      <w:r w:rsidR="003133CD" w:rsidRPr="003133CD">
        <w:rPr>
          <w:rFonts w:ascii="Times New Roman" w:hAnsi="Times New Roman" w:cs="Times New Roman"/>
          <w:sz w:val="28"/>
          <w:szCs w:val="28"/>
        </w:rPr>
        <w:t>ir atbrīvo</w:t>
      </w:r>
      <w:r w:rsidR="003133CD">
        <w:rPr>
          <w:rFonts w:ascii="Times New Roman" w:hAnsi="Times New Roman" w:cs="Times New Roman"/>
          <w:sz w:val="28"/>
          <w:szCs w:val="28"/>
        </w:rPr>
        <w:t>j</w:t>
      </w:r>
      <w:r w:rsidR="003133CD" w:rsidRPr="003133CD">
        <w:rPr>
          <w:rFonts w:ascii="Times New Roman" w:hAnsi="Times New Roman" w:cs="Times New Roman"/>
          <w:sz w:val="28"/>
          <w:szCs w:val="28"/>
        </w:rPr>
        <w:t>a</w:t>
      </w:r>
      <w:r w:rsidR="003133CD">
        <w:rPr>
          <w:rFonts w:ascii="Times New Roman" w:hAnsi="Times New Roman" w:cs="Times New Roman"/>
          <w:sz w:val="28"/>
          <w:szCs w:val="28"/>
        </w:rPr>
        <w:t>ma</w:t>
      </w:r>
      <w:r w:rsidR="003133CD" w:rsidRPr="003133C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499721044"/>
      <w:r w:rsidR="003133CD" w:rsidRPr="003133CD">
        <w:rPr>
          <w:rFonts w:ascii="Times New Roman" w:hAnsi="Times New Roman" w:cs="Times New Roman"/>
          <w:sz w:val="28"/>
          <w:szCs w:val="28"/>
        </w:rPr>
        <w:t xml:space="preserve">no </w:t>
      </w:r>
      <w:r w:rsidR="003133CD">
        <w:rPr>
          <w:rFonts w:ascii="Times New Roman" w:hAnsi="Times New Roman" w:cs="Times New Roman"/>
          <w:sz w:val="28"/>
          <w:szCs w:val="28"/>
        </w:rPr>
        <w:t xml:space="preserve">šajos noteikumos noteiktās </w:t>
      </w:r>
      <w:r w:rsidR="003133CD" w:rsidRPr="003133CD">
        <w:rPr>
          <w:rFonts w:ascii="Times New Roman" w:hAnsi="Times New Roman" w:cs="Times New Roman"/>
          <w:sz w:val="28"/>
          <w:szCs w:val="28"/>
        </w:rPr>
        <w:t>pārbaudes</w:t>
      </w:r>
      <w:r w:rsidR="003D6F08" w:rsidRPr="003133CD">
        <w:rPr>
          <w:rFonts w:ascii="Times New Roman" w:hAnsi="Times New Roman" w:cs="Times New Roman"/>
          <w:sz w:val="28"/>
          <w:szCs w:val="28"/>
        </w:rPr>
        <w:t>,</w:t>
      </w:r>
      <w:bookmarkEnd w:id="8"/>
      <w:r w:rsidR="003D6F08" w:rsidRPr="003133CD">
        <w:rPr>
          <w:rFonts w:ascii="Times New Roman" w:hAnsi="Times New Roman" w:cs="Times New Roman"/>
          <w:sz w:val="28"/>
          <w:szCs w:val="28"/>
        </w:rPr>
        <w:t xml:space="preserve"> aicinot </w:t>
      </w:r>
      <w:r w:rsidR="003133CD">
        <w:rPr>
          <w:rFonts w:ascii="Times New Roman" w:hAnsi="Times New Roman" w:cs="Times New Roman"/>
          <w:sz w:val="28"/>
          <w:szCs w:val="28"/>
        </w:rPr>
        <w:t xml:space="preserve">fizisku personu </w:t>
      </w:r>
      <w:r w:rsidR="003D6F08" w:rsidRPr="003133CD">
        <w:rPr>
          <w:rFonts w:ascii="Times New Roman" w:hAnsi="Times New Roman" w:cs="Times New Roman"/>
          <w:sz w:val="28"/>
          <w:szCs w:val="28"/>
        </w:rPr>
        <w:t xml:space="preserve">uzrādīt </w:t>
      </w:r>
      <w:r w:rsidR="003133CD">
        <w:rPr>
          <w:rFonts w:ascii="Times New Roman" w:hAnsi="Times New Roman" w:cs="Times New Roman"/>
          <w:sz w:val="28"/>
          <w:szCs w:val="28"/>
        </w:rPr>
        <w:t>šo</w:t>
      </w:r>
      <w:r w:rsidR="000135C3">
        <w:rPr>
          <w:rFonts w:ascii="Times New Roman" w:hAnsi="Times New Roman" w:cs="Times New Roman"/>
          <w:sz w:val="28"/>
          <w:szCs w:val="28"/>
        </w:rPr>
        <w:t xml:space="preserve"> </w:t>
      </w:r>
      <w:r w:rsidR="003133CD">
        <w:rPr>
          <w:rFonts w:ascii="Times New Roman" w:hAnsi="Times New Roman" w:cs="Times New Roman"/>
          <w:sz w:val="28"/>
          <w:szCs w:val="28"/>
        </w:rPr>
        <w:t>faktu</w:t>
      </w:r>
      <w:r w:rsidR="003D6F08" w:rsidRPr="003133CD">
        <w:rPr>
          <w:rFonts w:ascii="Times New Roman" w:hAnsi="Times New Roman" w:cs="Times New Roman"/>
          <w:sz w:val="28"/>
          <w:szCs w:val="28"/>
        </w:rPr>
        <w:t xml:space="preserve"> apliecinošus dokumentus</w:t>
      </w:r>
      <w:r w:rsidR="000D46A8">
        <w:rPr>
          <w:rFonts w:ascii="Times New Roman" w:hAnsi="Times New Roman" w:cs="Times New Roman"/>
          <w:sz w:val="28"/>
          <w:szCs w:val="28"/>
        </w:rPr>
        <w:t>;</w:t>
      </w:r>
    </w:p>
    <w:p w14:paraId="7026DADA" w14:textId="6ADB9183" w:rsidR="003D6F08" w:rsidRPr="00062417" w:rsidRDefault="000D46A8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f</w:t>
      </w:r>
      <w:r w:rsidR="0090221F">
        <w:rPr>
          <w:rFonts w:ascii="Times New Roman" w:hAnsi="Times New Roman" w:cs="Times New Roman"/>
          <w:sz w:val="28"/>
          <w:szCs w:val="28"/>
        </w:rPr>
        <w:t xml:space="preserve">iksē fiziskas personas datus (vārds uzvārds, </w:t>
      </w:r>
      <w:r w:rsidR="0090221F" w:rsidRPr="00AB23DF">
        <w:rPr>
          <w:rFonts w:ascii="Times New Roman" w:hAnsi="Times New Roman" w:cs="Times New Roman"/>
          <w:sz w:val="28"/>
          <w:szCs w:val="28"/>
        </w:rPr>
        <w:t>personas kods</w:t>
      </w:r>
      <w:r w:rsidR="0090221F">
        <w:rPr>
          <w:rFonts w:ascii="Times New Roman" w:hAnsi="Times New Roman" w:cs="Times New Roman"/>
          <w:sz w:val="28"/>
          <w:szCs w:val="28"/>
        </w:rPr>
        <w:t>) un atbrīvojuma pamatu, j</w:t>
      </w:r>
      <w:r w:rsidR="000135C3">
        <w:rPr>
          <w:rFonts w:ascii="Times New Roman" w:hAnsi="Times New Roman" w:cs="Times New Roman"/>
          <w:sz w:val="28"/>
          <w:szCs w:val="28"/>
        </w:rPr>
        <w:t xml:space="preserve">a fiziska persona </w:t>
      </w:r>
      <w:r w:rsidR="00A01AE7">
        <w:rPr>
          <w:rFonts w:ascii="Times New Roman" w:hAnsi="Times New Roman" w:cs="Times New Roman"/>
          <w:sz w:val="28"/>
          <w:szCs w:val="28"/>
        </w:rPr>
        <w:t xml:space="preserve">ir </w:t>
      </w:r>
      <w:r w:rsidR="00A01AE7" w:rsidRPr="00E362DC">
        <w:rPr>
          <w:rFonts w:ascii="Times New Roman" w:hAnsi="Times New Roman" w:cs="Times New Roman"/>
          <w:sz w:val="28"/>
          <w:szCs w:val="28"/>
        </w:rPr>
        <w:t>atbrīvo</w:t>
      </w:r>
      <w:r w:rsidRPr="00E362DC">
        <w:rPr>
          <w:rFonts w:ascii="Times New Roman" w:hAnsi="Times New Roman" w:cs="Times New Roman"/>
          <w:sz w:val="28"/>
          <w:szCs w:val="28"/>
        </w:rPr>
        <w:t>ta</w:t>
      </w:r>
      <w:r w:rsidR="00A01AE7" w:rsidRPr="00E362DC">
        <w:t xml:space="preserve"> </w:t>
      </w:r>
      <w:r w:rsidR="00A01AE7" w:rsidRPr="00E362DC">
        <w:rPr>
          <w:rFonts w:ascii="Times New Roman" w:hAnsi="Times New Roman" w:cs="Times New Roman"/>
          <w:sz w:val="28"/>
          <w:szCs w:val="28"/>
        </w:rPr>
        <w:t>no šajos noteikumos noteiktās pārbaudes</w:t>
      </w:r>
      <w:r w:rsidRPr="00062417">
        <w:rPr>
          <w:rFonts w:ascii="Times New Roman" w:hAnsi="Times New Roman" w:cs="Times New Roman"/>
          <w:sz w:val="28"/>
          <w:szCs w:val="28"/>
        </w:rPr>
        <w:t>, izņemot, ja tā ir konvoja amatpersona un konvojējamā persona</w:t>
      </w:r>
      <w:r w:rsidR="00AB23DF" w:rsidRPr="00062417">
        <w:rPr>
          <w:rFonts w:ascii="Times New Roman" w:hAnsi="Times New Roman" w:cs="Times New Roman"/>
          <w:sz w:val="28"/>
          <w:szCs w:val="28"/>
        </w:rPr>
        <w:t>. Ja ārvalstniekam nav personas koda, norāda personu apliecinoša dokumenta datus</w:t>
      </w:r>
      <w:r w:rsidR="003D6F08" w:rsidRPr="00062417">
        <w:rPr>
          <w:rFonts w:ascii="Times New Roman" w:hAnsi="Times New Roman" w:cs="Times New Roman"/>
          <w:sz w:val="28"/>
          <w:szCs w:val="28"/>
        </w:rPr>
        <w:t>;</w:t>
      </w:r>
    </w:p>
    <w:p w14:paraId="1DA6C280" w14:textId="77777777" w:rsidR="00BC119F" w:rsidRPr="00062417" w:rsidRDefault="00346CEF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417">
        <w:rPr>
          <w:rFonts w:ascii="Times New Roman" w:hAnsi="Times New Roman" w:cs="Times New Roman"/>
          <w:sz w:val="28"/>
          <w:szCs w:val="28"/>
        </w:rPr>
        <w:t>11</w:t>
      </w:r>
      <w:r w:rsidR="003D6F08" w:rsidRPr="00062417">
        <w:rPr>
          <w:rFonts w:ascii="Times New Roman" w:hAnsi="Times New Roman" w:cs="Times New Roman"/>
          <w:sz w:val="28"/>
          <w:szCs w:val="28"/>
        </w:rPr>
        <w:t>.</w:t>
      </w:r>
      <w:r w:rsidR="000D46A8" w:rsidRPr="00062417">
        <w:rPr>
          <w:rFonts w:ascii="Times New Roman" w:hAnsi="Times New Roman" w:cs="Times New Roman"/>
          <w:sz w:val="28"/>
          <w:szCs w:val="28"/>
        </w:rPr>
        <w:t>3</w:t>
      </w:r>
      <w:r w:rsidR="003D6F08" w:rsidRPr="00062417">
        <w:rPr>
          <w:rFonts w:ascii="Times New Roman" w:hAnsi="Times New Roman" w:cs="Times New Roman"/>
          <w:sz w:val="28"/>
          <w:szCs w:val="28"/>
        </w:rPr>
        <w:t>. </w:t>
      </w:r>
      <w:r w:rsidR="00D16007" w:rsidRPr="00062417">
        <w:rPr>
          <w:rFonts w:ascii="Times New Roman" w:hAnsi="Times New Roman" w:cs="Times New Roman"/>
          <w:sz w:val="28"/>
          <w:szCs w:val="28"/>
        </w:rPr>
        <w:t xml:space="preserve">veic </w:t>
      </w:r>
      <w:r w:rsidR="007920CF" w:rsidRPr="00062417">
        <w:rPr>
          <w:rFonts w:ascii="Times New Roman" w:hAnsi="Times New Roman" w:cs="Times New Roman"/>
          <w:sz w:val="28"/>
          <w:szCs w:val="28"/>
        </w:rPr>
        <w:t xml:space="preserve">fiziskas </w:t>
      </w:r>
      <w:r w:rsidR="00D16007" w:rsidRPr="00062417">
        <w:rPr>
          <w:rFonts w:ascii="Times New Roman" w:hAnsi="Times New Roman" w:cs="Times New Roman"/>
          <w:sz w:val="28"/>
          <w:szCs w:val="28"/>
        </w:rPr>
        <w:t xml:space="preserve">personas </w:t>
      </w:r>
      <w:r w:rsidR="00116229" w:rsidRPr="00062417">
        <w:rPr>
          <w:rFonts w:ascii="Times New Roman" w:hAnsi="Times New Roman" w:cs="Times New Roman"/>
          <w:sz w:val="28"/>
          <w:szCs w:val="28"/>
        </w:rPr>
        <w:t xml:space="preserve">un </w:t>
      </w:r>
      <w:r w:rsidR="007067AE" w:rsidRPr="00062417">
        <w:rPr>
          <w:rFonts w:ascii="Times New Roman" w:hAnsi="Times New Roman" w:cs="Times New Roman"/>
          <w:sz w:val="28"/>
          <w:szCs w:val="28"/>
        </w:rPr>
        <w:t xml:space="preserve">tās </w:t>
      </w:r>
      <w:r w:rsidR="00116229" w:rsidRPr="00062417">
        <w:rPr>
          <w:rFonts w:ascii="Times New Roman" w:hAnsi="Times New Roman" w:cs="Times New Roman"/>
          <w:sz w:val="28"/>
          <w:szCs w:val="28"/>
        </w:rPr>
        <w:t xml:space="preserve">mantu </w:t>
      </w:r>
      <w:r w:rsidR="00D16007" w:rsidRPr="00062417">
        <w:rPr>
          <w:rFonts w:ascii="Times New Roman" w:hAnsi="Times New Roman" w:cs="Times New Roman"/>
          <w:sz w:val="28"/>
          <w:szCs w:val="28"/>
        </w:rPr>
        <w:t xml:space="preserve">vizuālu </w:t>
      </w:r>
      <w:r w:rsidR="00116229" w:rsidRPr="00062417">
        <w:rPr>
          <w:rFonts w:ascii="Times New Roman" w:hAnsi="Times New Roman" w:cs="Times New Roman"/>
          <w:sz w:val="28"/>
          <w:szCs w:val="28"/>
        </w:rPr>
        <w:t>pārbaudi</w:t>
      </w:r>
      <w:r w:rsidR="00D16007" w:rsidRPr="00062417">
        <w:rPr>
          <w:rFonts w:ascii="Times New Roman" w:hAnsi="Times New Roman" w:cs="Times New Roman"/>
          <w:sz w:val="28"/>
          <w:szCs w:val="28"/>
        </w:rPr>
        <w:t>;</w:t>
      </w:r>
    </w:p>
    <w:p w14:paraId="21807228" w14:textId="77777777" w:rsidR="007920CF" w:rsidRDefault="00346CEF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417">
        <w:rPr>
          <w:rFonts w:ascii="Times New Roman" w:hAnsi="Times New Roman" w:cs="Times New Roman"/>
          <w:sz w:val="28"/>
          <w:szCs w:val="28"/>
        </w:rPr>
        <w:t>11</w:t>
      </w:r>
      <w:r w:rsidR="00BC119F" w:rsidRPr="00062417">
        <w:rPr>
          <w:rFonts w:ascii="Times New Roman" w:hAnsi="Times New Roman" w:cs="Times New Roman"/>
          <w:sz w:val="28"/>
          <w:szCs w:val="28"/>
        </w:rPr>
        <w:t>.</w:t>
      </w:r>
      <w:r w:rsidR="000D46A8" w:rsidRPr="00062417">
        <w:rPr>
          <w:rFonts w:ascii="Times New Roman" w:hAnsi="Times New Roman" w:cs="Times New Roman"/>
          <w:sz w:val="28"/>
          <w:szCs w:val="28"/>
        </w:rPr>
        <w:t>4</w:t>
      </w:r>
      <w:r w:rsidR="00BC119F" w:rsidRPr="00062417">
        <w:rPr>
          <w:rFonts w:ascii="Times New Roman" w:hAnsi="Times New Roman" w:cs="Times New Roman"/>
          <w:sz w:val="28"/>
          <w:szCs w:val="28"/>
        </w:rPr>
        <w:t>.</w:t>
      </w:r>
      <w:r w:rsidR="00B54033" w:rsidRPr="00062417">
        <w:rPr>
          <w:rFonts w:ascii="Times New Roman" w:hAnsi="Times New Roman" w:cs="Times New Roman"/>
          <w:sz w:val="28"/>
          <w:szCs w:val="28"/>
        </w:rPr>
        <w:t> </w:t>
      </w:r>
      <w:r w:rsidR="00461E17" w:rsidRPr="00062417">
        <w:rPr>
          <w:rFonts w:ascii="Times New Roman" w:hAnsi="Times New Roman" w:cs="Times New Roman"/>
          <w:sz w:val="28"/>
          <w:szCs w:val="28"/>
        </w:rPr>
        <w:t xml:space="preserve">aicina </w:t>
      </w:r>
      <w:r w:rsidR="007920CF" w:rsidRPr="00062417">
        <w:rPr>
          <w:rFonts w:ascii="Times New Roman" w:hAnsi="Times New Roman" w:cs="Times New Roman"/>
          <w:sz w:val="28"/>
          <w:szCs w:val="28"/>
        </w:rPr>
        <w:t xml:space="preserve">fizisku </w:t>
      </w:r>
      <w:r w:rsidR="00B822B9" w:rsidRPr="00062417">
        <w:rPr>
          <w:rFonts w:ascii="Times New Roman" w:hAnsi="Times New Roman" w:cs="Times New Roman"/>
          <w:sz w:val="28"/>
          <w:szCs w:val="28"/>
        </w:rPr>
        <w:t>personu</w:t>
      </w:r>
      <w:r w:rsidR="00461E17" w:rsidRPr="00062417">
        <w:rPr>
          <w:rFonts w:ascii="Times New Roman" w:hAnsi="Times New Roman" w:cs="Times New Roman"/>
          <w:sz w:val="28"/>
          <w:szCs w:val="28"/>
        </w:rPr>
        <w:t xml:space="preserve"> pārbaudes nolūkā iet caur </w:t>
      </w:r>
      <w:proofErr w:type="spellStart"/>
      <w:r w:rsidR="00307112" w:rsidRPr="00062417">
        <w:rPr>
          <w:rFonts w:ascii="Times New Roman" w:hAnsi="Times New Roman" w:cs="Times New Roman"/>
          <w:sz w:val="28"/>
          <w:szCs w:val="28"/>
        </w:rPr>
        <w:t>arkveida</w:t>
      </w:r>
      <w:proofErr w:type="spellEnd"/>
      <w:r w:rsidR="00307112" w:rsidRPr="00062417">
        <w:rPr>
          <w:rFonts w:ascii="Times New Roman" w:hAnsi="Times New Roman" w:cs="Times New Roman"/>
          <w:sz w:val="28"/>
          <w:szCs w:val="28"/>
        </w:rPr>
        <w:t xml:space="preserve"> </w:t>
      </w:r>
      <w:r w:rsidR="00461E17" w:rsidRPr="00062417">
        <w:rPr>
          <w:rFonts w:ascii="Times New Roman" w:hAnsi="Times New Roman" w:cs="Times New Roman"/>
          <w:sz w:val="28"/>
          <w:szCs w:val="28"/>
        </w:rPr>
        <w:t>metāla detektoru</w:t>
      </w:r>
      <w:r w:rsidR="007920CF" w:rsidRPr="00062417">
        <w:rPr>
          <w:rFonts w:ascii="Times New Roman" w:hAnsi="Times New Roman" w:cs="Times New Roman"/>
          <w:sz w:val="28"/>
          <w:szCs w:val="28"/>
        </w:rPr>
        <w:t>;</w:t>
      </w:r>
    </w:p>
    <w:p w14:paraId="57A83136" w14:textId="77777777" w:rsidR="00A14764" w:rsidRPr="0075448E" w:rsidRDefault="00346CEF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20CF">
        <w:rPr>
          <w:rFonts w:ascii="Times New Roman" w:hAnsi="Times New Roman" w:cs="Times New Roman"/>
          <w:sz w:val="28"/>
          <w:szCs w:val="28"/>
        </w:rPr>
        <w:t>.</w:t>
      </w:r>
      <w:r w:rsidR="000D46A8">
        <w:rPr>
          <w:rFonts w:ascii="Times New Roman" w:hAnsi="Times New Roman" w:cs="Times New Roman"/>
          <w:sz w:val="28"/>
          <w:szCs w:val="28"/>
        </w:rPr>
        <w:t>5</w:t>
      </w:r>
      <w:r w:rsidR="007920CF">
        <w:rPr>
          <w:rFonts w:ascii="Times New Roman" w:hAnsi="Times New Roman" w:cs="Times New Roman"/>
          <w:sz w:val="28"/>
          <w:szCs w:val="28"/>
        </w:rPr>
        <w:t xml:space="preserve">. ja nepieciešams, </w:t>
      </w:r>
      <w:r w:rsidR="007920CF" w:rsidRPr="007920CF">
        <w:rPr>
          <w:rFonts w:ascii="Times New Roman" w:hAnsi="Times New Roman" w:cs="Times New Roman"/>
          <w:sz w:val="28"/>
          <w:szCs w:val="28"/>
        </w:rPr>
        <w:t xml:space="preserve">aicina fizisku personu </w:t>
      </w:r>
      <w:bookmarkStart w:id="9" w:name="_Hlk497914532"/>
      <w:r w:rsidR="00307112">
        <w:rPr>
          <w:rFonts w:ascii="Times New Roman" w:hAnsi="Times New Roman" w:cs="Times New Roman"/>
          <w:sz w:val="28"/>
          <w:szCs w:val="28"/>
        </w:rPr>
        <w:t>at</w:t>
      </w:r>
      <w:r w:rsidR="00B822B9" w:rsidRPr="0075448E">
        <w:rPr>
          <w:rFonts w:ascii="Times New Roman" w:hAnsi="Times New Roman" w:cs="Times New Roman"/>
          <w:sz w:val="28"/>
          <w:szCs w:val="28"/>
        </w:rPr>
        <w:t xml:space="preserve">ļaut </w:t>
      </w:r>
      <w:bookmarkEnd w:id="9"/>
      <w:r w:rsidR="007920CF">
        <w:rPr>
          <w:rFonts w:ascii="Times New Roman" w:hAnsi="Times New Roman" w:cs="Times New Roman"/>
          <w:sz w:val="28"/>
          <w:szCs w:val="28"/>
        </w:rPr>
        <w:t xml:space="preserve">tās </w:t>
      </w:r>
      <w:r w:rsidR="007067AE">
        <w:rPr>
          <w:rFonts w:ascii="Times New Roman" w:hAnsi="Times New Roman" w:cs="Times New Roman"/>
          <w:sz w:val="28"/>
          <w:szCs w:val="28"/>
        </w:rPr>
        <w:t xml:space="preserve">papildu </w:t>
      </w:r>
      <w:r w:rsidR="00461E17" w:rsidRPr="0075448E">
        <w:rPr>
          <w:rFonts w:ascii="Times New Roman" w:hAnsi="Times New Roman" w:cs="Times New Roman"/>
          <w:sz w:val="28"/>
          <w:szCs w:val="28"/>
        </w:rPr>
        <w:t>pārbaud</w:t>
      </w:r>
      <w:r w:rsidR="007920CF">
        <w:rPr>
          <w:rFonts w:ascii="Times New Roman" w:hAnsi="Times New Roman" w:cs="Times New Roman"/>
          <w:sz w:val="28"/>
          <w:szCs w:val="28"/>
        </w:rPr>
        <w:t>i</w:t>
      </w:r>
      <w:r w:rsidR="00461E17" w:rsidRPr="0075448E">
        <w:rPr>
          <w:rFonts w:ascii="Times New Roman" w:hAnsi="Times New Roman" w:cs="Times New Roman"/>
          <w:sz w:val="28"/>
          <w:szCs w:val="28"/>
        </w:rPr>
        <w:t xml:space="preserve"> ar rokas metāla detektoru</w:t>
      </w:r>
      <w:r w:rsidR="00A14764" w:rsidRPr="0075448E">
        <w:rPr>
          <w:rFonts w:ascii="Times New Roman" w:hAnsi="Times New Roman" w:cs="Times New Roman"/>
          <w:sz w:val="28"/>
          <w:szCs w:val="28"/>
        </w:rPr>
        <w:t>;</w:t>
      </w:r>
    </w:p>
    <w:p w14:paraId="6A74C5CC" w14:textId="2F8F3950" w:rsidR="00461E17" w:rsidRDefault="00346CEF" w:rsidP="001A57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6229" w:rsidRPr="00116229">
        <w:rPr>
          <w:rFonts w:ascii="Times New Roman" w:hAnsi="Times New Roman" w:cs="Times New Roman"/>
          <w:sz w:val="28"/>
          <w:szCs w:val="28"/>
        </w:rPr>
        <w:t>.</w:t>
      </w:r>
      <w:r w:rsidR="000D46A8">
        <w:rPr>
          <w:rFonts w:ascii="Times New Roman" w:hAnsi="Times New Roman" w:cs="Times New Roman"/>
          <w:sz w:val="28"/>
          <w:szCs w:val="28"/>
        </w:rPr>
        <w:t>6</w:t>
      </w:r>
      <w:r w:rsidR="00116229" w:rsidRPr="00116229">
        <w:rPr>
          <w:rFonts w:ascii="Times New Roman" w:hAnsi="Times New Roman" w:cs="Times New Roman"/>
          <w:sz w:val="28"/>
          <w:szCs w:val="28"/>
        </w:rPr>
        <w:t>.</w:t>
      </w:r>
      <w:r w:rsidR="00116229">
        <w:rPr>
          <w:rFonts w:ascii="Times New Roman" w:hAnsi="Times New Roman" w:cs="Times New Roman"/>
          <w:sz w:val="28"/>
          <w:szCs w:val="28"/>
        </w:rPr>
        <w:t> </w:t>
      </w:r>
      <w:r w:rsidR="00116229" w:rsidRPr="00116229">
        <w:rPr>
          <w:rFonts w:ascii="Times New Roman" w:hAnsi="Times New Roman" w:cs="Times New Roman"/>
          <w:sz w:val="28"/>
          <w:szCs w:val="28"/>
        </w:rPr>
        <w:t>aicina fizisku personu atļaut tās mantu pārbaudi</w:t>
      </w:r>
      <w:r w:rsidR="00B822B9" w:rsidRPr="0075448E">
        <w:rPr>
          <w:rFonts w:ascii="Times New Roman" w:hAnsi="Times New Roman" w:cs="Times New Roman"/>
          <w:sz w:val="28"/>
          <w:szCs w:val="28"/>
        </w:rPr>
        <w:t xml:space="preserve"> ar rentgena iekārtu</w:t>
      </w:r>
      <w:r w:rsidR="00E854D2" w:rsidRPr="0075448E">
        <w:rPr>
          <w:rFonts w:ascii="Times New Roman" w:hAnsi="Times New Roman" w:cs="Times New Roman"/>
          <w:sz w:val="28"/>
          <w:szCs w:val="28"/>
        </w:rPr>
        <w:t xml:space="preserve">, ja </w:t>
      </w:r>
      <w:r w:rsidR="006820C4">
        <w:rPr>
          <w:rFonts w:ascii="Times New Roman" w:hAnsi="Times New Roman" w:cs="Times New Roman"/>
          <w:sz w:val="28"/>
          <w:szCs w:val="28"/>
        </w:rPr>
        <w:t>tiesā tādu izmanto</w:t>
      </w:r>
      <w:r w:rsidR="00B822B9" w:rsidRPr="0075448E">
        <w:rPr>
          <w:rFonts w:ascii="Times New Roman" w:hAnsi="Times New Roman" w:cs="Times New Roman"/>
          <w:sz w:val="28"/>
          <w:szCs w:val="28"/>
        </w:rPr>
        <w:t>;</w:t>
      </w:r>
    </w:p>
    <w:p w14:paraId="1CD51381" w14:textId="249688C2" w:rsidR="00B822B9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822B9" w:rsidRPr="0075448E">
        <w:rPr>
          <w:rFonts w:ascii="Times New Roman" w:hAnsi="Times New Roman" w:cs="Times New Roman"/>
          <w:sz w:val="28"/>
          <w:szCs w:val="28"/>
        </w:rPr>
        <w:t>.</w:t>
      </w:r>
      <w:r w:rsidR="000D46A8">
        <w:rPr>
          <w:rFonts w:ascii="Times New Roman" w:hAnsi="Times New Roman" w:cs="Times New Roman"/>
          <w:sz w:val="28"/>
          <w:szCs w:val="28"/>
        </w:rPr>
        <w:t>7</w:t>
      </w:r>
      <w:r w:rsidR="00B822B9" w:rsidRPr="0075448E">
        <w:rPr>
          <w:rFonts w:ascii="Times New Roman" w:hAnsi="Times New Roman" w:cs="Times New Roman"/>
          <w:sz w:val="28"/>
          <w:szCs w:val="28"/>
        </w:rPr>
        <w:t>. </w:t>
      </w:r>
      <w:r w:rsidR="005F3FB6">
        <w:rPr>
          <w:rFonts w:ascii="Times New Roman" w:hAnsi="Times New Roman" w:cs="Times New Roman"/>
          <w:sz w:val="28"/>
          <w:szCs w:val="28"/>
        </w:rPr>
        <w:t>iz</w:t>
      </w:r>
      <w:r w:rsidR="00C21EE4" w:rsidRPr="0075448E">
        <w:rPr>
          <w:rFonts w:ascii="Times New Roman" w:hAnsi="Times New Roman" w:cs="Times New Roman"/>
          <w:sz w:val="28"/>
          <w:szCs w:val="28"/>
        </w:rPr>
        <w:t xml:space="preserve">vērtē </w:t>
      </w:r>
      <w:r w:rsidR="007067AE">
        <w:rPr>
          <w:rFonts w:ascii="Times New Roman" w:hAnsi="Times New Roman" w:cs="Times New Roman"/>
          <w:sz w:val="28"/>
          <w:szCs w:val="28"/>
        </w:rPr>
        <w:t xml:space="preserve">fiziskas personas </w:t>
      </w:r>
      <w:r w:rsidR="00DE27FC" w:rsidRPr="0075448E">
        <w:rPr>
          <w:rFonts w:ascii="Times New Roman" w:hAnsi="Times New Roman" w:cs="Times New Roman"/>
          <w:sz w:val="28"/>
          <w:szCs w:val="28"/>
        </w:rPr>
        <w:t>mantas</w:t>
      </w:r>
      <w:r w:rsidR="007067AE">
        <w:rPr>
          <w:rFonts w:ascii="Times New Roman" w:hAnsi="Times New Roman" w:cs="Times New Roman"/>
          <w:sz w:val="28"/>
          <w:szCs w:val="28"/>
        </w:rPr>
        <w:t xml:space="preserve"> </w:t>
      </w:r>
      <w:r w:rsidR="00C21EE4" w:rsidRPr="0075448E">
        <w:rPr>
          <w:rFonts w:ascii="Times New Roman" w:hAnsi="Times New Roman" w:cs="Times New Roman"/>
          <w:sz w:val="28"/>
          <w:szCs w:val="28"/>
        </w:rPr>
        <w:t xml:space="preserve">un </w:t>
      </w:r>
      <w:r w:rsidR="007067AE">
        <w:rPr>
          <w:rFonts w:ascii="Times New Roman" w:hAnsi="Times New Roman" w:cs="Times New Roman"/>
          <w:sz w:val="28"/>
          <w:szCs w:val="28"/>
        </w:rPr>
        <w:t xml:space="preserve">konstatē, vai fiziska persona nēsā </w:t>
      </w:r>
      <w:r w:rsidR="007067AE" w:rsidRPr="007067AE">
        <w:rPr>
          <w:rFonts w:ascii="Times New Roman" w:hAnsi="Times New Roman" w:cs="Times New Roman"/>
          <w:sz w:val="28"/>
          <w:szCs w:val="28"/>
        </w:rPr>
        <w:t>iero</w:t>
      </w:r>
      <w:r w:rsidR="007067AE">
        <w:rPr>
          <w:rFonts w:ascii="Times New Roman" w:hAnsi="Times New Roman" w:cs="Times New Roman"/>
          <w:sz w:val="28"/>
          <w:szCs w:val="28"/>
        </w:rPr>
        <w:t>ci, speciālo līdzekli</w:t>
      </w:r>
      <w:r w:rsidR="007067AE" w:rsidRPr="007067AE">
        <w:rPr>
          <w:rFonts w:ascii="Times New Roman" w:hAnsi="Times New Roman" w:cs="Times New Roman"/>
          <w:sz w:val="28"/>
          <w:szCs w:val="28"/>
        </w:rPr>
        <w:t xml:space="preserve"> </w:t>
      </w:r>
      <w:r w:rsidR="007067AE">
        <w:rPr>
          <w:rFonts w:ascii="Times New Roman" w:hAnsi="Times New Roman" w:cs="Times New Roman"/>
          <w:sz w:val="28"/>
          <w:szCs w:val="28"/>
        </w:rPr>
        <w:t xml:space="preserve">vai </w:t>
      </w:r>
      <w:r w:rsidR="007067AE" w:rsidRPr="007067AE">
        <w:rPr>
          <w:rFonts w:ascii="Times New Roman" w:hAnsi="Times New Roman" w:cs="Times New Roman"/>
          <w:sz w:val="28"/>
          <w:szCs w:val="28"/>
        </w:rPr>
        <w:t>aizliegt</w:t>
      </w:r>
      <w:r w:rsidR="007067AE">
        <w:rPr>
          <w:rFonts w:ascii="Times New Roman" w:hAnsi="Times New Roman" w:cs="Times New Roman"/>
          <w:sz w:val="28"/>
          <w:szCs w:val="28"/>
        </w:rPr>
        <w:t>os</w:t>
      </w:r>
      <w:r w:rsidR="007067AE" w:rsidRPr="007067AE">
        <w:rPr>
          <w:rFonts w:ascii="Times New Roman" w:hAnsi="Times New Roman" w:cs="Times New Roman"/>
          <w:sz w:val="28"/>
          <w:szCs w:val="28"/>
        </w:rPr>
        <w:t xml:space="preserve"> priekšmetu</w:t>
      </w:r>
      <w:r w:rsidR="007067AE">
        <w:rPr>
          <w:rFonts w:ascii="Times New Roman" w:hAnsi="Times New Roman" w:cs="Times New Roman"/>
          <w:sz w:val="28"/>
          <w:szCs w:val="28"/>
        </w:rPr>
        <w:t>s</w:t>
      </w:r>
      <w:r w:rsidR="00E628B8">
        <w:rPr>
          <w:rFonts w:ascii="Times New Roman" w:hAnsi="Times New Roman" w:cs="Times New Roman"/>
          <w:sz w:val="28"/>
          <w:szCs w:val="28"/>
        </w:rPr>
        <w:t>;</w:t>
      </w:r>
    </w:p>
    <w:p w14:paraId="355A0106" w14:textId="77777777" w:rsidR="00E628B8" w:rsidRDefault="00346CEF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28B8">
        <w:rPr>
          <w:rFonts w:ascii="Times New Roman" w:hAnsi="Times New Roman" w:cs="Times New Roman"/>
          <w:sz w:val="28"/>
          <w:szCs w:val="28"/>
        </w:rPr>
        <w:t>.</w:t>
      </w:r>
      <w:r w:rsidR="000D46A8">
        <w:rPr>
          <w:rFonts w:ascii="Times New Roman" w:hAnsi="Times New Roman" w:cs="Times New Roman"/>
          <w:sz w:val="28"/>
          <w:szCs w:val="28"/>
        </w:rPr>
        <w:t>8</w:t>
      </w:r>
      <w:r w:rsidR="00E628B8">
        <w:rPr>
          <w:rFonts w:ascii="Times New Roman" w:hAnsi="Times New Roman" w:cs="Times New Roman"/>
          <w:sz w:val="28"/>
          <w:szCs w:val="28"/>
        </w:rPr>
        <w:t>. </w:t>
      </w:r>
      <w:r w:rsidR="006F00C3">
        <w:rPr>
          <w:rFonts w:ascii="Times New Roman" w:hAnsi="Times New Roman" w:cs="Times New Roman"/>
          <w:sz w:val="28"/>
          <w:szCs w:val="28"/>
        </w:rPr>
        <w:t xml:space="preserve">atļauj fiziskai personai piekļuvi tiesai, </w:t>
      </w:r>
      <w:r w:rsidR="00E628B8">
        <w:rPr>
          <w:rFonts w:ascii="Times New Roman" w:hAnsi="Times New Roman" w:cs="Times New Roman"/>
          <w:sz w:val="28"/>
          <w:szCs w:val="28"/>
        </w:rPr>
        <w:t xml:space="preserve">nekonstatējot </w:t>
      </w:r>
      <w:r w:rsidR="00E628B8" w:rsidRPr="00E628B8">
        <w:rPr>
          <w:rFonts w:ascii="Times New Roman" w:hAnsi="Times New Roman" w:cs="Times New Roman"/>
          <w:sz w:val="28"/>
          <w:szCs w:val="28"/>
        </w:rPr>
        <w:t>ieroču, speciālo līdzekļu un aizliegto priekšmetu klātbūtni</w:t>
      </w:r>
      <w:r w:rsidR="00687B19">
        <w:rPr>
          <w:rFonts w:ascii="Times New Roman" w:hAnsi="Times New Roman" w:cs="Times New Roman"/>
          <w:sz w:val="28"/>
          <w:szCs w:val="28"/>
        </w:rPr>
        <w:t xml:space="preserve"> un fiziskas personas atrašanos </w:t>
      </w:r>
      <w:bookmarkStart w:id="10" w:name="_Hlk499723813"/>
      <w:r w:rsidR="00F55542" w:rsidRPr="00F55542">
        <w:rPr>
          <w:rFonts w:ascii="Times New Roman" w:hAnsi="Times New Roman" w:cs="Times New Roman"/>
          <w:sz w:val="28"/>
          <w:szCs w:val="28"/>
        </w:rPr>
        <w:t>acīmredzamā apreibinošo vielu ietekmē</w:t>
      </w:r>
      <w:bookmarkEnd w:id="10"/>
      <w:r w:rsidR="00E628B8">
        <w:rPr>
          <w:rFonts w:ascii="Times New Roman" w:hAnsi="Times New Roman" w:cs="Times New Roman"/>
          <w:sz w:val="28"/>
          <w:szCs w:val="28"/>
        </w:rPr>
        <w:t>.</w:t>
      </w:r>
    </w:p>
    <w:p w14:paraId="58E60FC1" w14:textId="77777777" w:rsidR="00E628B8" w:rsidRDefault="00E628B8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F75162" w14:textId="77777777" w:rsidR="00627499" w:rsidRPr="0075448E" w:rsidRDefault="003133C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CEF">
        <w:rPr>
          <w:rFonts w:ascii="Times New Roman" w:hAnsi="Times New Roman" w:cs="Times New Roman"/>
          <w:sz w:val="28"/>
          <w:szCs w:val="28"/>
        </w:rPr>
        <w:t>2</w:t>
      </w:r>
      <w:r w:rsidR="00627499">
        <w:rPr>
          <w:rFonts w:ascii="Times New Roman" w:hAnsi="Times New Roman" w:cs="Times New Roman"/>
          <w:sz w:val="28"/>
          <w:szCs w:val="28"/>
        </w:rPr>
        <w:t xml:space="preserve">. Konstatējot </w:t>
      </w:r>
      <w:r w:rsidR="00E628B8" w:rsidRPr="00E628B8">
        <w:rPr>
          <w:rFonts w:ascii="Times New Roman" w:hAnsi="Times New Roman" w:cs="Times New Roman"/>
          <w:sz w:val="28"/>
          <w:szCs w:val="28"/>
        </w:rPr>
        <w:t>ieroču, speciālo līdzekļu un aizliegto priekšmetu klātbūtni, fiziskai personai iekļūstot tiesā, tiesas apsardzes darbinieks:</w:t>
      </w:r>
    </w:p>
    <w:p w14:paraId="54A31061" w14:textId="77777777" w:rsidR="00395CB6" w:rsidRDefault="003133C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CEF">
        <w:rPr>
          <w:rFonts w:ascii="Times New Roman" w:hAnsi="Times New Roman" w:cs="Times New Roman"/>
          <w:sz w:val="28"/>
          <w:szCs w:val="28"/>
        </w:rPr>
        <w:t>2</w:t>
      </w:r>
      <w:r w:rsidR="00627499">
        <w:rPr>
          <w:rFonts w:ascii="Times New Roman" w:hAnsi="Times New Roman" w:cs="Times New Roman"/>
          <w:sz w:val="28"/>
          <w:szCs w:val="28"/>
        </w:rPr>
        <w:t>.</w:t>
      </w:r>
      <w:r w:rsidR="006820C4">
        <w:rPr>
          <w:rFonts w:ascii="Times New Roman" w:hAnsi="Times New Roman" w:cs="Times New Roman"/>
          <w:sz w:val="28"/>
          <w:szCs w:val="28"/>
        </w:rPr>
        <w:t>1</w:t>
      </w:r>
      <w:r w:rsidR="00627499">
        <w:rPr>
          <w:rFonts w:ascii="Times New Roman" w:hAnsi="Times New Roman" w:cs="Times New Roman"/>
          <w:sz w:val="28"/>
          <w:szCs w:val="28"/>
        </w:rPr>
        <w:t>. </w:t>
      </w:r>
      <w:r w:rsidR="00627499" w:rsidRPr="00627499">
        <w:rPr>
          <w:rFonts w:ascii="Times New Roman" w:hAnsi="Times New Roman" w:cs="Times New Roman"/>
          <w:sz w:val="28"/>
          <w:szCs w:val="28"/>
        </w:rPr>
        <w:t xml:space="preserve">noskaidro, vai aizliegtais priekšmets ir nepieciešams </w:t>
      </w:r>
      <w:r w:rsidR="00D778AF" w:rsidRPr="00627499">
        <w:rPr>
          <w:rFonts w:ascii="Times New Roman" w:hAnsi="Times New Roman" w:cs="Times New Roman"/>
          <w:sz w:val="28"/>
          <w:szCs w:val="28"/>
        </w:rPr>
        <w:t xml:space="preserve">amata pienākumu izpildei </w:t>
      </w:r>
      <w:r w:rsidR="00B93AD0" w:rsidRPr="00627499">
        <w:rPr>
          <w:rFonts w:ascii="Times New Roman" w:hAnsi="Times New Roman" w:cs="Times New Roman"/>
          <w:sz w:val="28"/>
          <w:szCs w:val="28"/>
        </w:rPr>
        <w:t>attiecīgās tiesas nodarbināt</w:t>
      </w:r>
      <w:r w:rsidR="00B93AD0">
        <w:rPr>
          <w:rFonts w:ascii="Times New Roman" w:hAnsi="Times New Roman" w:cs="Times New Roman"/>
          <w:sz w:val="28"/>
          <w:szCs w:val="28"/>
        </w:rPr>
        <w:t xml:space="preserve">ajam, </w:t>
      </w:r>
      <w:r w:rsidR="00B93AD0" w:rsidRPr="00627499">
        <w:rPr>
          <w:rFonts w:ascii="Times New Roman" w:hAnsi="Times New Roman" w:cs="Times New Roman"/>
          <w:sz w:val="28"/>
          <w:szCs w:val="28"/>
        </w:rPr>
        <w:t>apkalpojoš</w:t>
      </w:r>
      <w:r w:rsidR="00B93AD0">
        <w:rPr>
          <w:rFonts w:ascii="Times New Roman" w:hAnsi="Times New Roman" w:cs="Times New Roman"/>
          <w:sz w:val="28"/>
          <w:szCs w:val="28"/>
        </w:rPr>
        <w:t>ajam</w:t>
      </w:r>
      <w:r w:rsidR="00B93AD0" w:rsidRPr="00627499">
        <w:rPr>
          <w:rFonts w:ascii="Times New Roman" w:hAnsi="Times New Roman" w:cs="Times New Roman"/>
          <w:sz w:val="28"/>
          <w:szCs w:val="28"/>
        </w:rPr>
        <w:t xml:space="preserve"> personāla</w:t>
      </w:r>
      <w:r w:rsidR="00B93AD0">
        <w:rPr>
          <w:rFonts w:ascii="Times New Roman" w:hAnsi="Times New Roman" w:cs="Times New Roman"/>
          <w:sz w:val="28"/>
          <w:szCs w:val="28"/>
        </w:rPr>
        <w:t>m</w:t>
      </w:r>
      <w:r w:rsidR="00071690">
        <w:rPr>
          <w:rFonts w:ascii="Times New Roman" w:hAnsi="Times New Roman" w:cs="Times New Roman"/>
          <w:sz w:val="28"/>
          <w:szCs w:val="28"/>
        </w:rPr>
        <w:t>,</w:t>
      </w:r>
      <w:r w:rsidR="00B93AD0">
        <w:rPr>
          <w:rFonts w:ascii="Times New Roman" w:hAnsi="Times New Roman" w:cs="Times New Roman"/>
          <w:sz w:val="28"/>
          <w:szCs w:val="28"/>
        </w:rPr>
        <w:t xml:space="preserve"> </w:t>
      </w:r>
      <w:r w:rsidR="007A7DA1" w:rsidRPr="007A7DA1">
        <w:rPr>
          <w:rFonts w:ascii="Times New Roman" w:hAnsi="Times New Roman" w:cs="Times New Roman"/>
          <w:sz w:val="28"/>
          <w:szCs w:val="28"/>
        </w:rPr>
        <w:t xml:space="preserve">šo noteikumu </w:t>
      </w:r>
      <w:bookmarkStart w:id="11" w:name="_Hlk498681472"/>
      <w:r w:rsidR="00346CEF">
        <w:rPr>
          <w:rFonts w:ascii="Times New Roman" w:hAnsi="Times New Roman" w:cs="Times New Roman"/>
          <w:sz w:val="28"/>
          <w:szCs w:val="28"/>
        </w:rPr>
        <w:t>4</w:t>
      </w:r>
      <w:r w:rsidR="007A7DA1" w:rsidRPr="007A7DA1">
        <w:rPr>
          <w:rFonts w:ascii="Times New Roman" w:hAnsi="Times New Roman" w:cs="Times New Roman"/>
          <w:sz w:val="28"/>
          <w:szCs w:val="28"/>
        </w:rPr>
        <w:t>.2.</w:t>
      </w:r>
      <w:r w:rsidR="00250F66">
        <w:rPr>
          <w:rFonts w:ascii="Times New Roman" w:hAnsi="Times New Roman" w:cs="Times New Roman"/>
          <w:sz w:val="28"/>
          <w:szCs w:val="28"/>
        </w:rPr>
        <w:t xml:space="preserve">, </w:t>
      </w:r>
      <w:r w:rsidR="00346CEF">
        <w:rPr>
          <w:rFonts w:ascii="Times New Roman" w:hAnsi="Times New Roman" w:cs="Times New Roman"/>
          <w:sz w:val="28"/>
          <w:szCs w:val="28"/>
        </w:rPr>
        <w:t>4.3.</w:t>
      </w:r>
      <w:r w:rsidR="00250F66">
        <w:rPr>
          <w:rFonts w:ascii="Times New Roman" w:hAnsi="Times New Roman" w:cs="Times New Roman"/>
          <w:sz w:val="28"/>
          <w:szCs w:val="28"/>
        </w:rPr>
        <w:t xml:space="preserve"> </w:t>
      </w:r>
      <w:r w:rsidR="00071690">
        <w:rPr>
          <w:rFonts w:ascii="Times New Roman" w:hAnsi="Times New Roman" w:cs="Times New Roman"/>
          <w:sz w:val="28"/>
          <w:szCs w:val="28"/>
        </w:rPr>
        <w:t>vai</w:t>
      </w:r>
      <w:r w:rsidR="00250F66">
        <w:rPr>
          <w:rFonts w:ascii="Times New Roman" w:hAnsi="Times New Roman" w:cs="Times New Roman"/>
          <w:sz w:val="28"/>
          <w:szCs w:val="28"/>
        </w:rPr>
        <w:t xml:space="preserve"> 4.4.</w:t>
      </w:r>
      <w:r w:rsidR="00346CEF">
        <w:rPr>
          <w:rFonts w:ascii="Times New Roman" w:hAnsi="Times New Roman" w:cs="Times New Roman"/>
          <w:sz w:val="28"/>
          <w:szCs w:val="28"/>
        </w:rPr>
        <w:t> </w:t>
      </w:r>
      <w:r w:rsidR="007A7DA1" w:rsidRPr="007A7DA1">
        <w:rPr>
          <w:rFonts w:ascii="Times New Roman" w:hAnsi="Times New Roman" w:cs="Times New Roman"/>
          <w:sz w:val="28"/>
          <w:szCs w:val="28"/>
        </w:rPr>
        <w:t xml:space="preserve">apakšpunktā </w:t>
      </w:r>
      <w:bookmarkEnd w:id="11"/>
      <w:r w:rsidR="007A7DA1" w:rsidRPr="007A7DA1">
        <w:rPr>
          <w:rFonts w:ascii="Times New Roman" w:hAnsi="Times New Roman" w:cs="Times New Roman"/>
          <w:sz w:val="28"/>
          <w:szCs w:val="28"/>
        </w:rPr>
        <w:t>minēt</w:t>
      </w:r>
      <w:r w:rsidR="00D778AF">
        <w:rPr>
          <w:rFonts w:ascii="Times New Roman" w:hAnsi="Times New Roman" w:cs="Times New Roman"/>
          <w:sz w:val="28"/>
          <w:szCs w:val="28"/>
        </w:rPr>
        <w:t>ajam</w:t>
      </w:r>
      <w:r w:rsidR="007A7DA1" w:rsidRPr="007A7DA1" w:rsidDel="007A7DA1">
        <w:rPr>
          <w:rFonts w:ascii="Times New Roman" w:hAnsi="Times New Roman" w:cs="Times New Roman"/>
          <w:sz w:val="28"/>
          <w:szCs w:val="28"/>
        </w:rPr>
        <w:t xml:space="preserve"> </w:t>
      </w:r>
      <w:r w:rsidR="00627499" w:rsidRPr="00627499">
        <w:rPr>
          <w:rFonts w:ascii="Times New Roman" w:hAnsi="Times New Roman" w:cs="Times New Roman"/>
          <w:sz w:val="28"/>
          <w:szCs w:val="28"/>
        </w:rPr>
        <w:t>nodarbināt</w:t>
      </w:r>
      <w:r w:rsidR="00D778AF">
        <w:rPr>
          <w:rFonts w:ascii="Times New Roman" w:hAnsi="Times New Roman" w:cs="Times New Roman"/>
          <w:sz w:val="28"/>
          <w:szCs w:val="28"/>
        </w:rPr>
        <w:t>ajam</w:t>
      </w:r>
      <w:r w:rsidR="00E628B8">
        <w:rPr>
          <w:rFonts w:ascii="Times New Roman" w:hAnsi="Times New Roman" w:cs="Times New Roman"/>
          <w:sz w:val="28"/>
          <w:szCs w:val="28"/>
        </w:rPr>
        <w:t>;</w:t>
      </w:r>
    </w:p>
    <w:p w14:paraId="38B340CF" w14:textId="363970A4" w:rsidR="00E628B8" w:rsidRDefault="003133C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</w:rPr>
        <w:t>1</w:t>
      </w:r>
      <w:r w:rsidR="00346CEF">
        <w:rPr>
          <w:rFonts w:ascii="Times New Roman" w:hAnsi="Times New Roman" w:cs="Times New Roman"/>
          <w:sz w:val="28"/>
          <w:szCs w:val="28"/>
        </w:rPr>
        <w:t>2</w:t>
      </w:r>
      <w:r w:rsidR="00E628B8">
        <w:rPr>
          <w:rFonts w:ascii="Times New Roman" w:hAnsi="Times New Roman" w:cs="Times New Roman"/>
          <w:sz w:val="28"/>
          <w:szCs w:val="28"/>
        </w:rPr>
        <w:t>.</w:t>
      </w:r>
      <w:r w:rsidR="006820C4">
        <w:rPr>
          <w:rFonts w:ascii="Times New Roman" w:hAnsi="Times New Roman" w:cs="Times New Roman"/>
          <w:sz w:val="28"/>
          <w:szCs w:val="28"/>
        </w:rPr>
        <w:t>2</w:t>
      </w:r>
      <w:r w:rsidR="00E628B8">
        <w:rPr>
          <w:rFonts w:ascii="Times New Roman" w:hAnsi="Times New Roman" w:cs="Times New Roman"/>
          <w:sz w:val="28"/>
          <w:szCs w:val="28"/>
        </w:rPr>
        <w:t>. </w:t>
      </w:r>
      <w:r w:rsidR="003D029D">
        <w:rPr>
          <w:rFonts w:ascii="Times New Roman" w:hAnsi="Times New Roman" w:cs="Times New Roman"/>
          <w:sz w:val="28"/>
          <w:szCs w:val="28"/>
        </w:rPr>
        <w:t>atļauj fiziskai</w:t>
      </w:r>
      <w:r w:rsidR="003D029D" w:rsidRPr="00E628B8">
        <w:rPr>
          <w:rFonts w:ascii="Times New Roman" w:hAnsi="Times New Roman" w:cs="Times New Roman"/>
          <w:sz w:val="28"/>
          <w:szCs w:val="28"/>
        </w:rPr>
        <w:t xml:space="preserve"> persona</w:t>
      </w:r>
      <w:r w:rsidR="003D029D">
        <w:rPr>
          <w:rFonts w:ascii="Times New Roman" w:hAnsi="Times New Roman" w:cs="Times New Roman"/>
          <w:sz w:val="28"/>
          <w:szCs w:val="28"/>
        </w:rPr>
        <w:t>i</w:t>
      </w:r>
      <w:r w:rsidR="003D029D" w:rsidRPr="00E628B8">
        <w:rPr>
          <w:rFonts w:ascii="Times New Roman" w:hAnsi="Times New Roman" w:cs="Times New Roman"/>
          <w:sz w:val="28"/>
          <w:szCs w:val="28"/>
        </w:rPr>
        <w:t xml:space="preserve"> piekļuvi tiesai</w:t>
      </w:r>
      <w:r w:rsidR="003D029D">
        <w:rPr>
          <w:rFonts w:ascii="Times New Roman" w:hAnsi="Times New Roman" w:cs="Times New Roman"/>
          <w:sz w:val="28"/>
          <w:szCs w:val="28"/>
        </w:rPr>
        <w:t xml:space="preserve">, </w:t>
      </w:r>
      <w:r w:rsidR="00E628B8">
        <w:rPr>
          <w:rFonts w:ascii="Times New Roman" w:hAnsi="Times New Roman" w:cs="Times New Roman"/>
          <w:sz w:val="28"/>
          <w:szCs w:val="28"/>
        </w:rPr>
        <w:t xml:space="preserve">ja fiziskai personai </w:t>
      </w:r>
      <w:r w:rsidR="00601B07">
        <w:rPr>
          <w:rFonts w:ascii="Times New Roman" w:hAnsi="Times New Roman" w:cs="Times New Roman"/>
          <w:sz w:val="28"/>
          <w:szCs w:val="28"/>
        </w:rPr>
        <w:t xml:space="preserve">saskaņā ar šo noteikumu </w:t>
      </w:r>
      <w:r w:rsidR="00346CEF">
        <w:rPr>
          <w:rFonts w:ascii="Times New Roman" w:hAnsi="Times New Roman" w:cs="Times New Roman"/>
          <w:sz w:val="28"/>
          <w:szCs w:val="28"/>
        </w:rPr>
        <w:t>8</w:t>
      </w:r>
      <w:r w:rsidR="00601B07">
        <w:rPr>
          <w:rFonts w:ascii="Times New Roman" w:hAnsi="Times New Roman" w:cs="Times New Roman"/>
          <w:sz w:val="28"/>
          <w:szCs w:val="28"/>
        </w:rPr>
        <w:t>.</w:t>
      </w:r>
      <w:r w:rsidR="00F003FB">
        <w:rPr>
          <w:rFonts w:ascii="Times New Roman" w:hAnsi="Times New Roman" w:cs="Times New Roman"/>
          <w:sz w:val="28"/>
          <w:szCs w:val="28"/>
        </w:rPr>
        <w:t> </w:t>
      </w:r>
      <w:r w:rsidR="00601B07">
        <w:rPr>
          <w:rFonts w:ascii="Times New Roman" w:hAnsi="Times New Roman" w:cs="Times New Roman"/>
          <w:sz w:val="28"/>
          <w:szCs w:val="28"/>
        </w:rPr>
        <w:t>punkt</w:t>
      </w:r>
      <w:r w:rsidR="00D778AF">
        <w:rPr>
          <w:rFonts w:ascii="Times New Roman" w:hAnsi="Times New Roman" w:cs="Times New Roman"/>
          <w:sz w:val="28"/>
          <w:szCs w:val="28"/>
        </w:rPr>
        <w:t>u</w:t>
      </w:r>
      <w:r w:rsidR="00601B07">
        <w:rPr>
          <w:rFonts w:ascii="Times New Roman" w:hAnsi="Times New Roman" w:cs="Times New Roman"/>
          <w:sz w:val="28"/>
          <w:szCs w:val="28"/>
        </w:rPr>
        <w:t xml:space="preserve"> </w:t>
      </w:r>
      <w:r w:rsidR="00E628B8">
        <w:rPr>
          <w:rFonts w:ascii="Times New Roman" w:hAnsi="Times New Roman" w:cs="Times New Roman"/>
          <w:sz w:val="28"/>
          <w:szCs w:val="28"/>
        </w:rPr>
        <w:t xml:space="preserve">ir tiesības tiesā nēsāt </w:t>
      </w:r>
      <w:r w:rsidR="00E628B8" w:rsidRPr="0075448E">
        <w:rPr>
          <w:rFonts w:ascii="Times New Roman" w:hAnsi="Times New Roman" w:cs="Times New Roman"/>
          <w:sz w:val="28"/>
          <w:szCs w:val="28"/>
        </w:rPr>
        <w:t xml:space="preserve">ieroci, speciālo līdzekli </w:t>
      </w:r>
      <w:r w:rsidR="00E628B8">
        <w:rPr>
          <w:rFonts w:ascii="Times New Roman" w:hAnsi="Times New Roman" w:cs="Times New Roman"/>
          <w:sz w:val="28"/>
          <w:szCs w:val="28"/>
        </w:rPr>
        <w:t xml:space="preserve">vai </w:t>
      </w:r>
      <w:r w:rsidR="00E628B8" w:rsidRPr="00E628B8">
        <w:rPr>
          <w:rFonts w:ascii="Times New Roman" w:hAnsi="Times New Roman" w:cs="Times New Roman"/>
          <w:sz w:val="28"/>
          <w:szCs w:val="28"/>
        </w:rPr>
        <w:t>aizliegtos priekšmetus</w:t>
      </w:r>
      <w:r w:rsidR="00E628B8">
        <w:rPr>
          <w:rFonts w:ascii="Times New Roman" w:hAnsi="Times New Roman" w:cs="Times New Roman"/>
          <w:sz w:val="28"/>
          <w:szCs w:val="28"/>
        </w:rPr>
        <w:t>;</w:t>
      </w:r>
    </w:p>
    <w:p w14:paraId="17663C32" w14:textId="1A3A5329" w:rsidR="00E628B8" w:rsidRDefault="003133C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CEF">
        <w:rPr>
          <w:rFonts w:ascii="Times New Roman" w:hAnsi="Times New Roman" w:cs="Times New Roman"/>
          <w:sz w:val="28"/>
          <w:szCs w:val="28"/>
        </w:rPr>
        <w:t>2</w:t>
      </w:r>
      <w:r w:rsidR="003D029D">
        <w:rPr>
          <w:rFonts w:ascii="Times New Roman" w:hAnsi="Times New Roman" w:cs="Times New Roman"/>
          <w:sz w:val="28"/>
          <w:szCs w:val="28"/>
        </w:rPr>
        <w:t>.</w:t>
      </w:r>
      <w:r w:rsidR="00DD41BA">
        <w:rPr>
          <w:rFonts w:ascii="Times New Roman" w:hAnsi="Times New Roman" w:cs="Times New Roman"/>
          <w:sz w:val="28"/>
          <w:szCs w:val="28"/>
        </w:rPr>
        <w:t>3</w:t>
      </w:r>
      <w:r w:rsidR="003D029D">
        <w:rPr>
          <w:rFonts w:ascii="Times New Roman" w:hAnsi="Times New Roman" w:cs="Times New Roman"/>
          <w:sz w:val="28"/>
          <w:szCs w:val="28"/>
        </w:rPr>
        <w:t>. </w:t>
      </w:r>
      <w:r w:rsidR="00E628B8">
        <w:rPr>
          <w:rFonts w:ascii="Times New Roman" w:hAnsi="Times New Roman" w:cs="Times New Roman"/>
          <w:sz w:val="28"/>
          <w:szCs w:val="28"/>
        </w:rPr>
        <w:t xml:space="preserve">rīkojas atbilstoši šo noteikumu </w:t>
      </w:r>
      <w:r w:rsidR="000054D0">
        <w:rPr>
          <w:rFonts w:ascii="Times New Roman" w:hAnsi="Times New Roman" w:cs="Times New Roman"/>
          <w:sz w:val="28"/>
          <w:szCs w:val="28"/>
        </w:rPr>
        <w:t>13</w:t>
      </w:r>
      <w:r w:rsidR="00E628B8">
        <w:rPr>
          <w:rFonts w:ascii="Times New Roman" w:hAnsi="Times New Roman" w:cs="Times New Roman"/>
          <w:sz w:val="28"/>
          <w:szCs w:val="28"/>
        </w:rPr>
        <w:t>. punktam</w:t>
      </w:r>
      <w:r w:rsidR="003D029D">
        <w:rPr>
          <w:rFonts w:ascii="Times New Roman" w:hAnsi="Times New Roman" w:cs="Times New Roman"/>
          <w:sz w:val="28"/>
          <w:szCs w:val="28"/>
        </w:rPr>
        <w:t>,</w:t>
      </w:r>
      <w:r w:rsidR="003D029D" w:rsidRPr="003D029D">
        <w:rPr>
          <w:rFonts w:ascii="Times New Roman" w:hAnsi="Times New Roman" w:cs="Times New Roman"/>
          <w:sz w:val="28"/>
          <w:szCs w:val="28"/>
        </w:rPr>
        <w:t xml:space="preserve"> </w:t>
      </w:r>
      <w:r w:rsidR="003D029D" w:rsidRPr="00E628B8">
        <w:rPr>
          <w:rFonts w:ascii="Times New Roman" w:hAnsi="Times New Roman" w:cs="Times New Roman"/>
          <w:sz w:val="28"/>
          <w:szCs w:val="28"/>
        </w:rPr>
        <w:t xml:space="preserve">ja fiziskai personai </w:t>
      </w:r>
      <w:r w:rsidR="00F003FB" w:rsidRPr="00F003FB">
        <w:rPr>
          <w:rFonts w:ascii="Times New Roman" w:hAnsi="Times New Roman" w:cs="Times New Roman"/>
          <w:sz w:val="28"/>
          <w:szCs w:val="28"/>
        </w:rPr>
        <w:t xml:space="preserve">saskaņā ar šo noteikumu </w:t>
      </w:r>
      <w:r w:rsidR="00346CEF">
        <w:rPr>
          <w:rFonts w:ascii="Times New Roman" w:hAnsi="Times New Roman" w:cs="Times New Roman"/>
          <w:sz w:val="28"/>
          <w:szCs w:val="28"/>
        </w:rPr>
        <w:t>8</w:t>
      </w:r>
      <w:r w:rsidR="00F003FB" w:rsidRPr="00F003FB">
        <w:rPr>
          <w:rFonts w:ascii="Times New Roman" w:hAnsi="Times New Roman" w:cs="Times New Roman"/>
          <w:sz w:val="28"/>
          <w:szCs w:val="28"/>
        </w:rPr>
        <w:t xml:space="preserve">. punktu </w:t>
      </w:r>
      <w:r w:rsidR="003D029D">
        <w:rPr>
          <w:rFonts w:ascii="Times New Roman" w:hAnsi="Times New Roman" w:cs="Times New Roman"/>
          <w:sz w:val="28"/>
          <w:szCs w:val="28"/>
        </w:rPr>
        <w:t>nav</w:t>
      </w:r>
      <w:r w:rsidR="003D029D" w:rsidRPr="00E628B8">
        <w:rPr>
          <w:rFonts w:ascii="Times New Roman" w:hAnsi="Times New Roman" w:cs="Times New Roman"/>
          <w:sz w:val="28"/>
          <w:szCs w:val="28"/>
        </w:rPr>
        <w:t xml:space="preserve"> tiesības tiesā nēsāt ieroci, speciālo līdzekli vai aizliegtos priekšmetus</w:t>
      </w:r>
      <w:r w:rsidR="00E628B8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116E8A6E" w14:textId="5B8C939A" w:rsidR="003779D0" w:rsidRPr="0075448E" w:rsidRDefault="003133C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6CEF">
        <w:rPr>
          <w:rFonts w:ascii="Times New Roman" w:hAnsi="Times New Roman" w:cs="Times New Roman"/>
          <w:sz w:val="28"/>
          <w:szCs w:val="28"/>
        </w:rPr>
        <w:t>3</w:t>
      </w:r>
      <w:r w:rsidR="003779D0" w:rsidRPr="0075448E">
        <w:rPr>
          <w:rFonts w:ascii="Times New Roman" w:hAnsi="Times New Roman" w:cs="Times New Roman"/>
          <w:sz w:val="28"/>
          <w:szCs w:val="28"/>
        </w:rPr>
        <w:t xml:space="preserve">. Ja </w:t>
      </w:r>
      <w:r w:rsidR="00E15CAE">
        <w:rPr>
          <w:rFonts w:ascii="Times New Roman" w:hAnsi="Times New Roman" w:cs="Times New Roman"/>
          <w:sz w:val="28"/>
          <w:szCs w:val="28"/>
        </w:rPr>
        <w:t xml:space="preserve">fiziska </w:t>
      </w:r>
      <w:r w:rsidR="003779D0" w:rsidRPr="0075448E">
        <w:rPr>
          <w:rFonts w:ascii="Times New Roman" w:hAnsi="Times New Roman" w:cs="Times New Roman"/>
          <w:sz w:val="28"/>
          <w:szCs w:val="28"/>
        </w:rPr>
        <w:t xml:space="preserve">persona neievēro šos noteikumus </w:t>
      </w:r>
      <w:r w:rsidR="00EF7046">
        <w:rPr>
          <w:rFonts w:ascii="Times New Roman" w:hAnsi="Times New Roman" w:cs="Times New Roman"/>
          <w:sz w:val="28"/>
          <w:szCs w:val="28"/>
        </w:rPr>
        <w:t xml:space="preserve">vai citus normatīvos aktus </w:t>
      </w:r>
      <w:r w:rsidR="00327BC4">
        <w:rPr>
          <w:rFonts w:ascii="Times New Roman" w:hAnsi="Times New Roman" w:cs="Times New Roman"/>
          <w:sz w:val="28"/>
          <w:szCs w:val="28"/>
        </w:rPr>
        <w:t xml:space="preserve">sabiedriskās kārtības nodrošināšanas jomā </w:t>
      </w:r>
      <w:r w:rsidR="003779D0" w:rsidRPr="0075448E">
        <w:rPr>
          <w:rFonts w:ascii="Times New Roman" w:hAnsi="Times New Roman" w:cs="Times New Roman"/>
          <w:sz w:val="28"/>
          <w:szCs w:val="28"/>
        </w:rPr>
        <w:t xml:space="preserve">un pēc </w:t>
      </w:r>
      <w:r w:rsidR="00801D15">
        <w:rPr>
          <w:rFonts w:ascii="Times New Roman" w:hAnsi="Times New Roman" w:cs="Times New Roman"/>
          <w:sz w:val="28"/>
          <w:szCs w:val="28"/>
        </w:rPr>
        <w:t xml:space="preserve">tiesas apsardzes darbinieka </w:t>
      </w:r>
      <w:r w:rsidR="003779D0" w:rsidRPr="0075448E">
        <w:rPr>
          <w:rFonts w:ascii="Times New Roman" w:hAnsi="Times New Roman" w:cs="Times New Roman"/>
          <w:sz w:val="28"/>
          <w:szCs w:val="28"/>
        </w:rPr>
        <w:t xml:space="preserve">aizrādījuma turpina </w:t>
      </w:r>
      <w:r w:rsidR="00292638">
        <w:rPr>
          <w:rFonts w:ascii="Times New Roman" w:hAnsi="Times New Roman" w:cs="Times New Roman"/>
          <w:sz w:val="28"/>
          <w:szCs w:val="28"/>
        </w:rPr>
        <w:t>šādu rīcību</w:t>
      </w:r>
      <w:r w:rsidR="00320E20">
        <w:rPr>
          <w:rFonts w:ascii="Times New Roman" w:hAnsi="Times New Roman" w:cs="Times New Roman"/>
          <w:sz w:val="28"/>
          <w:szCs w:val="28"/>
        </w:rPr>
        <w:t>,</w:t>
      </w:r>
      <w:r w:rsidR="00E51249" w:rsidRPr="0075448E">
        <w:rPr>
          <w:rFonts w:ascii="Times New Roman" w:hAnsi="Times New Roman" w:cs="Times New Roman"/>
          <w:sz w:val="28"/>
          <w:szCs w:val="28"/>
        </w:rPr>
        <w:t xml:space="preserve"> atsakās no šo noteikumu </w:t>
      </w:r>
      <w:r w:rsidR="00346CEF">
        <w:rPr>
          <w:rFonts w:ascii="Times New Roman" w:hAnsi="Times New Roman" w:cs="Times New Roman"/>
          <w:sz w:val="28"/>
          <w:szCs w:val="28"/>
        </w:rPr>
        <w:t>11</w:t>
      </w:r>
      <w:r w:rsidR="00E51249" w:rsidRPr="0075448E">
        <w:rPr>
          <w:rFonts w:ascii="Times New Roman" w:hAnsi="Times New Roman" w:cs="Times New Roman"/>
          <w:sz w:val="28"/>
          <w:szCs w:val="28"/>
        </w:rPr>
        <w:t>.</w:t>
      </w:r>
      <w:r w:rsidR="00406C3F">
        <w:rPr>
          <w:rFonts w:ascii="Times New Roman" w:hAnsi="Times New Roman" w:cs="Times New Roman"/>
          <w:sz w:val="28"/>
          <w:szCs w:val="28"/>
        </w:rPr>
        <w:t xml:space="preserve"> punktā </w:t>
      </w:r>
      <w:r w:rsidR="00E51249" w:rsidRPr="0075448E">
        <w:rPr>
          <w:rFonts w:ascii="Times New Roman" w:hAnsi="Times New Roman" w:cs="Times New Roman"/>
          <w:sz w:val="28"/>
          <w:szCs w:val="28"/>
        </w:rPr>
        <w:t>minētās pā</w:t>
      </w:r>
      <w:r w:rsidR="006A3401" w:rsidRPr="0075448E">
        <w:rPr>
          <w:rFonts w:ascii="Times New Roman" w:hAnsi="Times New Roman" w:cs="Times New Roman"/>
          <w:sz w:val="28"/>
          <w:szCs w:val="28"/>
        </w:rPr>
        <w:t xml:space="preserve">rbaudes, izņemot, ja </w:t>
      </w:r>
      <w:r w:rsidR="00D45361">
        <w:rPr>
          <w:rFonts w:ascii="Times New Roman" w:hAnsi="Times New Roman" w:cs="Times New Roman"/>
          <w:sz w:val="28"/>
          <w:szCs w:val="28"/>
        </w:rPr>
        <w:t xml:space="preserve">fiziska </w:t>
      </w:r>
      <w:r w:rsidR="006A3401" w:rsidRPr="0075448E">
        <w:rPr>
          <w:rFonts w:ascii="Times New Roman" w:hAnsi="Times New Roman" w:cs="Times New Roman"/>
          <w:sz w:val="28"/>
          <w:szCs w:val="28"/>
        </w:rPr>
        <w:t xml:space="preserve">persona </w:t>
      </w:r>
      <w:r w:rsidR="00483B01">
        <w:rPr>
          <w:rFonts w:ascii="Times New Roman" w:hAnsi="Times New Roman" w:cs="Times New Roman"/>
          <w:sz w:val="28"/>
          <w:szCs w:val="28"/>
        </w:rPr>
        <w:t xml:space="preserve">atbilstoši </w:t>
      </w:r>
      <w:r w:rsidR="0022754E">
        <w:rPr>
          <w:rFonts w:ascii="Times New Roman" w:hAnsi="Times New Roman" w:cs="Times New Roman"/>
          <w:sz w:val="28"/>
          <w:szCs w:val="28"/>
        </w:rPr>
        <w:t xml:space="preserve">normatīvajiem </w:t>
      </w:r>
      <w:r w:rsidR="00483B01">
        <w:rPr>
          <w:rFonts w:ascii="Times New Roman" w:hAnsi="Times New Roman" w:cs="Times New Roman"/>
          <w:sz w:val="28"/>
          <w:szCs w:val="28"/>
        </w:rPr>
        <w:t xml:space="preserve">aktiem </w:t>
      </w:r>
      <w:r w:rsidR="006A3401" w:rsidRPr="0075448E">
        <w:rPr>
          <w:rFonts w:ascii="Times New Roman" w:hAnsi="Times New Roman" w:cs="Times New Roman"/>
          <w:sz w:val="28"/>
          <w:szCs w:val="28"/>
        </w:rPr>
        <w:t xml:space="preserve">ir atbrīvota </w:t>
      </w:r>
      <w:r w:rsidR="00DE7509" w:rsidRPr="0075448E">
        <w:rPr>
          <w:rFonts w:ascii="Times New Roman" w:hAnsi="Times New Roman" w:cs="Times New Roman"/>
          <w:sz w:val="28"/>
          <w:szCs w:val="28"/>
        </w:rPr>
        <w:t xml:space="preserve">no šādas </w:t>
      </w:r>
      <w:r w:rsidR="006A3401" w:rsidRPr="0075448E">
        <w:rPr>
          <w:rFonts w:ascii="Times New Roman" w:hAnsi="Times New Roman" w:cs="Times New Roman"/>
          <w:sz w:val="28"/>
          <w:szCs w:val="28"/>
        </w:rPr>
        <w:t>pārbaudes,</w:t>
      </w:r>
      <w:r w:rsidR="00320E20">
        <w:rPr>
          <w:rFonts w:ascii="Times New Roman" w:hAnsi="Times New Roman" w:cs="Times New Roman"/>
          <w:sz w:val="28"/>
          <w:szCs w:val="28"/>
        </w:rPr>
        <w:t xml:space="preserve"> vai atrodas </w:t>
      </w:r>
      <w:r w:rsidR="00320E20" w:rsidRPr="00320E20">
        <w:rPr>
          <w:rFonts w:ascii="Times New Roman" w:hAnsi="Times New Roman" w:cs="Times New Roman"/>
          <w:sz w:val="28"/>
          <w:szCs w:val="28"/>
        </w:rPr>
        <w:t>acīmredzamā apreibinošo vielu ietekmē</w:t>
      </w:r>
      <w:r w:rsidR="00320E20">
        <w:rPr>
          <w:rFonts w:ascii="Times New Roman" w:hAnsi="Times New Roman" w:cs="Times New Roman"/>
          <w:sz w:val="28"/>
          <w:szCs w:val="28"/>
        </w:rPr>
        <w:t>,</w:t>
      </w:r>
      <w:r w:rsidR="006A3401" w:rsidRPr="0075448E">
        <w:rPr>
          <w:rFonts w:ascii="Times New Roman" w:hAnsi="Times New Roman" w:cs="Times New Roman"/>
          <w:sz w:val="28"/>
          <w:szCs w:val="28"/>
        </w:rPr>
        <w:t xml:space="preserve"> </w:t>
      </w:r>
      <w:r w:rsidR="00406C3F">
        <w:rPr>
          <w:rFonts w:ascii="Times New Roman" w:hAnsi="Times New Roman" w:cs="Times New Roman"/>
          <w:sz w:val="28"/>
          <w:szCs w:val="28"/>
        </w:rPr>
        <w:t>tiesas apsardzes darbinieks</w:t>
      </w:r>
      <w:r w:rsidR="003779D0" w:rsidRPr="0075448E">
        <w:rPr>
          <w:rFonts w:ascii="Times New Roman" w:hAnsi="Times New Roman" w:cs="Times New Roman"/>
          <w:sz w:val="28"/>
          <w:szCs w:val="28"/>
        </w:rPr>
        <w:t>:</w:t>
      </w:r>
    </w:p>
    <w:p w14:paraId="58C15A5A" w14:textId="77777777" w:rsidR="003779D0" w:rsidRPr="0075448E" w:rsidRDefault="003133C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CEF">
        <w:rPr>
          <w:rFonts w:ascii="Times New Roman" w:hAnsi="Times New Roman" w:cs="Times New Roman"/>
          <w:sz w:val="28"/>
          <w:szCs w:val="28"/>
        </w:rPr>
        <w:t>3</w:t>
      </w:r>
      <w:r w:rsidR="003779D0" w:rsidRPr="0075448E">
        <w:rPr>
          <w:rFonts w:ascii="Times New Roman" w:hAnsi="Times New Roman" w:cs="Times New Roman"/>
          <w:sz w:val="28"/>
          <w:szCs w:val="28"/>
        </w:rPr>
        <w:t xml:space="preserve">.1. aicina </w:t>
      </w:r>
      <w:r w:rsidR="00406C3F">
        <w:rPr>
          <w:rFonts w:ascii="Times New Roman" w:hAnsi="Times New Roman" w:cs="Times New Roman"/>
          <w:sz w:val="28"/>
          <w:szCs w:val="28"/>
        </w:rPr>
        <w:t xml:space="preserve">fizisku </w:t>
      </w:r>
      <w:r w:rsidR="003779D0" w:rsidRPr="0075448E">
        <w:rPr>
          <w:rFonts w:ascii="Times New Roman" w:hAnsi="Times New Roman" w:cs="Times New Roman"/>
          <w:sz w:val="28"/>
          <w:szCs w:val="28"/>
        </w:rPr>
        <w:t>personu pamest tiesu;</w:t>
      </w:r>
    </w:p>
    <w:p w14:paraId="0CB417F9" w14:textId="77777777" w:rsidR="00D45361" w:rsidRDefault="003133C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CEF">
        <w:rPr>
          <w:rFonts w:ascii="Times New Roman" w:hAnsi="Times New Roman" w:cs="Times New Roman"/>
          <w:sz w:val="28"/>
          <w:szCs w:val="28"/>
        </w:rPr>
        <w:t>3</w:t>
      </w:r>
      <w:r w:rsidR="003779D0" w:rsidRPr="0075448E">
        <w:rPr>
          <w:rFonts w:ascii="Times New Roman" w:hAnsi="Times New Roman" w:cs="Times New Roman"/>
          <w:sz w:val="28"/>
          <w:szCs w:val="28"/>
        </w:rPr>
        <w:t xml:space="preserve">.2. izraida </w:t>
      </w:r>
      <w:r w:rsidR="00D45361">
        <w:rPr>
          <w:rFonts w:ascii="Times New Roman" w:hAnsi="Times New Roman" w:cs="Times New Roman"/>
          <w:sz w:val="28"/>
          <w:szCs w:val="28"/>
        </w:rPr>
        <w:t xml:space="preserve">fizisku </w:t>
      </w:r>
      <w:r w:rsidR="003779D0" w:rsidRPr="0075448E">
        <w:rPr>
          <w:rFonts w:ascii="Times New Roman" w:hAnsi="Times New Roman" w:cs="Times New Roman"/>
          <w:sz w:val="28"/>
          <w:szCs w:val="28"/>
        </w:rPr>
        <w:t xml:space="preserve">personu no tiesas, ja tā pēc </w:t>
      </w:r>
      <w:r w:rsidR="00406C3F" w:rsidRPr="00406C3F">
        <w:rPr>
          <w:rFonts w:ascii="Times New Roman" w:hAnsi="Times New Roman" w:cs="Times New Roman"/>
          <w:sz w:val="28"/>
          <w:szCs w:val="28"/>
        </w:rPr>
        <w:t>tiesas apsardzes darbiniek</w:t>
      </w:r>
      <w:r w:rsidR="00406C3F">
        <w:rPr>
          <w:rFonts w:ascii="Times New Roman" w:hAnsi="Times New Roman" w:cs="Times New Roman"/>
          <w:sz w:val="28"/>
          <w:szCs w:val="28"/>
        </w:rPr>
        <w:t>a</w:t>
      </w:r>
      <w:r w:rsidR="00406C3F" w:rsidRPr="00406C3F">
        <w:rPr>
          <w:rFonts w:ascii="Times New Roman" w:hAnsi="Times New Roman" w:cs="Times New Roman"/>
          <w:sz w:val="28"/>
          <w:szCs w:val="28"/>
        </w:rPr>
        <w:t xml:space="preserve"> </w:t>
      </w:r>
      <w:r w:rsidR="003779D0" w:rsidRPr="0075448E">
        <w:rPr>
          <w:rFonts w:ascii="Times New Roman" w:hAnsi="Times New Roman" w:cs="Times New Roman"/>
          <w:sz w:val="28"/>
          <w:szCs w:val="28"/>
        </w:rPr>
        <w:t>aicinājuma atsakās pamest tiesu</w:t>
      </w:r>
      <w:r w:rsidR="00D45361">
        <w:rPr>
          <w:rFonts w:ascii="Times New Roman" w:hAnsi="Times New Roman" w:cs="Times New Roman"/>
          <w:sz w:val="28"/>
          <w:szCs w:val="28"/>
        </w:rPr>
        <w:t>;</w:t>
      </w:r>
    </w:p>
    <w:p w14:paraId="740866CC" w14:textId="77777777" w:rsidR="003779D0" w:rsidRPr="0075448E" w:rsidRDefault="003133CD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353">
        <w:rPr>
          <w:rFonts w:ascii="Times New Roman" w:hAnsi="Times New Roman" w:cs="Times New Roman"/>
          <w:sz w:val="28"/>
          <w:szCs w:val="28"/>
        </w:rPr>
        <w:t>1</w:t>
      </w:r>
      <w:r w:rsidR="00346CEF">
        <w:rPr>
          <w:rFonts w:ascii="Times New Roman" w:hAnsi="Times New Roman" w:cs="Times New Roman"/>
          <w:sz w:val="28"/>
          <w:szCs w:val="28"/>
        </w:rPr>
        <w:t>3</w:t>
      </w:r>
      <w:r w:rsidR="00D45361" w:rsidRPr="0041703E">
        <w:rPr>
          <w:rFonts w:ascii="Times New Roman" w:hAnsi="Times New Roman" w:cs="Times New Roman"/>
          <w:sz w:val="28"/>
          <w:szCs w:val="28"/>
        </w:rPr>
        <w:t>.3. informē Valsts policiju par fizisk</w:t>
      </w:r>
      <w:r w:rsidRPr="00EA5353">
        <w:rPr>
          <w:rFonts w:ascii="Times New Roman" w:hAnsi="Times New Roman" w:cs="Times New Roman"/>
          <w:sz w:val="28"/>
          <w:szCs w:val="28"/>
        </w:rPr>
        <w:t>u</w:t>
      </w:r>
      <w:r w:rsidR="00D45361" w:rsidRPr="0041703E">
        <w:rPr>
          <w:rFonts w:ascii="Times New Roman" w:hAnsi="Times New Roman" w:cs="Times New Roman"/>
          <w:sz w:val="28"/>
          <w:szCs w:val="28"/>
        </w:rPr>
        <w:t xml:space="preserve"> person</w:t>
      </w:r>
      <w:r w:rsidRPr="00EA5353">
        <w:rPr>
          <w:rFonts w:ascii="Times New Roman" w:hAnsi="Times New Roman" w:cs="Times New Roman"/>
          <w:sz w:val="28"/>
          <w:szCs w:val="28"/>
        </w:rPr>
        <w:t xml:space="preserve">u, kas </w:t>
      </w:r>
      <w:r w:rsidRPr="0041703E">
        <w:rPr>
          <w:rFonts w:ascii="Times New Roman" w:hAnsi="Times New Roman" w:cs="Times New Roman"/>
          <w:sz w:val="28"/>
          <w:szCs w:val="28"/>
        </w:rPr>
        <w:t>neievēro šos noteikumus</w:t>
      </w:r>
      <w:r w:rsidR="00EE4926">
        <w:rPr>
          <w:rFonts w:ascii="Times New Roman" w:hAnsi="Times New Roman" w:cs="Times New Roman"/>
          <w:sz w:val="28"/>
          <w:szCs w:val="28"/>
        </w:rPr>
        <w:t xml:space="preserve"> vai citus normatīvos aktus sabiedriskās kārtības nodrošināšanas jomā</w:t>
      </w:r>
      <w:r w:rsidRPr="0041703E">
        <w:rPr>
          <w:rFonts w:ascii="Times New Roman" w:hAnsi="Times New Roman" w:cs="Times New Roman"/>
          <w:sz w:val="28"/>
          <w:szCs w:val="28"/>
        </w:rPr>
        <w:t>, atsakās pamest ties</w:t>
      </w:r>
      <w:r w:rsidRPr="00D25471">
        <w:rPr>
          <w:rFonts w:ascii="Times New Roman" w:hAnsi="Times New Roman" w:cs="Times New Roman"/>
          <w:sz w:val="28"/>
          <w:szCs w:val="28"/>
        </w:rPr>
        <w:t>u un iz</w:t>
      </w:r>
      <w:r w:rsidRPr="00A871E5">
        <w:rPr>
          <w:rFonts w:ascii="Times New Roman" w:hAnsi="Times New Roman" w:cs="Times New Roman"/>
          <w:sz w:val="28"/>
          <w:szCs w:val="28"/>
        </w:rPr>
        <w:t>rāda pret</w:t>
      </w:r>
      <w:r w:rsidR="0041703E" w:rsidRPr="00A871E5">
        <w:rPr>
          <w:rFonts w:ascii="Times New Roman" w:hAnsi="Times New Roman" w:cs="Times New Roman"/>
          <w:sz w:val="28"/>
          <w:szCs w:val="28"/>
        </w:rPr>
        <w:t>est</w:t>
      </w:r>
      <w:r w:rsidR="0041703E" w:rsidRPr="006820C4">
        <w:rPr>
          <w:rFonts w:ascii="Times New Roman" w:hAnsi="Times New Roman" w:cs="Times New Roman"/>
          <w:sz w:val="28"/>
          <w:szCs w:val="28"/>
        </w:rPr>
        <w:t>ību izraidīšanai no tiesas</w:t>
      </w:r>
      <w:r w:rsidR="008E2A59" w:rsidRPr="006820C4">
        <w:rPr>
          <w:rFonts w:ascii="Times New Roman" w:hAnsi="Times New Roman" w:cs="Times New Roman"/>
          <w:sz w:val="28"/>
          <w:szCs w:val="28"/>
        </w:rPr>
        <w:t>.</w:t>
      </w:r>
    </w:p>
    <w:p w14:paraId="015C9AEC" w14:textId="77777777" w:rsidR="00E51249" w:rsidRPr="0075448E" w:rsidRDefault="00E51249" w:rsidP="001A5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AFF81F" w14:textId="77777777" w:rsidR="00801D15" w:rsidRDefault="00153B26" w:rsidP="002875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0790">
        <w:rPr>
          <w:rFonts w:ascii="Times New Roman" w:hAnsi="Times New Roman" w:cs="Times New Roman"/>
          <w:sz w:val="28"/>
          <w:szCs w:val="28"/>
        </w:rPr>
        <w:t>1</w:t>
      </w:r>
      <w:r w:rsidR="00346CEF">
        <w:rPr>
          <w:rFonts w:ascii="Times New Roman" w:hAnsi="Times New Roman" w:cs="Times New Roman"/>
          <w:sz w:val="28"/>
          <w:szCs w:val="28"/>
        </w:rPr>
        <w:t>4</w:t>
      </w:r>
      <w:r w:rsidR="00801D15" w:rsidRPr="00BB0790">
        <w:rPr>
          <w:rFonts w:ascii="Times New Roman" w:hAnsi="Times New Roman" w:cs="Times New Roman"/>
          <w:sz w:val="28"/>
          <w:szCs w:val="28"/>
        </w:rPr>
        <w:t>.</w:t>
      </w:r>
      <w:r w:rsidR="00801D15" w:rsidRPr="00631966">
        <w:rPr>
          <w:rFonts w:ascii="Times New Roman" w:hAnsi="Times New Roman" w:cs="Times New Roman"/>
          <w:sz w:val="28"/>
          <w:szCs w:val="28"/>
        </w:rPr>
        <w:t> Tiesas apsardzes darbinieks kontrolē piekļuvi tiesai, ievērojot rīcības kārtību ārkārtas situācijās sabiedriskās kārtības nodrošināšanai un civilās aizsardzības pasākumu realizēšanai.</w:t>
      </w:r>
    </w:p>
    <w:p w14:paraId="71CE936D" w14:textId="77777777" w:rsidR="0041703E" w:rsidRPr="0075448E" w:rsidRDefault="0041703E" w:rsidP="002875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FAC3EC" w14:textId="77777777" w:rsidR="00E74D25" w:rsidRPr="0075448E" w:rsidRDefault="00955D5E" w:rsidP="002875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="00E74D25" w:rsidRPr="0075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Noslēguma jautājums</w:t>
      </w:r>
    </w:p>
    <w:p w14:paraId="5B3AEA02" w14:textId="77777777" w:rsidR="00E74D25" w:rsidRPr="0075448E" w:rsidRDefault="00E74D25" w:rsidP="0028750B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302E2F" w14:textId="77777777" w:rsidR="00497548" w:rsidRPr="0075448E" w:rsidRDefault="00153B26" w:rsidP="002875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46CE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242E4" w:rsidRPr="007544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5A41" w:rsidRPr="00754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42E4" w:rsidRPr="0075448E">
        <w:rPr>
          <w:rFonts w:ascii="Times New Roman" w:hAnsi="Times New Roman" w:cs="Times New Roman"/>
          <w:color w:val="000000"/>
          <w:sz w:val="28"/>
          <w:szCs w:val="28"/>
        </w:rPr>
        <w:t>Š</w:t>
      </w:r>
      <w:r w:rsidR="001242E4" w:rsidRPr="0075448E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="00497548" w:rsidRPr="00754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7548" w:rsidRPr="00222B02">
        <w:rPr>
          <w:rFonts w:ascii="Times New Roman" w:hAnsi="Times New Roman" w:cs="Times New Roman"/>
          <w:bCs/>
          <w:color w:val="000000"/>
          <w:sz w:val="28"/>
          <w:szCs w:val="28"/>
        </w:rPr>
        <w:t>noteik</w:t>
      </w:r>
      <w:r w:rsidR="001242E4" w:rsidRPr="00222B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umu </w:t>
      </w:r>
      <w:r w:rsidR="00757EC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D25A41" w:rsidRPr="00222B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83B01" w:rsidRPr="00222B0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D25A41" w:rsidRPr="00222B02">
        <w:rPr>
          <w:rFonts w:ascii="Times New Roman" w:hAnsi="Times New Roman" w:cs="Times New Roman"/>
          <w:bCs/>
          <w:color w:val="000000"/>
          <w:sz w:val="28"/>
          <w:szCs w:val="28"/>
        </w:rPr>
        <w:t>punktā minētās</w:t>
      </w:r>
      <w:r w:rsidR="00E27D7D" w:rsidRPr="00222B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7548" w:rsidRPr="00222B02">
        <w:rPr>
          <w:rFonts w:ascii="Times New Roman" w:hAnsi="Times New Roman" w:cs="Times New Roman"/>
          <w:bCs/>
          <w:color w:val="000000"/>
          <w:sz w:val="28"/>
          <w:szCs w:val="28"/>
        </w:rPr>
        <w:t>prasības</w:t>
      </w:r>
      <w:r w:rsidR="00F87A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0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var </w:t>
      </w:r>
      <w:r w:rsidR="00497548" w:rsidRPr="0075448E">
        <w:rPr>
          <w:rFonts w:ascii="Times New Roman" w:hAnsi="Times New Roman" w:cs="Times New Roman"/>
          <w:bCs/>
          <w:color w:val="000000"/>
          <w:sz w:val="28"/>
          <w:szCs w:val="28"/>
        </w:rPr>
        <w:t>nepiemēro</w:t>
      </w:r>
      <w:r w:rsidR="00BB0790">
        <w:rPr>
          <w:rFonts w:ascii="Times New Roman" w:hAnsi="Times New Roman" w:cs="Times New Roman"/>
          <w:bCs/>
          <w:color w:val="000000"/>
          <w:sz w:val="28"/>
          <w:szCs w:val="28"/>
        </w:rPr>
        <w:t>t</w:t>
      </w:r>
      <w:r w:rsidR="00497548" w:rsidRPr="00754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13" w:name="_Hlk497903129"/>
      <w:r w:rsidR="001242E4" w:rsidRPr="0075448E">
        <w:rPr>
          <w:rFonts w:ascii="Times New Roman" w:hAnsi="Times New Roman" w:cs="Times New Roman"/>
          <w:bCs/>
          <w:color w:val="000000"/>
          <w:sz w:val="28"/>
          <w:szCs w:val="28"/>
        </w:rPr>
        <w:t>tiesas telpām, kur</w:t>
      </w:r>
      <w:r w:rsidR="00BB0790">
        <w:rPr>
          <w:rFonts w:ascii="Times New Roman" w:hAnsi="Times New Roman" w:cs="Times New Roman"/>
          <w:bCs/>
          <w:color w:val="000000"/>
          <w:sz w:val="28"/>
          <w:szCs w:val="28"/>
        </w:rPr>
        <w:t>as neatbilst minētajām prasībām</w:t>
      </w:r>
      <w:bookmarkEnd w:id="13"/>
      <w:r w:rsidR="001242E4" w:rsidRPr="007544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šo noteikumu spēkā stāšanās</w:t>
      </w:r>
      <w:r w:rsidR="00BB0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brīdī</w:t>
      </w:r>
      <w:r w:rsidR="00497548" w:rsidRPr="0075448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968AAA7" w14:textId="77777777" w:rsidR="00805588" w:rsidRPr="0075448E" w:rsidRDefault="00805588" w:rsidP="002875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F677998" w14:textId="77777777" w:rsidR="00C37E91" w:rsidRPr="0075448E" w:rsidRDefault="00C37E91" w:rsidP="002875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B0AD83" w14:textId="77777777" w:rsidR="00C37E91" w:rsidRPr="0075448E" w:rsidRDefault="00C37E91" w:rsidP="0028750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FD46A4" w14:textId="77777777" w:rsidR="00C37E91" w:rsidRPr="0075448E" w:rsidRDefault="00C37E91" w:rsidP="0028750B">
      <w:pPr>
        <w:widowControl w:val="0"/>
        <w:tabs>
          <w:tab w:val="right" w:pos="90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48E">
        <w:rPr>
          <w:rFonts w:ascii="Times New Roman" w:eastAsia="Calibri" w:hAnsi="Times New Roman" w:cs="Times New Roman"/>
          <w:sz w:val="28"/>
          <w:szCs w:val="28"/>
        </w:rPr>
        <w:t>Ministru prezidents</w:t>
      </w:r>
      <w:r w:rsidRPr="0075448E">
        <w:rPr>
          <w:rFonts w:ascii="Times New Roman" w:eastAsia="Calibri" w:hAnsi="Times New Roman" w:cs="Times New Roman"/>
          <w:sz w:val="28"/>
          <w:szCs w:val="28"/>
        </w:rPr>
        <w:tab/>
        <w:t>Māris Kučinskis</w:t>
      </w:r>
    </w:p>
    <w:p w14:paraId="2A8BE96E" w14:textId="77777777" w:rsidR="00D33382" w:rsidRPr="0075448E" w:rsidRDefault="00D33382" w:rsidP="0028750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86F15C" w14:textId="77777777" w:rsidR="00C37E91" w:rsidRPr="0075448E" w:rsidRDefault="00C37E91" w:rsidP="00794A82">
      <w:pPr>
        <w:tabs>
          <w:tab w:val="right" w:pos="90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48E">
        <w:rPr>
          <w:rFonts w:ascii="Times New Roman" w:eastAsia="Calibri" w:hAnsi="Times New Roman" w:cs="Times New Roman"/>
          <w:sz w:val="28"/>
          <w:szCs w:val="28"/>
        </w:rPr>
        <w:t>Tieslietu ministrs</w:t>
      </w:r>
      <w:r w:rsidRPr="0075448E">
        <w:rPr>
          <w:rFonts w:ascii="Times New Roman" w:eastAsia="Calibri" w:hAnsi="Times New Roman" w:cs="Times New Roman"/>
          <w:sz w:val="28"/>
          <w:szCs w:val="28"/>
        </w:rPr>
        <w:tab/>
        <w:t>Dzintars Rasnačs</w:t>
      </w:r>
    </w:p>
    <w:p w14:paraId="57E62C70" w14:textId="77777777" w:rsidR="00C37E91" w:rsidRPr="0075448E" w:rsidRDefault="00C37E91" w:rsidP="001A5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43B29C" w14:textId="77777777" w:rsidR="00D33382" w:rsidRPr="0075448E" w:rsidRDefault="00D33382" w:rsidP="001A5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27D00F" w14:textId="77777777" w:rsidR="00C37E91" w:rsidRPr="0075448E" w:rsidRDefault="00C37E91" w:rsidP="001A5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48E">
        <w:rPr>
          <w:rFonts w:ascii="Times New Roman" w:eastAsia="Calibri" w:hAnsi="Times New Roman" w:cs="Times New Roman"/>
          <w:sz w:val="28"/>
          <w:szCs w:val="28"/>
        </w:rPr>
        <w:t>Iesniedzējs:</w:t>
      </w:r>
    </w:p>
    <w:p w14:paraId="26658A92" w14:textId="77777777" w:rsidR="00C37E91" w:rsidRPr="0075448E" w:rsidRDefault="00C37E91" w:rsidP="001A5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48E">
        <w:rPr>
          <w:rFonts w:ascii="Times New Roman" w:eastAsia="Calibri" w:hAnsi="Times New Roman" w:cs="Times New Roman"/>
          <w:sz w:val="28"/>
          <w:szCs w:val="28"/>
        </w:rPr>
        <w:t>Tieslietu ministrijas</w:t>
      </w:r>
    </w:p>
    <w:p w14:paraId="2081C295" w14:textId="77777777" w:rsidR="00C37E91" w:rsidRPr="0075448E" w:rsidRDefault="00C37E91" w:rsidP="00794A82">
      <w:pPr>
        <w:tabs>
          <w:tab w:val="right" w:pos="90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48E">
        <w:rPr>
          <w:rFonts w:ascii="Times New Roman" w:eastAsia="Calibri" w:hAnsi="Times New Roman" w:cs="Times New Roman"/>
          <w:sz w:val="28"/>
          <w:szCs w:val="28"/>
        </w:rPr>
        <w:t>valsts sekretārs</w:t>
      </w:r>
      <w:r w:rsidRPr="0075448E">
        <w:rPr>
          <w:rFonts w:ascii="Times New Roman" w:eastAsia="Calibri" w:hAnsi="Times New Roman" w:cs="Times New Roman"/>
          <w:sz w:val="28"/>
          <w:szCs w:val="28"/>
        </w:rPr>
        <w:tab/>
        <w:t>Raivis Kronbergs</w:t>
      </w:r>
    </w:p>
    <w:sectPr w:rsidR="00C37E91" w:rsidRPr="0075448E" w:rsidSect="00AA7DA3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4CFD" w14:textId="77777777" w:rsidR="00551C4F" w:rsidRDefault="00551C4F" w:rsidP="00C37E91">
      <w:pPr>
        <w:spacing w:after="0" w:line="240" w:lineRule="auto"/>
      </w:pPr>
      <w:r>
        <w:separator/>
      </w:r>
    </w:p>
  </w:endnote>
  <w:endnote w:type="continuationSeparator" w:id="0">
    <w:p w14:paraId="460D385E" w14:textId="77777777" w:rsidR="00551C4F" w:rsidRDefault="00551C4F" w:rsidP="00C3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26E7" w14:textId="23E7ADB6" w:rsidR="00706432" w:rsidRPr="00BD0CB6" w:rsidRDefault="00B370C2" w:rsidP="00BD0CB6">
    <w:pPr>
      <w:pStyle w:val="Kjene"/>
      <w:rPr>
        <w:rFonts w:ascii="Times New Roman" w:hAnsi="Times New Roman"/>
        <w:sz w:val="20"/>
        <w:szCs w:val="20"/>
      </w:rPr>
    </w:pPr>
    <w:r w:rsidRPr="00B370C2">
      <w:rPr>
        <w:rFonts w:ascii="Times New Roman" w:hAnsi="Times New Roman"/>
        <w:sz w:val="20"/>
        <w:szCs w:val="20"/>
      </w:rPr>
      <w:t>TMNot_081217_drospras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4" w:name="_Hlk495671766"/>
  <w:bookmarkStart w:id="15" w:name="_Hlk495671767"/>
  <w:bookmarkStart w:id="16" w:name="_Hlk495671768"/>
  <w:bookmarkStart w:id="17" w:name="_Hlk498587033"/>
  <w:bookmarkStart w:id="18" w:name="_Hlk498587034"/>
  <w:bookmarkStart w:id="19" w:name="_Hlk500491809"/>
  <w:bookmarkStart w:id="20" w:name="_Hlk500491810"/>
  <w:p w14:paraId="47786D72" w14:textId="31AA27EB" w:rsidR="00706432" w:rsidRPr="00A73534" w:rsidRDefault="00706432" w:rsidP="00A73534">
    <w:pPr>
      <w:pStyle w:val="Kjene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TMNot_</w:t>
    </w:r>
    <w:r w:rsidR="00B370C2">
      <w:rPr>
        <w:rFonts w:ascii="Times New Roman" w:hAnsi="Times New Roman"/>
        <w:noProof/>
        <w:sz w:val="20"/>
        <w:szCs w:val="20"/>
      </w:rPr>
      <w:t>08</w:t>
    </w:r>
    <w:r>
      <w:rPr>
        <w:rFonts w:ascii="Times New Roman" w:hAnsi="Times New Roman"/>
        <w:noProof/>
        <w:sz w:val="20"/>
        <w:szCs w:val="20"/>
      </w:rPr>
      <w:t>1</w:t>
    </w:r>
    <w:r w:rsidR="00B370C2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noProof/>
        <w:sz w:val="20"/>
        <w:szCs w:val="20"/>
      </w:rPr>
      <w:t>17</w:t>
    </w:r>
    <w:r>
      <w:rPr>
        <w:rFonts w:ascii="Times New Roman" w:hAnsi="Times New Roman"/>
        <w:sz w:val="20"/>
        <w:szCs w:val="20"/>
      </w:rPr>
      <w:fldChar w:fldCharType="end"/>
    </w:r>
    <w:r w:rsidR="00B370C2">
      <w:rPr>
        <w:rFonts w:ascii="Times New Roman" w:hAnsi="Times New Roman"/>
        <w:sz w:val="20"/>
        <w:szCs w:val="20"/>
      </w:rPr>
      <w:t>_</w:t>
    </w:r>
    <w:proofErr w:type="spellStart"/>
    <w:r>
      <w:rPr>
        <w:rFonts w:ascii="Times New Roman" w:hAnsi="Times New Roman"/>
        <w:sz w:val="20"/>
        <w:szCs w:val="20"/>
      </w:rPr>
      <w:t>drospras</w:t>
    </w:r>
    <w:bookmarkEnd w:id="14"/>
    <w:bookmarkEnd w:id="15"/>
    <w:bookmarkEnd w:id="16"/>
    <w:bookmarkEnd w:id="17"/>
    <w:bookmarkEnd w:id="18"/>
    <w:bookmarkEnd w:id="19"/>
    <w:bookmarkEnd w:id="20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2E8B" w14:textId="77777777" w:rsidR="00551C4F" w:rsidRDefault="00551C4F" w:rsidP="00C37E91">
      <w:pPr>
        <w:spacing w:after="0" w:line="240" w:lineRule="auto"/>
      </w:pPr>
      <w:r>
        <w:separator/>
      </w:r>
    </w:p>
  </w:footnote>
  <w:footnote w:type="continuationSeparator" w:id="0">
    <w:p w14:paraId="41258010" w14:textId="77777777" w:rsidR="00551C4F" w:rsidRDefault="00551C4F" w:rsidP="00C3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826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179BC0" w14:textId="3AF27073" w:rsidR="00706432" w:rsidRPr="00D565C3" w:rsidRDefault="0070643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5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5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5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C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5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3DFC"/>
    <w:multiLevelType w:val="hybridMultilevel"/>
    <w:tmpl w:val="F0E06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56D6"/>
    <w:multiLevelType w:val="hybridMultilevel"/>
    <w:tmpl w:val="C6DEB76C"/>
    <w:lvl w:ilvl="0" w:tplc="69F07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91"/>
    <w:rsid w:val="000054D0"/>
    <w:rsid w:val="00010202"/>
    <w:rsid w:val="000102F9"/>
    <w:rsid w:val="0001190B"/>
    <w:rsid w:val="00012092"/>
    <w:rsid w:val="000135C3"/>
    <w:rsid w:val="00020165"/>
    <w:rsid w:val="00023D51"/>
    <w:rsid w:val="00026D95"/>
    <w:rsid w:val="00035483"/>
    <w:rsid w:val="0004029A"/>
    <w:rsid w:val="00051497"/>
    <w:rsid w:val="00053852"/>
    <w:rsid w:val="00055C93"/>
    <w:rsid w:val="00057298"/>
    <w:rsid w:val="00062417"/>
    <w:rsid w:val="00064A74"/>
    <w:rsid w:val="00067EA3"/>
    <w:rsid w:val="00071690"/>
    <w:rsid w:val="00073BCB"/>
    <w:rsid w:val="00075488"/>
    <w:rsid w:val="00077AAB"/>
    <w:rsid w:val="00080AD3"/>
    <w:rsid w:val="0008162E"/>
    <w:rsid w:val="00087C39"/>
    <w:rsid w:val="000939FE"/>
    <w:rsid w:val="00094A86"/>
    <w:rsid w:val="000955DF"/>
    <w:rsid w:val="00095844"/>
    <w:rsid w:val="000A0830"/>
    <w:rsid w:val="000A4848"/>
    <w:rsid w:val="000B36D5"/>
    <w:rsid w:val="000B6187"/>
    <w:rsid w:val="000C3325"/>
    <w:rsid w:val="000D074E"/>
    <w:rsid w:val="000D34B5"/>
    <w:rsid w:val="000D46A8"/>
    <w:rsid w:val="000D56FE"/>
    <w:rsid w:val="000D6FC0"/>
    <w:rsid w:val="00114F99"/>
    <w:rsid w:val="00116229"/>
    <w:rsid w:val="001242E4"/>
    <w:rsid w:val="00130460"/>
    <w:rsid w:val="00142695"/>
    <w:rsid w:val="00153B26"/>
    <w:rsid w:val="00155E15"/>
    <w:rsid w:val="001566EF"/>
    <w:rsid w:val="00156D38"/>
    <w:rsid w:val="001610E6"/>
    <w:rsid w:val="0016129F"/>
    <w:rsid w:val="00165FC8"/>
    <w:rsid w:val="00166496"/>
    <w:rsid w:val="0018311E"/>
    <w:rsid w:val="0019314A"/>
    <w:rsid w:val="001937CE"/>
    <w:rsid w:val="001A39A8"/>
    <w:rsid w:val="001A57E7"/>
    <w:rsid w:val="001A675D"/>
    <w:rsid w:val="001C7C39"/>
    <w:rsid w:val="001D2802"/>
    <w:rsid w:val="001D52E4"/>
    <w:rsid w:val="001E048D"/>
    <w:rsid w:val="001E2B0F"/>
    <w:rsid w:val="001E4A5F"/>
    <w:rsid w:val="001F1973"/>
    <w:rsid w:val="00200615"/>
    <w:rsid w:val="00222B02"/>
    <w:rsid w:val="0022754E"/>
    <w:rsid w:val="00230EBD"/>
    <w:rsid w:val="00233BFC"/>
    <w:rsid w:val="00236A80"/>
    <w:rsid w:val="00250F66"/>
    <w:rsid w:val="00252432"/>
    <w:rsid w:val="00257881"/>
    <w:rsid w:val="002604E4"/>
    <w:rsid w:val="00265BBE"/>
    <w:rsid w:val="0027200C"/>
    <w:rsid w:val="00273961"/>
    <w:rsid w:val="00282729"/>
    <w:rsid w:val="0028750B"/>
    <w:rsid w:val="002875AF"/>
    <w:rsid w:val="00292638"/>
    <w:rsid w:val="00293F65"/>
    <w:rsid w:val="002954A6"/>
    <w:rsid w:val="002A2D2A"/>
    <w:rsid w:val="002A3468"/>
    <w:rsid w:val="002A35CF"/>
    <w:rsid w:val="002A7EBE"/>
    <w:rsid w:val="002B1A8A"/>
    <w:rsid w:val="002C066D"/>
    <w:rsid w:val="002D3072"/>
    <w:rsid w:val="002E3898"/>
    <w:rsid w:val="002E6E07"/>
    <w:rsid w:val="002F2FE9"/>
    <w:rsid w:val="002F4E40"/>
    <w:rsid w:val="002F5EEE"/>
    <w:rsid w:val="00307112"/>
    <w:rsid w:val="003133CD"/>
    <w:rsid w:val="00315BEA"/>
    <w:rsid w:val="00320456"/>
    <w:rsid w:val="00320E20"/>
    <w:rsid w:val="00321A8A"/>
    <w:rsid w:val="00321DF0"/>
    <w:rsid w:val="00322787"/>
    <w:rsid w:val="00323648"/>
    <w:rsid w:val="00325CAA"/>
    <w:rsid w:val="00327BC4"/>
    <w:rsid w:val="0033030A"/>
    <w:rsid w:val="00342F2F"/>
    <w:rsid w:val="00344C39"/>
    <w:rsid w:val="00346CEF"/>
    <w:rsid w:val="00351CF5"/>
    <w:rsid w:val="00351ECC"/>
    <w:rsid w:val="00364743"/>
    <w:rsid w:val="003724DF"/>
    <w:rsid w:val="003738B1"/>
    <w:rsid w:val="00373A12"/>
    <w:rsid w:val="003744CF"/>
    <w:rsid w:val="00374645"/>
    <w:rsid w:val="0037653D"/>
    <w:rsid w:val="00377591"/>
    <w:rsid w:val="003779D0"/>
    <w:rsid w:val="00385178"/>
    <w:rsid w:val="00390915"/>
    <w:rsid w:val="00391076"/>
    <w:rsid w:val="00395CB6"/>
    <w:rsid w:val="003C02CD"/>
    <w:rsid w:val="003D029D"/>
    <w:rsid w:val="003D5C71"/>
    <w:rsid w:val="003D5F4A"/>
    <w:rsid w:val="003D6F08"/>
    <w:rsid w:val="003E21AF"/>
    <w:rsid w:val="003E22BD"/>
    <w:rsid w:val="003F0536"/>
    <w:rsid w:val="003F1C1D"/>
    <w:rsid w:val="003F3A8E"/>
    <w:rsid w:val="003F72F6"/>
    <w:rsid w:val="004057CC"/>
    <w:rsid w:val="00406C3F"/>
    <w:rsid w:val="00406C9A"/>
    <w:rsid w:val="00412AC8"/>
    <w:rsid w:val="0041406A"/>
    <w:rsid w:val="0041541B"/>
    <w:rsid w:val="0041703E"/>
    <w:rsid w:val="00417B70"/>
    <w:rsid w:val="00420B48"/>
    <w:rsid w:val="00434C3D"/>
    <w:rsid w:val="00436D38"/>
    <w:rsid w:val="004447F7"/>
    <w:rsid w:val="00447234"/>
    <w:rsid w:val="004510DD"/>
    <w:rsid w:val="00451A24"/>
    <w:rsid w:val="00453A9E"/>
    <w:rsid w:val="00456023"/>
    <w:rsid w:val="00461E17"/>
    <w:rsid w:val="0047040C"/>
    <w:rsid w:val="00470859"/>
    <w:rsid w:val="00476C18"/>
    <w:rsid w:val="0047765C"/>
    <w:rsid w:val="00477B94"/>
    <w:rsid w:val="00483B01"/>
    <w:rsid w:val="00486F18"/>
    <w:rsid w:val="0049306E"/>
    <w:rsid w:val="004935F6"/>
    <w:rsid w:val="00495910"/>
    <w:rsid w:val="00497548"/>
    <w:rsid w:val="004A5FFE"/>
    <w:rsid w:val="004B0E0B"/>
    <w:rsid w:val="004B77D8"/>
    <w:rsid w:val="004C2060"/>
    <w:rsid w:val="004C7EA5"/>
    <w:rsid w:val="004D0F88"/>
    <w:rsid w:val="004E2370"/>
    <w:rsid w:val="004E27B3"/>
    <w:rsid w:val="004F081A"/>
    <w:rsid w:val="004F1AD0"/>
    <w:rsid w:val="004F6611"/>
    <w:rsid w:val="004F7EEA"/>
    <w:rsid w:val="00500D1E"/>
    <w:rsid w:val="00502D07"/>
    <w:rsid w:val="00504A08"/>
    <w:rsid w:val="00506B01"/>
    <w:rsid w:val="00512491"/>
    <w:rsid w:val="005148AF"/>
    <w:rsid w:val="0051510D"/>
    <w:rsid w:val="005245FA"/>
    <w:rsid w:val="00525AC8"/>
    <w:rsid w:val="005273D8"/>
    <w:rsid w:val="00535BE8"/>
    <w:rsid w:val="00540FF9"/>
    <w:rsid w:val="00542A46"/>
    <w:rsid w:val="00546ACC"/>
    <w:rsid w:val="00551C4F"/>
    <w:rsid w:val="005526C8"/>
    <w:rsid w:val="00554571"/>
    <w:rsid w:val="005549D5"/>
    <w:rsid w:val="00566C0C"/>
    <w:rsid w:val="00576BAC"/>
    <w:rsid w:val="00583B66"/>
    <w:rsid w:val="00585F36"/>
    <w:rsid w:val="00587A35"/>
    <w:rsid w:val="00587E1F"/>
    <w:rsid w:val="005A5967"/>
    <w:rsid w:val="005C3E7D"/>
    <w:rsid w:val="005C5095"/>
    <w:rsid w:val="005C636F"/>
    <w:rsid w:val="005D3535"/>
    <w:rsid w:val="005F3F4A"/>
    <w:rsid w:val="005F3FB6"/>
    <w:rsid w:val="005F3FDD"/>
    <w:rsid w:val="005F49AF"/>
    <w:rsid w:val="005F5DD6"/>
    <w:rsid w:val="005F7573"/>
    <w:rsid w:val="00601B07"/>
    <w:rsid w:val="00605D1D"/>
    <w:rsid w:val="00606515"/>
    <w:rsid w:val="00607183"/>
    <w:rsid w:val="00620D48"/>
    <w:rsid w:val="00621931"/>
    <w:rsid w:val="00623129"/>
    <w:rsid w:val="00627499"/>
    <w:rsid w:val="00631966"/>
    <w:rsid w:val="006337FC"/>
    <w:rsid w:val="0063696C"/>
    <w:rsid w:val="00637DD6"/>
    <w:rsid w:val="0064240B"/>
    <w:rsid w:val="00642496"/>
    <w:rsid w:val="006503D2"/>
    <w:rsid w:val="00652E0A"/>
    <w:rsid w:val="006536B0"/>
    <w:rsid w:val="006553B2"/>
    <w:rsid w:val="00655DB7"/>
    <w:rsid w:val="00657435"/>
    <w:rsid w:val="00660E75"/>
    <w:rsid w:val="00671EA3"/>
    <w:rsid w:val="00672FC3"/>
    <w:rsid w:val="006820C4"/>
    <w:rsid w:val="0068238D"/>
    <w:rsid w:val="0068723C"/>
    <w:rsid w:val="00687B19"/>
    <w:rsid w:val="00687E98"/>
    <w:rsid w:val="0069774F"/>
    <w:rsid w:val="006A1FB4"/>
    <w:rsid w:val="006A3401"/>
    <w:rsid w:val="006A63CB"/>
    <w:rsid w:val="006A6E82"/>
    <w:rsid w:val="006B072D"/>
    <w:rsid w:val="006B155F"/>
    <w:rsid w:val="006B195F"/>
    <w:rsid w:val="006C577A"/>
    <w:rsid w:val="006D0D6A"/>
    <w:rsid w:val="006D6A9D"/>
    <w:rsid w:val="006D73F8"/>
    <w:rsid w:val="006E017D"/>
    <w:rsid w:val="006E4008"/>
    <w:rsid w:val="006E4900"/>
    <w:rsid w:val="006F00C3"/>
    <w:rsid w:val="006F46AD"/>
    <w:rsid w:val="006F57EE"/>
    <w:rsid w:val="006F60ED"/>
    <w:rsid w:val="0070325E"/>
    <w:rsid w:val="00706432"/>
    <w:rsid w:val="00706792"/>
    <w:rsid w:val="007067AE"/>
    <w:rsid w:val="00712D32"/>
    <w:rsid w:val="0071728B"/>
    <w:rsid w:val="00725C0C"/>
    <w:rsid w:val="00733BC2"/>
    <w:rsid w:val="00733C25"/>
    <w:rsid w:val="007346F6"/>
    <w:rsid w:val="00737598"/>
    <w:rsid w:val="0075448E"/>
    <w:rsid w:val="007561CE"/>
    <w:rsid w:val="00757EC3"/>
    <w:rsid w:val="00762094"/>
    <w:rsid w:val="0076252D"/>
    <w:rsid w:val="00762AE5"/>
    <w:rsid w:val="0076383E"/>
    <w:rsid w:val="007640EC"/>
    <w:rsid w:val="00767AB4"/>
    <w:rsid w:val="007748B8"/>
    <w:rsid w:val="007813D2"/>
    <w:rsid w:val="007840AB"/>
    <w:rsid w:val="00791D37"/>
    <w:rsid w:val="007920CF"/>
    <w:rsid w:val="007948B3"/>
    <w:rsid w:val="007948DC"/>
    <w:rsid w:val="00794A82"/>
    <w:rsid w:val="007A0F94"/>
    <w:rsid w:val="007A374C"/>
    <w:rsid w:val="007A423F"/>
    <w:rsid w:val="007A77DA"/>
    <w:rsid w:val="007A7DA1"/>
    <w:rsid w:val="007B256E"/>
    <w:rsid w:val="007B2669"/>
    <w:rsid w:val="007B762F"/>
    <w:rsid w:val="007B78E7"/>
    <w:rsid w:val="007C0308"/>
    <w:rsid w:val="007E5E79"/>
    <w:rsid w:val="007E6586"/>
    <w:rsid w:val="007F4AF4"/>
    <w:rsid w:val="00801542"/>
    <w:rsid w:val="00801D15"/>
    <w:rsid w:val="00802AAB"/>
    <w:rsid w:val="008049D8"/>
    <w:rsid w:val="00805588"/>
    <w:rsid w:val="00817226"/>
    <w:rsid w:val="00817825"/>
    <w:rsid w:val="0082046D"/>
    <w:rsid w:val="00821515"/>
    <w:rsid w:val="008252E8"/>
    <w:rsid w:val="00831896"/>
    <w:rsid w:val="00836B32"/>
    <w:rsid w:val="008506E2"/>
    <w:rsid w:val="0085646B"/>
    <w:rsid w:val="00866FA7"/>
    <w:rsid w:val="00867926"/>
    <w:rsid w:val="00874B85"/>
    <w:rsid w:val="008821A2"/>
    <w:rsid w:val="00890C8E"/>
    <w:rsid w:val="00894260"/>
    <w:rsid w:val="008A1CCF"/>
    <w:rsid w:val="008A261B"/>
    <w:rsid w:val="008A3E6F"/>
    <w:rsid w:val="008A675D"/>
    <w:rsid w:val="008B0EEC"/>
    <w:rsid w:val="008B3858"/>
    <w:rsid w:val="008C5EEC"/>
    <w:rsid w:val="008C5FA8"/>
    <w:rsid w:val="008C7F1D"/>
    <w:rsid w:val="008D3206"/>
    <w:rsid w:val="008D37F0"/>
    <w:rsid w:val="008D4376"/>
    <w:rsid w:val="008D4635"/>
    <w:rsid w:val="008D683F"/>
    <w:rsid w:val="008D6EB6"/>
    <w:rsid w:val="008D74D9"/>
    <w:rsid w:val="008E0968"/>
    <w:rsid w:val="008E1B6F"/>
    <w:rsid w:val="008E2A59"/>
    <w:rsid w:val="008E3D9B"/>
    <w:rsid w:val="008F3C0C"/>
    <w:rsid w:val="008F405E"/>
    <w:rsid w:val="008F54BB"/>
    <w:rsid w:val="008F588C"/>
    <w:rsid w:val="00901F12"/>
    <w:rsid w:val="0090221F"/>
    <w:rsid w:val="00906F27"/>
    <w:rsid w:val="00907462"/>
    <w:rsid w:val="009124E2"/>
    <w:rsid w:val="00912766"/>
    <w:rsid w:val="00914245"/>
    <w:rsid w:val="009171D4"/>
    <w:rsid w:val="009225AA"/>
    <w:rsid w:val="00924309"/>
    <w:rsid w:val="00931A14"/>
    <w:rsid w:val="00932525"/>
    <w:rsid w:val="009400D2"/>
    <w:rsid w:val="00940AC2"/>
    <w:rsid w:val="009436EE"/>
    <w:rsid w:val="009527DC"/>
    <w:rsid w:val="00955D5E"/>
    <w:rsid w:val="00957088"/>
    <w:rsid w:val="00967661"/>
    <w:rsid w:val="0097017B"/>
    <w:rsid w:val="00975AE0"/>
    <w:rsid w:val="0098366D"/>
    <w:rsid w:val="00986059"/>
    <w:rsid w:val="009868BF"/>
    <w:rsid w:val="0098748A"/>
    <w:rsid w:val="00987F44"/>
    <w:rsid w:val="00991E9C"/>
    <w:rsid w:val="00996E9D"/>
    <w:rsid w:val="00996F23"/>
    <w:rsid w:val="009A08D2"/>
    <w:rsid w:val="009A1F22"/>
    <w:rsid w:val="009A4F95"/>
    <w:rsid w:val="009B003B"/>
    <w:rsid w:val="009B1FD4"/>
    <w:rsid w:val="009C0DE6"/>
    <w:rsid w:val="009C4E72"/>
    <w:rsid w:val="009C5BC0"/>
    <w:rsid w:val="009D2914"/>
    <w:rsid w:val="009D7C07"/>
    <w:rsid w:val="009E0712"/>
    <w:rsid w:val="009E1DFF"/>
    <w:rsid w:val="009E4416"/>
    <w:rsid w:val="009E7858"/>
    <w:rsid w:val="009F08BA"/>
    <w:rsid w:val="009F158B"/>
    <w:rsid w:val="009F4177"/>
    <w:rsid w:val="009F4C62"/>
    <w:rsid w:val="009F7EA4"/>
    <w:rsid w:val="009F7FC9"/>
    <w:rsid w:val="00A01AE7"/>
    <w:rsid w:val="00A14764"/>
    <w:rsid w:val="00A22968"/>
    <w:rsid w:val="00A30C9C"/>
    <w:rsid w:val="00A3340E"/>
    <w:rsid w:val="00A54AF5"/>
    <w:rsid w:val="00A60F34"/>
    <w:rsid w:val="00A62BC3"/>
    <w:rsid w:val="00A6326A"/>
    <w:rsid w:val="00A64D68"/>
    <w:rsid w:val="00A66BEB"/>
    <w:rsid w:val="00A70279"/>
    <w:rsid w:val="00A70CFA"/>
    <w:rsid w:val="00A73534"/>
    <w:rsid w:val="00A81D73"/>
    <w:rsid w:val="00A840F2"/>
    <w:rsid w:val="00A86E57"/>
    <w:rsid w:val="00A871E5"/>
    <w:rsid w:val="00A90A32"/>
    <w:rsid w:val="00A91DFD"/>
    <w:rsid w:val="00A95488"/>
    <w:rsid w:val="00A96587"/>
    <w:rsid w:val="00AA2116"/>
    <w:rsid w:val="00AA53C1"/>
    <w:rsid w:val="00AA5E1F"/>
    <w:rsid w:val="00AA6076"/>
    <w:rsid w:val="00AA6C49"/>
    <w:rsid w:val="00AA7081"/>
    <w:rsid w:val="00AA7DA3"/>
    <w:rsid w:val="00AB23DF"/>
    <w:rsid w:val="00AB7B69"/>
    <w:rsid w:val="00AD2FC1"/>
    <w:rsid w:val="00AD3338"/>
    <w:rsid w:val="00AE3D90"/>
    <w:rsid w:val="00AE7BCB"/>
    <w:rsid w:val="00AF1FA4"/>
    <w:rsid w:val="00AF262A"/>
    <w:rsid w:val="00AF5391"/>
    <w:rsid w:val="00B0017B"/>
    <w:rsid w:val="00B003AD"/>
    <w:rsid w:val="00B0203C"/>
    <w:rsid w:val="00B14396"/>
    <w:rsid w:val="00B230B0"/>
    <w:rsid w:val="00B24E78"/>
    <w:rsid w:val="00B31567"/>
    <w:rsid w:val="00B363A2"/>
    <w:rsid w:val="00B370C2"/>
    <w:rsid w:val="00B37E36"/>
    <w:rsid w:val="00B42A88"/>
    <w:rsid w:val="00B449DD"/>
    <w:rsid w:val="00B4515F"/>
    <w:rsid w:val="00B45F87"/>
    <w:rsid w:val="00B51AB7"/>
    <w:rsid w:val="00B52F4C"/>
    <w:rsid w:val="00B54033"/>
    <w:rsid w:val="00B5705B"/>
    <w:rsid w:val="00B57B22"/>
    <w:rsid w:val="00B644E9"/>
    <w:rsid w:val="00B7116F"/>
    <w:rsid w:val="00B71FCE"/>
    <w:rsid w:val="00B72D3C"/>
    <w:rsid w:val="00B8193C"/>
    <w:rsid w:val="00B822B9"/>
    <w:rsid w:val="00B83032"/>
    <w:rsid w:val="00B85ADA"/>
    <w:rsid w:val="00B910BE"/>
    <w:rsid w:val="00B93AD0"/>
    <w:rsid w:val="00B96B10"/>
    <w:rsid w:val="00BA6415"/>
    <w:rsid w:val="00BA68AB"/>
    <w:rsid w:val="00BA69CE"/>
    <w:rsid w:val="00BA74A9"/>
    <w:rsid w:val="00BB0790"/>
    <w:rsid w:val="00BB3916"/>
    <w:rsid w:val="00BB5A2E"/>
    <w:rsid w:val="00BB7384"/>
    <w:rsid w:val="00BC119F"/>
    <w:rsid w:val="00BD0CB6"/>
    <w:rsid w:val="00BD32E5"/>
    <w:rsid w:val="00BD56D5"/>
    <w:rsid w:val="00BD5DC0"/>
    <w:rsid w:val="00BE6F63"/>
    <w:rsid w:val="00C022F0"/>
    <w:rsid w:val="00C04BDB"/>
    <w:rsid w:val="00C11423"/>
    <w:rsid w:val="00C155C1"/>
    <w:rsid w:val="00C206F9"/>
    <w:rsid w:val="00C216AA"/>
    <w:rsid w:val="00C21EE4"/>
    <w:rsid w:val="00C25985"/>
    <w:rsid w:val="00C277EE"/>
    <w:rsid w:val="00C314F0"/>
    <w:rsid w:val="00C37E91"/>
    <w:rsid w:val="00C41850"/>
    <w:rsid w:val="00C43A80"/>
    <w:rsid w:val="00C45193"/>
    <w:rsid w:val="00C455F9"/>
    <w:rsid w:val="00C46F76"/>
    <w:rsid w:val="00C537A5"/>
    <w:rsid w:val="00C6395B"/>
    <w:rsid w:val="00C73E74"/>
    <w:rsid w:val="00C74750"/>
    <w:rsid w:val="00C85C81"/>
    <w:rsid w:val="00C90C32"/>
    <w:rsid w:val="00C92F56"/>
    <w:rsid w:val="00C94111"/>
    <w:rsid w:val="00C945EC"/>
    <w:rsid w:val="00C967A9"/>
    <w:rsid w:val="00C97898"/>
    <w:rsid w:val="00CA0F4F"/>
    <w:rsid w:val="00CB41F5"/>
    <w:rsid w:val="00CB516A"/>
    <w:rsid w:val="00CC172B"/>
    <w:rsid w:val="00CC2EAC"/>
    <w:rsid w:val="00CC4342"/>
    <w:rsid w:val="00CC6930"/>
    <w:rsid w:val="00CC7FC2"/>
    <w:rsid w:val="00CD19A5"/>
    <w:rsid w:val="00CD49AD"/>
    <w:rsid w:val="00CE300E"/>
    <w:rsid w:val="00CE79BC"/>
    <w:rsid w:val="00CF1813"/>
    <w:rsid w:val="00D15EED"/>
    <w:rsid w:val="00D16007"/>
    <w:rsid w:val="00D25471"/>
    <w:rsid w:val="00D25A41"/>
    <w:rsid w:val="00D2783E"/>
    <w:rsid w:val="00D302FE"/>
    <w:rsid w:val="00D33382"/>
    <w:rsid w:val="00D378EA"/>
    <w:rsid w:val="00D43FC4"/>
    <w:rsid w:val="00D45361"/>
    <w:rsid w:val="00D505B3"/>
    <w:rsid w:val="00D532E7"/>
    <w:rsid w:val="00D6483F"/>
    <w:rsid w:val="00D77561"/>
    <w:rsid w:val="00D778AF"/>
    <w:rsid w:val="00D81783"/>
    <w:rsid w:val="00D81894"/>
    <w:rsid w:val="00D90E43"/>
    <w:rsid w:val="00D974CD"/>
    <w:rsid w:val="00D97E1F"/>
    <w:rsid w:val="00DA6E3A"/>
    <w:rsid w:val="00DB2544"/>
    <w:rsid w:val="00DC4858"/>
    <w:rsid w:val="00DC545D"/>
    <w:rsid w:val="00DC6DD7"/>
    <w:rsid w:val="00DD41BA"/>
    <w:rsid w:val="00DE0496"/>
    <w:rsid w:val="00DE27FC"/>
    <w:rsid w:val="00DE6253"/>
    <w:rsid w:val="00DE6B3E"/>
    <w:rsid w:val="00DE7509"/>
    <w:rsid w:val="00DE7E3E"/>
    <w:rsid w:val="00DF074A"/>
    <w:rsid w:val="00DF0A9C"/>
    <w:rsid w:val="00DF54D2"/>
    <w:rsid w:val="00DF63D1"/>
    <w:rsid w:val="00E03626"/>
    <w:rsid w:val="00E04D87"/>
    <w:rsid w:val="00E04E3C"/>
    <w:rsid w:val="00E15CAE"/>
    <w:rsid w:val="00E16C8F"/>
    <w:rsid w:val="00E237AF"/>
    <w:rsid w:val="00E24581"/>
    <w:rsid w:val="00E24729"/>
    <w:rsid w:val="00E27D7D"/>
    <w:rsid w:val="00E362DC"/>
    <w:rsid w:val="00E51249"/>
    <w:rsid w:val="00E52073"/>
    <w:rsid w:val="00E5300A"/>
    <w:rsid w:val="00E6068C"/>
    <w:rsid w:val="00E628B8"/>
    <w:rsid w:val="00E66CF6"/>
    <w:rsid w:val="00E672EC"/>
    <w:rsid w:val="00E7405B"/>
    <w:rsid w:val="00E74D25"/>
    <w:rsid w:val="00E854D2"/>
    <w:rsid w:val="00E8694F"/>
    <w:rsid w:val="00E8763D"/>
    <w:rsid w:val="00E9160D"/>
    <w:rsid w:val="00EA14DB"/>
    <w:rsid w:val="00EA2872"/>
    <w:rsid w:val="00EA454D"/>
    <w:rsid w:val="00EA5353"/>
    <w:rsid w:val="00EB426B"/>
    <w:rsid w:val="00EB6CFE"/>
    <w:rsid w:val="00EB7EBC"/>
    <w:rsid w:val="00EC4902"/>
    <w:rsid w:val="00EC5A42"/>
    <w:rsid w:val="00ED3740"/>
    <w:rsid w:val="00EE0D42"/>
    <w:rsid w:val="00EE4926"/>
    <w:rsid w:val="00EF3A0E"/>
    <w:rsid w:val="00EF7046"/>
    <w:rsid w:val="00EF72AA"/>
    <w:rsid w:val="00F003FB"/>
    <w:rsid w:val="00F10EA7"/>
    <w:rsid w:val="00F12509"/>
    <w:rsid w:val="00F12CC3"/>
    <w:rsid w:val="00F21936"/>
    <w:rsid w:val="00F36DC3"/>
    <w:rsid w:val="00F415C5"/>
    <w:rsid w:val="00F42566"/>
    <w:rsid w:val="00F44892"/>
    <w:rsid w:val="00F46E10"/>
    <w:rsid w:val="00F53730"/>
    <w:rsid w:val="00F55358"/>
    <w:rsid w:val="00F55542"/>
    <w:rsid w:val="00F574C6"/>
    <w:rsid w:val="00F8029A"/>
    <w:rsid w:val="00F82B62"/>
    <w:rsid w:val="00F84450"/>
    <w:rsid w:val="00F86397"/>
    <w:rsid w:val="00F868A2"/>
    <w:rsid w:val="00F87A05"/>
    <w:rsid w:val="00F87A09"/>
    <w:rsid w:val="00F904ED"/>
    <w:rsid w:val="00FA079C"/>
    <w:rsid w:val="00FA5025"/>
    <w:rsid w:val="00FA7878"/>
    <w:rsid w:val="00FA7B6F"/>
    <w:rsid w:val="00FB1098"/>
    <w:rsid w:val="00FB11D6"/>
    <w:rsid w:val="00FB5502"/>
    <w:rsid w:val="00FD2355"/>
    <w:rsid w:val="00FE29C1"/>
    <w:rsid w:val="00FE4FAC"/>
    <w:rsid w:val="00FE6F1C"/>
    <w:rsid w:val="00FF1673"/>
    <w:rsid w:val="00FF1EB0"/>
    <w:rsid w:val="00FF5285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544921"/>
  <w15:chartTrackingRefBased/>
  <w15:docId w15:val="{8F055773-6FF4-4302-9E70-701C18F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37E9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37E9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C37E91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C37E9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37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7E91"/>
  </w:style>
  <w:style w:type="paragraph" w:styleId="Balonteksts">
    <w:name w:val="Balloon Text"/>
    <w:basedOn w:val="Parasts"/>
    <w:link w:val="BalontekstsRakstz"/>
    <w:uiPriority w:val="99"/>
    <w:semiHidden/>
    <w:unhideWhenUsed/>
    <w:rsid w:val="00CE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300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unhideWhenUsed/>
    <w:rsid w:val="005245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5245F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5245F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45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45FA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FA5025"/>
    <w:pPr>
      <w:spacing w:after="0" w:line="240" w:lineRule="auto"/>
    </w:pPr>
  </w:style>
  <w:style w:type="paragraph" w:customStyle="1" w:styleId="tv2132">
    <w:name w:val="tv2132"/>
    <w:basedOn w:val="Parasts"/>
    <w:rsid w:val="00FA5025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B003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934E-659A-46E0-9153-38D3F05E7F4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F2F05E-075C-48AD-BAED-AAA409E93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1E761-F011-4A43-9388-BCF51CFC4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4B949E-1AA3-4B28-ACE6-9748D591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4788</Words>
  <Characters>2730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"Noteikumi par drošības pamatprasībām tiesā"</vt:lpstr>
      <vt:lpstr>Ministru kabineta noteikumu projekts "Tieslietu ministrijas maksas pakalpojumu cenrādis"</vt:lpstr>
    </vt:vector>
  </TitlesOfParts>
  <Company>Tieslietu ministrija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"Noteikumi par drošības pamatprasībām tiesā"</dc:title>
  <dc:subject>Ministru kabineta noteikumu projekts</dc:subject>
  <dc:creator>Inese Teplova</dc:creator>
  <cp:keywords/>
  <dc:description>67063889, inese.teplova@ta.gov.lv</dc:description>
  <cp:lastModifiedBy>Arturs Gravitis</cp:lastModifiedBy>
  <cp:revision>2</cp:revision>
  <cp:lastPrinted>2017-09-04T08:43:00Z</cp:lastPrinted>
  <dcterms:created xsi:type="dcterms:W3CDTF">2017-12-08T09:47:00Z</dcterms:created>
  <dcterms:modified xsi:type="dcterms:W3CDTF">2017-12-08T09:47:00Z</dcterms:modified>
</cp:coreProperties>
</file>