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A3700" w14:textId="77777777" w:rsidR="00F12AA8" w:rsidRPr="00D8324C" w:rsidRDefault="00F12AA8" w:rsidP="00F12AA8">
      <w:pPr>
        <w:jc w:val="right"/>
        <w:rPr>
          <w:rFonts w:eastAsiaTheme="minorHAnsi"/>
          <w:i/>
          <w:sz w:val="28"/>
          <w:szCs w:val="28"/>
          <w:lang w:val="lv-LV"/>
        </w:rPr>
      </w:pPr>
      <w:bookmarkStart w:id="0" w:name="_GoBack"/>
      <w:bookmarkEnd w:id="0"/>
      <w:r w:rsidRPr="00D8324C">
        <w:rPr>
          <w:rFonts w:eastAsiaTheme="minorHAnsi"/>
          <w:i/>
          <w:sz w:val="28"/>
          <w:szCs w:val="28"/>
          <w:lang w:val="lv-LV"/>
        </w:rPr>
        <w:t>Projekts</w:t>
      </w:r>
    </w:p>
    <w:p w14:paraId="679CCEEB" w14:textId="77777777" w:rsidR="00F12AA8" w:rsidRPr="00D8324C" w:rsidRDefault="00F12AA8" w:rsidP="00F12AA8">
      <w:pPr>
        <w:jc w:val="center"/>
        <w:rPr>
          <w:rFonts w:eastAsiaTheme="minorHAnsi"/>
          <w:sz w:val="28"/>
          <w:szCs w:val="28"/>
          <w:lang w:val="lv-LV"/>
        </w:rPr>
      </w:pPr>
    </w:p>
    <w:p w14:paraId="05BAF7FF" w14:textId="77777777" w:rsidR="00F12AA8" w:rsidRPr="00D8324C" w:rsidRDefault="00F12AA8" w:rsidP="00F12AA8">
      <w:pPr>
        <w:jc w:val="center"/>
        <w:rPr>
          <w:rFonts w:eastAsiaTheme="minorHAnsi"/>
          <w:b/>
          <w:sz w:val="28"/>
          <w:szCs w:val="28"/>
          <w:lang w:val="lv-LV"/>
        </w:rPr>
      </w:pPr>
      <w:proofErr w:type="gramStart"/>
      <w:r w:rsidRPr="00D8324C">
        <w:rPr>
          <w:rFonts w:eastAsiaTheme="minorHAnsi"/>
          <w:b/>
          <w:sz w:val="28"/>
          <w:szCs w:val="28"/>
          <w:lang w:val="lv-LV"/>
        </w:rPr>
        <w:t>LATVIJAS REPUBLIKAS MINISTRU KABINETS</w:t>
      </w:r>
      <w:proofErr w:type="gramEnd"/>
    </w:p>
    <w:p w14:paraId="70C8B751" w14:textId="77777777" w:rsidR="00F12AA8" w:rsidRPr="00D8324C" w:rsidRDefault="00F12AA8" w:rsidP="00F12AA8">
      <w:pPr>
        <w:tabs>
          <w:tab w:val="left" w:pos="6663"/>
        </w:tabs>
        <w:rPr>
          <w:sz w:val="28"/>
          <w:szCs w:val="28"/>
          <w:lang w:val="lv-LV"/>
        </w:rPr>
      </w:pPr>
    </w:p>
    <w:p w14:paraId="5F2D9BC7" w14:textId="77777777" w:rsidR="00F12AA8" w:rsidRPr="00D8324C" w:rsidRDefault="00F12AA8" w:rsidP="00F12AA8">
      <w:pPr>
        <w:tabs>
          <w:tab w:val="left" w:pos="6663"/>
        </w:tabs>
        <w:rPr>
          <w:sz w:val="28"/>
          <w:szCs w:val="28"/>
          <w:lang w:val="lv-LV"/>
        </w:rPr>
      </w:pPr>
    </w:p>
    <w:p w14:paraId="73BE1D26" w14:textId="528B5318" w:rsidR="00F12AA8" w:rsidRPr="00D8324C" w:rsidRDefault="00F12AA8" w:rsidP="00F12AA8">
      <w:pPr>
        <w:tabs>
          <w:tab w:val="left" w:pos="6663"/>
        </w:tabs>
        <w:rPr>
          <w:b/>
          <w:sz w:val="28"/>
          <w:szCs w:val="28"/>
          <w:lang w:val="lv-LV"/>
        </w:rPr>
      </w:pPr>
      <w:r w:rsidRPr="00D8324C">
        <w:rPr>
          <w:sz w:val="28"/>
          <w:szCs w:val="28"/>
          <w:lang w:val="lv-LV"/>
        </w:rPr>
        <w:t>201</w:t>
      </w:r>
      <w:r w:rsidR="00B80A6F" w:rsidRPr="00D8324C">
        <w:rPr>
          <w:sz w:val="28"/>
          <w:szCs w:val="28"/>
          <w:lang w:val="lv-LV"/>
        </w:rPr>
        <w:t>9</w:t>
      </w:r>
      <w:r w:rsidRPr="00D8324C">
        <w:rPr>
          <w:sz w:val="28"/>
          <w:szCs w:val="28"/>
          <w:lang w:val="lv-LV"/>
        </w:rPr>
        <w:t>. gada</w:t>
      </w:r>
      <w:proofErr w:type="gramStart"/>
      <w:r w:rsidRPr="00D8324C">
        <w:rPr>
          <w:sz w:val="28"/>
          <w:szCs w:val="28"/>
          <w:lang w:val="lv-LV"/>
        </w:rPr>
        <w:t xml:space="preserve">            </w:t>
      </w:r>
      <w:proofErr w:type="gramEnd"/>
      <w:r w:rsidRPr="00D8324C">
        <w:rPr>
          <w:sz w:val="28"/>
          <w:szCs w:val="28"/>
          <w:lang w:val="lv-LV"/>
        </w:rPr>
        <w:tab/>
      </w:r>
      <w:r w:rsidRPr="00D8324C">
        <w:rPr>
          <w:sz w:val="28"/>
          <w:szCs w:val="28"/>
          <w:lang w:val="lv-LV"/>
        </w:rPr>
        <w:tab/>
        <w:t>Noteikumi Nr.</w:t>
      </w:r>
    </w:p>
    <w:p w14:paraId="5F711E4F" w14:textId="77777777" w:rsidR="00F12AA8" w:rsidRPr="00D8324C" w:rsidRDefault="00F12AA8" w:rsidP="00F12AA8">
      <w:pPr>
        <w:tabs>
          <w:tab w:val="left" w:pos="6663"/>
        </w:tabs>
        <w:rPr>
          <w:sz w:val="28"/>
          <w:szCs w:val="28"/>
          <w:lang w:val="lv-LV"/>
        </w:rPr>
      </w:pPr>
      <w:r w:rsidRPr="00D8324C">
        <w:rPr>
          <w:sz w:val="28"/>
          <w:szCs w:val="28"/>
          <w:lang w:val="lv-LV"/>
        </w:rPr>
        <w:t>Rīgā</w:t>
      </w:r>
      <w:r w:rsidRPr="00D8324C">
        <w:rPr>
          <w:sz w:val="28"/>
          <w:szCs w:val="28"/>
          <w:lang w:val="lv-LV"/>
        </w:rPr>
        <w:tab/>
        <w:t>(prot. Nr.</w:t>
      </w:r>
      <w:proofErr w:type="gramStart"/>
      <w:r w:rsidRPr="00D8324C">
        <w:rPr>
          <w:sz w:val="28"/>
          <w:szCs w:val="28"/>
          <w:lang w:val="lv-LV"/>
        </w:rPr>
        <w:t xml:space="preserve">              .</w:t>
      </w:r>
      <w:proofErr w:type="gramEnd"/>
      <w:r w:rsidRPr="00D8324C">
        <w:rPr>
          <w:sz w:val="28"/>
          <w:szCs w:val="28"/>
          <w:lang w:val="lv-LV"/>
        </w:rPr>
        <w:t> §)</w:t>
      </w:r>
    </w:p>
    <w:p w14:paraId="11A49EEF" w14:textId="77777777" w:rsidR="00F12AA8" w:rsidRPr="00D8324C" w:rsidRDefault="00F12AA8" w:rsidP="00F12AA8">
      <w:pPr>
        <w:jc w:val="center"/>
        <w:rPr>
          <w:b/>
          <w:sz w:val="28"/>
          <w:szCs w:val="28"/>
          <w:lang w:val="lv-LV"/>
        </w:rPr>
      </w:pPr>
    </w:p>
    <w:p w14:paraId="7371EF51" w14:textId="77777777" w:rsidR="00F12AA8" w:rsidRPr="00D8324C" w:rsidRDefault="00F12AA8" w:rsidP="00F12AA8">
      <w:pPr>
        <w:jc w:val="center"/>
        <w:rPr>
          <w:b/>
          <w:sz w:val="28"/>
          <w:szCs w:val="28"/>
          <w:lang w:val="lv-LV"/>
        </w:rPr>
      </w:pPr>
    </w:p>
    <w:p w14:paraId="74F6F4FA" w14:textId="43245EBE" w:rsidR="00F12AA8" w:rsidRPr="00D8324C" w:rsidRDefault="00F12AA8" w:rsidP="00F12AA8">
      <w:pPr>
        <w:jc w:val="center"/>
        <w:rPr>
          <w:b/>
          <w:sz w:val="28"/>
          <w:szCs w:val="28"/>
          <w:lang w:val="lv-LV"/>
        </w:rPr>
      </w:pPr>
      <w:r w:rsidRPr="00D8324C">
        <w:rPr>
          <w:b/>
          <w:sz w:val="28"/>
          <w:szCs w:val="28"/>
          <w:lang w:val="lv-LV"/>
        </w:rPr>
        <w:t>Grozījumi Ministru kabineta 20</w:t>
      </w:r>
      <w:r w:rsidR="000D4F87" w:rsidRPr="00D8324C">
        <w:rPr>
          <w:b/>
          <w:sz w:val="28"/>
          <w:szCs w:val="28"/>
          <w:lang w:val="lv-LV"/>
        </w:rPr>
        <w:t>1</w:t>
      </w:r>
      <w:r w:rsidR="0082183E" w:rsidRPr="00D8324C">
        <w:rPr>
          <w:b/>
          <w:sz w:val="28"/>
          <w:szCs w:val="28"/>
          <w:lang w:val="lv-LV"/>
        </w:rPr>
        <w:t>6</w:t>
      </w:r>
      <w:r w:rsidRPr="00D8324C">
        <w:rPr>
          <w:b/>
          <w:sz w:val="28"/>
          <w:szCs w:val="28"/>
          <w:lang w:val="lv-LV"/>
        </w:rPr>
        <w:t>. gada</w:t>
      </w:r>
      <w:r w:rsidR="0099449A" w:rsidRPr="00D8324C">
        <w:rPr>
          <w:b/>
          <w:sz w:val="28"/>
          <w:szCs w:val="28"/>
          <w:lang w:val="lv-LV"/>
        </w:rPr>
        <w:t xml:space="preserve"> 8</w:t>
      </w:r>
      <w:r w:rsidRPr="00D8324C">
        <w:rPr>
          <w:b/>
          <w:sz w:val="28"/>
          <w:szCs w:val="28"/>
          <w:lang w:val="lv-LV"/>
        </w:rPr>
        <w:t>.</w:t>
      </w:r>
      <w:r w:rsidR="00ED7134" w:rsidRPr="00D8324C">
        <w:rPr>
          <w:b/>
          <w:sz w:val="28"/>
          <w:szCs w:val="28"/>
          <w:lang w:val="lv-LV"/>
        </w:rPr>
        <w:t> marta</w:t>
      </w:r>
      <w:r w:rsidRPr="00D8324C">
        <w:rPr>
          <w:b/>
          <w:sz w:val="28"/>
          <w:szCs w:val="28"/>
          <w:lang w:val="lv-LV"/>
        </w:rPr>
        <w:t xml:space="preserve"> noteikumos Nr. </w:t>
      </w:r>
      <w:r w:rsidR="0099449A" w:rsidRPr="00D8324C">
        <w:rPr>
          <w:b/>
          <w:sz w:val="28"/>
          <w:szCs w:val="28"/>
          <w:lang w:val="lv-LV"/>
        </w:rPr>
        <w:t>146</w:t>
      </w:r>
      <w:r w:rsidRPr="00D8324C">
        <w:rPr>
          <w:b/>
          <w:sz w:val="28"/>
          <w:szCs w:val="28"/>
          <w:lang w:val="lv-LV"/>
        </w:rPr>
        <w:t xml:space="preserve"> </w:t>
      </w:r>
      <w:r w:rsidR="0099449A" w:rsidRPr="00D8324C">
        <w:rPr>
          <w:b/>
          <w:sz w:val="28"/>
          <w:szCs w:val="28"/>
          <w:lang w:val="lv-LV"/>
        </w:rPr>
        <w:t xml:space="preserve">“Noteikumi par profesionālo </w:t>
      </w:r>
      <w:proofErr w:type="spellStart"/>
      <w:r w:rsidR="0099449A" w:rsidRPr="00D8324C">
        <w:rPr>
          <w:b/>
          <w:sz w:val="28"/>
          <w:szCs w:val="28"/>
          <w:lang w:val="lv-LV"/>
        </w:rPr>
        <w:t>patentpilnvarnieku</w:t>
      </w:r>
      <w:proofErr w:type="spellEnd"/>
      <w:r w:rsidR="0099449A" w:rsidRPr="00D8324C">
        <w:rPr>
          <w:b/>
          <w:sz w:val="28"/>
          <w:szCs w:val="28"/>
          <w:lang w:val="lv-LV"/>
        </w:rPr>
        <w:t xml:space="preserve"> sarakstu, tā uzturēšanas kārtību un profesionālo </w:t>
      </w:r>
      <w:proofErr w:type="spellStart"/>
      <w:r w:rsidR="0099449A" w:rsidRPr="00D8324C">
        <w:rPr>
          <w:b/>
          <w:sz w:val="28"/>
          <w:szCs w:val="28"/>
          <w:lang w:val="lv-LV"/>
        </w:rPr>
        <w:t>patentpilnvarnieku</w:t>
      </w:r>
      <w:proofErr w:type="spellEnd"/>
      <w:r w:rsidR="0099449A" w:rsidRPr="00D8324C">
        <w:rPr>
          <w:b/>
          <w:sz w:val="28"/>
          <w:szCs w:val="28"/>
          <w:lang w:val="lv-LV"/>
        </w:rPr>
        <w:t xml:space="preserve"> kvalifikācijas eksāmena kārtību”</w:t>
      </w:r>
    </w:p>
    <w:p w14:paraId="41211315" w14:textId="77777777" w:rsidR="00F12AA8" w:rsidRPr="00D8324C" w:rsidRDefault="00F12AA8" w:rsidP="00F12AA8">
      <w:pPr>
        <w:ind w:firstLine="720"/>
        <w:jc w:val="center"/>
        <w:rPr>
          <w:b/>
          <w:sz w:val="28"/>
          <w:szCs w:val="28"/>
          <w:lang w:val="lv-LV"/>
        </w:rPr>
      </w:pPr>
    </w:p>
    <w:p w14:paraId="2CE5D4A3" w14:textId="77777777" w:rsidR="00F12AA8" w:rsidRPr="00D8324C" w:rsidRDefault="00F12AA8" w:rsidP="00F12AA8">
      <w:pPr>
        <w:tabs>
          <w:tab w:val="left" w:pos="2788"/>
        </w:tabs>
        <w:ind w:firstLine="720"/>
        <w:rPr>
          <w:b/>
          <w:sz w:val="28"/>
          <w:szCs w:val="28"/>
          <w:lang w:val="lv-LV"/>
        </w:rPr>
      </w:pPr>
      <w:r w:rsidRPr="00D8324C">
        <w:rPr>
          <w:b/>
          <w:sz w:val="28"/>
          <w:szCs w:val="28"/>
          <w:lang w:val="lv-LV"/>
        </w:rPr>
        <w:tab/>
      </w:r>
    </w:p>
    <w:p w14:paraId="6F252474" w14:textId="77777777" w:rsidR="0099449A" w:rsidRPr="00D8324C" w:rsidRDefault="0099449A" w:rsidP="0099449A">
      <w:pPr>
        <w:ind w:firstLine="720"/>
        <w:jc w:val="right"/>
        <w:rPr>
          <w:iCs/>
          <w:sz w:val="28"/>
          <w:szCs w:val="28"/>
          <w:shd w:val="clear" w:color="auto" w:fill="FFFFFF"/>
          <w:lang w:val="lv-LV"/>
        </w:rPr>
      </w:pPr>
      <w:r w:rsidRPr="00D8324C">
        <w:rPr>
          <w:iCs/>
          <w:sz w:val="28"/>
          <w:szCs w:val="28"/>
          <w:shd w:val="clear" w:color="auto" w:fill="FFFFFF"/>
          <w:lang w:val="lv-LV"/>
        </w:rPr>
        <w:t xml:space="preserve">Izdoti saskaņā ar Rūpnieciskā īpašuma institūciju </w:t>
      </w:r>
    </w:p>
    <w:p w14:paraId="7EF455D2" w14:textId="77777777" w:rsidR="0099449A" w:rsidRPr="00D8324C" w:rsidRDefault="0099449A" w:rsidP="0099449A">
      <w:pPr>
        <w:ind w:firstLine="720"/>
        <w:jc w:val="right"/>
        <w:rPr>
          <w:iCs/>
          <w:sz w:val="28"/>
          <w:szCs w:val="28"/>
          <w:shd w:val="clear" w:color="auto" w:fill="FFFFFF"/>
          <w:lang w:val="lv-LV"/>
        </w:rPr>
      </w:pPr>
      <w:r w:rsidRPr="00D8324C">
        <w:rPr>
          <w:iCs/>
          <w:sz w:val="28"/>
          <w:szCs w:val="28"/>
          <w:shd w:val="clear" w:color="auto" w:fill="FFFFFF"/>
          <w:lang w:val="lv-LV"/>
        </w:rPr>
        <w:t xml:space="preserve">un procedūru likuma 124. pantu </w:t>
      </w:r>
    </w:p>
    <w:p w14:paraId="7E8D57D7" w14:textId="77777777" w:rsidR="0099449A" w:rsidRPr="00D8324C" w:rsidRDefault="0099449A" w:rsidP="0099449A">
      <w:pPr>
        <w:ind w:firstLine="720"/>
        <w:jc w:val="right"/>
        <w:rPr>
          <w:iCs/>
          <w:sz w:val="28"/>
          <w:szCs w:val="28"/>
          <w:shd w:val="clear" w:color="auto" w:fill="FFFFFF"/>
          <w:lang w:val="lv-LV"/>
        </w:rPr>
      </w:pPr>
      <w:r w:rsidRPr="00D8324C">
        <w:rPr>
          <w:iCs/>
          <w:sz w:val="28"/>
          <w:szCs w:val="28"/>
          <w:shd w:val="clear" w:color="auto" w:fill="FFFFFF"/>
          <w:lang w:val="lv-LV"/>
        </w:rPr>
        <w:t xml:space="preserve">un Brīvas pakalpojumu sniegšanas likuma </w:t>
      </w:r>
    </w:p>
    <w:p w14:paraId="1809E2CE" w14:textId="0F6FCB5E" w:rsidR="00F12AA8" w:rsidRPr="00D8324C" w:rsidRDefault="0099449A" w:rsidP="0099449A">
      <w:pPr>
        <w:ind w:firstLine="720"/>
        <w:jc w:val="right"/>
        <w:rPr>
          <w:i/>
          <w:sz w:val="28"/>
          <w:szCs w:val="28"/>
          <w:lang w:val="lv-LV"/>
        </w:rPr>
      </w:pPr>
      <w:r w:rsidRPr="00D8324C">
        <w:rPr>
          <w:iCs/>
          <w:sz w:val="28"/>
          <w:szCs w:val="28"/>
          <w:shd w:val="clear" w:color="auto" w:fill="FFFFFF"/>
          <w:lang w:val="lv-LV"/>
        </w:rPr>
        <w:t>14. panta otro daļu</w:t>
      </w:r>
    </w:p>
    <w:p w14:paraId="47156251" w14:textId="77777777" w:rsidR="009759E9" w:rsidRPr="00D8324C" w:rsidRDefault="009759E9" w:rsidP="00611604">
      <w:pPr>
        <w:ind w:firstLine="720"/>
        <w:jc w:val="both"/>
        <w:rPr>
          <w:sz w:val="28"/>
          <w:szCs w:val="28"/>
          <w:lang w:val="lv-LV"/>
        </w:rPr>
      </w:pPr>
    </w:p>
    <w:p w14:paraId="2EB584DB" w14:textId="04804D4F" w:rsidR="0068339E" w:rsidRPr="00D8324C" w:rsidRDefault="00611604" w:rsidP="00CE5BB8">
      <w:pPr>
        <w:ind w:firstLine="720"/>
        <w:jc w:val="both"/>
        <w:rPr>
          <w:sz w:val="28"/>
          <w:szCs w:val="28"/>
          <w:lang w:val="lv-LV"/>
        </w:rPr>
      </w:pPr>
      <w:r w:rsidRPr="00D8324C">
        <w:rPr>
          <w:sz w:val="28"/>
          <w:szCs w:val="28"/>
          <w:lang w:val="lv-LV"/>
        </w:rPr>
        <w:t xml:space="preserve">Izdarīt </w:t>
      </w:r>
      <w:r w:rsidR="00CC2557" w:rsidRPr="00D8324C">
        <w:rPr>
          <w:sz w:val="28"/>
          <w:szCs w:val="28"/>
          <w:lang w:val="lv-LV"/>
        </w:rPr>
        <w:t>Ministru kabineta 20</w:t>
      </w:r>
      <w:r w:rsidR="000D4F87" w:rsidRPr="00D8324C">
        <w:rPr>
          <w:sz w:val="28"/>
          <w:szCs w:val="28"/>
          <w:lang w:val="lv-LV"/>
        </w:rPr>
        <w:t>1</w:t>
      </w:r>
      <w:r w:rsidR="0099449A" w:rsidRPr="00D8324C">
        <w:rPr>
          <w:sz w:val="28"/>
          <w:szCs w:val="28"/>
          <w:lang w:val="lv-LV"/>
        </w:rPr>
        <w:t>6</w:t>
      </w:r>
      <w:r w:rsidR="00E80350" w:rsidRPr="00D8324C">
        <w:rPr>
          <w:sz w:val="28"/>
          <w:szCs w:val="28"/>
          <w:lang w:val="lv-LV"/>
        </w:rPr>
        <w:t>. </w:t>
      </w:r>
      <w:r w:rsidR="00CC2557" w:rsidRPr="00D8324C">
        <w:rPr>
          <w:sz w:val="28"/>
          <w:szCs w:val="28"/>
          <w:lang w:val="lv-LV"/>
        </w:rPr>
        <w:t xml:space="preserve">gada </w:t>
      </w:r>
      <w:r w:rsidR="0099449A" w:rsidRPr="00D8324C">
        <w:rPr>
          <w:sz w:val="28"/>
          <w:szCs w:val="28"/>
          <w:lang w:val="lv-LV"/>
        </w:rPr>
        <w:t>8</w:t>
      </w:r>
      <w:r w:rsidR="000D4F87" w:rsidRPr="00D8324C">
        <w:rPr>
          <w:sz w:val="28"/>
          <w:szCs w:val="28"/>
          <w:lang w:val="lv-LV"/>
        </w:rPr>
        <w:t>. </w:t>
      </w:r>
      <w:r w:rsidR="0099449A" w:rsidRPr="00D8324C">
        <w:rPr>
          <w:sz w:val="28"/>
          <w:szCs w:val="28"/>
          <w:lang w:val="lv-LV"/>
        </w:rPr>
        <w:t>mart</w:t>
      </w:r>
      <w:r w:rsidR="000D4F87" w:rsidRPr="00D8324C">
        <w:rPr>
          <w:sz w:val="28"/>
          <w:szCs w:val="28"/>
          <w:lang w:val="lv-LV"/>
        </w:rPr>
        <w:t>a</w:t>
      </w:r>
      <w:r w:rsidR="00CC2557" w:rsidRPr="00D8324C">
        <w:rPr>
          <w:sz w:val="28"/>
          <w:szCs w:val="28"/>
          <w:lang w:val="lv-LV"/>
        </w:rPr>
        <w:t xml:space="preserve"> noteikumos Nr</w:t>
      </w:r>
      <w:r w:rsidR="00E80350" w:rsidRPr="00D8324C">
        <w:rPr>
          <w:sz w:val="28"/>
          <w:szCs w:val="28"/>
          <w:lang w:val="lv-LV"/>
        </w:rPr>
        <w:t>. </w:t>
      </w:r>
      <w:r w:rsidR="0099449A" w:rsidRPr="00D8324C">
        <w:rPr>
          <w:sz w:val="28"/>
          <w:szCs w:val="28"/>
          <w:lang w:val="lv-LV"/>
        </w:rPr>
        <w:t>146</w:t>
      </w:r>
      <w:r w:rsidR="00CC2557" w:rsidRPr="00D8324C">
        <w:rPr>
          <w:sz w:val="28"/>
          <w:szCs w:val="28"/>
          <w:lang w:val="lv-LV"/>
        </w:rPr>
        <w:t xml:space="preserve"> </w:t>
      </w:r>
      <w:r w:rsidR="0099449A" w:rsidRPr="00D8324C">
        <w:rPr>
          <w:sz w:val="28"/>
          <w:szCs w:val="28"/>
          <w:lang w:val="lv-LV"/>
        </w:rPr>
        <w:t xml:space="preserve">“Noteikumi par profesionālo </w:t>
      </w:r>
      <w:proofErr w:type="spellStart"/>
      <w:r w:rsidR="0099449A" w:rsidRPr="00D8324C">
        <w:rPr>
          <w:sz w:val="28"/>
          <w:szCs w:val="28"/>
          <w:lang w:val="lv-LV"/>
        </w:rPr>
        <w:t>patentpilnvarnieku</w:t>
      </w:r>
      <w:proofErr w:type="spellEnd"/>
      <w:r w:rsidR="0099449A" w:rsidRPr="00D8324C">
        <w:rPr>
          <w:sz w:val="28"/>
          <w:szCs w:val="28"/>
          <w:lang w:val="lv-LV"/>
        </w:rPr>
        <w:t xml:space="preserve"> sarakstu, tā uzturēšanas kārtību un profesionālo </w:t>
      </w:r>
      <w:proofErr w:type="spellStart"/>
      <w:r w:rsidR="0099449A" w:rsidRPr="00D8324C">
        <w:rPr>
          <w:sz w:val="28"/>
          <w:szCs w:val="28"/>
          <w:lang w:val="lv-LV"/>
        </w:rPr>
        <w:t>patentpilnvarnieku</w:t>
      </w:r>
      <w:proofErr w:type="spellEnd"/>
      <w:r w:rsidR="0099449A" w:rsidRPr="00D8324C">
        <w:rPr>
          <w:sz w:val="28"/>
          <w:szCs w:val="28"/>
          <w:lang w:val="lv-LV"/>
        </w:rPr>
        <w:t xml:space="preserve"> kvalifikācijas eksāmena kārtību”</w:t>
      </w:r>
      <w:r w:rsidR="00CC2557" w:rsidRPr="00D8324C">
        <w:rPr>
          <w:sz w:val="28"/>
          <w:szCs w:val="28"/>
          <w:lang w:val="lv-LV"/>
        </w:rPr>
        <w:t xml:space="preserve"> </w:t>
      </w:r>
      <w:r w:rsidRPr="00D8324C">
        <w:rPr>
          <w:sz w:val="28"/>
          <w:szCs w:val="28"/>
          <w:lang w:val="lv-LV"/>
        </w:rPr>
        <w:t>(</w:t>
      </w:r>
      <w:r w:rsidR="002F2120" w:rsidRPr="00D8324C">
        <w:rPr>
          <w:sz w:val="28"/>
          <w:szCs w:val="28"/>
          <w:lang w:val="lv-LV"/>
        </w:rPr>
        <w:t xml:space="preserve">Latvijas Vēstnesis, </w:t>
      </w:r>
      <w:r w:rsidR="000D4F87" w:rsidRPr="00D8324C">
        <w:rPr>
          <w:sz w:val="28"/>
          <w:szCs w:val="28"/>
          <w:lang w:val="lv-LV"/>
        </w:rPr>
        <w:t>201</w:t>
      </w:r>
      <w:r w:rsidR="0099449A" w:rsidRPr="00D8324C">
        <w:rPr>
          <w:sz w:val="28"/>
          <w:szCs w:val="28"/>
          <w:lang w:val="lv-LV"/>
        </w:rPr>
        <w:t>6</w:t>
      </w:r>
      <w:r w:rsidR="002F2120" w:rsidRPr="00D8324C">
        <w:rPr>
          <w:sz w:val="28"/>
          <w:szCs w:val="28"/>
          <w:lang w:val="lv-LV"/>
        </w:rPr>
        <w:t xml:space="preserve">, </w:t>
      </w:r>
      <w:r w:rsidR="0099449A" w:rsidRPr="00D8324C">
        <w:rPr>
          <w:sz w:val="28"/>
          <w:szCs w:val="28"/>
          <w:lang w:val="lv-LV"/>
        </w:rPr>
        <w:t>50</w:t>
      </w:r>
      <w:r w:rsidR="001A1909" w:rsidRPr="00D8324C">
        <w:rPr>
          <w:sz w:val="28"/>
          <w:szCs w:val="28"/>
          <w:lang w:val="lv-LV"/>
        </w:rPr>
        <w:t>. </w:t>
      </w:r>
      <w:r w:rsidR="00102922" w:rsidRPr="00D8324C">
        <w:rPr>
          <w:sz w:val="28"/>
          <w:szCs w:val="28"/>
          <w:lang w:val="lv-LV"/>
        </w:rPr>
        <w:t>nr</w:t>
      </w:r>
      <w:r w:rsidR="002F2120" w:rsidRPr="00D8324C">
        <w:rPr>
          <w:sz w:val="28"/>
          <w:szCs w:val="28"/>
          <w:lang w:val="lv-LV"/>
        </w:rPr>
        <w:t>.</w:t>
      </w:r>
      <w:r w:rsidR="00CC2557" w:rsidRPr="00D8324C">
        <w:rPr>
          <w:sz w:val="28"/>
          <w:szCs w:val="28"/>
          <w:lang w:val="lv-LV"/>
        </w:rPr>
        <w:t xml:space="preserve">) </w:t>
      </w:r>
      <w:r w:rsidRPr="00D8324C">
        <w:rPr>
          <w:sz w:val="28"/>
          <w:szCs w:val="28"/>
          <w:lang w:val="lv-LV"/>
        </w:rPr>
        <w:t>šādus grozījumus:</w:t>
      </w:r>
    </w:p>
    <w:p w14:paraId="08915B3D" w14:textId="77777777" w:rsidR="000F362D" w:rsidRPr="00D8324C" w:rsidRDefault="000F362D" w:rsidP="00CE5BB8">
      <w:pPr>
        <w:ind w:firstLine="720"/>
        <w:jc w:val="both"/>
        <w:rPr>
          <w:sz w:val="28"/>
          <w:szCs w:val="28"/>
          <w:lang w:val="lv-LV"/>
        </w:rPr>
      </w:pPr>
    </w:p>
    <w:p w14:paraId="157BCE44" w14:textId="0F7BB85E" w:rsidR="0099449A" w:rsidRPr="00D8324C" w:rsidRDefault="001B4CED" w:rsidP="00CE5BB8">
      <w:pPr>
        <w:ind w:firstLine="720"/>
        <w:jc w:val="both"/>
        <w:rPr>
          <w:sz w:val="28"/>
          <w:szCs w:val="28"/>
          <w:lang w:val="lv-LV"/>
        </w:rPr>
      </w:pPr>
      <w:r w:rsidRPr="00D8324C">
        <w:rPr>
          <w:sz w:val="28"/>
          <w:szCs w:val="28"/>
          <w:lang w:val="lv-LV"/>
        </w:rPr>
        <w:t>1. </w:t>
      </w:r>
      <w:r w:rsidR="007306AF" w:rsidRPr="00D8324C">
        <w:rPr>
          <w:sz w:val="28"/>
          <w:szCs w:val="28"/>
          <w:lang w:val="lv-LV"/>
        </w:rPr>
        <w:t>I</w:t>
      </w:r>
      <w:r w:rsidR="00E4111A" w:rsidRPr="00D8324C">
        <w:rPr>
          <w:sz w:val="28"/>
          <w:szCs w:val="28"/>
          <w:lang w:val="lv-LV"/>
        </w:rPr>
        <w:t xml:space="preserve">zteikt </w:t>
      </w:r>
      <w:r w:rsidR="00087FBA" w:rsidRPr="00D8324C">
        <w:rPr>
          <w:sz w:val="28"/>
          <w:szCs w:val="28"/>
          <w:lang w:val="lv-LV"/>
        </w:rPr>
        <w:t>3.6. apakšpunktu šādā redakcijā:</w:t>
      </w:r>
    </w:p>
    <w:p w14:paraId="3FB9517A" w14:textId="171333D2" w:rsidR="00087FBA" w:rsidRPr="00D8324C" w:rsidRDefault="00087FBA" w:rsidP="00CE5BB8">
      <w:pPr>
        <w:ind w:firstLine="720"/>
        <w:jc w:val="both"/>
        <w:rPr>
          <w:sz w:val="28"/>
          <w:szCs w:val="28"/>
          <w:lang w:val="lv-LV"/>
        </w:rPr>
      </w:pPr>
    </w:p>
    <w:p w14:paraId="56B7B649" w14:textId="1DD3E5D4" w:rsidR="00087FBA" w:rsidRPr="00D8324C" w:rsidRDefault="00E4111A" w:rsidP="00CE5BB8">
      <w:pPr>
        <w:ind w:firstLine="720"/>
        <w:jc w:val="both"/>
        <w:rPr>
          <w:sz w:val="28"/>
          <w:szCs w:val="28"/>
          <w:lang w:val="lv-LV"/>
        </w:rPr>
      </w:pPr>
      <w:r w:rsidRPr="00D8324C">
        <w:rPr>
          <w:sz w:val="28"/>
          <w:szCs w:val="28"/>
          <w:lang w:val="lv-LV"/>
        </w:rPr>
        <w:t>“</w:t>
      </w:r>
      <w:r w:rsidR="0022515A" w:rsidRPr="00D8324C">
        <w:rPr>
          <w:sz w:val="28"/>
          <w:szCs w:val="28"/>
          <w:lang w:val="lv-LV"/>
        </w:rPr>
        <w:t>3.6. </w:t>
      </w:r>
      <w:r w:rsidR="002A29EB" w:rsidRPr="00D8324C">
        <w:rPr>
          <w:sz w:val="28"/>
          <w:szCs w:val="28"/>
          <w:lang w:val="lv-LV"/>
        </w:rPr>
        <w:t>p</w:t>
      </w:r>
      <w:r w:rsidRPr="00D8324C">
        <w:rPr>
          <w:sz w:val="28"/>
          <w:szCs w:val="28"/>
          <w:lang w:val="lv-LV"/>
        </w:rPr>
        <w:t>rakses vieta</w:t>
      </w:r>
      <w:r w:rsidR="00DD7CCD" w:rsidRPr="00D8324C">
        <w:rPr>
          <w:sz w:val="28"/>
          <w:szCs w:val="28"/>
          <w:lang w:val="lv-LV"/>
        </w:rPr>
        <w:t>,</w:t>
      </w:r>
      <w:r w:rsidRPr="00D8324C">
        <w:rPr>
          <w:sz w:val="28"/>
          <w:szCs w:val="28"/>
          <w:lang w:val="lv-LV"/>
        </w:rPr>
        <w:t xml:space="preserve"> </w:t>
      </w:r>
      <w:r w:rsidR="00DD7CCD" w:rsidRPr="00D8324C">
        <w:rPr>
          <w:sz w:val="28"/>
          <w:szCs w:val="28"/>
          <w:lang w:val="lv-LV"/>
        </w:rPr>
        <w:t xml:space="preserve">prakses vietas </w:t>
      </w:r>
      <w:r w:rsidRPr="00D8324C">
        <w:rPr>
          <w:sz w:val="28"/>
          <w:szCs w:val="28"/>
          <w:lang w:val="lv-LV"/>
        </w:rPr>
        <w:t>adrese</w:t>
      </w:r>
      <w:r w:rsidR="003A08FC" w:rsidRPr="00D8324C">
        <w:rPr>
          <w:sz w:val="28"/>
          <w:szCs w:val="28"/>
          <w:lang w:val="lv-LV"/>
        </w:rPr>
        <w:t xml:space="preserve"> (norādāma obligāti)</w:t>
      </w:r>
      <w:r w:rsidRPr="00D8324C">
        <w:rPr>
          <w:sz w:val="28"/>
          <w:szCs w:val="28"/>
          <w:lang w:val="lv-LV"/>
        </w:rPr>
        <w:t>, tālrunis, elektroniskā pasta adrese,</w:t>
      </w:r>
      <w:r w:rsidR="00CA540F" w:rsidRPr="00D8324C">
        <w:rPr>
          <w:sz w:val="28"/>
          <w:szCs w:val="28"/>
          <w:lang w:val="lv-LV"/>
        </w:rPr>
        <w:t xml:space="preserve"> </w:t>
      </w:r>
      <w:r w:rsidR="001B4CED" w:rsidRPr="00D8324C">
        <w:rPr>
          <w:sz w:val="28"/>
          <w:szCs w:val="28"/>
          <w:lang w:val="lv-LV"/>
        </w:rPr>
        <w:t xml:space="preserve">oficiālā </w:t>
      </w:r>
      <w:r w:rsidR="00CA540F" w:rsidRPr="00D8324C">
        <w:rPr>
          <w:sz w:val="28"/>
          <w:szCs w:val="28"/>
          <w:lang w:val="lv-LV"/>
        </w:rPr>
        <w:t>elektroniskā adrese,</w:t>
      </w:r>
      <w:r w:rsidRPr="00D8324C">
        <w:rPr>
          <w:sz w:val="28"/>
          <w:szCs w:val="28"/>
          <w:lang w:val="lv-LV"/>
        </w:rPr>
        <w:t xml:space="preserve"> fakss, tīmekļvietne</w:t>
      </w:r>
      <w:r w:rsidR="00D67505" w:rsidRPr="00D8324C">
        <w:rPr>
          <w:sz w:val="28"/>
          <w:szCs w:val="28"/>
          <w:lang w:val="lv-LV"/>
        </w:rPr>
        <w:t>;</w:t>
      </w:r>
      <w:r w:rsidR="00087FBA" w:rsidRPr="00D8324C">
        <w:rPr>
          <w:sz w:val="28"/>
          <w:szCs w:val="28"/>
          <w:lang w:val="lv-LV"/>
        </w:rPr>
        <w:t>”</w:t>
      </w:r>
    </w:p>
    <w:p w14:paraId="7586B868" w14:textId="4C5D54F5" w:rsidR="00E4111A" w:rsidRPr="00D8324C" w:rsidRDefault="00E4111A" w:rsidP="00CE5BB8">
      <w:pPr>
        <w:ind w:firstLine="720"/>
        <w:jc w:val="both"/>
        <w:rPr>
          <w:sz w:val="28"/>
          <w:szCs w:val="28"/>
          <w:lang w:val="lv-LV"/>
        </w:rPr>
      </w:pPr>
    </w:p>
    <w:p w14:paraId="3391197D" w14:textId="3373F15C" w:rsidR="00E4111A" w:rsidRPr="00D8324C" w:rsidRDefault="001B4CED" w:rsidP="00CE5BB8">
      <w:pPr>
        <w:ind w:firstLine="720"/>
        <w:jc w:val="both"/>
        <w:rPr>
          <w:sz w:val="28"/>
          <w:szCs w:val="28"/>
          <w:lang w:val="lv-LV"/>
        </w:rPr>
      </w:pPr>
      <w:r w:rsidRPr="00D8324C">
        <w:rPr>
          <w:sz w:val="28"/>
          <w:szCs w:val="28"/>
          <w:lang w:val="lv-LV"/>
        </w:rPr>
        <w:t>2. </w:t>
      </w:r>
      <w:r w:rsidR="00C20510" w:rsidRPr="00D8324C">
        <w:rPr>
          <w:sz w:val="28"/>
          <w:szCs w:val="28"/>
          <w:lang w:val="lv-LV"/>
        </w:rPr>
        <w:t>P</w:t>
      </w:r>
      <w:r w:rsidR="00E4111A" w:rsidRPr="00D8324C">
        <w:rPr>
          <w:sz w:val="28"/>
          <w:szCs w:val="28"/>
          <w:lang w:val="lv-LV"/>
        </w:rPr>
        <w:t>apildināt 3.7. apakšpunktu pēc vārda “civilt</w:t>
      </w:r>
      <w:r w:rsidR="00C20510" w:rsidRPr="00D8324C">
        <w:rPr>
          <w:sz w:val="28"/>
          <w:szCs w:val="28"/>
          <w:lang w:val="lv-LV"/>
        </w:rPr>
        <w:t>iesiskās” ar vārdu “atbildības”.</w:t>
      </w:r>
    </w:p>
    <w:p w14:paraId="3107257A" w14:textId="7A357FF9" w:rsidR="006F796D" w:rsidRPr="00D8324C" w:rsidRDefault="006F796D" w:rsidP="00CE5BB8">
      <w:pPr>
        <w:ind w:firstLine="720"/>
        <w:jc w:val="both"/>
        <w:rPr>
          <w:sz w:val="28"/>
          <w:szCs w:val="28"/>
          <w:lang w:val="lv-LV"/>
        </w:rPr>
      </w:pPr>
    </w:p>
    <w:p w14:paraId="5013BFB9" w14:textId="4BD8A547" w:rsidR="00E4111A" w:rsidRPr="00D8324C" w:rsidRDefault="001B4CED" w:rsidP="00CE5BB8">
      <w:pPr>
        <w:ind w:firstLine="720"/>
        <w:jc w:val="both"/>
        <w:rPr>
          <w:sz w:val="28"/>
          <w:szCs w:val="28"/>
          <w:lang w:val="lv-LV"/>
        </w:rPr>
      </w:pPr>
      <w:r w:rsidRPr="00D8324C">
        <w:rPr>
          <w:sz w:val="28"/>
          <w:szCs w:val="28"/>
          <w:lang w:val="lv-LV"/>
        </w:rPr>
        <w:t>3. </w:t>
      </w:r>
      <w:r w:rsidR="00B379ED" w:rsidRPr="00D8324C">
        <w:rPr>
          <w:sz w:val="28"/>
          <w:szCs w:val="28"/>
          <w:lang w:val="lv-LV"/>
        </w:rPr>
        <w:t>A</w:t>
      </w:r>
      <w:r w:rsidR="00451990" w:rsidRPr="00D8324C">
        <w:rPr>
          <w:sz w:val="28"/>
          <w:szCs w:val="28"/>
          <w:lang w:val="lv-LV"/>
        </w:rPr>
        <w:t>izstāt 4.</w:t>
      </w:r>
      <w:r w:rsidRPr="00D8324C">
        <w:rPr>
          <w:sz w:val="28"/>
          <w:szCs w:val="28"/>
          <w:lang w:val="lv-LV"/>
        </w:rPr>
        <w:t> </w:t>
      </w:r>
      <w:r w:rsidR="00451990" w:rsidRPr="00D8324C">
        <w:rPr>
          <w:sz w:val="28"/>
          <w:szCs w:val="28"/>
          <w:lang w:val="lv-LV"/>
        </w:rPr>
        <w:t>punkta otrajā teikumā</w:t>
      </w:r>
      <w:r w:rsidR="00E4111A" w:rsidRPr="00D8324C">
        <w:rPr>
          <w:sz w:val="28"/>
          <w:szCs w:val="28"/>
          <w:lang w:val="lv-LV"/>
        </w:rPr>
        <w:t xml:space="preserve"> vārdu</w:t>
      </w:r>
      <w:r w:rsidR="00B379ED" w:rsidRPr="00D8324C">
        <w:rPr>
          <w:sz w:val="28"/>
          <w:szCs w:val="28"/>
          <w:lang w:val="lv-LV"/>
        </w:rPr>
        <w:t>s</w:t>
      </w:r>
      <w:r w:rsidR="00E4111A" w:rsidRPr="00D8324C">
        <w:rPr>
          <w:sz w:val="28"/>
          <w:szCs w:val="28"/>
          <w:lang w:val="lv-LV"/>
        </w:rPr>
        <w:t xml:space="preserve"> “vienas</w:t>
      </w:r>
      <w:r w:rsidR="00B379ED" w:rsidRPr="00D8324C">
        <w:rPr>
          <w:sz w:val="28"/>
          <w:szCs w:val="28"/>
          <w:lang w:val="lv-LV"/>
        </w:rPr>
        <w:t xml:space="preserve"> darbdienas</w:t>
      </w:r>
      <w:r w:rsidR="00A27040" w:rsidRPr="00D8324C">
        <w:rPr>
          <w:sz w:val="28"/>
          <w:szCs w:val="28"/>
          <w:lang w:val="lv-LV"/>
        </w:rPr>
        <w:t>” ar vārdiem</w:t>
      </w:r>
      <w:r w:rsidR="00E4111A" w:rsidRPr="00D8324C">
        <w:rPr>
          <w:sz w:val="28"/>
          <w:szCs w:val="28"/>
          <w:lang w:val="lv-LV"/>
        </w:rPr>
        <w:t xml:space="preserve"> “trīs</w:t>
      </w:r>
      <w:r w:rsidR="00B379ED" w:rsidRPr="00D8324C">
        <w:rPr>
          <w:sz w:val="28"/>
          <w:szCs w:val="28"/>
          <w:lang w:val="lv-LV"/>
        </w:rPr>
        <w:t xml:space="preserve"> darbdienu</w:t>
      </w:r>
      <w:r w:rsidR="00E4111A" w:rsidRPr="00D8324C">
        <w:rPr>
          <w:sz w:val="28"/>
          <w:szCs w:val="28"/>
          <w:lang w:val="lv-LV"/>
        </w:rPr>
        <w:t>”</w:t>
      </w:r>
      <w:r w:rsidR="00B379ED" w:rsidRPr="00D8324C">
        <w:rPr>
          <w:sz w:val="28"/>
          <w:szCs w:val="28"/>
          <w:lang w:val="lv-LV"/>
        </w:rPr>
        <w:t>.</w:t>
      </w:r>
    </w:p>
    <w:p w14:paraId="73CE7445" w14:textId="77777777" w:rsidR="00E4111A" w:rsidRPr="00D8324C" w:rsidRDefault="00E4111A" w:rsidP="00CE5BB8">
      <w:pPr>
        <w:ind w:firstLine="720"/>
        <w:jc w:val="both"/>
        <w:rPr>
          <w:sz w:val="28"/>
          <w:szCs w:val="28"/>
          <w:lang w:val="lv-LV"/>
        </w:rPr>
      </w:pPr>
    </w:p>
    <w:p w14:paraId="717B7EAC" w14:textId="358C7F60" w:rsidR="006F796D" w:rsidRPr="00D8324C" w:rsidRDefault="00971998" w:rsidP="00CE5BB8">
      <w:pPr>
        <w:ind w:firstLine="720"/>
        <w:jc w:val="both"/>
        <w:rPr>
          <w:sz w:val="28"/>
          <w:szCs w:val="28"/>
          <w:lang w:val="lv-LV"/>
        </w:rPr>
      </w:pPr>
      <w:r w:rsidRPr="00D8324C">
        <w:rPr>
          <w:sz w:val="28"/>
          <w:szCs w:val="28"/>
          <w:lang w:val="lv-LV"/>
        </w:rPr>
        <w:t>4</w:t>
      </w:r>
      <w:r w:rsidR="0083363F" w:rsidRPr="00D8324C">
        <w:rPr>
          <w:sz w:val="28"/>
          <w:szCs w:val="28"/>
          <w:lang w:val="lv-LV"/>
        </w:rPr>
        <w:t>. Aizstāt 6. punkta ievaddaļā</w:t>
      </w:r>
      <w:r w:rsidR="006F796D" w:rsidRPr="00D8324C">
        <w:rPr>
          <w:sz w:val="28"/>
          <w:szCs w:val="28"/>
          <w:lang w:val="lv-LV"/>
        </w:rPr>
        <w:t xml:space="preserve"> </w:t>
      </w:r>
      <w:r w:rsidR="00165B96" w:rsidRPr="00D8324C">
        <w:rPr>
          <w:sz w:val="28"/>
          <w:szCs w:val="28"/>
          <w:lang w:val="lv-LV"/>
        </w:rPr>
        <w:t>vārdu “piecu” ar vārdu “desmit”.</w:t>
      </w:r>
    </w:p>
    <w:p w14:paraId="6B309E67" w14:textId="1A7AA0E5" w:rsidR="00971998" w:rsidRPr="00D8324C" w:rsidRDefault="00971998" w:rsidP="00CE5BB8">
      <w:pPr>
        <w:ind w:firstLine="720"/>
        <w:jc w:val="both"/>
        <w:rPr>
          <w:sz w:val="28"/>
          <w:szCs w:val="28"/>
          <w:lang w:val="lv-LV"/>
        </w:rPr>
      </w:pPr>
    </w:p>
    <w:p w14:paraId="6D7B27E3" w14:textId="28509100" w:rsidR="00971998" w:rsidRPr="00D8324C" w:rsidRDefault="001B4CED" w:rsidP="00CE5BB8">
      <w:pPr>
        <w:ind w:firstLine="720"/>
        <w:jc w:val="both"/>
        <w:rPr>
          <w:sz w:val="28"/>
          <w:szCs w:val="28"/>
          <w:lang w:val="lv-LV"/>
        </w:rPr>
      </w:pPr>
      <w:r w:rsidRPr="00D8324C">
        <w:rPr>
          <w:sz w:val="28"/>
          <w:szCs w:val="28"/>
          <w:lang w:val="lv-LV"/>
        </w:rPr>
        <w:t>5. </w:t>
      </w:r>
      <w:r w:rsidR="009E1C59" w:rsidRPr="00D8324C">
        <w:rPr>
          <w:sz w:val="28"/>
          <w:szCs w:val="28"/>
          <w:lang w:val="lv-LV"/>
        </w:rPr>
        <w:t>Svītrot 6.1. apakšpunktu.</w:t>
      </w:r>
    </w:p>
    <w:p w14:paraId="67CC87E6" w14:textId="2953C56D" w:rsidR="00572528" w:rsidRPr="00D8324C" w:rsidRDefault="00572528" w:rsidP="00CE5BB8">
      <w:pPr>
        <w:ind w:firstLine="720"/>
        <w:jc w:val="both"/>
        <w:rPr>
          <w:sz w:val="28"/>
          <w:szCs w:val="28"/>
          <w:lang w:val="lv-LV"/>
        </w:rPr>
      </w:pPr>
    </w:p>
    <w:p w14:paraId="0DC9A611" w14:textId="0F7BFA55" w:rsidR="00572528" w:rsidRPr="00D8324C" w:rsidRDefault="00DD7CCD" w:rsidP="00CE5BB8">
      <w:pPr>
        <w:ind w:firstLine="720"/>
        <w:jc w:val="both"/>
        <w:rPr>
          <w:sz w:val="28"/>
          <w:szCs w:val="28"/>
          <w:lang w:val="lv-LV"/>
        </w:rPr>
      </w:pPr>
      <w:r w:rsidRPr="00D8324C">
        <w:rPr>
          <w:sz w:val="28"/>
          <w:szCs w:val="28"/>
          <w:lang w:val="lv-LV"/>
        </w:rPr>
        <w:t>6</w:t>
      </w:r>
      <w:r w:rsidR="00572528" w:rsidRPr="00D8324C">
        <w:rPr>
          <w:sz w:val="28"/>
          <w:szCs w:val="28"/>
          <w:lang w:val="lv-LV"/>
        </w:rPr>
        <w:t>.</w:t>
      </w:r>
      <w:r w:rsidR="001B4CED" w:rsidRPr="00D8324C">
        <w:rPr>
          <w:sz w:val="28"/>
          <w:szCs w:val="28"/>
          <w:lang w:val="lv-LV"/>
        </w:rPr>
        <w:t> I</w:t>
      </w:r>
      <w:r w:rsidR="00572528" w:rsidRPr="00D8324C">
        <w:rPr>
          <w:sz w:val="28"/>
          <w:szCs w:val="28"/>
          <w:lang w:val="lv-LV"/>
        </w:rPr>
        <w:t>zteikt 6.2. apakšpunktu šādā redakcijā:</w:t>
      </w:r>
    </w:p>
    <w:p w14:paraId="32550EA6" w14:textId="0980724C" w:rsidR="00572528" w:rsidRPr="00D8324C" w:rsidRDefault="00572528" w:rsidP="00CE5BB8">
      <w:pPr>
        <w:ind w:firstLine="720"/>
        <w:jc w:val="both"/>
        <w:rPr>
          <w:sz w:val="28"/>
          <w:szCs w:val="28"/>
          <w:lang w:val="lv-LV"/>
        </w:rPr>
      </w:pPr>
    </w:p>
    <w:p w14:paraId="1FAD7540" w14:textId="58ACB12E" w:rsidR="00572528" w:rsidRPr="00D8324C" w:rsidRDefault="00572528" w:rsidP="00CE5BB8">
      <w:pPr>
        <w:ind w:firstLine="720"/>
        <w:jc w:val="both"/>
        <w:rPr>
          <w:sz w:val="28"/>
          <w:szCs w:val="28"/>
          <w:lang w:val="lv-LV"/>
        </w:rPr>
      </w:pPr>
      <w:r w:rsidRPr="00D8324C">
        <w:rPr>
          <w:sz w:val="28"/>
          <w:szCs w:val="28"/>
          <w:lang w:val="lv-LV"/>
        </w:rPr>
        <w:t>“</w:t>
      </w:r>
      <w:r w:rsidR="00D8324C" w:rsidRPr="00D8324C">
        <w:rPr>
          <w:sz w:val="28"/>
          <w:szCs w:val="28"/>
          <w:lang w:val="lv-LV"/>
        </w:rPr>
        <w:t>6.2. </w:t>
      </w:r>
      <w:r w:rsidRPr="00D8324C">
        <w:rPr>
          <w:sz w:val="28"/>
          <w:szCs w:val="28"/>
          <w:lang w:val="lv-LV"/>
        </w:rPr>
        <w:t xml:space="preserve">pretendenta vai </w:t>
      </w:r>
      <w:proofErr w:type="spellStart"/>
      <w:r w:rsidRPr="00D8324C">
        <w:rPr>
          <w:sz w:val="28"/>
          <w:szCs w:val="28"/>
          <w:lang w:val="lv-LV"/>
        </w:rPr>
        <w:t>patentpilnvarnieka</w:t>
      </w:r>
      <w:proofErr w:type="spellEnd"/>
      <w:r w:rsidRPr="00D8324C">
        <w:rPr>
          <w:sz w:val="28"/>
          <w:szCs w:val="28"/>
          <w:lang w:val="lv-LV"/>
        </w:rPr>
        <w:t xml:space="preserve"> iesniegumu par ziņu (vai grozījumu ziņās</w:t>
      </w:r>
      <w:r w:rsidR="008E6197">
        <w:rPr>
          <w:sz w:val="28"/>
          <w:szCs w:val="28"/>
          <w:lang w:val="lv-LV"/>
        </w:rPr>
        <w:t xml:space="preserve">) iekļaušanu sarakstā, </w:t>
      </w:r>
      <w:r w:rsidR="00BC0A29">
        <w:rPr>
          <w:sz w:val="28"/>
          <w:szCs w:val="28"/>
          <w:lang w:val="lv-LV"/>
        </w:rPr>
        <w:t xml:space="preserve">iesniegumā </w:t>
      </w:r>
      <w:r w:rsidR="008E6197">
        <w:rPr>
          <w:sz w:val="28"/>
          <w:szCs w:val="28"/>
          <w:lang w:val="lv-LV"/>
        </w:rPr>
        <w:t>norādot:</w:t>
      </w:r>
    </w:p>
    <w:p w14:paraId="052E92EB" w14:textId="04D7C636" w:rsidR="00572528" w:rsidRPr="00D8324C" w:rsidRDefault="00D8324C" w:rsidP="00CE5BB8">
      <w:pPr>
        <w:ind w:firstLine="720"/>
        <w:jc w:val="both"/>
        <w:rPr>
          <w:sz w:val="28"/>
          <w:szCs w:val="28"/>
          <w:lang w:val="lv-LV"/>
        </w:rPr>
      </w:pPr>
      <w:r w:rsidRPr="00D8324C">
        <w:rPr>
          <w:sz w:val="28"/>
          <w:szCs w:val="28"/>
          <w:lang w:val="lv-LV"/>
        </w:rPr>
        <w:lastRenderedPageBreak/>
        <w:t>6.2.1. </w:t>
      </w:r>
      <w:r w:rsidR="00572528" w:rsidRPr="00D8324C">
        <w:rPr>
          <w:sz w:val="28"/>
          <w:szCs w:val="28"/>
          <w:lang w:val="lv-LV"/>
        </w:rPr>
        <w:t>vārdu, uzvārdu;</w:t>
      </w:r>
    </w:p>
    <w:p w14:paraId="6651D9B9" w14:textId="34A792D0" w:rsidR="00572528" w:rsidRPr="00D8324C" w:rsidRDefault="00D8324C" w:rsidP="00CE5BB8">
      <w:pPr>
        <w:ind w:firstLine="720"/>
        <w:jc w:val="both"/>
        <w:rPr>
          <w:sz w:val="28"/>
          <w:szCs w:val="28"/>
          <w:lang w:val="lv-LV"/>
        </w:rPr>
      </w:pPr>
      <w:r w:rsidRPr="00D8324C">
        <w:rPr>
          <w:sz w:val="28"/>
          <w:szCs w:val="28"/>
          <w:lang w:val="lv-LV"/>
        </w:rPr>
        <w:t>6.2.2. </w:t>
      </w:r>
      <w:r w:rsidR="00572528" w:rsidRPr="00D8324C">
        <w:rPr>
          <w:sz w:val="28"/>
          <w:szCs w:val="28"/>
          <w:lang w:val="lv-LV"/>
        </w:rPr>
        <w:t>personas kodu;</w:t>
      </w:r>
    </w:p>
    <w:p w14:paraId="30FA3C5E" w14:textId="183E13CB" w:rsidR="00572528" w:rsidRPr="00D8324C" w:rsidRDefault="00D8324C" w:rsidP="00CE5BB8">
      <w:pPr>
        <w:ind w:firstLine="720"/>
        <w:jc w:val="both"/>
        <w:rPr>
          <w:sz w:val="28"/>
          <w:szCs w:val="28"/>
          <w:lang w:val="lv-LV"/>
        </w:rPr>
      </w:pPr>
      <w:r w:rsidRPr="00D8324C">
        <w:rPr>
          <w:sz w:val="28"/>
          <w:szCs w:val="28"/>
          <w:lang w:val="lv-LV"/>
        </w:rPr>
        <w:t>6.2.3. </w:t>
      </w:r>
      <w:r w:rsidR="00572528" w:rsidRPr="00D8324C">
        <w:rPr>
          <w:sz w:val="28"/>
          <w:szCs w:val="28"/>
          <w:lang w:val="lv-LV"/>
        </w:rPr>
        <w:t>lūgumu iekļaut ziņas</w:t>
      </w:r>
      <w:r w:rsidR="002A1B89">
        <w:rPr>
          <w:sz w:val="28"/>
          <w:szCs w:val="28"/>
          <w:lang w:val="lv-LV"/>
        </w:rPr>
        <w:t xml:space="preserve"> sarakstā</w:t>
      </w:r>
      <w:r w:rsidR="00572528" w:rsidRPr="00D8324C">
        <w:rPr>
          <w:sz w:val="28"/>
          <w:szCs w:val="28"/>
          <w:lang w:val="lv-LV"/>
        </w:rPr>
        <w:t xml:space="preserve"> vai veikt grozījumus</w:t>
      </w:r>
      <w:r w:rsidR="007E0A6C">
        <w:rPr>
          <w:sz w:val="28"/>
          <w:szCs w:val="28"/>
          <w:lang w:val="lv-LV"/>
        </w:rPr>
        <w:t xml:space="preserve"> saraksta</w:t>
      </w:r>
      <w:r w:rsidR="00572528" w:rsidRPr="00D8324C">
        <w:rPr>
          <w:sz w:val="28"/>
          <w:szCs w:val="28"/>
          <w:lang w:val="lv-LV"/>
        </w:rPr>
        <w:t xml:space="preserve"> ziņ</w:t>
      </w:r>
      <w:r w:rsidR="007E0A6C">
        <w:rPr>
          <w:sz w:val="28"/>
          <w:szCs w:val="28"/>
          <w:lang w:val="lv-LV"/>
        </w:rPr>
        <w:t>ās</w:t>
      </w:r>
      <w:r w:rsidR="00DD7CCD" w:rsidRPr="00D8324C">
        <w:rPr>
          <w:sz w:val="28"/>
          <w:szCs w:val="28"/>
          <w:lang w:val="lv-LV"/>
        </w:rPr>
        <w:t>;</w:t>
      </w:r>
    </w:p>
    <w:p w14:paraId="5592A89A" w14:textId="6329DD0D" w:rsidR="00DD7CCD" w:rsidRPr="00D8324C" w:rsidRDefault="00D8324C" w:rsidP="00CE5BB8">
      <w:pPr>
        <w:ind w:firstLine="720"/>
        <w:jc w:val="both"/>
        <w:rPr>
          <w:sz w:val="28"/>
          <w:szCs w:val="28"/>
          <w:lang w:val="lv-LV"/>
        </w:rPr>
      </w:pPr>
      <w:r w:rsidRPr="00D8324C">
        <w:rPr>
          <w:sz w:val="28"/>
          <w:szCs w:val="28"/>
          <w:lang w:val="lv-LV"/>
        </w:rPr>
        <w:t>6.2.4. </w:t>
      </w:r>
      <w:r w:rsidR="00DD7CCD" w:rsidRPr="00D8324C">
        <w:rPr>
          <w:sz w:val="28"/>
          <w:szCs w:val="28"/>
          <w:lang w:val="lv-LV"/>
        </w:rPr>
        <w:t>sarakstā iekļaujamās vai grozāmās ziņas atbilstoši šo noteikumu 3. punktam;</w:t>
      </w:r>
    </w:p>
    <w:p w14:paraId="456FFEEA" w14:textId="771D311B" w:rsidR="00DD7CCD" w:rsidRPr="00D8324C" w:rsidRDefault="00D8324C" w:rsidP="00CE5BB8">
      <w:pPr>
        <w:ind w:firstLine="720"/>
        <w:jc w:val="both"/>
        <w:rPr>
          <w:sz w:val="28"/>
          <w:szCs w:val="28"/>
          <w:lang w:val="lv-LV"/>
        </w:rPr>
      </w:pPr>
      <w:r w:rsidRPr="00D8324C">
        <w:rPr>
          <w:sz w:val="28"/>
          <w:szCs w:val="28"/>
          <w:lang w:val="lv-LV"/>
        </w:rPr>
        <w:t>6.2.5. </w:t>
      </w:r>
      <w:proofErr w:type="spellStart"/>
      <w:r w:rsidR="00DD7CCD" w:rsidRPr="00D8324C">
        <w:rPr>
          <w:sz w:val="28"/>
          <w:szCs w:val="28"/>
          <w:lang w:val="lv-LV"/>
        </w:rPr>
        <w:t>patentpilnvarnieka</w:t>
      </w:r>
      <w:proofErr w:type="spellEnd"/>
      <w:r w:rsidR="00DD7CCD" w:rsidRPr="00D8324C">
        <w:rPr>
          <w:sz w:val="28"/>
          <w:szCs w:val="28"/>
          <w:lang w:val="lv-LV"/>
        </w:rPr>
        <w:t xml:space="preserve"> civiltiesiskās atbildības apdrošināšanas līguma kopiju, ja grozījums tiek veikts atbilstoši šo noteikumu 3.7. apakšpunktam;</w:t>
      </w:r>
    </w:p>
    <w:p w14:paraId="1C0ADD6B" w14:textId="2C083552" w:rsidR="00DD7CCD" w:rsidRPr="00D8324C" w:rsidRDefault="00DD7CCD" w:rsidP="00CE5BB8">
      <w:pPr>
        <w:ind w:firstLine="720"/>
        <w:jc w:val="both"/>
        <w:rPr>
          <w:sz w:val="28"/>
          <w:szCs w:val="28"/>
          <w:lang w:val="lv-LV"/>
        </w:rPr>
      </w:pPr>
      <w:r w:rsidRPr="00D8324C">
        <w:rPr>
          <w:sz w:val="28"/>
          <w:szCs w:val="28"/>
          <w:lang w:val="lv-LV"/>
        </w:rPr>
        <w:t>6.2.6. apliecinājumu par ziņu patiesumu;</w:t>
      </w:r>
    </w:p>
    <w:p w14:paraId="50883767" w14:textId="26BCBCC2" w:rsidR="00572528" w:rsidRPr="00D8324C" w:rsidRDefault="00D8324C" w:rsidP="00CE5BB8">
      <w:pPr>
        <w:ind w:firstLine="720"/>
        <w:jc w:val="both"/>
        <w:rPr>
          <w:sz w:val="28"/>
          <w:szCs w:val="28"/>
          <w:lang w:val="lv-LV"/>
        </w:rPr>
      </w:pPr>
      <w:r w:rsidRPr="00D8324C">
        <w:rPr>
          <w:sz w:val="28"/>
          <w:szCs w:val="28"/>
          <w:lang w:val="lv-LV"/>
        </w:rPr>
        <w:t>6.2.7. </w:t>
      </w:r>
      <w:r w:rsidR="006B6077" w:rsidRPr="00D8324C">
        <w:rPr>
          <w:sz w:val="28"/>
          <w:szCs w:val="28"/>
          <w:lang w:val="lv-LV"/>
        </w:rPr>
        <w:t xml:space="preserve">iesnieguma parakstīšanas </w:t>
      </w:r>
      <w:r w:rsidR="00DD7CCD" w:rsidRPr="00D8324C">
        <w:rPr>
          <w:sz w:val="28"/>
          <w:szCs w:val="28"/>
          <w:lang w:val="lv-LV"/>
        </w:rPr>
        <w:t>vietu, datumu un parakstu.</w:t>
      </w:r>
      <w:r w:rsidR="006B6077" w:rsidRPr="00D8324C">
        <w:rPr>
          <w:sz w:val="28"/>
          <w:szCs w:val="28"/>
          <w:lang w:val="lv-LV"/>
        </w:rPr>
        <w:t>”</w:t>
      </w:r>
    </w:p>
    <w:p w14:paraId="2AE0CD1C" w14:textId="0D29682B" w:rsidR="00087FBA" w:rsidRPr="00D8324C" w:rsidRDefault="00087FBA" w:rsidP="00CE5BB8">
      <w:pPr>
        <w:ind w:firstLine="720"/>
        <w:jc w:val="both"/>
        <w:rPr>
          <w:sz w:val="28"/>
          <w:szCs w:val="28"/>
          <w:lang w:val="lv-LV"/>
        </w:rPr>
      </w:pPr>
    </w:p>
    <w:p w14:paraId="088DE78E" w14:textId="3858B7B9" w:rsidR="00087FBA" w:rsidRPr="00D8324C" w:rsidRDefault="006C5911" w:rsidP="00CE5BB8">
      <w:pPr>
        <w:ind w:firstLine="720"/>
        <w:jc w:val="both"/>
        <w:rPr>
          <w:sz w:val="28"/>
          <w:szCs w:val="28"/>
          <w:lang w:val="lv-LV"/>
        </w:rPr>
      </w:pPr>
      <w:r>
        <w:rPr>
          <w:sz w:val="28"/>
          <w:szCs w:val="28"/>
          <w:lang w:val="lv-LV"/>
        </w:rPr>
        <w:t>7</w:t>
      </w:r>
      <w:r w:rsidR="005600BF" w:rsidRPr="00D8324C">
        <w:rPr>
          <w:sz w:val="28"/>
          <w:szCs w:val="28"/>
          <w:lang w:val="lv-LV"/>
        </w:rPr>
        <w:t>. I</w:t>
      </w:r>
      <w:r w:rsidR="00B44B0E">
        <w:rPr>
          <w:sz w:val="28"/>
          <w:szCs w:val="28"/>
          <w:lang w:val="lv-LV"/>
        </w:rPr>
        <w:t>zteikt 8. punkta otro teikumu</w:t>
      </w:r>
      <w:r w:rsidR="00087FBA" w:rsidRPr="00D8324C">
        <w:rPr>
          <w:sz w:val="28"/>
          <w:szCs w:val="28"/>
          <w:lang w:val="lv-LV"/>
        </w:rPr>
        <w:t xml:space="preserve"> šādā redakcijā:</w:t>
      </w:r>
    </w:p>
    <w:p w14:paraId="21727560" w14:textId="3F0DBA45" w:rsidR="00087FBA" w:rsidRPr="00D8324C" w:rsidRDefault="00087FBA" w:rsidP="00CE5BB8">
      <w:pPr>
        <w:ind w:firstLine="720"/>
        <w:jc w:val="both"/>
        <w:rPr>
          <w:sz w:val="28"/>
          <w:szCs w:val="28"/>
          <w:lang w:val="lv-LV"/>
        </w:rPr>
      </w:pPr>
    </w:p>
    <w:p w14:paraId="0CAFAD1B" w14:textId="697A07CA" w:rsidR="00087FBA" w:rsidRPr="00D8324C" w:rsidRDefault="00087FBA" w:rsidP="00CE5BB8">
      <w:pPr>
        <w:ind w:firstLine="720"/>
        <w:jc w:val="both"/>
        <w:rPr>
          <w:sz w:val="28"/>
          <w:szCs w:val="28"/>
          <w:lang w:val="lv-LV"/>
        </w:rPr>
      </w:pPr>
      <w:r w:rsidRPr="00D8324C">
        <w:rPr>
          <w:sz w:val="28"/>
          <w:szCs w:val="28"/>
          <w:lang w:val="lv-LV"/>
        </w:rPr>
        <w:t xml:space="preserve">“Jebkura grozījuma izdarīšana sarakstā ir maksas pakalpojums, izņemot </w:t>
      </w:r>
      <w:r w:rsidR="006F796D" w:rsidRPr="00D8324C">
        <w:rPr>
          <w:sz w:val="28"/>
          <w:szCs w:val="28"/>
          <w:lang w:val="lv-LV"/>
        </w:rPr>
        <w:t xml:space="preserve">grozījumi par </w:t>
      </w:r>
      <w:r w:rsidRPr="00D8324C">
        <w:rPr>
          <w:sz w:val="28"/>
          <w:szCs w:val="28"/>
          <w:lang w:val="lv-LV"/>
        </w:rPr>
        <w:t>šo noteikumu 3.2.,</w:t>
      </w:r>
      <w:r w:rsidR="006F796D" w:rsidRPr="00D8324C">
        <w:rPr>
          <w:sz w:val="28"/>
          <w:szCs w:val="28"/>
          <w:lang w:val="lv-LV"/>
        </w:rPr>
        <w:t> </w:t>
      </w:r>
      <w:r w:rsidR="00026A68" w:rsidRPr="00D8324C">
        <w:rPr>
          <w:sz w:val="28"/>
          <w:szCs w:val="28"/>
          <w:lang w:val="lv-LV"/>
        </w:rPr>
        <w:t>3.7., 3.8. un 3.9. </w:t>
      </w:r>
      <w:r w:rsidRPr="00D8324C">
        <w:rPr>
          <w:sz w:val="28"/>
          <w:szCs w:val="28"/>
          <w:lang w:val="lv-LV"/>
        </w:rPr>
        <w:t>apakšpunktā noteikt</w:t>
      </w:r>
      <w:r w:rsidR="006F796D" w:rsidRPr="00D8324C">
        <w:rPr>
          <w:sz w:val="28"/>
          <w:szCs w:val="28"/>
          <w:lang w:val="lv-LV"/>
        </w:rPr>
        <w:t>o informāciju.”</w:t>
      </w:r>
    </w:p>
    <w:p w14:paraId="008EDBD3" w14:textId="0393E76E" w:rsidR="006F796D" w:rsidRPr="00D8324C" w:rsidRDefault="006F796D" w:rsidP="00CE5BB8">
      <w:pPr>
        <w:ind w:firstLine="720"/>
        <w:jc w:val="both"/>
        <w:rPr>
          <w:sz w:val="28"/>
          <w:szCs w:val="28"/>
          <w:lang w:val="lv-LV"/>
        </w:rPr>
      </w:pPr>
    </w:p>
    <w:p w14:paraId="5C220CCB" w14:textId="560F8F7C" w:rsidR="006F796D" w:rsidRPr="00D8324C" w:rsidRDefault="006C5911" w:rsidP="00CE5BB8">
      <w:pPr>
        <w:ind w:firstLine="720"/>
        <w:jc w:val="both"/>
        <w:rPr>
          <w:sz w:val="28"/>
          <w:szCs w:val="28"/>
          <w:lang w:val="lv-LV"/>
        </w:rPr>
      </w:pPr>
      <w:r>
        <w:rPr>
          <w:sz w:val="28"/>
          <w:szCs w:val="28"/>
          <w:lang w:val="lv-LV"/>
        </w:rPr>
        <w:t>8</w:t>
      </w:r>
      <w:r w:rsidR="00D8324C" w:rsidRPr="00D8324C">
        <w:rPr>
          <w:sz w:val="28"/>
          <w:szCs w:val="28"/>
          <w:lang w:val="lv-LV"/>
        </w:rPr>
        <w:t>. </w:t>
      </w:r>
      <w:r w:rsidR="00BA2D14" w:rsidRPr="00D8324C">
        <w:rPr>
          <w:sz w:val="28"/>
          <w:szCs w:val="28"/>
          <w:lang w:val="lv-LV"/>
        </w:rPr>
        <w:t>P</w:t>
      </w:r>
      <w:r w:rsidR="006F796D" w:rsidRPr="00D8324C">
        <w:rPr>
          <w:sz w:val="28"/>
          <w:szCs w:val="28"/>
          <w:lang w:val="lv-LV"/>
        </w:rPr>
        <w:t>apildināt 16. punkt</w:t>
      </w:r>
      <w:r w:rsidR="0077090A" w:rsidRPr="00D8324C">
        <w:rPr>
          <w:sz w:val="28"/>
          <w:szCs w:val="28"/>
          <w:lang w:val="lv-LV"/>
        </w:rPr>
        <w:t>a trešo teikumu</w:t>
      </w:r>
      <w:r w:rsidR="006F796D" w:rsidRPr="00D8324C">
        <w:rPr>
          <w:sz w:val="28"/>
          <w:szCs w:val="28"/>
          <w:lang w:val="lv-LV"/>
        </w:rPr>
        <w:t xml:space="preserve"> pēc vārdiem “komisijas priekšsēdētāju” ar vārdiem “un kom</w:t>
      </w:r>
      <w:r w:rsidR="001E1A9D" w:rsidRPr="00D8324C">
        <w:rPr>
          <w:sz w:val="28"/>
          <w:szCs w:val="28"/>
          <w:lang w:val="lv-LV"/>
        </w:rPr>
        <w:t>isijas priekšsēdētāja vietnieku</w:t>
      </w:r>
      <w:r w:rsidR="006F796D" w:rsidRPr="00D8324C">
        <w:rPr>
          <w:sz w:val="28"/>
          <w:szCs w:val="28"/>
          <w:lang w:val="lv-LV"/>
        </w:rPr>
        <w:t>”</w:t>
      </w:r>
      <w:r w:rsidR="001E1A9D" w:rsidRPr="00D8324C">
        <w:rPr>
          <w:sz w:val="28"/>
          <w:szCs w:val="28"/>
          <w:lang w:val="lv-LV"/>
        </w:rPr>
        <w:t>.</w:t>
      </w:r>
    </w:p>
    <w:p w14:paraId="32D90FD4" w14:textId="77777777" w:rsidR="00FB5E04" w:rsidRPr="00D8324C" w:rsidRDefault="00FB5E04" w:rsidP="00CE5BB8">
      <w:pPr>
        <w:ind w:firstLine="720"/>
        <w:jc w:val="both"/>
        <w:rPr>
          <w:sz w:val="28"/>
          <w:szCs w:val="28"/>
          <w:lang w:val="lv-LV"/>
        </w:rPr>
      </w:pPr>
    </w:p>
    <w:p w14:paraId="180DE8D1" w14:textId="6B8C9CDC" w:rsidR="00AF01C7" w:rsidRPr="00D8324C" w:rsidRDefault="006C5911" w:rsidP="00CE5BB8">
      <w:pPr>
        <w:ind w:firstLine="720"/>
        <w:jc w:val="both"/>
        <w:rPr>
          <w:sz w:val="28"/>
          <w:szCs w:val="28"/>
          <w:lang w:val="lv-LV"/>
        </w:rPr>
      </w:pPr>
      <w:r>
        <w:rPr>
          <w:sz w:val="28"/>
          <w:szCs w:val="28"/>
          <w:lang w:val="lv-LV"/>
        </w:rPr>
        <w:t>9</w:t>
      </w:r>
      <w:r w:rsidR="00FB5E04" w:rsidRPr="00D8324C">
        <w:rPr>
          <w:sz w:val="28"/>
          <w:szCs w:val="28"/>
          <w:lang w:val="lv-LV"/>
        </w:rPr>
        <w:t xml:space="preserve">. </w:t>
      </w:r>
      <w:r w:rsidR="00AF01C7" w:rsidRPr="00D8324C">
        <w:rPr>
          <w:sz w:val="28"/>
          <w:szCs w:val="28"/>
          <w:lang w:val="lv-LV"/>
        </w:rPr>
        <w:t>Izteikt 20</w:t>
      </w:r>
      <w:r w:rsidR="00FB5E04" w:rsidRPr="00D8324C">
        <w:rPr>
          <w:sz w:val="28"/>
          <w:szCs w:val="28"/>
          <w:lang w:val="lv-LV"/>
        </w:rPr>
        <w:t>. punkta</w:t>
      </w:r>
      <w:r w:rsidR="00AF01C7" w:rsidRPr="00D8324C">
        <w:rPr>
          <w:sz w:val="28"/>
          <w:szCs w:val="28"/>
          <w:lang w:val="lv-LV"/>
        </w:rPr>
        <w:t xml:space="preserve"> otro</w:t>
      </w:r>
      <w:r w:rsidR="00FB5E04" w:rsidRPr="00D8324C">
        <w:rPr>
          <w:sz w:val="28"/>
          <w:szCs w:val="28"/>
          <w:lang w:val="lv-LV"/>
        </w:rPr>
        <w:t xml:space="preserve"> teikumu</w:t>
      </w:r>
      <w:r w:rsidR="00AF01C7" w:rsidRPr="00D8324C">
        <w:rPr>
          <w:sz w:val="28"/>
          <w:szCs w:val="28"/>
          <w:lang w:val="lv-LV"/>
        </w:rPr>
        <w:t xml:space="preserve"> šādā redakcijā:</w:t>
      </w:r>
    </w:p>
    <w:p w14:paraId="5D17A6A2" w14:textId="77777777" w:rsidR="00AF01C7" w:rsidRPr="00D8324C" w:rsidRDefault="00AF01C7" w:rsidP="00CE5BB8">
      <w:pPr>
        <w:ind w:firstLine="720"/>
        <w:jc w:val="both"/>
        <w:rPr>
          <w:sz w:val="28"/>
          <w:szCs w:val="28"/>
          <w:lang w:val="lv-LV"/>
        </w:rPr>
      </w:pPr>
    </w:p>
    <w:p w14:paraId="53AEA26B" w14:textId="274DE6EF" w:rsidR="00FB5E04" w:rsidRPr="00D8324C" w:rsidRDefault="00AF01C7" w:rsidP="00CE5BB8">
      <w:pPr>
        <w:ind w:firstLine="720"/>
        <w:jc w:val="both"/>
        <w:rPr>
          <w:sz w:val="28"/>
          <w:szCs w:val="28"/>
          <w:lang w:val="lv-LV"/>
        </w:rPr>
      </w:pPr>
      <w:r w:rsidRPr="00D8324C">
        <w:rPr>
          <w:sz w:val="28"/>
          <w:szCs w:val="28"/>
          <w:lang w:val="lv-LV"/>
        </w:rPr>
        <w:t>“Komisijas priekšsēdētājs uz savas prombūtnes laiku ir tiesīgs uzdot komisijas priekšsēdētāja pienākumus veikt komisijas priekšsēdētāja vietniekam vai citam komisijas loceklim.”</w:t>
      </w:r>
    </w:p>
    <w:p w14:paraId="1EF93958" w14:textId="5A19BA3C" w:rsidR="006F796D" w:rsidRPr="00D8324C" w:rsidRDefault="006F796D" w:rsidP="00CE5BB8">
      <w:pPr>
        <w:ind w:firstLine="720"/>
        <w:jc w:val="both"/>
        <w:rPr>
          <w:sz w:val="28"/>
          <w:szCs w:val="28"/>
          <w:lang w:val="lv-LV"/>
        </w:rPr>
      </w:pPr>
    </w:p>
    <w:p w14:paraId="280A84C3" w14:textId="00D0F40D" w:rsidR="006F796D" w:rsidRPr="00D8324C" w:rsidRDefault="006C5911" w:rsidP="00CE5BB8">
      <w:pPr>
        <w:ind w:firstLine="720"/>
        <w:jc w:val="both"/>
        <w:rPr>
          <w:sz w:val="28"/>
          <w:szCs w:val="28"/>
          <w:lang w:val="lv-LV"/>
        </w:rPr>
      </w:pPr>
      <w:r>
        <w:rPr>
          <w:sz w:val="28"/>
          <w:szCs w:val="28"/>
          <w:lang w:val="lv-LV"/>
        </w:rPr>
        <w:t>10</w:t>
      </w:r>
      <w:r w:rsidR="006F796D" w:rsidRPr="00D8324C">
        <w:rPr>
          <w:sz w:val="28"/>
          <w:szCs w:val="28"/>
          <w:lang w:val="lv-LV"/>
        </w:rPr>
        <w:t xml:space="preserve">. </w:t>
      </w:r>
      <w:r w:rsidR="00A90668" w:rsidRPr="00D8324C">
        <w:rPr>
          <w:sz w:val="28"/>
          <w:szCs w:val="28"/>
          <w:lang w:val="lv-LV"/>
        </w:rPr>
        <w:t>P</w:t>
      </w:r>
      <w:r w:rsidR="005000EA" w:rsidRPr="00D8324C">
        <w:rPr>
          <w:sz w:val="28"/>
          <w:szCs w:val="28"/>
          <w:lang w:val="lv-LV"/>
        </w:rPr>
        <w:t>apildināt ar 22.</w:t>
      </w:r>
      <w:r w:rsidR="005000EA" w:rsidRPr="00D8324C">
        <w:rPr>
          <w:sz w:val="28"/>
          <w:szCs w:val="28"/>
          <w:vertAlign w:val="superscript"/>
          <w:lang w:val="lv-LV"/>
        </w:rPr>
        <w:t>1</w:t>
      </w:r>
      <w:r w:rsidR="005000EA" w:rsidRPr="00D8324C">
        <w:rPr>
          <w:sz w:val="28"/>
          <w:szCs w:val="28"/>
          <w:lang w:val="lv-LV"/>
        </w:rPr>
        <w:t xml:space="preserve"> </w:t>
      </w:r>
      <w:r w:rsidR="006F4A2D" w:rsidRPr="00D8324C">
        <w:rPr>
          <w:sz w:val="28"/>
          <w:szCs w:val="28"/>
          <w:lang w:val="lv-LV"/>
        </w:rPr>
        <w:t>līdz 22.</w:t>
      </w:r>
      <w:r w:rsidR="006F4A2D" w:rsidRPr="00D8324C">
        <w:rPr>
          <w:sz w:val="28"/>
          <w:szCs w:val="28"/>
          <w:vertAlign w:val="superscript"/>
          <w:lang w:val="lv-LV"/>
        </w:rPr>
        <w:t xml:space="preserve">3 </w:t>
      </w:r>
      <w:r w:rsidR="005000EA" w:rsidRPr="00D8324C">
        <w:rPr>
          <w:sz w:val="28"/>
          <w:szCs w:val="28"/>
          <w:lang w:val="lv-LV"/>
        </w:rPr>
        <w:t>punktu šādā redakcijā:</w:t>
      </w:r>
    </w:p>
    <w:p w14:paraId="1F1D9FDE" w14:textId="4E8ACD08" w:rsidR="005000EA" w:rsidRPr="00D8324C" w:rsidRDefault="005000EA" w:rsidP="00CE5BB8">
      <w:pPr>
        <w:ind w:firstLine="720"/>
        <w:jc w:val="both"/>
        <w:rPr>
          <w:sz w:val="28"/>
          <w:szCs w:val="28"/>
          <w:lang w:val="lv-LV"/>
        </w:rPr>
      </w:pPr>
    </w:p>
    <w:p w14:paraId="48D73164" w14:textId="75A18AA1" w:rsidR="0022515A" w:rsidRPr="00D8324C" w:rsidRDefault="00701F91" w:rsidP="00CE5BB8">
      <w:pPr>
        <w:ind w:firstLine="720"/>
        <w:jc w:val="both"/>
        <w:rPr>
          <w:sz w:val="28"/>
          <w:szCs w:val="28"/>
          <w:lang w:val="lv-LV"/>
        </w:rPr>
      </w:pPr>
      <w:r w:rsidRPr="00D8324C">
        <w:rPr>
          <w:sz w:val="28"/>
          <w:szCs w:val="28"/>
          <w:lang w:val="lv-LV"/>
        </w:rPr>
        <w:t>“</w:t>
      </w:r>
      <w:r w:rsidR="0022515A" w:rsidRPr="00D8324C">
        <w:rPr>
          <w:sz w:val="28"/>
          <w:szCs w:val="28"/>
          <w:lang w:val="lv-LV"/>
        </w:rPr>
        <w:t>22.</w:t>
      </w:r>
      <w:r w:rsidR="0022515A" w:rsidRPr="00D8324C">
        <w:rPr>
          <w:sz w:val="28"/>
          <w:szCs w:val="28"/>
          <w:vertAlign w:val="superscript"/>
          <w:lang w:val="lv-LV"/>
        </w:rPr>
        <w:t>1</w:t>
      </w:r>
      <w:proofErr w:type="gramStart"/>
      <w:r w:rsidR="0022515A" w:rsidRPr="00D8324C">
        <w:rPr>
          <w:sz w:val="28"/>
          <w:szCs w:val="28"/>
          <w:vertAlign w:val="superscript"/>
          <w:lang w:val="lv-LV"/>
        </w:rPr>
        <w:t xml:space="preserve"> </w:t>
      </w:r>
      <w:r w:rsidRPr="00D8324C">
        <w:rPr>
          <w:sz w:val="28"/>
          <w:szCs w:val="28"/>
          <w:lang w:val="lv-LV"/>
        </w:rPr>
        <w:t xml:space="preserve">Ja, gatavojot </w:t>
      </w:r>
      <w:r w:rsidR="00A81134" w:rsidRPr="00D8324C">
        <w:rPr>
          <w:sz w:val="28"/>
          <w:szCs w:val="28"/>
          <w:lang w:val="lv-LV"/>
        </w:rPr>
        <w:t>k</w:t>
      </w:r>
      <w:r w:rsidRPr="00D8324C">
        <w:rPr>
          <w:sz w:val="28"/>
          <w:szCs w:val="28"/>
          <w:lang w:val="lv-LV"/>
        </w:rPr>
        <w:t xml:space="preserve">omisijas sēdes darba kārtības projektu, </w:t>
      </w:r>
      <w:r w:rsidR="00A81134" w:rsidRPr="00D8324C">
        <w:rPr>
          <w:sz w:val="28"/>
          <w:szCs w:val="28"/>
          <w:lang w:val="lv-LV"/>
        </w:rPr>
        <w:t>k</w:t>
      </w:r>
      <w:r w:rsidR="0022515A" w:rsidRPr="00D8324C">
        <w:rPr>
          <w:sz w:val="28"/>
          <w:szCs w:val="28"/>
          <w:lang w:val="lv-LV"/>
        </w:rPr>
        <w:t>omisijas</w:t>
      </w:r>
      <w:r w:rsidRPr="00D8324C">
        <w:rPr>
          <w:sz w:val="28"/>
          <w:szCs w:val="28"/>
          <w:lang w:val="lv-LV"/>
        </w:rPr>
        <w:t xml:space="preserve"> sekretārs </w:t>
      </w:r>
      <w:r w:rsidR="0022515A" w:rsidRPr="00D8324C">
        <w:rPr>
          <w:sz w:val="28"/>
          <w:szCs w:val="28"/>
          <w:lang w:val="lv-LV"/>
        </w:rPr>
        <w:t>konstatē, ka darba kārtībā iekļautos jautājumus ir</w:t>
      </w:r>
      <w:proofErr w:type="gramEnd"/>
      <w:r w:rsidR="0022515A" w:rsidRPr="00D8324C">
        <w:rPr>
          <w:sz w:val="28"/>
          <w:szCs w:val="28"/>
          <w:lang w:val="lv-LV"/>
        </w:rPr>
        <w:t xml:space="preserve"> iespējams izskatīt attālin</w:t>
      </w:r>
      <w:r w:rsidR="00A81134" w:rsidRPr="00D8324C">
        <w:rPr>
          <w:sz w:val="28"/>
          <w:szCs w:val="28"/>
          <w:lang w:val="lv-LV"/>
        </w:rPr>
        <w:t>āti, k</w:t>
      </w:r>
      <w:r w:rsidR="0022515A" w:rsidRPr="00D8324C">
        <w:rPr>
          <w:sz w:val="28"/>
          <w:szCs w:val="28"/>
          <w:lang w:val="lv-LV"/>
        </w:rPr>
        <w:t>omisijas sekretārs par to informē</w:t>
      </w:r>
      <w:r w:rsidR="00A81134" w:rsidRPr="00D8324C">
        <w:rPr>
          <w:sz w:val="28"/>
          <w:szCs w:val="28"/>
          <w:lang w:val="lv-LV"/>
        </w:rPr>
        <w:t xml:space="preserve"> k</w:t>
      </w:r>
      <w:r w:rsidR="00AD5E27" w:rsidRPr="00D8324C">
        <w:rPr>
          <w:sz w:val="28"/>
          <w:szCs w:val="28"/>
          <w:lang w:val="lv-LV"/>
        </w:rPr>
        <w:t>omisijas priekšsēdētāju.</w:t>
      </w:r>
    </w:p>
    <w:p w14:paraId="06ED9EC9" w14:textId="64F128FC" w:rsidR="0022515A" w:rsidRPr="00D8324C" w:rsidRDefault="0022515A" w:rsidP="00CE5BB8">
      <w:pPr>
        <w:ind w:firstLine="720"/>
        <w:jc w:val="both"/>
        <w:rPr>
          <w:sz w:val="28"/>
          <w:szCs w:val="28"/>
          <w:lang w:val="lv-LV"/>
        </w:rPr>
      </w:pPr>
    </w:p>
    <w:p w14:paraId="12BE2C95" w14:textId="7E3EA74E" w:rsidR="0022515A" w:rsidRPr="00D8324C" w:rsidRDefault="0022515A" w:rsidP="00CE5BB8">
      <w:pPr>
        <w:ind w:firstLine="720"/>
        <w:jc w:val="both"/>
        <w:rPr>
          <w:sz w:val="28"/>
          <w:szCs w:val="28"/>
          <w:lang w:val="lv-LV"/>
        </w:rPr>
      </w:pPr>
      <w:r w:rsidRPr="00D8324C">
        <w:rPr>
          <w:sz w:val="28"/>
          <w:szCs w:val="28"/>
          <w:lang w:val="lv-LV"/>
        </w:rPr>
        <w:t>22.</w:t>
      </w:r>
      <w:r w:rsidRPr="00D8324C">
        <w:rPr>
          <w:sz w:val="28"/>
          <w:szCs w:val="28"/>
          <w:vertAlign w:val="superscript"/>
          <w:lang w:val="lv-LV"/>
        </w:rPr>
        <w:t>2</w:t>
      </w:r>
      <w:proofErr w:type="gramStart"/>
      <w:r w:rsidRPr="00D8324C">
        <w:rPr>
          <w:sz w:val="28"/>
          <w:szCs w:val="28"/>
          <w:lang w:val="lv-LV"/>
        </w:rPr>
        <w:t xml:space="preserve"> </w:t>
      </w:r>
      <w:r w:rsidR="00A81134" w:rsidRPr="00D8324C">
        <w:rPr>
          <w:sz w:val="28"/>
          <w:szCs w:val="28"/>
          <w:lang w:val="lv-LV"/>
        </w:rPr>
        <w:t>Ja k</w:t>
      </w:r>
      <w:r w:rsidRPr="00D8324C">
        <w:rPr>
          <w:sz w:val="28"/>
          <w:szCs w:val="28"/>
          <w:lang w:val="lv-LV"/>
        </w:rPr>
        <w:t>omisijas priekšsēdēt</w:t>
      </w:r>
      <w:r w:rsidR="00A81134" w:rsidRPr="00D8324C">
        <w:rPr>
          <w:sz w:val="28"/>
          <w:szCs w:val="28"/>
          <w:lang w:val="lv-LV"/>
        </w:rPr>
        <w:t>ājs uzskata, ka k</w:t>
      </w:r>
      <w:r w:rsidRPr="00D8324C">
        <w:rPr>
          <w:sz w:val="28"/>
          <w:szCs w:val="28"/>
          <w:lang w:val="lv-LV"/>
        </w:rPr>
        <w:t>omisijas sēdes darba kārtības projektā ir iekļauti jautājumi, kurus ir iespējams izskatīt</w:t>
      </w:r>
      <w:proofErr w:type="gramEnd"/>
      <w:r w:rsidRPr="00D8324C">
        <w:rPr>
          <w:sz w:val="28"/>
          <w:szCs w:val="28"/>
          <w:lang w:val="lv-LV"/>
        </w:rPr>
        <w:t xml:space="preserve"> attālin</w:t>
      </w:r>
      <w:r w:rsidR="00A81134" w:rsidRPr="00D8324C">
        <w:rPr>
          <w:sz w:val="28"/>
          <w:szCs w:val="28"/>
          <w:lang w:val="lv-LV"/>
        </w:rPr>
        <w:t>āti, k</w:t>
      </w:r>
      <w:r w:rsidRPr="00D8324C">
        <w:rPr>
          <w:sz w:val="28"/>
          <w:szCs w:val="28"/>
          <w:lang w:val="lv-LV"/>
        </w:rPr>
        <w:t>omisijas priekšsēdētājs nosaka</w:t>
      </w:r>
      <w:r w:rsidR="000D6EA1" w:rsidRPr="00D8324C">
        <w:rPr>
          <w:sz w:val="28"/>
          <w:szCs w:val="28"/>
          <w:lang w:val="lv-LV"/>
        </w:rPr>
        <w:t xml:space="preserve"> komisijas</w:t>
      </w:r>
      <w:r w:rsidRPr="00D8324C">
        <w:rPr>
          <w:sz w:val="28"/>
          <w:szCs w:val="28"/>
          <w:lang w:val="lv-LV"/>
        </w:rPr>
        <w:t xml:space="preserve"> sēdes datumu un laiku. Komisijas locekļi ne vēlāk kā divas stundas pirms </w:t>
      </w:r>
      <w:r w:rsidR="00A81134" w:rsidRPr="00D8324C">
        <w:rPr>
          <w:sz w:val="28"/>
          <w:szCs w:val="28"/>
          <w:lang w:val="lv-LV"/>
        </w:rPr>
        <w:t xml:space="preserve">noteiktā </w:t>
      </w:r>
      <w:r w:rsidR="000D6EA1" w:rsidRPr="00D8324C">
        <w:rPr>
          <w:sz w:val="28"/>
          <w:szCs w:val="28"/>
          <w:lang w:val="lv-LV"/>
        </w:rPr>
        <w:t xml:space="preserve">komisijas </w:t>
      </w:r>
      <w:r w:rsidRPr="00D8324C">
        <w:rPr>
          <w:sz w:val="28"/>
          <w:szCs w:val="28"/>
          <w:lang w:val="lv-LV"/>
        </w:rPr>
        <w:t xml:space="preserve">sēdes sākuma elektroniski </w:t>
      </w:r>
      <w:r w:rsidR="00A81134" w:rsidRPr="00D8324C">
        <w:rPr>
          <w:sz w:val="28"/>
          <w:szCs w:val="28"/>
          <w:lang w:val="lv-LV"/>
        </w:rPr>
        <w:t>k</w:t>
      </w:r>
      <w:r w:rsidRPr="00D8324C">
        <w:rPr>
          <w:sz w:val="28"/>
          <w:szCs w:val="28"/>
          <w:lang w:val="lv-LV"/>
        </w:rPr>
        <w:t>omisijas sekretāram izsaka savu viedokli par visiem darba kārtībā iekļautajiem jautājumiem (par katru jautājumu atsevišķi vai darba kārtīb</w:t>
      </w:r>
      <w:r w:rsidR="006414B3" w:rsidRPr="00D8324C">
        <w:rPr>
          <w:sz w:val="28"/>
          <w:szCs w:val="28"/>
          <w:lang w:val="lv-LV"/>
        </w:rPr>
        <w:t>u</w:t>
      </w:r>
      <w:r w:rsidRPr="00D8324C">
        <w:rPr>
          <w:sz w:val="28"/>
          <w:szCs w:val="28"/>
          <w:lang w:val="lv-LV"/>
        </w:rPr>
        <w:t xml:space="preserve"> kopumā)</w:t>
      </w:r>
      <w:r w:rsidR="00AD5E27" w:rsidRPr="00D8324C">
        <w:rPr>
          <w:sz w:val="28"/>
          <w:szCs w:val="28"/>
          <w:lang w:val="lv-LV"/>
        </w:rPr>
        <w:t>.</w:t>
      </w:r>
    </w:p>
    <w:p w14:paraId="1CFEB41C" w14:textId="0C07FDF4" w:rsidR="0022515A" w:rsidRPr="00D8324C" w:rsidRDefault="0022515A" w:rsidP="00CE5BB8">
      <w:pPr>
        <w:ind w:firstLine="720"/>
        <w:jc w:val="both"/>
        <w:rPr>
          <w:sz w:val="28"/>
          <w:szCs w:val="28"/>
          <w:lang w:val="lv-LV"/>
        </w:rPr>
      </w:pPr>
    </w:p>
    <w:p w14:paraId="7BFFB978" w14:textId="11043AAF" w:rsidR="00AD5E27" w:rsidRPr="00D8324C" w:rsidRDefault="00A81134" w:rsidP="00CE5BB8">
      <w:pPr>
        <w:ind w:firstLine="720"/>
        <w:jc w:val="both"/>
        <w:rPr>
          <w:sz w:val="28"/>
          <w:szCs w:val="28"/>
          <w:lang w:val="lv-LV"/>
        </w:rPr>
      </w:pPr>
      <w:r w:rsidRPr="00D8324C">
        <w:rPr>
          <w:sz w:val="28"/>
          <w:szCs w:val="28"/>
          <w:lang w:val="lv-LV"/>
        </w:rPr>
        <w:t>22.</w:t>
      </w:r>
      <w:r w:rsidR="00AD5E27" w:rsidRPr="00D8324C">
        <w:rPr>
          <w:sz w:val="28"/>
          <w:szCs w:val="28"/>
          <w:vertAlign w:val="superscript"/>
          <w:lang w:val="lv-LV"/>
        </w:rPr>
        <w:t>3</w:t>
      </w:r>
      <w:r w:rsidR="00AD5E27" w:rsidRPr="00D8324C">
        <w:rPr>
          <w:sz w:val="28"/>
          <w:szCs w:val="28"/>
          <w:lang w:val="lv-LV"/>
        </w:rPr>
        <w:t> </w:t>
      </w:r>
      <w:r w:rsidRPr="00D8324C">
        <w:rPr>
          <w:sz w:val="28"/>
          <w:szCs w:val="28"/>
          <w:lang w:val="lv-LV"/>
        </w:rPr>
        <w:t>Komisijas sekretārs apkopo informāciju, kuru izteikuš</w:t>
      </w:r>
      <w:r w:rsidR="00474EC8" w:rsidRPr="00D8324C">
        <w:rPr>
          <w:sz w:val="28"/>
          <w:szCs w:val="28"/>
          <w:lang w:val="lv-LV"/>
        </w:rPr>
        <w:t xml:space="preserve">i komisijas locekļi un informē </w:t>
      </w:r>
      <w:r w:rsidRPr="00D8324C">
        <w:rPr>
          <w:sz w:val="28"/>
          <w:szCs w:val="28"/>
          <w:lang w:val="lv-LV"/>
        </w:rPr>
        <w:t>komisijas priekšsēdētāju</w:t>
      </w:r>
      <w:r w:rsidR="00A64E37" w:rsidRPr="00D8324C">
        <w:rPr>
          <w:sz w:val="28"/>
          <w:szCs w:val="28"/>
          <w:lang w:val="lv-LV"/>
        </w:rPr>
        <w:t xml:space="preserve"> lēmuma pieņemšanai</w:t>
      </w:r>
      <w:r w:rsidRPr="00D8324C">
        <w:rPr>
          <w:sz w:val="28"/>
          <w:szCs w:val="28"/>
          <w:lang w:val="lv-LV"/>
        </w:rPr>
        <w:t>.</w:t>
      </w:r>
      <w:r w:rsidR="00AD5E27" w:rsidRPr="00D8324C">
        <w:rPr>
          <w:sz w:val="28"/>
          <w:szCs w:val="28"/>
          <w:lang w:val="lv-LV"/>
        </w:rPr>
        <w:t xml:space="preserve"> Ja komisijas priekšsēdētājs pēc iepazīšanās ar komisijas locekļu viedokļiem nevar pieņemt lēmumu viedokļu dažādības dēļ, komisijas priekšsēdētājs nosaka</w:t>
      </w:r>
      <w:r w:rsidR="000D6EA1" w:rsidRPr="00D8324C">
        <w:rPr>
          <w:sz w:val="28"/>
          <w:szCs w:val="28"/>
          <w:lang w:val="lv-LV"/>
        </w:rPr>
        <w:t xml:space="preserve"> komisijas</w:t>
      </w:r>
      <w:r w:rsidR="00AD5E27" w:rsidRPr="00D8324C">
        <w:rPr>
          <w:sz w:val="28"/>
          <w:szCs w:val="28"/>
          <w:lang w:val="lv-LV"/>
        </w:rPr>
        <w:t xml:space="preserve"> sēdes datumu un laiku, kad notiks komisijas sēde klātienē</w:t>
      </w:r>
      <w:r w:rsidR="007642C8" w:rsidRPr="00D8324C">
        <w:rPr>
          <w:sz w:val="28"/>
          <w:szCs w:val="28"/>
          <w:lang w:val="lv-LV"/>
        </w:rPr>
        <w:t>.”</w:t>
      </w:r>
    </w:p>
    <w:p w14:paraId="3F5F7FC8" w14:textId="77777777" w:rsidR="00BF3DA0" w:rsidRDefault="00BF3DA0" w:rsidP="00CE5BB8">
      <w:pPr>
        <w:ind w:firstLine="720"/>
        <w:jc w:val="both"/>
        <w:rPr>
          <w:sz w:val="28"/>
          <w:szCs w:val="28"/>
          <w:lang w:val="lv-LV"/>
        </w:rPr>
      </w:pPr>
    </w:p>
    <w:p w14:paraId="44451EE4" w14:textId="7CBB7AB5" w:rsidR="00316ABD" w:rsidRPr="00D8324C" w:rsidRDefault="00316ABD" w:rsidP="00CE5BB8">
      <w:pPr>
        <w:ind w:firstLine="720"/>
        <w:jc w:val="both"/>
        <w:rPr>
          <w:sz w:val="28"/>
          <w:szCs w:val="28"/>
          <w:lang w:val="lv-LV"/>
        </w:rPr>
      </w:pPr>
      <w:r w:rsidRPr="00D8324C">
        <w:rPr>
          <w:sz w:val="28"/>
          <w:szCs w:val="28"/>
          <w:lang w:val="lv-LV"/>
        </w:rPr>
        <w:lastRenderedPageBreak/>
        <w:t>1</w:t>
      </w:r>
      <w:r w:rsidR="006C5911">
        <w:rPr>
          <w:sz w:val="28"/>
          <w:szCs w:val="28"/>
          <w:lang w:val="lv-LV"/>
        </w:rPr>
        <w:t>1</w:t>
      </w:r>
      <w:r w:rsidRPr="00D8324C">
        <w:rPr>
          <w:sz w:val="28"/>
          <w:szCs w:val="28"/>
          <w:lang w:val="lv-LV"/>
        </w:rPr>
        <w:t>. Izteikt 23. punkta pirmo teikumu šādā redakcijā:</w:t>
      </w:r>
    </w:p>
    <w:p w14:paraId="2ABEF6CF" w14:textId="77777777" w:rsidR="00316ABD" w:rsidRPr="00D8324C" w:rsidRDefault="00316ABD" w:rsidP="00CE5BB8">
      <w:pPr>
        <w:ind w:firstLine="720"/>
        <w:jc w:val="both"/>
        <w:rPr>
          <w:sz w:val="28"/>
          <w:szCs w:val="28"/>
          <w:lang w:val="lv-LV"/>
        </w:rPr>
      </w:pPr>
    </w:p>
    <w:p w14:paraId="3DB84C19" w14:textId="12134FCC" w:rsidR="00AD5E27" w:rsidRPr="00D8324C" w:rsidRDefault="00316ABD" w:rsidP="00CE5BB8">
      <w:pPr>
        <w:ind w:firstLine="720"/>
        <w:jc w:val="both"/>
        <w:rPr>
          <w:sz w:val="28"/>
          <w:szCs w:val="28"/>
          <w:lang w:val="lv-LV"/>
        </w:rPr>
      </w:pPr>
      <w:r w:rsidRPr="00D8324C">
        <w:rPr>
          <w:sz w:val="28"/>
          <w:szCs w:val="28"/>
          <w:lang w:val="lv-LV"/>
        </w:rPr>
        <w:t>“Klātienes k</w:t>
      </w:r>
      <w:r w:rsidRPr="00D8324C">
        <w:rPr>
          <w:sz w:val="28"/>
          <w:szCs w:val="28"/>
          <w:lang w:val="lv-LV" w:eastAsia="lv-LV"/>
        </w:rPr>
        <w:t>omisijas sēdes protokolē.</w:t>
      </w:r>
      <w:r w:rsidRPr="00D8324C">
        <w:rPr>
          <w:sz w:val="28"/>
          <w:szCs w:val="28"/>
          <w:lang w:val="lv-LV"/>
        </w:rPr>
        <w:t>”</w:t>
      </w:r>
    </w:p>
    <w:p w14:paraId="1DD389A7" w14:textId="77777777" w:rsidR="00316ABD" w:rsidRPr="00D8324C" w:rsidRDefault="00316ABD" w:rsidP="00CE5BB8">
      <w:pPr>
        <w:ind w:firstLine="720"/>
        <w:jc w:val="both"/>
        <w:rPr>
          <w:sz w:val="28"/>
          <w:szCs w:val="28"/>
          <w:lang w:val="lv-LV"/>
        </w:rPr>
      </w:pPr>
    </w:p>
    <w:p w14:paraId="348784B6" w14:textId="32CB67DF" w:rsidR="005000EA" w:rsidRPr="00D8324C" w:rsidRDefault="00FD1A8C" w:rsidP="00CE5BB8">
      <w:pPr>
        <w:ind w:firstLine="720"/>
        <w:jc w:val="both"/>
        <w:rPr>
          <w:sz w:val="28"/>
          <w:szCs w:val="28"/>
          <w:lang w:val="lv-LV"/>
        </w:rPr>
      </w:pPr>
      <w:r w:rsidRPr="00D8324C">
        <w:rPr>
          <w:sz w:val="28"/>
          <w:szCs w:val="28"/>
          <w:lang w:val="lv-LV"/>
        </w:rPr>
        <w:t>1</w:t>
      </w:r>
      <w:r w:rsidR="006C5911">
        <w:rPr>
          <w:sz w:val="28"/>
          <w:szCs w:val="28"/>
          <w:lang w:val="lv-LV"/>
        </w:rPr>
        <w:t>2</w:t>
      </w:r>
      <w:r w:rsidR="0098149E" w:rsidRPr="00D8324C">
        <w:rPr>
          <w:sz w:val="28"/>
          <w:szCs w:val="28"/>
          <w:lang w:val="lv-LV"/>
        </w:rPr>
        <w:t>. P</w:t>
      </w:r>
      <w:r w:rsidR="005000EA" w:rsidRPr="00D8324C">
        <w:rPr>
          <w:sz w:val="28"/>
          <w:szCs w:val="28"/>
          <w:lang w:val="lv-LV"/>
        </w:rPr>
        <w:t>apildināt ar 23.</w:t>
      </w:r>
      <w:r w:rsidR="005000EA" w:rsidRPr="00D8324C">
        <w:rPr>
          <w:sz w:val="28"/>
          <w:szCs w:val="28"/>
          <w:vertAlign w:val="superscript"/>
          <w:lang w:val="lv-LV"/>
        </w:rPr>
        <w:t>1</w:t>
      </w:r>
      <w:r w:rsidR="005000EA" w:rsidRPr="00D8324C">
        <w:rPr>
          <w:sz w:val="28"/>
          <w:szCs w:val="28"/>
          <w:lang w:val="lv-LV"/>
        </w:rPr>
        <w:t xml:space="preserve"> punktu šādā redakcijā</w:t>
      </w:r>
      <w:r w:rsidR="0098149E" w:rsidRPr="00D8324C">
        <w:rPr>
          <w:sz w:val="28"/>
          <w:szCs w:val="28"/>
          <w:lang w:val="lv-LV"/>
        </w:rPr>
        <w:t>:</w:t>
      </w:r>
    </w:p>
    <w:p w14:paraId="2E076FE7" w14:textId="6E5CACC8" w:rsidR="005000EA" w:rsidRPr="00D8324C" w:rsidRDefault="005000EA" w:rsidP="00CE5BB8">
      <w:pPr>
        <w:ind w:firstLine="720"/>
        <w:jc w:val="both"/>
        <w:rPr>
          <w:sz w:val="28"/>
          <w:szCs w:val="28"/>
          <w:lang w:val="lv-LV"/>
        </w:rPr>
      </w:pPr>
    </w:p>
    <w:p w14:paraId="00A22C39" w14:textId="6F49BAAA" w:rsidR="003F7A95" w:rsidRPr="00D8324C" w:rsidRDefault="00A81134" w:rsidP="00CE5BB8">
      <w:pPr>
        <w:ind w:firstLine="720"/>
        <w:jc w:val="both"/>
        <w:rPr>
          <w:sz w:val="28"/>
          <w:szCs w:val="28"/>
          <w:lang w:val="lv-LV"/>
        </w:rPr>
      </w:pPr>
      <w:r w:rsidRPr="00D8324C">
        <w:rPr>
          <w:sz w:val="28"/>
          <w:szCs w:val="28"/>
          <w:lang w:val="lv-LV"/>
        </w:rPr>
        <w:t>“23.</w:t>
      </w:r>
      <w:r w:rsidRPr="00D8324C">
        <w:rPr>
          <w:sz w:val="28"/>
          <w:szCs w:val="28"/>
          <w:vertAlign w:val="superscript"/>
          <w:lang w:val="lv-LV"/>
        </w:rPr>
        <w:t>1</w:t>
      </w:r>
      <w:r w:rsidR="00AD5E27" w:rsidRPr="00D8324C">
        <w:rPr>
          <w:sz w:val="28"/>
          <w:szCs w:val="28"/>
          <w:lang w:val="lv-LV"/>
        </w:rPr>
        <w:t> </w:t>
      </w:r>
      <w:r w:rsidR="009B79DB" w:rsidRPr="00D8324C">
        <w:rPr>
          <w:sz w:val="28"/>
          <w:szCs w:val="28"/>
          <w:lang w:val="lv-LV"/>
        </w:rPr>
        <w:t>A</w:t>
      </w:r>
      <w:r w:rsidRPr="00D8324C">
        <w:rPr>
          <w:sz w:val="28"/>
          <w:szCs w:val="28"/>
          <w:lang w:val="lv-LV"/>
        </w:rPr>
        <w:t xml:space="preserve">ttālinātās </w:t>
      </w:r>
      <w:r w:rsidR="00F3508F" w:rsidRPr="00D8324C">
        <w:rPr>
          <w:sz w:val="28"/>
          <w:szCs w:val="28"/>
          <w:lang w:val="lv-LV"/>
        </w:rPr>
        <w:t>k</w:t>
      </w:r>
      <w:r w:rsidRPr="00D8324C">
        <w:rPr>
          <w:sz w:val="28"/>
          <w:szCs w:val="28"/>
          <w:lang w:val="lv-LV"/>
        </w:rPr>
        <w:t xml:space="preserve">omisijas sēdes protokolē. Protokolā norāda komisijas </w:t>
      </w:r>
      <w:r w:rsidR="00CA1492" w:rsidRPr="00D8324C">
        <w:rPr>
          <w:sz w:val="28"/>
          <w:szCs w:val="28"/>
          <w:lang w:val="lv-LV"/>
        </w:rPr>
        <w:t xml:space="preserve">priekšsēdētāja </w:t>
      </w:r>
      <w:r w:rsidR="00F3508F" w:rsidRPr="00D8324C">
        <w:rPr>
          <w:sz w:val="28"/>
          <w:szCs w:val="28"/>
          <w:lang w:val="lv-LV"/>
        </w:rPr>
        <w:t xml:space="preserve">šo noteikumu </w:t>
      </w:r>
      <w:r w:rsidR="00CA1492" w:rsidRPr="00D8324C">
        <w:rPr>
          <w:sz w:val="28"/>
          <w:szCs w:val="28"/>
          <w:lang w:val="lv-LV"/>
        </w:rPr>
        <w:t>22.</w:t>
      </w:r>
      <w:r w:rsidR="00CA1492" w:rsidRPr="00D8324C">
        <w:rPr>
          <w:sz w:val="28"/>
          <w:szCs w:val="28"/>
          <w:vertAlign w:val="superscript"/>
          <w:lang w:val="lv-LV"/>
        </w:rPr>
        <w:t>2 </w:t>
      </w:r>
      <w:r w:rsidR="003E1325" w:rsidRPr="00D8324C">
        <w:rPr>
          <w:sz w:val="28"/>
          <w:szCs w:val="28"/>
          <w:lang w:val="lv-LV"/>
        </w:rPr>
        <w:t>punkta kārtībā</w:t>
      </w:r>
      <w:r w:rsidR="00CA1492" w:rsidRPr="00D8324C">
        <w:rPr>
          <w:sz w:val="28"/>
          <w:szCs w:val="28"/>
          <w:lang w:val="lv-LV"/>
        </w:rPr>
        <w:t xml:space="preserve"> noteikto</w:t>
      </w:r>
      <w:r w:rsidR="0052757A" w:rsidRPr="00D8324C">
        <w:rPr>
          <w:sz w:val="28"/>
          <w:szCs w:val="28"/>
          <w:lang w:val="lv-LV"/>
        </w:rPr>
        <w:t xml:space="preserve"> komisijas sēdes</w:t>
      </w:r>
      <w:r w:rsidR="004F3E09" w:rsidRPr="00D8324C">
        <w:rPr>
          <w:sz w:val="28"/>
          <w:szCs w:val="28"/>
          <w:lang w:val="lv-LV"/>
        </w:rPr>
        <w:t xml:space="preserve"> datumu un</w:t>
      </w:r>
      <w:r w:rsidR="0052757A" w:rsidRPr="00D8324C">
        <w:rPr>
          <w:sz w:val="28"/>
          <w:szCs w:val="28"/>
          <w:lang w:val="lv-LV"/>
        </w:rPr>
        <w:t xml:space="preserve"> </w:t>
      </w:r>
      <w:r w:rsidR="00CA1492" w:rsidRPr="00D8324C">
        <w:rPr>
          <w:sz w:val="28"/>
          <w:szCs w:val="28"/>
          <w:lang w:val="lv-LV"/>
        </w:rPr>
        <w:t xml:space="preserve">laiku, </w:t>
      </w:r>
      <w:r w:rsidRPr="00D8324C">
        <w:rPr>
          <w:sz w:val="28"/>
          <w:szCs w:val="28"/>
          <w:lang w:val="lv-LV"/>
        </w:rPr>
        <w:t xml:space="preserve">sēdes </w:t>
      </w:r>
      <w:r w:rsidR="00257EFB" w:rsidRPr="00D8324C">
        <w:rPr>
          <w:sz w:val="28"/>
          <w:szCs w:val="28"/>
          <w:lang w:val="lv-LV"/>
        </w:rPr>
        <w:t>protokolēšanas</w:t>
      </w:r>
      <w:r w:rsidRPr="00D8324C">
        <w:rPr>
          <w:sz w:val="28"/>
          <w:szCs w:val="28"/>
          <w:lang w:val="lv-LV"/>
        </w:rPr>
        <w:t xml:space="preserve"> vietu, </w:t>
      </w:r>
      <w:r w:rsidR="00257EFB" w:rsidRPr="00D8324C">
        <w:rPr>
          <w:sz w:val="28"/>
          <w:szCs w:val="28"/>
          <w:lang w:val="lv-LV"/>
        </w:rPr>
        <w:t>norāda</w:t>
      </w:r>
      <w:r w:rsidRPr="00D8324C">
        <w:rPr>
          <w:sz w:val="28"/>
          <w:szCs w:val="28"/>
          <w:lang w:val="lv-LV"/>
        </w:rPr>
        <w:t>, ka komisijas locekļi piedal</w:t>
      </w:r>
      <w:r w:rsidR="00CA1492" w:rsidRPr="00D8324C">
        <w:rPr>
          <w:sz w:val="28"/>
          <w:szCs w:val="28"/>
          <w:lang w:val="lv-LV"/>
        </w:rPr>
        <w:t>ā</w:t>
      </w:r>
      <w:r w:rsidRPr="00D8324C">
        <w:rPr>
          <w:sz w:val="28"/>
          <w:szCs w:val="28"/>
          <w:lang w:val="lv-LV"/>
        </w:rPr>
        <w:t>s</w:t>
      </w:r>
      <w:r w:rsidR="0052757A" w:rsidRPr="00D8324C">
        <w:rPr>
          <w:sz w:val="28"/>
          <w:szCs w:val="28"/>
          <w:lang w:val="lv-LV"/>
        </w:rPr>
        <w:t xml:space="preserve"> komisijas</w:t>
      </w:r>
      <w:r w:rsidRPr="00D8324C">
        <w:rPr>
          <w:sz w:val="28"/>
          <w:szCs w:val="28"/>
          <w:lang w:val="lv-LV"/>
        </w:rPr>
        <w:t xml:space="preserve"> sēdē</w:t>
      </w:r>
      <w:r w:rsidR="00CA1492" w:rsidRPr="00D8324C">
        <w:rPr>
          <w:sz w:val="28"/>
          <w:szCs w:val="28"/>
          <w:lang w:val="lv-LV"/>
        </w:rPr>
        <w:t xml:space="preserve"> attālināti</w:t>
      </w:r>
      <w:r w:rsidRPr="00D8324C">
        <w:rPr>
          <w:sz w:val="28"/>
          <w:szCs w:val="28"/>
          <w:lang w:val="lv-LV"/>
        </w:rPr>
        <w:t xml:space="preserve">, </w:t>
      </w:r>
      <w:r w:rsidR="00CA1492" w:rsidRPr="00D8324C">
        <w:rPr>
          <w:sz w:val="28"/>
          <w:szCs w:val="28"/>
          <w:lang w:val="lv-LV"/>
        </w:rPr>
        <w:t xml:space="preserve">kuri komisijas locekļi ir snieguši viedokli, iekļaujot </w:t>
      </w:r>
      <w:r w:rsidR="0052757A" w:rsidRPr="00D8324C">
        <w:rPr>
          <w:sz w:val="28"/>
          <w:szCs w:val="28"/>
          <w:lang w:val="lv-LV"/>
        </w:rPr>
        <w:t xml:space="preserve">to </w:t>
      </w:r>
      <w:r w:rsidR="00CA1492" w:rsidRPr="00D8324C">
        <w:rPr>
          <w:sz w:val="28"/>
          <w:szCs w:val="28"/>
          <w:lang w:val="lv-LV"/>
        </w:rPr>
        <w:t>viedokli, darba kārtības j</w:t>
      </w:r>
      <w:r w:rsidR="0052757A" w:rsidRPr="00D8324C">
        <w:rPr>
          <w:sz w:val="28"/>
          <w:szCs w:val="28"/>
          <w:lang w:val="lv-LV"/>
        </w:rPr>
        <w:t>autājumus un pieņemtos lēmumus</w:t>
      </w:r>
      <w:r w:rsidR="00CA1492" w:rsidRPr="00D8324C">
        <w:rPr>
          <w:sz w:val="28"/>
          <w:szCs w:val="28"/>
          <w:lang w:val="lv-LV"/>
        </w:rPr>
        <w:t xml:space="preserve">. </w:t>
      </w:r>
      <w:r w:rsidR="00B5508E" w:rsidRPr="00D8324C">
        <w:rPr>
          <w:sz w:val="28"/>
          <w:szCs w:val="28"/>
          <w:lang w:val="lv-LV"/>
        </w:rPr>
        <w:t>P</w:t>
      </w:r>
      <w:r w:rsidR="00CA1492" w:rsidRPr="00D8324C">
        <w:rPr>
          <w:sz w:val="28"/>
          <w:szCs w:val="28"/>
          <w:lang w:val="lv-LV"/>
        </w:rPr>
        <w:t xml:space="preserve">rotokolu paraksta </w:t>
      </w:r>
      <w:r w:rsidRPr="00D8324C">
        <w:rPr>
          <w:sz w:val="28"/>
          <w:szCs w:val="28"/>
          <w:lang w:val="lv-LV"/>
        </w:rPr>
        <w:t>komisijas priekšsēdētājs un sekretārs. Protokolu glabā Patentu valdē.”</w:t>
      </w:r>
    </w:p>
    <w:p w14:paraId="29ABA64A" w14:textId="77777777" w:rsidR="00F3508F" w:rsidRPr="00D8324C" w:rsidRDefault="00F3508F" w:rsidP="00CE5BB8">
      <w:pPr>
        <w:ind w:firstLine="720"/>
        <w:jc w:val="both"/>
        <w:rPr>
          <w:sz w:val="28"/>
          <w:szCs w:val="28"/>
          <w:lang w:val="lv-LV" w:eastAsia="lv-LV"/>
        </w:rPr>
      </w:pPr>
    </w:p>
    <w:p w14:paraId="258B3072" w14:textId="3BB8D356" w:rsidR="005000EA" w:rsidRPr="00D8324C" w:rsidRDefault="00F700EF" w:rsidP="00CE5BB8">
      <w:pPr>
        <w:ind w:firstLine="720"/>
        <w:jc w:val="both"/>
        <w:rPr>
          <w:sz w:val="28"/>
          <w:szCs w:val="28"/>
          <w:lang w:val="lv-LV"/>
        </w:rPr>
      </w:pPr>
      <w:r w:rsidRPr="00D8324C">
        <w:rPr>
          <w:sz w:val="28"/>
          <w:szCs w:val="28"/>
          <w:lang w:val="lv-LV"/>
        </w:rPr>
        <w:t>1</w:t>
      </w:r>
      <w:r w:rsidR="006C5911">
        <w:rPr>
          <w:sz w:val="28"/>
          <w:szCs w:val="28"/>
          <w:lang w:val="lv-LV"/>
        </w:rPr>
        <w:t>3</w:t>
      </w:r>
      <w:r w:rsidR="009E40FB" w:rsidRPr="00D8324C">
        <w:rPr>
          <w:sz w:val="28"/>
          <w:szCs w:val="28"/>
          <w:lang w:val="lv-LV"/>
        </w:rPr>
        <w:t>. P</w:t>
      </w:r>
      <w:r w:rsidR="00971998" w:rsidRPr="00D8324C">
        <w:rPr>
          <w:sz w:val="28"/>
          <w:szCs w:val="28"/>
          <w:lang w:val="lv-LV"/>
        </w:rPr>
        <w:t>apildi</w:t>
      </w:r>
      <w:r w:rsidR="00767696" w:rsidRPr="00D8324C">
        <w:rPr>
          <w:sz w:val="28"/>
          <w:szCs w:val="28"/>
          <w:lang w:val="lv-LV"/>
        </w:rPr>
        <w:t>nāt 24. punkta otro teikumu</w:t>
      </w:r>
      <w:r w:rsidR="00971998" w:rsidRPr="00D8324C">
        <w:rPr>
          <w:sz w:val="28"/>
          <w:szCs w:val="28"/>
          <w:lang w:val="lv-LV"/>
        </w:rPr>
        <w:t xml:space="preserve"> pēc vārdiem “Eksāmena norises datumu</w:t>
      </w:r>
      <w:r w:rsidR="006231D6" w:rsidRPr="00D8324C">
        <w:rPr>
          <w:sz w:val="28"/>
          <w:szCs w:val="28"/>
          <w:lang w:val="lv-LV"/>
        </w:rPr>
        <w:t>” ar vārdiem “ne vēlāk kā”.</w:t>
      </w:r>
    </w:p>
    <w:p w14:paraId="4053D7EF" w14:textId="08A3325E" w:rsidR="00A12FFC" w:rsidRPr="00D8324C" w:rsidRDefault="00A12FFC" w:rsidP="00CE5BB8">
      <w:pPr>
        <w:ind w:firstLine="720"/>
        <w:jc w:val="both"/>
        <w:rPr>
          <w:sz w:val="28"/>
          <w:szCs w:val="28"/>
          <w:lang w:val="lv-LV"/>
        </w:rPr>
      </w:pPr>
    </w:p>
    <w:p w14:paraId="77D00528" w14:textId="5C4711F5" w:rsidR="00DD7CCD" w:rsidRPr="00D8324C" w:rsidRDefault="006C5911" w:rsidP="00CE5BB8">
      <w:pPr>
        <w:ind w:firstLine="720"/>
        <w:jc w:val="both"/>
        <w:rPr>
          <w:sz w:val="28"/>
          <w:szCs w:val="28"/>
          <w:lang w:val="lv-LV"/>
        </w:rPr>
      </w:pPr>
      <w:r>
        <w:rPr>
          <w:sz w:val="28"/>
          <w:szCs w:val="28"/>
          <w:lang w:val="lv-LV"/>
        </w:rPr>
        <w:t>14</w:t>
      </w:r>
      <w:r w:rsidR="00DD7CCD" w:rsidRPr="00D8324C">
        <w:rPr>
          <w:sz w:val="28"/>
          <w:szCs w:val="28"/>
          <w:lang w:val="lv-LV"/>
        </w:rPr>
        <w:t xml:space="preserve">. </w:t>
      </w:r>
      <w:r w:rsidR="001B4CED" w:rsidRPr="00D8324C">
        <w:rPr>
          <w:sz w:val="28"/>
          <w:szCs w:val="28"/>
          <w:lang w:val="lv-LV"/>
        </w:rPr>
        <w:t>I</w:t>
      </w:r>
      <w:r w:rsidR="00DD7CCD" w:rsidRPr="00D8324C">
        <w:rPr>
          <w:sz w:val="28"/>
          <w:szCs w:val="28"/>
          <w:lang w:val="lv-LV"/>
        </w:rPr>
        <w:t>zteikt 27. punktu šādā redakcijā:</w:t>
      </w:r>
    </w:p>
    <w:p w14:paraId="6FAA04D9" w14:textId="77777777" w:rsidR="00D8324C" w:rsidRPr="00D8324C" w:rsidRDefault="00D8324C" w:rsidP="00CE5BB8">
      <w:pPr>
        <w:ind w:firstLine="720"/>
        <w:jc w:val="both"/>
        <w:rPr>
          <w:sz w:val="28"/>
          <w:szCs w:val="28"/>
          <w:lang w:val="lv-LV"/>
        </w:rPr>
      </w:pPr>
    </w:p>
    <w:p w14:paraId="7183DE07" w14:textId="66416244" w:rsidR="00843F13" w:rsidRPr="00D8324C" w:rsidRDefault="00DD7CCD" w:rsidP="00FB4F48">
      <w:pPr>
        <w:ind w:firstLine="720"/>
        <w:jc w:val="both"/>
        <w:rPr>
          <w:sz w:val="28"/>
          <w:szCs w:val="28"/>
          <w:lang w:val="lv-LV"/>
        </w:rPr>
      </w:pPr>
      <w:r w:rsidRPr="00D8324C">
        <w:rPr>
          <w:sz w:val="28"/>
          <w:szCs w:val="28"/>
          <w:lang w:val="lv-LV"/>
        </w:rPr>
        <w:t>“</w:t>
      </w:r>
      <w:r w:rsidR="00843F13" w:rsidRPr="00D8324C">
        <w:rPr>
          <w:sz w:val="28"/>
          <w:szCs w:val="28"/>
          <w:lang w:val="lv-LV"/>
        </w:rPr>
        <w:t>27. Pretendents, kurš vēlas kārtot eksāmenu, līdz 1. martam (eksāmena kārtošanai maijā) un līdz 1. septembrim (eksāmena kārtošanai novembrī) iesniedz Patentu valdē iesniegum</w:t>
      </w:r>
      <w:r w:rsidR="00FB4F48">
        <w:rPr>
          <w:sz w:val="28"/>
          <w:szCs w:val="28"/>
          <w:lang w:val="lv-LV"/>
        </w:rPr>
        <w:t>u eksāmena kārtošanai, norādot:</w:t>
      </w:r>
    </w:p>
    <w:p w14:paraId="1734A558" w14:textId="3BFBC738" w:rsidR="00843F13" w:rsidRPr="00D8324C" w:rsidRDefault="00843F13" w:rsidP="00CE5BB8">
      <w:pPr>
        <w:ind w:firstLine="720"/>
        <w:jc w:val="both"/>
        <w:rPr>
          <w:sz w:val="28"/>
          <w:szCs w:val="28"/>
          <w:lang w:val="lv-LV"/>
        </w:rPr>
      </w:pPr>
      <w:r w:rsidRPr="00D8324C">
        <w:rPr>
          <w:sz w:val="28"/>
          <w:szCs w:val="28"/>
          <w:lang w:val="lv-LV"/>
        </w:rPr>
        <w:t>27.1. vārdu, uzvārdu;</w:t>
      </w:r>
    </w:p>
    <w:p w14:paraId="59B7D139" w14:textId="1C2F7508" w:rsidR="00843F13" w:rsidRPr="00D8324C" w:rsidRDefault="00843F13" w:rsidP="00CE5BB8">
      <w:pPr>
        <w:ind w:firstLine="720"/>
        <w:jc w:val="both"/>
        <w:rPr>
          <w:sz w:val="28"/>
          <w:szCs w:val="28"/>
          <w:lang w:val="lv-LV"/>
        </w:rPr>
      </w:pPr>
      <w:r w:rsidRPr="00D8324C">
        <w:rPr>
          <w:sz w:val="28"/>
          <w:szCs w:val="28"/>
          <w:lang w:val="lv-LV"/>
        </w:rPr>
        <w:t>27.2. personas kodu;</w:t>
      </w:r>
    </w:p>
    <w:p w14:paraId="63A965BB" w14:textId="090EEDFE" w:rsidR="00843F13" w:rsidRPr="00D8324C" w:rsidRDefault="00843F13" w:rsidP="00CE5BB8">
      <w:pPr>
        <w:ind w:firstLine="720"/>
        <w:jc w:val="both"/>
        <w:rPr>
          <w:sz w:val="28"/>
          <w:szCs w:val="28"/>
          <w:lang w:val="lv-LV"/>
        </w:rPr>
      </w:pPr>
      <w:r w:rsidRPr="00D8324C">
        <w:rPr>
          <w:sz w:val="28"/>
          <w:szCs w:val="28"/>
          <w:lang w:val="lv-LV"/>
        </w:rPr>
        <w:t>27.3. lūgumu atļaut kārtot eksāmenu;</w:t>
      </w:r>
    </w:p>
    <w:p w14:paraId="3021F1FD" w14:textId="6D31D8E2" w:rsidR="00843F13" w:rsidRPr="00D8324C" w:rsidRDefault="00843F13" w:rsidP="00CE5BB8">
      <w:pPr>
        <w:ind w:firstLine="720"/>
        <w:jc w:val="both"/>
        <w:rPr>
          <w:sz w:val="28"/>
          <w:szCs w:val="28"/>
          <w:shd w:val="clear" w:color="auto" w:fill="FFFFFF"/>
          <w:lang w:val="lv-LV"/>
        </w:rPr>
      </w:pPr>
      <w:r w:rsidRPr="00D8324C">
        <w:rPr>
          <w:sz w:val="28"/>
          <w:szCs w:val="28"/>
          <w:lang w:val="lv-LV"/>
        </w:rPr>
        <w:t xml:space="preserve">27.4. vienu vai vairākas specializācijas, </w:t>
      </w:r>
      <w:r w:rsidRPr="00D8324C">
        <w:rPr>
          <w:sz w:val="28"/>
          <w:szCs w:val="28"/>
          <w:shd w:val="clear" w:color="auto" w:fill="FFFFFF"/>
          <w:lang w:val="lv-LV"/>
        </w:rPr>
        <w:t>kurā/-s vēlas kārtot eksāmenu;</w:t>
      </w:r>
    </w:p>
    <w:p w14:paraId="2C5A5A34" w14:textId="7373206A" w:rsidR="00843F13" w:rsidRPr="00D8324C" w:rsidRDefault="003659DC" w:rsidP="00CE5BB8">
      <w:pPr>
        <w:ind w:firstLine="720"/>
        <w:jc w:val="both"/>
        <w:rPr>
          <w:sz w:val="28"/>
          <w:szCs w:val="28"/>
          <w:shd w:val="clear" w:color="auto" w:fill="FFFFFF"/>
          <w:lang w:val="lv-LV"/>
        </w:rPr>
      </w:pPr>
      <w:r w:rsidRPr="00D8324C">
        <w:rPr>
          <w:sz w:val="28"/>
          <w:szCs w:val="28"/>
          <w:shd w:val="clear" w:color="auto" w:fill="FFFFFF"/>
          <w:lang w:val="lv-LV"/>
        </w:rPr>
        <w:t>27.5. </w:t>
      </w:r>
      <w:r w:rsidR="00843F13" w:rsidRPr="00D8324C">
        <w:rPr>
          <w:sz w:val="28"/>
          <w:szCs w:val="28"/>
          <w:shd w:val="clear" w:color="auto" w:fill="FFFFFF"/>
          <w:lang w:val="lv-LV"/>
        </w:rPr>
        <w:t>apliecinājumu par valsts valodas zināšanām un vismaz divu svešvalodu zināšanām, atbilstoši Rūpnieciskā īpašuma institūciju un procedūru likuma 122. panta pirmajai daļai, kas ir pietiekamas profesionālai sadarbībai ar Latvijas un ārvalstu personām un institūcijām;</w:t>
      </w:r>
    </w:p>
    <w:p w14:paraId="27AA63C2" w14:textId="06969A57" w:rsidR="00843F13" w:rsidRPr="00D8324C" w:rsidRDefault="00843F13" w:rsidP="00CE5BB8">
      <w:pPr>
        <w:ind w:firstLine="720"/>
        <w:jc w:val="both"/>
        <w:rPr>
          <w:sz w:val="28"/>
          <w:szCs w:val="28"/>
          <w:shd w:val="clear" w:color="auto" w:fill="FFFFFF"/>
          <w:lang w:val="lv-LV"/>
        </w:rPr>
      </w:pPr>
      <w:r w:rsidRPr="00D8324C">
        <w:rPr>
          <w:sz w:val="28"/>
          <w:szCs w:val="28"/>
          <w:shd w:val="clear" w:color="auto" w:fill="FFFFFF"/>
          <w:lang w:val="lv-LV"/>
        </w:rPr>
        <w:t>27.6.</w:t>
      </w:r>
      <w:r w:rsidR="001B4CED" w:rsidRPr="00D8324C">
        <w:rPr>
          <w:sz w:val="28"/>
          <w:szCs w:val="28"/>
          <w:shd w:val="clear" w:color="auto" w:fill="FFFFFF"/>
          <w:lang w:val="lv-LV"/>
        </w:rPr>
        <w:t> </w:t>
      </w:r>
      <w:r w:rsidR="003659DC" w:rsidRPr="00D8324C">
        <w:rPr>
          <w:sz w:val="28"/>
          <w:szCs w:val="28"/>
          <w:shd w:val="clear" w:color="auto" w:fill="FFFFFF"/>
          <w:lang w:val="lv-LV"/>
        </w:rPr>
        <w:t>apliecinājumu par tiesībām, kuras ļauj pretendēt uz iekļaušanu sarakstā saskaņā ar Rūpnieciskā īpašuma institūciju un procedūru likuma 121.</w:t>
      </w:r>
      <w:r w:rsidR="0053710C">
        <w:rPr>
          <w:sz w:val="28"/>
          <w:szCs w:val="28"/>
          <w:shd w:val="clear" w:color="auto" w:fill="FFFFFF"/>
          <w:lang w:val="lv-LV"/>
        </w:rPr>
        <w:t> </w:t>
      </w:r>
      <w:r w:rsidR="003659DC" w:rsidRPr="00D8324C">
        <w:rPr>
          <w:sz w:val="28"/>
          <w:szCs w:val="28"/>
          <w:shd w:val="clear" w:color="auto" w:fill="FFFFFF"/>
          <w:lang w:val="lv-LV"/>
        </w:rPr>
        <w:t xml:space="preserve">panta otro daļu, norādot </w:t>
      </w:r>
      <w:r w:rsidR="00636B93">
        <w:rPr>
          <w:sz w:val="28"/>
          <w:szCs w:val="28"/>
          <w:shd w:val="clear" w:color="auto" w:fill="FFFFFF"/>
          <w:lang w:val="lv-LV"/>
        </w:rPr>
        <w:t xml:space="preserve">iesnieguma </w:t>
      </w:r>
      <w:r w:rsidR="003659DC" w:rsidRPr="00D8324C">
        <w:rPr>
          <w:sz w:val="28"/>
          <w:szCs w:val="28"/>
          <w:shd w:val="clear" w:color="auto" w:fill="FFFFFF"/>
          <w:lang w:val="lv-LV"/>
        </w:rPr>
        <w:t xml:space="preserve">pielikumā </w:t>
      </w:r>
      <w:r w:rsidR="001B4CED" w:rsidRPr="00D8324C">
        <w:rPr>
          <w:sz w:val="28"/>
          <w:szCs w:val="28"/>
          <w:shd w:val="clear" w:color="auto" w:fill="FFFFFF"/>
          <w:lang w:val="lv-LV"/>
        </w:rPr>
        <w:t>pievienotos</w:t>
      </w:r>
      <w:r w:rsidR="003659DC" w:rsidRPr="00D8324C">
        <w:rPr>
          <w:sz w:val="28"/>
          <w:szCs w:val="28"/>
          <w:shd w:val="clear" w:color="auto" w:fill="FFFFFF"/>
          <w:lang w:val="lv-LV"/>
        </w:rPr>
        <w:t xml:space="preserve"> dokumentus</w:t>
      </w:r>
      <w:r w:rsidR="006B6077" w:rsidRPr="00D8324C">
        <w:rPr>
          <w:sz w:val="28"/>
          <w:szCs w:val="28"/>
          <w:shd w:val="clear" w:color="auto" w:fill="FFFFFF"/>
          <w:lang w:val="lv-LV"/>
        </w:rPr>
        <w:t>;</w:t>
      </w:r>
    </w:p>
    <w:p w14:paraId="29A8BA59" w14:textId="76891221" w:rsidR="006B6077" w:rsidRPr="00D8324C" w:rsidRDefault="003A7320" w:rsidP="00CE5BB8">
      <w:pPr>
        <w:ind w:firstLine="720"/>
        <w:jc w:val="both"/>
        <w:rPr>
          <w:sz w:val="28"/>
          <w:szCs w:val="28"/>
          <w:shd w:val="clear" w:color="auto" w:fill="FFFFFF"/>
          <w:lang w:val="lv-LV"/>
        </w:rPr>
      </w:pPr>
      <w:r>
        <w:rPr>
          <w:sz w:val="28"/>
          <w:szCs w:val="28"/>
          <w:shd w:val="clear" w:color="auto" w:fill="FFFFFF"/>
          <w:lang w:val="lv-LV"/>
        </w:rPr>
        <w:t>27.7. pasta adresi, elektronisk</w:t>
      </w:r>
      <w:r w:rsidR="001B28A8">
        <w:rPr>
          <w:sz w:val="28"/>
          <w:szCs w:val="28"/>
          <w:shd w:val="clear" w:color="auto" w:fill="FFFFFF"/>
          <w:lang w:val="lv-LV"/>
        </w:rPr>
        <w:t>ā</w:t>
      </w:r>
      <w:r w:rsidR="006B6077" w:rsidRPr="00D8324C">
        <w:rPr>
          <w:sz w:val="28"/>
          <w:szCs w:val="28"/>
          <w:shd w:val="clear" w:color="auto" w:fill="FFFFFF"/>
          <w:lang w:val="lv-LV"/>
        </w:rPr>
        <w:t xml:space="preserve"> pasta adresi, tālruņa numuru saziņai;</w:t>
      </w:r>
    </w:p>
    <w:p w14:paraId="2AFCBD3F" w14:textId="01408260" w:rsidR="006B6077" w:rsidRPr="00D8324C" w:rsidRDefault="006B6077" w:rsidP="00CE5BB8">
      <w:pPr>
        <w:ind w:firstLine="720"/>
        <w:jc w:val="both"/>
        <w:rPr>
          <w:sz w:val="28"/>
          <w:szCs w:val="28"/>
          <w:shd w:val="clear" w:color="auto" w:fill="FFFFFF"/>
          <w:lang w:val="lv-LV"/>
        </w:rPr>
      </w:pPr>
      <w:r w:rsidRPr="00D8324C">
        <w:rPr>
          <w:sz w:val="28"/>
          <w:szCs w:val="28"/>
          <w:shd w:val="clear" w:color="auto" w:fill="FFFFFF"/>
          <w:lang w:val="lv-LV"/>
        </w:rPr>
        <w:t>27.8. apliecinājumu par iesniegto ziņu patiesumu;</w:t>
      </w:r>
    </w:p>
    <w:p w14:paraId="016CD772" w14:textId="6BD1585F" w:rsidR="006B6077" w:rsidRPr="00D8324C" w:rsidRDefault="006B6077" w:rsidP="00CE5BB8">
      <w:pPr>
        <w:ind w:firstLine="720"/>
        <w:jc w:val="both"/>
        <w:rPr>
          <w:sz w:val="28"/>
          <w:szCs w:val="28"/>
          <w:lang w:val="lv-LV"/>
        </w:rPr>
      </w:pPr>
      <w:r w:rsidRPr="00D8324C">
        <w:rPr>
          <w:sz w:val="28"/>
          <w:szCs w:val="28"/>
          <w:lang w:val="lv-LV"/>
        </w:rPr>
        <w:t>27.9. iesnieguma parakstīšanas vietu, datumu un parakstu.”</w:t>
      </w:r>
    </w:p>
    <w:p w14:paraId="61A1B9AF" w14:textId="2F93D100" w:rsidR="00DD7CCD" w:rsidRPr="00D8324C" w:rsidRDefault="00DD7CCD" w:rsidP="00CE5BB8">
      <w:pPr>
        <w:ind w:firstLine="720"/>
        <w:jc w:val="both"/>
        <w:rPr>
          <w:sz w:val="28"/>
          <w:szCs w:val="28"/>
          <w:lang w:val="lv-LV"/>
        </w:rPr>
      </w:pPr>
    </w:p>
    <w:p w14:paraId="06A190CB" w14:textId="7C54AA92" w:rsidR="00A12FFC" w:rsidRPr="00D8324C" w:rsidRDefault="00E472CC" w:rsidP="00CE5BB8">
      <w:pPr>
        <w:ind w:firstLine="720"/>
        <w:jc w:val="both"/>
        <w:rPr>
          <w:sz w:val="28"/>
          <w:szCs w:val="28"/>
          <w:lang w:val="lv-LV"/>
        </w:rPr>
      </w:pPr>
      <w:r w:rsidRPr="00D8324C">
        <w:rPr>
          <w:sz w:val="28"/>
          <w:szCs w:val="28"/>
          <w:lang w:val="lv-LV"/>
        </w:rPr>
        <w:t>1</w:t>
      </w:r>
      <w:r w:rsidR="00C232AA">
        <w:rPr>
          <w:sz w:val="28"/>
          <w:szCs w:val="28"/>
          <w:lang w:val="lv-LV"/>
        </w:rPr>
        <w:t>5</w:t>
      </w:r>
      <w:r w:rsidR="001B4CED" w:rsidRPr="00D8324C">
        <w:rPr>
          <w:sz w:val="28"/>
          <w:szCs w:val="28"/>
          <w:lang w:val="lv-LV"/>
        </w:rPr>
        <w:t>. I</w:t>
      </w:r>
      <w:r w:rsidR="00A12FFC" w:rsidRPr="00D8324C">
        <w:rPr>
          <w:sz w:val="28"/>
          <w:szCs w:val="28"/>
          <w:lang w:val="lv-LV"/>
        </w:rPr>
        <w:t>zteikt 28.3. apakšpunktu šādā redakcijā:</w:t>
      </w:r>
    </w:p>
    <w:p w14:paraId="616CB0E8" w14:textId="21CB92FE" w:rsidR="00A12FFC" w:rsidRPr="00D8324C" w:rsidRDefault="00A12FFC" w:rsidP="00CE5BB8">
      <w:pPr>
        <w:ind w:firstLine="720"/>
        <w:jc w:val="both"/>
        <w:rPr>
          <w:sz w:val="28"/>
          <w:szCs w:val="28"/>
          <w:lang w:val="lv-LV"/>
        </w:rPr>
      </w:pPr>
    </w:p>
    <w:p w14:paraId="19D2E488" w14:textId="1615B07F" w:rsidR="00A12FFC" w:rsidRPr="00D8324C" w:rsidRDefault="00A12FFC" w:rsidP="00CE5BB8">
      <w:pPr>
        <w:ind w:firstLine="720"/>
        <w:jc w:val="both"/>
        <w:rPr>
          <w:sz w:val="28"/>
          <w:szCs w:val="28"/>
          <w:lang w:val="lv-LV"/>
        </w:rPr>
      </w:pPr>
      <w:r w:rsidRPr="00D8324C">
        <w:rPr>
          <w:sz w:val="28"/>
          <w:szCs w:val="28"/>
          <w:lang w:val="lv-LV"/>
        </w:rPr>
        <w:t>“</w:t>
      </w:r>
      <w:r w:rsidR="00D361CC" w:rsidRPr="00D8324C">
        <w:rPr>
          <w:sz w:val="28"/>
          <w:szCs w:val="28"/>
          <w:lang w:val="lv-LV"/>
        </w:rPr>
        <w:t>28.3. </w:t>
      </w:r>
      <w:r w:rsidRPr="00D8324C">
        <w:rPr>
          <w:sz w:val="28"/>
          <w:szCs w:val="28"/>
          <w:lang w:val="lv-LV"/>
        </w:rPr>
        <w:t xml:space="preserve">dokumentu, kurā detalizēti raksturo savu darba pieredzi ar </w:t>
      </w:r>
      <w:r w:rsidR="005676F2" w:rsidRPr="00D8324C">
        <w:rPr>
          <w:sz w:val="28"/>
          <w:szCs w:val="28"/>
          <w:lang w:val="lv-LV"/>
        </w:rPr>
        <w:t xml:space="preserve">rūpnieciskā īpašuma aizsardzību saistītā jomā </w:t>
      </w:r>
      <w:r w:rsidR="001B03BA" w:rsidRPr="00D8324C">
        <w:rPr>
          <w:sz w:val="28"/>
          <w:szCs w:val="28"/>
          <w:lang w:val="lv-LV"/>
        </w:rPr>
        <w:t>attiec</w:t>
      </w:r>
      <w:r w:rsidR="005676F2" w:rsidRPr="00D8324C">
        <w:rPr>
          <w:sz w:val="28"/>
          <w:szCs w:val="28"/>
          <w:lang w:val="lv-LV"/>
        </w:rPr>
        <w:t>īgajā</w:t>
      </w:r>
      <w:r w:rsidR="001B03BA" w:rsidRPr="00D8324C">
        <w:rPr>
          <w:sz w:val="28"/>
          <w:szCs w:val="28"/>
          <w:lang w:val="lv-LV"/>
        </w:rPr>
        <w:t xml:space="preserve"> specializ</w:t>
      </w:r>
      <w:r w:rsidR="005676F2" w:rsidRPr="00D8324C">
        <w:rPr>
          <w:sz w:val="28"/>
          <w:szCs w:val="28"/>
          <w:lang w:val="lv-LV"/>
        </w:rPr>
        <w:t>ācijā</w:t>
      </w:r>
      <w:r w:rsidR="001B03BA" w:rsidRPr="00D8324C">
        <w:rPr>
          <w:sz w:val="28"/>
          <w:szCs w:val="28"/>
          <w:lang w:val="lv-LV"/>
        </w:rPr>
        <w:t>, kurā pretendents piesakās kārtot eks</w:t>
      </w:r>
      <w:r w:rsidR="005676F2" w:rsidRPr="00D8324C">
        <w:rPr>
          <w:sz w:val="28"/>
          <w:szCs w:val="28"/>
          <w:lang w:val="lv-LV"/>
        </w:rPr>
        <w:t>āmenu</w:t>
      </w:r>
      <w:r w:rsidRPr="00D8324C">
        <w:rPr>
          <w:sz w:val="28"/>
          <w:szCs w:val="28"/>
          <w:lang w:val="lv-LV"/>
        </w:rPr>
        <w:t>.</w:t>
      </w:r>
      <w:r w:rsidR="000B71E4" w:rsidRPr="00D8324C">
        <w:rPr>
          <w:sz w:val="28"/>
          <w:szCs w:val="28"/>
          <w:lang w:val="lv-LV"/>
        </w:rPr>
        <w:t>”</w:t>
      </w:r>
    </w:p>
    <w:p w14:paraId="7A82443A" w14:textId="728060B3" w:rsidR="00A12FFC" w:rsidRPr="00D8324C" w:rsidRDefault="00A12FFC" w:rsidP="00CE5BB8">
      <w:pPr>
        <w:ind w:firstLine="720"/>
        <w:jc w:val="both"/>
        <w:rPr>
          <w:sz w:val="28"/>
          <w:szCs w:val="28"/>
          <w:lang w:val="lv-LV"/>
        </w:rPr>
      </w:pPr>
    </w:p>
    <w:p w14:paraId="420AA824" w14:textId="27056994" w:rsidR="00A12FFC" w:rsidRPr="00D8324C" w:rsidRDefault="00E472CC" w:rsidP="00CE5BB8">
      <w:pPr>
        <w:ind w:firstLine="720"/>
        <w:jc w:val="both"/>
        <w:rPr>
          <w:sz w:val="28"/>
          <w:szCs w:val="28"/>
          <w:lang w:val="lv-LV"/>
        </w:rPr>
      </w:pPr>
      <w:r w:rsidRPr="00D8324C">
        <w:rPr>
          <w:sz w:val="28"/>
          <w:szCs w:val="28"/>
          <w:lang w:val="lv-LV"/>
        </w:rPr>
        <w:t>1</w:t>
      </w:r>
      <w:r w:rsidR="00C232AA">
        <w:rPr>
          <w:sz w:val="28"/>
          <w:szCs w:val="28"/>
          <w:lang w:val="lv-LV"/>
        </w:rPr>
        <w:t>6</w:t>
      </w:r>
      <w:r w:rsidR="009E13F6" w:rsidRPr="00D8324C">
        <w:rPr>
          <w:sz w:val="28"/>
          <w:szCs w:val="28"/>
          <w:lang w:val="lv-LV"/>
        </w:rPr>
        <w:t>. Papildināt 33. punktu</w:t>
      </w:r>
      <w:r w:rsidR="00A12FFC" w:rsidRPr="00D8324C">
        <w:rPr>
          <w:sz w:val="28"/>
          <w:szCs w:val="28"/>
          <w:lang w:val="lv-LV"/>
        </w:rPr>
        <w:t xml:space="preserve"> pēc vārdiem “</w:t>
      </w:r>
      <w:r w:rsidR="005020E5" w:rsidRPr="00D8324C">
        <w:rPr>
          <w:sz w:val="28"/>
          <w:szCs w:val="28"/>
          <w:lang w:val="lv-LV"/>
        </w:rPr>
        <w:t xml:space="preserve">10 </w:t>
      </w:r>
      <w:r w:rsidR="00A12FFC" w:rsidRPr="00D8324C">
        <w:rPr>
          <w:sz w:val="28"/>
          <w:szCs w:val="28"/>
          <w:lang w:val="lv-LV"/>
        </w:rPr>
        <w:t xml:space="preserve">darbdienu laikā” ar vārdiem “no šo noteikumu 27. </w:t>
      </w:r>
      <w:r w:rsidR="00751DDD" w:rsidRPr="00D8324C">
        <w:rPr>
          <w:sz w:val="28"/>
          <w:szCs w:val="28"/>
          <w:lang w:val="lv-LV"/>
        </w:rPr>
        <w:t>punktā noteiktā termiņa beigām”.</w:t>
      </w:r>
    </w:p>
    <w:p w14:paraId="5647F351" w14:textId="77777777" w:rsidR="00940D70" w:rsidRDefault="00940D70" w:rsidP="00CE5BB8">
      <w:pPr>
        <w:ind w:firstLine="720"/>
        <w:jc w:val="both"/>
        <w:rPr>
          <w:sz w:val="28"/>
          <w:szCs w:val="28"/>
          <w:lang w:val="lv-LV"/>
        </w:rPr>
      </w:pPr>
    </w:p>
    <w:p w14:paraId="5672FF58" w14:textId="143F2A56" w:rsidR="00971998" w:rsidRPr="00D8324C" w:rsidRDefault="00C232AA" w:rsidP="00CE5BB8">
      <w:pPr>
        <w:ind w:firstLine="720"/>
        <w:jc w:val="both"/>
        <w:rPr>
          <w:sz w:val="28"/>
          <w:szCs w:val="28"/>
          <w:lang w:val="lv-LV"/>
        </w:rPr>
      </w:pPr>
      <w:r>
        <w:rPr>
          <w:sz w:val="28"/>
          <w:szCs w:val="28"/>
          <w:lang w:val="lv-LV"/>
        </w:rPr>
        <w:t>17</w:t>
      </w:r>
      <w:r w:rsidR="00971998" w:rsidRPr="00D8324C">
        <w:rPr>
          <w:sz w:val="28"/>
          <w:szCs w:val="28"/>
          <w:lang w:val="lv-LV"/>
        </w:rPr>
        <w:t xml:space="preserve">. </w:t>
      </w:r>
      <w:r w:rsidR="00D075C6" w:rsidRPr="00D8324C">
        <w:rPr>
          <w:sz w:val="28"/>
          <w:szCs w:val="28"/>
          <w:lang w:val="lv-LV"/>
        </w:rPr>
        <w:t>Izteikt</w:t>
      </w:r>
      <w:r w:rsidR="00971998" w:rsidRPr="00D8324C">
        <w:rPr>
          <w:sz w:val="28"/>
          <w:szCs w:val="28"/>
          <w:lang w:val="lv-LV"/>
        </w:rPr>
        <w:t xml:space="preserve"> 34. punktā</w:t>
      </w:r>
      <w:r w:rsidR="00D075C6" w:rsidRPr="00D8324C">
        <w:rPr>
          <w:sz w:val="28"/>
          <w:szCs w:val="28"/>
          <w:lang w:val="lv-LV"/>
        </w:rPr>
        <w:t xml:space="preserve"> šādā redakcijā</w:t>
      </w:r>
      <w:r w:rsidR="00971998" w:rsidRPr="00D8324C">
        <w:rPr>
          <w:sz w:val="28"/>
          <w:szCs w:val="28"/>
          <w:lang w:val="lv-LV"/>
        </w:rPr>
        <w:t>:</w:t>
      </w:r>
    </w:p>
    <w:p w14:paraId="2D70F044" w14:textId="103D7928" w:rsidR="00D075C6" w:rsidRPr="00D8324C" w:rsidRDefault="00D075C6" w:rsidP="00CE5BB8">
      <w:pPr>
        <w:ind w:firstLine="720"/>
        <w:jc w:val="both"/>
        <w:rPr>
          <w:sz w:val="28"/>
          <w:szCs w:val="28"/>
          <w:lang w:val="lv-LV"/>
        </w:rPr>
      </w:pPr>
    </w:p>
    <w:p w14:paraId="215DAFDA" w14:textId="6CE20A42" w:rsidR="00D075C6" w:rsidRPr="00D8324C" w:rsidRDefault="00D075C6" w:rsidP="00CE5BB8">
      <w:pPr>
        <w:ind w:firstLine="720"/>
        <w:jc w:val="both"/>
        <w:rPr>
          <w:sz w:val="28"/>
          <w:szCs w:val="28"/>
          <w:lang w:val="lv-LV"/>
        </w:rPr>
      </w:pPr>
      <w:r w:rsidRPr="00D8324C">
        <w:rPr>
          <w:sz w:val="28"/>
          <w:szCs w:val="28"/>
          <w:lang w:val="lv-LV"/>
        </w:rPr>
        <w:t>“34</w:t>
      </w:r>
      <w:r w:rsidR="0069191B" w:rsidRPr="00D8324C">
        <w:rPr>
          <w:sz w:val="28"/>
          <w:szCs w:val="28"/>
          <w:lang w:val="lv-LV"/>
        </w:rPr>
        <w:t>.</w:t>
      </w:r>
      <w:r w:rsidRPr="00D8324C">
        <w:rPr>
          <w:sz w:val="28"/>
          <w:szCs w:val="28"/>
          <w:lang w:val="lv-LV"/>
        </w:rPr>
        <w:t xml:space="preserve"> Komisijas lēmumu piecu darbdienu laikā nosūta pretendentam kā rakstveida paziņojumu uz pretendenta norādīto </w:t>
      </w:r>
      <w:r w:rsidR="0069191B" w:rsidRPr="00D8324C">
        <w:rPr>
          <w:sz w:val="28"/>
          <w:szCs w:val="28"/>
          <w:lang w:val="lv-LV"/>
        </w:rPr>
        <w:t>elektroniskā</w:t>
      </w:r>
      <w:r w:rsidRPr="00D8324C">
        <w:rPr>
          <w:sz w:val="28"/>
          <w:szCs w:val="28"/>
          <w:lang w:val="lv-LV"/>
        </w:rPr>
        <w:t xml:space="preserve"> pasta adresi </w:t>
      </w:r>
      <w:r w:rsidR="003567B7" w:rsidRPr="00D8324C">
        <w:rPr>
          <w:sz w:val="28"/>
          <w:szCs w:val="28"/>
          <w:lang w:val="lv-LV"/>
        </w:rPr>
        <w:t>vai</w:t>
      </w:r>
      <w:r w:rsidR="001B4CED" w:rsidRPr="00D8324C">
        <w:rPr>
          <w:sz w:val="28"/>
          <w:szCs w:val="28"/>
          <w:lang w:val="lv-LV"/>
        </w:rPr>
        <w:t xml:space="preserve"> oficiālo</w:t>
      </w:r>
      <w:r w:rsidR="003567B7" w:rsidRPr="00D8324C">
        <w:rPr>
          <w:sz w:val="28"/>
          <w:szCs w:val="28"/>
          <w:lang w:val="lv-LV"/>
        </w:rPr>
        <w:t xml:space="preserve"> elektronisko adresi</w:t>
      </w:r>
      <w:r w:rsidR="00D2363D" w:rsidRPr="00D8324C">
        <w:rPr>
          <w:sz w:val="28"/>
          <w:szCs w:val="28"/>
          <w:lang w:val="lv-LV"/>
        </w:rPr>
        <w:t>,</w:t>
      </w:r>
      <w:r w:rsidR="003567B7" w:rsidRPr="00D8324C">
        <w:rPr>
          <w:sz w:val="28"/>
          <w:szCs w:val="28"/>
          <w:lang w:val="lv-LV"/>
        </w:rPr>
        <w:t xml:space="preserve"> </w:t>
      </w:r>
      <w:r w:rsidRPr="00D8324C">
        <w:rPr>
          <w:sz w:val="28"/>
          <w:szCs w:val="28"/>
          <w:lang w:val="lv-LV"/>
        </w:rPr>
        <w:t>vai uz pretendenta norādīto pasta adresi.</w:t>
      </w:r>
      <w:r w:rsidR="0069191B" w:rsidRPr="00D8324C">
        <w:rPr>
          <w:sz w:val="28"/>
          <w:szCs w:val="28"/>
          <w:lang w:val="lv-LV"/>
        </w:rPr>
        <w:t>”</w:t>
      </w:r>
    </w:p>
    <w:p w14:paraId="6D9C2320" w14:textId="77777777" w:rsidR="00FF4D80" w:rsidRPr="00D8324C" w:rsidRDefault="00FF4D80" w:rsidP="00CE5BB8">
      <w:pPr>
        <w:ind w:firstLine="720"/>
        <w:jc w:val="both"/>
        <w:rPr>
          <w:sz w:val="28"/>
          <w:szCs w:val="28"/>
          <w:lang w:val="lv-LV" w:eastAsia="lv-LV"/>
        </w:rPr>
      </w:pPr>
    </w:p>
    <w:p w14:paraId="09CDA6C5" w14:textId="5FB46C50" w:rsidR="0062643C" w:rsidRPr="00D8324C" w:rsidRDefault="00C232AA" w:rsidP="00CE5BB8">
      <w:pPr>
        <w:ind w:firstLine="720"/>
        <w:jc w:val="both"/>
        <w:rPr>
          <w:sz w:val="28"/>
          <w:szCs w:val="28"/>
          <w:lang w:val="lv-LV"/>
        </w:rPr>
      </w:pPr>
      <w:bookmarkStart w:id="1" w:name="p34"/>
      <w:bookmarkStart w:id="2" w:name="p-583702"/>
      <w:bookmarkEnd w:id="1"/>
      <w:bookmarkEnd w:id="2"/>
      <w:r>
        <w:rPr>
          <w:sz w:val="28"/>
          <w:szCs w:val="28"/>
          <w:lang w:val="lv-LV"/>
        </w:rPr>
        <w:t>18</w:t>
      </w:r>
      <w:r w:rsidR="0062643C" w:rsidRPr="00D8324C">
        <w:rPr>
          <w:sz w:val="28"/>
          <w:szCs w:val="28"/>
          <w:lang w:val="lv-LV"/>
        </w:rPr>
        <w:t xml:space="preserve">. </w:t>
      </w:r>
      <w:r w:rsidR="002418A5" w:rsidRPr="00D8324C">
        <w:rPr>
          <w:sz w:val="28"/>
          <w:szCs w:val="28"/>
          <w:lang w:val="lv-LV"/>
        </w:rPr>
        <w:t>I</w:t>
      </w:r>
      <w:r w:rsidR="006950D9" w:rsidRPr="00D8324C">
        <w:rPr>
          <w:sz w:val="28"/>
          <w:szCs w:val="28"/>
          <w:lang w:val="lv-LV"/>
        </w:rPr>
        <w:t xml:space="preserve">zteikt </w:t>
      </w:r>
      <w:r w:rsidR="006B25E0" w:rsidRPr="00D8324C">
        <w:rPr>
          <w:sz w:val="28"/>
          <w:szCs w:val="28"/>
          <w:lang w:val="lv-LV"/>
        </w:rPr>
        <w:t>36. punktu šādā redakcijā:</w:t>
      </w:r>
    </w:p>
    <w:p w14:paraId="5EFC88C4" w14:textId="1917BE44" w:rsidR="006B25E0" w:rsidRPr="00D8324C" w:rsidRDefault="006B25E0" w:rsidP="00CE5BB8">
      <w:pPr>
        <w:ind w:firstLine="720"/>
        <w:jc w:val="both"/>
        <w:rPr>
          <w:sz w:val="28"/>
          <w:szCs w:val="28"/>
          <w:lang w:val="lv-LV"/>
        </w:rPr>
      </w:pPr>
    </w:p>
    <w:p w14:paraId="3EEB023B" w14:textId="027E381B" w:rsidR="006B25E0" w:rsidRPr="00D8324C" w:rsidRDefault="006B25E0" w:rsidP="00CE5BB8">
      <w:pPr>
        <w:ind w:firstLine="720"/>
        <w:jc w:val="both"/>
        <w:rPr>
          <w:sz w:val="28"/>
          <w:szCs w:val="28"/>
          <w:lang w:val="lv-LV"/>
        </w:rPr>
      </w:pPr>
      <w:r w:rsidRPr="00D8324C">
        <w:rPr>
          <w:sz w:val="28"/>
          <w:szCs w:val="28"/>
          <w:lang w:val="lv-LV"/>
        </w:rPr>
        <w:t>“</w:t>
      </w:r>
      <w:r w:rsidR="004003E9" w:rsidRPr="00D8324C">
        <w:rPr>
          <w:sz w:val="28"/>
          <w:szCs w:val="28"/>
          <w:lang w:val="lv-LV"/>
        </w:rPr>
        <w:t>36. K</w:t>
      </w:r>
      <w:r w:rsidRPr="00D8324C">
        <w:rPr>
          <w:sz w:val="28"/>
          <w:szCs w:val="28"/>
          <w:lang w:val="lv-LV"/>
        </w:rPr>
        <w:t>omisijas sekretārs informē pretendentu par eksāmena norises vietu</w:t>
      </w:r>
      <w:proofErr w:type="gramStart"/>
      <w:r w:rsidRPr="00D8324C">
        <w:rPr>
          <w:sz w:val="28"/>
          <w:szCs w:val="28"/>
          <w:lang w:val="lv-LV"/>
        </w:rPr>
        <w:t xml:space="preserve"> un</w:t>
      </w:r>
      <w:proofErr w:type="gramEnd"/>
      <w:r w:rsidRPr="00D8324C">
        <w:rPr>
          <w:sz w:val="28"/>
          <w:szCs w:val="28"/>
          <w:lang w:val="lv-LV"/>
        </w:rPr>
        <w:t xml:space="preserve"> laiku tajā pašā dienā, kad tiek nosūtīts lēmums</w:t>
      </w:r>
      <w:r w:rsidR="004003E9" w:rsidRPr="00D8324C">
        <w:rPr>
          <w:sz w:val="28"/>
          <w:szCs w:val="28"/>
          <w:lang w:val="lv-LV"/>
        </w:rPr>
        <w:t xml:space="preserve"> par atļauju kārtot eksāmenu</w:t>
      </w:r>
      <w:r w:rsidRPr="00D8324C">
        <w:rPr>
          <w:sz w:val="28"/>
          <w:szCs w:val="28"/>
          <w:lang w:val="lv-LV"/>
        </w:rPr>
        <w:t>, nosūtot rakstveida paziņojumu un uzaicinājumu samaksāt maksu par eksāmena kārtošanu.</w:t>
      </w:r>
      <w:r w:rsidR="00440B4D" w:rsidRPr="00D8324C">
        <w:rPr>
          <w:sz w:val="28"/>
          <w:szCs w:val="28"/>
          <w:lang w:val="lv-LV"/>
        </w:rPr>
        <w:t xml:space="preserve"> Maksu par eksāmena kārtošanu pretendents samaksā Patentu valdes maksas pakalpojumu cenrādī noteiktajā apmērā ne vēlāk kā septiņas dienas pirms eksāmena kārtošanas.</w:t>
      </w:r>
      <w:r w:rsidRPr="00D8324C">
        <w:rPr>
          <w:sz w:val="28"/>
          <w:szCs w:val="28"/>
          <w:lang w:val="lv-LV"/>
        </w:rPr>
        <w:t>”</w:t>
      </w:r>
    </w:p>
    <w:p w14:paraId="3F3B0706" w14:textId="037EC63D" w:rsidR="003A5AC5" w:rsidRPr="00D8324C" w:rsidRDefault="003A5AC5" w:rsidP="00CE5BB8">
      <w:pPr>
        <w:ind w:firstLine="720"/>
        <w:jc w:val="both"/>
        <w:rPr>
          <w:sz w:val="28"/>
          <w:szCs w:val="28"/>
          <w:lang w:val="lv-LV"/>
        </w:rPr>
      </w:pPr>
    </w:p>
    <w:p w14:paraId="3187CDBB" w14:textId="2C5BF54B" w:rsidR="003A5AC5" w:rsidRPr="00D8324C" w:rsidRDefault="00C232AA" w:rsidP="00CE5BB8">
      <w:pPr>
        <w:ind w:firstLine="720"/>
        <w:jc w:val="both"/>
        <w:rPr>
          <w:sz w:val="28"/>
          <w:szCs w:val="28"/>
          <w:lang w:val="lv-LV"/>
        </w:rPr>
      </w:pPr>
      <w:r>
        <w:rPr>
          <w:sz w:val="28"/>
          <w:szCs w:val="28"/>
          <w:lang w:val="lv-LV"/>
        </w:rPr>
        <w:t>19</w:t>
      </w:r>
      <w:r w:rsidR="003A5AC5" w:rsidRPr="00D8324C">
        <w:rPr>
          <w:sz w:val="28"/>
          <w:szCs w:val="28"/>
          <w:lang w:val="lv-LV"/>
        </w:rPr>
        <w:t>. Izslēgt no 42. punkta pirmā teikuma vārdus “uzdotos jautājumus”.</w:t>
      </w:r>
    </w:p>
    <w:p w14:paraId="0240B0E7" w14:textId="34796509" w:rsidR="003A5AC5" w:rsidRPr="00D8324C" w:rsidRDefault="003A5AC5" w:rsidP="00CE5BB8">
      <w:pPr>
        <w:ind w:firstLine="720"/>
        <w:jc w:val="both"/>
        <w:rPr>
          <w:sz w:val="28"/>
          <w:szCs w:val="28"/>
          <w:lang w:val="lv-LV"/>
        </w:rPr>
      </w:pPr>
    </w:p>
    <w:p w14:paraId="6F5F9EE3" w14:textId="5C920053" w:rsidR="002150A1" w:rsidRPr="00D8324C" w:rsidRDefault="00C232AA" w:rsidP="00CE5BB8">
      <w:pPr>
        <w:ind w:firstLine="720"/>
        <w:jc w:val="both"/>
        <w:rPr>
          <w:sz w:val="28"/>
          <w:szCs w:val="28"/>
          <w:lang w:val="lv-LV"/>
        </w:rPr>
      </w:pPr>
      <w:r>
        <w:rPr>
          <w:sz w:val="28"/>
          <w:szCs w:val="28"/>
          <w:lang w:val="lv-LV"/>
        </w:rPr>
        <w:t>20</w:t>
      </w:r>
      <w:r w:rsidR="00751D7A" w:rsidRPr="00D8324C">
        <w:rPr>
          <w:sz w:val="28"/>
          <w:szCs w:val="28"/>
          <w:lang w:val="lv-LV"/>
        </w:rPr>
        <w:t>. A</w:t>
      </w:r>
      <w:r w:rsidR="000119B4" w:rsidRPr="00D8324C">
        <w:rPr>
          <w:sz w:val="28"/>
          <w:szCs w:val="28"/>
          <w:lang w:val="lv-LV"/>
        </w:rPr>
        <w:t>izstāt 56. punktā skaitli “15” ar skaitli “10”</w:t>
      </w:r>
      <w:r w:rsidR="002150A1" w:rsidRPr="00D8324C">
        <w:rPr>
          <w:sz w:val="28"/>
          <w:szCs w:val="28"/>
          <w:lang w:val="lv-LV"/>
        </w:rPr>
        <w:t>.</w:t>
      </w:r>
    </w:p>
    <w:p w14:paraId="7D26D9A2" w14:textId="6699C730" w:rsidR="000119B4" w:rsidRPr="00D8324C" w:rsidRDefault="000119B4" w:rsidP="00CE5BB8">
      <w:pPr>
        <w:ind w:firstLine="720"/>
        <w:jc w:val="both"/>
        <w:rPr>
          <w:sz w:val="28"/>
          <w:szCs w:val="28"/>
          <w:lang w:val="lv-LV"/>
        </w:rPr>
      </w:pPr>
    </w:p>
    <w:p w14:paraId="347B5FA5" w14:textId="52CCF04E" w:rsidR="00AA5484" w:rsidRPr="00D8324C" w:rsidRDefault="00C232AA" w:rsidP="00CE5BB8">
      <w:pPr>
        <w:ind w:firstLine="720"/>
        <w:jc w:val="both"/>
        <w:rPr>
          <w:sz w:val="28"/>
          <w:szCs w:val="28"/>
          <w:lang w:val="lv-LV"/>
        </w:rPr>
      </w:pPr>
      <w:r>
        <w:rPr>
          <w:sz w:val="28"/>
          <w:szCs w:val="28"/>
          <w:lang w:val="lv-LV"/>
        </w:rPr>
        <w:t>21</w:t>
      </w:r>
      <w:r w:rsidR="00AA5484" w:rsidRPr="00D8324C">
        <w:rPr>
          <w:sz w:val="28"/>
          <w:szCs w:val="28"/>
          <w:lang w:val="lv-LV"/>
        </w:rPr>
        <w:t>. </w:t>
      </w:r>
      <w:r w:rsidR="001B4CED" w:rsidRPr="00D8324C">
        <w:rPr>
          <w:sz w:val="28"/>
          <w:szCs w:val="28"/>
          <w:lang w:val="lv-LV"/>
        </w:rPr>
        <w:t>S</w:t>
      </w:r>
      <w:r w:rsidR="00293446" w:rsidRPr="00D8324C">
        <w:rPr>
          <w:sz w:val="28"/>
          <w:szCs w:val="28"/>
          <w:lang w:val="lv-LV"/>
        </w:rPr>
        <w:t xml:space="preserve">vītrot 58. punktā </w:t>
      </w:r>
      <w:r w:rsidR="001670CA">
        <w:rPr>
          <w:sz w:val="28"/>
          <w:szCs w:val="28"/>
          <w:lang w:val="lv-LV"/>
        </w:rPr>
        <w:t xml:space="preserve">tekstu </w:t>
      </w:r>
      <w:r w:rsidR="00293446" w:rsidRPr="00D8324C">
        <w:rPr>
          <w:sz w:val="28"/>
          <w:szCs w:val="28"/>
          <w:lang w:val="lv-LV"/>
        </w:rPr>
        <w:t>“(3. pielikums)”</w:t>
      </w:r>
      <w:r w:rsidR="00AD5FDF">
        <w:rPr>
          <w:sz w:val="28"/>
          <w:szCs w:val="28"/>
          <w:lang w:val="lv-LV"/>
        </w:rPr>
        <w:t>.</w:t>
      </w:r>
    </w:p>
    <w:p w14:paraId="17F3A3B0" w14:textId="275565B3" w:rsidR="006B6077" w:rsidRPr="00D8324C" w:rsidRDefault="006B6077" w:rsidP="00CE5BB8">
      <w:pPr>
        <w:ind w:firstLine="720"/>
        <w:jc w:val="both"/>
        <w:rPr>
          <w:sz w:val="28"/>
          <w:szCs w:val="28"/>
          <w:lang w:val="lv-LV"/>
        </w:rPr>
      </w:pPr>
    </w:p>
    <w:p w14:paraId="5AC1C0D9" w14:textId="11E7F4BB" w:rsidR="000119B4" w:rsidRPr="00D8324C" w:rsidRDefault="006B6077" w:rsidP="00CE5BB8">
      <w:pPr>
        <w:ind w:firstLine="720"/>
        <w:jc w:val="both"/>
        <w:rPr>
          <w:sz w:val="28"/>
          <w:szCs w:val="28"/>
          <w:lang w:val="lv-LV"/>
        </w:rPr>
      </w:pPr>
      <w:r w:rsidRPr="00D8324C">
        <w:rPr>
          <w:sz w:val="28"/>
          <w:szCs w:val="28"/>
          <w:lang w:val="lv-LV"/>
        </w:rPr>
        <w:t>2</w:t>
      </w:r>
      <w:r w:rsidR="00C232AA">
        <w:rPr>
          <w:sz w:val="28"/>
          <w:szCs w:val="28"/>
          <w:lang w:val="lv-LV"/>
        </w:rPr>
        <w:t>2</w:t>
      </w:r>
      <w:r w:rsidR="0062643C" w:rsidRPr="00D8324C">
        <w:rPr>
          <w:sz w:val="28"/>
          <w:szCs w:val="28"/>
          <w:lang w:val="lv-LV"/>
        </w:rPr>
        <w:t>.</w:t>
      </w:r>
      <w:r w:rsidR="001B4CED" w:rsidRPr="00D8324C">
        <w:rPr>
          <w:sz w:val="28"/>
          <w:szCs w:val="28"/>
          <w:lang w:val="lv-LV"/>
        </w:rPr>
        <w:t xml:space="preserve"> P</w:t>
      </w:r>
      <w:r w:rsidR="000119B4" w:rsidRPr="00D8324C">
        <w:rPr>
          <w:sz w:val="28"/>
          <w:szCs w:val="28"/>
          <w:lang w:val="lv-LV"/>
        </w:rPr>
        <w:t>apildināt ar 63.</w:t>
      </w:r>
      <w:r w:rsidR="000119B4" w:rsidRPr="00D8324C">
        <w:rPr>
          <w:sz w:val="28"/>
          <w:szCs w:val="28"/>
          <w:vertAlign w:val="superscript"/>
          <w:lang w:val="lv-LV"/>
        </w:rPr>
        <w:t xml:space="preserve">1 </w:t>
      </w:r>
      <w:r w:rsidR="000119B4" w:rsidRPr="00D8324C">
        <w:rPr>
          <w:sz w:val="28"/>
          <w:szCs w:val="28"/>
          <w:lang w:val="lv-LV"/>
        </w:rPr>
        <w:t>punktu šādā redakcijā:</w:t>
      </w:r>
    </w:p>
    <w:p w14:paraId="6D6F0A0D" w14:textId="57E17395" w:rsidR="000119B4" w:rsidRPr="00D8324C" w:rsidRDefault="000119B4" w:rsidP="00CE5BB8">
      <w:pPr>
        <w:ind w:firstLine="720"/>
        <w:jc w:val="both"/>
        <w:rPr>
          <w:sz w:val="28"/>
          <w:szCs w:val="28"/>
          <w:lang w:val="lv-LV"/>
        </w:rPr>
      </w:pPr>
    </w:p>
    <w:p w14:paraId="39EC7DCB" w14:textId="68ECA1B3" w:rsidR="000119B4" w:rsidRPr="00D8324C" w:rsidRDefault="000119B4" w:rsidP="00CE5BB8">
      <w:pPr>
        <w:ind w:firstLine="720"/>
        <w:jc w:val="both"/>
        <w:rPr>
          <w:sz w:val="28"/>
          <w:szCs w:val="28"/>
          <w:lang w:val="lv-LV"/>
        </w:rPr>
      </w:pPr>
      <w:r w:rsidRPr="00D8324C">
        <w:rPr>
          <w:sz w:val="28"/>
          <w:szCs w:val="28"/>
          <w:lang w:val="lv-LV"/>
        </w:rPr>
        <w:t>“</w:t>
      </w:r>
      <w:r w:rsidR="008441DA" w:rsidRPr="00D8324C">
        <w:rPr>
          <w:sz w:val="28"/>
          <w:szCs w:val="28"/>
          <w:lang w:val="lv-LV"/>
        </w:rPr>
        <w:t>63.</w:t>
      </w:r>
      <w:r w:rsidR="008441DA" w:rsidRPr="00D8324C">
        <w:rPr>
          <w:sz w:val="28"/>
          <w:szCs w:val="28"/>
          <w:vertAlign w:val="superscript"/>
          <w:lang w:val="lv-LV"/>
        </w:rPr>
        <w:t xml:space="preserve">1 </w:t>
      </w:r>
      <w:r w:rsidR="008441DA" w:rsidRPr="00D8324C">
        <w:rPr>
          <w:sz w:val="28"/>
          <w:szCs w:val="28"/>
          <w:lang w:val="lv-LV"/>
        </w:rPr>
        <w:t>J</w:t>
      </w:r>
      <w:r w:rsidRPr="00D8324C">
        <w:rPr>
          <w:sz w:val="28"/>
          <w:szCs w:val="28"/>
          <w:lang w:val="lv-LV"/>
        </w:rPr>
        <w:t xml:space="preserve">a pretendents neiesniedz iesniegumu par ziņu iekļaušanu sarakstā </w:t>
      </w:r>
      <w:r w:rsidR="008441DA" w:rsidRPr="00D8324C">
        <w:rPr>
          <w:sz w:val="28"/>
          <w:szCs w:val="28"/>
          <w:lang w:val="lv-LV"/>
        </w:rPr>
        <w:t>šo noteikumu 63. </w:t>
      </w:r>
      <w:r w:rsidRPr="00D8324C">
        <w:rPr>
          <w:sz w:val="28"/>
          <w:szCs w:val="28"/>
          <w:lang w:val="lv-LV"/>
        </w:rPr>
        <w:t>punktā noteiktajā termiņā, pretendents netiek iekļauts sarakstā un tam atkārtoti jākārto eksāmens, lai kandidētu uz iekļaušanu sarakstā.</w:t>
      </w:r>
      <w:r w:rsidR="008441DA" w:rsidRPr="00D8324C">
        <w:rPr>
          <w:sz w:val="28"/>
          <w:szCs w:val="28"/>
          <w:lang w:val="lv-LV"/>
        </w:rPr>
        <w:t>”</w:t>
      </w:r>
    </w:p>
    <w:p w14:paraId="7F1BF377" w14:textId="47766C24" w:rsidR="000119B4" w:rsidRPr="00D8324C" w:rsidRDefault="000119B4" w:rsidP="00CE5BB8">
      <w:pPr>
        <w:ind w:firstLine="720"/>
        <w:jc w:val="both"/>
        <w:rPr>
          <w:sz w:val="28"/>
          <w:szCs w:val="28"/>
          <w:lang w:val="lv-LV"/>
        </w:rPr>
      </w:pPr>
    </w:p>
    <w:p w14:paraId="251F7839" w14:textId="46AEEDBD" w:rsidR="000119B4" w:rsidRPr="00D8324C" w:rsidRDefault="00B951C2" w:rsidP="00CE5BB8">
      <w:pPr>
        <w:ind w:firstLine="720"/>
        <w:jc w:val="both"/>
        <w:rPr>
          <w:sz w:val="28"/>
          <w:szCs w:val="28"/>
          <w:lang w:val="lv-LV"/>
        </w:rPr>
      </w:pPr>
      <w:r w:rsidRPr="00D8324C">
        <w:rPr>
          <w:sz w:val="28"/>
          <w:szCs w:val="28"/>
          <w:lang w:val="lv-LV"/>
        </w:rPr>
        <w:t>2</w:t>
      </w:r>
      <w:r w:rsidR="00C232AA">
        <w:rPr>
          <w:sz w:val="28"/>
          <w:szCs w:val="28"/>
          <w:lang w:val="lv-LV"/>
        </w:rPr>
        <w:t>3</w:t>
      </w:r>
      <w:r w:rsidRPr="00D8324C">
        <w:rPr>
          <w:sz w:val="28"/>
          <w:szCs w:val="28"/>
          <w:lang w:val="lv-LV"/>
        </w:rPr>
        <w:t>. P</w:t>
      </w:r>
      <w:r w:rsidR="000119B4" w:rsidRPr="00D8324C">
        <w:rPr>
          <w:sz w:val="28"/>
          <w:szCs w:val="28"/>
          <w:lang w:val="lv-LV"/>
        </w:rPr>
        <w:t>apildināt 66. punktu ar otro teikumu šādā redakcijā:</w:t>
      </w:r>
    </w:p>
    <w:p w14:paraId="40015FF6" w14:textId="0FCB2993" w:rsidR="000119B4" w:rsidRPr="00D8324C" w:rsidRDefault="000119B4" w:rsidP="00CE5BB8">
      <w:pPr>
        <w:ind w:firstLine="720"/>
        <w:jc w:val="both"/>
        <w:rPr>
          <w:sz w:val="28"/>
          <w:szCs w:val="28"/>
          <w:lang w:val="lv-LV"/>
        </w:rPr>
      </w:pPr>
    </w:p>
    <w:p w14:paraId="0006B1A4" w14:textId="0B104A8C" w:rsidR="000119B4" w:rsidRPr="00D8324C" w:rsidRDefault="000119B4" w:rsidP="00CE5BB8">
      <w:pPr>
        <w:ind w:firstLine="720"/>
        <w:jc w:val="both"/>
        <w:rPr>
          <w:sz w:val="28"/>
          <w:szCs w:val="28"/>
          <w:lang w:val="lv-LV"/>
        </w:rPr>
      </w:pPr>
      <w:r w:rsidRPr="00D8324C">
        <w:rPr>
          <w:sz w:val="28"/>
          <w:szCs w:val="28"/>
          <w:lang w:val="lv-LV"/>
        </w:rPr>
        <w:t>“Pretendentam atkārtoti jākārto eksāmens, lai kandidētu uz iekļaušanu sarakstā.”</w:t>
      </w:r>
    </w:p>
    <w:p w14:paraId="0B088D57" w14:textId="2A88BAD2" w:rsidR="005950ED" w:rsidRPr="00D8324C" w:rsidRDefault="005950ED" w:rsidP="00CE5BB8">
      <w:pPr>
        <w:ind w:firstLine="720"/>
        <w:jc w:val="both"/>
        <w:rPr>
          <w:sz w:val="28"/>
          <w:szCs w:val="28"/>
          <w:lang w:val="lv-LV"/>
        </w:rPr>
      </w:pPr>
    </w:p>
    <w:p w14:paraId="38995D91" w14:textId="27139B8B" w:rsidR="00293446" w:rsidRPr="00D8324C" w:rsidRDefault="00C232AA" w:rsidP="00CE5BB8">
      <w:pPr>
        <w:ind w:firstLine="720"/>
        <w:jc w:val="both"/>
        <w:rPr>
          <w:sz w:val="28"/>
          <w:szCs w:val="28"/>
          <w:lang w:val="lv-LV"/>
        </w:rPr>
      </w:pPr>
      <w:r>
        <w:rPr>
          <w:sz w:val="28"/>
          <w:szCs w:val="28"/>
          <w:lang w:val="lv-LV"/>
        </w:rPr>
        <w:t>24</w:t>
      </w:r>
      <w:r w:rsidR="00293446" w:rsidRPr="00D8324C">
        <w:rPr>
          <w:sz w:val="28"/>
          <w:szCs w:val="28"/>
          <w:lang w:val="lv-LV"/>
        </w:rPr>
        <w:t>.</w:t>
      </w:r>
      <w:r w:rsidR="001B4CED" w:rsidRPr="00D8324C">
        <w:rPr>
          <w:sz w:val="28"/>
          <w:szCs w:val="28"/>
          <w:lang w:val="lv-LV"/>
        </w:rPr>
        <w:t xml:space="preserve"> I</w:t>
      </w:r>
      <w:r w:rsidR="00293446" w:rsidRPr="00D8324C">
        <w:rPr>
          <w:sz w:val="28"/>
          <w:szCs w:val="28"/>
          <w:lang w:val="lv-LV"/>
        </w:rPr>
        <w:t>zteikt 68.1. apakšpunktu šādā redakcijā:</w:t>
      </w:r>
    </w:p>
    <w:p w14:paraId="16A2488E" w14:textId="77777777" w:rsidR="00293446" w:rsidRPr="00D8324C" w:rsidRDefault="00293446" w:rsidP="00CE5BB8">
      <w:pPr>
        <w:ind w:firstLine="720"/>
        <w:jc w:val="both"/>
        <w:rPr>
          <w:sz w:val="28"/>
          <w:szCs w:val="28"/>
          <w:lang w:val="lv-LV"/>
        </w:rPr>
      </w:pPr>
    </w:p>
    <w:p w14:paraId="06234FE3" w14:textId="6AB23232" w:rsidR="00293446" w:rsidRPr="00D8324C" w:rsidRDefault="00293446" w:rsidP="00CE5BB8">
      <w:pPr>
        <w:ind w:firstLine="720"/>
        <w:jc w:val="both"/>
        <w:rPr>
          <w:sz w:val="28"/>
          <w:szCs w:val="28"/>
          <w:lang w:val="lv-LV"/>
        </w:rPr>
      </w:pPr>
      <w:r w:rsidRPr="00D8324C">
        <w:rPr>
          <w:sz w:val="28"/>
          <w:szCs w:val="28"/>
          <w:lang w:val="lv-LV"/>
        </w:rPr>
        <w:t xml:space="preserve">“68.1. iesniegumu par dalībvalsts </w:t>
      </w:r>
      <w:proofErr w:type="spellStart"/>
      <w:r w:rsidRPr="00D8324C">
        <w:rPr>
          <w:sz w:val="28"/>
          <w:szCs w:val="28"/>
          <w:lang w:val="lv-LV"/>
        </w:rPr>
        <w:t>patentpilnvarniek</w:t>
      </w:r>
      <w:r w:rsidR="00C16D8B">
        <w:rPr>
          <w:sz w:val="28"/>
          <w:szCs w:val="28"/>
          <w:lang w:val="lv-LV"/>
        </w:rPr>
        <w:t>a</w:t>
      </w:r>
      <w:proofErr w:type="spellEnd"/>
      <w:r w:rsidR="00C16D8B">
        <w:rPr>
          <w:sz w:val="28"/>
          <w:szCs w:val="28"/>
          <w:lang w:val="lv-LV"/>
        </w:rPr>
        <w:t xml:space="preserve"> iekļaušanu sarakstā, norādot:</w:t>
      </w:r>
    </w:p>
    <w:p w14:paraId="680C5210" w14:textId="4DCBD38A" w:rsidR="00293446" w:rsidRPr="00D8324C" w:rsidRDefault="00293446" w:rsidP="00CE5BB8">
      <w:pPr>
        <w:ind w:firstLine="720"/>
        <w:jc w:val="both"/>
        <w:rPr>
          <w:sz w:val="28"/>
          <w:szCs w:val="28"/>
          <w:lang w:val="lv-LV"/>
        </w:rPr>
      </w:pPr>
      <w:r w:rsidRPr="00D8324C">
        <w:rPr>
          <w:sz w:val="28"/>
          <w:szCs w:val="28"/>
          <w:lang w:val="lv-LV"/>
        </w:rPr>
        <w:t>68.1.1. vārdu, uzvārdu;</w:t>
      </w:r>
    </w:p>
    <w:p w14:paraId="3BB50C33" w14:textId="318D527C" w:rsidR="00293446" w:rsidRPr="00D8324C" w:rsidRDefault="00293446" w:rsidP="00CE5BB8">
      <w:pPr>
        <w:ind w:firstLine="720"/>
        <w:jc w:val="both"/>
        <w:rPr>
          <w:sz w:val="28"/>
          <w:szCs w:val="28"/>
          <w:lang w:val="lv-LV"/>
        </w:rPr>
      </w:pPr>
      <w:r w:rsidRPr="00D8324C">
        <w:rPr>
          <w:sz w:val="28"/>
          <w:szCs w:val="28"/>
          <w:lang w:val="lv-LV"/>
        </w:rPr>
        <w:t>68.1.2. personas kodu;</w:t>
      </w:r>
    </w:p>
    <w:p w14:paraId="2BA1D8F2" w14:textId="11587440" w:rsidR="00293446" w:rsidRPr="00D8324C" w:rsidRDefault="00293446" w:rsidP="00CE5BB8">
      <w:pPr>
        <w:ind w:firstLine="720"/>
        <w:jc w:val="both"/>
        <w:rPr>
          <w:sz w:val="28"/>
          <w:szCs w:val="28"/>
          <w:lang w:val="lv-LV"/>
        </w:rPr>
      </w:pPr>
      <w:r w:rsidRPr="00D8324C">
        <w:rPr>
          <w:sz w:val="28"/>
          <w:szCs w:val="28"/>
          <w:lang w:val="lv-LV"/>
        </w:rPr>
        <w:t>68.1.</w:t>
      </w:r>
      <w:r w:rsidR="00486FBD" w:rsidRPr="00D8324C">
        <w:rPr>
          <w:sz w:val="28"/>
          <w:szCs w:val="28"/>
          <w:lang w:val="lv-LV"/>
        </w:rPr>
        <w:t>3. </w:t>
      </w:r>
      <w:r w:rsidRPr="00D8324C">
        <w:rPr>
          <w:sz w:val="28"/>
          <w:szCs w:val="28"/>
          <w:lang w:val="lv-LV"/>
        </w:rPr>
        <w:t>lūgumu iekļaut ziņas sarakstā atbilstoši Rūpnieciskā īpašuma institūciju un procedūru likuma 136. pantam;</w:t>
      </w:r>
    </w:p>
    <w:p w14:paraId="29088AC2" w14:textId="41271F6E" w:rsidR="00293446" w:rsidRPr="00D8324C" w:rsidRDefault="00293446" w:rsidP="00F95F10">
      <w:pPr>
        <w:ind w:firstLine="720"/>
        <w:jc w:val="both"/>
        <w:rPr>
          <w:sz w:val="28"/>
          <w:szCs w:val="28"/>
          <w:lang w:val="lv-LV"/>
        </w:rPr>
      </w:pPr>
      <w:r w:rsidRPr="00D8324C">
        <w:rPr>
          <w:sz w:val="28"/>
          <w:szCs w:val="28"/>
          <w:lang w:val="lv-LV"/>
        </w:rPr>
        <w:t>68.1.4. sarakstā iekļaujamās ziņas atbilstoši šo noteikumu 3</w:t>
      </w:r>
      <w:r w:rsidR="00486FBD" w:rsidRPr="00D8324C">
        <w:rPr>
          <w:sz w:val="28"/>
          <w:szCs w:val="28"/>
          <w:lang w:val="lv-LV"/>
        </w:rPr>
        <w:t>.1</w:t>
      </w:r>
      <w:r w:rsidR="008326A5">
        <w:rPr>
          <w:sz w:val="28"/>
          <w:szCs w:val="28"/>
          <w:lang w:val="lv-LV"/>
        </w:rPr>
        <w:t>.</w:t>
      </w:r>
      <w:r w:rsidR="00486FBD" w:rsidRPr="00D8324C">
        <w:rPr>
          <w:sz w:val="28"/>
          <w:szCs w:val="28"/>
          <w:lang w:val="lv-LV"/>
        </w:rPr>
        <w:t xml:space="preserve"> līdz 3.6.</w:t>
      </w:r>
      <w:r w:rsidRPr="00D8324C">
        <w:rPr>
          <w:sz w:val="28"/>
          <w:szCs w:val="28"/>
          <w:lang w:val="lv-LV"/>
        </w:rPr>
        <w:t> </w:t>
      </w:r>
      <w:r w:rsidR="00486FBD" w:rsidRPr="00D8324C">
        <w:rPr>
          <w:sz w:val="28"/>
          <w:szCs w:val="28"/>
          <w:lang w:val="lv-LV"/>
        </w:rPr>
        <w:t>apakšpunktam</w:t>
      </w:r>
      <w:r w:rsidRPr="00D8324C">
        <w:rPr>
          <w:sz w:val="28"/>
          <w:szCs w:val="28"/>
          <w:lang w:val="lv-LV"/>
        </w:rPr>
        <w:t xml:space="preserve">, </w:t>
      </w:r>
      <w:r w:rsidR="00486FBD" w:rsidRPr="00D8324C">
        <w:rPr>
          <w:sz w:val="28"/>
          <w:szCs w:val="28"/>
          <w:lang w:val="lv-LV"/>
        </w:rPr>
        <w:t xml:space="preserve">papildus </w:t>
      </w:r>
      <w:r w:rsidR="008326A5">
        <w:rPr>
          <w:sz w:val="28"/>
          <w:szCs w:val="28"/>
          <w:lang w:val="lv-LV"/>
        </w:rPr>
        <w:t xml:space="preserve">norādot sarakstes </w:t>
      </w:r>
      <w:r w:rsidRPr="00D8324C">
        <w:rPr>
          <w:sz w:val="28"/>
          <w:szCs w:val="28"/>
          <w:lang w:val="lv-LV"/>
        </w:rPr>
        <w:t>adresi Latvij</w:t>
      </w:r>
      <w:r w:rsidR="001B4CED" w:rsidRPr="00D8324C">
        <w:rPr>
          <w:sz w:val="28"/>
          <w:szCs w:val="28"/>
          <w:lang w:val="lv-LV"/>
        </w:rPr>
        <w:t xml:space="preserve">as </w:t>
      </w:r>
      <w:r w:rsidR="00486FBD" w:rsidRPr="00D8324C">
        <w:rPr>
          <w:sz w:val="28"/>
          <w:szCs w:val="28"/>
          <w:lang w:val="lv-LV"/>
        </w:rPr>
        <w:t>R</w:t>
      </w:r>
      <w:r w:rsidR="001B4CED" w:rsidRPr="00D8324C">
        <w:rPr>
          <w:sz w:val="28"/>
          <w:szCs w:val="28"/>
          <w:lang w:val="lv-LV"/>
        </w:rPr>
        <w:t>epublikā</w:t>
      </w:r>
      <w:r w:rsidRPr="00D8324C">
        <w:rPr>
          <w:sz w:val="28"/>
          <w:szCs w:val="28"/>
          <w:lang w:val="lv-LV"/>
        </w:rPr>
        <w:t>;</w:t>
      </w:r>
    </w:p>
    <w:p w14:paraId="1280C847" w14:textId="2BA16471" w:rsidR="00293446" w:rsidRPr="00D8324C" w:rsidRDefault="00F95F10" w:rsidP="00CE5BB8">
      <w:pPr>
        <w:ind w:firstLine="720"/>
        <w:jc w:val="both"/>
        <w:rPr>
          <w:sz w:val="28"/>
          <w:szCs w:val="28"/>
          <w:lang w:val="lv-LV"/>
        </w:rPr>
      </w:pPr>
      <w:r>
        <w:rPr>
          <w:sz w:val="28"/>
          <w:szCs w:val="28"/>
          <w:lang w:val="lv-LV"/>
        </w:rPr>
        <w:lastRenderedPageBreak/>
        <w:t>68.1.5</w:t>
      </w:r>
      <w:r w:rsidR="00293446" w:rsidRPr="00D8324C">
        <w:rPr>
          <w:sz w:val="28"/>
          <w:szCs w:val="28"/>
          <w:lang w:val="lv-LV"/>
        </w:rPr>
        <w:t xml:space="preserve">. dokumentus, kas apliecina tiesības pretendēt uz iekļaušanu sarakstā saskaņā ar Rūpnieciskā īpašuma institūciju un procedūru likuma 136. pantu, pievienojot </w:t>
      </w:r>
      <w:r w:rsidR="008C6323">
        <w:rPr>
          <w:sz w:val="28"/>
          <w:szCs w:val="28"/>
          <w:lang w:val="lv-LV"/>
        </w:rPr>
        <w:t xml:space="preserve">iesnieguma </w:t>
      </w:r>
      <w:r w:rsidR="00293446" w:rsidRPr="00D8324C">
        <w:rPr>
          <w:sz w:val="28"/>
          <w:szCs w:val="28"/>
          <w:lang w:val="lv-LV"/>
        </w:rPr>
        <w:t>pielikumā dokumentus;</w:t>
      </w:r>
    </w:p>
    <w:p w14:paraId="6DC80E4E" w14:textId="289629CA" w:rsidR="001D3069" w:rsidRPr="00D8324C" w:rsidRDefault="00F95F10" w:rsidP="00CE5BB8">
      <w:pPr>
        <w:ind w:firstLine="720"/>
        <w:jc w:val="both"/>
        <w:rPr>
          <w:sz w:val="28"/>
          <w:szCs w:val="28"/>
          <w:lang w:val="lv-LV"/>
        </w:rPr>
      </w:pPr>
      <w:r>
        <w:rPr>
          <w:sz w:val="28"/>
          <w:szCs w:val="28"/>
          <w:lang w:val="lv-LV"/>
        </w:rPr>
        <w:t>68.1.6</w:t>
      </w:r>
      <w:r w:rsidR="001D3069" w:rsidRPr="00D8324C">
        <w:rPr>
          <w:sz w:val="28"/>
          <w:szCs w:val="28"/>
          <w:lang w:val="lv-LV"/>
        </w:rPr>
        <w:t>. apņemšanos ar Patentu valdi, Rūpnieciskā īpašuma apelācijas padomi, tiesām un citām institūcijām nodrošināt profesionālu sadarbību valsts valodā;</w:t>
      </w:r>
    </w:p>
    <w:p w14:paraId="47BFFBBC" w14:textId="13578C7E" w:rsidR="00293446" w:rsidRPr="00D8324C" w:rsidRDefault="00293446" w:rsidP="00CE5BB8">
      <w:pPr>
        <w:ind w:firstLine="720"/>
        <w:jc w:val="both"/>
        <w:rPr>
          <w:sz w:val="28"/>
          <w:szCs w:val="28"/>
          <w:lang w:val="lv-LV"/>
        </w:rPr>
      </w:pPr>
      <w:r w:rsidRPr="00D8324C">
        <w:rPr>
          <w:sz w:val="28"/>
          <w:szCs w:val="28"/>
          <w:lang w:val="lv-LV"/>
        </w:rPr>
        <w:t>68.1.</w:t>
      </w:r>
      <w:r w:rsidR="00F95F10">
        <w:rPr>
          <w:sz w:val="28"/>
          <w:szCs w:val="28"/>
          <w:lang w:val="lv-LV"/>
        </w:rPr>
        <w:t>7</w:t>
      </w:r>
      <w:r w:rsidRPr="00D8324C">
        <w:rPr>
          <w:sz w:val="28"/>
          <w:szCs w:val="28"/>
          <w:lang w:val="lv-LV"/>
        </w:rPr>
        <w:t>. apliecinājumu par ziņu patiesumu;</w:t>
      </w:r>
    </w:p>
    <w:p w14:paraId="3E18DDF4" w14:textId="528AF4E9" w:rsidR="00293446" w:rsidRPr="00D8324C" w:rsidRDefault="00293446" w:rsidP="00CE5BB8">
      <w:pPr>
        <w:ind w:firstLine="720"/>
        <w:jc w:val="both"/>
        <w:rPr>
          <w:sz w:val="28"/>
          <w:szCs w:val="28"/>
          <w:lang w:val="lv-LV"/>
        </w:rPr>
      </w:pPr>
      <w:r w:rsidRPr="00D8324C">
        <w:rPr>
          <w:sz w:val="28"/>
          <w:szCs w:val="28"/>
          <w:lang w:val="lv-LV"/>
        </w:rPr>
        <w:t>68.1.</w:t>
      </w:r>
      <w:r w:rsidR="00F95F10">
        <w:rPr>
          <w:sz w:val="28"/>
          <w:szCs w:val="28"/>
          <w:lang w:val="lv-LV"/>
        </w:rPr>
        <w:t>8</w:t>
      </w:r>
      <w:r w:rsidRPr="00D8324C">
        <w:rPr>
          <w:sz w:val="28"/>
          <w:szCs w:val="28"/>
          <w:lang w:val="lv-LV"/>
        </w:rPr>
        <w:t>. iesnieguma parakstīšanas vietu, datumu un parakstu.”</w:t>
      </w:r>
    </w:p>
    <w:p w14:paraId="26CD9031" w14:textId="77777777" w:rsidR="001D3069" w:rsidRPr="00D8324C" w:rsidRDefault="001D3069" w:rsidP="00CE5BB8">
      <w:pPr>
        <w:ind w:firstLine="720"/>
        <w:jc w:val="both"/>
        <w:rPr>
          <w:sz w:val="28"/>
          <w:szCs w:val="28"/>
          <w:lang w:val="lv-LV"/>
        </w:rPr>
      </w:pPr>
    </w:p>
    <w:p w14:paraId="3828EE51" w14:textId="59C02534" w:rsidR="001D3069" w:rsidRPr="00D8324C" w:rsidRDefault="005950ED" w:rsidP="00CE5BB8">
      <w:pPr>
        <w:ind w:firstLine="720"/>
        <w:jc w:val="both"/>
        <w:rPr>
          <w:sz w:val="28"/>
          <w:szCs w:val="28"/>
          <w:lang w:val="lv-LV"/>
        </w:rPr>
      </w:pPr>
      <w:r w:rsidRPr="00D8324C">
        <w:rPr>
          <w:sz w:val="28"/>
          <w:szCs w:val="28"/>
          <w:lang w:val="lv-LV"/>
        </w:rPr>
        <w:t>2</w:t>
      </w:r>
      <w:r w:rsidR="008719EC">
        <w:rPr>
          <w:sz w:val="28"/>
          <w:szCs w:val="28"/>
          <w:lang w:val="lv-LV"/>
        </w:rPr>
        <w:t>5</w:t>
      </w:r>
      <w:r w:rsidRPr="00D8324C">
        <w:rPr>
          <w:sz w:val="28"/>
          <w:szCs w:val="28"/>
          <w:lang w:val="lv-LV"/>
        </w:rPr>
        <w:t xml:space="preserve">. </w:t>
      </w:r>
      <w:r w:rsidR="00486FBD" w:rsidRPr="00D8324C">
        <w:rPr>
          <w:sz w:val="28"/>
          <w:szCs w:val="28"/>
          <w:lang w:val="lv-LV"/>
        </w:rPr>
        <w:t>S</w:t>
      </w:r>
      <w:r w:rsidR="003659DC" w:rsidRPr="00D8324C">
        <w:rPr>
          <w:sz w:val="28"/>
          <w:szCs w:val="28"/>
          <w:lang w:val="lv-LV"/>
        </w:rPr>
        <w:t>vītrot 1.</w:t>
      </w:r>
      <w:r w:rsidR="0004381B">
        <w:rPr>
          <w:sz w:val="28"/>
          <w:szCs w:val="28"/>
          <w:lang w:val="lv-LV"/>
        </w:rPr>
        <w:t>, 2., 3. un</w:t>
      </w:r>
      <w:r w:rsidR="001D3069" w:rsidRPr="00D8324C">
        <w:rPr>
          <w:sz w:val="28"/>
          <w:szCs w:val="28"/>
          <w:lang w:val="lv-LV"/>
        </w:rPr>
        <w:t xml:space="preserve"> 4. pielikumu.</w:t>
      </w:r>
    </w:p>
    <w:p w14:paraId="181BFC68" w14:textId="7DC59097" w:rsidR="005950ED" w:rsidRPr="00D8324C" w:rsidRDefault="005950ED" w:rsidP="00B951C2">
      <w:pPr>
        <w:ind w:firstLine="720"/>
        <w:jc w:val="both"/>
        <w:rPr>
          <w:sz w:val="28"/>
          <w:szCs w:val="28"/>
          <w:lang w:val="lv-LV"/>
        </w:rPr>
      </w:pPr>
    </w:p>
    <w:p w14:paraId="31E24ACE" w14:textId="77777777" w:rsidR="006C5911" w:rsidRDefault="006C5911" w:rsidP="00705511">
      <w:pPr>
        <w:pStyle w:val="naisf"/>
        <w:tabs>
          <w:tab w:val="left" w:pos="6521"/>
          <w:tab w:val="right" w:pos="8820"/>
        </w:tabs>
        <w:spacing w:before="0" w:after="0"/>
        <w:ind w:firstLine="0"/>
        <w:rPr>
          <w:sz w:val="28"/>
          <w:szCs w:val="28"/>
          <w:lang w:val="lv-LV"/>
        </w:rPr>
      </w:pPr>
    </w:p>
    <w:p w14:paraId="0713C52B" w14:textId="604E2B5C" w:rsidR="00705511" w:rsidRPr="00D8324C" w:rsidRDefault="00705511" w:rsidP="00705511">
      <w:pPr>
        <w:pStyle w:val="naisf"/>
        <w:tabs>
          <w:tab w:val="left" w:pos="6521"/>
          <w:tab w:val="right" w:pos="8820"/>
        </w:tabs>
        <w:spacing w:before="0" w:after="0"/>
        <w:ind w:firstLine="0"/>
        <w:rPr>
          <w:sz w:val="28"/>
          <w:szCs w:val="28"/>
          <w:lang w:val="lv-LV"/>
        </w:rPr>
      </w:pPr>
      <w:r w:rsidRPr="00D8324C">
        <w:rPr>
          <w:sz w:val="28"/>
          <w:szCs w:val="28"/>
          <w:lang w:val="lv-LV"/>
        </w:rPr>
        <w:t>Ministru prezidents</w:t>
      </w:r>
      <w:r w:rsidRPr="00D8324C">
        <w:rPr>
          <w:sz w:val="28"/>
          <w:szCs w:val="28"/>
          <w:lang w:val="lv-LV"/>
        </w:rPr>
        <w:tab/>
        <w:t>A. K. Kariņš</w:t>
      </w:r>
    </w:p>
    <w:p w14:paraId="1C7FC635" w14:textId="0373F8FD" w:rsidR="00705511" w:rsidRPr="00D8324C" w:rsidRDefault="00705511" w:rsidP="00705511">
      <w:pPr>
        <w:pStyle w:val="naisf"/>
        <w:tabs>
          <w:tab w:val="left" w:pos="6521"/>
          <w:tab w:val="right" w:pos="8820"/>
        </w:tabs>
        <w:spacing w:before="0" w:after="0"/>
        <w:ind w:firstLine="0"/>
        <w:rPr>
          <w:sz w:val="28"/>
          <w:szCs w:val="28"/>
          <w:lang w:val="lv-LV"/>
        </w:rPr>
      </w:pPr>
    </w:p>
    <w:p w14:paraId="6CE3B2F2" w14:textId="5C7C626D" w:rsidR="00705511" w:rsidRPr="00D8324C" w:rsidRDefault="00705511" w:rsidP="00705511">
      <w:pPr>
        <w:pStyle w:val="naisf"/>
        <w:tabs>
          <w:tab w:val="left" w:pos="6521"/>
          <w:tab w:val="right" w:pos="8820"/>
        </w:tabs>
        <w:spacing w:before="0" w:after="0"/>
        <w:ind w:firstLine="0"/>
        <w:rPr>
          <w:sz w:val="28"/>
          <w:szCs w:val="28"/>
          <w:lang w:val="lv-LV"/>
        </w:rPr>
      </w:pPr>
      <w:r w:rsidRPr="00D8324C">
        <w:rPr>
          <w:sz w:val="28"/>
          <w:szCs w:val="28"/>
          <w:lang w:val="lv-LV"/>
        </w:rPr>
        <w:t>Ministru prezidenta biedrs,</w:t>
      </w:r>
    </w:p>
    <w:p w14:paraId="7654E9FE" w14:textId="5E7D2844" w:rsidR="00705511" w:rsidRPr="00D8324C" w:rsidRDefault="00705511" w:rsidP="00705511">
      <w:pPr>
        <w:pStyle w:val="naisf"/>
        <w:tabs>
          <w:tab w:val="left" w:pos="6521"/>
          <w:tab w:val="right" w:pos="8820"/>
        </w:tabs>
        <w:spacing w:before="0" w:after="0"/>
        <w:ind w:firstLine="0"/>
        <w:rPr>
          <w:sz w:val="28"/>
          <w:szCs w:val="28"/>
          <w:lang w:val="lv-LV"/>
        </w:rPr>
      </w:pPr>
      <w:r w:rsidRPr="00D8324C">
        <w:rPr>
          <w:sz w:val="28"/>
          <w:szCs w:val="28"/>
          <w:lang w:val="lv-LV"/>
        </w:rPr>
        <w:t>tieslietu ministrs</w:t>
      </w:r>
      <w:r w:rsidRPr="00D8324C">
        <w:rPr>
          <w:sz w:val="28"/>
          <w:szCs w:val="28"/>
          <w:lang w:val="lv-LV"/>
        </w:rPr>
        <w:tab/>
        <w:t>J. </w:t>
      </w:r>
      <w:proofErr w:type="spellStart"/>
      <w:r w:rsidRPr="00D8324C">
        <w:rPr>
          <w:sz w:val="28"/>
          <w:szCs w:val="28"/>
          <w:lang w:val="lv-LV"/>
        </w:rPr>
        <w:t>Bordāns</w:t>
      </w:r>
      <w:proofErr w:type="spellEnd"/>
    </w:p>
    <w:p w14:paraId="5FD84073" w14:textId="6FC1E781" w:rsidR="00F12AA8" w:rsidRPr="00D8324C" w:rsidRDefault="00F12AA8" w:rsidP="00BB52D3">
      <w:pPr>
        <w:pStyle w:val="naisf"/>
        <w:spacing w:before="0" w:after="0"/>
        <w:ind w:firstLine="720"/>
        <w:rPr>
          <w:sz w:val="28"/>
          <w:szCs w:val="28"/>
          <w:lang w:val="lv-LV"/>
        </w:rPr>
      </w:pPr>
    </w:p>
    <w:sectPr w:rsidR="00F12AA8" w:rsidRPr="00D8324C" w:rsidSect="00CE5BB8">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27E66" w14:textId="77777777" w:rsidR="00B357DD" w:rsidRDefault="00B357DD">
      <w:r>
        <w:separator/>
      </w:r>
    </w:p>
  </w:endnote>
  <w:endnote w:type="continuationSeparator" w:id="0">
    <w:p w14:paraId="3A22A93E" w14:textId="77777777" w:rsidR="00B357DD" w:rsidRDefault="00B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Leelawadee UI"/>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BA2E6" w14:textId="3CE2937A" w:rsidR="00DD3ABE" w:rsidRPr="00DD3ABE" w:rsidRDefault="00DD3ABE">
    <w:pPr>
      <w:pStyle w:val="Kjene"/>
      <w:rPr>
        <w:sz w:val="20"/>
        <w:szCs w:val="20"/>
        <w:lang w:val="lv-LV"/>
      </w:rPr>
    </w:pPr>
    <w:r>
      <w:rPr>
        <w:sz w:val="20"/>
        <w:szCs w:val="20"/>
        <w:lang w:val="lv-LV"/>
      </w:rPr>
      <w:t>TMNot_090919_profesionalie_patentpilnvarnieki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1A0E6" w14:textId="287F9BD3" w:rsidR="00A50662" w:rsidRPr="00A50662" w:rsidRDefault="00A50662">
    <w:pPr>
      <w:pStyle w:val="Kjene"/>
      <w:rPr>
        <w:sz w:val="20"/>
        <w:szCs w:val="20"/>
        <w:lang w:val="lv-LV"/>
      </w:rPr>
    </w:pPr>
    <w:r>
      <w:rPr>
        <w:sz w:val="20"/>
        <w:szCs w:val="20"/>
        <w:lang w:val="lv-LV"/>
      </w:rPr>
      <w:t>TMNot_090919_profesionalie_patentpilnvarnieki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5BE57" w14:textId="77777777" w:rsidR="00B357DD" w:rsidRDefault="00B357DD">
      <w:r>
        <w:separator/>
      </w:r>
    </w:p>
  </w:footnote>
  <w:footnote w:type="continuationSeparator" w:id="0">
    <w:p w14:paraId="2D06F2A0" w14:textId="77777777" w:rsidR="00B357DD" w:rsidRDefault="00B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0944"/>
      <w:docPartObj>
        <w:docPartGallery w:val="Page Numbers (Top of Page)"/>
        <w:docPartUnique/>
      </w:docPartObj>
    </w:sdtPr>
    <w:sdtEndPr>
      <w:rPr>
        <w:noProof/>
      </w:rPr>
    </w:sdtEndPr>
    <w:sdtContent>
      <w:p w14:paraId="24AC2587" w14:textId="04FC2C7A" w:rsidR="00A07C0F" w:rsidRPr="00F12AA8" w:rsidRDefault="00A07C0F">
        <w:pPr>
          <w:pStyle w:val="Galvene"/>
          <w:jc w:val="center"/>
        </w:pPr>
        <w:r w:rsidRPr="00F12AA8">
          <w:fldChar w:fldCharType="begin"/>
        </w:r>
        <w:r w:rsidRPr="00F12AA8">
          <w:instrText xml:space="preserve"> PAGE   \* MERGEFORMAT </w:instrText>
        </w:r>
        <w:r w:rsidRPr="00F12AA8">
          <w:fldChar w:fldCharType="separate"/>
        </w:r>
        <w:r w:rsidR="008C6323">
          <w:rPr>
            <w:noProof/>
          </w:rPr>
          <w:t>5</w:t>
        </w:r>
        <w:r w:rsidRPr="00F12AA8">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BB7"/>
    <w:multiLevelType w:val="hybridMultilevel"/>
    <w:tmpl w:val="C36EDC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FA6F85"/>
    <w:multiLevelType w:val="hybridMultilevel"/>
    <w:tmpl w:val="041C06B6"/>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7A02A03"/>
    <w:multiLevelType w:val="hybridMultilevel"/>
    <w:tmpl w:val="D6FAC71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0D0B0489"/>
    <w:multiLevelType w:val="hybridMultilevel"/>
    <w:tmpl w:val="586EF51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D96394"/>
    <w:multiLevelType w:val="hybridMultilevel"/>
    <w:tmpl w:val="74FC4A9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9034E8"/>
    <w:multiLevelType w:val="hybridMultilevel"/>
    <w:tmpl w:val="C602B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C20D32"/>
    <w:multiLevelType w:val="hybridMultilevel"/>
    <w:tmpl w:val="AD423C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1273EB"/>
    <w:multiLevelType w:val="hybridMultilevel"/>
    <w:tmpl w:val="6E58AB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E7433F"/>
    <w:multiLevelType w:val="hybridMultilevel"/>
    <w:tmpl w:val="3814E3E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A01DB6"/>
    <w:multiLevelType w:val="hybridMultilevel"/>
    <w:tmpl w:val="5B82F9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CDA5F31"/>
    <w:multiLevelType w:val="hybridMultilevel"/>
    <w:tmpl w:val="6FFE0310"/>
    <w:lvl w:ilvl="0" w:tplc="3878B8E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2C15C91"/>
    <w:multiLevelType w:val="hybridMultilevel"/>
    <w:tmpl w:val="9F7C03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BB686E"/>
    <w:multiLevelType w:val="hybridMultilevel"/>
    <w:tmpl w:val="752EF422"/>
    <w:lvl w:ilvl="0" w:tplc="F31AF6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8426BB9"/>
    <w:multiLevelType w:val="hybridMultilevel"/>
    <w:tmpl w:val="ECB6868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CBD4CD0"/>
    <w:multiLevelType w:val="hybridMultilevel"/>
    <w:tmpl w:val="25CC52C6"/>
    <w:lvl w:ilvl="0" w:tplc="3132B298">
      <w:start w:val="1"/>
      <w:numFmt w:val="decimal"/>
      <w:lvlText w:val="%1)"/>
      <w:lvlJc w:val="left"/>
      <w:pPr>
        <w:ind w:left="391" w:hanging="360"/>
      </w:pPr>
      <w:rPr>
        <w:rFonts w:hint="default"/>
      </w:rPr>
    </w:lvl>
    <w:lvl w:ilvl="1" w:tplc="04260019" w:tentative="1">
      <w:start w:val="1"/>
      <w:numFmt w:val="lowerLetter"/>
      <w:lvlText w:val="%2."/>
      <w:lvlJc w:val="left"/>
      <w:pPr>
        <w:ind w:left="1111" w:hanging="360"/>
      </w:pPr>
    </w:lvl>
    <w:lvl w:ilvl="2" w:tplc="0426001B" w:tentative="1">
      <w:start w:val="1"/>
      <w:numFmt w:val="lowerRoman"/>
      <w:lvlText w:val="%3."/>
      <w:lvlJc w:val="right"/>
      <w:pPr>
        <w:ind w:left="1831" w:hanging="180"/>
      </w:pPr>
    </w:lvl>
    <w:lvl w:ilvl="3" w:tplc="0426000F" w:tentative="1">
      <w:start w:val="1"/>
      <w:numFmt w:val="decimal"/>
      <w:lvlText w:val="%4."/>
      <w:lvlJc w:val="left"/>
      <w:pPr>
        <w:ind w:left="2551" w:hanging="360"/>
      </w:pPr>
    </w:lvl>
    <w:lvl w:ilvl="4" w:tplc="04260019" w:tentative="1">
      <w:start w:val="1"/>
      <w:numFmt w:val="lowerLetter"/>
      <w:lvlText w:val="%5."/>
      <w:lvlJc w:val="left"/>
      <w:pPr>
        <w:ind w:left="3271" w:hanging="360"/>
      </w:pPr>
    </w:lvl>
    <w:lvl w:ilvl="5" w:tplc="0426001B" w:tentative="1">
      <w:start w:val="1"/>
      <w:numFmt w:val="lowerRoman"/>
      <w:lvlText w:val="%6."/>
      <w:lvlJc w:val="right"/>
      <w:pPr>
        <w:ind w:left="3991" w:hanging="180"/>
      </w:pPr>
    </w:lvl>
    <w:lvl w:ilvl="6" w:tplc="0426000F" w:tentative="1">
      <w:start w:val="1"/>
      <w:numFmt w:val="decimal"/>
      <w:lvlText w:val="%7."/>
      <w:lvlJc w:val="left"/>
      <w:pPr>
        <w:ind w:left="4711" w:hanging="360"/>
      </w:pPr>
    </w:lvl>
    <w:lvl w:ilvl="7" w:tplc="04260019" w:tentative="1">
      <w:start w:val="1"/>
      <w:numFmt w:val="lowerLetter"/>
      <w:lvlText w:val="%8."/>
      <w:lvlJc w:val="left"/>
      <w:pPr>
        <w:ind w:left="5431" w:hanging="360"/>
      </w:pPr>
    </w:lvl>
    <w:lvl w:ilvl="8" w:tplc="0426001B" w:tentative="1">
      <w:start w:val="1"/>
      <w:numFmt w:val="lowerRoman"/>
      <w:lvlText w:val="%9."/>
      <w:lvlJc w:val="right"/>
      <w:pPr>
        <w:ind w:left="6151" w:hanging="180"/>
      </w:pPr>
    </w:lvl>
  </w:abstractNum>
  <w:abstractNum w:abstractNumId="15" w15:restartNumberingAfterBreak="0">
    <w:nsid w:val="3CFB2210"/>
    <w:multiLevelType w:val="hybridMultilevel"/>
    <w:tmpl w:val="D86C3E30"/>
    <w:lvl w:ilvl="0" w:tplc="0D468CDC">
      <w:start w:val="1"/>
      <w:numFmt w:val="decimal"/>
      <w:lvlText w:val="%1."/>
      <w:lvlJc w:val="left"/>
      <w:pPr>
        <w:ind w:left="107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D7E4FE2"/>
    <w:multiLevelType w:val="hybridMultilevel"/>
    <w:tmpl w:val="1034D8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9C759D"/>
    <w:multiLevelType w:val="hybridMultilevel"/>
    <w:tmpl w:val="D2B8978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525A1BAA"/>
    <w:multiLevelType w:val="hybridMultilevel"/>
    <w:tmpl w:val="D80275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B0015A"/>
    <w:multiLevelType w:val="hybridMultilevel"/>
    <w:tmpl w:val="81BEFC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B772EF"/>
    <w:multiLevelType w:val="hybridMultilevel"/>
    <w:tmpl w:val="1C568934"/>
    <w:lvl w:ilvl="0" w:tplc="0409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6B393D7F"/>
    <w:multiLevelType w:val="hybridMultilevel"/>
    <w:tmpl w:val="EABA8ED4"/>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CF450E"/>
    <w:multiLevelType w:val="hybridMultilevel"/>
    <w:tmpl w:val="DE2E273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739186C"/>
    <w:multiLevelType w:val="hybridMultilevel"/>
    <w:tmpl w:val="8C0659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16"/>
  </w:num>
  <w:num w:numId="5">
    <w:abstractNumId w:val="13"/>
  </w:num>
  <w:num w:numId="6">
    <w:abstractNumId w:val="10"/>
  </w:num>
  <w:num w:numId="7">
    <w:abstractNumId w:val="18"/>
  </w:num>
  <w:num w:numId="8">
    <w:abstractNumId w:val="7"/>
  </w:num>
  <w:num w:numId="9">
    <w:abstractNumId w:val="19"/>
  </w:num>
  <w:num w:numId="10">
    <w:abstractNumId w:val="20"/>
  </w:num>
  <w:num w:numId="11">
    <w:abstractNumId w:val="5"/>
  </w:num>
  <w:num w:numId="12">
    <w:abstractNumId w:val="0"/>
  </w:num>
  <w:num w:numId="13">
    <w:abstractNumId w:val="12"/>
  </w:num>
  <w:num w:numId="14">
    <w:abstractNumId w:val="22"/>
  </w:num>
  <w:num w:numId="15">
    <w:abstractNumId w:val="21"/>
  </w:num>
  <w:num w:numId="16">
    <w:abstractNumId w:val="4"/>
  </w:num>
  <w:num w:numId="17">
    <w:abstractNumId w:val="8"/>
  </w:num>
  <w:num w:numId="18">
    <w:abstractNumId w:val="6"/>
  </w:num>
  <w:num w:numId="19">
    <w:abstractNumId w:val="3"/>
  </w:num>
  <w:num w:numId="20">
    <w:abstractNumId w:val="23"/>
  </w:num>
  <w:num w:numId="21">
    <w:abstractNumId w:val="17"/>
  </w:num>
  <w:num w:numId="22">
    <w:abstractNumId w:val="15"/>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DA"/>
    <w:rsid w:val="00000023"/>
    <w:rsid w:val="00002705"/>
    <w:rsid w:val="00005A64"/>
    <w:rsid w:val="000063B2"/>
    <w:rsid w:val="000119B4"/>
    <w:rsid w:val="00014383"/>
    <w:rsid w:val="00026A68"/>
    <w:rsid w:val="000332B1"/>
    <w:rsid w:val="000355C4"/>
    <w:rsid w:val="0003779A"/>
    <w:rsid w:val="0004249E"/>
    <w:rsid w:val="0004381B"/>
    <w:rsid w:val="00050D25"/>
    <w:rsid w:val="000550CD"/>
    <w:rsid w:val="0005532D"/>
    <w:rsid w:val="00061E02"/>
    <w:rsid w:val="00061FC1"/>
    <w:rsid w:val="00062785"/>
    <w:rsid w:val="00062791"/>
    <w:rsid w:val="0006298E"/>
    <w:rsid w:val="00065FFE"/>
    <w:rsid w:val="0007024D"/>
    <w:rsid w:val="00081796"/>
    <w:rsid w:val="00081F3F"/>
    <w:rsid w:val="00083B73"/>
    <w:rsid w:val="000847E3"/>
    <w:rsid w:val="000879BF"/>
    <w:rsid w:val="00087C77"/>
    <w:rsid w:val="00087FBA"/>
    <w:rsid w:val="00090909"/>
    <w:rsid w:val="000B0353"/>
    <w:rsid w:val="000B1FBE"/>
    <w:rsid w:val="000B49F6"/>
    <w:rsid w:val="000B60B0"/>
    <w:rsid w:val="000B71E4"/>
    <w:rsid w:val="000D1B2A"/>
    <w:rsid w:val="000D45C5"/>
    <w:rsid w:val="000D4F87"/>
    <w:rsid w:val="000D53F7"/>
    <w:rsid w:val="000D6EA1"/>
    <w:rsid w:val="000D71DE"/>
    <w:rsid w:val="000F11A1"/>
    <w:rsid w:val="000F2EDD"/>
    <w:rsid w:val="000F362D"/>
    <w:rsid w:val="00100683"/>
    <w:rsid w:val="00102922"/>
    <w:rsid w:val="001276E7"/>
    <w:rsid w:val="00134392"/>
    <w:rsid w:val="0013487E"/>
    <w:rsid w:val="00136F60"/>
    <w:rsid w:val="00140DA6"/>
    <w:rsid w:val="00141479"/>
    <w:rsid w:val="00144086"/>
    <w:rsid w:val="00150864"/>
    <w:rsid w:val="00151E87"/>
    <w:rsid w:val="00153137"/>
    <w:rsid w:val="00161E95"/>
    <w:rsid w:val="0016359B"/>
    <w:rsid w:val="00163C56"/>
    <w:rsid w:val="00165B96"/>
    <w:rsid w:val="001670CA"/>
    <w:rsid w:val="00170909"/>
    <w:rsid w:val="0017744F"/>
    <w:rsid w:val="00180605"/>
    <w:rsid w:val="00180A64"/>
    <w:rsid w:val="00183C6F"/>
    <w:rsid w:val="0018413D"/>
    <w:rsid w:val="00184C50"/>
    <w:rsid w:val="00186022"/>
    <w:rsid w:val="00190E23"/>
    <w:rsid w:val="001977C1"/>
    <w:rsid w:val="001A1909"/>
    <w:rsid w:val="001A1E72"/>
    <w:rsid w:val="001A61F2"/>
    <w:rsid w:val="001B03AD"/>
    <w:rsid w:val="001B03BA"/>
    <w:rsid w:val="001B28A8"/>
    <w:rsid w:val="001B4CED"/>
    <w:rsid w:val="001B634F"/>
    <w:rsid w:val="001B6CA4"/>
    <w:rsid w:val="001C3703"/>
    <w:rsid w:val="001D0495"/>
    <w:rsid w:val="001D3069"/>
    <w:rsid w:val="001D647A"/>
    <w:rsid w:val="001D70B6"/>
    <w:rsid w:val="001E0EA5"/>
    <w:rsid w:val="001E1A9D"/>
    <w:rsid w:val="001E2591"/>
    <w:rsid w:val="001E769D"/>
    <w:rsid w:val="001F2424"/>
    <w:rsid w:val="001F671E"/>
    <w:rsid w:val="00201F8B"/>
    <w:rsid w:val="002130BF"/>
    <w:rsid w:val="00213217"/>
    <w:rsid w:val="002150A1"/>
    <w:rsid w:val="00216B21"/>
    <w:rsid w:val="00217BF4"/>
    <w:rsid w:val="00221ACB"/>
    <w:rsid w:val="0022515A"/>
    <w:rsid w:val="00234BFF"/>
    <w:rsid w:val="00235D1B"/>
    <w:rsid w:val="0023606C"/>
    <w:rsid w:val="00237D54"/>
    <w:rsid w:val="002418A5"/>
    <w:rsid w:val="00242BC7"/>
    <w:rsid w:val="00243104"/>
    <w:rsid w:val="00246DC7"/>
    <w:rsid w:val="00246F5D"/>
    <w:rsid w:val="002537AE"/>
    <w:rsid w:val="002555CE"/>
    <w:rsid w:val="00256071"/>
    <w:rsid w:val="002562ED"/>
    <w:rsid w:val="00257EFB"/>
    <w:rsid w:val="00262E76"/>
    <w:rsid w:val="00264665"/>
    <w:rsid w:val="00274553"/>
    <w:rsid w:val="002751F1"/>
    <w:rsid w:val="00275B83"/>
    <w:rsid w:val="00276186"/>
    <w:rsid w:val="00277DA8"/>
    <w:rsid w:val="00280E0B"/>
    <w:rsid w:val="00287C1A"/>
    <w:rsid w:val="00293446"/>
    <w:rsid w:val="0029460C"/>
    <w:rsid w:val="00295ACA"/>
    <w:rsid w:val="002972AA"/>
    <w:rsid w:val="002A1B89"/>
    <w:rsid w:val="002A29EB"/>
    <w:rsid w:val="002A44C1"/>
    <w:rsid w:val="002A6EE8"/>
    <w:rsid w:val="002A7667"/>
    <w:rsid w:val="002B17C8"/>
    <w:rsid w:val="002B72F5"/>
    <w:rsid w:val="002C0575"/>
    <w:rsid w:val="002C119A"/>
    <w:rsid w:val="002C4BB9"/>
    <w:rsid w:val="002D3F9A"/>
    <w:rsid w:val="002E4437"/>
    <w:rsid w:val="002E46B3"/>
    <w:rsid w:val="002F03FF"/>
    <w:rsid w:val="002F2120"/>
    <w:rsid w:val="002F2A39"/>
    <w:rsid w:val="002F6407"/>
    <w:rsid w:val="002F79AE"/>
    <w:rsid w:val="003015DF"/>
    <w:rsid w:val="003022CC"/>
    <w:rsid w:val="003042CC"/>
    <w:rsid w:val="003053CC"/>
    <w:rsid w:val="003141A5"/>
    <w:rsid w:val="00315B02"/>
    <w:rsid w:val="00316ABD"/>
    <w:rsid w:val="00317162"/>
    <w:rsid w:val="00320111"/>
    <w:rsid w:val="00325BD3"/>
    <w:rsid w:val="00327034"/>
    <w:rsid w:val="003307FE"/>
    <w:rsid w:val="00337850"/>
    <w:rsid w:val="00340F74"/>
    <w:rsid w:val="003524D7"/>
    <w:rsid w:val="00354DA0"/>
    <w:rsid w:val="003567B7"/>
    <w:rsid w:val="003639BB"/>
    <w:rsid w:val="003659DC"/>
    <w:rsid w:val="003677FC"/>
    <w:rsid w:val="00383CEF"/>
    <w:rsid w:val="003873A9"/>
    <w:rsid w:val="00393661"/>
    <w:rsid w:val="003957DB"/>
    <w:rsid w:val="0039791A"/>
    <w:rsid w:val="003A08FC"/>
    <w:rsid w:val="003A5AC5"/>
    <w:rsid w:val="003A7320"/>
    <w:rsid w:val="003B069D"/>
    <w:rsid w:val="003B2F08"/>
    <w:rsid w:val="003D6B54"/>
    <w:rsid w:val="003E0B71"/>
    <w:rsid w:val="003E1325"/>
    <w:rsid w:val="003E6A05"/>
    <w:rsid w:val="003F0BC4"/>
    <w:rsid w:val="003F7A95"/>
    <w:rsid w:val="004003E9"/>
    <w:rsid w:val="00405540"/>
    <w:rsid w:val="00410263"/>
    <w:rsid w:val="00412FE9"/>
    <w:rsid w:val="00417661"/>
    <w:rsid w:val="00422B33"/>
    <w:rsid w:val="00423D03"/>
    <w:rsid w:val="0042516A"/>
    <w:rsid w:val="00425470"/>
    <w:rsid w:val="004269DA"/>
    <w:rsid w:val="004322C7"/>
    <w:rsid w:val="0043381E"/>
    <w:rsid w:val="00434258"/>
    <w:rsid w:val="004355C3"/>
    <w:rsid w:val="00437573"/>
    <w:rsid w:val="00440B4D"/>
    <w:rsid w:val="00447FA1"/>
    <w:rsid w:val="00451990"/>
    <w:rsid w:val="00451D6E"/>
    <w:rsid w:val="00453AA0"/>
    <w:rsid w:val="00456F34"/>
    <w:rsid w:val="00463BDA"/>
    <w:rsid w:val="00465814"/>
    <w:rsid w:val="00466AA4"/>
    <w:rsid w:val="0046799C"/>
    <w:rsid w:val="00467DB9"/>
    <w:rsid w:val="00472729"/>
    <w:rsid w:val="0047369B"/>
    <w:rsid w:val="004746BE"/>
    <w:rsid w:val="00474EC8"/>
    <w:rsid w:val="00485255"/>
    <w:rsid w:val="00486D4C"/>
    <w:rsid w:val="00486FBD"/>
    <w:rsid w:val="004900D9"/>
    <w:rsid w:val="00492DF6"/>
    <w:rsid w:val="004946FC"/>
    <w:rsid w:val="004A47F6"/>
    <w:rsid w:val="004A6208"/>
    <w:rsid w:val="004A622B"/>
    <w:rsid w:val="004A64D8"/>
    <w:rsid w:val="004C2AF2"/>
    <w:rsid w:val="004C313C"/>
    <w:rsid w:val="004C7396"/>
    <w:rsid w:val="004D375F"/>
    <w:rsid w:val="004D3E41"/>
    <w:rsid w:val="004E0180"/>
    <w:rsid w:val="004E41BC"/>
    <w:rsid w:val="004E78D2"/>
    <w:rsid w:val="004F3CE7"/>
    <w:rsid w:val="004F3E09"/>
    <w:rsid w:val="004F7EC1"/>
    <w:rsid w:val="005000EA"/>
    <w:rsid w:val="0050015A"/>
    <w:rsid w:val="0050040B"/>
    <w:rsid w:val="005020E5"/>
    <w:rsid w:val="0050447B"/>
    <w:rsid w:val="00504EEB"/>
    <w:rsid w:val="005057C9"/>
    <w:rsid w:val="00507E5F"/>
    <w:rsid w:val="00507F55"/>
    <w:rsid w:val="00511931"/>
    <w:rsid w:val="00512D3E"/>
    <w:rsid w:val="00524203"/>
    <w:rsid w:val="0052757A"/>
    <w:rsid w:val="00530189"/>
    <w:rsid w:val="00535021"/>
    <w:rsid w:val="005358D6"/>
    <w:rsid w:val="00536F22"/>
    <w:rsid w:val="0053710C"/>
    <w:rsid w:val="00540ADF"/>
    <w:rsid w:val="0054175C"/>
    <w:rsid w:val="00543864"/>
    <w:rsid w:val="005466E7"/>
    <w:rsid w:val="005515BF"/>
    <w:rsid w:val="00556431"/>
    <w:rsid w:val="005568CF"/>
    <w:rsid w:val="005600BF"/>
    <w:rsid w:val="005676F2"/>
    <w:rsid w:val="00572528"/>
    <w:rsid w:val="00593AEF"/>
    <w:rsid w:val="005950ED"/>
    <w:rsid w:val="0059705A"/>
    <w:rsid w:val="005A4719"/>
    <w:rsid w:val="005B598B"/>
    <w:rsid w:val="005D2B58"/>
    <w:rsid w:val="005E242B"/>
    <w:rsid w:val="005E40A4"/>
    <w:rsid w:val="005F0B57"/>
    <w:rsid w:val="005F5430"/>
    <w:rsid w:val="005F594D"/>
    <w:rsid w:val="00600440"/>
    <w:rsid w:val="00600F6A"/>
    <w:rsid w:val="00603A79"/>
    <w:rsid w:val="00611604"/>
    <w:rsid w:val="00614852"/>
    <w:rsid w:val="006216DC"/>
    <w:rsid w:val="006218FA"/>
    <w:rsid w:val="006231D6"/>
    <w:rsid w:val="00623378"/>
    <w:rsid w:val="00623BC7"/>
    <w:rsid w:val="00624549"/>
    <w:rsid w:val="0062643C"/>
    <w:rsid w:val="006305F0"/>
    <w:rsid w:val="00636825"/>
    <w:rsid w:val="00636B93"/>
    <w:rsid w:val="00640064"/>
    <w:rsid w:val="006414B3"/>
    <w:rsid w:val="00651B7E"/>
    <w:rsid w:val="00654811"/>
    <w:rsid w:val="00656316"/>
    <w:rsid w:val="006651D2"/>
    <w:rsid w:val="0067175A"/>
    <w:rsid w:val="00672414"/>
    <w:rsid w:val="00674593"/>
    <w:rsid w:val="00675E2E"/>
    <w:rsid w:val="006767CC"/>
    <w:rsid w:val="006775AF"/>
    <w:rsid w:val="0068339E"/>
    <w:rsid w:val="006838E9"/>
    <w:rsid w:val="006845E7"/>
    <w:rsid w:val="00685872"/>
    <w:rsid w:val="00687436"/>
    <w:rsid w:val="006879AB"/>
    <w:rsid w:val="00690F59"/>
    <w:rsid w:val="0069191B"/>
    <w:rsid w:val="006924D3"/>
    <w:rsid w:val="006950D9"/>
    <w:rsid w:val="006A46E8"/>
    <w:rsid w:val="006B25E0"/>
    <w:rsid w:val="006B2898"/>
    <w:rsid w:val="006B5882"/>
    <w:rsid w:val="006B6077"/>
    <w:rsid w:val="006B6F5B"/>
    <w:rsid w:val="006B717E"/>
    <w:rsid w:val="006C3351"/>
    <w:rsid w:val="006C3BB6"/>
    <w:rsid w:val="006C5911"/>
    <w:rsid w:val="006D45E0"/>
    <w:rsid w:val="006D6DC8"/>
    <w:rsid w:val="006E0BA0"/>
    <w:rsid w:val="006E19F2"/>
    <w:rsid w:val="006F0A94"/>
    <w:rsid w:val="006F4A2D"/>
    <w:rsid w:val="006F5638"/>
    <w:rsid w:val="006F796D"/>
    <w:rsid w:val="00701F91"/>
    <w:rsid w:val="00705511"/>
    <w:rsid w:val="007138ED"/>
    <w:rsid w:val="00714159"/>
    <w:rsid w:val="00714954"/>
    <w:rsid w:val="0071744D"/>
    <w:rsid w:val="00725708"/>
    <w:rsid w:val="00726109"/>
    <w:rsid w:val="007306AF"/>
    <w:rsid w:val="00733303"/>
    <w:rsid w:val="007354B8"/>
    <w:rsid w:val="00735FA3"/>
    <w:rsid w:val="007414D5"/>
    <w:rsid w:val="007436DB"/>
    <w:rsid w:val="00745FA1"/>
    <w:rsid w:val="007474EF"/>
    <w:rsid w:val="00750263"/>
    <w:rsid w:val="00751D7A"/>
    <w:rsid w:val="00751DDD"/>
    <w:rsid w:val="007561C9"/>
    <w:rsid w:val="007642C8"/>
    <w:rsid w:val="00767696"/>
    <w:rsid w:val="0077090A"/>
    <w:rsid w:val="007736AC"/>
    <w:rsid w:val="0078078F"/>
    <w:rsid w:val="00780C53"/>
    <w:rsid w:val="00782021"/>
    <w:rsid w:val="00783A42"/>
    <w:rsid w:val="0078503A"/>
    <w:rsid w:val="00787ABD"/>
    <w:rsid w:val="00790CC4"/>
    <w:rsid w:val="00791485"/>
    <w:rsid w:val="00791B84"/>
    <w:rsid w:val="00791D44"/>
    <w:rsid w:val="007928F0"/>
    <w:rsid w:val="00797154"/>
    <w:rsid w:val="007A059F"/>
    <w:rsid w:val="007A28E3"/>
    <w:rsid w:val="007A3BF0"/>
    <w:rsid w:val="007B29FA"/>
    <w:rsid w:val="007B4D9A"/>
    <w:rsid w:val="007C13B1"/>
    <w:rsid w:val="007C45F7"/>
    <w:rsid w:val="007D0810"/>
    <w:rsid w:val="007D2B5A"/>
    <w:rsid w:val="007D7E67"/>
    <w:rsid w:val="007E0A6C"/>
    <w:rsid w:val="007E0EE0"/>
    <w:rsid w:val="007E1A44"/>
    <w:rsid w:val="007E2596"/>
    <w:rsid w:val="007F1204"/>
    <w:rsid w:val="007F1975"/>
    <w:rsid w:val="007F6B63"/>
    <w:rsid w:val="007F73DA"/>
    <w:rsid w:val="0080399B"/>
    <w:rsid w:val="00807237"/>
    <w:rsid w:val="00807A77"/>
    <w:rsid w:val="00807D01"/>
    <w:rsid w:val="008154FD"/>
    <w:rsid w:val="0082183E"/>
    <w:rsid w:val="008219D2"/>
    <w:rsid w:val="00823908"/>
    <w:rsid w:val="008326A5"/>
    <w:rsid w:val="0083363F"/>
    <w:rsid w:val="008349CC"/>
    <w:rsid w:val="00843F13"/>
    <w:rsid w:val="008441DA"/>
    <w:rsid w:val="008451CD"/>
    <w:rsid w:val="00846217"/>
    <w:rsid w:val="00852AE4"/>
    <w:rsid w:val="0085427E"/>
    <w:rsid w:val="00867581"/>
    <w:rsid w:val="008719EC"/>
    <w:rsid w:val="00872F21"/>
    <w:rsid w:val="00872F31"/>
    <w:rsid w:val="008757C1"/>
    <w:rsid w:val="00876C34"/>
    <w:rsid w:val="008776A1"/>
    <w:rsid w:val="00890907"/>
    <w:rsid w:val="008915A1"/>
    <w:rsid w:val="00891E5D"/>
    <w:rsid w:val="00894818"/>
    <w:rsid w:val="008A0637"/>
    <w:rsid w:val="008A5C0E"/>
    <w:rsid w:val="008A5F43"/>
    <w:rsid w:val="008A6A4A"/>
    <w:rsid w:val="008B2DB5"/>
    <w:rsid w:val="008B551B"/>
    <w:rsid w:val="008C3D9B"/>
    <w:rsid w:val="008C6323"/>
    <w:rsid w:val="008C7CAB"/>
    <w:rsid w:val="008D0E76"/>
    <w:rsid w:val="008D5DB1"/>
    <w:rsid w:val="008D6DAD"/>
    <w:rsid w:val="008E6197"/>
    <w:rsid w:val="009005B6"/>
    <w:rsid w:val="0091034B"/>
    <w:rsid w:val="009231DB"/>
    <w:rsid w:val="00926B75"/>
    <w:rsid w:val="00927654"/>
    <w:rsid w:val="00927C7D"/>
    <w:rsid w:val="009324F5"/>
    <w:rsid w:val="009329FD"/>
    <w:rsid w:val="00932E67"/>
    <w:rsid w:val="00935C6F"/>
    <w:rsid w:val="00940D70"/>
    <w:rsid w:val="00944648"/>
    <w:rsid w:val="00944B77"/>
    <w:rsid w:val="00945E88"/>
    <w:rsid w:val="00957762"/>
    <w:rsid w:val="00962FC0"/>
    <w:rsid w:val="00964424"/>
    <w:rsid w:val="00967A78"/>
    <w:rsid w:val="00970084"/>
    <w:rsid w:val="00971998"/>
    <w:rsid w:val="0097421D"/>
    <w:rsid w:val="009759E9"/>
    <w:rsid w:val="00977C72"/>
    <w:rsid w:val="0098149E"/>
    <w:rsid w:val="0099432E"/>
    <w:rsid w:val="0099449A"/>
    <w:rsid w:val="009A0D91"/>
    <w:rsid w:val="009A1C2B"/>
    <w:rsid w:val="009A3CD4"/>
    <w:rsid w:val="009B050C"/>
    <w:rsid w:val="009B1208"/>
    <w:rsid w:val="009B2231"/>
    <w:rsid w:val="009B50FF"/>
    <w:rsid w:val="009B580D"/>
    <w:rsid w:val="009B59F1"/>
    <w:rsid w:val="009B5E6D"/>
    <w:rsid w:val="009B79DB"/>
    <w:rsid w:val="009C26F0"/>
    <w:rsid w:val="009D2C45"/>
    <w:rsid w:val="009D418D"/>
    <w:rsid w:val="009D7189"/>
    <w:rsid w:val="009E0DF4"/>
    <w:rsid w:val="009E0E22"/>
    <w:rsid w:val="009E13F6"/>
    <w:rsid w:val="009E1C59"/>
    <w:rsid w:val="009E40FB"/>
    <w:rsid w:val="009E7F64"/>
    <w:rsid w:val="009F4ACC"/>
    <w:rsid w:val="00A07C0F"/>
    <w:rsid w:val="00A10044"/>
    <w:rsid w:val="00A10101"/>
    <w:rsid w:val="00A10E37"/>
    <w:rsid w:val="00A12FFC"/>
    <w:rsid w:val="00A17A1B"/>
    <w:rsid w:val="00A2028D"/>
    <w:rsid w:val="00A238DB"/>
    <w:rsid w:val="00A27040"/>
    <w:rsid w:val="00A27C81"/>
    <w:rsid w:val="00A30AC8"/>
    <w:rsid w:val="00A35450"/>
    <w:rsid w:val="00A432D1"/>
    <w:rsid w:val="00A45FC8"/>
    <w:rsid w:val="00A50662"/>
    <w:rsid w:val="00A55381"/>
    <w:rsid w:val="00A6129A"/>
    <w:rsid w:val="00A62699"/>
    <w:rsid w:val="00A64E37"/>
    <w:rsid w:val="00A70062"/>
    <w:rsid w:val="00A81134"/>
    <w:rsid w:val="00A82C31"/>
    <w:rsid w:val="00A841B8"/>
    <w:rsid w:val="00A90668"/>
    <w:rsid w:val="00A91EDF"/>
    <w:rsid w:val="00A936DB"/>
    <w:rsid w:val="00A93A5D"/>
    <w:rsid w:val="00A95082"/>
    <w:rsid w:val="00A97063"/>
    <w:rsid w:val="00AA2BE8"/>
    <w:rsid w:val="00AA5484"/>
    <w:rsid w:val="00AA76BE"/>
    <w:rsid w:val="00AB5ECA"/>
    <w:rsid w:val="00AC532F"/>
    <w:rsid w:val="00AD24EE"/>
    <w:rsid w:val="00AD2FF6"/>
    <w:rsid w:val="00AD5E27"/>
    <w:rsid w:val="00AD5FDF"/>
    <w:rsid w:val="00AD6D38"/>
    <w:rsid w:val="00AD76F5"/>
    <w:rsid w:val="00AE3D7F"/>
    <w:rsid w:val="00AE49CE"/>
    <w:rsid w:val="00AF01C7"/>
    <w:rsid w:val="00AF258C"/>
    <w:rsid w:val="00AF2715"/>
    <w:rsid w:val="00B02939"/>
    <w:rsid w:val="00B02EA0"/>
    <w:rsid w:val="00B0706A"/>
    <w:rsid w:val="00B14EFD"/>
    <w:rsid w:val="00B20A44"/>
    <w:rsid w:val="00B23278"/>
    <w:rsid w:val="00B270B9"/>
    <w:rsid w:val="00B32713"/>
    <w:rsid w:val="00B357DD"/>
    <w:rsid w:val="00B36649"/>
    <w:rsid w:val="00B379ED"/>
    <w:rsid w:val="00B41AD8"/>
    <w:rsid w:val="00B44B0E"/>
    <w:rsid w:val="00B5108C"/>
    <w:rsid w:val="00B5125F"/>
    <w:rsid w:val="00B52A0E"/>
    <w:rsid w:val="00B5508E"/>
    <w:rsid w:val="00B57735"/>
    <w:rsid w:val="00B57C71"/>
    <w:rsid w:val="00B601A9"/>
    <w:rsid w:val="00B61DCD"/>
    <w:rsid w:val="00B718E6"/>
    <w:rsid w:val="00B739D4"/>
    <w:rsid w:val="00B76889"/>
    <w:rsid w:val="00B809D3"/>
    <w:rsid w:val="00B80A6F"/>
    <w:rsid w:val="00B951C2"/>
    <w:rsid w:val="00B95363"/>
    <w:rsid w:val="00B96050"/>
    <w:rsid w:val="00B97AD5"/>
    <w:rsid w:val="00BA1A07"/>
    <w:rsid w:val="00BA2D14"/>
    <w:rsid w:val="00BA312E"/>
    <w:rsid w:val="00BA5612"/>
    <w:rsid w:val="00BA7470"/>
    <w:rsid w:val="00BA7A05"/>
    <w:rsid w:val="00BB52D3"/>
    <w:rsid w:val="00BC0A29"/>
    <w:rsid w:val="00BC0EEA"/>
    <w:rsid w:val="00BC1E9D"/>
    <w:rsid w:val="00BC2AAA"/>
    <w:rsid w:val="00BD068A"/>
    <w:rsid w:val="00BD4B4B"/>
    <w:rsid w:val="00BE1503"/>
    <w:rsid w:val="00BE5094"/>
    <w:rsid w:val="00BE5A96"/>
    <w:rsid w:val="00BE768F"/>
    <w:rsid w:val="00BF0B24"/>
    <w:rsid w:val="00BF3DA0"/>
    <w:rsid w:val="00BF4497"/>
    <w:rsid w:val="00C13148"/>
    <w:rsid w:val="00C1488C"/>
    <w:rsid w:val="00C15010"/>
    <w:rsid w:val="00C154F3"/>
    <w:rsid w:val="00C15F04"/>
    <w:rsid w:val="00C16D8B"/>
    <w:rsid w:val="00C20510"/>
    <w:rsid w:val="00C232AA"/>
    <w:rsid w:val="00C238B4"/>
    <w:rsid w:val="00C2391A"/>
    <w:rsid w:val="00C24972"/>
    <w:rsid w:val="00C32F87"/>
    <w:rsid w:val="00C3361D"/>
    <w:rsid w:val="00C33C57"/>
    <w:rsid w:val="00C344A3"/>
    <w:rsid w:val="00C40210"/>
    <w:rsid w:val="00C40B36"/>
    <w:rsid w:val="00C4449D"/>
    <w:rsid w:val="00C5127D"/>
    <w:rsid w:val="00C52217"/>
    <w:rsid w:val="00C52C7E"/>
    <w:rsid w:val="00C620A3"/>
    <w:rsid w:val="00C620F8"/>
    <w:rsid w:val="00C623AB"/>
    <w:rsid w:val="00C627F9"/>
    <w:rsid w:val="00C62C6C"/>
    <w:rsid w:val="00C64896"/>
    <w:rsid w:val="00C70FE5"/>
    <w:rsid w:val="00C75F1D"/>
    <w:rsid w:val="00C8392E"/>
    <w:rsid w:val="00C85561"/>
    <w:rsid w:val="00C97E02"/>
    <w:rsid w:val="00CA1445"/>
    <w:rsid w:val="00CA1492"/>
    <w:rsid w:val="00CA22FA"/>
    <w:rsid w:val="00CA540F"/>
    <w:rsid w:val="00CA75D4"/>
    <w:rsid w:val="00CB011E"/>
    <w:rsid w:val="00CC216D"/>
    <w:rsid w:val="00CC2557"/>
    <w:rsid w:val="00CD1659"/>
    <w:rsid w:val="00CD352B"/>
    <w:rsid w:val="00CD4695"/>
    <w:rsid w:val="00CE1E9B"/>
    <w:rsid w:val="00CE1EBC"/>
    <w:rsid w:val="00CE5BB8"/>
    <w:rsid w:val="00D075C6"/>
    <w:rsid w:val="00D11417"/>
    <w:rsid w:val="00D17524"/>
    <w:rsid w:val="00D17DA3"/>
    <w:rsid w:val="00D205B8"/>
    <w:rsid w:val="00D20874"/>
    <w:rsid w:val="00D2363D"/>
    <w:rsid w:val="00D252C7"/>
    <w:rsid w:val="00D27C96"/>
    <w:rsid w:val="00D31B0E"/>
    <w:rsid w:val="00D33720"/>
    <w:rsid w:val="00D353FD"/>
    <w:rsid w:val="00D361CC"/>
    <w:rsid w:val="00D36EDB"/>
    <w:rsid w:val="00D37C6A"/>
    <w:rsid w:val="00D41789"/>
    <w:rsid w:val="00D429E5"/>
    <w:rsid w:val="00D450B9"/>
    <w:rsid w:val="00D45294"/>
    <w:rsid w:val="00D50CA6"/>
    <w:rsid w:val="00D54B8D"/>
    <w:rsid w:val="00D60B65"/>
    <w:rsid w:val="00D61C13"/>
    <w:rsid w:val="00D6401B"/>
    <w:rsid w:val="00D660DA"/>
    <w:rsid w:val="00D671B1"/>
    <w:rsid w:val="00D67505"/>
    <w:rsid w:val="00D7732A"/>
    <w:rsid w:val="00D81A2D"/>
    <w:rsid w:val="00D8324C"/>
    <w:rsid w:val="00D854D8"/>
    <w:rsid w:val="00DA2388"/>
    <w:rsid w:val="00DA4DB5"/>
    <w:rsid w:val="00DB6437"/>
    <w:rsid w:val="00DB6680"/>
    <w:rsid w:val="00DB6E34"/>
    <w:rsid w:val="00DC2CB0"/>
    <w:rsid w:val="00DC2DBC"/>
    <w:rsid w:val="00DD376C"/>
    <w:rsid w:val="00DD3ABE"/>
    <w:rsid w:val="00DD5E7E"/>
    <w:rsid w:val="00DD7CCD"/>
    <w:rsid w:val="00DE132C"/>
    <w:rsid w:val="00DE58E0"/>
    <w:rsid w:val="00DE6BB2"/>
    <w:rsid w:val="00DF04D1"/>
    <w:rsid w:val="00DF3813"/>
    <w:rsid w:val="00DF48A7"/>
    <w:rsid w:val="00DF513A"/>
    <w:rsid w:val="00E02142"/>
    <w:rsid w:val="00E02315"/>
    <w:rsid w:val="00E05EDD"/>
    <w:rsid w:val="00E12295"/>
    <w:rsid w:val="00E21F15"/>
    <w:rsid w:val="00E2565A"/>
    <w:rsid w:val="00E27DC2"/>
    <w:rsid w:val="00E32D27"/>
    <w:rsid w:val="00E37CBD"/>
    <w:rsid w:val="00E4111A"/>
    <w:rsid w:val="00E421AC"/>
    <w:rsid w:val="00E4549A"/>
    <w:rsid w:val="00E472CC"/>
    <w:rsid w:val="00E4799F"/>
    <w:rsid w:val="00E532E0"/>
    <w:rsid w:val="00E53646"/>
    <w:rsid w:val="00E55CED"/>
    <w:rsid w:val="00E57548"/>
    <w:rsid w:val="00E576F2"/>
    <w:rsid w:val="00E60FBE"/>
    <w:rsid w:val="00E722A8"/>
    <w:rsid w:val="00E7335E"/>
    <w:rsid w:val="00E760D0"/>
    <w:rsid w:val="00E765A7"/>
    <w:rsid w:val="00E80350"/>
    <w:rsid w:val="00E81200"/>
    <w:rsid w:val="00E82A60"/>
    <w:rsid w:val="00E844D5"/>
    <w:rsid w:val="00E872D0"/>
    <w:rsid w:val="00E873D5"/>
    <w:rsid w:val="00E905D8"/>
    <w:rsid w:val="00E9422A"/>
    <w:rsid w:val="00E94D36"/>
    <w:rsid w:val="00E95CA5"/>
    <w:rsid w:val="00EA6018"/>
    <w:rsid w:val="00EB1970"/>
    <w:rsid w:val="00EC3695"/>
    <w:rsid w:val="00EC4B88"/>
    <w:rsid w:val="00ED232E"/>
    <w:rsid w:val="00ED7134"/>
    <w:rsid w:val="00EE35B0"/>
    <w:rsid w:val="00EE70BE"/>
    <w:rsid w:val="00EF168D"/>
    <w:rsid w:val="00EF330B"/>
    <w:rsid w:val="00EF4FD5"/>
    <w:rsid w:val="00F00A04"/>
    <w:rsid w:val="00F041B2"/>
    <w:rsid w:val="00F12AA8"/>
    <w:rsid w:val="00F2600F"/>
    <w:rsid w:val="00F3508F"/>
    <w:rsid w:val="00F35A16"/>
    <w:rsid w:val="00F37332"/>
    <w:rsid w:val="00F37917"/>
    <w:rsid w:val="00F404C1"/>
    <w:rsid w:val="00F536D2"/>
    <w:rsid w:val="00F53A6C"/>
    <w:rsid w:val="00F61686"/>
    <w:rsid w:val="00F626C9"/>
    <w:rsid w:val="00F700EF"/>
    <w:rsid w:val="00F75D87"/>
    <w:rsid w:val="00F831FD"/>
    <w:rsid w:val="00F876B4"/>
    <w:rsid w:val="00F95D54"/>
    <w:rsid w:val="00F95F10"/>
    <w:rsid w:val="00F97673"/>
    <w:rsid w:val="00F97E5D"/>
    <w:rsid w:val="00FA0181"/>
    <w:rsid w:val="00FA203D"/>
    <w:rsid w:val="00FA2631"/>
    <w:rsid w:val="00FB4882"/>
    <w:rsid w:val="00FB4A92"/>
    <w:rsid w:val="00FB4F48"/>
    <w:rsid w:val="00FB5765"/>
    <w:rsid w:val="00FB5E04"/>
    <w:rsid w:val="00FC0331"/>
    <w:rsid w:val="00FC0FA4"/>
    <w:rsid w:val="00FC7BE1"/>
    <w:rsid w:val="00FD1A8C"/>
    <w:rsid w:val="00FD2397"/>
    <w:rsid w:val="00FD5FA8"/>
    <w:rsid w:val="00FD6E0B"/>
    <w:rsid w:val="00FF1243"/>
    <w:rsid w:val="00FF30F7"/>
    <w:rsid w:val="00FF4A54"/>
    <w:rsid w:val="00FF4D80"/>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5ADEEE"/>
  <w15:docId w15:val="{BE4CB3B9-4C9F-4D5E-9E97-C1118A0B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FA018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F1975"/>
    <w:pPr>
      <w:ind w:left="720"/>
      <w:contextualSpacing/>
    </w:pPr>
  </w:style>
  <w:style w:type="character" w:styleId="Hipersaite">
    <w:name w:val="Hyperlink"/>
    <w:uiPriority w:val="99"/>
    <w:unhideWhenUsed/>
    <w:rsid w:val="007F1975"/>
    <w:rPr>
      <w:rFonts w:cs="Times New Roman"/>
      <w:color w:val="0000FF"/>
      <w:u w:val="single"/>
    </w:rPr>
  </w:style>
  <w:style w:type="paragraph" w:styleId="Galvene">
    <w:name w:val="header"/>
    <w:basedOn w:val="Parasts"/>
    <w:link w:val="GalveneRakstz"/>
    <w:uiPriority w:val="99"/>
    <w:unhideWhenUsed/>
    <w:rsid w:val="007F1975"/>
    <w:pPr>
      <w:tabs>
        <w:tab w:val="center" w:pos="4153"/>
        <w:tab w:val="right" w:pos="8306"/>
      </w:tabs>
    </w:pPr>
  </w:style>
  <w:style w:type="character" w:customStyle="1" w:styleId="GalveneRakstz">
    <w:name w:val="Galvene Rakstz."/>
    <w:basedOn w:val="Noklusjumarindkopasfonts"/>
    <w:link w:val="Galvene"/>
    <w:uiPriority w:val="99"/>
    <w:rsid w:val="007F1975"/>
    <w:rPr>
      <w:rFonts w:ascii="Calibri" w:eastAsia="Calibri" w:hAnsi="Calibri" w:cs="Times New Roman"/>
      <w:lang w:val="lv-LV"/>
    </w:rPr>
  </w:style>
  <w:style w:type="paragraph" w:styleId="Kjene">
    <w:name w:val="footer"/>
    <w:basedOn w:val="Parasts"/>
    <w:link w:val="KjeneRakstz"/>
    <w:uiPriority w:val="99"/>
    <w:unhideWhenUsed/>
    <w:rsid w:val="007F1975"/>
    <w:pPr>
      <w:tabs>
        <w:tab w:val="center" w:pos="4153"/>
        <w:tab w:val="right" w:pos="8306"/>
      </w:tabs>
    </w:pPr>
  </w:style>
  <w:style w:type="character" w:customStyle="1" w:styleId="KjeneRakstz">
    <w:name w:val="Kājene Rakstz."/>
    <w:basedOn w:val="Noklusjumarindkopasfonts"/>
    <w:link w:val="Kjene"/>
    <w:uiPriority w:val="99"/>
    <w:rsid w:val="007F1975"/>
    <w:rPr>
      <w:rFonts w:ascii="Calibri" w:eastAsia="Calibri" w:hAnsi="Calibri" w:cs="Times New Roman"/>
      <w:lang w:val="lv-LV"/>
    </w:rPr>
  </w:style>
  <w:style w:type="paragraph" w:customStyle="1" w:styleId="tvhtml">
    <w:name w:val="tv_html"/>
    <w:basedOn w:val="Parasts"/>
    <w:rsid w:val="002F2A39"/>
    <w:pPr>
      <w:spacing w:before="100" w:beforeAutospacing="1" w:after="100" w:afterAutospacing="1"/>
    </w:pPr>
    <w:rPr>
      <w:lang w:eastAsia="lv-LV"/>
    </w:rPr>
  </w:style>
  <w:style w:type="paragraph" w:styleId="Balonteksts">
    <w:name w:val="Balloon Text"/>
    <w:basedOn w:val="Parasts"/>
    <w:link w:val="BalontekstsRakstz"/>
    <w:uiPriority w:val="99"/>
    <w:semiHidden/>
    <w:unhideWhenUsed/>
    <w:rsid w:val="00AD24E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24EE"/>
    <w:rPr>
      <w:rFonts w:ascii="Tahoma" w:eastAsia="Calibri" w:hAnsi="Tahoma" w:cs="Tahoma"/>
      <w:sz w:val="16"/>
      <w:szCs w:val="16"/>
      <w:lang w:val="lv-LV"/>
    </w:rPr>
  </w:style>
  <w:style w:type="character" w:customStyle="1" w:styleId="apple-converted-space">
    <w:name w:val="apple-converted-space"/>
    <w:basedOn w:val="Noklusjumarindkopasfonts"/>
    <w:rsid w:val="00C24972"/>
  </w:style>
  <w:style w:type="table" w:styleId="Reatabula">
    <w:name w:val="Table Grid"/>
    <w:basedOn w:val="Parastatabula"/>
    <w:uiPriority w:val="39"/>
    <w:rsid w:val="00714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EA6018"/>
    <w:rPr>
      <w:i/>
      <w:iCs/>
    </w:rPr>
  </w:style>
  <w:style w:type="paragraph" w:styleId="Paraststmeklis">
    <w:name w:val="Normal (Web)"/>
    <w:basedOn w:val="Parasts"/>
    <w:uiPriority w:val="99"/>
    <w:semiHidden/>
    <w:unhideWhenUsed/>
    <w:rsid w:val="000D1B2A"/>
    <w:pPr>
      <w:spacing w:before="100" w:beforeAutospacing="1" w:after="100" w:afterAutospacing="1"/>
    </w:pPr>
    <w:rPr>
      <w:rFonts w:eastAsiaTheme="minorHAnsi"/>
      <w:lang w:eastAsia="lv-LV"/>
    </w:rPr>
  </w:style>
  <w:style w:type="character" w:styleId="Komentraatsauce">
    <w:name w:val="annotation reference"/>
    <w:basedOn w:val="Noklusjumarindkopasfonts"/>
    <w:uiPriority w:val="99"/>
    <w:semiHidden/>
    <w:unhideWhenUsed/>
    <w:rsid w:val="008A0637"/>
    <w:rPr>
      <w:sz w:val="16"/>
      <w:szCs w:val="16"/>
    </w:rPr>
  </w:style>
  <w:style w:type="paragraph" w:styleId="Komentrateksts">
    <w:name w:val="annotation text"/>
    <w:basedOn w:val="Parasts"/>
    <w:link w:val="KomentratekstsRakstz"/>
    <w:uiPriority w:val="99"/>
    <w:semiHidden/>
    <w:unhideWhenUsed/>
    <w:rsid w:val="008A0637"/>
    <w:rPr>
      <w:sz w:val="20"/>
      <w:szCs w:val="20"/>
    </w:rPr>
  </w:style>
  <w:style w:type="character" w:customStyle="1" w:styleId="KomentratekstsRakstz">
    <w:name w:val="Komentāra teksts Rakstz."/>
    <w:basedOn w:val="Noklusjumarindkopasfonts"/>
    <w:link w:val="Komentrateksts"/>
    <w:uiPriority w:val="99"/>
    <w:semiHidden/>
    <w:rsid w:val="008A0637"/>
    <w:rPr>
      <w:rFonts w:ascii="Calibri" w:eastAsia="Calibri" w:hAnsi="Calibri"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8A0637"/>
    <w:rPr>
      <w:b/>
      <w:bCs/>
    </w:rPr>
  </w:style>
  <w:style w:type="character" w:customStyle="1" w:styleId="KomentratmaRakstz">
    <w:name w:val="Komentāra tēma Rakstz."/>
    <w:basedOn w:val="KomentratekstsRakstz"/>
    <w:link w:val="Komentratma"/>
    <w:uiPriority w:val="99"/>
    <w:semiHidden/>
    <w:rsid w:val="008A0637"/>
    <w:rPr>
      <w:rFonts w:ascii="Calibri" w:eastAsia="Calibri" w:hAnsi="Calibri" w:cs="Times New Roman"/>
      <w:b/>
      <w:bCs/>
      <w:sz w:val="20"/>
      <w:szCs w:val="20"/>
      <w:lang w:val="lv-LV"/>
    </w:rPr>
  </w:style>
  <w:style w:type="paragraph" w:customStyle="1" w:styleId="Default">
    <w:name w:val="Default"/>
    <w:rsid w:val="00486D4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Bezatstarpm">
    <w:name w:val="No Spacing"/>
    <w:uiPriority w:val="1"/>
    <w:qFormat/>
    <w:rsid w:val="007561C9"/>
    <w:pPr>
      <w:spacing w:after="0" w:line="240" w:lineRule="auto"/>
    </w:pPr>
    <w:rPr>
      <w:rFonts w:ascii="Times New Roman" w:eastAsia="Calibri" w:hAnsi="Times New Roman" w:cs="Times New Roman"/>
      <w:sz w:val="20"/>
      <w:szCs w:val="20"/>
      <w:lang w:val="lv-LV"/>
    </w:rPr>
  </w:style>
  <w:style w:type="table" w:customStyle="1" w:styleId="TableGrid1">
    <w:name w:val="Table Grid1"/>
    <w:basedOn w:val="Parastatabula"/>
    <w:next w:val="Reatabula"/>
    <w:uiPriority w:val="39"/>
    <w:rsid w:val="009759E9"/>
    <w:pPr>
      <w:spacing w:after="0" w:line="240" w:lineRule="auto"/>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95363"/>
    <w:pPr>
      <w:spacing w:before="100" w:beforeAutospacing="1" w:after="100" w:afterAutospacing="1"/>
    </w:pPr>
    <w:rPr>
      <w:lang w:eastAsia="lv-LV"/>
    </w:rPr>
  </w:style>
  <w:style w:type="paragraph" w:customStyle="1" w:styleId="naisf">
    <w:name w:val="naisf"/>
    <w:basedOn w:val="Parasts"/>
    <w:rsid w:val="00F12AA8"/>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4812">
      <w:bodyDiv w:val="1"/>
      <w:marLeft w:val="0"/>
      <w:marRight w:val="0"/>
      <w:marTop w:val="0"/>
      <w:marBottom w:val="0"/>
      <w:divBdr>
        <w:top w:val="none" w:sz="0" w:space="0" w:color="auto"/>
        <w:left w:val="none" w:sz="0" w:space="0" w:color="auto"/>
        <w:bottom w:val="none" w:sz="0" w:space="0" w:color="auto"/>
        <w:right w:val="none" w:sz="0" w:space="0" w:color="auto"/>
      </w:divBdr>
    </w:div>
    <w:div w:id="100223068">
      <w:bodyDiv w:val="1"/>
      <w:marLeft w:val="0"/>
      <w:marRight w:val="0"/>
      <w:marTop w:val="0"/>
      <w:marBottom w:val="0"/>
      <w:divBdr>
        <w:top w:val="none" w:sz="0" w:space="0" w:color="auto"/>
        <w:left w:val="none" w:sz="0" w:space="0" w:color="auto"/>
        <w:bottom w:val="none" w:sz="0" w:space="0" w:color="auto"/>
        <w:right w:val="none" w:sz="0" w:space="0" w:color="auto"/>
      </w:divBdr>
    </w:div>
    <w:div w:id="103961038">
      <w:bodyDiv w:val="1"/>
      <w:marLeft w:val="0"/>
      <w:marRight w:val="0"/>
      <w:marTop w:val="0"/>
      <w:marBottom w:val="0"/>
      <w:divBdr>
        <w:top w:val="none" w:sz="0" w:space="0" w:color="auto"/>
        <w:left w:val="none" w:sz="0" w:space="0" w:color="auto"/>
        <w:bottom w:val="none" w:sz="0" w:space="0" w:color="auto"/>
        <w:right w:val="none" w:sz="0" w:space="0" w:color="auto"/>
      </w:divBdr>
    </w:div>
    <w:div w:id="179928524">
      <w:bodyDiv w:val="1"/>
      <w:marLeft w:val="0"/>
      <w:marRight w:val="0"/>
      <w:marTop w:val="0"/>
      <w:marBottom w:val="0"/>
      <w:divBdr>
        <w:top w:val="none" w:sz="0" w:space="0" w:color="auto"/>
        <w:left w:val="none" w:sz="0" w:space="0" w:color="auto"/>
        <w:bottom w:val="none" w:sz="0" w:space="0" w:color="auto"/>
        <w:right w:val="none" w:sz="0" w:space="0" w:color="auto"/>
      </w:divBdr>
    </w:div>
    <w:div w:id="272710531">
      <w:bodyDiv w:val="1"/>
      <w:marLeft w:val="0"/>
      <w:marRight w:val="0"/>
      <w:marTop w:val="0"/>
      <w:marBottom w:val="0"/>
      <w:divBdr>
        <w:top w:val="none" w:sz="0" w:space="0" w:color="auto"/>
        <w:left w:val="none" w:sz="0" w:space="0" w:color="auto"/>
        <w:bottom w:val="none" w:sz="0" w:space="0" w:color="auto"/>
        <w:right w:val="none" w:sz="0" w:space="0" w:color="auto"/>
      </w:divBdr>
    </w:div>
    <w:div w:id="359596742">
      <w:bodyDiv w:val="1"/>
      <w:marLeft w:val="0"/>
      <w:marRight w:val="0"/>
      <w:marTop w:val="0"/>
      <w:marBottom w:val="0"/>
      <w:divBdr>
        <w:top w:val="none" w:sz="0" w:space="0" w:color="auto"/>
        <w:left w:val="none" w:sz="0" w:space="0" w:color="auto"/>
        <w:bottom w:val="none" w:sz="0" w:space="0" w:color="auto"/>
        <w:right w:val="none" w:sz="0" w:space="0" w:color="auto"/>
      </w:divBdr>
    </w:div>
    <w:div w:id="387386456">
      <w:bodyDiv w:val="1"/>
      <w:marLeft w:val="0"/>
      <w:marRight w:val="0"/>
      <w:marTop w:val="0"/>
      <w:marBottom w:val="0"/>
      <w:divBdr>
        <w:top w:val="none" w:sz="0" w:space="0" w:color="auto"/>
        <w:left w:val="none" w:sz="0" w:space="0" w:color="auto"/>
        <w:bottom w:val="none" w:sz="0" w:space="0" w:color="auto"/>
        <w:right w:val="none" w:sz="0" w:space="0" w:color="auto"/>
      </w:divBdr>
    </w:div>
    <w:div w:id="413209739">
      <w:bodyDiv w:val="1"/>
      <w:marLeft w:val="0"/>
      <w:marRight w:val="0"/>
      <w:marTop w:val="0"/>
      <w:marBottom w:val="0"/>
      <w:divBdr>
        <w:top w:val="none" w:sz="0" w:space="0" w:color="auto"/>
        <w:left w:val="none" w:sz="0" w:space="0" w:color="auto"/>
        <w:bottom w:val="none" w:sz="0" w:space="0" w:color="auto"/>
        <w:right w:val="none" w:sz="0" w:space="0" w:color="auto"/>
      </w:divBdr>
    </w:div>
    <w:div w:id="539784262">
      <w:bodyDiv w:val="1"/>
      <w:marLeft w:val="0"/>
      <w:marRight w:val="0"/>
      <w:marTop w:val="0"/>
      <w:marBottom w:val="0"/>
      <w:divBdr>
        <w:top w:val="none" w:sz="0" w:space="0" w:color="auto"/>
        <w:left w:val="none" w:sz="0" w:space="0" w:color="auto"/>
        <w:bottom w:val="none" w:sz="0" w:space="0" w:color="auto"/>
        <w:right w:val="none" w:sz="0" w:space="0" w:color="auto"/>
      </w:divBdr>
    </w:div>
    <w:div w:id="550384783">
      <w:bodyDiv w:val="1"/>
      <w:marLeft w:val="0"/>
      <w:marRight w:val="0"/>
      <w:marTop w:val="0"/>
      <w:marBottom w:val="0"/>
      <w:divBdr>
        <w:top w:val="none" w:sz="0" w:space="0" w:color="auto"/>
        <w:left w:val="none" w:sz="0" w:space="0" w:color="auto"/>
        <w:bottom w:val="none" w:sz="0" w:space="0" w:color="auto"/>
        <w:right w:val="none" w:sz="0" w:space="0" w:color="auto"/>
      </w:divBdr>
    </w:div>
    <w:div w:id="556817291">
      <w:bodyDiv w:val="1"/>
      <w:marLeft w:val="0"/>
      <w:marRight w:val="0"/>
      <w:marTop w:val="0"/>
      <w:marBottom w:val="0"/>
      <w:divBdr>
        <w:top w:val="none" w:sz="0" w:space="0" w:color="auto"/>
        <w:left w:val="none" w:sz="0" w:space="0" w:color="auto"/>
        <w:bottom w:val="none" w:sz="0" w:space="0" w:color="auto"/>
        <w:right w:val="none" w:sz="0" w:space="0" w:color="auto"/>
      </w:divBdr>
    </w:div>
    <w:div w:id="600723225">
      <w:bodyDiv w:val="1"/>
      <w:marLeft w:val="0"/>
      <w:marRight w:val="0"/>
      <w:marTop w:val="0"/>
      <w:marBottom w:val="0"/>
      <w:divBdr>
        <w:top w:val="none" w:sz="0" w:space="0" w:color="auto"/>
        <w:left w:val="none" w:sz="0" w:space="0" w:color="auto"/>
        <w:bottom w:val="none" w:sz="0" w:space="0" w:color="auto"/>
        <w:right w:val="none" w:sz="0" w:space="0" w:color="auto"/>
      </w:divBdr>
    </w:div>
    <w:div w:id="609775838">
      <w:bodyDiv w:val="1"/>
      <w:marLeft w:val="0"/>
      <w:marRight w:val="0"/>
      <w:marTop w:val="0"/>
      <w:marBottom w:val="0"/>
      <w:divBdr>
        <w:top w:val="none" w:sz="0" w:space="0" w:color="auto"/>
        <w:left w:val="none" w:sz="0" w:space="0" w:color="auto"/>
        <w:bottom w:val="none" w:sz="0" w:space="0" w:color="auto"/>
        <w:right w:val="none" w:sz="0" w:space="0" w:color="auto"/>
      </w:divBdr>
    </w:div>
    <w:div w:id="692732757">
      <w:bodyDiv w:val="1"/>
      <w:marLeft w:val="0"/>
      <w:marRight w:val="0"/>
      <w:marTop w:val="0"/>
      <w:marBottom w:val="0"/>
      <w:divBdr>
        <w:top w:val="none" w:sz="0" w:space="0" w:color="auto"/>
        <w:left w:val="none" w:sz="0" w:space="0" w:color="auto"/>
        <w:bottom w:val="none" w:sz="0" w:space="0" w:color="auto"/>
        <w:right w:val="none" w:sz="0" w:space="0" w:color="auto"/>
      </w:divBdr>
    </w:div>
    <w:div w:id="738214394">
      <w:bodyDiv w:val="1"/>
      <w:marLeft w:val="0"/>
      <w:marRight w:val="0"/>
      <w:marTop w:val="0"/>
      <w:marBottom w:val="0"/>
      <w:divBdr>
        <w:top w:val="none" w:sz="0" w:space="0" w:color="auto"/>
        <w:left w:val="none" w:sz="0" w:space="0" w:color="auto"/>
        <w:bottom w:val="none" w:sz="0" w:space="0" w:color="auto"/>
        <w:right w:val="none" w:sz="0" w:space="0" w:color="auto"/>
      </w:divBdr>
    </w:div>
    <w:div w:id="754546318">
      <w:bodyDiv w:val="1"/>
      <w:marLeft w:val="0"/>
      <w:marRight w:val="0"/>
      <w:marTop w:val="0"/>
      <w:marBottom w:val="0"/>
      <w:divBdr>
        <w:top w:val="none" w:sz="0" w:space="0" w:color="auto"/>
        <w:left w:val="none" w:sz="0" w:space="0" w:color="auto"/>
        <w:bottom w:val="none" w:sz="0" w:space="0" w:color="auto"/>
        <w:right w:val="none" w:sz="0" w:space="0" w:color="auto"/>
      </w:divBdr>
    </w:div>
    <w:div w:id="761223377">
      <w:bodyDiv w:val="1"/>
      <w:marLeft w:val="0"/>
      <w:marRight w:val="0"/>
      <w:marTop w:val="0"/>
      <w:marBottom w:val="0"/>
      <w:divBdr>
        <w:top w:val="none" w:sz="0" w:space="0" w:color="auto"/>
        <w:left w:val="none" w:sz="0" w:space="0" w:color="auto"/>
        <w:bottom w:val="none" w:sz="0" w:space="0" w:color="auto"/>
        <w:right w:val="none" w:sz="0" w:space="0" w:color="auto"/>
      </w:divBdr>
    </w:div>
    <w:div w:id="779421627">
      <w:bodyDiv w:val="1"/>
      <w:marLeft w:val="0"/>
      <w:marRight w:val="0"/>
      <w:marTop w:val="0"/>
      <w:marBottom w:val="0"/>
      <w:divBdr>
        <w:top w:val="none" w:sz="0" w:space="0" w:color="auto"/>
        <w:left w:val="none" w:sz="0" w:space="0" w:color="auto"/>
        <w:bottom w:val="none" w:sz="0" w:space="0" w:color="auto"/>
        <w:right w:val="none" w:sz="0" w:space="0" w:color="auto"/>
      </w:divBdr>
    </w:div>
    <w:div w:id="874079862">
      <w:bodyDiv w:val="1"/>
      <w:marLeft w:val="0"/>
      <w:marRight w:val="0"/>
      <w:marTop w:val="0"/>
      <w:marBottom w:val="0"/>
      <w:divBdr>
        <w:top w:val="none" w:sz="0" w:space="0" w:color="auto"/>
        <w:left w:val="none" w:sz="0" w:space="0" w:color="auto"/>
        <w:bottom w:val="none" w:sz="0" w:space="0" w:color="auto"/>
        <w:right w:val="none" w:sz="0" w:space="0" w:color="auto"/>
      </w:divBdr>
    </w:div>
    <w:div w:id="884609841">
      <w:bodyDiv w:val="1"/>
      <w:marLeft w:val="0"/>
      <w:marRight w:val="0"/>
      <w:marTop w:val="0"/>
      <w:marBottom w:val="0"/>
      <w:divBdr>
        <w:top w:val="none" w:sz="0" w:space="0" w:color="auto"/>
        <w:left w:val="none" w:sz="0" w:space="0" w:color="auto"/>
        <w:bottom w:val="none" w:sz="0" w:space="0" w:color="auto"/>
        <w:right w:val="none" w:sz="0" w:space="0" w:color="auto"/>
      </w:divBdr>
    </w:div>
    <w:div w:id="957417750">
      <w:bodyDiv w:val="1"/>
      <w:marLeft w:val="0"/>
      <w:marRight w:val="0"/>
      <w:marTop w:val="0"/>
      <w:marBottom w:val="0"/>
      <w:divBdr>
        <w:top w:val="none" w:sz="0" w:space="0" w:color="auto"/>
        <w:left w:val="none" w:sz="0" w:space="0" w:color="auto"/>
        <w:bottom w:val="none" w:sz="0" w:space="0" w:color="auto"/>
        <w:right w:val="none" w:sz="0" w:space="0" w:color="auto"/>
      </w:divBdr>
    </w:div>
    <w:div w:id="1026100175">
      <w:bodyDiv w:val="1"/>
      <w:marLeft w:val="0"/>
      <w:marRight w:val="0"/>
      <w:marTop w:val="0"/>
      <w:marBottom w:val="0"/>
      <w:divBdr>
        <w:top w:val="none" w:sz="0" w:space="0" w:color="auto"/>
        <w:left w:val="none" w:sz="0" w:space="0" w:color="auto"/>
        <w:bottom w:val="none" w:sz="0" w:space="0" w:color="auto"/>
        <w:right w:val="none" w:sz="0" w:space="0" w:color="auto"/>
      </w:divBdr>
    </w:div>
    <w:div w:id="1292444753">
      <w:bodyDiv w:val="1"/>
      <w:marLeft w:val="0"/>
      <w:marRight w:val="0"/>
      <w:marTop w:val="0"/>
      <w:marBottom w:val="0"/>
      <w:divBdr>
        <w:top w:val="none" w:sz="0" w:space="0" w:color="auto"/>
        <w:left w:val="none" w:sz="0" w:space="0" w:color="auto"/>
        <w:bottom w:val="none" w:sz="0" w:space="0" w:color="auto"/>
        <w:right w:val="none" w:sz="0" w:space="0" w:color="auto"/>
      </w:divBdr>
    </w:div>
    <w:div w:id="1309937616">
      <w:bodyDiv w:val="1"/>
      <w:marLeft w:val="0"/>
      <w:marRight w:val="0"/>
      <w:marTop w:val="0"/>
      <w:marBottom w:val="0"/>
      <w:divBdr>
        <w:top w:val="none" w:sz="0" w:space="0" w:color="auto"/>
        <w:left w:val="none" w:sz="0" w:space="0" w:color="auto"/>
        <w:bottom w:val="none" w:sz="0" w:space="0" w:color="auto"/>
        <w:right w:val="none" w:sz="0" w:space="0" w:color="auto"/>
      </w:divBdr>
    </w:div>
    <w:div w:id="1399355471">
      <w:bodyDiv w:val="1"/>
      <w:marLeft w:val="0"/>
      <w:marRight w:val="0"/>
      <w:marTop w:val="0"/>
      <w:marBottom w:val="0"/>
      <w:divBdr>
        <w:top w:val="none" w:sz="0" w:space="0" w:color="auto"/>
        <w:left w:val="none" w:sz="0" w:space="0" w:color="auto"/>
        <w:bottom w:val="none" w:sz="0" w:space="0" w:color="auto"/>
        <w:right w:val="none" w:sz="0" w:space="0" w:color="auto"/>
      </w:divBdr>
    </w:div>
    <w:div w:id="1434741998">
      <w:bodyDiv w:val="1"/>
      <w:marLeft w:val="0"/>
      <w:marRight w:val="0"/>
      <w:marTop w:val="0"/>
      <w:marBottom w:val="0"/>
      <w:divBdr>
        <w:top w:val="none" w:sz="0" w:space="0" w:color="auto"/>
        <w:left w:val="none" w:sz="0" w:space="0" w:color="auto"/>
        <w:bottom w:val="none" w:sz="0" w:space="0" w:color="auto"/>
        <w:right w:val="none" w:sz="0" w:space="0" w:color="auto"/>
      </w:divBdr>
    </w:div>
    <w:div w:id="1464931537">
      <w:bodyDiv w:val="1"/>
      <w:marLeft w:val="0"/>
      <w:marRight w:val="0"/>
      <w:marTop w:val="0"/>
      <w:marBottom w:val="0"/>
      <w:divBdr>
        <w:top w:val="none" w:sz="0" w:space="0" w:color="auto"/>
        <w:left w:val="none" w:sz="0" w:space="0" w:color="auto"/>
        <w:bottom w:val="none" w:sz="0" w:space="0" w:color="auto"/>
        <w:right w:val="none" w:sz="0" w:space="0" w:color="auto"/>
      </w:divBdr>
    </w:div>
    <w:div w:id="1469323778">
      <w:bodyDiv w:val="1"/>
      <w:marLeft w:val="0"/>
      <w:marRight w:val="0"/>
      <w:marTop w:val="0"/>
      <w:marBottom w:val="0"/>
      <w:divBdr>
        <w:top w:val="none" w:sz="0" w:space="0" w:color="auto"/>
        <w:left w:val="none" w:sz="0" w:space="0" w:color="auto"/>
        <w:bottom w:val="none" w:sz="0" w:space="0" w:color="auto"/>
        <w:right w:val="none" w:sz="0" w:space="0" w:color="auto"/>
      </w:divBdr>
    </w:div>
    <w:div w:id="1562404973">
      <w:bodyDiv w:val="1"/>
      <w:marLeft w:val="0"/>
      <w:marRight w:val="0"/>
      <w:marTop w:val="0"/>
      <w:marBottom w:val="0"/>
      <w:divBdr>
        <w:top w:val="none" w:sz="0" w:space="0" w:color="auto"/>
        <w:left w:val="none" w:sz="0" w:space="0" w:color="auto"/>
        <w:bottom w:val="none" w:sz="0" w:space="0" w:color="auto"/>
        <w:right w:val="none" w:sz="0" w:space="0" w:color="auto"/>
      </w:divBdr>
    </w:div>
    <w:div w:id="1590580095">
      <w:bodyDiv w:val="1"/>
      <w:marLeft w:val="0"/>
      <w:marRight w:val="0"/>
      <w:marTop w:val="0"/>
      <w:marBottom w:val="0"/>
      <w:divBdr>
        <w:top w:val="none" w:sz="0" w:space="0" w:color="auto"/>
        <w:left w:val="none" w:sz="0" w:space="0" w:color="auto"/>
        <w:bottom w:val="none" w:sz="0" w:space="0" w:color="auto"/>
        <w:right w:val="none" w:sz="0" w:space="0" w:color="auto"/>
      </w:divBdr>
    </w:div>
    <w:div w:id="1596792008">
      <w:bodyDiv w:val="1"/>
      <w:marLeft w:val="0"/>
      <w:marRight w:val="0"/>
      <w:marTop w:val="0"/>
      <w:marBottom w:val="0"/>
      <w:divBdr>
        <w:top w:val="none" w:sz="0" w:space="0" w:color="auto"/>
        <w:left w:val="none" w:sz="0" w:space="0" w:color="auto"/>
        <w:bottom w:val="none" w:sz="0" w:space="0" w:color="auto"/>
        <w:right w:val="none" w:sz="0" w:space="0" w:color="auto"/>
      </w:divBdr>
    </w:div>
    <w:div w:id="1653560811">
      <w:bodyDiv w:val="1"/>
      <w:marLeft w:val="0"/>
      <w:marRight w:val="0"/>
      <w:marTop w:val="0"/>
      <w:marBottom w:val="0"/>
      <w:divBdr>
        <w:top w:val="none" w:sz="0" w:space="0" w:color="auto"/>
        <w:left w:val="none" w:sz="0" w:space="0" w:color="auto"/>
        <w:bottom w:val="none" w:sz="0" w:space="0" w:color="auto"/>
        <w:right w:val="none" w:sz="0" w:space="0" w:color="auto"/>
      </w:divBdr>
    </w:div>
    <w:div w:id="1687633353">
      <w:bodyDiv w:val="1"/>
      <w:marLeft w:val="0"/>
      <w:marRight w:val="0"/>
      <w:marTop w:val="0"/>
      <w:marBottom w:val="0"/>
      <w:divBdr>
        <w:top w:val="none" w:sz="0" w:space="0" w:color="auto"/>
        <w:left w:val="none" w:sz="0" w:space="0" w:color="auto"/>
        <w:bottom w:val="none" w:sz="0" w:space="0" w:color="auto"/>
        <w:right w:val="none" w:sz="0" w:space="0" w:color="auto"/>
      </w:divBdr>
      <w:divsChild>
        <w:div w:id="1108506130">
          <w:marLeft w:val="150"/>
          <w:marRight w:val="150"/>
          <w:marTop w:val="480"/>
          <w:marBottom w:val="0"/>
          <w:divBdr>
            <w:top w:val="single" w:sz="6" w:space="31" w:color="D4D4D4"/>
            <w:left w:val="none" w:sz="0" w:space="0" w:color="auto"/>
            <w:bottom w:val="none" w:sz="0" w:space="0" w:color="auto"/>
            <w:right w:val="none" w:sz="0" w:space="0" w:color="auto"/>
          </w:divBdr>
        </w:div>
        <w:div w:id="298654461">
          <w:marLeft w:val="0"/>
          <w:marRight w:val="0"/>
          <w:marTop w:val="240"/>
          <w:marBottom w:val="0"/>
          <w:divBdr>
            <w:top w:val="none" w:sz="0" w:space="0" w:color="auto"/>
            <w:left w:val="none" w:sz="0" w:space="0" w:color="auto"/>
            <w:bottom w:val="none" w:sz="0" w:space="0" w:color="auto"/>
            <w:right w:val="none" w:sz="0" w:space="0" w:color="auto"/>
          </w:divBdr>
        </w:div>
      </w:divsChild>
    </w:div>
    <w:div w:id="1826967219">
      <w:bodyDiv w:val="1"/>
      <w:marLeft w:val="0"/>
      <w:marRight w:val="0"/>
      <w:marTop w:val="0"/>
      <w:marBottom w:val="0"/>
      <w:divBdr>
        <w:top w:val="none" w:sz="0" w:space="0" w:color="auto"/>
        <w:left w:val="none" w:sz="0" w:space="0" w:color="auto"/>
        <w:bottom w:val="none" w:sz="0" w:space="0" w:color="auto"/>
        <w:right w:val="none" w:sz="0" w:space="0" w:color="auto"/>
      </w:divBdr>
    </w:div>
    <w:div w:id="1886482073">
      <w:bodyDiv w:val="1"/>
      <w:marLeft w:val="0"/>
      <w:marRight w:val="0"/>
      <w:marTop w:val="0"/>
      <w:marBottom w:val="0"/>
      <w:divBdr>
        <w:top w:val="none" w:sz="0" w:space="0" w:color="auto"/>
        <w:left w:val="none" w:sz="0" w:space="0" w:color="auto"/>
        <w:bottom w:val="none" w:sz="0" w:space="0" w:color="auto"/>
        <w:right w:val="none" w:sz="0" w:space="0" w:color="auto"/>
      </w:divBdr>
    </w:div>
    <w:div w:id="1900702383">
      <w:bodyDiv w:val="1"/>
      <w:marLeft w:val="0"/>
      <w:marRight w:val="0"/>
      <w:marTop w:val="0"/>
      <w:marBottom w:val="0"/>
      <w:divBdr>
        <w:top w:val="none" w:sz="0" w:space="0" w:color="auto"/>
        <w:left w:val="none" w:sz="0" w:space="0" w:color="auto"/>
        <w:bottom w:val="none" w:sz="0" w:space="0" w:color="auto"/>
        <w:right w:val="none" w:sz="0" w:space="0" w:color="auto"/>
      </w:divBdr>
    </w:div>
    <w:div w:id="1937132919">
      <w:bodyDiv w:val="1"/>
      <w:marLeft w:val="0"/>
      <w:marRight w:val="0"/>
      <w:marTop w:val="0"/>
      <w:marBottom w:val="0"/>
      <w:divBdr>
        <w:top w:val="none" w:sz="0" w:space="0" w:color="auto"/>
        <w:left w:val="none" w:sz="0" w:space="0" w:color="auto"/>
        <w:bottom w:val="none" w:sz="0" w:space="0" w:color="auto"/>
        <w:right w:val="none" w:sz="0" w:space="0" w:color="auto"/>
      </w:divBdr>
    </w:div>
    <w:div w:id="1952391517">
      <w:bodyDiv w:val="1"/>
      <w:marLeft w:val="0"/>
      <w:marRight w:val="0"/>
      <w:marTop w:val="0"/>
      <w:marBottom w:val="0"/>
      <w:divBdr>
        <w:top w:val="none" w:sz="0" w:space="0" w:color="auto"/>
        <w:left w:val="none" w:sz="0" w:space="0" w:color="auto"/>
        <w:bottom w:val="none" w:sz="0" w:space="0" w:color="auto"/>
        <w:right w:val="none" w:sz="0" w:space="0" w:color="auto"/>
      </w:divBdr>
    </w:div>
    <w:div w:id="2073890301">
      <w:bodyDiv w:val="1"/>
      <w:marLeft w:val="0"/>
      <w:marRight w:val="0"/>
      <w:marTop w:val="0"/>
      <w:marBottom w:val="0"/>
      <w:divBdr>
        <w:top w:val="none" w:sz="0" w:space="0" w:color="auto"/>
        <w:left w:val="none" w:sz="0" w:space="0" w:color="auto"/>
        <w:bottom w:val="none" w:sz="0" w:space="0" w:color="auto"/>
        <w:right w:val="none" w:sz="0" w:space="0" w:color="auto"/>
      </w:divBdr>
    </w:div>
    <w:div w:id="21294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BF55A-6F8F-463C-9E83-F2BF2B5E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5068</Words>
  <Characters>2890</Characters>
  <Application>Microsoft Office Word</Application>
  <DocSecurity>4</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2016. gada 8. marta noteikumos Nr. 146 “Noteikumi par profesionālo patentpilnvarnieku sarakstu, tā uzturēšanas kārtību un profesionālo patentpilnvarnieku kvalifikācijas eksāmena kārtību”</vt:lpstr>
      <vt:lpstr>Publisko elektronisko iepirkumu noteikumi</vt:lpstr>
    </vt:vector>
  </TitlesOfParts>
  <Company>Patentu valde</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 gada 8. marta noteikumos Nr. 146 “Noteikumi par profesionālo patentpilnvarnieku sarakstu, tā uzturēšanas kārtību un profesionālo patentpilnvarnieku kvalifikācijas eksāmena kārtību”</dc:title>
  <dc:subject>Noteikumu grozījumu projekts</dc:subject>
  <dc:creator>Jānis Guobis</dc:creator>
  <cp:keywords/>
  <dc:description>67099647; Janis.Guobis@lrpv.gov.lv</dc:description>
  <cp:lastModifiedBy>Ivita Krastiņa</cp:lastModifiedBy>
  <cp:revision>2</cp:revision>
  <cp:lastPrinted>2019-09-11T11:37:00Z</cp:lastPrinted>
  <dcterms:created xsi:type="dcterms:W3CDTF">2019-09-11T13:28:00Z</dcterms:created>
  <dcterms:modified xsi:type="dcterms:W3CDTF">2019-09-11T13:28:00Z</dcterms:modified>
</cp:coreProperties>
</file>