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63D5C" w14:textId="77777777" w:rsidR="00B6743A" w:rsidRPr="00017EDF" w:rsidRDefault="00B6743A" w:rsidP="00017EDF">
      <w:pPr>
        <w:jc w:val="right"/>
        <w:rPr>
          <w:i/>
          <w:sz w:val="28"/>
          <w:szCs w:val="28"/>
        </w:rPr>
      </w:pPr>
      <w:r w:rsidRPr="00017EDF">
        <w:rPr>
          <w:i/>
          <w:sz w:val="28"/>
          <w:szCs w:val="28"/>
        </w:rPr>
        <w:t>Projekts</w:t>
      </w:r>
    </w:p>
    <w:p w14:paraId="269CDC26" w14:textId="77777777" w:rsidR="00B6743A" w:rsidRPr="00017EDF" w:rsidRDefault="00B6743A" w:rsidP="00017EDF">
      <w:pPr>
        <w:jc w:val="right"/>
        <w:rPr>
          <w:i/>
          <w:sz w:val="28"/>
          <w:szCs w:val="28"/>
        </w:rPr>
      </w:pPr>
    </w:p>
    <w:p w14:paraId="6AB65C98" w14:textId="77777777" w:rsidR="00B6743A" w:rsidRPr="00017EDF" w:rsidRDefault="00B6743A" w:rsidP="00017EDF">
      <w:pPr>
        <w:jc w:val="right"/>
        <w:rPr>
          <w:sz w:val="28"/>
          <w:szCs w:val="28"/>
        </w:rPr>
      </w:pPr>
      <w:r w:rsidRPr="00017EDF">
        <w:rPr>
          <w:sz w:val="28"/>
          <w:szCs w:val="28"/>
        </w:rPr>
        <w:t>4. pielikums</w:t>
      </w:r>
    </w:p>
    <w:p w14:paraId="710B154C" w14:textId="77777777" w:rsidR="00B6743A" w:rsidRPr="00017EDF" w:rsidRDefault="00B6743A" w:rsidP="00017EDF">
      <w:pPr>
        <w:jc w:val="right"/>
        <w:rPr>
          <w:sz w:val="28"/>
          <w:szCs w:val="28"/>
        </w:rPr>
      </w:pPr>
      <w:r w:rsidRPr="00017EDF">
        <w:rPr>
          <w:sz w:val="28"/>
          <w:szCs w:val="28"/>
        </w:rPr>
        <w:t>Ministru kabineta</w:t>
      </w:r>
    </w:p>
    <w:p w14:paraId="513CFBE5" w14:textId="77777777" w:rsidR="00B6743A" w:rsidRPr="00017EDF" w:rsidRDefault="00B6743A" w:rsidP="00017EDF">
      <w:pPr>
        <w:jc w:val="right"/>
        <w:rPr>
          <w:sz w:val="28"/>
          <w:szCs w:val="28"/>
        </w:rPr>
      </w:pPr>
      <w:r w:rsidRPr="00017EDF">
        <w:rPr>
          <w:sz w:val="28"/>
          <w:szCs w:val="28"/>
        </w:rPr>
        <w:t>20__. gada __. _____</w:t>
      </w:r>
    </w:p>
    <w:p w14:paraId="2B9860A0" w14:textId="77777777" w:rsidR="00B6743A" w:rsidRPr="00017EDF" w:rsidRDefault="00B6743A" w:rsidP="00017EDF">
      <w:pPr>
        <w:jc w:val="right"/>
        <w:rPr>
          <w:sz w:val="28"/>
          <w:szCs w:val="28"/>
        </w:rPr>
      </w:pPr>
      <w:r w:rsidRPr="00017EDF">
        <w:rPr>
          <w:sz w:val="28"/>
          <w:szCs w:val="28"/>
        </w:rPr>
        <w:t>noteikumiem Nr. __</w:t>
      </w:r>
    </w:p>
    <w:p w14:paraId="0FBFAB33" w14:textId="77777777" w:rsidR="00293ACF" w:rsidRPr="00017EDF" w:rsidRDefault="00293ACF" w:rsidP="00017EDF">
      <w:pPr>
        <w:rPr>
          <w:b/>
          <w:sz w:val="28"/>
          <w:szCs w:val="28"/>
        </w:rPr>
      </w:pPr>
    </w:p>
    <w:p w14:paraId="47178B89" w14:textId="77777777" w:rsidR="00E910FE" w:rsidRDefault="00E910FE" w:rsidP="00017EDF">
      <w:pPr>
        <w:jc w:val="center"/>
        <w:rPr>
          <w:b/>
          <w:bCs/>
          <w:sz w:val="28"/>
          <w:szCs w:val="28"/>
        </w:rPr>
      </w:pPr>
      <w:r w:rsidRPr="00017EDF">
        <w:rPr>
          <w:b/>
          <w:bCs/>
          <w:sz w:val="28"/>
          <w:szCs w:val="28"/>
        </w:rPr>
        <w:t>Atzinums par iebildumu pamatotību un darbu turpināšanu</w:t>
      </w:r>
    </w:p>
    <w:p w14:paraId="6D50CF99" w14:textId="77777777" w:rsidR="00017EDF" w:rsidRPr="00017EDF" w:rsidRDefault="00017EDF" w:rsidP="00017EDF">
      <w:pPr>
        <w:jc w:val="center"/>
        <w:rPr>
          <w:b/>
          <w:bCs/>
          <w:sz w:val="28"/>
          <w:szCs w:val="28"/>
        </w:rPr>
      </w:pPr>
    </w:p>
    <w:p w14:paraId="50390FB3" w14:textId="77777777" w:rsidR="00E910FE" w:rsidRPr="00017EDF" w:rsidRDefault="00E910FE" w:rsidP="00017EDF">
      <w:pPr>
        <w:ind w:firstLine="709"/>
        <w:jc w:val="both"/>
        <w:rPr>
          <w:sz w:val="28"/>
          <w:szCs w:val="28"/>
        </w:rPr>
      </w:pPr>
      <w:r w:rsidRPr="00017EDF">
        <w:rPr>
          <w:sz w:val="28"/>
          <w:szCs w:val="28"/>
        </w:rPr>
        <w:t>Atzinumā par iebildumu pamatotību un darbu turpināšanu ietver šādu informāciju:</w:t>
      </w:r>
    </w:p>
    <w:p w14:paraId="381C2E41" w14:textId="77777777" w:rsidR="00E910FE" w:rsidRPr="00017EDF" w:rsidRDefault="0033681E" w:rsidP="00017EDF">
      <w:pPr>
        <w:ind w:firstLine="709"/>
        <w:jc w:val="both"/>
        <w:rPr>
          <w:sz w:val="28"/>
          <w:szCs w:val="28"/>
        </w:rPr>
      </w:pPr>
      <w:r w:rsidRPr="00017EDF">
        <w:rPr>
          <w:sz w:val="28"/>
          <w:szCs w:val="28"/>
        </w:rPr>
        <w:t>1.</w:t>
      </w:r>
      <w:r w:rsidR="00017EDF">
        <w:rPr>
          <w:sz w:val="28"/>
          <w:szCs w:val="28"/>
        </w:rPr>
        <w:t> </w:t>
      </w:r>
      <w:r w:rsidRPr="00017EDF">
        <w:rPr>
          <w:sz w:val="28"/>
          <w:szCs w:val="28"/>
        </w:rPr>
        <w:t xml:space="preserve">nosaukumu </w:t>
      </w:r>
      <w:r w:rsidR="00017EDF">
        <w:rPr>
          <w:sz w:val="28"/>
          <w:szCs w:val="28"/>
        </w:rPr>
        <w:t>"</w:t>
      </w:r>
      <w:r w:rsidR="00E910FE" w:rsidRPr="00017EDF">
        <w:rPr>
          <w:sz w:val="28"/>
          <w:szCs w:val="28"/>
        </w:rPr>
        <w:t>Atzinums par iebildumu pamatotību un darbu turpināšanu</w:t>
      </w:r>
      <w:r w:rsidR="00017EDF">
        <w:rPr>
          <w:sz w:val="28"/>
          <w:szCs w:val="28"/>
        </w:rPr>
        <w:t>";</w:t>
      </w:r>
    </w:p>
    <w:p w14:paraId="2C27407E" w14:textId="77777777" w:rsidR="00E910FE" w:rsidRPr="00017EDF" w:rsidRDefault="00E910FE" w:rsidP="00017EDF">
      <w:pPr>
        <w:ind w:firstLine="709"/>
        <w:jc w:val="both"/>
        <w:rPr>
          <w:sz w:val="28"/>
          <w:szCs w:val="28"/>
        </w:rPr>
      </w:pPr>
      <w:r w:rsidRPr="00017EDF">
        <w:rPr>
          <w:sz w:val="28"/>
          <w:szCs w:val="28"/>
        </w:rPr>
        <w:t>2.</w:t>
      </w:r>
      <w:r w:rsidR="00017EDF">
        <w:rPr>
          <w:sz w:val="28"/>
          <w:szCs w:val="28"/>
        </w:rPr>
        <w:t> a</w:t>
      </w:r>
      <w:r w:rsidRPr="00017EDF">
        <w:rPr>
          <w:sz w:val="28"/>
          <w:szCs w:val="28"/>
        </w:rPr>
        <w:t>tzinuma par iebildumu pamatotību un darbu turpināšanu sastādīšanas datumu, vietu;</w:t>
      </w:r>
    </w:p>
    <w:p w14:paraId="78E1E32F" w14:textId="77777777" w:rsidR="00E910FE" w:rsidRPr="00017EDF" w:rsidRDefault="00017EDF" w:rsidP="00017EDF">
      <w:pPr>
        <w:ind w:firstLine="709"/>
        <w:jc w:val="both"/>
        <w:rPr>
          <w:sz w:val="28"/>
          <w:szCs w:val="28"/>
        </w:rPr>
      </w:pPr>
      <w:r>
        <w:rPr>
          <w:sz w:val="28"/>
          <w:szCs w:val="28"/>
        </w:rPr>
        <w:t>3. </w:t>
      </w:r>
      <w:r w:rsidR="00E910FE" w:rsidRPr="00017EDF">
        <w:rPr>
          <w:sz w:val="28"/>
          <w:szCs w:val="28"/>
        </w:rPr>
        <w:t>mērnieka vārdu, uzvārdu, norādot sertifikāta numuru;</w:t>
      </w:r>
    </w:p>
    <w:p w14:paraId="0CD571DF" w14:textId="77777777" w:rsidR="00E910FE" w:rsidRPr="00017EDF" w:rsidRDefault="00E910FE" w:rsidP="00017EDF">
      <w:pPr>
        <w:ind w:firstLine="709"/>
        <w:jc w:val="both"/>
        <w:rPr>
          <w:sz w:val="28"/>
          <w:szCs w:val="28"/>
        </w:rPr>
      </w:pPr>
      <w:r w:rsidRPr="00017EDF">
        <w:rPr>
          <w:sz w:val="28"/>
          <w:szCs w:val="28"/>
        </w:rPr>
        <w:t>4.</w:t>
      </w:r>
      <w:r w:rsidR="00017EDF">
        <w:rPr>
          <w:sz w:val="28"/>
          <w:szCs w:val="28"/>
        </w:rPr>
        <w:t> </w:t>
      </w:r>
      <w:r w:rsidRPr="00017EDF">
        <w:rPr>
          <w:sz w:val="28"/>
          <w:szCs w:val="28"/>
        </w:rPr>
        <w:t>kadastra apzīmējumus uzmērāmai un robežojošai zemes vienībai, kuras robežposmam tiek veikta izvērtēšana, atjaunošana vai noteikšana un par kuras novietojumu izteikti iebildumi;</w:t>
      </w:r>
    </w:p>
    <w:p w14:paraId="737E2BC9" w14:textId="77777777" w:rsidR="00E910FE" w:rsidRPr="00017EDF" w:rsidRDefault="00E910FE" w:rsidP="00017EDF">
      <w:pPr>
        <w:ind w:firstLine="709"/>
        <w:jc w:val="both"/>
        <w:rPr>
          <w:sz w:val="28"/>
          <w:szCs w:val="28"/>
        </w:rPr>
      </w:pPr>
      <w:r w:rsidRPr="00017EDF">
        <w:rPr>
          <w:sz w:val="28"/>
          <w:szCs w:val="28"/>
        </w:rPr>
        <w:t>5.</w:t>
      </w:r>
      <w:r w:rsidR="00017EDF">
        <w:rPr>
          <w:sz w:val="28"/>
          <w:szCs w:val="28"/>
        </w:rPr>
        <w:t> </w:t>
      </w:r>
      <w:r w:rsidRPr="00017EDF">
        <w:rPr>
          <w:sz w:val="28"/>
          <w:szCs w:val="28"/>
        </w:rPr>
        <w:t xml:space="preserve">pierobežnieka, kurš izteicis iebildumus, vārdu, uzvārdu, </w:t>
      </w:r>
      <w:r w:rsidR="0033681E" w:rsidRPr="00017EDF">
        <w:rPr>
          <w:sz w:val="28"/>
          <w:szCs w:val="28"/>
        </w:rPr>
        <w:t xml:space="preserve">akta, kurā norādīti iebildumi, </w:t>
      </w:r>
      <w:r w:rsidRPr="00017EDF">
        <w:rPr>
          <w:sz w:val="28"/>
          <w:szCs w:val="28"/>
        </w:rPr>
        <w:t>nosaukumu</w:t>
      </w:r>
      <w:r w:rsidR="00017EDF">
        <w:rPr>
          <w:sz w:val="28"/>
          <w:szCs w:val="28"/>
        </w:rPr>
        <w:t>;</w:t>
      </w:r>
    </w:p>
    <w:p w14:paraId="4A62AB90" w14:textId="77777777" w:rsidR="00E910FE" w:rsidRPr="00017EDF" w:rsidRDefault="00E910FE" w:rsidP="00017EDF">
      <w:pPr>
        <w:ind w:firstLine="709"/>
        <w:jc w:val="both"/>
        <w:rPr>
          <w:sz w:val="28"/>
          <w:szCs w:val="28"/>
        </w:rPr>
      </w:pPr>
      <w:r w:rsidRPr="00017EDF">
        <w:rPr>
          <w:sz w:val="28"/>
          <w:szCs w:val="28"/>
        </w:rPr>
        <w:t>6.</w:t>
      </w:r>
      <w:r w:rsidR="00017EDF">
        <w:rPr>
          <w:sz w:val="28"/>
          <w:szCs w:val="28"/>
        </w:rPr>
        <w:t> </w:t>
      </w:r>
      <w:r w:rsidRPr="00017EDF">
        <w:rPr>
          <w:sz w:val="28"/>
          <w:szCs w:val="28"/>
        </w:rPr>
        <w:t xml:space="preserve">sadaļu </w:t>
      </w:r>
      <w:r w:rsidR="00017EDF">
        <w:rPr>
          <w:sz w:val="28"/>
          <w:szCs w:val="28"/>
        </w:rPr>
        <w:t>"</w:t>
      </w:r>
      <w:r w:rsidRPr="00017EDF">
        <w:rPr>
          <w:sz w:val="28"/>
          <w:szCs w:val="28"/>
        </w:rPr>
        <w:t>Pierobežnieka izteiktie iebildumi</w:t>
      </w:r>
      <w:r w:rsidR="00017EDF">
        <w:rPr>
          <w:sz w:val="28"/>
          <w:szCs w:val="28"/>
        </w:rPr>
        <w:t>"</w:t>
      </w:r>
      <w:r w:rsidRPr="00017EDF">
        <w:rPr>
          <w:sz w:val="28"/>
          <w:szCs w:val="28"/>
        </w:rPr>
        <w:t>, kurā īsi apraksta robežas apsekošanas, atjaunošanas vai noteikšanas aktā norādītos iebi</w:t>
      </w:r>
      <w:r w:rsidR="00017EDF">
        <w:rPr>
          <w:sz w:val="28"/>
          <w:szCs w:val="28"/>
        </w:rPr>
        <w:t>ldumus par robežas novietojumu;</w:t>
      </w:r>
    </w:p>
    <w:p w14:paraId="465CA2BB" w14:textId="77777777" w:rsidR="00E910FE" w:rsidRPr="00017EDF" w:rsidRDefault="00E910FE" w:rsidP="00017EDF">
      <w:pPr>
        <w:ind w:firstLine="709"/>
        <w:jc w:val="both"/>
        <w:rPr>
          <w:sz w:val="28"/>
          <w:szCs w:val="28"/>
        </w:rPr>
      </w:pPr>
      <w:r w:rsidRPr="00017EDF">
        <w:rPr>
          <w:sz w:val="28"/>
          <w:szCs w:val="28"/>
        </w:rPr>
        <w:t>7.</w:t>
      </w:r>
      <w:r w:rsidR="00017EDF">
        <w:rPr>
          <w:sz w:val="28"/>
          <w:szCs w:val="28"/>
        </w:rPr>
        <w:t> </w:t>
      </w:r>
      <w:r w:rsidRPr="00017EDF">
        <w:rPr>
          <w:sz w:val="28"/>
          <w:szCs w:val="28"/>
        </w:rPr>
        <w:t xml:space="preserve">tabulu </w:t>
      </w:r>
      <w:r w:rsidR="00017EDF">
        <w:rPr>
          <w:sz w:val="28"/>
          <w:szCs w:val="28"/>
        </w:rPr>
        <w:t>"</w:t>
      </w:r>
      <w:r w:rsidRPr="00017EDF">
        <w:rPr>
          <w:sz w:val="28"/>
          <w:szCs w:val="28"/>
        </w:rPr>
        <w:t>Strīdus robežpunkts</w:t>
      </w:r>
      <w:r w:rsidR="00017EDF">
        <w:rPr>
          <w:sz w:val="28"/>
          <w:szCs w:val="28"/>
        </w:rPr>
        <w:t>"</w:t>
      </w:r>
      <w:r w:rsidRPr="00017EDF">
        <w:rPr>
          <w:sz w:val="28"/>
          <w:szCs w:val="28"/>
        </w:rPr>
        <w:t>, kurā norāda zemes vienības robežpunkta numuru un koordinātas atbilstoši mērnieka pieņemtajam lēmumam par robežpunkta novietojumu (arī ierādītām zemes vienībām);</w:t>
      </w:r>
    </w:p>
    <w:p w14:paraId="6ADBBD97" w14:textId="77777777" w:rsidR="00E910FE" w:rsidRPr="00017EDF" w:rsidRDefault="00E910FE" w:rsidP="00017EDF">
      <w:pPr>
        <w:ind w:firstLine="709"/>
        <w:jc w:val="both"/>
        <w:rPr>
          <w:sz w:val="28"/>
          <w:szCs w:val="28"/>
        </w:rPr>
      </w:pPr>
      <w:r w:rsidRPr="00017EDF">
        <w:rPr>
          <w:sz w:val="28"/>
          <w:szCs w:val="28"/>
        </w:rPr>
        <w:t>6.</w:t>
      </w:r>
      <w:r w:rsidR="00017EDF">
        <w:rPr>
          <w:sz w:val="28"/>
          <w:szCs w:val="28"/>
        </w:rPr>
        <w:t> </w:t>
      </w:r>
      <w:r w:rsidRPr="00017EDF">
        <w:rPr>
          <w:sz w:val="28"/>
          <w:szCs w:val="28"/>
        </w:rPr>
        <w:t xml:space="preserve">sadaļu </w:t>
      </w:r>
      <w:r w:rsidR="00017EDF">
        <w:rPr>
          <w:sz w:val="28"/>
          <w:szCs w:val="28"/>
        </w:rPr>
        <w:t>"</w:t>
      </w:r>
      <w:r w:rsidRPr="00017EDF">
        <w:rPr>
          <w:sz w:val="28"/>
          <w:szCs w:val="28"/>
        </w:rPr>
        <w:t>Robežas apsekošanā/atjaunošanā/noteikšanā mē</w:t>
      </w:r>
      <w:r w:rsidR="0033681E" w:rsidRPr="00017EDF">
        <w:rPr>
          <w:sz w:val="28"/>
          <w:szCs w:val="28"/>
        </w:rPr>
        <w:t xml:space="preserve">rnieka pieņemtais lēmums un tā </w:t>
      </w:r>
      <w:r w:rsidRPr="00017EDF">
        <w:rPr>
          <w:sz w:val="28"/>
          <w:szCs w:val="28"/>
        </w:rPr>
        <w:t>pamatojums</w:t>
      </w:r>
      <w:r w:rsidR="00017EDF">
        <w:rPr>
          <w:sz w:val="28"/>
          <w:szCs w:val="28"/>
        </w:rPr>
        <w:t>"</w:t>
      </w:r>
      <w:r w:rsidRPr="00017EDF">
        <w:rPr>
          <w:sz w:val="28"/>
          <w:szCs w:val="28"/>
        </w:rPr>
        <w:t>, kurā mērnieks norāda pieņemto lēmumu par robežas novietojumu, tā pamatojumu; apraksta secinājumus, kāpēc izteiktie iebildumi par robežas novietojumu nav pamatoti un zemes kadastrālās</w:t>
      </w:r>
      <w:r w:rsidR="00017EDF">
        <w:rPr>
          <w:sz w:val="28"/>
          <w:szCs w:val="28"/>
        </w:rPr>
        <w:t xml:space="preserve"> uzmērīšanas darbi ir turpināmi;</w:t>
      </w:r>
    </w:p>
    <w:p w14:paraId="0B054C02" w14:textId="1F297264" w:rsidR="00E910FE" w:rsidRDefault="00017EDF" w:rsidP="00017EDF">
      <w:pPr>
        <w:ind w:firstLine="709"/>
        <w:jc w:val="both"/>
        <w:rPr>
          <w:sz w:val="28"/>
          <w:szCs w:val="28"/>
        </w:rPr>
      </w:pPr>
      <w:r>
        <w:rPr>
          <w:sz w:val="28"/>
          <w:szCs w:val="28"/>
        </w:rPr>
        <w:t>8. </w:t>
      </w:r>
      <w:r w:rsidR="00E910FE" w:rsidRPr="00017EDF">
        <w:rPr>
          <w:sz w:val="28"/>
          <w:szCs w:val="28"/>
        </w:rPr>
        <w:t>sadaļu, kurā norādītas pierobežnieka  tiesības un pienākumi</w:t>
      </w:r>
      <w:r>
        <w:rPr>
          <w:sz w:val="28"/>
          <w:szCs w:val="28"/>
        </w:rPr>
        <w:t>,</w:t>
      </w:r>
      <w:r w:rsidR="00E910FE" w:rsidRPr="00017EDF">
        <w:rPr>
          <w:sz w:val="28"/>
          <w:szCs w:val="28"/>
        </w:rPr>
        <w:t xml:space="preserve"> saņemot </w:t>
      </w:r>
      <w:r>
        <w:rPr>
          <w:sz w:val="28"/>
          <w:szCs w:val="28"/>
        </w:rPr>
        <w:t>a</w:t>
      </w:r>
      <w:r w:rsidR="00E910FE" w:rsidRPr="00017EDF">
        <w:rPr>
          <w:sz w:val="28"/>
          <w:szCs w:val="28"/>
        </w:rPr>
        <w:t>tzinuma par iebildumu pamatotību un darbu turpināšanu atvasinājumu</w:t>
      </w:r>
      <w:r w:rsidR="00D93636">
        <w:rPr>
          <w:sz w:val="28"/>
          <w:szCs w:val="28"/>
        </w:rPr>
        <w:t>;</w:t>
      </w:r>
    </w:p>
    <w:p w14:paraId="38F8E791" w14:textId="4C23EEE0" w:rsidR="00E9536F" w:rsidRPr="007C10CF" w:rsidRDefault="00E9536F" w:rsidP="00E9536F">
      <w:pPr>
        <w:ind w:firstLine="709"/>
        <w:jc w:val="both"/>
      </w:pPr>
      <w:r>
        <w:rPr>
          <w:sz w:val="28"/>
          <w:szCs w:val="28"/>
        </w:rPr>
        <w:t>9</w:t>
      </w:r>
      <w:r w:rsidRPr="007C10CF">
        <w:rPr>
          <w:sz w:val="28"/>
          <w:szCs w:val="28"/>
        </w:rPr>
        <w:t>. uzrakstu "</w:t>
      </w:r>
      <w:r>
        <w:rPr>
          <w:sz w:val="28"/>
          <w:szCs w:val="28"/>
        </w:rPr>
        <w:t xml:space="preserve">DOKUMENTS </w:t>
      </w:r>
      <w:r w:rsidR="00D93636">
        <w:rPr>
          <w:sz w:val="28"/>
          <w:szCs w:val="28"/>
        </w:rPr>
        <w:t xml:space="preserve">IR </w:t>
      </w:r>
      <w:bookmarkStart w:id="0" w:name="_GoBack"/>
      <w:bookmarkEnd w:id="0"/>
      <w:r>
        <w:rPr>
          <w:sz w:val="28"/>
          <w:szCs w:val="28"/>
        </w:rPr>
        <w:t>PAR</w:t>
      </w:r>
      <w:r w:rsidRPr="007C10CF">
        <w:rPr>
          <w:sz w:val="28"/>
          <w:szCs w:val="28"/>
        </w:rPr>
        <w:t>A</w:t>
      </w:r>
      <w:r>
        <w:rPr>
          <w:sz w:val="28"/>
          <w:szCs w:val="28"/>
        </w:rPr>
        <w:t>K</w:t>
      </w:r>
      <w:r w:rsidRPr="007C10CF">
        <w:rPr>
          <w:sz w:val="28"/>
          <w:szCs w:val="28"/>
        </w:rPr>
        <w:t>STĪTS AR DROŠU ELEKTRONISKO PARAKSTU".</w:t>
      </w:r>
    </w:p>
    <w:p w14:paraId="6541AFD5" w14:textId="77777777" w:rsidR="00017EDF" w:rsidRDefault="00017EDF">
      <w:r>
        <w:br w:type="page"/>
      </w:r>
    </w:p>
    <w:p w14:paraId="240366AE" w14:textId="77777777" w:rsidR="00E910FE" w:rsidRPr="00017EDF" w:rsidRDefault="00A054E0" w:rsidP="00017EDF">
      <w:pPr>
        <w:jc w:val="right"/>
        <w:rPr>
          <w:i/>
        </w:rPr>
      </w:pPr>
      <w:r>
        <w:rPr>
          <w:i/>
        </w:rPr>
        <w:lastRenderedPageBreak/>
        <w:t>Paraugs</w:t>
      </w:r>
    </w:p>
    <w:p w14:paraId="3186F50F" w14:textId="77777777" w:rsidR="00E910FE" w:rsidRPr="00017EDF" w:rsidRDefault="00E910FE" w:rsidP="00017EDF">
      <w:pPr>
        <w:tabs>
          <w:tab w:val="left" w:pos="720"/>
          <w:tab w:val="left" w:pos="1134"/>
        </w:tabs>
        <w:ind w:left="57"/>
        <w:jc w:val="both"/>
      </w:pPr>
    </w:p>
    <w:p w14:paraId="2173FDBE" w14:textId="77777777" w:rsidR="00E910FE" w:rsidRPr="00017EDF" w:rsidRDefault="00E910FE" w:rsidP="00017EDF">
      <w:pPr>
        <w:jc w:val="center"/>
        <w:rPr>
          <w:b/>
        </w:rPr>
      </w:pPr>
      <w:r w:rsidRPr="00017EDF">
        <w:rPr>
          <w:b/>
        </w:rPr>
        <w:t>Atzinums par iebildumu pamatotību un darbu turpināšanu</w:t>
      </w:r>
    </w:p>
    <w:p w14:paraId="79DA2BD3" w14:textId="77777777" w:rsidR="00E910FE" w:rsidRPr="00017EDF" w:rsidRDefault="00E910FE" w:rsidP="00017EDF">
      <w:pPr>
        <w:jc w:val="center"/>
        <w:rPr>
          <w:b/>
        </w:rPr>
      </w:pPr>
    </w:p>
    <w:p w14:paraId="41D03AA2" w14:textId="77777777" w:rsidR="00E910FE" w:rsidRPr="00017EDF" w:rsidRDefault="00E910FE" w:rsidP="00017EDF">
      <w:r w:rsidRPr="00017EDF">
        <w:t>________.</w:t>
      </w:r>
      <w:r w:rsidR="00017EDF">
        <w:t> </w:t>
      </w:r>
      <w:r w:rsidRPr="00017EDF">
        <w:t xml:space="preserve">gada ___. </w:t>
      </w:r>
      <w:r w:rsidR="00017EDF">
        <w:t> </w:t>
      </w:r>
      <w:r w:rsidRPr="00017EDF">
        <w:t>_______________</w:t>
      </w:r>
    </w:p>
    <w:p w14:paraId="6C6631CA" w14:textId="77777777" w:rsidR="00E910FE" w:rsidRPr="00017EDF" w:rsidRDefault="00E910FE" w:rsidP="00017EDF">
      <w:r w:rsidRPr="00017EDF">
        <w:t>Nr.</w:t>
      </w:r>
      <w:r w:rsidR="00017EDF">
        <w:t> </w:t>
      </w:r>
      <w:r w:rsidRPr="00017EDF">
        <w:t>__________</w:t>
      </w:r>
    </w:p>
    <w:p w14:paraId="27910387" w14:textId="77777777" w:rsidR="00E910FE" w:rsidRPr="00017EDF" w:rsidRDefault="00017EDF" w:rsidP="00017EDF">
      <w:r>
        <w:t>____________________</w:t>
      </w:r>
    </w:p>
    <w:p w14:paraId="01411050" w14:textId="77777777" w:rsidR="00E910FE" w:rsidRPr="00017EDF" w:rsidRDefault="00E910FE" w:rsidP="00017EDF">
      <w:pPr>
        <w:jc w:val="both"/>
        <w:rPr>
          <w:sz w:val="20"/>
          <w:szCs w:val="20"/>
        </w:rPr>
      </w:pPr>
      <w:r w:rsidRPr="00017EDF">
        <w:rPr>
          <w:sz w:val="20"/>
          <w:szCs w:val="20"/>
        </w:rPr>
        <w:t xml:space="preserve">(atzinuma sastādīšanas vieta) </w:t>
      </w:r>
    </w:p>
    <w:p w14:paraId="381B7E5E" w14:textId="77777777" w:rsidR="00E910FE" w:rsidRPr="00017EDF" w:rsidRDefault="00E910FE" w:rsidP="00017EDF">
      <w:pPr>
        <w:jc w:val="center"/>
      </w:pPr>
      <w:r w:rsidRPr="00017EDF">
        <w:t>________________________________</w:t>
      </w:r>
    </w:p>
    <w:p w14:paraId="11CBA38F" w14:textId="77777777" w:rsidR="00E910FE" w:rsidRPr="00017EDF" w:rsidRDefault="00E910FE" w:rsidP="00017EDF">
      <w:pPr>
        <w:jc w:val="center"/>
        <w:rPr>
          <w:sz w:val="20"/>
          <w:szCs w:val="20"/>
        </w:rPr>
      </w:pPr>
      <w:r w:rsidRPr="00017EDF">
        <w:rPr>
          <w:sz w:val="20"/>
          <w:szCs w:val="20"/>
        </w:rPr>
        <w:t>(uzmērāmās zemes vienības kadastra apzīmējums)</w:t>
      </w:r>
    </w:p>
    <w:p w14:paraId="4C4E67DC" w14:textId="77777777" w:rsidR="00E910FE" w:rsidRPr="00017EDF" w:rsidRDefault="00E910FE" w:rsidP="00017EDF">
      <w:pPr>
        <w:jc w:val="both"/>
      </w:pPr>
    </w:p>
    <w:p w14:paraId="76F344A0" w14:textId="77777777" w:rsidR="00E910FE" w:rsidRPr="00017EDF" w:rsidRDefault="00E910FE" w:rsidP="00017EDF">
      <w:pPr>
        <w:ind w:firstLine="720"/>
        <w:jc w:val="both"/>
      </w:pPr>
      <w:r w:rsidRPr="00017EDF">
        <w:t>Zemes kadastrālajā uzmērīšanā sertificēta persona (mērnieks) ___________________</w:t>
      </w:r>
    </w:p>
    <w:p w14:paraId="6D9CA8EE" w14:textId="77777777" w:rsidR="00E910FE" w:rsidRPr="00017EDF" w:rsidRDefault="00E910FE" w:rsidP="00017EDF">
      <w:pPr>
        <w:jc w:val="both"/>
        <w:rPr>
          <w:sz w:val="16"/>
          <w:szCs w:val="16"/>
        </w:rPr>
      </w:pPr>
      <w:r w:rsidRPr="00017EDF">
        <w:rPr>
          <w:sz w:val="16"/>
          <w:szCs w:val="16"/>
        </w:rPr>
        <w:tab/>
      </w:r>
      <w:r w:rsidRPr="00017EDF">
        <w:rPr>
          <w:sz w:val="16"/>
          <w:szCs w:val="16"/>
        </w:rPr>
        <w:tab/>
      </w:r>
      <w:r w:rsidRPr="00017EDF">
        <w:rPr>
          <w:sz w:val="16"/>
          <w:szCs w:val="16"/>
        </w:rPr>
        <w:tab/>
      </w:r>
      <w:r w:rsidRPr="00017EDF">
        <w:rPr>
          <w:sz w:val="16"/>
          <w:szCs w:val="16"/>
        </w:rPr>
        <w:tab/>
      </w:r>
      <w:r w:rsidRPr="00017EDF">
        <w:rPr>
          <w:sz w:val="16"/>
          <w:szCs w:val="16"/>
        </w:rPr>
        <w:tab/>
      </w:r>
      <w:r w:rsidRPr="00017EDF">
        <w:rPr>
          <w:sz w:val="16"/>
          <w:szCs w:val="16"/>
        </w:rPr>
        <w:tab/>
      </w:r>
      <w:r w:rsidRPr="00017EDF">
        <w:rPr>
          <w:sz w:val="16"/>
          <w:szCs w:val="16"/>
        </w:rPr>
        <w:tab/>
      </w:r>
      <w:r w:rsidRPr="00017EDF">
        <w:rPr>
          <w:sz w:val="16"/>
          <w:szCs w:val="16"/>
        </w:rPr>
        <w:tab/>
      </w:r>
      <w:r w:rsidRPr="00017EDF">
        <w:rPr>
          <w:sz w:val="16"/>
          <w:szCs w:val="16"/>
        </w:rPr>
        <w:tab/>
        <w:t xml:space="preserve">        (vārds, uzvārds, sertifikāta Nr.)</w:t>
      </w:r>
    </w:p>
    <w:p w14:paraId="2E09A793" w14:textId="77777777" w:rsidR="00E910FE" w:rsidRPr="00017EDF" w:rsidRDefault="00E910FE" w:rsidP="00017EDF">
      <w:pPr>
        <w:jc w:val="both"/>
      </w:pPr>
      <w:r w:rsidRPr="00017EDF">
        <w:t>________________________ apsekoja/atjaunoja/noteica (izvēlas atbilstošo darbību)</w:t>
      </w:r>
    </w:p>
    <w:p w14:paraId="436E88A5" w14:textId="77777777" w:rsidR="00E910FE" w:rsidRPr="00017EDF" w:rsidRDefault="00E910FE" w:rsidP="00017EDF">
      <w:pPr>
        <w:ind w:firstLine="720"/>
        <w:jc w:val="both"/>
        <w:rPr>
          <w:sz w:val="20"/>
          <w:szCs w:val="20"/>
        </w:rPr>
      </w:pPr>
      <w:r w:rsidRPr="00017EDF">
        <w:rPr>
          <w:sz w:val="20"/>
          <w:szCs w:val="20"/>
        </w:rPr>
        <w:t>(datums)</w:t>
      </w:r>
    </w:p>
    <w:p w14:paraId="027CFE68" w14:textId="77777777" w:rsidR="00E910FE" w:rsidRPr="00017EDF" w:rsidRDefault="00E910FE" w:rsidP="00017EDF">
      <w:pPr>
        <w:jc w:val="both"/>
      </w:pPr>
      <w:r w:rsidRPr="00017EDF">
        <w:t>zemes vienības ar kadastra apzīmējumu ______________ un zemes vienību ar kadastra apzīmējumu ______________ kopējo robežposmu.</w:t>
      </w:r>
    </w:p>
    <w:p w14:paraId="103894CE" w14:textId="77777777" w:rsidR="00E910FE" w:rsidRPr="00017EDF" w:rsidRDefault="00E910FE" w:rsidP="00017EDF">
      <w:pPr>
        <w:ind w:firstLine="720"/>
        <w:jc w:val="both"/>
      </w:pPr>
      <w:r w:rsidRPr="00017EDF">
        <w:t>Apsekošanas/atjaunošanas/noteikšanas (izvēlas atbilstošo darbību) laikā pierobežnieks – zemes vienības ar kadastra apzīmējumu ______________ īpašnieks ______________________________ izteica iebildumus, kas norādīti_______________ aktā.</w:t>
      </w:r>
    </w:p>
    <w:p w14:paraId="65B15F14" w14:textId="77777777" w:rsidR="00E910FE" w:rsidRPr="00017EDF" w:rsidRDefault="00E910FE" w:rsidP="00017EDF">
      <w:pPr>
        <w:jc w:val="both"/>
        <w:rPr>
          <w:sz w:val="20"/>
          <w:szCs w:val="20"/>
        </w:rPr>
      </w:pPr>
      <w:r w:rsidRPr="00017EDF">
        <w:tab/>
      </w:r>
      <w:r w:rsidRPr="00017EDF">
        <w:tab/>
      </w:r>
      <w:r w:rsidRPr="00017EDF">
        <w:tab/>
      </w:r>
      <w:r w:rsidRPr="00017EDF">
        <w:tab/>
      </w:r>
      <w:r w:rsidRPr="00017EDF">
        <w:tab/>
      </w:r>
      <w:r w:rsidRPr="00017EDF">
        <w:tab/>
      </w:r>
      <w:r w:rsidRPr="00017EDF">
        <w:tab/>
      </w:r>
      <w:r w:rsidRPr="00017EDF">
        <w:tab/>
      </w:r>
      <w:r w:rsidRPr="00017EDF">
        <w:tab/>
        <w:t xml:space="preserve">       </w:t>
      </w:r>
      <w:r w:rsidRPr="00017EDF">
        <w:rPr>
          <w:sz w:val="20"/>
          <w:szCs w:val="20"/>
        </w:rPr>
        <w:t>(akta nosaukums)</w:t>
      </w:r>
    </w:p>
    <w:p w14:paraId="6099749B" w14:textId="77777777" w:rsidR="00E910FE" w:rsidRPr="00017EDF" w:rsidRDefault="00E910FE" w:rsidP="00017EDF">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017EDF" w:rsidRPr="00017EDF" w14:paraId="02540F53" w14:textId="77777777" w:rsidTr="006431F9">
        <w:tc>
          <w:tcPr>
            <w:tcW w:w="9288" w:type="dxa"/>
            <w:shd w:val="clear" w:color="auto" w:fill="auto"/>
          </w:tcPr>
          <w:p w14:paraId="7A1B3F30" w14:textId="77777777" w:rsidR="00E910FE" w:rsidRPr="00017EDF" w:rsidRDefault="00E910FE" w:rsidP="00017EDF">
            <w:pPr>
              <w:jc w:val="both"/>
              <w:rPr>
                <w:b/>
              </w:rPr>
            </w:pPr>
            <w:r w:rsidRPr="00017EDF">
              <w:rPr>
                <w:b/>
              </w:rPr>
              <w:t>Pierobežnieka izteiktie iebildumi</w:t>
            </w:r>
          </w:p>
        </w:tc>
      </w:tr>
      <w:tr w:rsidR="00E910FE" w:rsidRPr="00017EDF" w14:paraId="4EA0C18F" w14:textId="77777777" w:rsidTr="006431F9">
        <w:tc>
          <w:tcPr>
            <w:tcW w:w="9288" w:type="dxa"/>
            <w:shd w:val="clear" w:color="auto" w:fill="auto"/>
          </w:tcPr>
          <w:p w14:paraId="6DDC926E" w14:textId="77777777" w:rsidR="00E910FE" w:rsidRPr="00017EDF" w:rsidRDefault="00E910FE" w:rsidP="00017EDF">
            <w:pPr>
              <w:jc w:val="both"/>
            </w:pPr>
          </w:p>
          <w:p w14:paraId="41EA7768" w14:textId="77777777" w:rsidR="00E910FE" w:rsidRPr="00017EDF" w:rsidRDefault="00E910FE" w:rsidP="00017EDF">
            <w:pPr>
              <w:jc w:val="both"/>
            </w:pPr>
          </w:p>
          <w:p w14:paraId="5AF39B7C" w14:textId="77777777" w:rsidR="00E910FE" w:rsidRPr="00017EDF" w:rsidRDefault="00E910FE" w:rsidP="00017EDF">
            <w:pPr>
              <w:jc w:val="both"/>
            </w:pPr>
          </w:p>
        </w:tc>
      </w:tr>
    </w:tbl>
    <w:p w14:paraId="082E58CE" w14:textId="77777777" w:rsidR="00E910FE" w:rsidRPr="00017EDF" w:rsidRDefault="00E910FE" w:rsidP="00017EDF">
      <w:pPr>
        <w:jc w:val="both"/>
      </w:pPr>
    </w:p>
    <w:tbl>
      <w:tblPr>
        <w:tblpPr w:leftFromText="180" w:rightFromText="180" w:vertAnchor="text" w:horzAnchor="margin" w:tblpY="9"/>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04"/>
        <w:gridCol w:w="27"/>
      </w:tblGrid>
      <w:tr w:rsidR="00017EDF" w:rsidRPr="00017EDF" w14:paraId="3B5EA2F8" w14:textId="77777777" w:rsidTr="006431F9">
        <w:trPr>
          <w:gridAfter w:val="1"/>
          <w:wAfter w:w="27" w:type="dxa"/>
        </w:trPr>
        <w:tc>
          <w:tcPr>
            <w:tcW w:w="9289" w:type="dxa"/>
            <w:gridSpan w:val="2"/>
            <w:shd w:val="clear" w:color="auto" w:fill="auto"/>
          </w:tcPr>
          <w:p w14:paraId="75117FBE" w14:textId="77777777" w:rsidR="00E910FE" w:rsidRPr="00017EDF" w:rsidRDefault="00E910FE" w:rsidP="00017EDF">
            <w:pPr>
              <w:jc w:val="both"/>
              <w:rPr>
                <w:b/>
              </w:rPr>
            </w:pPr>
            <w:r w:rsidRPr="00017EDF">
              <w:rPr>
                <w:b/>
              </w:rPr>
              <w:t>Strīdus robežpunkts</w:t>
            </w:r>
          </w:p>
        </w:tc>
      </w:tr>
      <w:tr w:rsidR="00017EDF" w:rsidRPr="00017EDF" w14:paraId="15853777" w14:textId="77777777" w:rsidTr="006431F9">
        <w:trPr>
          <w:trHeight w:val="676"/>
        </w:trPr>
        <w:tc>
          <w:tcPr>
            <w:tcW w:w="3085" w:type="dxa"/>
            <w:tcBorders>
              <w:right w:val="single" w:sz="4" w:space="0" w:color="auto"/>
            </w:tcBorders>
            <w:shd w:val="clear" w:color="auto" w:fill="auto"/>
          </w:tcPr>
          <w:p w14:paraId="389EE32E" w14:textId="77777777" w:rsidR="00E910FE" w:rsidRPr="00017EDF" w:rsidRDefault="00E910FE" w:rsidP="00017EDF">
            <w:pPr>
              <w:jc w:val="both"/>
            </w:pPr>
            <w:r w:rsidRPr="00017EDF">
              <w:t>robežpunkta</w:t>
            </w:r>
          </w:p>
          <w:p w14:paraId="427E2272" w14:textId="77777777" w:rsidR="00E910FE" w:rsidRPr="00017EDF" w:rsidRDefault="00E910FE" w:rsidP="00017EDF">
            <w:pPr>
              <w:jc w:val="both"/>
            </w:pPr>
            <w:r w:rsidRPr="00017EDF">
              <w:t>numurs</w:t>
            </w:r>
          </w:p>
        </w:tc>
        <w:tc>
          <w:tcPr>
            <w:tcW w:w="6231" w:type="dxa"/>
            <w:gridSpan w:val="2"/>
            <w:tcBorders>
              <w:left w:val="single" w:sz="4" w:space="0" w:color="auto"/>
            </w:tcBorders>
            <w:shd w:val="clear" w:color="auto" w:fill="auto"/>
          </w:tcPr>
          <w:p w14:paraId="7BFC34DF" w14:textId="77777777" w:rsidR="00E910FE" w:rsidRPr="00017EDF" w:rsidRDefault="00E910FE" w:rsidP="00017EDF">
            <w:pPr>
              <w:jc w:val="both"/>
            </w:pPr>
            <w:r w:rsidRPr="00017EDF">
              <w:t>Robežpunkta koordināta</w:t>
            </w:r>
          </w:p>
        </w:tc>
      </w:tr>
      <w:tr w:rsidR="00017EDF" w:rsidRPr="00017EDF" w14:paraId="0D0D432F" w14:textId="77777777" w:rsidTr="006431F9">
        <w:tc>
          <w:tcPr>
            <w:tcW w:w="3085" w:type="dxa"/>
            <w:tcBorders>
              <w:right w:val="single" w:sz="4" w:space="0" w:color="auto"/>
            </w:tcBorders>
            <w:shd w:val="clear" w:color="auto" w:fill="auto"/>
          </w:tcPr>
          <w:p w14:paraId="32AD8BCD" w14:textId="77777777" w:rsidR="00E910FE" w:rsidRPr="00017EDF" w:rsidRDefault="00E910FE" w:rsidP="00017EDF">
            <w:pPr>
              <w:jc w:val="both"/>
            </w:pPr>
          </w:p>
        </w:tc>
        <w:tc>
          <w:tcPr>
            <w:tcW w:w="6231" w:type="dxa"/>
            <w:gridSpan w:val="2"/>
            <w:tcBorders>
              <w:left w:val="single" w:sz="4" w:space="0" w:color="auto"/>
            </w:tcBorders>
            <w:shd w:val="clear" w:color="auto" w:fill="auto"/>
          </w:tcPr>
          <w:p w14:paraId="46D8FA75" w14:textId="77777777" w:rsidR="00E910FE" w:rsidRPr="00017EDF" w:rsidRDefault="00E910FE" w:rsidP="00017EDF">
            <w:pPr>
              <w:jc w:val="both"/>
            </w:pPr>
          </w:p>
        </w:tc>
      </w:tr>
      <w:tr w:rsidR="00017EDF" w:rsidRPr="00017EDF" w14:paraId="39E20978" w14:textId="77777777" w:rsidTr="006431F9">
        <w:tc>
          <w:tcPr>
            <w:tcW w:w="3085" w:type="dxa"/>
            <w:tcBorders>
              <w:right w:val="single" w:sz="4" w:space="0" w:color="auto"/>
            </w:tcBorders>
            <w:shd w:val="clear" w:color="auto" w:fill="auto"/>
          </w:tcPr>
          <w:p w14:paraId="50D70C09" w14:textId="77777777" w:rsidR="00E910FE" w:rsidRPr="00017EDF" w:rsidRDefault="00E910FE" w:rsidP="00017EDF">
            <w:pPr>
              <w:jc w:val="both"/>
            </w:pPr>
          </w:p>
        </w:tc>
        <w:tc>
          <w:tcPr>
            <w:tcW w:w="6231" w:type="dxa"/>
            <w:gridSpan w:val="2"/>
            <w:tcBorders>
              <w:left w:val="single" w:sz="4" w:space="0" w:color="auto"/>
            </w:tcBorders>
            <w:shd w:val="clear" w:color="auto" w:fill="auto"/>
          </w:tcPr>
          <w:p w14:paraId="64F58451" w14:textId="77777777" w:rsidR="00E910FE" w:rsidRPr="00017EDF" w:rsidRDefault="00E910FE" w:rsidP="00017EDF">
            <w:pPr>
              <w:jc w:val="both"/>
            </w:pPr>
          </w:p>
        </w:tc>
      </w:tr>
      <w:tr w:rsidR="00017EDF" w:rsidRPr="00017EDF" w14:paraId="3069436C" w14:textId="77777777" w:rsidTr="006431F9">
        <w:tc>
          <w:tcPr>
            <w:tcW w:w="3085" w:type="dxa"/>
            <w:tcBorders>
              <w:right w:val="single" w:sz="4" w:space="0" w:color="auto"/>
            </w:tcBorders>
            <w:shd w:val="clear" w:color="auto" w:fill="auto"/>
          </w:tcPr>
          <w:p w14:paraId="2F92059B" w14:textId="77777777" w:rsidR="00E910FE" w:rsidRPr="00017EDF" w:rsidRDefault="00E910FE" w:rsidP="00017EDF">
            <w:pPr>
              <w:jc w:val="both"/>
            </w:pPr>
          </w:p>
        </w:tc>
        <w:tc>
          <w:tcPr>
            <w:tcW w:w="6231" w:type="dxa"/>
            <w:gridSpan w:val="2"/>
            <w:tcBorders>
              <w:left w:val="single" w:sz="4" w:space="0" w:color="auto"/>
            </w:tcBorders>
            <w:shd w:val="clear" w:color="auto" w:fill="auto"/>
          </w:tcPr>
          <w:p w14:paraId="0FEDC9F4" w14:textId="77777777" w:rsidR="00E910FE" w:rsidRPr="00017EDF" w:rsidRDefault="00E910FE" w:rsidP="00017EDF">
            <w:pPr>
              <w:jc w:val="both"/>
            </w:pPr>
          </w:p>
        </w:tc>
      </w:tr>
    </w:tbl>
    <w:p w14:paraId="514C5F66" w14:textId="77777777" w:rsidR="00E910FE" w:rsidRPr="00017EDF" w:rsidRDefault="00E910FE" w:rsidP="00017ED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017EDF" w:rsidRPr="00017EDF" w14:paraId="3A6D49C7" w14:textId="77777777" w:rsidTr="006431F9">
        <w:tc>
          <w:tcPr>
            <w:tcW w:w="9288" w:type="dxa"/>
            <w:shd w:val="clear" w:color="auto" w:fill="auto"/>
          </w:tcPr>
          <w:p w14:paraId="79F4ABBC" w14:textId="77777777" w:rsidR="00E910FE" w:rsidRPr="00017EDF" w:rsidRDefault="00E910FE" w:rsidP="00017EDF">
            <w:pPr>
              <w:jc w:val="both"/>
              <w:rPr>
                <w:b/>
              </w:rPr>
            </w:pPr>
            <w:r w:rsidRPr="00017EDF">
              <w:rPr>
                <w:b/>
              </w:rPr>
              <w:t xml:space="preserve">Robežas apsekošanā/atjaunošanā/noteikšanā </w:t>
            </w:r>
            <w:r w:rsidRPr="00017EDF">
              <w:t xml:space="preserve">(izvēlas atbilstošo darbību) </w:t>
            </w:r>
            <w:r w:rsidRPr="00017EDF">
              <w:rPr>
                <w:b/>
              </w:rPr>
              <w:t>mērnieka pieņemtais lēmums un tā pamatojums</w:t>
            </w:r>
          </w:p>
        </w:tc>
      </w:tr>
      <w:tr w:rsidR="0033681E" w:rsidRPr="00017EDF" w14:paraId="647C18B6" w14:textId="77777777" w:rsidTr="006431F9">
        <w:tc>
          <w:tcPr>
            <w:tcW w:w="9288" w:type="dxa"/>
            <w:shd w:val="clear" w:color="auto" w:fill="auto"/>
          </w:tcPr>
          <w:p w14:paraId="0DB42226" w14:textId="77777777" w:rsidR="00E910FE" w:rsidRPr="00017EDF" w:rsidRDefault="00E910FE" w:rsidP="00017EDF">
            <w:pPr>
              <w:jc w:val="both"/>
            </w:pPr>
          </w:p>
          <w:p w14:paraId="528ED0E3" w14:textId="77777777" w:rsidR="00E910FE" w:rsidRPr="00017EDF" w:rsidRDefault="00E910FE" w:rsidP="00017EDF">
            <w:pPr>
              <w:jc w:val="both"/>
            </w:pPr>
          </w:p>
          <w:p w14:paraId="4BF08070" w14:textId="77777777" w:rsidR="00E910FE" w:rsidRPr="00017EDF" w:rsidRDefault="00E910FE" w:rsidP="00017EDF">
            <w:pPr>
              <w:jc w:val="both"/>
            </w:pPr>
          </w:p>
        </w:tc>
      </w:tr>
    </w:tbl>
    <w:p w14:paraId="07CCD7A9" w14:textId="77777777" w:rsidR="00E910FE" w:rsidRPr="00017EDF" w:rsidRDefault="00E910FE" w:rsidP="00017EDF">
      <w:pPr>
        <w:jc w:val="both"/>
      </w:pPr>
    </w:p>
    <w:p w14:paraId="587A2431" w14:textId="77777777" w:rsidR="00E910FE" w:rsidRPr="00017EDF" w:rsidRDefault="00E910FE" w:rsidP="00017EDF">
      <w:pPr>
        <w:ind w:firstLine="709"/>
        <w:jc w:val="both"/>
      </w:pPr>
      <w:r w:rsidRPr="00017EDF">
        <w:t>Ja pierobežnieks nepiekrīt mērnieka atzinumam par iebildumu pamatotību un darbu turpināšanu, viņam ir tiesības robežas apsekošanai/atjaunošanai/noteikšanai pieaicināt citu mērnieku. Par cita mērnieka pieaicināšanu un zemes kadastrālās uzmērīšanas darbu uzsākšanu pierobežnieks, skaitot no šī atzinuma nosūtīšanas uz oficiālo elektronisko adresi, bet, ja nav aktivizēts oficiālās elektroniskās adreses konts, nodošanas pastā, informē 30</w:t>
      </w:r>
      <w:r w:rsidR="00017EDF">
        <w:t> </w:t>
      </w:r>
      <w:r w:rsidRPr="00017EDF">
        <w:t>kalendāra dienu laikā un 60</w:t>
      </w:r>
      <w:r w:rsidR="00017EDF">
        <w:t> </w:t>
      </w:r>
      <w:r w:rsidRPr="00017EDF">
        <w:t xml:space="preserve">kalendāra dienu laikā iesniedz cita mērnieka robežas </w:t>
      </w:r>
      <w:r w:rsidRPr="00017EDF">
        <w:rPr>
          <w:u w:val="single"/>
        </w:rPr>
        <w:t xml:space="preserve">apsekošanas/atjaunošanas aktu vai robežas noteikšanas gadījumā </w:t>
      </w:r>
      <w:r w:rsidR="00017EDF">
        <w:rPr>
          <w:u w:val="single"/>
        </w:rPr>
        <w:t>–</w:t>
      </w:r>
      <w:r w:rsidRPr="00017EDF">
        <w:rPr>
          <w:u w:val="single"/>
        </w:rPr>
        <w:t xml:space="preserve"> cita mērnieka atzinumu par iebildumu pamatotību</w:t>
      </w:r>
      <w:r w:rsidR="00017EDF">
        <w:t xml:space="preserve"> (atvasinājumu).</w:t>
      </w:r>
    </w:p>
    <w:p w14:paraId="60CB55AC" w14:textId="77777777" w:rsidR="00E910FE" w:rsidRPr="00017EDF" w:rsidRDefault="00E910FE" w:rsidP="00017EDF">
      <w:pPr>
        <w:jc w:val="both"/>
      </w:pPr>
    </w:p>
    <w:p w14:paraId="73A29A92" w14:textId="77777777" w:rsidR="00E910FE" w:rsidRPr="00017EDF" w:rsidRDefault="00E910FE" w:rsidP="00017EDF">
      <w:pPr>
        <w:ind w:firstLine="709"/>
        <w:jc w:val="both"/>
      </w:pPr>
      <w:r w:rsidRPr="00017EDF">
        <w:t>Zemes kadastrālās uzmērīšanas darbi tiks turpināti</w:t>
      </w:r>
      <w:r w:rsidR="00017EDF">
        <w:t>,</w:t>
      </w:r>
      <w:r w:rsidRPr="00017EDF">
        <w:t xml:space="preserve"> neņemot vērā izteiktos iebildumus, ja:</w:t>
      </w:r>
    </w:p>
    <w:p w14:paraId="4010D33E" w14:textId="77777777" w:rsidR="00E910FE" w:rsidRPr="00017EDF" w:rsidRDefault="0003680C" w:rsidP="00017EDF">
      <w:pPr>
        <w:ind w:firstLine="709"/>
        <w:jc w:val="both"/>
      </w:pPr>
      <w:r>
        <w:lastRenderedPageBreak/>
        <w:t>1)</w:t>
      </w:r>
      <w:r w:rsidR="00017EDF">
        <w:t> </w:t>
      </w:r>
      <w:r w:rsidR="00E910FE" w:rsidRPr="00017EDF">
        <w:t>30</w:t>
      </w:r>
      <w:r w:rsidR="00017EDF">
        <w:t> </w:t>
      </w:r>
      <w:r w:rsidR="00E910FE" w:rsidRPr="00017EDF">
        <w:t>kalendāra dienu laikā pierobežnieks nav informējis par cita mērnieka pieaicināšanu;</w:t>
      </w:r>
    </w:p>
    <w:p w14:paraId="6084C345" w14:textId="77777777" w:rsidR="00E910FE" w:rsidRPr="00017EDF" w:rsidRDefault="00017EDF" w:rsidP="00017EDF">
      <w:pPr>
        <w:ind w:firstLine="709"/>
        <w:jc w:val="both"/>
      </w:pPr>
      <w:r>
        <w:t>2</w:t>
      </w:r>
      <w:r w:rsidR="0003680C">
        <w:t>)</w:t>
      </w:r>
      <w:r>
        <w:t> </w:t>
      </w:r>
      <w:r w:rsidR="00E910FE" w:rsidRPr="00017EDF">
        <w:t>60</w:t>
      </w:r>
      <w:r>
        <w:t> </w:t>
      </w:r>
      <w:r w:rsidR="00E910FE" w:rsidRPr="00017EDF">
        <w:t>kalendāra dienu laikā nav iesniegta cita mērnieka sagatavots dokuments (robežas apsekošanas akts,</w:t>
      </w:r>
      <w:r w:rsidR="00CF1BE2" w:rsidRPr="00017EDF">
        <w:t xml:space="preserve"> robežas atjaunošanas akts vai</w:t>
      </w:r>
      <w:r w:rsidR="00E910FE" w:rsidRPr="00017EDF">
        <w:t xml:space="preserve"> robežas noteikšanas gadījumā </w:t>
      </w:r>
      <w:r>
        <w:t>–</w:t>
      </w:r>
      <w:r w:rsidR="00E910FE" w:rsidRPr="00017EDF">
        <w:t xml:space="preserve"> atzinums par iebildumu pamatotību);</w:t>
      </w:r>
    </w:p>
    <w:p w14:paraId="60440E6C" w14:textId="77777777" w:rsidR="00E910FE" w:rsidRPr="00017EDF" w:rsidRDefault="00017EDF" w:rsidP="00017EDF">
      <w:pPr>
        <w:ind w:firstLine="709"/>
        <w:jc w:val="both"/>
      </w:pPr>
      <w:r>
        <w:t>3</w:t>
      </w:r>
      <w:r w:rsidR="0003680C">
        <w:t>)</w:t>
      </w:r>
      <w:r>
        <w:t> </w:t>
      </w:r>
      <w:r w:rsidR="00E910FE" w:rsidRPr="00017EDF">
        <w:t xml:space="preserve">cita mērnieka sagatavotajā dokumentā iekļautā informācija par robežas novietojumu nav pretrunā ar mērnieka sagatavotajā </w:t>
      </w:r>
      <w:r>
        <w:t>dokumentā norādīto informāciju.</w:t>
      </w:r>
    </w:p>
    <w:p w14:paraId="2DEA35B4" w14:textId="77777777" w:rsidR="00E910FE" w:rsidRPr="00017EDF" w:rsidRDefault="00E910FE" w:rsidP="00017EDF">
      <w:pPr>
        <w:ind w:firstLine="709"/>
        <w:jc w:val="both"/>
      </w:pPr>
    </w:p>
    <w:p w14:paraId="0D1B0685" w14:textId="77777777" w:rsidR="00E910FE" w:rsidRPr="00017EDF" w:rsidRDefault="00E910FE" w:rsidP="00017EDF">
      <w:pPr>
        <w:ind w:firstLine="709"/>
        <w:jc w:val="both"/>
      </w:pPr>
      <w:r w:rsidRPr="00017EDF">
        <w:t>Mērnieks ___________________________________</w:t>
      </w:r>
    </w:p>
    <w:p w14:paraId="60D5E4C5" w14:textId="77777777" w:rsidR="00E910FE" w:rsidRPr="00017EDF" w:rsidRDefault="00E910FE" w:rsidP="00017EDF">
      <w:pPr>
        <w:ind w:firstLine="709"/>
        <w:jc w:val="both"/>
        <w:rPr>
          <w:sz w:val="20"/>
          <w:szCs w:val="20"/>
        </w:rPr>
      </w:pPr>
      <w:r w:rsidRPr="00017EDF">
        <w:tab/>
      </w:r>
      <w:r w:rsidRPr="00017EDF">
        <w:tab/>
        <w:t xml:space="preserve">                    </w:t>
      </w:r>
      <w:r w:rsidRPr="00017EDF">
        <w:rPr>
          <w:sz w:val="20"/>
          <w:szCs w:val="20"/>
        </w:rPr>
        <w:t xml:space="preserve"> (vārds, uzvārds)</w:t>
      </w:r>
    </w:p>
    <w:p w14:paraId="08B64C36" w14:textId="77777777" w:rsidR="00E910FE" w:rsidRPr="00017EDF" w:rsidRDefault="00E910FE" w:rsidP="00017EDF">
      <w:pPr>
        <w:ind w:firstLine="709"/>
        <w:jc w:val="both"/>
      </w:pPr>
      <w:r w:rsidRPr="00017EDF">
        <w:t>sertifikāta Nr.</w:t>
      </w:r>
      <w:r w:rsidR="00017EDF">
        <w:t> </w:t>
      </w:r>
      <w:r w:rsidRPr="00017EDF">
        <w:t>_______</w:t>
      </w:r>
    </w:p>
    <w:p w14:paraId="549663A5" w14:textId="77777777" w:rsidR="00E910FE" w:rsidRPr="00017EDF" w:rsidRDefault="00E910FE" w:rsidP="00017EDF">
      <w:pPr>
        <w:tabs>
          <w:tab w:val="left" w:pos="0"/>
          <w:tab w:val="left" w:pos="6663"/>
        </w:tabs>
      </w:pPr>
    </w:p>
    <w:p w14:paraId="28799B57" w14:textId="77777777" w:rsidR="00E910FE" w:rsidRPr="00017EDF" w:rsidRDefault="00E910FE" w:rsidP="00017EDF">
      <w:pPr>
        <w:tabs>
          <w:tab w:val="left" w:pos="0"/>
          <w:tab w:val="left" w:pos="6663"/>
        </w:tabs>
        <w:ind w:firstLine="709"/>
        <w:jc w:val="center"/>
      </w:pPr>
      <w:r w:rsidRPr="00017EDF">
        <w:t>DOKUMENTS IR PARAKSTĪTS AR DROŠU ELEKTRONISKO PARAKSTU</w:t>
      </w:r>
    </w:p>
    <w:p w14:paraId="5C492FBF" w14:textId="77777777" w:rsidR="00B6743A" w:rsidRPr="00017EDF" w:rsidRDefault="00B6743A" w:rsidP="00017EDF">
      <w:pPr>
        <w:jc w:val="both"/>
        <w:rPr>
          <w:sz w:val="28"/>
          <w:szCs w:val="28"/>
        </w:rPr>
      </w:pPr>
    </w:p>
    <w:p w14:paraId="7EB995BD" w14:textId="77777777" w:rsidR="00B6743A" w:rsidRPr="00017EDF" w:rsidRDefault="00B6743A" w:rsidP="00017EDF">
      <w:pPr>
        <w:rPr>
          <w:sz w:val="28"/>
          <w:szCs w:val="28"/>
        </w:rPr>
      </w:pPr>
    </w:p>
    <w:p w14:paraId="30B26E52" w14:textId="77777777" w:rsidR="00B6743A" w:rsidRPr="00017EDF" w:rsidRDefault="00B6743A" w:rsidP="00017EDF">
      <w:pPr>
        <w:tabs>
          <w:tab w:val="right" w:pos="9074"/>
        </w:tabs>
        <w:jc w:val="both"/>
        <w:rPr>
          <w:sz w:val="28"/>
          <w:szCs w:val="28"/>
        </w:rPr>
      </w:pPr>
      <w:r w:rsidRPr="00017EDF">
        <w:rPr>
          <w:sz w:val="28"/>
          <w:szCs w:val="28"/>
        </w:rPr>
        <w:t>Ministru prezidenta biedrs,</w:t>
      </w:r>
    </w:p>
    <w:p w14:paraId="483F009A" w14:textId="77777777" w:rsidR="00B6743A" w:rsidRPr="00017EDF" w:rsidRDefault="00B6743A" w:rsidP="00017EDF">
      <w:pPr>
        <w:tabs>
          <w:tab w:val="right" w:pos="9074"/>
        </w:tabs>
        <w:rPr>
          <w:sz w:val="28"/>
          <w:szCs w:val="28"/>
        </w:rPr>
      </w:pPr>
      <w:r w:rsidRPr="00017EDF">
        <w:rPr>
          <w:sz w:val="28"/>
          <w:szCs w:val="28"/>
        </w:rPr>
        <w:t>tieslietu ministrs</w:t>
      </w:r>
      <w:r w:rsidRPr="00017EDF">
        <w:rPr>
          <w:sz w:val="28"/>
          <w:szCs w:val="28"/>
        </w:rPr>
        <w:tab/>
        <w:t>Jānis Bordāns</w:t>
      </w:r>
    </w:p>
    <w:p w14:paraId="3406F25B" w14:textId="77777777" w:rsidR="00B6743A" w:rsidRPr="00017EDF" w:rsidRDefault="00B6743A" w:rsidP="00017EDF">
      <w:pPr>
        <w:jc w:val="both"/>
        <w:rPr>
          <w:sz w:val="28"/>
          <w:szCs w:val="28"/>
          <w:lang w:eastAsia="en-US"/>
        </w:rPr>
      </w:pPr>
    </w:p>
    <w:p w14:paraId="098C61CE" w14:textId="77777777" w:rsidR="00B6743A" w:rsidRPr="00017EDF" w:rsidRDefault="00B6743A" w:rsidP="00017EDF">
      <w:pPr>
        <w:jc w:val="both"/>
        <w:rPr>
          <w:sz w:val="28"/>
          <w:szCs w:val="28"/>
          <w:lang w:eastAsia="en-US"/>
        </w:rPr>
      </w:pPr>
      <w:r w:rsidRPr="00017EDF">
        <w:rPr>
          <w:sz w:val="28"/>
          <w:szCs w:val="28"/>
          <w:lang w:eastAsia="en-US"/>
        </w:rPr>
        <w:t>Iesniedzējs:</w:t>
      </w:r>
    </w:p>
    <w:p w14:paraId="6990E005" w14:textId="77777777" w:rsidR="00B6743A" w:rsidRPr="00017EDF" w:rsidRDefault="00B6743A" w:rsidP="00017EDF">
      <w:pPr>
        <w:jc w:val="both"/>
        <w:rPr>
          <w:sz w:val="28"/>
          <w:szCs w:val="28"/>
          <w:lang w:eastAsia="en-US"/>
        </w:rPr>
      </w:pPr>
      <w:r w:rsidRPr="00017EDF">
        <w:rPr>
          <w:sz w:val="28"/>
          <w:szCs w:val="28"/>
          <w:lang w:eastAsia="en-US"/>
        </w:rPr>
        <w:t>Tieslietu ministrijas</w:t>
      </w:r>
    </w:p>
    <w:p w14:paraId="75EF04E4" w14:textId="77777777" w:rsidR="002F0AF8" w:rsidRPr="00017EDF" w:rsidRDefault="00B6743A" w:rsidP="00017EDF">
      <w:pPr>
        <w:tabs>
          <w:tab w:val="right" w:pos="9074"/>
        </w:tabs>
        <w:rPr>
          <w:sz w:val="28"/>
          <w:szCs w:val="28"/>
        </w:rPr>
      </w:pPr>
      <w:r w:rsidRPr="00017EDF">
        <w:rPr>
          <w:sz w:val="28"/>
          <w:szCs w:val="28"/>
        </w:rPr>
        <w:t>valsts sekretārs</w:t>
      </w:r>
      <w:r w:rsidRPr="00017EDF">
        <w:rPr>
          <w:sz w:val="28"/>
          <w:szCs w:val="28"/>
        </w:rPr>
        <w:tab/>
        <w:t>Raivis Kronbergs</w:t>
      </w:r>
    </w:p>
    <w:sectPr w:rsidR="002F0AF8" w:rsidRPr="00017EDF" w:rsidSect="00017EDF">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B9BA" w14:textId="77777777" w:rsidR="00D93636" w:rsidRDefault="00D93636">
      <w:r>
        <w:separator/>
      </w:r>
    </w:p>
  </w:endnote>
  <w:endnote w:type="continuationSeparator" w:id="0">
    <w:p w14:paraId="5B5D1B9C" w14:textId="77777777" w:rsidR="00D93636" w:rsidRDefault="00D93636">
      <w:r>
        <w:continuationSeparator/>
      </w:r>
    </w:p>
  </w:endnote>
  <w:endnote w:type="continuationNotice" w:id="1">
    <w:p w14:paraId="6B1F18C6" w14:textId="77777777" w:rsidR="00D93636" w:rsidRDefault="00D9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D35B" w14:textId="5F3747B1" w:rsidR="005B01CB" w:rsidRPr="005B01CB" w:rsidRDefault="005B01CB" w:rsidP="005B01CB">
    <w:pPr>
      <w:pStyle w:val="Kjene"/>
      <w:rPr>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472F0F">
      <w:rPr>
        <w:noProof/>
        <w:sz w:val="20"/>
        <w:szCs w:val="20"/>
      </w:rPr>
      <w:t>TMnotp4_151019_ZKU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CE56" w14:textId="44C29955"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472F0F">
      <w:rPr>
        <w:noProof/>
        <w:sz w:val="20"/>
        <w:szCs w:val="20"/>
      </w:rPr>
      <w:t>TMnotp4_151019_ZKU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B699" w14:textId="77777777" w:rsidR="00D93636" w:rsidRDefault="00D93636">
      <w:r>
        <w:separator/>
      </w:r>
    </w:p>
  </w:footnote>
  <w:footnote w:type="continuationSeparator" w:id="0">
    <w:p w14:paraId="67E124A4" w14:textId="77777777" w:rsidR="00D93636" w:rsidRDefault="00D93636">
      <w:r>
        <w:continuationSeparator/>
      </w:r>
    </w:p>
  </w:footnote>
  <w:footnote w:type="continuationNotice" w:id="1">
    <w:p w14:paraId="7F77E659" w14:textId="77777777" w:rsidR="00D93636" w:rsidRDefault="00D93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1E1D"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B6135A" w14:textId="77777777" w:rsidR="00231199" w:rsidRDefault="0023119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80914"/>
      <w:docPartObj>
        <w:docPartGallery w:val="Page Numbers (Top of Page)"/>
        <w:docPartUnique/>
      </w:docPartObj>
    </w:sdtPr>
    <w:sdtEndPr/>
    <w:sdtContent>
      <w:p w14:paraId="64FED9A6" w14:textId="77777777" w:rsidR="00017EDF" w:rsidRDefault="00017EDF">
        <w:pPr>
          <w:pStyle w:val="Galvene"/>
          <w:jc w:val="center"/>
        </w:pPr>
        <w:r>
          <w:fldChar w:fldCharType="begin"/>
        </w:r>
        <w:r>
          <w:instrText>PAGE   \* MERGEFORMAT</w:instrText>
        </w:r>
        <w:r>
          <w:fldChar w:fldCharType="separate"/>
        </w:r>
        <w:r w:rsidR="00E9536F">
          <w:rPr>
            <w:noProof/>
          </w:rPr>
          <w:t>2</w:t>
        </w:r>
        <w:r>
          <w:fldChar w:fldCharType="end"/>
        </w:r>
      </w:p>
    </w:sdtContent>
  </w:sdt>
  <w:p w14:paraId="1FF097C3" w14:textId="77777777" w:rsidR="00231199" w:rsidRDefault="002311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EA0F60"/>
    <w:multiLevelType w:val="hybridMultilevel"/>
    <w:tmpl w:val="EFC600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B0"/>
    <w:rsid w:val="00017EDF"/>
    <w:rsid w:val="0003556E"/>
    <w:rsid w:val="0003680C"/>
    <w:rsid w:val="0006488F"/>
    <w:rsid w:val="000E19F0"/>
    <w:rsid w:val="000E6957"/>
    <w:rsid w:val="000F13A9"/>
    <w:rsid w:val="00124088"/>
    <w:rsid w:val="00156AF1"/>
    <w:rsid w:val="0016072B"/>
    <w:rsid w:val="00171428"/>
    <w:rsid w:val="00181B32"/>
    <w:rsid w:val="00190F64"/>
    <w:rsid w:val="00191AD8"/>
    <w:rsid w:val="001A1589"/>
    <w:rsid w:val="001A6249"/>
    <w:rsid w:val="001B1D15"/>
    <w:rsid w:val="001B7F89"/>
    <w:rsid w:val="001D7A84"/>
    <w:rsid w:val="001E4035"/>
    <w:rsid w:val="001F1046"/>
    <w:rsid w:val="001F2966"/>
    <w:rsid w:val="002212F6"/>
    <w:rsid w:val="00231199"/>
    <w:rsid w:val="002623D3"/>
    <w:rsid w:val="002731C2"/>
    <w:rsid w:val="00281085"/>
    <w:rsid w:val="00293ACF"/>
    <w:rsid w:val="002A2959"/>
    <w:rsid w:val="002A43B0"/>
    <w:rsid w:val="002D0809"/>
    <w:rsid w:val="002F0AF8"/>
    <w:rsid w:val="003037E0"/>
    <w:rsid w:val="0031030E"/>
    <w:rsid w:val="003164B1"/>
    <w:rsid w:val="0033681E"/>
    <w:rsid w:val="003411E8"/>
    <w:rsid w:val="00375D8E"/>
    <w:rsid w:val="003A23CC"/>
    <w:rsid w:val="003A5E8B"/>
    <w:rsid w:val="003C17C4"/>
    <w:rsid w:val="0040676B"/>
    <w:rsid w:val="00411547"/>
    <w:rsid w:val="00432778"/>
    <w:rsid w:val="004353D1"/>
    <w:rsid w:val="0044158D"/>
    <w:rsid w:val="0044210E"/>
    <w:rsid w:val="0047192C"/>
    <w:rsid w:val="00472F0F"/>
    <w:rsid w:val="00496D98"/>
    <w:rsid w:val="004B20BF"/>
    <w:rsid w:val="004B2E10"/>
    <w:rsid w:val="004B6F5C"/>
    <w:rsid w:val="004B79B0"/>
    <w:rsid w:val="00535207"/>
    <w:rsid w:val="00550D21"/>
    <w:rsid w:val="00560955"/>
    <w:rsid w:val="00585EB1"/>
    <w:rsid w:val="005B01CB"/>
    <w:rsid w:val="005B2644"/>
    <w:rsid w:val="005B6C0B"/>
    <w:rsid w:val="005E486E"/>
    <w:rsid w:val="005F6D38"/>
    <w:rsid w:val="006376D7"/>
    <w:rsid w:val="0064509C"/>
    <w:rsid w:val="006502CC"/>
    <w:rsid w:val="00656FE8"/>
    <w:rsid w:val="006647BF"/>
    <w:rsid w:val="006674EE"/>
    <w:rsid w:val="006821B9"/>
    <w:rsid w:val="006C7531"/>
    <w:rsid w:val="006E714F"/>
    <w:rsid w:val="006F364F"/>
    <w:rsid w:val="00742997"/>
    <w:rsid w:val="00761BF2"/>
    <w:rsid w:val="007732B8"/>
    <w:rsid w:val="00785A40"/>
    <w:rsid w:val="007A3BD7"/>
    <w:rsid w:val="00802FF6"/>
    <w:rsid w:val="00863355"/>
    <w:rsid w:val="008809B6"/>
    <w:rsid w:val="00896E0B"/>
    <w:rsid w:val="008A5A6F"/>
    <w:rsid w:val="0091210C"/>
    <w:rsid w:val="00927EE6"/>
    <w:rsid w:val="009616FD"/>
    <w:rsid w:val="00992C87"/>
    <w:rsid w:val="009A0B68"/>
    <w:rsid w:val="009D3894"/>
    <w:rsid w:val="009E7B90"/>
    <w:rsid w:val="009F2D5A"/>
    <w:rsid w:val="00A054E0"/>
    <w:rsid w:val="00A50BC1"/>
    <w:rsid w:val="00A5607D"/>
    <w:rsid w:val="00A61DC5"/>
    <w:rsid w:val="00A85576"/>
    <w:rsid w:val="00AD1122"/>
    <w:rsid w:val="00B067F2"/>
    <w:rsid w:val="00B11FDD"/>
    <w:rsid w:val="00B32E99"/>
    <w:rsid w:val="00B60DEE"/>
    <w:rsid w:val="00B6218B"/>
    <w:rsid w:val="00B628A0"/>
    <w:rsid w:val="00B6743A"/>
    <w:rsid w:val="00B7348A"/>
    <w:rsid w:val="00B95374"/>
    <w:rsid w:val="00B97C92"/>
    <w:rsid w:val="00BA4245"/>
    <w:rsid w:val="00BA6C90"/>
    <w:rsid w:val="00BB113A"/>
    <w:rsid w:val="00BC097E"/>
    <w:rsid w:val="00BD768D"/>
    <w:rsid w:val="00CA7550"/>
    <w:rsid w:val="00CE2CD7"/>
    <w:rsid w:val="00CF1BE2"/>
    <w:rsid w:val="00CF41E8"/>
    <w:rsid w:val="00D6094D"/>
    <w:rsid w:val="00D93636"/>
    <w:rsid w:val="00DE74D5"/>
    <w:rsid w:val="00DF7F49"/>
    <w:rsid w:val="00E030D6"/>
    <w:rsid w:val="00E072FA"/>
    <w:rsid w:val="00E26C27"/>
    <w:rsid w:val="00E37886"/>
    <w:rsid w:val="00E401C8"/>
    <w:rsid w:val="00E56CB3"/>
    <w:rsid w:val="00E910FE"/>
    <w:rsid w:val="00E9536F"/>
    <w:rsid w:val="00EE1754"/>
    <w:rsid w:val="00EF1DC0"/>
    <w:rsid w:val="00F05F2E"/>
    <w:rsid w:val="00F21F66"/>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43D72"/>
  <w15:docId w15:val="{1744C49A-D652-4BA2-802D-18556064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D3B9-A65D-4240-8934-7A540F28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2666</Words>
  <Characters>1521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kadastrālās uzmērīšanas noteikumi</vt:lpstr>
      <vt:lpstr>Projekta nosaukums</vt:lpstr>
    </vt:vector>
  </TitlesOfParts>
  <Company>Tieslietu ministrija</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1</cp:revision>
  <cp:lastPrinted>2011-11-30T08:54:00Z</cp:lastPrinted>
  <dcterms:created xsi:type="dcterms:W3CDTF">2019-04-11T10:32:00Z</dcterms:created>
  <dcterms:modified xsi:type="dcterms:W3CDTF">2019-11-14T09:51:00Z</dcterms:modified>
</cp:coreProperties>
</file>