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4B" w:rsidRPr="007E5C6B" w:rsidRDefault="00EB104B" w:rsidP="00EB104B">
      <w:pPr>
        <w:jc w:val="right"/>
        <w:rPr>
          <w:i/>
          <w:sz w:val="24"/>
          <w:szCs w:val="24"/>
        </w:rPr>
      </w:pPr>
      <w:r w:rsidRPr="007E5C6B">
        <w:rPr>
          <w:i/>
          <w:sz w:val="24"/>
          <w:szCs w:val="24"/>
        </w:rPr>
        <w:t>Projekts</w:t>
      </w:r>
    </w:p>
    <w:p w:rsidR="00EB104B" w:rsidRPr="007E5C6B" w:rsidRDefault="00EB104B" w:rsidP="00EB104B">
      <w:pPr>
        <w:jc w:val="center"/>
        <w:rPr>
          <w:b/>
          <w:sz w:val="24"/>
          <w:szCs w:val="24"/>
        </w:rPr>
      </w:pPr>
    </w:p>
    <w:p w:rsidR="00EB104B" w:rsidRPr="007E5C6B" w:rsidRDefault="00EB104B" w:rsidP="00EB104B">
      <w:pPr>
        <w:jc w:val="center"/>
        <w:rPr>
          <w:b/>
          <w:sz w:val="24"/>
          <w:szCs w:val="24"/>
        </w:rPr>
      </w:pPr>
      <w:r w:rsidRPr="007E5C6B">
        <w:rPr>
          <w:b/>
          <w:sz w:val="24"/>
          <w:szCs w:val="24"/>
        </w:rPr>
        <w:t xml:space="preserve">LATVIJAS REPUBLIKAS MINISTRU KABINETA </w:t>
      </w:r>
    </w:p>
    <w:p w:rsidR="00EB104B" w:rsidRPr="007E5C6B" w:rsidRDefault="00EB104B" w:rsidP="00EB104B">
      <w:pPr>
        <w:jc w:val="center"/>
        <w:rPr>
          <w:b/>
          <w:sz w:val="24"/>
          <w:szCs w:val="24"/>
        </w:rPr>
      </w:pPr>
      <w:r w:rsidRPr="007E5C6B">
        <w:rPr>
          <w:b/>
          <w:sz w:val="24"/>
          <w:szCs w:val="24"/>
        </w:rPr>
        <w:t>SĒDES PROTOKOLLĒMUMS</w:t>
      </w:r>
    </w:p>
    <w:p w:rsidR="00EB104B" w:rsidRPr="007E5C6B" w:rsidRDefault="00EB104B" w:rsidP="00EB104B">
      <w:pPr>
        <w:jc w:val="center"/>
        <w:rPr>
          <w:b/>
          <w:sz w:val="24"/>
          <w:szCs w:val="24"/>
        </w:rPr>
      </w:pPr>
      <w:r w:rsidRPr="007E5C6B">
        <w:rPr>
          <w:b/>
          <w:sz w:val="24"/>
          <w:szCs w:val="24"/>
        </w:rPr>
        <w:t>_________________________________________________________</w:t>
      </w:r>
    </w:p>
    <w:p w:rsidR="00EB104B" w:rsidRPr="007E5C6B" w:rsidRDefault="00EB104B" w:rsidP="00EB104B">
      <w:pPr>
        <w:jc w:val="center"/>
        <w:rPr>
          <w:b/>
          <w:sz w:val="24"/>
          <w:szCs w:val="24"/>
        </w:rPr>
      </w:pPr>
    </w:p>
    <w:p w:rsidR="00EB104B" w:rsidRPr="007E5C6B" w:rsidRDefault="00EB104B" w:rsidP="00EB104B">
      <w:pPr>
        <w:tabs>
          <w:tab w:val="center" w:pos="4500"/>
          <w:tab w:val="right" w:pos="9000"/>
        </w:tabs>
        <w:jc w:val="both"/>
        <w:rPr>
          <w:sz w:val="24"/>
          <w:szCs w:val="24"/>
        </w:rPr>
      </w:pPr>
      <w:r>
        <w:rPr>
          <w:sz w:val="24"/>
          <w:szCs w:val="24"/>
        </w:rPr>
        <w:t>Rīgā</w:t>
      </w:r>
      <w:r>
        <w:rPr>
          <w:sz w:val="24"/>
          <w:szCs w:val="24"/>
        </w:rPr>
        <w:tab/>
        <w:t>Nr.</w:t>
      </w:r>
      <w:r>
        <w:rPr>
          <w:sz w:val="24"/>
          <w:szCs w:val="24"/>
        </w:rPr>
        <w:tab/>
        <w:t>2017</w:t>
      </w:r>
      <w:r w:rsidRPr="007E5C6B">
        <w:rPr>
          <w:sz w:val="24"/>
          <w:szCs w:val="24"/>
        </w:rPr>
        <w:t>. gada __._____</w:t>
      </w:r>
    </w:p>
    <w:p w:rsidR="00EB104B" w:rsidRPr="007E5C6B" w:rsidRDefault="00EB104B" w:rsidP="00EB104B">
      <w:pPr>
        <w:jc w:val="both"/>
        <w:rPr>
          <w:sz w:val="24"/>
          <w:szCs w:val="24"/>
        </w:rPr>
      </w:pPr>
    </w:p>
    <w:p w:rsidR="00EB104B" w:rsidRPr="007E5C6B" w:rsidRDefault="00EB104B" w:rsidP="00EB104B">
      <w:pPr>
        <w:pStyle w:val="Pamatteksts"/>
        <w:jc w:val="center"/>
        <w:rPr>
          <w:b/>
          <w:sz w:val="24"/>
        </w:rPr>
      </w:pPr>
      <w:r w:rsidRPr="007E5C6B">
        <w:rPr>
          <w:b/>
          <w:sz w:val="24"/>
        </w:rPr>
        <w:t>.§</w:t>
      </w:r>
    </w:p>
    <w:p w:rsidR="00EB104B" w:rsidRPr="007E5C6B" w:rsidRDefault="00EB104B" w:rsidP="00EB104B">
      <w:pPr>
        <w:jc w:val="center"/>
        <w:rPr>
          <w:sz w:val="24"/>
          <w:szCs w:val="24"/>
        </w:rPr>
      </w:pPr>
    </w:p>
    <w:p w:rsidR="00EB104B" w:rsidRPr="00122920" w:rsidRDefault="00EB104B" w:rsidP="00EB104B">
      <w:pPr>
        <w:jc w:val="center"/>
        <w:rPr>
          <w:b/>
          <w:sz w:val="26"/>
          <w:szCs w:val="26"/>
        </w:rPr>
      </w:pPr>
      <w:r>
        <w:rPr>
          <w:b/>
          <w:sz w:val="26"/>
          <w:szCs w:val="26"/>
        </w:rPr>
        <w:t>Likumprojekts “Ieslodzījuma vietu ārstniecības personu izdienas pensiju likums”</w:t>
      </w:r>
    </w:p>
    <w:p w:rsidR="00EB104B" w:rsidRPr="00122920" w:rsidRDefault="00EB104B" w:rsidP="00EB104B">
      <w:pPr>
        <w:pStyle w:val="Pamatteksts"/>
        <w:rPr>
          <w:sz w:val="26"/>
          <w:szCs w:val="26"/>
        </w:rPr>
      </w:pPr>
    </w:p>
    <w:p w:rsidR="00EB104B" w:rsidRPr="006374C4" w:rsidRDefault="00EB104B" w:rsidP="006374C4">
      <w:pPr>
        <w:pStyle w:val="Pamatteksts"/>
        <w:numPr>
          <w:ilvl w:val="0"/>
          <w:numId w:val="1"/>
        </w:numPr>
        <w:tabs>
          <w:tab w:val="left" w:pos="993"/>
        </w:tabs>
        <w:ind w:left="0" w:firstLine="709"/>
        <w:jc w:val="both"/>
        <w:rPr>
          <w:sz w:val="26"/>
          <w:szCs w:val="26"/>
        </w:rPr>
      </w:pPr>
      <w:r>
        <w:rPr>
          <w:bCs/>
          <w:sz w:val="26"/>
          <w:szCs w:val="26"/>
        </w:rPr>
        <w:t>Atbalstīt iesniegto likumprojektu.</w:t>
      </w:r>
    </w:p>
    <w:p w:rsidR="00EB104B" w:rsidRDefault="00EB104B" w:rsidP="006374C4">
      <w:pPr>
        <w:ind w:firstLine="710"/>
        <w:jc w:val="both"/>
        <w:rPr>
          <w:sz w:val="26"/>
          <w:szCs w:val="26"/>
        </w:rPr>
      </w:pPr>
      <w:r w:rsidRPr="00EB104B">
        <w:rPr>
          <w:sz w:val="26"/>
          <w:szCs w:val="26"/>
        </w:rPr>
        <w:t>Valsts kancelejai sagatavot likumprojektu iesniegšanai Saeimā.</w:t>
      </w:r>
    </w:p>
    <w:p w:rsidR="00D625F8" w:rsidRPr="00122920" w:rsidRDefault="00D625F8" w:rsidP="006374C4">
      <w:pPr>
        <w:ind w:firstLine="710"/>
        <w:jc w:val="both"/>
        <w:rPr>
          <w:rStyle w:val="spelle"/>
          <w:sz w:val="26"/>
          <w:szCs w:val="26"/>
        </w:rPr>
      </w:pPr>
    </w:p>
    <w:p w:rsidR="00EB104B" w:rsidRDefault="00EB104B" w:rsidP="006374C4">
      <w:pPr>
        <w:pStyle w:val="Sarakstarindkopa"/>
        <w:numPr>
          <w:ilvl w:val="0"/>
          <w:numId w:val="1"/>
        </w:numPr>
        <w:tabs>
          <w:tab w:val="left" w:pos="993"/>
        </w:tabs>
        <w:ind w:left="0" w:firstLine="710"/>
        <w:jc w:val="both"/>
        <w:rPr>
          <w:sz w:val="26"/>
          <w:szCs w:val="26"/>
        </w:rPr>
      </w:pPr>
      <w:r w:rsidRPr="00EB104B">
        <w:rPr>
          <w:sz w:val="26"/>
          <w:szCs w:val="26"/>
        </w:rPr>
        <w:t xml:space="preserve">Noteikt, ka atbildīgais par likumprojekta turpmāko virzību Saeimā ir </w:t>
      </w:r>
      <w:r>
        <w:rPr>
          <w:sz w:val="26"/>
          <w:szCs w:val="26"/>
        </w:rPr>
        <w:t>tieslietu</w:t>
      </w:r>
      <w:r w:rsidRPr="00EB104B">
        <w:rPr>
          <w:sz w:val="26"/>
          <w:szCs w:val="26"/>
        </w:rPr>
        <w:t xml:space="preserve"> ministrs.</w:t>
      </w:r>
    </w:p>
    <w:p w:rsidR="00D625F8" w:rsidRPr="00D625F8" w:rsidRDefault="00D625F8" w:rsidP="00D625F8">
      <w:pPr>
        <w:tabs>
          <w:tab w:val="left" w:pos="993"/>
        </w:tabs>
        <w:jc w:val="both"/>
        <w:rPr>
          <w:sz w:val="26"/>
          <w:szCs w:val="26"/>
        </w:rPr>
      </w:pPr>
    </w:p>
    <w:p w:rsidR="00EB104B" w:rsidRPr="00EB104B" w:rsidRDefault="00EB104B" w:rsidP="006374C4">
      <w:pPr>
        <w:ind w:firstLine="720"/>
        <w:jc w:val="both"/>
        <w:rPr>
          <w:sz w:val="26"/>
          <w:szCs w:val="26"/>
        </w:rPr>
      </w:pPr>
      <w:r w:rsidRPr="00EB104B">
        <w:rPr>
          <w:sz w:val="26"/>
          <w:szCs w:val="26"/>
        </w:rPr>
        <w:t>3. Jautājumu par papildus nepieciešamā finansējuma piešķiršanu Tieslietu ministrijai 2018.</w:t>
      </w:r>
      <w:r w:rsidR="006374C4">
        <w:rPr>
          <w:sz w:val="26"/>
          <w:szCs w:val="26"/>
        </w:rPr>
        <w:t> </w:t>
      </w:r>
      <w:r w:rsidRPr="00EB104B">
        <w:rPr>
          <w:sz w:val="26"/>
          <w:szCs w:val="26"/>
        </w:rPr>
        <w:t xml:space="preserve">gadam 111 743 </w:t>
      </w:r>
      <w:proofErr w:type="spellStart"/>
      <w:r w:rsidRPr="00EB104B">
        <w:rPr>
          <w:i/>
          <w:iCs/>
          <w:sz w:val="26"/>
          <w:szCs w:val="26"/>
        </w:rPr>
        <w:t>euro</w:t>
      </w:r>
      <w:proofErr w:type="spellEnd"/>
      <w:r w:rsidRPr="00EB104B">
        <w:rPr>
          <w:sz w:val="26"/>
          <w:szCs w:val="26"/>
        </w:rPr>
        <w:t>, 2019.</w:t>
      </w:r>
      <w:r w:rsidR="006374C4">
        <w:rPr>
          <w:sz w:val="26"/>
          <w:szCs w:val="26"/>
        </w:rPr>
        <w:t> </w:t>
      </w:r>
      <w:r w:rsidRPr="00EB104B">
        <w:rPr>
          <w:sz w:val="26"/>
          <w:szCs w:val="26"/>
        </w:rPr>
        <w:t xml:space="preserve">gadam 114 096 </w:t>
      </w:r>
      <w:proofErr w:type="spellStart"/>
      <w:r w:rsidRPr="00EB104B">
        <w:rPr>
          <w:i/>
          <w:iCs/>
          <w:sz w:val="26"/>
          <w:szCs w:val="26"/>
        </w:rPr>
        <w:t>euro</w:t>
      </w:r>
      <w:proofErr w:type="spellEnd"/>
      <w:r w:rsidRPr="00EB104B">
        <w:rPr>
          <w:i/>
          <w:iCs/>
          <w:sz w:val="26"/>
          <w:szCs w:val="26"/>
        </w:rPr>
        <w:t>,</w:t>
      </w:r>
      <w:r w:rsidRPr="00EB104B">
        <w:rPr>
          <w:sz w:val="26"/>
          <w:szCs w:val="26"/>
        </w:rPr>
        <w:t xml:space="preserve"> 2020.</w:t>
      </w:r>
      <w:r w:rsidR="006374C4">
        <w:rPr>
          <w:sz w:val="26"/>
          <w:szCs w:val="26"/>
        </w:rPr>
        <w:t> </w:t>
      </w:r>
      <w:r w:rsidRPr="00EB104B">
        <w:rPr>
          <w:sz w:val="26"/>
          <w:szCs w:val="26"/>
        </w:rPr>
        <w:t xml:space="preserve">gadam un turpmākajiem gadiem 47 365 </w:t>
      </w:r>
      <w:proofErr w:type="spellStart"/>
      <w:r w:rsidRPr="00EB104B">
        <w:rPr>
          <w:i/>
          <w:iCs/>
          <w:sz w:val="26"/>
          <w:szCs w:val="26"/>
        </w:rPr>
        <w:t>euro</w:t>
      </w:r>
      <w:proofErr w:type="spellEnd"/>
      <w:r w:rsidRPr="00EB104B">
        <w:rPr>
          <w:sz w:val="26"/>
          <w:szCs w:val="26"/>
        </w:rPr>
        <w:t xml:space="preserve"> un Labklājības ministrijai  2018.</w:t>
      </w:r>
      <w:r w:rsidR="006374C4">
        <w:rPr>
          <w:sz w:val="26"/>
          <w:szCs w:val="26"/>
        </w:rPr>
        <w:t> </w:t>
      </w:r>
      <w:r w:rsidRPr="00EB104B">
        <w:rPr>
          <w:sz w:val="26"/>
          <w:szCs w:val="26"/>
        </w:rPr>
        <w:t xml:space="preserve">gadam 204 336 </w:t>
      </w:r>
      <w:proofErr w:type="spellStart"/>
      <w:r w:rsidRPr="00EB104B">
        <w:rPr>
          <w:i/>
          <w:iCs/>
          <w:sz w:val="26"/>
          <w:szCs w:val="26"/>
        </w:rPr>
        <w:t>euro</w:t>
      </w:r>
      <w:proofErr w:type="spellEnd"/>
      <w:r w:rsidRPr="00EB104B">
        <w:rPr>
          <w:sz w:val="26"/>
          <w:szCs w:val="26"/>
        </w:rPr>
        <w:t>, 2019.</w:t>
      </w:r>
      <w:r w:rsidR="006374C4">
        <w:rPr>
          <w:sz w:val="26"/>
          <w:szCs w:val="26"/>
        </w:rPr>
        <w:t> </w:t>
      </w:r>
      <w:r w:rsidRPr="00EB104B">
        <w:rPr>
          <w:sz w:val="26"/>
          <w:szCs w:val="26"/>
        </w:rPr>
        <w:t xml:space="preserve">gadam 416 100 </w:t>
      </w:r>
      <w:proofErr w:type="spellStart"/>
      <w:r w:rsidRPr="00EB104B">
        <w:rPr>
          <w:i/>
          <w:iCs/>
          <w:sz w:val="26"/>
          <w:szCs w:val="26"/>
        </w:rPr>
        <w:t>euro</w:t>
      </w:r>
      <w:proofErr w:type="spellEnd"/>
      <w:r w:rsidRPr="00EB104B">
        <w:rPr>
          <w:i/>
          <w:iCs/>
          <w:sz w:val="26"/>
          <w:szCs w:val="26"/>
        </w:rPr>
        <w:t>,</w:t>
      </w:r>
      <w:r w:rsidRPr="00EB104B">
        <w:rPr>
          <w:sz w:val="26"/>
          <w:szCs w:val="26"/>
        </w:rPr>
        <w:t xml:space="preserve"> 2020.</w:t>
      </w:r>
      <w:r w:rsidR="006374C4">
        <w:rPr>
          <w:sz w:val="26"/>
          <w:szCs w:val="26"/>
        </w:rPr>
        <w:t> </w:t>
      </w:r>
      <w:r w:rsidRPr="00EB104B">
        <w:rPr>
          <w:sz w:val="26"/>
          <w:szCs w:val="26"/>
        </w:rPr>
        <w:t xml:space="preserve">gadam un turpmākajiem gadiem 501 240 </w:t>
      </w:r>
      <w:proofErr w:type="spellStart"/>
      <w:r w:rsidRPr="00EB104B">
        <w:rPr>
          <w:i/>
          <w:iCs/>
          <w:sz w:val="26"/>
          <w:szCs w:val="26"/>
        </w:rPr>
        <w:t>euro</w:t>
      </w:r>
      <w:proofErr w:type="spellEnd"/>
      <w:r w:rsidRPr="00EB104B">
        <w:rPr>
          <w:sz w:val="26"/>
          <w:szCs w:val="26"/>
        </w:rPr>
        <w:t xml:space="preserve"> izskatīt Ministru kabinetā likumprojekta “Par valsts budžetu 2018. gadam” un likumprojekta “Par vidēja termiņa budžeta ietvaru 2018., 2019. un 2020. gadam” sagatavošanas un izskatīšanas procesā kopā ar visu ministriju un centrālo valsts iestāžu priekšlikumiem jaunajām politikas iniciatīvām un iesniegtajiem papildu finansējuma pieprasījumiem.</w:t>
      </w:r>
    </w:p>
    <w:p w:rsidR="00EB104B" w:rsidRDefault="00EB104B" w:rsidP="006374C4">
      <w:pPr>
        <w:jc w:val="both"/>
        <w:rPr>
          <w:sz w:val="24"/>
          <w:szCs w:val="24"/>
        </w:rPr>
      </w:pPr>
    </w:p>
    <w:p w:rsidR="00EB104B" w:rsidRPr="006A34BA" w:rsidRDefault="00EB104B" w:rsidP="00EB104B">
      <w:pPr>
        <w:tabs>
          <w:tab w:val="left" w:pos="993"/>
        </w:tabs>
        <w:autoSpaceDE w:val="0"/>
        <w:autoSpaceDN w:val="0"/>
        <w:adjustRightInd w:val="0"/>
        <w:ind w:firstLine="720"/>
        <w:jc w:val="both"/>
        <w:rPr>
          <w:sz w:val="24"/>
          <w:szCs w:val="24"/>
        </w:rPr>
      </w:pPr>
    </w:p>
    <w:p w:rsidR="00EB104B" w:rsidRPr="00122920" w:rsidRDefault="00EB104B" w:rsidP="00EB104B">
      <w:pPr>
        <w:tabs>
          <w:tab w:val="left" w:pos="7088"/>
        </w:tabs>
        <w:rPr>
          <w:sz w:val="26"/>
          <w:szCs w:val="26"/>
        </w:rPr>
      </w:pPr>
      <w:r>
        <w:rPr>
          <w:sz w:val="26"/>
          <w:szCs w:val="26"/>
        </w:rPr>
        <w:t>Ministru prezidents</w:t>
      </w:r>
      <w:proofErr w:type="gramStart"/>
      <w:r w:rsidRPr="00122920">
        <w:rPr>
          <w:sz w:val="26"/>
          <w:szCs w:val="26"/>
        </w:rPr>
        <w:t xml:space="preserve">                                                                </w:t>
      </w:r>
      <w:r>
        <w:rPr>
          <w:sz w:val="26"/>
          <w:szCs w:val="26"/>
        </w:rPr>
        <w:t xml:space="preserve">              </w:t>
      </w:r>
      <w:proofErr w:type="gramEnd"/>
      <w:r>
        <w:rPr>
          <w:sz w:val="26"/>
          <w:szCs w:val="26"/>
        </w:rPr>
        <w:t xml:space="preserve">Māris </w:t>
      </w:r>
      <w:proofErr w:type="spellStart"/>
      <w:r>
        <w:rPr>
          <w:sz w:val="26"/>
          <w:szCs w:val="26"/>
        </w:rPr>
        <w:t>Kučinskis</w:t>
      </w:r>
      <w:proofErr w:type="spellEnd"/>
    </w:p>
    <w:p w:rsidR="00EB104B" w:rsidRDefault="00EB104B" w:rsidP="00EB104B">
      <w:pPr>
        <w:rPr>
          <w:sz w:val="26"/>
          <w:szCs w:val="26"/>
        </w:rPr>
      </w:pPr>
    </w:p>
    <w:p w:rsidR="00EB104B" w:rsidRPr="00122920" w:rsidRDefault="00EB104B" w:rsidP="00EB104B">
      <w:pPr>
        <w:rPr>
          <w:sz w:val="26"/>
          <w:szCs w:val="26"/>
        </w:rPr>
      </w:pPr>
    </w:p>
    <w:p w:rsidR="00EB104B" w:rsidRPr="00122920" w:rsidRDefault="00EB104B" w:rsidP="00EB104B">
      <w:pPr>
        <w:tabs>
          <w:tab w:val="left" w:pos="7088"/>
        </w:tabs>
        <w:rPr>
          <w:sz w:val="26"/>
          <w:szCs w:val="26"/>
        </w:rPr>
      </w:pPr>
      <w:r w:rsidRPr="00122920">
        <w:rPr>
          <w:sz w:val="26"/>
          <w:szCs w:val="26"/>
        </w:rPr>
        <w:t>Valsts kancelejas direkto</w:t>
      </w:r>
      <w:r>
        <w:rPr>
          <w:sz w:val="26"/>
          <w:szCs w:val="26"/>
        </w:rPr>
        <w:t>rs</w:t>
      </w:r>
      <w:r w:rsidRPr="00122920">
        <w:rPr>
          <w:sz w:val="26"/>
          <w:szCs w:val="26"/>
        </w:rPr>
        <w:tab/>
      </w:r>
      <w:r>
        <w:rPr>
          <w:sz w:val="26"/>
          <w:szCs w:val="26"/>
        </w:rPr>
        <w:t>Mārtiņš Krieviņš</w:t>
      </w:r>
    </w:p>
    <w:p w:rsidR="00EB104B" w:rsidRPr="00122920" w:rsidRDefault="00EB104B" w:rsidP="00EB104B">
      <w:pPr>
        <w:rPr>
          <w:sz w:val="26"/>
          <w:szCs w:val="26"/>
        </w:rPr>
      </w:pPr>
    </w:p>
    <w:p w:rsidR="00EB104B" w:rsidRPr="00122920" w:rsidRDefault="00EB104B" w:rsidP="00EB104B">
      <w:pPr>
        <w:rPr>
          <w:sz w:val="26"/>
          <w:szCs w:val="26"/>
        </w:rPr>
      </w:pPr>
    </w:p>
    <w:p w:rsidR="00EB104B" w:rsidRPr="00122920" w:rsidRDefault="00EB104B" w:rsidP="00EB104B">
      <w:pPr>
        <w:rPr>
          <w:sz w:val="26"/>
          <w:szCs w:val="26"/>
        </w:rPr>
      </w:pPr>
      <w:r w:rsidRPr="00122920">
        <w:rPr>
          <w:sz w:val="26"/>
          <w:szCs w:val="26"/>
        </w:rPr>
        <w:t>Iesniedzējs:</w:t>
      </w:r>
    </w:p>
    <w:p w:rsidR="00EB104B" w:rsidRPr="00122920" w:rsidRDefault="00EB104B" w:rsidP="00EB104B">
      <w:pPr>
        <w:tabs>
          <w:tab w:val="left" w:pos="7088"/>
        </w:tabs>
        <w:rPr>
          <w:sz w:val="26"/>
          <w:szCs w:val="26"/>
        </w:rPr>
      </w:pPr>
      <w:r w:rsidRPr="00122920">
        <w:rPr>
          <w:sz w:val="26"/>
          <w:szCs w:val="26"/>
        </w:rPr>
        <w:t xml:space="preserve">tieslietu ministrs </w:t>
      </w:r>
      <w:r w:rsidRPr="00122920">
        <w:rPr>
          <w:sz w:val="26"/>
          <w:szCs w:val="26"/>
        </w:rPr>
        <w:tab/>
        <w:t>Dzintars Rasnačs</w:t>
      </w:r>
    </w:p>
    <w:p w:rsidR="00EB104B" w:rsidRPr="007E5C6B" w:rsidRDefault="00EB104B" w:rsidP="00EB104B">
      <w:pPr>
        <w:rPr>
          <w:sz w:val="24"/>
          <w:szCs w:val="24"/>
        </w:rPr>
      </w:pPr>
    </w:p>
    <w:p w:rsidR="00EB104B" w:rsidRPr="007E5C6B" w:rsidRDefault="00EB104B" w:rsidP="00EB104B">
      <w:pPr>
        <w:tabs>
          <w:tab w:val="left" w:pos="7088"/>
        </w:tabs>
        <w:rPr>
          <w:sz w:val="24"/>
          <w:szCs w:val="24"/>
        </w:rPr>
      </w:pPr>
      <w:r w:rsidRPr="007E5C6B">
        <w:rPr>
          <w:sz w:val="24"/>
          <w:szCs w:val="24"/>
        </w:rPr>
        <w:t xml:space="preserve"> </w:t>
      </w:r>
    </w:p>
    <w:p w:rsidR="00EB104B" w:rsidRDefault="00EB104B" w:rsidP="00EB104B">
      <w:pPr>
        <w:rPr>
          <w:sz w:val="20"/>
          <w:szCs w:val="20"/>
        </w:rPr>
      </w:pPr>
    </w:p>
    <w:p w:rsidR="00EB104B" w:rsidRPr="00847481" w:rsidRDefault="005A4DCC" w:rsidP="00EB104B">
      <w:pPr>
        <w:rPr>
          <w:sz w:val="20"/>
          <w:szCs w:val="20"/>
        </w:rPr>
      </w:pPr>
      <w:r>
        <w:rPr>
          <w:sz w:val="20"/>
          <w:szCs w:val="20"/>
        </w:rPr>
        <w:t>01</w:t>
      </w:r>
      <w:r w:rsidR="00EB104B" w:rsidRPr="00847481">
        <w:rPr>
          <w:sz w:val="20"/>
          <w:szCs w:val="20"/>
        </w:rPr>
        <w:t>.</w:t>
      </w:r>
      <w:r>
        <w:rPr>
          <w:sz w:val="20"/>
          <w:szCs w:val="20"/>
        </w:rPr>
        <w:t>03</w:t>
      </w:r>
      <w:r w:rsidR="00EB104B">
        <w:rPr>
          <w:sz w:val="20"/>
          <w:szCs w:val="20"/>
        </w:rPr>
        <w:t>.2017</w:t>
      </w:r>
      <w:r w:rsidR="00EB104B" w:rsidRPr="00847481">
        <w:rPr>
          <w:sz w:val="20"/>
          <w:szCs w:val="20"/>
        </w:rPr>
        <w:t xml:space="preserve">. </w:t>
      </w:r>
      <w:r>
        <w:rPr>
          <w:sz w:val="20"/>
          <w:szCs w:val="20"/>
        </w:rPr>
        <w:t>10</w:t>
      </w:r>
      <w:r w:rsidR="00EB104B" w:rsidRPr="00847481">
        <w:rPr>
          <w:sz w:val="20"/>
          <w:szCs w:val="20"/>
        </w:rPr>
        <w:t>:</w:t>
      </w:r>
      <w:r>
        <w:rPr>
          <w:sz w:val="20"/>
          <w:szCs w:val="20"/>
        </w:rPr>
        <w:t>14</w:t>
      </w:r>
      <w:bookmarkStart w:id="0" w:name="_GoBack"/>
      <w:bookmarkEnd w:id="0"/>
    </w:p>
    <w:p w:rsidR="00EB104B" w:rsidRDefault="008734F1" w:rsidP="00EB104B">
      <w:pPr>
        <w:jc w:val="both"/>
        <w:rPr>
          <w:sz w:val="20"/>
          <w:szCs w:val="20"/>
        </w:rPr>
      </w:pPr>
      <w:r>
        <w:rPr>
          <w:sz w:val="20"/>
          <w:szCs w:val="20"/>
        </w:rPr>
        <w:t>155</w:t>
      </w:r>
    </w:p>
    <w:p w:rsidR="00EB104B" w:rsidRPr="00847481" w:rsidRDefault="00EB104B" w:rsidP="00EB104B">
      <w:pPr>
        <w:jc w:val="both"/>
        <w:rPr>
          <w:sz w:val="20"/>
          <w:szCs w:val="20"/>
        </w:rPr>
      </w:pPr>
      <w:r>
        <w:rPr>
          <w:sz w:val="20"/>
          <w:szCs w:val="20"/>
        </w:rPr>
        <w:t>K. </w:t>
      </w:r>
      <w:r w:rsidRPr="00847481">
        <w:rPr>
          <w:sz w:val="20"/>
          <w:szCs w:val="20"/>
        </w:rPr>
        <w:t>France-Bamblovska 67036751</w:t>
      </w:r>
    </w:p>
    <w:p w:rsidR="00EB104B" w:rsidRPr="00847481" w:rsidRDefault="005A4DCC" w:rsidP="00EB104B">
      <w:pPr>
        <w:jc w:val="both"/>
        <w:rPr>
          <w:sz w:val="20"/>
          <w:szCs w:val="20"/>
        </w:rPr>
      </w:pPr>
      <w:hyperlink r:id="rId8" w:history="1">
        <w:r w:rsidR="00EB104B" w:rsidRPr="00847481">
          <w:rPr>
            <w:rStyle w:val="Hipersaite"/>
            <w:sz w:val="20"/>
            <w:szCs w:val="20"/>
          </w:rPr>
          <w:t>Keta.France-Bamblovska@tm.gov.lv</w:t>
        </w:r>
      </w:hyperlink>
    </w:p>
    <w:p w:rsidR="00EB104B" w:rsidRPr="007E5C6B" w:rsidRDefault="00EB104B" w:rsidP="00EB104B">
      <w:pPr>
        <w:jc w:val="both"/>
        <w:rPr>
          <w:sz w:val="24"/>
          <w:szCs w:val="24"/>
          <w:highlight w:val="lightGray"/>
        </w:rPr>
      </w:pPr>
    </w:p>
    <w:p w:rsidR="00EB104B" w:rsidRPr="007E5C6B" w:rsidRDefault="00EB104B" w:rsidP="00EB104B">
      <w:pPr>
        <w:tabs>
          <w:tab w:val="left" w:pos="7371"/>
        </w:tabs>
        <w:rPr>
          <w:sz w:val="24"/>
          <w:szCs w:val="24"/>
        </w:rPr>
      </w:pPr>
    </w:p>
    <w:p w:rsidR="00EB104B" w:rsidRPr="007E5C6B" w:rsidRDefault="00EB104B" w:rsidP="00EB104B">
      <w:pPr>
        <w:rPr>
          <w:sz w:val="24"/>
          <w:szCs w:val="24"/>
        </w:rPr>
      </w:pPr>
    </w:p>
    <w:p w:rsidR="00EB104B" w:rsidRPr="007E5C6B" w:rsidRDefault="00EB104B" w:rsidP="00EB104B">
      <w:pPr>
        <w:rPr>
          <w:sz w:val="24"/>
          <w:szCs w:val="24"/>
        </w:rPr>
      </w:pPr>
    </w:p>
    <w:p w:rsidR="00EB104B" w:rsidRDefault="00EB104B" w:rsidP="00EB104B"/>
    <w:p w:rsidR="0057083A" w:rsidRDefault="0057083A"/>
    <w:sectPr w:rsidR="0057083A" w:rsidSect="006374C4">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4F1" w:rsidRDefault="008734F1" w:rsidP="008734F1">
      <w:r>
        <w:separator/>
      </w:r>
    </w:p>
  </w:endnote>
  <w:endnote w:type="continuationSeparator" w:id="0">
    <w:p w:rsidR="008734F1" w:rsidRDefault="008734F1" w:rsidP="0087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20" w:rsidRDefault="005A4DC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6F" w:rsidRPr="00FD240D" w:rsidRDefault="005A4DCC" w:rsidP="00F2106F">
    <w:pPr>
      <w:jc w:val="both"/>
      <w:rPr>
        <w:sz w:val="20"/>
        <w:szCs w:val="20"/>
      </w:rPr>
    </w:pPr>
    <w:r w:rsidRPr="0024644B">
      <w:rPr>
        <w:sz w:val="20"/>
        <w:szCs w:val="20"/>
      </w:rPr>
      <w:t>TMProt_</w:t>
    </w:r>
    <w:r>
      <w:rPr>
        <w:sz w:val="20"/>
        <w:szCs w:val="20"/>
      </w:rPr>
      <w:t>0608</w:t>
    </w:r>
    <w:r w:rsidRPr="0024644B">
      <w:rPr>
        <w:sz w:val="20"/>
        <w:szCs w:val="20"/>
      </w:rPr>
      <w:t>14_</w:t>
    </w:r>
    <w:r>
      <w:rPr>
        <w:sz w:val="20"/>
        <w:szCs w:val="20"/>
      </w:rPr>
      <w:t>e-lieta</w:t>
    </w:r>
    <w:r w:rsidRPr="0024644B">
      <w:rPr>
        <w:sz w:val="20"/>
        <w:szCs w:val="20"/>
      </w:rPr>
      <w:t xml:space="preserve">; Ministru kabineta sēdes </w:t>
    </w:r>
    <w:proofErr w:type="spellStart"/>
    <w:r w:rsidRPr="0024644B">
      <w:rPr>
        <w:sz w:val="20"/>
        <w:szCs w:val="20"/>
      </w:rPr>
      <w:t>protokollēmuma</w:t>
    </w:r>
    <w:proofErr w:type="spellEnd"/>
    <w:r w:rsidRPr="0024644B">
      <w:rPr>
        <w:sz w:val="20"/>
        <w:szCs w:val="20"/>
      </w:rPr>
      <w:t xml:space="preserve"> projekts „</w:t>
    </w:r>
    <w:r w:rsidRPr="00650004">
      <w:rPr>
        <w:sz w:val="20"/>
        <w:szCs w:val="20"/>
      </w:rPr>
      <w:t>Par e-lietas projekta īstenošanu Eiropas Savienības 2014.-2020.gada struktūrfondu plānošana</w:t>
    </w:r>
    <w:r w:rsidRPr="00650004">
      <w:rPr>
        <w:sz w:val="20"/>
        <w:szCs w:val="20"/>
      </w:rPr>
      <w:t>s periodā</w:t>
    </w:r>
    <w:r>
      <w:rPr>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6F" w:rsidRPr="00122920" w:rsidRDefault="005A4DCC" w:rsidP="00122920">
    <w:pPr>
      <w:jc w:val="both"/>
      <w:rPr>
        <w:sz w:val="20"/>
        <w:szCs w:val="20"/>
      </w:rPr>
    </w:pPr>
    <w:r>
      <w:rPr>
        <w:sz w:val="20"/>
        <w:szCs w:val="20"/>
      </w:rPr>
      <w:t>TMProt_0103</w:t>
    </w:r>
    <w:r w:rsidRPr="00122920">
      <w:rPr>
        <w:sz w:val="20"/>
        <w:szCs w:val="20"/>
      </w:rPr>
      <w:t>17_</w:t>
    </w:r>
    <w:r w:rsidR="008734F1">
      <w:rPr>
        <w:sz w:val="20"/>
        <w:szCs w:val="20"/>
      </w:rPr>
      <w:t>arst_pers_izdiena</w:t>
    </w:r>
    <w:r w:rsidRPr="00122920">
      <w:rPr>
        <w:sz w:val="20"/>
        <w:szCs w:val="20"/>
      </w:rPr>
      <w:t xml:space="preserve">; Ministru kabineta sēdes </w:t>
    </w:r>
    <w:proofErr w:type="spellStart"/>
    <w:r w:rsidRPr="00122920">
      <w:rPr>
        <w:sz w:val="20"/>
        <w:szCs w:val="20"/>
      </w:rPr>
      <w:t>protokollēmuma</w:t>
    </w:r>
    <w:proofErr w:type="spellEnd"/>
    <w:r w:rsidRPr="00122920">
      <w:rPr>
        <w:sz w:val="20"/>
        <w:szCs w:val="20"/>
      </w:rPr>
      <w:t xml:space="preserve"> projekts par </w:t>
    </w:r>
    <w:r w:rsidR="008734F1">
      <w:rPr>
        <w:sz w:val="20"/>
        <w:szCs w:val="20"/>
      </w:rPr>
      <w:t>likumprojektu “Ieslodzījuma vietu ārstniecības personu izdienas pensiju likums”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4F1" w:rsidRDefault="008734F1" w:rsidP="008734F1">
      <w:r>
        <w:separator/>
      </w:r>
    </w:p>
  </w:footnote>
  <w:footnote w:type="continuationSeparator" w:id="0">
    <w:p w:rsidR="008734F1" w:rsidRDefault="008734F1" w:rsidP="00873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6F" w:rsidRDefault="005A4DCC" w:rsidP="00F2106F">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2106F" w:rsidRDefault="005A4DC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6F" w:rsidRPr="00B65848" w:rsidRDefault="005A4DCC" w:rsidP="00F2106F">
    <w:pPr>
      <w:pStyle w:val="Galvene"/>
      <w:framePr w:wrap="around" w:vAnchor="text" w:hAnchor="margin" w:xAlign="center" w:y="1"/>
      <w:rPr>
        <w:rStyle w:val="Lappusesnumurs"/>
        <w:sz w:val="24"/>
        <w:szCs w:val="24"/>
      </w:rPr>
    </w:pPr>
    <w:r w:rsidRPr="00B65848">
      <w:rPr>
        <w:rStyle w:val="Lappusesnumurs"/>
        <w:sz w:val="24"/>
        <w:szCs w:val="24"/>
      </w:rPr>
      <w:fldChar w:fldCharType="begin"/>
    </w:r>
    <w:r w:rsidRPr="00B65848">
      <w:rPr>
        <w:rStyle w:val="Lappusesnumurs"/>
        <w:sz w:val="24"/>
        <w:szCs w:val="24"/>
      </w:rPr>
      <w:instrText xml:space="preserve">PAGE  </w:instrText>
    </w:r>
    <w:r w:rsidRPr="00B65848">
      <w:rPr>
        <w:rStyle w:val="Lappusesnumurs"/>
        <w:sz w:val="24"/>
        <w:szCs w:val="24"/>
      </w:rPr>
      <w:fldChar w:fldCharType="separate"/>
    </w:r>
    <w:r w:rsidR="006374C4">
      <w:rPr>
        <w:rStyle w:val="Lappusesnumurs"/>
        <w:noProof/>
        <w:sz w:val="24"/>
        <w:szCs w:val="24"/>
      </w:rPr>
      <w:t>2</w:t>
    </w:r>
    <w:r w:rsidRPr="00B65848">
      <w:rPr>
        <w:rStyle w:val="Lappusesnumurs"/>
        <w:sz w:val="24"/>
        <w:szCs w:val="24"/>
      </w:rPr>
      <w:fldChar w:fldCharType="end"/>
    </w:r>
  </w:p>
  <w:p w:rsidR="00F2106F" w:rsidRDefault="005A4DCC">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20" w:rsidRDefault="005A4DC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D799F"/>
    <w:multiLevelType w:val="hybridMultilevel"/>
    <w:tmpl w:val="0B9229A0"/>
    <w:lvl w:ilvl="0" w:tplc="55808B62">
      <w:start w:val="1"/>
      <w:numFmt w:val="decimal"/>
      <w:lvlText w:val="%1."/>
      <w:lvlJc w:val="left"/>
      <w:pPr>
        <w:ind w:left="1790" w:hanging="360"/>
      </w:pPr>
      <w:rPr>
        <w:rFonts w:hint="default"/>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04B"/>
    <w:rsid w:val="0057083A"/>
    <w:rsid w:val="005A4DCC"/>
    <w:rsid w:val="006374C4"/>
    <w:rsid w:val="008734F1"/>
    <w:rsid w:val="00D625F8"/>
    <w:rsid w:val="00EB10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B104B"/>
    <w:pPr>
      <w:spacing w:after="0" w:line="240" w:lineRule="auto"/>
    </w:pPr>
    <w:rPr>
      <w:rFonts w:ascii="Times New Roman" w:eastAsia="Times New Roman" w:hAnsi="Times New Roman" w:cs="Times New Roman"/>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EB104B"/>
    <w:pPr>
      <w:tabs>
        <w:tab w:val="center" w:pos="4153"/>
        <w:tab w:val="right" w:pos="8306"/>
      </w:tabs>
    </w:pPr>
  </w:style>
  <w:style w:type="character" w:customStyle="1" w:styleId="GalveneRakstz">
    <w:name w:val="Galvene Rakstz."/>
    <w:basedOn w:val="Noklusjumarindkopasfonts"/>
    <w:link w:val="Galvene"/>
    <w:rsid w:val="00EB104B"/>
    <w:rPr>
      <w:rFonts w:ascii="Times New Roman" w:eastAsia="Times New Roman" w:hAnsi="Times New Roman" w:cs="Times New Roman"/>
      <w:sz w:val="28"/>
      <w:szCs w:val="28"/>
      <w:lang w:eastAsia="lv-LV"/>
    </w:rPr>
  </w:style>
  <w:style w:type="character" w:styleId="Lappusesnumurs">
    <w:name w:val="page number"/>
    <w:basedOn w:val="Noklusjumarindkopasfonts"/>
    <w:rsid w:val="00EB104B"/>
  </w:style>
  <w:style w:type="paragraph" w:styleId="Pamatteksts">
    <w:name w:val="Body Text"/>
    <w:basedOn w:val="Parasts"/>
    <w:link w:val="PamattekstsRakstz"/>
    <w:rsid w:val="00EB104B"/>
    <w:rPr>
      <w:szCs w:val="24"/>
      <w:lang w:eastAsia="en-US"/>
    </w:rPr>
  </w:style>
  <w:style w:type="character" w:customStyle="1" w:styleId="PamattekstsRakstz">
    <w:name w:val="Pamatteksts Rakstz."/>
    <w:basedOn w:val="Noklusjumarindkopasfonts"/>
    <w:link w:val="Pamatteksts"/>
    <w:rsid w:val="00EB104B"/>
    <w:rPr>
      <w:rFonts w:ascii="Times New Roman" w:eastAsia="Times New Roman" w:hAnsi="Times New Roman" w:cs="Times New Roman"/>
      <w:sz w:val="28"/>
      <w:szCs w:val="24"/>
    </w:rPr>
  </w:style>
  <w:style w:type="character" w:customStyle="1" w:styleId="spelle">
    <w:name w:val="spelle"/>
    <w:basedOn w:val="Noklusjumarindkopasfonts"/>
    <w:uiPriority w:val="99"/>
    <w:rsid w:val="00EB104B"/>
  </w:style>
  <w:style w:type="character" w:styleId="Hipersaite">
    <w:name w:val="Hyperlink"/>
    <w:uiPriority w:val="99"/>
    <w:unhideWhenUsed/>
    <w:rsid w:val="00EB104B"/>
    <w:rPr>
      <w:color w:val="0000FF"/>
      <w:u w:val="single"/>
    </w:rPr>
  </w:style>
  <w:style w:type="paragraph" w:styleId="Kjene">
    <w:name w:val="footer"/>
    <w:basedOn w:val="Parasts"/>
    <w:link w:val="KjeneRakstz"/>
    <w:uiPriority w:val="99"/>
    <w:unhideWhenUsed/>
    <w:rsid w:val="00EB104B"/>
    <w:pPr>
      <w:tabs>
        <w:tab w:val="center" w:pos="4153"/>
        <w:tab w:val="right" w:pos="8306"/>
      </w:tabs>
    </w:pPr>
  </w:style>
  <w:style w:type="character" w:customStyle="1" w:styleId="KjeneRakstz">
    <w:name w:val="Kājene Rakstz."/>
    <w:basedOn w:val="Noklusjumarindkopasfonts"/>
    <w:link w:val="Kjene"/>
    <w:uiPriority w:val="99"/>
    <w:rsid w:val="00EB104B"/>
    <w:rPr>
      <w:rFonts w:ascii="Times New Roman" w:eastAsia="Times New Roman" w:hAnsi="Times New Roman" w:cs="Times New Roman"/>
      <w:sz w:val="28"/>
      <w:szCs w:val="28"/>
      <w:lang w:eastAsia="lv-LV"/>
    </w:rPr>
  </w:style>
  <w:style w:type="paragraph" w:styleId="Sarakstarindkopa">
    <w:name w:val="List Paragraph"/>
    <w:basedOn w:val="Parasts"/>
    <w:uiPriority w:val="34"/>
    <w:qFormat/>
    <w:rsid w:val="00EB10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B104B"/>
    <w:pPr>
      <w:spacing w:after="0" w:line="240" w:lineRule="auto"/>
    </w:pPr>
    <w:rPr>
      <w:rFonts w:ascii="Times New Roman" w:eastAsia="Times New Roman" w:hAnsi="Times New Roman" w:cs="Times New Roman"/>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EB104B"/>
    <w:pPr>
      <w:tabs>
        <w:tab w:val="center" w:pos="4153"/>
        <w:tab w:val="right" w:pos="8306"/>
      </w:tabs>
    </w:pPr>
  </w:style>
  <w:style w:type="character" w:customStyle="1" w:styleId="GalveneRakstz">
    <w:name w:val="Galvene Rakstz."/>
    <w:basedOn w:val="Noklusjumarindkopasfonts"/>
    <w:link w:val="Galvene"/>
    <w:rsid w:val="00EB104B"/>
    <w:rPr>
      <w:rFonts w:ascii="Times New Roman" w:eastAsia="Times New Roman" w:hAnsi="Times New Roman" w:cs="Times New Roman"/>
      <w:sz w:val="28"/>
      <w:szCs w:val="28"/>
      <w:lang w:eastAsia="lv-LV"/>
    </w:rPr>
  </w:style>
  <w:style w:type="character" w:styleId="Lappusesnumurs">
    <w:name w:val="page number"/>
    <w:basedOn w:val="Noklusjumarindkopasfonts"/>
    <w:rsid w:val="00EB104B"/>
  </w:style>
  <w:style w:type="paragraph" w:styleId="Pamatteksts">
    <w:name w:val="Body Text"/>
    <w:basedOn w:val="Parasts"/>
    <w:link w:val="PamattekstsRakstz"/>
    <w:rsid w:val="00EB104B"/>
    <w:rPr>
      <w:szCs w:val="24"/>
      <w:lang w:eastAsia="en-US"/>
    </w:rPr>
  </w:style>
  <w:style w:type="character" w:customStyle="1" w:styleId="PamattekstsRakstz">
    <w:name w:val="Pamatteksts Rakstz."/>
    <w:basedOn w:val="Noklusjumarindkopasfonts"/>
    <w:link w:val="Pamatteksts"/>
    <w:rsid w:val="00EB104B"/>
    <w:rPr>
      <w:rFonts w:ascii="Times New Roman" w:eastAsia="Times New Roman" w:hAnsi="Times New Roman" w:cs="Times New Roman"/>
      <w:sz w:val="28"/>
      <w:szCs w:val="24"/>
    </w:rPr>
  </w:style>
  <w:style w:type="character" w:customStyle="1" w:styleId="spelle">
    <w:name w:val="spelle"/>
    <w:basedOn w:val="Noklusjumarindkopasfonts"/>
    <w:uiPriority w:val="99"/>
    <w:rsid w:val="00EB104B"/>
  </w:style>
  <w:style w:type="character" w:styleId="Hipersaite">
    <w:name w:val="Hyperlink"/>
    <w:uiPriority w:val="99"/>
    <w:unhideWhenUsed/>
    <w:rsid w:val="00EB104B"/>
    <w:rPr>
      <w:color w:val="0000FF"/>
      <w:u w:val="single"/>
    </w:rPr>
  </w:style>
  <w:style w:type="paragraph" w:styleId="Kjene">
    <w:name w:val="footer"/>
    <w:basedOn w:val="Parasts"/>
    <w:link w:val="KjeneRakstz"/>
    <w:uiPriority w:val="99"/>
    <w:unhideWhenUsed/>
    <w:rsid w:val="00EB104B"/>
    <w:pPr>
      <w:tabs>
        <w:tab w:val="center" w:pos="4153"/>
        <w:tab w:val="right" w:pos="8306"/>
      </w:tabs>
    </w:pPr>
  </w:style>
  <w:style w:type="character" w:customStyle="1" w:styleId="KjeneRakstz">
    <w:name w:val="Kājene Rakstz."/>
    <w:basedOn w:val="Noklusjumarindkopasfonts"/>
    <w:link w:val="Kjene"/>
    <w:uiPriority w:val="99"/>
    <w:rsid w:val="00EB104B"/>
    <w:rPr>
      <w:rFonts w:ascii="Times New Roman" w:eastAsia="Times New Roman" w:hAnsi="Times New Roman" w:cs="Times New Roman"/>
      <w:sz w:val="28"/>
      <w:szCs w:val="28"/>
      <w:lang w:eastAsia="lv-LV"/>
    </w:rPr>
  </w:style>
  <w:style w:type="paragraph" w:styleId="Sarakstarindkopa">
    <w:name w:val="List Paragraph"/>
    <w:basedOn w:val="Parasts"/>
    <w:uiPriority w:val="34"/>
    <w:qFormat/>
    <w:rsid w:val="00EB1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24363">
      <w:bodyDiv w:val="1"/>
      <w:marLeft w:val="0"/>
      <w:marRight w:val="0"/>
      <w:marTop w:val="0"/>
      <w:marBottom w:val="0"/>
      <w:divBdr>
        <w:top w:val="none" w:sz="0" w:space="0" w:color="auto"/>
        <w:left w:val="none" w:sz="0" w:space="0" w:color="auto"/>
        <w:bottom w:val="none" w:sz="0" w:space="0" w:color="auto"/>
        <w:right w:val="none" w:sz="0" w:space="0" w:color="auto"/>
      </w:divBdr>
    </w:div>
    <w:div w:id="20192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a.France-Bamblovska@tm.gov.l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926</Words>
  <Characters>528</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sēdes protokollēmuma projekts</dc:title>
  <dc:subject>Likumprojekts "Ieslodzījuma vietu ārstniecības personu izdienas pensiju likums"</dc:subject>
  <dc:creator>Keta France Bamblovska</dc:creator>
  <dc:description>Keta.France-Bamblovska@tm.gov.lv
67036751</dc:description>
  <cp:lastModifiedBy>Keta France Bamblovska</cp:lastModifiedBy>
  <cp:revision>3</cp:revision>
  <dcterms:created xsi:type="dcterms:W3CDTF">2017-02-15T12:33:00Z</dcterms:created>
  <dcterms:modified xsi:type="dcterms:W3CDTF">2017-03-01T08:14:00Z</dcterms:modified>
</cp:coreProperties>
</file>